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C4175" w14:textId="77777777" w:rsidR="00FD438E" w:rsidRDefault="00FD438E" w:rsidP="00FD438E">
      <w:pPr>
        <w:pStyle w:val="Heading2"/>
      </w:pPr>
      <w:r>
        <w:t>1AC---Broad-Based Bargaining</w:t>
      </w:r>
    </w:p>
    <w:p w14:paraId="2FB80B55" w14:textId="77777777" w:rsidR="00FD438E" w:rsidRDefault="00FD438E" w:rsidP="00FD438E">
      <w:pPr>
        <w:pStyle w:val="Heading3"/>
      </w:pPr>
      <w:r>
        <w:t>Advantage 1 – Democracy</w:t>
      </w:r>
      <w:bookmarkStart w:id="0" w:name="_Hlk206615090"/>
    </w:p>
    <w:p w14:paraId="42978FF3" w14:textId="77777777" w:rsidR="00FD438E" w:rsidRDefault="00FD438E" w:rsidP="00FD438E">
      <w:pPr>
        <w:pStyle w:val="Heading4"/>
      </w:pPr>
      <w:r>
        <w:t xml:space="preserve">It’s in crisis – trump has paved the way for </w:t>
      </w:r>
      <w:r w:rsidRPr="00546292">
        <w:rPr>
          <w:u w:val="single"/>
        </w:rPr>
        <w:t>competitive authoritarianis</w:t>
      </w:r>
      <w:r>
        <w:rPr>
          <w:u w:val="single"/>
        </w:rPr>
        <w:t>m</w:t>
      </w:r>
      <w:r>
        <w:t xml:space="preserve"> that will endure after he’s in office. But it’s reliant on institutional support, and public opposition is more crucial than ever. </w:t>
      </w:r>
    </w:p>
    <w:p w14:paraId="4B7A2F79" w14:textId="77777777" w:rsidR="00FD438E" w:rsidRPr="00546292" w:rsidRDefault="00FD438E" w:rsidP="00FD438E">
      <w:r>
        <w:rPr>
          <w:rStyle w:val="Style13ptBold"/>
        </w:rPr>
        <w:t xml:space="preserve">Levitsky &amp; Way, ’25 </w:t>
      </w:r>
      <w:r w:rsidRPr="00546292">
        <w:rPr>
          <w:rStyle w:val="Style13ptBold"/>
          <w:sz w:val="16"/>
        </w:rPr>
        <w:t>(</w:t>
      </w:r>
      <w:r w:rsidRPr="00546292">
        <w:rPr>
          <w:sz w:val="16"/>
        </w:rPr>
        <w:t xml:space="preserve">Steven Levitsky is David Rockefeller Professor of Latin American Studies and Professor of Government at Harvard University and a Senior Fellow for Democracy at the Council on Foreign Relations. Lucan A. Way is Distinguished Professor of Democracy in the Department of Political Science at the University of Toronto and a Fellow of the Royal Society of Canada. </w:t>
      </w:r>
      <w:r w:rsidRPr="00546292">
        <w:rPr>
          <w:i/>
          <w:iCs/>
          <w:sz w:val="16"/>
        </w:rPr>
        <w:t>The Path to American Authoritarianism</w:t>
      </w:r>
      <w:r w:rsidRPr="00546292">
        <w:rPr>
          <w:sz w:val="16"/>
        </w:rPr>
        <w:t>, Foreign Affairs, 2-11-25. https://www.foreignaffairs.com/united-states/path-american-authoritarianism-trump)//winters</w:t>
      </w:r>
    </w:p>
    <w:p w14:paraId="297C18C3" w14:textId="77777777" w:rsidR="00FD438E" w:rsidRPr="00546292" w:rsidRDefault="00FD438E" w:rsidP="00FD438E">
      <w:pPr>
        <w:rPr>
          <w:sz w:val="16"/>
        </w:rPr>
      </w:pPr>
      <w:r w:rsidRPr="00546292">
        <w:rPr>
          <w:sz w:val="16"/>
        </w:rPr>
        <w:t xml:space="preserve">The timing of this mood shift could not be worse, for </w:t>
      </w:r>
      <w:r w:rsidRPr="00546292">
        <w:rPr>
          <w:rStyle w:val="Emphasis"/>
          <w:highlight w:val="cyan"/>
        </w:rPr>
        <w:t>democracy is in</w:t>
      </w:r>
      <w:r w:rsidRPr="00D1518E">
        <w:rPr>
          <w:rStyle w:val="Emphasis"/>
        </w:rPr>
        <w:t xml:space="preserve"> greater </w:t>
      </w:r>
      <w:r w:rsidRPr="00546292">
        <w:rPr>
          <w:rStyle w:val="Emphasis"/>
          <w:highlight w:val="cyan"/>
        </w:rPr>
        <w:t>peril</w:t>
      </w:r>
      <w:r w:rsidRPr="00D1518E">
        <w:rPr>
          <w:rStyle w:val="Emphasis"/>
        </w:rPr>
        <w:t xml:space="preserve"> today than at any time in modern U.S. history</w:t>
      </w:r>
      <w:r w:rsidRPr="00D1518E">
        <w:rPr>
          <w:rStyle w:val="StyleUnderline"/>
        </w:rPr>
        <w:t xml:space="preserve">. America has </w:t>
      </w:r>
      <w:r w:rsidRPr="00A71B83">
        <w:rPr>
          <w:u w:val="single"/>
        </w:rPr>
        <w:t>been backsliding for a decade</w:t>
      </w:r>
      <w:r w:rsidRPr="00D1518E">
        <w:rPr>
          <w:rStyle w:val="StyleUnderline"/>
        </w:rPr>
        <w:t>: between 2014 and 2021, Freedom House’s annual global freedom index, which scores all countries on a scale of zero to 100, downgraded the United States from 92</w:t>
      </w:r>
      <w:r w:rsidRPr="00546292">
        <w:rPr>
          <w:sz w:val="16"/>
        </w:rPr>
        <w:t xml:space="preserve"> (tied with France) </w:t>
      </w:r>
      <w:r w:rsidRPr="00D1518E">
        <w:rPr>
          <w:rStyle w:val="StyleUnderline"/>
        </w:rPr>
        <w:t>to 83</w:t>
      </w:r>
      <w:r w:rsidRPr="00546292">
        <w:rPr>
          <w:sz w:val="16"/>
        </w:rPr>
        <w:t xml:space="preserve"> (below Argentina and tied with Panama and Romania), where it remains.</w:t>
      </w:r>
    </w:p>
    <w:p w14:paraId="18CEC895" w14:textId="77777777" w:rsidR="00FD438E" w:rsidRPr="00D1518E" w:rsidRDefault="00FD438E" w:rsidP="00FD438E">
      <w:pPr>
        <w:rPr>
          <w:rStyle w:val="StyleUnderline"/>
        </w:rPr>
      </w:pPr>
      <w:r w:rsidRPr="00D1518E">
        <w:rPr>
          <w:rStyle w:val="Emphasis"/>
        </w:rPr>
        <w:t xml:space="preserve">The country’s vaunted </w:t>
      </w:r>
      <w:r w:rsidRPr="00546292">
        <w:rPr>
          <w:rStyle w:val="Emphasis"/>
          <w:highlight w:val="cyan"/>
        </w:rPr>
        <w:t>constitutional checks are failing</w:t>
      </w:r>
      <w:r w:rsidRPr="00D1518E">
        <w:rPr>
          <w:rStyle w:val="StyleUnderline"/>
        </w:rPr>
        <w:t xml:space="preserve">. </w:t>
      </w:r>
      <w:r w:rsidRPr="003A21F7">
        <w:rPr>
          <w:rStyle w:val="StyleUnderline"/>
        </w:rPr>
        <w:t>Trump violated the cardinal rule of democracy</w:t>
      </w:r>
      <w:r w:rsidRPr="00D1518E">
        <w:rPr>
          <w:rStyle w:val="StyleUnderline"/>
        </w:rPr>
        <w:t xml:space="preserve"> when he attempted to overturn the results of an election and block a peaceful transfer of power. Yet </w:t>
      </w:r>
      <w:r w:rsidRPr="003A21F7">
        <w:rPr>
          <w:rStyle w:val="Emphasis"/>
        </w:rPr>
        <w:t>neither Congress nor the judiciary held him accountable</w:t>
      </w:r>
      <w:r w:rsidRPr="00D1518E">
        <w:rPr>
          <w:rStyle w:val="StyleUnderline"/>
        </w:rPr>
        <w:t>, and the Republican Party</w:t>
      </w:r>
      <w:r w:rsidRPr="00546292">
        <w:rPr>
          <w:sz w:val="16"/>
        </w:rPr>
        <w:t>—coup attempt notwithstanding—</w:t>
      </w:r>
      <w:r w:rsidRPr="00D1518E">
        <w:rPr>
          <w:rStyle w:val="StyleUnderline"/>
        </w:rPr>
        <w:t>renominated him for president. Trump ran an openly authoritarian campaign in 2024</w:t>
      </w:r>
      <w:r w:rsidRPr="00546292">
        <w:rPr>
          <w:sz w:val="16"/>
        </w:rPr>
        <w:t xml:space="preserve">, pledging to prosecute his rivals, punish critical media, and deploy the army to repress protest. </w:t>
      </w:r>
      <w:r w:rsidRPr="00D1518E">
        <w:rPr>
          <w:rStyle w:val="StyleUnderline"/>
        </w:rPr>
        <w:t>He won, and thanks to an extraordinary Supreme Court decision, he will enjoy broad presidential immunity during his second term.</w:t>
      </w:r>
    </w:p>
    <w:p w14:paraId="4FF1CA81" w14:textId="77777777" w:rsidR="00FD438E" w:rsidRPr="00D1518E" w:rsidRDefault="00FD438E" w:rsidP="00FD438E">
      <w:pPr>
        <w:rPr>
          <w:rStyle w:val="Emphasis"/>
        </w:rPr>
      </w:pPr>
      <w:r w:rsidRPr="00546292">
        <w:rPr>
          <w:rStyle w:val="StyleUnderline"/>
          <w:highlight w:val="cyan"/>
        </w:rPr>
        <w:t>Democracy survived Trump’s first term because he had no experience</w:t>
      </w:r>
      <w:r w:rsidRPr="00D1518E">
        <w:rPr>
          <w:rStyle w:val="StyleUnderline"/>
        </w:rPr>
        <w:t xml:space="preserve">, plan, </w:t>
      </w:r>
      <w:r w:rsidRPr="00546292">
        <w:rPr>
          <w:rStyle w:val="StyleUnderline"/>
          <w:highlight w:val="cyan"/>
        </w:rPr>
        <w:t>or team</w:t>
      </w:r>
      <w:r w:rsidRPr="00D1518E">
        <w:rPr>
          <w:rStyle w:val="StyleUnderline"/>
        </w:rPr>
        <w:t xml:space="preserve">. He did not control the Republican Party when he took office in 2017, and most Republican leaders were still committed to democratic rules of the game. Trump governed with establishment Republicans and technocrats, and they largely constrained him. </w:t>
      </w:r>
      <w:r w:rsidRPr="003A21F7">
        <w:rPr>
          <w:rStyle w:val="Emphasis"/>
        </w:rPr>
        <w:t>None of those things are true anymore</w:t>
      </w:r>
      <w:r w:rsidRPr="00546292">
        <w:rPr>
          <w:sz w:val="16"/>
        </w:rPr>
        <w:t xml:space="preserve">. This time, </w:t>
      </w:r>
      <w:r w:rsidRPr="00D1518E">
        <w:rPr>
          <w:rStyle w:val="StyleUnderline"/>
        </w:rPr>
        <w:t xml:space="preserve">Trump has made it clear that he intends to govern with loyalists. </w:t>
      </w:r>
      <w:r w:rsidRPr="00546292">
        <w:rPr>
          <w:rStyle w:val="StyleUnderline"/>
          <w:highlight w:val="cyan"/>
        </w:rPr>
        <w:t>He now dominates the Republican Party, which</w:t>
      </w:r>
      <w:r w:rsidRPr="00D1518E">
        <w:rPr>
          <w:rStyle w:val="StyleUnderline"/>
        </w:rPr>
        <w:t xml:space="preserve">, purged of its anti-Trump forces, now </w:t>
      </w:r>
      <w:r w:rsidRPr="00546292">
        <w:rPr>
          <w:rStyle w:val="Emphasis"/>
          <w:highlight w:val="cyan"/>
        </w:rPr>
        <w:t>acquiesces to his authoritarian behavior.</w:t>
      </w:r>
    </w:p>
    <w:p w14:paraId="09F2908E" w14:textId="77777777" w:rsidR="00FD438E" w:rsidRPr="00546292" w:rsidRDefault="00FD438E" w:rsidP="00FD438E">
      <w:pPr>
        <w:rPr>
          <w:sz w:val="16"/>
        </w:rPr>
      </w:pPr>
      <w:r w:rsidRPr="00A4460A">
        <w:rPr>
          <w:rStyle w:val="StyleUnderline"/>
          <w:highlight w:val="cyan"/>
        </w:rPr>
        <w:t>U.S.</w:t>
      </w:r>
      <w:r w:rsidRPr="00D1518E">
        <w:rPr>
          <w:rStyle w:val="StyleUnderline"/>
        </w:rPr>
        <w:t xml:space="preserve"> </w:t>
      </w:r>
      <w:r w:rsidRPr="00A4460A">
        <w:rPr>
          <w:rStyle w:val="StyleUnderline"/>
        </w:rPr>
        <w:t>democracy will</w:t>
      </w:r>
      <w:r w:rsidRPr="00D1518E">
        <w:rPr>
          <w:rStyle w:val="StyleUnderline"/>
        </w:rPr>
        <w:t xml:space="preserve"> likely break down during the second Trump administration</w:t>
      </w:r>
      <w:r w:rsidRPr="00546292">
        <w:rPr>
          <w:sz w:val="16"/>
        </w:rPr>
        <w:t xml:space="preserve">, in the sense that </w:t>
      </w:r>
      <w:r w:rsidRPr="00D1518E">
        <w:rPr>
          <w:rStyle w:val="StyleUnderline"/>
        </w:rPr>
        <w:t xml:space="preserve">it </w:t>
      </w:r>
      <w:r w:rsidRPr="00546292">
        <w:rPr>
          <w:rStyle w:val="StyleUnderline"/>
          <w:highlight w:val="cyan"/>
        </w:rPr>
        <w:t>will cease to meet</w:t>
      </w:r>
      <w:r w:rsidRPr="00D1518E">
        <w:rPr>
          <w:rStyle w:val="StyleUnderline"/>
        </w:rPr>
        <w:t xml:space="preserve"> standard </w:t>
      </w:r>
      <w:r w:rsidRPr="00546292">
        <w:rPr>
          <w:rStyle w:val="StyleUnderline"/>
          <w:highlight w:val="cyan"/>
        </w:rPr>
        <w:t>criteria for</w:t>
      </w:r>
      <w:r w:rsidRPr="00D1518E">
        <w:rPr>
          <w:rStyle w:val="StyleUnderline"/>
        </w:rPr>
        <w:t xml:space="preserve"> liberal </w:t>
      </w:r>
      <w:r w:rsidRPr="00546292">
        <w:rPr>
          <w:rStyle w:val="StyleUnderline"/>
          <w:highlight w:val="cyan"/>
        </w:rPr>
        <w:t>democracy:</w:t>
      </w:r>
      <w:r w:rsidRPr="00546292">
        <w:rPr>
          <w:sz w:val="16"/>
        </w:rPr>
        <w:t xml:space="preserve"> full adult suffrage, free and fair elections, and broad </w:t>
      </w:r>
      <w:r w:rsidRPr="00A4460A">
        <w:rPr>
          <w:rStyle w:val="Emphasis"/>
        </w:rPr>
        <w:t>protection of civil liberties</w:t>
      </w:r>
      <w:r w:rsidRPr="00546292">
        <w:rPr>
          <w:rStyle w:val="Emphasis"/>
          <w:highlight w:val="cyan"/>
        </w:rPr>
        <w:t>.</w:t>
      </w:r>
    </w:p>
    <w:p w14:paraId="39A05B52" w14:textId="77777777" w:rsidR="00FD438E" w:rsidRPr="00546292" w:rsidRDefault="00FD438E" w:rsidP="00FD438E">
      <w:pPr>
        <w:rPr>
          <w:sz w:val="16"/>
        </w:rPr>
      </w:pPr>
      <w:r w:rsidRPr="00D1518E">
        <w:rPr>
          <w:rStyle w:val="StyleUnderline"/>
        </w:rPr>
        <w:t>The breakdown of democracy</w:t>
      </w:r>
      <w:r w:rsidRPr="00546292">
        <w:rPr>
          <w:sz w:val="16"/>
        </w:rPr>
        <w:t xml:space="preserve"> in the United States </w:t>
      </w:r>
      <w:r w:rsidRPr="00D1518E">
        <w:rPr>
          <w:rStyle w:val="StyleUnderline"/>
        </w:rPr>
        <w:t>will not give rise to a classic dictatorship in which elections are a sham</w:t>
      </w:r>
      <w:r w:rsidRPr="00546292">
        <w:rPr>
          <w:sz w:val="16"/>
        </w:rPr>
        <w:t xml:space="preserve"> and the opposition is locked up, exiled, or killed. Even in a worst-case scenario, Trump will not be able to rewrite the Constitution or overturn the constitutional order. He will be constrained by independent judges, federalism, the country’s professionalized military, and high barriers to constitutional reform. There will be elections in 2028, and Republicans could lose them.</w:t>
      </w:r>
    </w:p>
    <w:p w14:paraId="57DC3A6B" w14:textId="77777777" w:rsidR="00FD438E" w:rsidRPr="00546292" w:rsidRDefault="00FD438E" w:rsidP="00FD438E">
      <w:pPr>
        <w:rPr>
          <w:sz w:val="16"/>
        </w:rPr>
      </w:pPr>
      <w:r w:rsidRPr="00D1518E">
        <w:rPr>
          <w:rStyle w:val="StyleUnderline"/>
        </w:rPr>
        <w:t xml:space="preserve">But </w:t>
      </w:r>
      <w:r w:rsidRPr="00D1518E">
        <w:rPr>
          <w:rStyle w:val="Emphasis"/>
        </w:rPr>
        <w:t>authoritarianism does not require the destruction of the constitutional order</w:t>
      </w:r>
      <w:r w:rsidRPr="00546292">
        <w:rPr>
          <w:rStyle w:val="StyleUnderline"/>
        </w:rPr>
        <w:t xml:space="preserve">. </w:t>
      </w:r>
      <w:r w:rsidRPr="00546292">
        <w:rPr>
          <w:rStyle w:val="StyleUnderline"/>
          <w:highlight w:val="cyan"/>
        </w:rPr>
        <w:t>What lies ahead is</w:t>
      </w:r>
      <w:r w:rsidRPr="00D1518E">
        <w:rPr>
          <w:rStyle w:val="StyleUnderline"/>
        </w:rPr>
        <w:t xml:space="preserve"> not fascist or single-party dictatorship but </w:t>
      </w:r>
      <w:r w:rsidRPr="00546292">
        <w:rPr>
          <w:rStyle w:val="Emphasis"/>
          <w:highlight w:val="cyan"/>
        </w:rPr>
        <w:t>competitive authoritarianism</w:t>
      </w:r>
      <w:r w:rsidRPr="00546292">
        <w:rPr>
          <w:sz w:val="16"/>
        </w:rPr>
        <w:t>—</w:t>
      </w:r>
      <w:r w:rsidRPr="00D1518E">
        <w:rPr>
          <w:rStyle w:val="StyleUnderline"/>
        </w:rPr>
        <w:t xml:space="preserve">a system </w:t>
      </w:r>
      <w:r w:rsidRPr="0013624E">
        <w:rPr>
          <w:rStyle w:val="StyleUnderline"/>
        </w:rPr>
        <w:t>in which parties compete</w:t>
      </w:r>
      <w:r w:rsidRPr="00D1518E">
        <w:rPr>
          <w:rStyle w:val="StyleUnderline"/>
        </w:rPr>
        <w:t xml:space="preserve"> in elections </w:t>
      </w:r>
      <w:r w:rsidRPr="0013624E">
        <w:rPr>
          <w:rStyle w:val="StyleUnderline"/>
        </w:rPr>
        <w:t>but</w:t>
      </w:r>
      <w:r w:rsidRPr="00546292">
        <w:rPr>
          <w:rStyle w:val="StyleUnderline"/>
          <w:highlight w:val="cyan"/>
        </w:rPr>
        <w:t xml:space="preserve"> the incumbent’s abuse of power tilts the playing field </w:t>
      </w:r>
      <w:r w:rsidRPr="0013624E">
        <w:rPr>
          <w:rStyle w:val="StyleUnderline"/>
        </w:rPr>
        <w:t>against the opposition</w:t>
      </w:r>
      <w:r w:rsidRPr="00D1518E">
        <w:rPr>
          <w:rStyle w:val="StyleUnderline"/>
        </w:rPr>
        <w:t xml:space="preserve">. Most </w:t>
      </w:r>
      <w:r w:rsidRPr="0013624E">
        <w:rPr>
          <w:rStyle w:val="StyleUnderline"/>
        </w:rPr>
        <w:t>autocracies that have emerged since the end of the Cold War fall into this</w:t>
      </w:r>
      <w:r w:rsidRPr="00D1518E">
        <w:rPr>
          <w:rStyle w:val="StyleUnderline"/>
        </w:rPr>
        <w:t xml:space="preserve"> category</w:t>
      </w:r>
      <w:r w:rsidRPr="00546292">
        <w:rPr>
          <w:sz w:val="16"/>
        </w:rPr>
        <w:t xml:space="preserve">, including Alberto Fujimori’s </w:t>
      </w:r>
      <w:r w:rsidRPr="00D1518E">
        <w:rPr>
          <w:rStyle w:val="StyleUnderline"/>
        </w:rPr>
        <w:t>Peru</w:t>
      </w:r>
      <w:r w:rsidRPr="00546292">
        <w:rPr>
          <w:sz w:val="16"/>
        </w:rPr>
        <w:t xml:space="preserve">, Hugo Chávez’s </w:t>
      </w:r>
      <w:r w:rsidRPr="00D1518E">
        <w:rPr>
          <w:rStyle w:val="StyleUnderline"/>
        </w:rPr>
        <w:t>Venezuela</w:t>
      </w:r>
      <w:r w:rsidRPr="00546292">
        <w:rPr>
          <w:sz w:val="16"/>
        </w:rPr>
        <w:t xml:space="preserve">, and contemporary </w:t>
      </w:r>
      <w:r w:rsidRPr="00D1518E">
        <w:rPr>
          <w:rStyle w:val="StyleUnderline"/>
        </w:rPr>
        <w:t xml:space="preserve">El Salvador, Hungary, India, Tunisia, and Turkey. Under competitive authoritarianism, </w:t>
      </w:r>
      <w:r w:rsidRPr="00546292">
        <w:rPr>
          <w:rStyle w:val="StyleUnderline"/>
          <w:highlight w:val="cyan"/>
        </w:rPr>
        <w:t>the formal architecture of democracy</w:t>
      </w:r>
      <w:r w:rsidRPr="00D1518E">
        <w:rPr>
          <w:rStyle w:val="StyleUnderline"/>
        </w:rPr>
        <w:t xml:space="preserve">, including multiparty elections, </w:t>
      </w:r>
      <w:r w:rsidRPr="00546292">
        <w:rPr>
          <w:rStyle w:val="StyleUnderline"/>
          <w:highlight w:val="cyan"/>
        </w:rPr>
        <w:t>remains intact</w:t>
      </w:r>
      <w:r w:rsidRPr="00D1518E">
        <w:rPr>
          <w:rStyle w:val="StyleUnderline"/>
        </w:rPr>
        <w:t xml:space="preserve">. Opposition forces are legal and </w:t>
      </w:r>
      <w:proofErr w:type="gramStart"/>
      <w:r w:rsidRPr="00D1518E">
        <w:rPr>
          <w:rStyle w:val="StyleUnderline"/>
        </w:rPr>
        <w:t>aboveground</w:t>
      </w:r>
      <w:proofErr w:type="gramEnd"/>
      <w:r w:rsidRPr="00D1518E">
        <w:rPr>
          <w:rStyle w:val="StyleUnderline"/>
        </w:rPr>
        <w:t>, and they contest seriously for power</w:t>
      </w:r>
      <w:r w:rsidRPr="00546292">
        <w:rPr>
          <w:sz w:val="16"/>
        </w:rPr>
        <w:t xml:space="preserve">. Elections are often fiercely contested battles in which incumbents </w:t>
      </w:r>
      <w:proofErr w:type="gramStart"/>
      <w:r w:rsidRPr="00546292">
        <w:rPr>
          <w:sz w:val="16"/>
        </w:rPr>
        <w:t>have to</w:t>
      </w:r>
      <w:proofErr w:type="gramEnd"/>
      <w:r w:rsidRPr="00546292">
        <w:rPr>
          <w:sz w:val="16"/>
        </w:rPr>
        <w:t xml:space="preserve"> sweat it out. And </w:t>
      </w:r>
      <w:proofErr w:type="gramStart"/>
      <w:r w:rsidRPr="00546292">
        <w:rPr>
          <w:sz w:val="16"/>
        </w:rPr>
        <w:t>once in a while</w:t>
      </w:r>
      <w:proofErr w:type="gramEnd"/>
      <w:r w:rsidRPr="00546292">
        <w:rPr>
          <w:sz w:val="16"/>
        </w:rPr>
        <w:t xml:space="preserve">, incumbents lose, as they did in Malaysia in 2018 and in Poland in 2023. </w:t>
      </w:r>
      <w:r w:rsidRPr="00546292">
        <w:rPr>
          <w:rStyle w:val="StyleUnderline"/>
          <w:highlight w:val="cyan"/>
        </w:rPr>
        <w:t>But</w:t>
      </w:r>
      <w:r w:rsidRPr="00D1518E">
        <w:rPr>
          <w:rStyle w:val="StyleUnderline"/>
        </w:rPr>
        <w:t xml:space="preserve"> the system is not democratic, because </w:t>
      </w:r>
      <w:r w:rsidRPr="00546292">
        <w:rPr>
          <w:rStyle w:val="StyleUnderline"/>
          <w:highlight w:val="cyan"/>
        </w:rPr>
        <w:t xml:space="preserve">incumbents </w:t>
      </w:r>
      <w:r w:rsidRPr="00A46A85">
        <w:rPr>
          <w:rStyle w:val="StyleUnderline"/>
        </w:rPr>
        <w:t xml:space="preserve">rig the game by </w:t>
      </w:r>
      <w:r w:rsidRPr="00546292">
        <w:rPr>
          <w:rStyle w:val="Emphasis"/>
          <w:highlight w:val="cyan"/>
        </w:rPr>
        <w:t>deploy</w:t>
      </w:r>
      <w:r w:rsidRPr="00A46A85">
        <w:rPr>
          <w:rStyle w:val="Emphasis"/>
        </w:rPr>
        <w:t>ing</w:t>
      </w:r>
      <w:r w:rsidRPr="00546292">
        <w:rPr>
          <w:rStyle w:val="Emphasis"/>
          <w:highlight w:val="cyan"/>
        </w:rPr>
        <w:t xml:space="preserve"> the machinery of government to attack opponents</w:t>
      </w:r>
      <w:r w:rsidRPr="00D1518E">
        <w:rPr>
          <w:rStyle w:val="Emphasis"/>
        </w:rPr>
        <w:t xml:space="preserve"> and co-opt critics.</w:t>
      </w:r>
      <w:r w:rsidRPr="00D1518E">
        <w:rPr>
          <w:rStyle w:val="StyleUnderline"/>
        </w:rPr>
        <w:t xml:space="preserve"> </w:t>
      </w:r>
      <w:r w:rsidRPr="00546292">
        <w:rPr>
          <w:sz w:val="16"/>
        </w:rPr>
        <w:t>Competition is real but unfair.</w:t>
      </w:r>
    </w:p>
    <w:p w14:paraId="36BA0EB6" w14:textId="77777777" w:rsidR="00FD438E" w:rsidRPr="00546292" w:rsidRDefault="00FD438E" w:rsidP="00FD438E">
      <w:pPr>
        <w:rPr>
          <w:sz w:val="16"/>
        </w:rPr>
      </w:pPr>
      <w:r w:rsidRPr="00D1518E">
        <w:rPr>
          <w:rStyle w:val="StyleUnderline"/>
        </w:rPr>
        <w:t>Competitive authoritarianism will transform political life in the United States.</w:t>
      </w:r>
      <w:r w:rsidRPr="00546292">
        <w:rPr>
          <w:sz w:val="16"/>
        </w:rPr>
        <w:t xml:space="preserve"> As Trump’s early flurry of dubiously constitutional executive orders made clear, </w:t>
      </w:r>
      <w:r w:rsidRPr="00546292">
        <w:rPr>
          <w:rStyle w:val="StyleUnderline"/>
          <w:highlight w:val="cyan"/>
        </w:rPr>
        <w:t xml:space="preserve">the cost of public opposition will rise </w:t>
      </w:r>
      <w:r w:rsidRPr="00DB7748">
        <w:rPr>
          <w:rStyle w:val="StyleUnderline"/>
        </w:rPr>
        <w:t>considerably</w:t>
      </w:r>
      <w:r w:rsidRPr="00DB7748">
        <w:rPr>
          <w:sz w:val="16"/>
        </w:rPr>
        <w:t>:</w:t>
      </w:r>
      <w:r w:rsidRPr="00546292">
        <w:rPr>
          <w:sz w:val="16"/>
        </w:rPr>
        <w:t xml:space="preserve"> Democratic Party donors may be targeted by the IRS; </w:t>
      </w:r>
      <w:r w:rsidRPr="00D1518E">
        <w:rPr>
          <w:rStyle w:val="StyleUnderline"/>
        </w:rPr>
        <w:t>businesses that fund civil rights groups may face heightened tax and legal scrutiny or find their ventures stymied by regulators</w:t>
      </w:r>
      <w:r w:rsidRPr="00546292">
        <w:rPr>
          <w:sz w:val="16"/>
        </w:rPr>
        <w:t xml:space="preserve">. Critical media outlets will likely confront costly defamation suits or other legal actions as well as retaliatory policies against their parent companies. Americans will still be able to oppose the government, but </w:t>
      </w:r>
      <w:r w:rsidRPr="00D1518E">
        <w:rPr>
          <w:rStyle w:val="Emphasis"/>
        </w:rPr>
        <w:t>opposition will be harder and riskier</w:t>
      </w:r>
      <w:r w:rsidRPr="00546292">
        <w:rPr>
          <w:sz w:val="16"/>
        </w:rPr>
        <w:t xml:space="preserve">, leading many elites and citizens to decide that the fight is not worth it. </w:t>
      </w:r>
      <w:r w:rsidRPr="00546292">
        <w:rPr>
          <w:rStyle w:val="Emphasis"/>
          <w:highlight w:val="cyan"/>
        </w:rPr>
        <w:t xml:space="preserve">A failure to resist, </w:t>
      </w:r>
      <w:r w:rsidRPr="000B409D">
        <w:rPr>
          <w:rStyle w:val="Emphasis"/>
        </w:rPr>
        <w:t>however</w:t>
      </w:r>
      <w:r w:rsidRPr="00546292">
        <w:rPr>
          <w:rStyle w:val="Emphasis"/>
          <w:highlight w:val="cyan"/>
        </w:rPr>
        <w:t xml:space="preserve">, could pave the way for </w:t>
      </w:r>
      <w:r w:rsidRPr="000B409D">
        <w:rPr>
          <w:rStyle w:val="Emphasis"/>
        </w:rPr>
        <w:t>authoritarian</w:t>
      </w:r>
      <w:r w:rsidRPr="00546292">
        <w:rPr>
          <w:rStyle w:val="Emphasis"/>
          <w:highlight w:val="cyan"/>
        </w:rPr>
        <w:t xml:space="preserve"> entrenchment</w:t>
      </w:r>
      <w:r w:rsidRPr="00546292">
        <w:rPr>
          <w:sz w:val="16"/>
        </w:rPr>
        <w:t>—</w:t>
      </w:r>
      <w:r w:rsidRPr="00BC60C7">
        <w:rPr>
          <w:rStyle w:val="Emphasis"/>
        </w:rPr>
        <w:t>with grave</w:t>
      </w:r>
      <w:r w:rsidRPr="00D1518E">
        <w:rPr>
          <w:rStyle w:val="Emphasis"/>
        </w:rPr>
        <w:t xml:space="preserve"> and enduring </w:t>
      </w:r>
      <w:r w:rsidRPr="00546292">
        <w:rPr>
          <w:rStyle w:val="Emphasis"/>
          <w:highlight w:val="cyan"/>
        </w:rPr>
        <w:t>consequences for global democracy.</w:t>
      </w:r>
    </w:p>
    <w:bookmarkEnd w:id="0"/>
    <w:p w14:paraId="1AD32EEA" w14:textId="77777777" w:rsidR="00FD438E" w:rsidRPr="00546292" w:rsidRDefault="00FD438E" w:rsidP="00FD438E">
      <w:pPr>
        <w:rPr>
          <w:sz w:val="16"/>
        </w:rPr>
      </w:pPr>
    </w:p>
    <w:p w14:paraId="32BB95D5" w14:textId="77777777" w:rsidR="00FD438E" w:rsidRDefault="00FD438E" w:rsidP="00FD438E">
      <w:pPr>
        <w:pStyle w:val="Heading4"/>
      </w:pPr>
      <w:r>
        <w:t xml:space="preserve">U.S. democratic norms </w:t>
      </w:r>
      <w:r w:rsidRPr="00AC50E9">
        <w:rPr>
          <w:u w:val="single"/>
        </w:rPr>
        <w:t>are modeled</w:t>
      </w:r>
      <w:r>
        <w:t>---</w:t>
      </w:r>
      <w:r w:rsidRPr="00AC50E9">
        <w:rPr>
          <w:u w:val="single"/>
        </w:rPr>
        <w:t>failure</w:t>
      </w:r>
      <w:r>
        <w:t xml:space="preserve"> cascades </w:t>
      </w:r>
      <w:r w:rsidRPr="00AC50E9">
        <w:rPr>
          <w:u w:val="single"/>
        </w:rPr>
        <w:t>globally</w:t>
      </w:r>
    </w:p>
    <w:p w14:paraId="616FE983" w14:textId="77777777" w:rsidR="00FD438E" w:rsidRDefault="00FD438E" w:rsidP="00FD438E">
      <w:r w:rsidRPr="00BC7202">
        <w:rPr>
          <w:rStyle w:val="Style13ptBold"/>
        </w:rPr>
        <w:t>Diamond 21 —</w:t>
      </w:r>
      <w:r>
        <w:t xml:space="preserve"> Larry </w:t>
      </w:r>
      <w:r w:rsidRPr="00BC7202">
        <w:t>Diamond is professor by courtesy of Political Science and Sociology at Stanford University</w:t>
      </w:r>
      <w:r>
        <w:t>. Larry Diamond</w:t>
      </w:r>
      <w:r w:rsidRPr="00BC7202">
        <w:t xml:space="preserve">, "A World Without American </w:t>
      </w:r>
      <w:proofErr w:type="gramStart"/>
      <w:r w:rsidRPr="00BC7202">
        <w:t>Democracy?,</w:t>
      </w:r>
      <w:proofErr w:type="gramEnd"/>
      <w:r w:rsidRPr="00BC7202">
        <w:t>" Foreign Affairs, 7-2-2021, https://www.foreignaffairs.com/articles/americas/2021-07-02/world-without-american-democracy, accessed 6-16-2023 WMK</w:t>
      </w:r>
    </w:p>
    <w:p w14:paraId="1D5E3E54" w14:textId="77777777" w:rsidR="00FD438E" w:rsidRPr="009D4092" w:rsidRDefault="00FD438E" w:rsidP="00FD438E">
      <w:pPr>
        <w:rPr>
          <w:rStyle w:val="Emphasis"/>
        </w:rPr>
      </w:pPr>
      <w:r w:rsidRPr="00CF634F">
        <w:rPr>
          <w:sz w:val="16"/>
        </w:rPr>
        <w:t xml:space="preserve">What is especially striking about this last case is that Fujimori’s gambit bears a grim resemblance to the lie perpetuated by former U.S. President Donald Trump and his followers about the 2020 presidential election. This is no coincidence. As the journalist and historian Anne Applebaum has observed, fictitious claims of fraud and “stop the steal” tactics are becoming a common means by which autocratic populists try to obstruct democracy. Such tactics have long been a source of instability in countries struggling to develop democracy. But the fact that </w:t>
      </w:r>
      <w:r w:rsidRPr="009D4092">
        <w:rPr>
          <w:rStyle w:val="StyleUnderline"/>
        </w:rPr>
        <w:t xml:space="preserve">the most recent iteration of the </w:t>
      </w:r>
      <w:r w:rsidRPr="009D4092">
        <w:rPr>
          <w:rStyle w:val="Emphasis"/>
        </w:rPr>
        <w:t>antidemocrat’s playbook</w:t>
      </w:r>
      <w:r w:rsidRPr="00CF634F">
        <w:rPr>
          <w:sz w:val="16"/>
        </w:rPr>
        <w:t xml:space="preserve"> </w:t>
      </w:r>
      <w:r w:rsidRPr="009D4092">
        <w:rPr>
          <w:rStyle w:val="StyleUnderline"/>
        </w:rPr>
        <w:t xml:space="preserve">draws heavily on </w:t>
      </w:r>
      <w:r w:rsidRPr="009D4092">
        <w:rPr>
          <w:rStyle w:val="Emphasis"/>
        </w:rPr>
        <w:t>precedents</w:t>
      </w:r>
      <w:r w:rsidRPr="00CF634F">
        <w:rPr>
          <w:sz w:val="16"/>
        </w:rPr>
        <w:t xml:space="preserve"> </w:t>
      </w:r>
      <w:r w:rsidRPr="009D4092">
        <w:rPr>
          <w:rStyle w:val="StyleUnderline"/>
        </w:rPr>
        <w:t xml:space="preserve">in the world’s most </w:t>
      </w:r>
      <w:r w:rsidRPr="009D4092">
        <w:rPr>
          <w:rStyle w:val="Emphasis"/>
        </w:rPr>
        <w:t>important and powerful democracy</w:t>
      </w:r>
      <w:r w:rsidRPr="00CF634F">
        <w:rPr>
          <w:sz w:val="16"/>
        </w:rPr>
        <w:t xml:space="preserve"> </w:t>
      </w:r>
      <w:r w:rsidRPr="009D4092">
        <w:rPr>
          <w:rStyle w:val="StyleUnderline"/>
        </w:rPr>
        <w:t xml:space="preserve">marks the start of a </w:t>
      </w:r>
      <w:r w:rsidRPr="009D4092">
        <w:rPr>
          <w:rStyle w:val="Emphasis"/>
        </w:rPr>
        <w:t>dangerous new era.</w:t>
      </w:r>
    </w:p>
    <w:p w14:paraId="4389DA08" w14:textId="77777777" w:rsidR="00FD438E" w:rsidRPr="00CF634F" w:rsidRDefault="00FD438E" w:rsidP="00FD438E">
      <w:pPr>
        <w:rPr>
          <w:sz w:val="16"/>
        </w:rPr>
      </w:pPr>
      <w:r w:rsidRPr="00CF634F">
        <w:rPr>
          <w:sz w:val="16"/>
        </w:rPr>
        <w:t>Today</w:t>
      </w:r>
      <w:r w:rsidRPr="0062001D">
        <w:rPr>
          <w:sz w:val="16"/>
        </w:rPr>
        <w:t xml:space="preserve">, </w:t>
      </w:r>
      <w:r w:rsidRPr="0062001D">
        <w:rPr>
          <w:rStyle w:val="StyleUnderline"/>
        </w:rPr>
        <w:t xml:space="preserve">the United States confronts a </w:t>
      </w:r>
      <w:r w:rsidRPr="0062001D">
        <w:rPr>
          <w:rStyle w:val="Emphasis"/>
        </w:rPr>
        <w:t>growing antidemocratic movement</w:t>
      </w:r>
      <w:r w:rsidRPr="0062001D">
        <w:rPr>
          <w:sz w:val="16"/>
        </w:rPr>
        <w:t xml:space="preserve">, </w:t>
      </w:r>
      <w:r w:rsidRPr="0062001D">
        <w:rPr>
          <w:rStyle w:val="StyleUnderline"/>
        </w:rPr>
        <w:t>not just from the ranks of fringe extremists</w:t>
      </w:r>
      <w:r w:rsidRPr="0062001D">
        <w:rPr>
          <w:sz w:val="16"/>
        </w:rPr>
        <w:t xml:space="preserve"> </w:t>
      </w:r>
      <w:r w:rsidRPr="0062001D">
        <w:rPr>
          <w:rStyle w:val="StyleUnderline"/>
        </w:rPr>
        <w:t>but also</w:t>
      </w:r>
      <w:r w:rsidRPr="0062001D">
        <w:rPr>
          <w:sz w:val="16"/>
        </w:rPr>
        <w:t xml:space="preserve"> from a </w:t>
      </w:r>
      <w:r w:rsidRPr="0062001D">
        <w:rPr>
          <w:rStyle w:val="Emphasis"/>
        </w:rPr>
        <w:t>substantial group of officeholders</w:t>
      </w:r>
      <w:r w:rsidRPr="0062001D">
        <w:rPr>
          <w:sz w:val="16"/>
        </w:rPr>
        <w:t>—</w:t>
      </w:r>
      <w:r w:rsidRPr="0062001D">
        <w:rPr>
          <w:rStyle w:val="StyleUnderline"/>
        </w:rPr>
        <w:t xml:space="preserve">a movement that is challenging the very </w:t>
      </w:r>
      <w:r w:rsidRPr="0062001D">
        <w:rPr>
          <w:rStyle w:val="Emphasis"/>
          <w:sz w:val="28"/>
          <w:szCs w:val="28"/>
        </w:rPr>
        <w:t>foundations of electoral democracy</w:t>
      </w:r>
      <w:r w:rsidRPr="00CF634F">
        <w:rPr>
          <w:sz w:val="16"/>
        </w:rPr>
        <w:t xml:space="preserve">. Should this effort succeed, </w:t>
      </w:r>
      <w:r w:rsidRPr="009D4092">
        <w:rPr>
          <w:rStyle w:val="StyleUnderline"/>
        </w:rPr>
        <w:t xml:space="preserve">the United States could become the first ever advanced industrial democracy </w:t>
      </w:r>
      <w:r w:rsidRPr="009D4092">
        <w:rPr>
          <w:rStyle w:val="Emphasis"/>
        </w:rPr>
        <w:t>to fail</w:t>
      </w:r>
      <w:r w:rsidRPr="00CF634F">
        <w:rPr>
          <w:sz w:val="16"/>
        </w:rPr>
        <w:t>—that is, to no longer meet the minimum conditions for free and fair elections as political scientists and other scholars of democracy define them.</w:t>
      </w:r>
    </w:p>
    <w:p w14:paraId="1A7E439E" w14:textId="77777777" w:rsidR="00FD438E" w:rsidRPr="009D4092" w:rsidRDefault="00FD438E" w:rsidP="00FD438E">
      <w:pPr>
        <w:rPr>
          <w:rStyle w:val="Emphasis"/>
          <w:sz w:val="28"/>
          <w:szCs w:val="28"/>
        </w:rPr>
      </w:pPr>
      <w:r w:rsidRPr="009D4092">
        <w:rPr>
          <w:rStyle w:val="StyleUnderline"/>
        </w:rPr>
        <w:t xml:space="preserve">The </w:t>
      </w:r>
      <w:r w:rsidRPr="00890325">
        <w:rPr>
          <w:rStyle w:val="Emphasis"/>
          <w:highlight w:val="cyan"/>
        </w:rPr>
        <w:t>failure of American democracy</w:t>
      </w:r>
      <w:r w:rsidRPr="00CF634F">
        <w:rPr>
          <w:sz w:val="16"/>
        </w:rPr>
        <w:t xml:space="preserve"> would be catastrophic not only for the United States; it </w:t>
      </w:r>
      <w:r w:rsidRPr="00890325">
        <w:rPr>
          <w:rStyle w:val="StyleUnderline"/>
          <w:highlight w:val="cyan"/>
        </w:rPr>
        <w:t>would</w:t>
      </w:r>
      <w:r w:rsidRPr="00CF634F">
        <w:rPr>
          <w:sz w:val="16"/>
        </w:rPr>
        <w:t xml:space="preserve"> also </w:t>
      </w:r>
      <w:r w:rsidRPr="00890325">
        <w:rPr>
          <w:rStyle w:val="StyleUnderline"/>
          <w:highlight w:val="cyan"/>
        </w:rPr>
        <w:t>have</w:t>
      </w:r>
      <w:r w:rsidRPr="00890325">
        <w:rPr>
          <w:sz w:val="16"/>
          <w:highlight w:val="cyan"/>
        </w:rPr>
        <w:t xml:space="preserve"> </w:t>
      </w:r>
      <w:r w:rsidRPr="004D74ED">
        <w:rPr>
          <w:rStyle w:val="Emphasis"/>
          <w:sz w:val="28"/>
          <w:szCs w:val="28"/>
        </w:rPr>
        <w:t xml:space="preserve">profound </w:t>
      </w:r>
      <w:r w:rsidRPr="00890325">
        <w:rPr>
          <w:rStyle w:val="Emphasis"/>
          <w:sz w:val="28"/>
          <w:szCs w:val="28"/>
          <w:highlight w:val="cyan"/>
        </w:rPr>
        <w:t>global consequences</w:t>
      </w:r>
      <w:r w:rsidRPr="009D4092">
        <w:rPr>
          <w:rStyle w:val="Emphasis"/>
          <w:sz w:val="28"/>
          <w:szCs w:val="28"/>
        </w:rPr>
        <w:t xml:space="preserve"> </w:t>
      </w:r>
      <w:r w:rsidRPr="009D4092">
        <w:rPr>
          <w:rStyle w:val="StyleUnderline"/>
        </w:rPr>
        <w:t xml:space="preserve">at a time when freedom and democracy are </w:t>
      </w:r>
      <w:r w:rsidRPr="009D4092">
        <w:rPr>
          <w:rStyle w:val="Emphasis"/>
        </w:rPr>
        <w:t>already under siege.</w:t>
      </w:r>
      <w:r w:rsidRPr="00CF634F">
        <w:rPr>
          <w:sz w:val="16"/>
        </w:rPr>
        <w:t xml:space="preserve"> As Huntington noted, </w:t>
      </w:r>
      <w:r w:rsidRPr="00A174D4">
        <w:rPr>
          <w:rStyle w:val="StyleUnderline"/>
        </w:rPr>
        <w:t>the diffusion of democratic</w:t>
      </w:r>
      <w:r w:rsidRPr="00192231">
        <w:rPr>
          <w:rStyle w:val="StyleUnderline"/>
        </w:rPr>
        <w:t xml:space="preserve"> movements and </w:t>
      </w:r>
      <w:r w:rsidRPr="00A174D4">
        <w:rPr>
          <w:rStyle w:val="StyleUnderline"/>
        </w:rPr>
        <w:t>ideas from one country to another has helped</w:t>
      </w:r>
      <w:r w:rsidRPr="00A174D4">
        <w:rPr>
          <w:sz w:val="16"/>
        </w:rPr>
        <w:t xml:space="preserve"> </w:t>
      </w:r>
      <w:r w:rsidRPr="00A174D4">
        <w:rPr>
          <w:rStyle w:val="Emphasis"/>
        </w:rPr>
        <w:t>drive positive</w:t>
      </w:r>
      <w:r w:rsidRPr="009D4092">
        <w:rPr>
          <w:rStyle w:val="Emphasis"/>
        </w:rPr>
        <w:t xml:space="preserve"> democratic </w:t>
      </w:r>
      <w:r w:rsidRPr="00A174D4">
        <w:rPr>
          <w:rStyle w:val="Emphasis"/>
        </w:rPr>
        <w:t>change</w:t>
      </w:r>
      <w:r w:rsidRPr="00E23FC4">
        <w:rPr>
          <w:sz w:val="16"/>
          <w:highlight w:val="cyan"/>
        </w:rPr>
        <w:t>.</w:t>
      </w:r>
      <w:r w:rsidRPr="00CF634F">
        <w:rPr>
          <w:sz w:val="16"/>
        </w:rPr>
        <w:t xml:space="preserve"> </w:t>
      </w:r>
      <w:r w:rsidRPr="00E23FC4">
        <w:rPr>
          <w:rStyle w:val="StyleUnderline"/>
          <w:highlight w:val="cyan"/>
        </w:rPr>
        <w:t>Antidemocratic norms</w:t>
      </w:r>
      <w:r w:rsidRPr="009D4092">
        <w:rPr>
          <w:rStyle w:val="StyleUnderline"/>
        </w:rPr>
        <w:t xml:space="preserve"> and practices </w:t>
      </w:r>
      <w:r w:rsidRPr="00192231">
        <w:rPr>
          <w:rStyle w:val="StyleUnderline"/>
        </w:rPr>
        <w:t xml:space="preserve">can </w:t>
      </w:r>
      <w:r w:rsidRPr="00E23FC4">
        <w:rPr>
          <w:rStyle w:val="StyleUnderline"/>
          <w:highlight w:val="cyan"/>
        </w:rPr>
        <w:t xml:space="preserve">spread </w:t>
      </w:r>
      <w:r w:rsidRPr="00171A2F">
        <w:rPr>
          <w:rStyle w:val="StyleUnderline"/>
        </w:rPr>
        <w:t>in a similar fashion</w:t>
      </w:r>
      <w:r w:rsidRPr="00CF634F">
        <w:rPr>
          <w:sz w:val="16"/>
        </w:rPr>
        <w:t xml:space="preserve">—especially </w:t>
      </w:r>
      <w:r w:rsidRPr="00171A2F">
        <w:rPr>
          <w:rStyle w:val="Emphasis"/>
        </w:rPr>
        <w:t xml:space="preserve">when they emanate </w:t>
      </w:r>
      <w:r w:rsidRPr="00E23FC4">
        <w:rPr>
          <w:rStyle w:val="Emphasis"/>
          <w:highlight w:val="cyan"/>
        </w:rPr>
        <w:t>from powerful countries</w:t>
      </w:r>
      <w:r w:rsidRPr="009D4092">
        <w:rPr>
          <w:rStyle w:val="Emphasis"/>
        </w:rPr>
        <w:t>.</w:t>
      </w:r>
      <w:r w:rsidRPr="00CF634F">
        <w:rPr>
          <w:sz w:val="16"/>
        </w:rPr>
        <w:t xml:space="preserve"> That is why the acceleration of a democratic recession into a democratic depression happened largely on Trump’s watch. And </w:t>
      </w:r>
      <w:r w:rsidRPr="00890325">
        <w:rPr>
          <w:rStyle w:val="StyleUnderline"/>
          <w:highlight w:val="cyan"/>
        </w:rPr>
        <w:t>it</w:t>
      </w:r>
      <w:r w:rsidRPr="009D4092">
        <w:rPr>
          <w:rStyle w:val="StyleUnderline"/>
        </w:rPr>
        <w:t xml:space="preserve"> is why no development </w:t>
      </w:r>
      <w:r w:rsidRPr="00890325">
        <w:rPr>
          <w:rStyle w:val="StyleUnderline"/>
          <w:highlight w:val="cyan"/>
        </w:rPr>
        <w:t>would</w:t>
      </w:r>
      <w:r w:rsidRPr="009D4092">
        <w:rPr>
          <w:rStyle w:val="StyleUnderline"/>
        </w:rPr>
        <w:t xml:space="preserve"> more </w:t>
      </w:r>
      <w:r w:rsidRPr="0062001D">
        <w:rPr>
          <w:rStyle w:val="Emphasis"/>
          <w:sz w:val="28"/>
          <w:szCs w:val="28"/>
        </w:rPr>
        <w:t xml:space="preserve">gravely </w:t>
      </w:r>
      <w:r w:rsidRPr="00890325">
        <w:rPr>
          <w:rStyle w:val="Emphasis"/>
          <w:sz w:val="28"/>
          <w:szCs w:val="28"/>
          <w:highlight w:val="cyan"/>
        </w:rPr>
        <w:t>damage the global democratic cause</w:t>
      </w:r>
      <w:r w:rsidRPr="009D4092">
        <w:rPr>
          <w:rStyle w:val="Emphasis"/>
          <w:sz w:val="28"/>
          <w:szCs w:val="28"/>
        </w:rPr>
        <w:t xml:space="preserve"> than the democratic backsliding of its most important champion.</w:t>
      </w:r>
    </w:p>
    <w:p w14:paraId="78F4CEA6" w14:textId="77777777" w:rsidR="00FD438E" w:rsidRPr="00CF634F" w:rsidRDefault="00FD438E" w:rsidP="00FD438E">
      <w:pPr>
        <w:rPr>
          <w:sz w:val="16"/>
        </w:rPr>
      </w:pPr>
      <w:r w:rsidRPr="00CF634F">
        <w:rPr>
          <w:sz w:val="16"/>
        </w:rPr>
        <w:t>THE DEMOCRATIC TRIAD</w:t>
      </w:r>
    </w:p>
    <w:p w14:paraId="62A8B6BB" w14:textId="77777777" w:rsidR="00FD438E" w:rsidRPr="00CF634F" w:rsidRDefault="00FD438E" w:rsidP="00FD438E">
      <w:pPr>
        <w:rPr>
          <w:sz w:val="16"/>
        </w:rPr>
      </w:pPr>
      <w:r w:rsidRPr="009D4092">
        <w:rPr>
          <w:rStyle w:val="StyleUnderline"/>
        </w:rPr>
        <w:t xml:space="preserve">A democratic system of government stands on three legs. The first leg is popular sovereignty—rule by the people. </w:t>
      </w:r>
      <w:r w:rsidRPr="00CF634F">
        <w:rPr>
          <w:sz w:val="16"/>
        </w:rPr>
        <w:t xml:space="preserve">Democracy demands that people </w:t>
      </w:r>
      <w:proofErr w:type="gramStart"/>
      <w:r w:rsidRPr="00CF634F">
        <w:rPr>
          <w:sz w:val="16"/>
        </w:rPr>
        <w:t>are able to</w:t>
      </w:r>
      <w:proofErr w:type="gramEnd"/>
      <w:r w:rsidRPr="00CF634F">
        <w:rPr>
          <w:sz w:val="16"/>
        </w:rPr>
        <w:t xml:space="preserve"> choose and replace their leaders in regular, free, and fair elections; that all adult citizens </w:t>
      </w:r>
      <w:proofErr w:type="gramStart"/>
      <w:r w:rsidRPr="00CF634F">
        <w:rPr>
          <w:sz w:val="16"/>
        </w:rPr>
        <w:t>are able to</w:t>
      </w:r>
      <w:proofErr w:type="gramEnd"/>
      <w:r w:rsidRPr="00CF634F">
        <w:rPr>
          <w:sz w:val="16"/>
        </w:rPr>
        <w:t xml:space="preserve"> vote free from intimidation and obstruction; and that candidates and parties are free to compete and campaign. Crucially, elections must be administered impartially, so that valid ballots are counted accurately and power is granted to those who win.</w:t>
      </w:r>
    </w:p>
    <w:p w14:paraId="7D770AA8" w14:textId="77777777" w:rsidR="00FD438E" w:rsidRPr="00CF634F" w:rsidRDefault="00FD438E" w:rsidP="00FD438E">
      <w:pPr>
        <w:rPr>
          <w:sz w:val="16"/>
        </w:rPr>
      </w:pPr>
      <w:r w:rsidRPr="009D4092">
        <w:rPr>
          <w:rStyle w:val="StyleUnderline"/>
        </w:rPr>
        <w:t>Liberty is the second leg of liberal democracy.</w:t>
      </w:r>
      <w:r w:rsidRPr="00CF634F">
        <w:rPr>
          <w:sz w:val="16"/>
        </w:rPr>
        <w:t xml:space="preserve"> </w:t>
      </w:r>
      <w:r w:rsidRPr="009D4092">
        <w:rPr>
          <w:rStyle w:val="StyleUnderline"/>
        </w:rPr>
        <w:t>A fully democratic system provides strong protections for freedom of speech</w:t>
      </w:r>
      <w:r w:rsidRPr="00CF634F">
        <w:rPr>
          <w:sz w:val="16"/>
        </w:rPr>
        <w:t>, the press, association, and assembly. It ensures that these rights are equally protected for all social groups. And it promotes a culture of mutual tolerance and respect for the rights of political opponents.</w:t>
      </w:r>
    </w:p>
    <w:p w14:paraId="5AE0D05B" w14:textId="77777777" w:rsidR="00FD438E" w:rsidRPr="00CF634F" w:rsidRDefault="00FD438E" w:rsidP="00FD438E">
      <w:pPr>
        <w:rPr>
          <w:sz w:val="16"/>
        </w:rPr>
      </w:pPr>
      <w:r w:rsidRPr="009D4092">
        <w:rPr>
          <w:rStyle w:val="StyleUnderline"/>
        </w:rPr>
        <w:t>The third leg—the rule of law</w:t>
      </w:r>
      <w:r w:rsidRPr="00CF634F">
        <w:rPr>
          <w:sz w:val="16"/>
        </w:rPr>
        <w:t>—</w:t>
      </w:r>
      <w:r w:rsidRPr="009D4092">
        <w:rPr>
          <w:rStyle w:val="StyleUnderline"/>
        </w:rPr>
        <w:t>defends and strengthens the other two. It ensures that democratic procedures are impartially enforced by an independent judiciary and other regulatory bodies</w:t>
      </w:r>
      <w:r w:rsidRPr="00CF634F">
        <w:rPr>
          <w:sz w:val="16"/>
        </w:rPr>
        <w:t xml:space="preserve"> that check the abuse of power. In most advanced democracies, excluding the United States, these instruments of accountability include national bodies to administer elections and to monitor corruption. </w:t>
      </w:r>
    </w:p>
    <w:p w14:paraId="7DA620AD" w14:textId="77777777" w:rsidR="00FD438E" w:rsidRPr="00CF634F" w:rsidRDefault="00FD438E" w:rsidP="00FD438E">
      <w:pPr>
        <w:rPr>
          <w:sz w:val="16"/>
        </w:rPr>
      </w:pPr>
      <w:r w:rsidRPr="00CF634F">
        <w:rPr>
          <w:sz w:val="16"/>
        </w:rPr>
        <w:t>Tr</w:t>
      </w:r>
      <w:r w:rsidRPr="009D4092">
        <w:rPr>
          <w:rStyle w:val="StyleUnderline"/>
        </w:rPr>
        <w:t xml:space="preserve">ump was the first U.S. president to demonstrate contempt for all three legs of the triad of liberal </w:t>
      </w:r>
      <w:r w:rsidRPr="00CF634F">
        <w:rPr>
          <w:sz w:val="16"/>
        </w:rPr>
        <w:t xml:space="preserve">democracy. He attacked the media as “fake news” and “absolute scum” and called for his election opponent to be “locked up.” He invited his followers to commit acts of violence against protesting opponents. Upon his defeat, he insisted that the election results were fraudulent and had to be overturned. </w:t>
      </w:r>
      <w:r w:rsidRPr="009D4092">
        <w:rPr>
          <w:rStyle w:val="StyleUnderline"/>
        </w:rPr>
        <w:t>Throughout his presidency, he waged war on an independent judiciary, the Federal Bureau of Investigation</w:t>
      </w:r>
      <w:r w:rsidRPr="00CF634F">
        <w:rPr>
          <w:sz w:val="16"/>
        </w:rPr>
        <w:t xml:space="preserve">, </w:t>
      </w:r>
      <w:r w:rsidRPr="009D4092">
        <w:rPr>
          <w:rStyle w:val="StyleUnderline"/>
        </w:rPr>
        <w:t>his own attorney general, the Office of Government Ethics, the civil service, and a host of other actors</w:t>
      </w:r>
      <w:r w:rsidRPr="00CF634F">
        <w:rPr>
          <w:sz w:val="16"/>
        </w:rPr>
        <w:t xml:space="preserve"> who refused to bend to his political will or sought to enforce the rule of law.</w:t>
      </w:r>
    </w:p>
    <w:p w14:paraId="69408315" w14:textId="77777777" w:rsidR="00FD438E" w:rsidRPr="00CF634F" w:rsidRDefault="00FD438E" w:rsidP="00FD438E">
      <w:pPr>
        <w:rPr>
          <w:sz w:val="16"/>
        </w:rPr>
      </w:pPr>
      <w:r w:rsidRPr="00CF634F">
        <w:rPr>
          <w:sz w:val="16"/>
        </w:rPr>
        <w:t xml:space="preserve">Many scholars of democracy perceived an unprecedented threat to U.S. democracy when Trump entered office in 2017 and feared grave assaults on the second and third legs of the democratic triad, in particular. This assessment was partially correct. </w:t>
      </w:r>
      <w:r w:rsidRPr="009D4092">
        <w:rPr>
          <w:rStyle w:val="StyleUnderline"/>
        </w:rPr>
        <w:t>Not since</w:t>
      </w:r>
      <w:r w:rsidRPr="00CF634F">
        <w:rPr>
          <w:sz w:val="16"/>
        </w:rPr>
        <w:t xml:space="preserve"> President Richard </w:t>
      </w:r>
      <w:r w:rsidRPr="009D4092">
        <w:rPr>
          <w:rStyle w:val="Emphasis"/>
        </w:rPr>
        <w:t>Nixon</w:t>
      </w:r>
      <w:r w:rsidRPr="00CF634F">
        <w:rPr>
          <w:sz w:val="16"/>
        </w:rPr>
        <w:t xml:space="preserve"> and rarely in U.S. history </w:t>
      </w:r>
      <w:r w:rsidRPr="009D4092">
        <w:rPr>
          <w:rStyle w:val="StyleUnderline"/>
        </w:rPr>
        <w:t>has there been such a determ</w:t>
      </w:r>
      <w:r w:rsidRPr="009D4092">
        <w:rPr>
          <w:rStyle w:val="Emphasis"/>
        </w:rPr>
        <w:t>ined effort to misuse and subvert administrative and rule-of-law institutions</w:t>
      </w:r>
      <w:r w:rsidRPr="00CF634F">
        <w:rPr>
          <w:sz w:val="16"/>
        </w:rPr>
        <w:t xml:space="preserve"> </w:t>
      </w:r>
      <w:r w:rsidRPr="009D4092">
        <w:rPr>
          <w:rStyle w:val="StyleUnderline"/>
        </w:rPr>
        <w:t>for</w:t>
      </w:r>
      <w:r w:rsidRPr="00CF634F">
        <w:rPr>
          <w:sz w:val="16"/>
        </w:rPr>
        <w:t xml:space="preserve"> nakedly </w:t>
      </w:r>
      <w:r w:rsidRPr="009D4092">
        <w:rPr>
          <w:rStyle w:val="StyleUnderline"/>
        </w:rPr>
        <w:t>political ends—</w:t>
      </w:r>
      <w:r w:rsidRPr="00CF634F">
        <w:rPr>
          <w:sz w:val="16"/>
        </w:rPr>
        <w:t xml:space="preserve">but these attempts achieved only limited effect. The bulk of the press and the judiciary remained independent. The FBI avoided political capture. Outside the Republican Party and Trump’s own administration, freedom of speech thrived. From 2017 through 2020, liberty and the rule of law </w:t>
      </w:r>
      <w:proofErr w:type="gramStart"/>
      <w:r w:rsidRPr="00CF634F">
        <w:rPr>
          <w:sz w:val="16"/>
        </w:rPr>
        <w:t>more or less held</w:t>
      </w:r>
      <w:proofErr w:type="gramEnd"/>
      <w:r w:rsidRPr="00CF634F">
        <w:rPr>
          <w:sz w:val="16"/>
        </w:rPr>
        <w:t>.</w:t>
      </w:r>
    </w:p>
    <w:p w14:paraId="6AF1AEBE" w14:textId="77777777" w:rsidR="00FD438E" w:rsidRPr="00CF634F" w:rsidRDefault="00FD438E" w:rsidP="00FD438E">
      <w:pPr>
        <w:rPr>
          <w:sz w:val="16"/>
        </w:rPr>
      </w:pPr>
      <w:r w:rsidRPr="00CF634F">
        <w:rPr>
          <w:sz w:val="16"/>
        </w:rPr>
        <w:t xml:space="preserve">In three respects, however, most scholars misjudged the nature of the peril—and underestimated its gravity. First, </w:t>
      </w:r>
      <w:r w:rsidRPr="00CF634F">
        <w:rPr>
          <w:rStyle w:val="StyleUnderline"/>
        </w:rPr>
        <w:t>many assumed that Trump himself constituted the biggest threat to U.S. democracy</w:t>
      </w:r>
      <w:r w:rsidRPr="00CF634F">
        <w:rPr>
          <w:sz w:val="16"/>
        </w:rPr>
        <w:t xml:space="preserve"> and that his defeat would lance the poisonous boil on the body politic. Second, with notable exceptions, including the Yale historian Timothy Snyder and the Carnegie Endowment scholar Rachel Kleinfeld, </w:t>
      </w:r>
      <w:r w:rsidRPr="00CF634F">
        <w:rPr>
          <w:rStyle w:val="StyleUnderline"/>
        </w:rPr>
        <w:t xml:space="preserve">many underestimated the </w:t>
      </w:r>
      <w:r w:rsidRPr="00CF634F">
        <w:rPr>
          <w:rStyle w:val="Emphasis"/>
        </w:rPr>
        <w:t>potential for violence on the part of Trump’s true-believing followers</w:t>
      </w:r>
      <w:r w:rsidRPr="00CF634F">
        <w:rPr>
          <w:sz w:val="16"/>
        </w:rPr>
        <w:t>. And third, most underestimated the extent to which Trump would remake the Republican Party as an institution not only slavishly loyal to him but also hostile to democracy.</w:t>
      </w:r>
    </w:p>
    <w:p w14:paraId="54C9A15D" w14:textId="77777777" w:rsidR="00FD438E" w:rsidRPr="00CF634F" w:rsidRDefault="00FD438E" w:rsidP="00FD438E">
      <w:pPr>
        <w:rPr>
          <w:sz w:val="16"/>
        </w:rPr>
      </w:pPr>
      <w:r w:rsidRPr="00CF634F">
        <w:rPr>
          <w:rStyle w:val="StyleUnderline"/>
        </w:rPr>
        <w:t>Fortunately, leading up to the 2020</w:t>
      </w:r>
      <w:r w:rsidRPr="00CF634F">
        <w:rPr>
          <w:sz w:val="16"/>
        </w:rPr>
        <w:t xml:space="preserve"> election, </w:t>
      </w:r>
      <w:r w:rsidRPr="00CF634F">
        <w:rPr>
          <w:rStyle w:val="StyleUnderline"/>
        </w:rPr>
        <w:t>democracy scholars and civic organizations correctly anticipated the threats to electoral integrity</w:t>
      </w:r>
      <w:r w:rsidRPr="00CF634F">
        <w:rPr>
          <w:sz w:val="16"/>
        </w:rPr>
        <w:t xml:space="preserve"> posed by zealous Trump partisans, as well as the staggering logistical challenges presented by the pandemic. </w:t>
      </w:r>
      <w:r w:rsidRPr="00CF634F">
        <w:rPr>
          <w:rStyle w:val="StyleUnderline"/>
        </w:rPr>
        <w:t>As a result, they launched one of the most energetic civic campaigns</w:t>
      </w:r>
      <w:r w:rsidRPr="00CF634F">
        <w:rPr>
          <w:sz w:val="16"/>
        </w:rPr>
        <w:t xml:space="preserve"> </w:t>
      </w:r>
      <w:r w:rsidRPr="00CF634F">
        <w:rPr>
          <w:rStyle w:val="Emphasis"/>
        </w:rPr>
        <w:t>in U.S. history</w:t>
      </w:r>
      <w:r w:rsidRPr="00CF634F">
        <w:rPr>
          <w:sz w:val="16"/>
        </w:rPr>
        <w:t xml:space="preserve"> to register an unprecedented number of voters, to give them safe and early access to the ballot, to ensure that local electoral administrations had the resources necessary to administer the vote, and to prepare to combat any potential efforts to overturn the legitimate results of the presidential election. The election was not a nightmare scenario, as some had feared. In fact, </w:t>
      </w:r>
      <w:r w:rsidRPr="00CF634F">
        <w:rPr>
          <w:rStyle w:val="StyleUnderline"/>
        </w:rPr>
        <w:t xml:space="preserve">it proved to be one of the </w:t>
      </w:r>
      <w:r w:rsidRPr="00CF634F">
        <w:rPr>
          <w:rStyle w:val="Emphasis"/>
        </w:rPr>
        <w:t>best-administered elections in U.S. history</w:t>
      </w:r>
      <w:r w:rsidRPr="00CF634F">
        <w:rPr>
          <w:sz w:val="16"/>
        </w:rPr>
        <w:t xml:space="preserve">, leading election experts Nathaniel </w:t>
      </w:r>
      <w:proofErr w:type="spellStart"/>
      <w:r w:rsidRPr="00CF634F">
        <w:rPr>
          <w:sz w:val="16"/>
        </w:rPr>
        <w:t>Persily</w:t>
      </w:r>
      <w:proofErr w:type="spellEnd"/>
      <w:r w:rsidRPr="00CF634F">
        <w:rPr>
          <w:sz w:val="16"/>
        </w:rPr>
        <w:t xml:space="preserve"> and Charles Stewart III to call it a “miracle.”</w:t>
      </w:r>
    </w:p>
    <w:p w14:paraId="56404DD1" w14:textId="77777777" w:rsidR="00FD438E" w:rsidRPr="00CF634F" w:rsidRDefault="00FD438E" w:rsidP="00FD438E">
      <w:pPr>
        <w:rPr>
          <w:sz w:val="16"/>
        </w:rPr>
      </w:pPr>
      <w:r w:rsidRPr="00CF634F">
        <w:rPr>
          <w:sz w:val="16"/>
        </w:rPr>
        <w:t>IT COULD STILL HAPPEN HERE</w:t>
      </w:r>
    </w:p>
    <w:p w14:paraId="7BF62D61" w14:textId="77777777" w:rsidR="00FD438E" w:rsidRPr="00CF634F" w:rsidRDefault="00FD438E" w:rsidP="00FD438E">
      <w:pPr>
        <w:rPr>
          <w:sz w:val="16"/>
        </w:rPr>
      </w:pPr>
      <w:r w:rsidRPr="00CF634F">
        <w:rPr>
          <w:sz w:val="16"/>
        </w:rPr>
        <w:t xml:space="preserve">Yet what followed was, in the words of </w:t>
      </w:r>
      <w:proofErr w:type="spellStart"/>
      <w:r w:rsidRPr="00CF634F">
        <w:rPr>
          <w:sz w:val="16"/>
        </w:rPr>
        <w:t>Persily</w:t>
      </w:r>
      <w:proofErr w:type="spellEnd"/>
      <w:r w:rsidRPr="00CF634F">
        <w:rPr>
          <w:sz w:val="16"/>
        </w:rPr>
        <w:t xml:space="preserve"> and Stewart, a “tragedy,” with “lies about vote fraud and the performance of the system [cementing] a perception among tens of millions of Americans that the election was ‘rigged.’” Such “manufactured distrust” has extended past the January 6 insurrection in Washington. Although President Joe Biden’s inauguration has deescalated imminent threats to civil liberties and the rule of law, the core element of electoral democracy—free and fair elections—is now under relentless partisan assault. Republican state legislatures are accelerating efforts to make it more difficult for African Americans, Latinos, and other Democratic-leaning constituencies to vote by passing laws that make it more difficult to vote by mail and to vote early, and that make it easier to purge voters from voting rolls. These changes are driven not by documented evidence of malfeasance associated with these practices but by deliberately false narratives about election fraud.</w:t>
      </w:r>
    </w:p>
    <w:p w14:paraId="2E37D601" w14:textId="77777777" w:rsidR="00FD438E" w:rsidRPr="00CF634F" w:rsidRDefault="00FD438E" w:rsidP="00FD438E">
      <w:pPr>
        <w:rPr>
          <w:sz w:val="16"/>
        </w:rPr>
      </w:pPr>
      <w:r w:rsidRPr="00CF634F">
        <w:rPr>
          <w:sz w:val="16"/>
        </w:rPr>
        <w:t>Now, the greatest threat to American democracy is posed by legislative initiatives seeking to subvert the independence of electoral administration, including the counting and certification of the vote. As the election law expert Richard Hasen has observed, “At stake is something I never expected to worry about in the United States: the integrity of the vote count.” A recent law passed in Georgia, for example, removes the secretary of state (currently Brad Raffensperger, who refused to manufacture the 11,780 votes Trump needed to win the state) as chair of the state Election Board and gives the state legislature—a highly partisan institution—the ability to name the new chair. Representatives in Michigan have politicized the Board of State Canvassers, which certifies election results, by replacing a Republican who voted to certify Biden’s election victory with a movement conservative. In Michigan and in Nevada, Trump loyalists are seeking to consolidate control over election supervision by running candidates for secretary of state—giving them the authority to preside over election administration and the tools to try to block Democratic votes. And at the federal level, Republicans could take back control of the House of Representatives (helped by their unilateral ability to redraw 187 congressional districts following the most recent census) and use their majority to manipulate the 2024 presidential results in their favor—especially if the 2024 election resembles 2020, when Democrats won a decisive popular vote victory but relied on narrow margins in a handful of states for an Electoral College majority.</w:t>
      </w:r>
    </w:p>
    <w:p w14:paraId="2F19B044" w14:textId="77777777" w:rsidR="00FD438E" w:rsidRPr="00CF634F" w:rsidRDefault="00FD438E" w:rsidP="00FD438E">
      <w:pPr>
        <w:rPr>
          <w:sz w:val="16"/>
        </w:rPr>
      </w:pPr>
      <w:r w:rsidRPr="00890325">
        <w:rPr>
          <w:rStyle w:val="StyleUnderline"/>
          <w:highlight w:val="cyan"/>
        </w:rPr>
        <w:t>Once a</w:t>
      </w:r>
      <w:r w:rsidRPr="0062001D">
        <w:rPr>
          <w:rStyle w:val="StyleUnderline"/>
        </w:rPr>
        <w:t xml:space="preserve"> political </w:t>
      </w:r>
      <w:r w:rsidRPr="00890325">
        <w:rPr>
          <w:rStyle w:val="StyleUnderline"/>
          <w:highlight w:val="cyan"/>
        </w:rPr>
        <w:t xml:space="preserve">system loses </w:t>
      </w:r>
      <w:r w:rsidRPr="00890325">
        <w:rPr>
          <w:rStyle w:val="Emphasis"/>
          <w:highlight w:val="cyan"/>
        </w:rPr>
        <w:t>bipartisan consensus</w:t>
      </w:r>
      <w:r w:rsidRPr="00CF634F">
        <w:rPr>
          <w:rStyle w:val="Emphasis"/>
        </w:rPr>
        <w:t xml:space="preserve"> respecting the rules of the democratic game</w:t>
      </w:r>
      <w:r w:rsidRPr="00CF634F">
        <w:rPr>
          <w:sz w:val="16"/>
        </w:rPr>
        <w:t xml:space="preserve">, </w:t>
      </w:r>
      <w:r w:rsidRPr="00890325">
        <w:rPr>
          <w:rStyle w:val="StyleUnderline"/>
          <w:highlight w:val="cyan"/>
        </w:rPr>
        <w:t xml:space="preserve">it can be a </w:t>
      </w:r>
      <w:r w:rsidRPr="00890325">
        <w:rPr>
          <w:rStyle w:val="Emphasis"/>
          <w:highlight w:val="cyan"/>
        </w:rPr>
        <w:t>short slide to autocracy</w:t>
      </w:r>
      <w:r w:rsidRPr="00CF634F">
        <w:rPr>
          <w:sz w:val="16"/>
        </w:rPr>
        <w:t>. The world has watched this happen in Hungary, Turkey, and Venezuela. It is not inconceivable that it could happen in the United States.</w:t>
      </w:r>
    </w:p>
    <w:p w14:paraId="078BFA9F" w14:textId="77777777" w:rsidR="00FD438E" w:rsidRPr="00CF634F" w:rsidRDefault="00FD438E" w:rsidP="00FD438E">
      <w:pPr>
        <w:rPr>
          <w:sz w:val="16"/>
        </w:rPr>
      </w:pPr>
      <w:r w:rsidRPr="00CF634F">
        <w:rPr>
          <w:sz w:val="16"/>
        </w:rPr>
        <w:t>THE GATHERING STORM</w:t>
      </w:r>
    </w:p>
    <w:p w14:paraId="201A580A" w14:textId="77777777" w:rsidR="00FD438E" w:rsidRPr="00CF634F" w:rsidRDefault="00FD438E" w:rsidP="00FD438E">
      <w:pPr>
        <w:rPr>
          <w:sz w:val="16"/>
        </w:rPr>
      </w:pPr>
      <w:r w:rsidRPr="00CF634F">
        <w:rPr>
          <w:rStyle w:val="StyleUnderline"/>
        </w:rPr>
        <w:t xml:space="preserve">To warn of the failure of American democracy </w:t>
      </w:r>
      <w:r w:rsidRPr="00CF634F">
        <w:rPr>
          <w:rStyle w:val="Emphasis"/>
        </w:rPr>
        <w:t>is not hyperbole</w:t>
      </w:r>
      <w:r w:rsidRPr="00CF634F">
        <w:rPr>
          <w:sz w:val="16"/>
        </w:rPr>
        <w:t xml:space="preserve"> or simply a slogan meant to motivate action. Political scientists may differ on the minimum conditions for democracy, but they agree on this: a country cannot be considered a democracy if it does not broadly ensure the neutral and fair administration of elections. If the outcome of a major national election in the United States were to be determined by fraudulent exclusion or the manipulation of votes, the country would cease to be a democracy, no matter how much freedom of expression might survive (for a time).</w:t>
      </w:r>
    </w:p>
    <w:p w14:paraId="2DB04CE7" w14:textId="77777777" w:rsidR="00FD438E" w:rsidRPr="00CF634F" w:rsidRDefault="00FD438E" w:rsidP="00FD438E">
      <w:pPr>
        <w:rPr>
          <w:rStyle w:val="Emphasis"/>
        </w:rPr>
      </w:pPr>
      <w:r w:rsidRPr="00CF634F">
        <w:rPr>
          <w:sz w:val="16"/>
        </w:rPr>
        <w:t xml:space="preserve">More than 100 prominent democracy scholars recently warned in a collective statement that Republican assaults on electoral integrity could bring about the demise of U.S. democracy. They appealed to Congress to pass the John Lewis Voting Rights Act and to adopt other measures to “ensure the sanctity and independence of election administration.” But with broad national legislation to ban partisan gerrymandering and strengthen voting standards unlikely in the near term, </w:t>
      </w:r>
      <w:r w:rsidRPr="00E23FC4">
        <w:rPr>
          <w:rStyle w:val="StyleUnderline"/>
          <w:highlight w:val="cyan"/>
        </w:rPr>
        <w:t>it will</w:t>
      </w:r>
      <w:r w:rsidRPr="00CF634F">
        <w:rPr>
          <w:rStyle w:val="StyleUnderline"/>
        </w:rPr>
        <w:t xml:space="preserve"> </w:t>
      </w:r>
      <w:r w:rsidRPr="00CF634F">
        <w:rPr>
          <w:sz w:val="16"/>
        </w:rPr>
        <w:t xml:space="preserve">also </w:t>
      </w:r>
      <w:r w:rsidRPr="00E23FC4">
        <w:rPr>
          <w:rStyle w:val="StyleUnderline"/>
          <w:highlight w:val="cyan"/>
        </w:rPr>
        <w:t xml:space="preserve">be up to </w:t>
      </w:r>
      <w:r w:rsidRPr="00E23FC4">
        <w:rPr>
          <w:rStyle w:val="Emphasis"/>
          <w:highlight w:val="cyan"/>
        </w:rPr>
        <w:t>civil society to defend</w:t>
      </w:r>
      <w:r w:rsidRPr="0062001D">
        <w:rPr>
          <w:rStyle w:val="Emphasis"/>
        </w:rPr>
        <w:t xml:space="preserve"> American </w:t>
      </w:r>
      <w:r w:rsidRPr="00E23FC4">
        <w:rPr>
          <w:rStyle w:val="Emphasis"/>
          <w:highlight w:val="cyan"/>
        </w:rPr>
        <w:t>democracy.</w:t>
      </w:r>
    </w:p>
    <w:p w14:paraId="5F830884" w14:textId="77777777" w:rsidR="00FD438E" w:rsidRPr="00CF634F" w:rsidRDefault="00FD438E" w:rsidP="00FD438E">
      <w:pPr>
        <w:rPr>
          <w:sz w:val="16"/>
        </w:rPr>
      </w:pPr>
      <w:r w:rsidRPr="00CF634F">
        <w:rPr>
          <w:rStyle w:val="StyleUnderline"/>
        </w:rPr>
        <w:t xml:space="preserve">That defense is made more urgent by the </w:t>
      </w:r>
      <w:r w:rsidRPr="00CF634F">
        <w:rPr>
          <w:rStyle w:val="Emphasis"/>
        </w:rPr>
        <w:t>gathering storm of democratic backsliding</w:t>
      </w:r>
      <w:r w:rsidRPr="00CF634F">
        <w:rPr>
          <w:sz w:val="16"/>
        </w:rPr>
        <w:t xml:space="preserve"> around the world. </w:t>
      </w:r>
      <w:r w:rsidRPr="00890325">
        <w:rPr>
          <w:rStyle w:val="StyleUnderline"/>
          <w:highlight w:val="cyan"/>
        </w:rPr>
        <w:t>The U</w:t>
      </w:r>
      <w:r w:rsidRPr="00CF634F">
        <w:rPr>
          <w:rStyle w:val="StyleUnderline"/>
        </w:rPr>
        <w:t xml:space="preserve">nited </w:t>
      </w:r>
      <w:r w:rsidRPr="00890325">
        <w:rPr>
          <w:rStyle w:val="StyleUnderline"/>
          <w:highlight w:val="cyan"/>
        </w:rPr>
        <w:t>S</w:t>
      </w:r>
      <w:r w:rsidRPr="00CF634F">
        <w:rPr>
          <w:rStyle w:val="StyleUnderline"/>
        </w:rPr>
        <w:t xml:space="preserve">tates’ outsize </w:t>
      </w:r>
      <w:r w:rsidRPr="00890325">
        <w:rPr>
          <w:rStyle w:val="Emphasis"/>
          <w:highlight w:val="cyan"/>
        </w:rPr>
        <w:t xml:space="preserve">importance </w:t>
      </w:r>
      <w:r w:rsidRPr="00D363A7">
        <w:rPr>
          <w:rStyle w:val="Emphasis"/>
        </w:rPr>
        <w:t>as a source of political diffusion</w:t>
      </w:r>
      <w:r w:rsidRPr="00CF634F">
        <w:rPr>
          <w:sz w:val="16"/>
        </w:rPr>
        <w:t xml:space="preserve">, for good or ill, </w:t>
      </w:r>
      <w:r w:rsidRPr="00CF634F">
        <w:rPr>
          <w:rStyle w:val="StyleUnderline"/>
        </w:rPr>
        <w:t xml:space="preserve">makes it an example that </w:t>
      </w:r>
      <w:r w:rsidRPr="00890325">
        <w:rPr>
          <w:rStyle w:val="StyleUnderline"/>
          <w:highlight w:val="cyan"/>
        </w:rPr>
        <w:t xml:space="preserve">will </w:t>
      </w:r>
      <w:r w:rsidRPr="00890325">
        <w:rPr>
          <w:rStyle w:val="Emphasis"/>
          <w:highlight w:val="cyan"/>
        </w:rPr>
        <w:t>influence</w:t>
      </w:r>
      <w:r w:rsidRPr="00192231">
        <w:rPr>
          <w:rStyle w:val="Emphasis"/>
        </w:rPr>
        <w:t xml:space="preserve"> struggling </w:t>
      </w:r>
      <w:r w:rsidRPr="00890325">
        <w:rPr>
          <w:rStyle w:val="Emphasis"/>
          <w:highlight w:val="cyan"/>
        </w:rPr>
        <w:t>democracies and</w:t>
      </w:r>
      <w:r w:rsidRPr="0062001D">
        <w:rPr>
          <w:rStyle w:val="Emphasis"/>
        </w:rPr>
        <w:t xml:space="preserve"> embattled </w:t>
      </w:r>
      <w:r w:rsidRPr="00890325">
        <w:rPr>
          <w:rStyle w:val="Emphasis"/>
          <w:highlight w:val="cyan"/>
        </w:rPr>
        <w:t xml:space="preserve">autocracies </w:t>
      </w:r>
      <w:r w:rsidRPr="00D363A7">
        <w:rPr>
          <w:rStyle w:val="Emphasis"/>
        </w:rPr>
        <w:t>alike</w:t>
      </w:r>
      <w:r w:rsidRPr="00CF634F">
        <w:rPr>
          <w:rStyle w:val="Emphasis"/>
        </w:rPr>
        <w:t>.</w:t>
      </w:r>
      <w:r w:rsidRPr="00CF634F">
        <w:rPr>
          <w:sz w:val="16"/>
        </w:rPr>
        <w:t xml:space="preserve"> Both in backsliding democracies such as the Philippines and Poland and in deepening autocracies such as Turkey and Venezuela, </w:t>
      </w:r>
      <w:r w:rsidRPr="00CF634F">
        <w:rPr>
          <w:rStyle w:val="StyleUnderline"/>
        </w:rPr>
        <w:t xml:space="preserve">Trump’s </w:t>
      </w:r>
      <w:r w:rsidRPr="00427C6D">
        <w:rPr>
          <w:rStyle w:val="StyleUnderline"/>
        </w:rPr>
        <w:t xml:space="preserve">mantra of </w:t>
      </w:r>
      <w:r w:rsidRPr="00E23FC4">
        <w:rPr>
          <w:rStyle w:val="StyleUnderline"/>
          <w:highlight w:val="cyan"/>
        </w:rPr>
        <w:t xml:space="preserve">“fake news” </w:t>
      </w:r>
      <w:r w:rsidRPr="00E23FC4">
        <w:rPr>
          <w:rStyle w:val="Emphasis"/>
          <w:highlight w:val="cyan"/>
        </w:rPr>
        <w:t>emboldened strongman leaders</w:t>
      </w:r>
      <w:r w:rsidRPr="00CF634F">
        <w:rPr>
          <w:sz w:val="16"/>
        </w:rPr>
        <w:t xml:space="preserve"> </w:t>
      </w:r>
      <w:r w:rsidRPr="00CF634F">
        <w:rPr>
          <w:rStyle w:val="StyleUnderline"/>
        </w:rPr>
        <w:t>in their assaults on the media.</w:t>
      </w:r>
      <w:r w:rsidRPr="00CF634F">
        <w:rPr>
          <w:sz w:val="16"/>
        </w:rPr>
        <w:t xml:space="preserve"> </w:t>
      </w:r>
      <w:r w:rsidRPr="00E23FC4">
        <w:rPr>
          <w:rStyle w:val="StyleUnderline"/>
          <w:highlight w:val="cyan"/>
        </w:rPr>
        <w:t>If the U</w:t>
      </w:r>
      <w:r w:rsidRPr="00CF634F">
        <w:rPr>
          <w:rStyle w:val="StyleUnderline"/>
        </w:rPr>
        <w:t xml:space="preserve">nited </w:t>
      </w:r>
      <w:r w:rsidRPr="00E23FC4">
        <w:rPr>
          <w:rStyle w:val="StyleUnderline"/>
          <w:highlight w:val="cyan"/>
        </w:rPr>
        <w:t>S</w:t>
      </w:r>
      <w:r w:rsidRPr="00CF634F">
        <w:rPr>
          <w:rStyle w:val="StyleUnderline"/>
        </w:rPr>
        <w:t xml:space="preserve">tates </w:t>
      </w:r>
      <w:r w:rsidRPr="006854A7">
        <w:rPr>
          <w:rStyle w:val="StyleUnderline"/>
        </w:rPr>
        <w:t xml:space="preserve">winds up </w:t>
      </w:r>
      <w:r w:rsidRPr="00E23FC4">
        <w:rPr>
          <w:rStyle w:val="Emphasis"/>
          <w:highlight w:val="cyan"/>
        </w:rPr>
        <w:t>disfiguring</w:t>
      </w:r>
      <w:r w:rsidRPr="00192231">
        <w:rPr>
          <w:rStyle w:val="Emphasis"/>
        </w:rPr>
        <w:t xml:space="preserve"> its </w:t>
      </w:r>
      <w:r w:rsidRPr="00E23FC4">
        <w:rPr>
          <w:rStyle w:val="Emphasis"/>
          <w:highlight w:val="cyan"/>
        </w:rPr>
        <w:t>democracy</w:t>
      </w:r>
      <w:r w:rsidRPr="00CF634F">
        <w:rPr>
          <w:sz w:val="16"/>
        </w:rPr>
        <w:t xml:space="preserve"> by politicizing electoral administration and suppressing minority votes, </w:t>
      </w:r>
      <w:r w:rsidRPr="00E23FC4">
        <w:rPr>
          <w:rStyle w:val="StyleUnderline"/>
          <w:highlight w:val="cyan"/>
        </w:rPr>
        <w:t>autocrats will</w:t>
      </w:r>
      <w:r w:rsidRPr="0062001D">
        <w:rPr>
          <w:rStyle w:val="StyleUnderline"/>
        </w:rPr>
        <w:t xml:space="preserve"> glee</w:t>
      </w:r>
      <w:r w:rsidRPr="0062001D">
        <w:rPr>
          <w:rStyle w:val="Emphasis"/>
        </w:rPr>
        <w:t xml:space="preserve">fully </w:t>
      </w:r>
      <w:r w:rsidRPr="00E23FC4">
        <w:rPr>
          <w:rStyle w:val="Emphasis"/>
          <w:highlight w:val="cyan"/>
        </w:rPr>
        <w:t xml:space="preserve">seize upon </w:t>
      </w:r>
      <w:r w:rsidRPr="006854A7">
        <w:rPr>
          <w:rStyle w:val="Emphasis"/>
        </w:rPr>
        <w:t>the</w:t>
      </w:r>
      <w:r w:rsidRPr="0062001D">
        <w:rPr>
          <w:rStyle w:val="Emphasis"/>
        </w:rPr>
        <w:t xml:space="preserve"> American </w:t>
      </w:r>
      <w:r w:rsidRPr="00E23FC4">
        <w:rPr>
          <w:rStyle w:val="Emphasis"/>
          <w:highlight w:val="cyan"/>
        </w:rPr>
        <w:t>precedent</w:t>
      </w:r>
      <w:r w:rsidRPr="00CF634F">
        <w:rPr>
          <w:rStyle w:val="Emphasis"/>
        </w:rPr>
        <w:t xml:space="preserve"> as justification for their methods of blocking democratic change.</w:t>
      </w:r>
      <w:r w:rsidRPr="00CF634F">
        <w:rPr>
          <w:sz w:val="16"/>
        </w:rPr>
        <w:t xml:space="preserve"> And </w:t>
      </w:r>
      <w:r w:rsidRPr="00CF634F">
        <w:rPr>
          <w:rStyle w:val="StyleUnderline"/>
        </w:rPr>
        <w:t>in declining democracies</w:t>
      </w:r>
      <w:r w:rsidRPr="00CF634F">
        <w:rPr>
          <w:sz w:val="16"/>
        </w:rPr>
        <w:t xml:space="preserve">, </w:t>
      </w:r>
      <w:r w:rsidRPr="0062001D">
        <w:rPr>
          <w:rStyle w:val="Emphasis"/>
        </w:rPr>
        <w:t>politically vulnerable</w:t>
      </w:r>
      <w:r w:rsidRPr="00E23FC4">
        <w:rPr>
          <w:rStyle w:val="Emphasis"/>
          <w:highlight w:val="cyan"/>
        </w:rPr>
        <w:t xml:space="preserve"> incumbents will embrace similar methods</w:t>
      </w:r>
      <w:r w:rsidRPr="00CF634F">
        <w:rPr>
          <w:sz w:val="16"/>
        </w:rPr>
        <w:t xml:space="preserve"> of violating electoral integrity </w:t>
      </w:r>
      <w:proofErr w:type="gramStart"/>
      <w:r w:rsidRPr="00CF634F">
        <w:rPr>
          <w:sz w:val="16"/>
        </w:rPr>
        <w:t>in order to</w:t>
      </w:r>
      <w:proofErr w:type="gramEnd"/>
      <w:r w:rsidRPr="00CF634F">
        <w:rPr>
          <w:sz w:val="16"/>
        </w:rPr>
        <w:t xml:space="preserve"> hang on to power.</w:t>
      </w:r>
    </w:p>
    <w:p w14:paraId="40EA9E8C" w14:textId="77777777" w:rsidR="00FD438E" w:rsidRDefault="00FD438E" w:rsidP="00FD438E">
      <w:pPr>
        <w:rPr>
          <w:sz w:val="16"/>
        </w:rPr>
      </w:pPr>
      <w:r w:rsidRPr="00CF634F">
        <w:rPr>
          <w:sz w:val="16"/>
        </w:rPr>
        <w:t xml:space="preserve">In short, </w:t>
      </w:r>
      <w:r w:rsidRPr="00CF634F">
        <w:rPr>
          <w:rStyle w:val="StyleUnderline"/>
        </w:rPr>
        <w:t xml:space="preserve">what happens to democracy in </w:t>
      </w:r>
      <w:r w:rsidRPr="00506254">
        <w:rPr>
          <w:rStyle w:val="StyleUnderline"/>
        </w:rPr>
        <w:t xml:space="preserve">the United States </w:t>
      </w:r>
      <w:r w:rsidRPr="00506254">
        <w:rPr>
          <w:rStyle w:val="Emphasis"/>
        </w:rPr>
        <w:t>is likely to determine the fate of democracy around the world</w:t>
      </w:r>
      <w:r w:rsidRPr="00506254">
        <w:rPr>
          <w:sz w:val="16"/>
        </w:rPr>
        <w:t>:</w:t>
      </w:r>
      <w:r w:rsidRPr="00CF634F">
        <w:rPr>
          <w:sz w:val="16"/>
        </w:rPr>
        <w:t xml:space="preserve"> </w:t>
      </w:r>
      <w:r w:rsidRPr="00CF634F">
        <w:rPr>
          <w:rStyle w:val="StyleUnderline"/>
        </w:rPr>
        <w:t xml:space="preserve">whether this third wave of democratic reversals is </w:t>
      </w:r>
      <w:r w:rsidRPr="00CF634F">
        <w:rPr>
          <w:rStyle w:val="Emphasis"/>
        </w:rPr>
        <w:t>turned back</w:t>
      </w:r>
      <w:r w:rsidRPr="00CF634F">
        <w:rPr>
          <w:sz w:val="16"/>
        </w:rPr>
        <w:t xml:space="preserve"> or gains horrific new momentum.</w:t>
      </w:r>
    </w:p>
    <w:p w14:paraId="03D13E99" w14:textId="77777777" w:rsidR="00FD438E" w:rsidRDefault="00FD438E" w:rsidP="00FD438E"/>
    <w:p w14:paraId="0D5B2FFA" w14:textId="77777777" w:rsidR="00FD438E" w:rsidRPr="00C67A5E" w:rsidRDefault="00FD438E" w:rsidP="00FD438E">
      <w:pPr>
        <w:pStyle w:val="Heading4"/>
        <w:rPr>
          <w:u w:val="single"/>
        </w:rPr>
      </w:pPr>
      <w:r>
        <w:t xml:space="preserve">Democratic backsliding causes </w:t>
      </w:r>
      <w:r>
        <w:rPr>
          <w:u w:val="single"/>
        </w:rPr>
        <w:t>extinction</w:t>
      </w:r>
    </w:p>
    <w:p w14:paraId="7E4C4CBA" w14:textId="77777777" w:rsidR="00FD438E" w:rsidRDefault="00FD438E" w:rsidP="00FD438E">
      <w:r w:rsidRPr="00D06DE9">
        <w:t>Haydn</w:t>
      </w:r>
      <w:r>
        <w:rPr>
          <w:rStyle w:val="Style13ptBold"/>
        </w:rPr>
        <w:t xml:space="preserve"> </w:t>
      </w:r>
      <w:r w:rsidRPr="0079268B">
        <w:rPr>
          <w:rStyle w:val="Style13ptBold"/>
        </w:rPr>
        <w:t>Belfield 23</w:t>
      </w:r>
      <w:r>
        <w:t xml:space="preserve">. Research Associate and Academic Project Manager at the University of Cambridge's Centre for the Study of Existential Risk, 2023, “Collapse, Recovery, and Existential Risk,” in How Worlds Collapse: What History, Systems, and Complexity Can Teach Us About Our Modern World and Fragile Future, p. 74-76. </w:t>
      </w:r>
    </w:p>
    <w:p w14:paraId="502883A4" w14:textId="77777777" w:rsidR="00FD438E" w:rsidRPr="003B4835" w:rsidRDefault="00FD438E" w:rsidP="00FD438E">
      <w:pPr>
        <w:rPr>
          <w:sz w:val="14"/>
        </w:rPr>
      </w:pPr>
      <w:r w:rsidRPr="00714F89">
        <w:rPr>
          <w:u w:val="single"/>
        </w:rPr>
        <w:t xml:space="preserve">A world </w:t>
      </w:r>
      <w:r w:rsidRPr="00714F89">
        <w:rPr>
          <w:rStyle w:val="Emphasis"/>
        </w:rPr>
        <w:t>dominated</w:t>
      </w:r>
      <w:r w:rsidRPr="00714F89">
        <w:rPr>
          <w:u w:val="single"/>
        </w:rPr>
        <w:t xml:space="preserve"> by </w:t>
      </w:r>
      <w:r w:rsidRPr="00890325">
        <w:rPr>
          <w:rStyle w:val="Emphasis"/>
          <w:highlight w:val="cyan"/>
        </w:rPr>
        <w:t>totalitarian states</w:t>
      </w:r>
      <w:r w:rsidRPr="00714F89">
        <w:rPr>
          <w:u w:val="single"/>
        </w:rPr>
        <w:t xml:space="preserve"> would</w:t>
      </w:r>
      <w:r w:rsidRPr="00714F89">
        <w:rPr>
          <w:sz w:val="1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506254">
        <w:rPr>
          <w:u w:val="single"/>
        </w:rPr>
        <w:t>risk</w:t>
      </w:r>
      <w:r w:rsidRPr="00714F89">
        <w:rPr>
          <w:sz w:val="14"/>
        </w:rPr>
        <w:t xml:space="preserve"> of another collapse </w:t>
      </w:r>
      <w:r w:rsidRPr="00506254">
        <w:rPr>
          <w:sz w:val="14"/>
        </w:rPr>
        <w:t xml:space="preserve">and </w:t>
      </w:r>
      <w:r w:rsidRPr="00506254">
        <w:rPr>
          <w:rStyle w:val="Emphasis"/>
        </w:rPr>
        <w:t>extinction</w:t>
      </w:r>
      <w:r w:rsidRPr="00714F89">
        <w:rPr>
          <w:sz w:val="14"/>
        </w:rPr>
        <w:t xml:space="preserve"> and could shape the future toward less desirable trajectories (Beckstead, 2013).</w:t>
      </w:r>
      <w:r>
        <w:rPr>
          <w:sz w:val="14"/>
        </w:rPr>
        <w:t xml:space="preserve"> </w:t>
      </w:r>
      <w:r w:rsidRPr="00714F89">
        <w:rPr>
          <w:u w:val="single"/>
        </w:rPr>
        <w:t xml:space="preserve">Totalitarian states </w:t>
      </w:r>
      <w:r w:rsidRPr="00506254">
        <w:rPr>
          <w:highlight w:val="cyan"/>
          <w:u w:val="single"/>
        </w:rPr>
        <w:t>are</w:t>
      </w:r>
      <w:r w:rsidRPr="00714F89">
        <w:rPr>
          <w:sz w:val="14"/>
        </w:rPr>
        <w:t xml:space="preserve"> incompetent. They are </w:t>
      </w:r>
      <w:r w:rsidRPr="00890325">
        <w:rPr>
          <w:highlight w:val="cyan"/>
          <w:u w:val="single"/>
        </w:rPr>
        <w:t>bad at</w:t>
      </w:r>
      <w:r w:rsidRPr="00714F89">
        <w:rPr>
          <w:u w:val="single"/>
        </w:rPr>
        <w:t xml:space="preserve"> </w:t>
      </w:r>
      <w:r w:rsidRPr="00714F89">
        <w:rPr>
          <w:rStyle w:val="Emphasis"/>
        </w:rPr>
        <w:t>forecasting</w:t>
      </w:r>
      <w:r w:rsidRPr="00714F89">
        <w:rPr>
          <w:u w:val="single"/>
        </w:rPr>
        <w:t xml:space="preserve"> and </w:t>
      </w:r>
      <w:r w:rsidRPr="00890325">
        <w:rPr>
          <w:rStyle w:val="Emphasis"/>
          <w:highlight w:val="cyan"/>
        </w:rPr>
        <w:t>dealing with</w:t>
      </w:r>
      <w:r w:rsidRPr="00890325">
        <w:rPr>
          <w:highlight w:val="cyan"/>
          <w:u w:val="single"/>
        </w:rPr>
        <w:t xml:space="preserve"> disasters</w:t>
      </w:r>
      <w:r w:rsidRPr="00714F89">
        <w:rPr>
          <w:sz w:val="14"/>
        </w:rPr>
        <w:t xml:space="preserve"> (Caplan, 2008).16 This can be seen most clearly in the great famines of Communist China and the USSR, in which millions died (Applebaum, 2017; Becker, 1996; </w:t>
      </w:r>
      <w:proofErr w:type="spellStart"/>
      <w:r w:rsidRPr="00714F89">
        <w:rPr>
          <w:sz w:val="14"/>
        </w:rPr>
        <w:t>Dikotter</w:t>
      </w:r>
      <w:proofErr w:type="spellEnd"/>
      <w:r w:rsidRPr="00714F89">
        <w:rPr>
          <w:sz w:val="14"/>
        </w:rPr>
        <w:t>, 2010; Snyder, 2010). In comparison, functioning multiparty democracies rarely, if ever, experience famines (Sen, 2010). “Established autocracies” (or “personal”</w:t>
      </w:r>
      <w:proofErr w:type="gramStart"/>
      <w:r w:rsidRPr="00714F89">
        <w:rPr>
          <w:sz w:val="14"/>
        </w:rPr>
        <w:t>/“</w:t>
      </w:r>
      <w:proofErr w:type="spellStart"/>
      <w:proofErr w:type="gramEnd"/>
      <w:r w:rsidRPr="00714F89">
        <w:rPr>
          <w:sz w:val="14"/>
        </w:rPr>
        <w:t>sultanist</w:t>
      </w:r>
      <w:proofErr w:type="spellEnd"/>
      <w:r w:rsidRPr="00714F89">
        <w:rPr>
          <w:sz w:val="14"/>
        </w:rPr>
        <w:t>”) are particularly bad, as there are few checks or restraints on arbitrary rule and the whims and ideology of the single individual, even from other elites (</w:t>
      </w:r>
      <w:proofErr w:type="spellStart"/>
      <w:r w:rsidRPr="00714F89">
        <w:rPr>
          <w:sz w:val="14"/>
        </w:rPr>
        <w:t>Svolik</w:t>
      </w:r>
      <w:proofErr w:type="spellEnd"/>
      <w:r w:rsidRPr="00714F89">
        <w:rPr>
          <w:sz w:val="14"/>
        </w:rPr>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714F89">
        <w:rPr>
          <w:u w:val="single"/>
        </w:rPr>
        <w:t>a world dominated by them would</w:t>
      </w:r>
      <w:r w:rsidRPr="00714F89">
        <w:rPr>
          <w:sz w:val="14"/>
        </w:rPr>
        <w:t xml:space="preserve"> likely </w:t>
      </w:r>
      <w:r w:rsidRPr="00714F89">
        <w:rPr>
          <w:u w:val="single"/>
        </w:rPr>
        <w:t xml:space="preserve">be </w:t>
      </w:r>
      <w:r w:rsidRPr="00714F89">
        <w:rPr>
          <w:rStyle w:val="Emphasis"/>
        </w:rPr>
        <w:t>worse</w:t>
      </w:r>
      <w:r w:rsidRPr="00714F89">
        <w:rPr>
          <w:u w:val="single"/>
        </w:rPr>
        <w:t xml:space="preserve"> at responding to risks of </w:t>
      </w:r>
      <w:r w:rsidRPr="00714F89">
        <w:rPr>
          <w:rStyle w:val="Emphasis"/>
        </w:rPr>
        <w:t>collapse</w:t>
      </w:r>
      <w:r w:rsidRPr="00714F89">
        <w:rPr>
          <w:u w:val="single"/>
        </w:rPr>
        <w:t xml:space="preserve"> and </w:t>
      </w:r>
      <w:r w:rsidRPr="00714F89">
        <w:rPr>
          <w:rStyle w:val="Emphasis"/>
        </w:rPr>
        <w:t>extinction</w:t>
      </w:r>
      <w:r w:rsidRPr="00714F89">
        <w:rPr>
          <w:sz w:val="14"/>
        </w:rPr>
        <w:t>.</w:t>
      </w:r>
      <w:r>
        <w:rPr>
          <w:sz w:val="14"/>
        </w:rPr>
        <w:t xml:space="preserve"> </w:t>
      </w:r>
      <w:r w:rsidRPr="00714F89">
        <w:rPr>
          <w:sz w:val="14"/>
        </w:rPr>
        <w:t xml:space="preserve">A world dominated by totalitarian states is </w:t>
      </w:r>
      <w:r w:rsidRPr="00D06DE9">
        <w:rPr>
          <w:u w:val="single"/>
        </w:rPr>
        <w:t xml:space="preserve">more </w:t>
      </w:r>
      <w:r w:rsidRPr="00890325">
        <w:rPr>
          <w:highlight w:val="cyan"/>
          <w:u w:val="single"/>
        </w:rPr>
        <w:t xml:space="preserve">likely to have </w:t>
      </w:r>
      <w:r w:rsidRPr="00890325">
        <w:rPr>
          <w:rStyle w:val="Emphasis"/>
          <w:highlight w:val="cyan"/>
        </w:rPr>
        <w:t>major wars</w:t>
      </w:r>
      <w:r w:rsidRPr="00D06DE9">
        <w:rPr>
          <w:sz w:val="14"/>
        </w:rPr>
        <w:t xml:space="preserve">. States with near-universal adult suffrage rarely (if ever) go to war with one another (Barnhart et al., 2020), so a world dominated by democracies has fewer wars. </w:t>
      </w:r>
      <w:r w:rsidRPr="00890325">
        <w:rPr>
          <w:rStyle w:val="Emphasis"/>
          <w:highlight w:val="cyan"/>
        </w:rPr>
        <w:t>Miscalc</w:t>
      </w:r>
      <w:r w:rsidRPr="00D06DE9">
        <w:rPr>
          <w:u w:val="single"/>
        </w:rPr>
        <w:t>ulation might be a particular problem</w:t>
      </w:r>
      <w:r w:rsidRPr="00D06DE9">
        <w:rPr>
          <w:sz w:val="14"/>
        </w:rPr>
        <w:t xml:space="preserve"> for totalitarian states </w:t>
      </w:r>
      <w:r w:rsidRPr="00890325">
        <w:rPr>
          <w:highlight w:val="cyan"/>
          <w:u w:val="single"/>
        </w:rPr>
        <w:t xml:space="preserve">due to </w:t>
      </w:r>
      <w:r w:rsidRPr="00890325">
        <w:rPr>
          <w:rStyle w:val="Emphasis"/>
          <w:highlight w:val="cyan"/>
        </w:rPr>
        <w:t>personalization</w:t>
      </w:r>
      <w:r w:rsidRPr="00D06DE9">
        <w:rPr>
          <w:u w:val="single"/>
        </w:rPr>
        <w:t xml:space="preserve"> and </w:t>
      </w:r>
      <w:r w:rsidRPr="00D06DE9">
        <w:rPr>
          <w:rStyle w:val="Emphasis"/>
        </w:rPr>
        <w:t>disincentives</w:t>
      </w:r>
      <w:r w:rsidRPr="00D06DE9">
        <w:rPr>
          <w:u w:val="single"/>
        </w:rPr>
        <w:t xml:space="preserve"> for </w:t>
      </w:r>
      <w:r w:rsidRPr="00D06DE9">
        <w:rPr>
          <w:rStyle w:val="Emphasis"/>
        </w:rPr>
        <w:t>accurate information</w:t>
      </w:r>
      <w:r w:rsidRPr="00D06DE9">
        <w:rPr>
          <w:sz w:val="14"/>
        </w:rPr>
        <w:t>, leading to well-known strategic disasters such as Hitler and S</w:t>
      </w:r>
      <w:r w:rsidRPr="00714F89">
        <w:rPr>
          <w:sz w:val="14"/>
        </w:rPr>
        <w:t xml:space="preserve">talin’s blunders in World War II (Bialer, 1970; Noakes &amp; Pridham, 2001), or at a smaller level, Saddam Hussein’s rejection of diplomacy (Atkinson, 1993). </w:t>
      </w:r>
      <w:r w:rsidRPr="00714F89">
        <w:rPr>
          <w:u w:val="single"/>
        </w:rPr>
        <w:t xml:space="preserve">War </w:t>
      </w:r>
      <w:r w:rsidRPr="00890325">
        <w:rPr>
          <w:highlight w:val="cyan"/>
          <w:u w:val="single"/>
        </w:rPr>
        <w:t>makes</w:t>
      </w:r>
      <w:r w:rsidRPr="00714F89">
        <w:rPr>
          <w:sz w:val="14"/>
        </w:rPr>
        <w:t xml:space="preserve"> collapse and </w:t>
      </w:r>
      <w:r w:rsidRPr="00890325">
        <w:rPr>
          <w:highlight w:val="cyan"/>
          <w:u w:val="single"/>
        </w:rPr>
        <w:t>extinction</w:t>
      </w:r>
      <w:r w:rsidRPr="00714F89">
        <w:rPr>
          <w:u w:val="single"/>
        </w:rPr>
        <w:t xml:space="preserve"> more </w:t>
      </w:r>
      <w:proofErr w:type="gramStart"/>
      <w:r w:rsidRPr="00890325">
        <w:rPr>
          <w:highlight w:val="cyan"/>
          <w:u w:val="single"/>
        </w:rPr>
        <w:t>likely</w:t>
      </w:r>
      <w:r w:rsidRPr="00906245">
        <w:rPr>
          <w:u w:val="single"/>
        </w:rPr>
        <w:t>,</w:t>
      </w:r>
      <w:proofErr w:type="gramEnd"/>
      <w:r w:rsidRPr="00906245">
        <w:rPr>
          <w:u w:val="single"/>
        </w:rPr>
        <w:t xml:space="preserve"> by </w:t>
      </w:r>
      <w:r w:rsidRPr="00890325">
        <w:rPr>
          <w:highlight w:val="cyan"/>
          <w:u w:val="single"/>
        </w:rPr>
        <w:t xml:space="preserve">raising the chance of </w:t>
      </w:r>
      <w:r w:rsidRPr="00890325">
        <w:rPr>
          <w:rStyle w:val="Emphasis"/>
          <w:highlight w:val="cyan"/>
        </w:rPr>
        <w:t>w</w:t>
      </w:r>
      <w:r w:rsidRPr="00714F89">
        <w:rPr>
          <w:sz w:val="14"/>
        </w:rPr>
        <w:t xml:space="preserve">eapons of </w:t>
      </w:r>
      <w:r w:rsidRPr="00890325">
        <w:rPr>
          <w:rStyle w:val="Emphasis"/>
          <w:highlight w:val="cyan"/>
        </w:rPr>
        <w:t>m</w:t>
      </w:r>
      <w:r w:rsidRPr="00714F89">
        <w:rPr>
          <w:sz w:val="14"/>
        </w:rPr>
        <w:t xml:space="preserve">ass </w:t>
      </w:r>
      <w:r w:rsidRPr="00890325">
        <w:rPr>
          <w:rStyle w:val="Emphasis"/>
          <w:highlight w:val="cyan"/>
        </w:rPr>
        <w:t>d</w:t>
      </w:r>
      <w:r w:rsidRPr="00714F89">
        <w:rPr>
          <w:sz w:val="14"/>
        </w:rPr>
        <w:t>e</w:t>
      </w:r>
      <w:r w:rsidRPr="00890325">
        <w:rPr>
          <w:rStyle w:val="Emphasis"/>
          <w:highlight w:val="cyan"/>
        </w:rPr>
        <w:t>s</w:t>
      </w:r>
      <w:r w:rsidRPr="00714F89">
        <w:rPr>
          <w:sz w:val="14"/>
        </w:rPr>
        <w:t>truction being used.</w:t>
      </w:r>
      <w:r>
        <w:rPr>
          <w:sz w:val="14"/>
        </w:rPr>
        <w:t xml:space="preserve"> </w:t>
      </w:r>
      <w:r w:rsidRPr="00714F89">
        <w:rPr>
          <w:sz w:val="14"/>
        </w:rPr>
        <w:t xml:space="preserve">Linked to this, </w:t>
      </w:r>
      <w:r w:rsidRPr="00890325">
        <w:rPr>
          <w:highlight w:val="cyan"/>
          <w:u w:val="single"/>
        </w:rPr>
        <w:t>totalitarian</w:t>
      </w:r>
      <w:r w:rsidRPr="00714F89">
        <w:rPr>
          <w:u w:val="single"/>
        </w:rPr>
        <w:t xml:space="preserve"> state</w:t>
      </w:r>
      <w:r w:rsidRPr="00890325">
        <w:rPr>
          <w:highlight w:val="cyan"/>
          <w:u w:val="single"/>
        </w:rPr>
        <w:t xml:space="preserve">s are </w:t>
      </w:r>
      <w:r w:rsidRPr="00890325">
        <w:rPr>
          <w:rStyle w:val="Emphasis"/>
          <w:highlight w:val="cyan"/>
        </w:rPr>
        <w:t>less cooperative</w:t>
      </w:r>
      <w:r w:rsidRPr="00714F89">
        <w:rPr>
          <w:sz w:val="14"/>
        </w:rPr>
        <w:t xml:space="preserve"> than democratic states. While cooperation is possible (Ginsburg, 2020), their internal norms are characterized by paranoia and treachery, and </w:t>
      </w:r>
      <w:r w:rsidRPr="00714F89">
        <w:rPr>
          <w:u w:val="single"/>
        </w:rPr>
        <w:t xml:space="preserve">their </w:t>
      </w:r>
      <w:r w:rsidRPr="00890325">
        <w:rPr>
          <w:rStyle w:val="Emphasis"/>
          <w:highlight w:val="cyan"/>
        </w:rPr>
        <w:t>lack of transparency</w:t>
      </w:r>
      <w:r w:rsidRPr="00890325">
        <w:rPr>
          <w:highlight w:val="cyan"/>
          <w:u w:val="single"/>
        </w:rPr>
        <w:t xml:space="preserve"> limits</w:t>
      </w:r>
      <w:r w:rsidRPr="00714F89">
        <w:rPr>
          <w:u w:val="single"/>
        </w:rPr>
        <w:t xml:space="preserve"> their ability to </w:t>
      </w:r>
      <w:r w:rsidRPr="00714F89">
        <w:rPr>
          <w:rStyle w:val="Emphasis"/>
        </w:rPr>
        <w:t>credibly commit</w:t>
      </w:r>
      <w:r w:rsidRPr="00714F89">
        <w:rPr>
          <w:u w:val="single"/>
        </w:rPr>
        <w:t xml:space="preserve"> to </w:t>
      </w:r>
      <w:r w:rsidRPr="00890325">
        <w:rPr>
          <w:rStyle w:val="Emphasis"/>
          <w:highlight w:val="cyan"/>
        </w:rPr>
        <w:t>agreements</w:t>
      </w:r>
      <w:r w:rsidRPr="00714F89">
        <w:rPr>
          <w:sz w:val="14"/>
        </w:rPr>
        <w:t xml:space="preserve">. This is </w:t>
      </w:r>
      <w:r w:rsidRPr="00890325">
        <w:rPr>
          <w:highlight w:val="cyan"/>
          <w:u w:val="single"/>
        </w:rPr>
        <w:t>bad for</w:t>
      </w:r>
      <w:r w:rsidRPr="00714F89">
        <w:rPr>
          <w:sz w:val="14"/>
        </w:rPr>
        <w:t xml:space="preserve"> all risks that require cooperation such as </w:t>
      </w:r>
      <w:r w:rsidRPr="00890325">
        <w:rPr>
          <w:rStyle w:val="Emphasis"/>
          <w:highlight w:val="cyan"/>
        </w:rPr>
        <w:t>pandemics</w:t>
      </w:r>
      <w:r w:rsidRPr="00714F89">
        <w:rPr>
          <w:u w:val="single"/>
        </w:rPr>
        <w:t xml:space="preserve"> or </w:t>
      </w:r>
      <w:r w:rsidRPr="00890325">
        <w:rPr>
          <w:rStyle w:val="Emphasis"/>
          <w:highlight w:val="cyan"/>
        </w:rPr>
        <w:t>climate change</w:t>
      </w:r>
      <w:r w:rsidRPr="00714F89">
        <w:rPr>
          <w:sz w:val="14"/>
        </w:rPr>
        <w:t xml:space="preserve"> (Tomasik, 2015).</w:t>
      </w:r>
      <w:r>
        <w:rPr>
          <w:sz w:val="14"/>
        </w:rPr>
        <w:t xml:space="preserve"> </w:t>
      </w:r>
      <w:r w:rsidRPr="00714F89">
        <w:rPr>
          <w:sz w:val="14"/>
        </w:rPr>
        <w:t xml:space="preserve">Finally, </w:t>
      </w:r>
      <w:r w:rsidRPr="00714F89">
        <w:rPr>
          <w:u w:val="single"/>
        </w:rPr>
        <w:t xml:space="preserve">continued </w:t>
      </w:r>
      <w:r w:rsidRPr="00714F89">
        <w:rPr>
          <w:rStyle w:val="Emphasis"/>
        </w:rPr>
        <w:t>social</w:t>
      </w:r>
      <w:r w:rsidRPr="00714F89">
        <w:rPr>
          <w:u w:val="single"/>
        </w:rPr>
        <w:t xml:space="preserve"> and </w:t>
      </w:r>
      <w:r w:rsidRPr="00714F89">
        <w:rPr>
          <w:rStyle w:val="Emphasis"/>
        </w:rPr>
        <w:t>scientific progress</w:t>
      </w:r>
      <w:r w:rsidRPr="00714F89">
        <w:rPr>
          <w:sz w:val="14"/>
        </w:rPr>
        <w:t xml:space="preserve"> is likely to </w:t>
      </w:r>
      <w:r w:rsidRPr="00714F89">
        <w:rPr>
          <w:u w:val="single"/>
        </w:rPr>
        <w:t>reduce risks of</w:t>
      </w:r>
      <w:r w:rsidRPr="00714F89">
        <w:rPr>
          <w:sz w:val="14"/>
        </w:rPr>
        <w:t xml:space="preserve"> collapse and </w:t>
      </w:r>
      <w:r w:rsidRPr="00714F89">
        <w:rPr>
          <w:rStyle w:val="Emphasis"/>
        </w:rPr>
        <w:t>extinction</w:t>
      </w:r>
      <w:r w:rsidRPr="00714F89">
        <w:rPr>
          <w:sz w:val="14"/>
        </w:rPr>
        <w:t xml:space="preserve">. Social progress could </w:t>
      </w:r>
      <w:r w:rsidRPr="00714F89">
        <w:rPr>
          <w:u w:val="single"/>
        </w:rPr>
        <w:t xml:space="preserve">reduce </w:t>
      </w:r>
      <w:r w:rsidRPr="00714F89">
        <w:rPr>
          <w:rStyle w:val="Emphasis"/>
        </w:rPr>
        <w:t xml:space="preserve">global </w:t>
      </w:r>
      <w:r w:rsidRPr="00890325">
        <w:rPr>
          <w:rStyle w:val="Emphasis"/>
          <w:highlight w:val="cyan"/>
        </w:rPr>
        <w:t>inequality</w:t>
      </w:r>
      <w:r w:rsidRPr="00714F89">
        <w:rPr>
          <w:sz w:val="14"/>
        </w:rPr>
        <w:t xml:space="preserve"> and other risk factors. Scientific progress could help address natural risks and </w:t>
      </w:r>
      <w:r w:rsidRPr="00714F89">
        <w:rPr>
          <w:u w:val="single"/>
        </w:rPr>
        <w:t>climate change</w:t>
      </w:r>
      <w:r w:rsidRPr="00714F89">
        <w:rPr>
          <w:sz w:val="14"/>
        </w:rPr>
        <w:t xml:space="preserve"> (Sandberg, 2018), differentially increase defensive rather than </w:t>
      </w:r>
      <w:r w:rsidRPr="00890325">
        <w:rPr>
          <w:highlight w:val="cyan"/>
          <w:u w:val="single"/>
        </w:rPr>
        <w:t>offensive power</w:t>
      </w:r>
      <w:r w:rsidRPr="00714F89">
        <w:rPr>
          <w:sz w:val="14"/>
        </w:rPr>
        <w:t xml:space="preserve"> (Garfinkel &amp; Dafoe, 2019), </w:t>
      </w:r>
      <w:r w:rsidRPr="00714F89">
        <w:rPr>
          <w:u w:val="single"/>
        </w:rPr>
        <w:t xml:space="preserve">and solve </w:t>
      </w:r>
      <w:r w:rsidRPr="00714F89">
        <w:rPr>
          <w:rStyle w:val="Emphasis"/>
        </w:rPr>
        <w:t>safety challenges</w:t>
      </w:r>
      <w:r w:rsidRPr="00714F89">
        <w:rPr>
          <w:u w:val="single"/>
        </w:rPr>
        <w:t xml:space="preserve"> in </w:t>
      </w:r>
      <w:r w:rsidRPr="00890325">
        <w:rPr>
          <w:rStyle w:val="Emphasis"/>
          <w:highlight w:val="cyan"/>
        </w:rPr>
        <w:t>AI</w:t>
      </w:r>
      <w:r w:rsidRPr="00890325">
        <w:rPr>
          <w:highlight w:val="cyan"/>
          <w:u w:val="single"/>
        </w:rPr>
        <w:t xml:space="preserve"> or </w:t>
      </w:r>
      <w:r w:rsidRPr="00890325">
        <w:rPr>
          <w:rStyle w:val="Emphasis"/>
          <w:highlight w:val="cyan"/>
        </w:rPr>
        <w:t>biotech</w:t>
      </w:r>
      <w:r w:rsidRPr="00714F89">
        <w:rPr>
          <w:u w:val="single"/>
        </w:rPr>
        <w:t>nology</w:t>
      </w:r>
      <w:r w:rsidRPr="00714F89">
        <w:rPr>
          <w:sz w:val="14"/>
        </w:rPr>
        <w:t xml:space="preserve"> (Russell, 2019). However, as we will now discuss totalitarian states would likely inhibit social progress.</w:t>
      </w:r>
      <w:r>
        <w:rPr>
          <w:sz w:val="14"/>
        </w:rPr>
        <w:t xml:space="preserve"> </w:t>
      </w:r>
      <w:r w:rsidRPr="00714F89">
        <w:rPr>
          <w:sz w:val="14"/>
        </w:rPr>
        <w:t xml:space="preserve">A central question from a </w:t>
      </w:r>
      <w:proofErr w:type="spellStart"/>
      <w:r w:rsidRPr="00714F89">
        <w:rPr>
          <w:sz w:val="14"/>
        </w:rPr>
        <w:t>longtermist</w:t>
      </w:r>
      <w:proofErr w:type="spellEnd"/>
      <w:r w:rsidRPr="00714F89">
        <w:rPr>
          <w:sz w:val="14"/>
        </w:rPr>
        <w:t xml:space="preserve"> perspective is: Which values should shape the future? I would argue that we should prefer it to be shaped by liberal democratic values. This is not to say that the current democracy-dominated world is </w:t>
      </w:r>
      <w:proofErr w:type="gramStart"/>
      <w:r w:rsidRPr="00714F89">
        <w:rPr>
          <w:sz w:val="14"/>
        </w:rPr>
        <w:t>perfect—</w:t>
      </w:r>
      <w:proofErr w:type="gramEnd"/>
      <w:r w:rsidRPr="00714F89">
        <w:rPr>
          <w:sz w:val="14"/>
        </w:rPr>
        <w:t xml:space="preserve">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714F89">
        <w:rPr>
          <w:sz w:val="14"/>
        </w:rPr>
        <w:t>longterm</w:t>
      </w:r>
      <w:proofErr w:type="spellEnd"/>
      <w:r w:rsidRPr="00714F89">
        <w:rPr>
          <w:sz w:val="14"/>
        </w:rPr>
        <w:t xml:space="preserve"> potential. A totalitarian-dominated world, on the other hand, would reduce the space for resistance and progress—distorting the human trajectory.</w:t>
      </w:r>
      <w:r>
        <w:rPr>
          <w:sz w:val="14"/>
        </w:rPr>
        <w:t xml:space="preserve"> </w:t>
      </w:r>
      <w:r w:rsidRPr="00890325">
        <w:rPr>
          <w:highlight w:val="cyan"/>
          <w:u w:val="single"/>
        </w:rPr>
        <w:t>We should be</w:t>
      </w:r>
      <w:r w:rsidRPr="00714F89">
        <w:rPr>
          <w:u w:val="single"/>
        </w:rPr>
        <w:t xml:space="preserve"> </w:t>
      </w:r>
      <w:r w:rsidRPr="00714F89">
        <w:rPr>
          <w:rStyle w:val="Emphasis"/>
        </w:rPr>
        <w:t xml:space="preserve">particularly </w:t>
      </w:r>
      <w:r w:rsidRPr="00890325">
        <w:rPr>
          <w:rStyle w:val="Emphasis"/>
          <w:highlight w:val="cyan"/>
        </w:rPr>
        <w:t>concerned</w:t>
      </w:r>
      <w:r w:rsidRPr="00890325">
        <w:rPr>
          <w:highlight w:val="cyan"/>
          <w:u w:val="single"/>
        </w:rPr>
        <w:t xml:space="preserve"> about</w:t>
      </w:r>
      <w:r w:rsidRPr="00714F89">
        <w:rPr>
          <w:u w:val="single"/>
        </w:rPr>
        <w:t xml:space="preserve"> </w:t>
      </w:r>
      <w:r w:rsidRPr="00714F89">
        <w:rPr>
          <w:rStyle w:val="Emphasis"/>
        </w:rPr>
        <w:t>“bottlenecks”</w:t>
      </w:r>
      <w:r w:rsidRPr="00714F89">
        <w:rPr>
          <w:u w:val="single"/>
        </w:rPr>
        <w:t xml:space="preserve"> </w:t>
      </w:r>
      <w:r w:rsidRPr="00714F89">
        <w:rPr>
          <w:sz w:val="14"/>
        </w:rPr>
        <w:t>at which values are particularly important—where there is a risk of “</w:t>
      </w:r>
      <w:r w:rsidRPr="00890325">
        <w:rPr>
          <w:rStyle w:val="Emphasis"/>
          <w:highlight w:val="cyan"/>
        </w:rPr>
        <w:t>locking-in</w:t>
      </w:r>
      <w:r w:rsidRPr="00714F89">
        <w:rPr>
          <w:sz w:val="14"/>
        </w:rPr>
        <w:t xml:space="preserve">” some </w:t>
      </w:r>
      <w:proofErr w:type="gramStart"/>
      <w:r w:rsidRPr="00714F89">
        <w:rPr>
          <w:sz w:val="14"/>
        </w:rPr>
        <w:t>particular set</w:t>
      </w:r>
      <w:proofErr w:type="gramEnd"/>
      <w:r w:rsidRPr="00714F89">
        <w:rPr>
          <w:sz w:val="14"/>
        </w:rPr>
        <w:t xml:space="preserve"> of (possibly far from optimal) values. While they are currently far-off, </w:t>
      </w:r>
      <w:r w:rsidRPr="00890325">
        <w:rPr>
          <w:highlight w:val="cyan"/>
          <w:u w:val="single"/>
        </w:rPr>
        <w:t>future tech</w:t>
      </w:r>
      <w:r w:rsidRPr="00714F89">
        <w:rPr>
          <w:sz w:val="14"/>
        </w:rPr>
        <w:t xml:space="preserve">nologies </w:t>
      </w:r>
      <w:r w:rsidRPr="00890325">
        <w:rPr>
          <w:highlight w:val="cyan"/>
          <w:u w:val="single"/>
        </w:rPr>
        <w:t xml:space="preserve">such as </w:t>
      </w:r>
      <w:r w:rsidRPr="00890325">
        <w:rPr>
          <w:rStyle w:val="Emphasis"/>
          <w:highlight w:val="cyan"/>
        </w:rPr>
        <w:t>a</w:t>
      </w:r>
      <w:r w:rsidRPr="00714F89">
        <w:rPr>
          <w:sz w:val="14"/>
        </w:rPr>
        <w:t xml:space="preserve">rtificial </w:t>
      </w:r>
      <w:r w:rsidRPr="00890325">
        <w:rPr>
          <w:rStyle w:val="Emphasis"/>
          <w:highlight w:val="cyan"/>
        </w:rPr>
        <w:t>g</w:t>
      </w:r>
      <w:r w:rsidRPr="00714F89">
        <w:rPr>
          <w:sz w:val="14"/>
        </w:rPr>
        <w:t xml:space="preserve">eneral </w:t>
      </w:r>
      <w:r w:rsidRPr="00890325">
        <w:rPr>
          <w:rStyle w:val="Emphasis"/>
          <w:highlight w:val="cyan"/>
        </w:rPr>
        <w:t>i</w:t>
      </w:r>
      <w:r w:rsidRPr="00714F89">
        <w:rPr>
          <w:sz w:val="14"/>
        </w:rPr>
        <w:t xml:space="preserve">ntelligence, </w:t>
      </w:r>
      <w:r w:rsidRPr="00890325">
        <w:rPr>
          <w:rStyle w:val="Emphasis"/>
          <w:highlight w:val="cyan"/>
        </w:rPr>
        <w:t>space settlement</w:t>
      </w:r>
      <w:r w:rsidRPr="00714F89">
        <w:rPr>
          <w:u w:val="single"/>
        </w:rPr>
        <w:t xml:space="preserve">, </w:t>
      </w:r>
      <w:r w:rsidRPr="00714F89">
        <w:rPr>
          <w:rStyle w:val="Emphasis"/>
        </w:rPr>
        <w:t>life extension</w:t>
      </w:r>
      <w:r w:rsidRPr="00714F89">
        <w:rPr>
          <w:sz w:val="14"/>
        </w:rPr>
        <w:t xml:space="preserve"> (of autocrats), </w:t>
      </w:r>
      <w:r w:rsidRPr="00890325">
        <w:rPr>
          <w:highlight w:val="cyan"/>
          <w:u w:val="single"/>
        </w:rPr>
        <w:t>or</w:t>
      </w:r>
      <w:r w:rsidRPr="00714F89">
        <w:rPr>
          <w:sz w:val="14"/>
        </w:rPr>
        <w:t xml:space="preserve"> much better </w:t>
      </w:r>
      <w:r w:rsidRPr="00890325">
        <w:rPr>
          <w:rStyle w:val="Emphasis"/>
          <w:highlight w:val="cyan"/>
        </w:rPr>
        <w:t>surveillance</w:t>
      </w:r>
      <w:r w:rsidRPr="00714F89">
        <w:rPr>
          <w:sz w:val="14"/>
        </w:rPr>
        <w:t xml:space="preserve"> could enable lock-in (Caplan, 2008).17</w:t>
      </w:r>
      <w:r>
        <w:rPr>
          <w:sz w:val="14"/>
        </w:rPr>
        <w:t xml:space="preserve"> </w:t>
      </w:r>
      <w:r w:rsidRPr="00714F89">
        <w:rPr>
          <w:sz w:val="14"/>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w:t>
      </w:r>
      <w:proofErr w:type="gramStart"/>
      <w:r w:rsidRPr="00714F89">
        <w:rPr>
          <w:sz w:val="14"/>
        </w:rPr>
        <w:t>living—</w:t>
      </w:r>
      <w:proofErr w:type="gramEnd"/>
      <w:r w:rsidRPr="00714F89">
        <w:rPr>
          <w:sz w:val="14"/>
        </w:rPr>
        <w:t>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r>
        <w:rPr>
          <w:sz w:val="14"/>
        </w:rPr>
        <w:t xml:space="preserve"> </w:t>
      </w:r>
      <w:r w:rsidRPr="00714F89">
        <w:rPr>
          <w:sz w:val="14"/>
        </w:rPr>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714F89">
        <w:rPr>
          <w:sz w:val="14"/>
        </w:rPr>
        <w:t>Eastasia</w:t>
      </w:r>
      <w:proofErr w:type="spellEnd"/>
      <w:r w:rsidRPr="00714F89">
        <w:rPr>
          <w:sz w:val="14"/>
        </w:rPr>
        <w:t xml:space="preserve"> (Orwell, 1949). Orwell’s fictional world is characterized by constant low-grade warfare to justify </w:t>
      </w:r>
      <w:r w:rsidRPr="00DB38C9">
        <w:rPr>
          <w:rStyle w:val="Emphasis"/>
          <w:szCs w:val="26"/>
        </w:rPr>
        <w:t>emergency powers</w:t>
      </w:r>
      <w:r w:rsidRPr="00DB38C9">
        <w:rPr>
          <w:sz w:val="14"/>
        </w:rPr>
        <w:t xml:space="preserve"> and </w:t>
      </w:r>
      <w:r w:rsidRPr="00DB38C9">
        <w:rPr>
          <w:rStyle w:val="TitleChar"/>
        </w:rPr>
        <w:t>secure</w:t>
      </w:r>
      <w:r w:rsidRPr="00DB38C9">
        <w:rPr>
          <w:sz w:val="14"/>
        </w:rPr>
        <w:t xml:space="preserve"> elites</w:t>
      </w:r>
      <w:r w:rsidRPr="00714F89">
        <w:rPr>
          <w:sz w:val="14"/>
        </w:rPr>
        <w:t xml:space="preserve">, and with shifting alliances of convenience as states bandwagon and balance, thereby preventing any resolution. </w:t>
      </w:r>
      <w:r w:rsidRPr="00890325">
        <w:rPr>
          <w:rStyle w:val="TitleChar"/>
          <w:highlight w:val="cyan"/>
        </w:rPr>
        <w:t xml:space="preserve">A </w:t>
      </w:r>
      <w:r w:rsidRPr="00890325">
        <w:rPr>
          <w:rStyle w:val="Emphasis"/>
          <w:highlight w:val="cyan"/>
        </w:rPr>
        <w:t>totalitarian-dominated</w:t>
      </w:r>
      <w:r w:rsidRPr="00890325">
        <w:rPr>
          <w:rStyle w:val="TitleChar"/>
          <w:highlight w:val="cyan"/>
        </w:rPr>
        <w:t xml:space="preserve"> world order</w:t>
      </w:r>
      <w:r w:rsidRPr="00714F89">
        <w:rPr>
          <w:sz w:val="14"/>
        </w:rPr>
        <w:t xml:space="preserve"> could be rather robust, perhaps for decades or even centuries.</w:t>
      </w:r>
      <w:r>
        <w:rPr>
          <w:sz w:val="14"/>
        </w:rPr>
        <w:t xml:space="preserve"> </w:t>
      </w:r>
      <w:r w:rsidRPr="00714F89">
        <w:rPr>
          <w:sz w:val="14"/>
        </w:rPr>
        <w:t xml:space="preserve">A long-lasting </w:t>
      </w:r>
      <w:r w:rsidRPr="00E53C3B">
        <w:rPr>
          <w:u w:val="single"/>
        </w:rPr>
        <w:t>totalitarian-dominated world</w:t>
      </w:r>
      <w:r w:rsidRPr="00714F89">
        <w:rPr>
          <w:u w:val="single"/>
        </w:rPr>
        <w:t xml:space="preserve"> would </w:t>
      </w:r>
      <w:r w:rsidRPr="00890325">
        <w:rPr>
          <w:highlight w:val="cyan"/>
          <w:u w:val="single"/>
        </w:rPr>
        <w:t>extend</w:t>
      </w:r>
      <w:r w:rsidRPr="00714F89">
        <w:rPr>
          <w:sz w:val="14"/>
        </w:rPr>
        <w:t xml:space="preserve"> the </w:t>
      </w:r>
      <w:proofErr w:type="gramStart"/>
      <w:r w:rsidRPr="00714F89">
        <w:rPr>
          <w:sz w:val="14"/>
        </w:rPr>
        <w:t>period of time</w:t>
      </w:r>
      <w:proofErr w:type="gramEnd"/>
      <w:r w:rsidRPr="00714F89">
        <w:rPr>
          <w:sz w:val="14"/>
        </w:rPr>
        <w:t xml:space="preserve"> humanity would spend with a heightened </w:t>
      </w:r>
      <w:r w:rsidRPr="00890325">
        <w:rPr>
          <w:highlight w:val="cyan"/>
          <w:u w:val="single"/>
        </w:rPr>
        <w:t>risk of</w:t>
      </w:r>
      <w:r w:rsidRPr="00714F89">
        <w:rPr>
          <w:u w:val="single"/>
        </w:rPr>
        <w:t xml:space="preserve"> </w:t>
      </w:r>
      <w:r w:rsidRPr="00714F89">
        <w:rPr>
          <w:rStyle w:val="Emphasis"/>
        </w:rPr>
        <w:t>collapse</w:t>
      </w:r>
      <w:r w:rsidRPr="00714F89">
        <w:rPr>
          <w:u w:val="single"/>
        </w:rPr>
        <w:t xml:space="preserve"> or </w:t>
      </w:r>
      <w:r w:rsidRPr="00890325">
        <w:rPr>
          <w:rStyle w:val="Emphasis"/>
          <w:highlight w:val="cyan"/>
        </w:rPr>
        <w:t>extinction</w:t>
      </w:r>
      <w:r w:rsidRPr="00890325">
        <w:rPr>
          <w:highlight w:val="cyan"/>
          <w:u w:val="single"/>
        </w:rPr>
        <w:t>, as well as</w:t>
      </w:r>
      <w:r w:rsidRPr="00714F89">
        <w:rPr>
          <w:sz w:val="14"/>
        </w:rPr>
        <w:t xml:space="preserve"> increased potential for </w:t>
      </w:r>
      <w:r w:rsidRPr="00890325">
        <w:rPr>
          <w:rStyle w:val="Emphasis"/>
          <w:highlight w:val="cyan"/>
        </w:rPr>
        <w:t>distortion</w:t>
      </w:r>
      <w:r w:rsidRPr="00890325">
        <w:rPr>
          <w:highlight w:val="cyan"/>
          <w:u w:val="single"/>
        </w:rPr>
        <w:t xml:space="preserve"> of the </w:t>
      </w:r>
      <w:r w:rsidRPr="00890325">
        <w:rPr>
          <w:rStyle w:val="Emphasis"/>
          <w:highlight w:val="cyan"/>
        </w:rPr>
        <w:t>human trajectory</w:t>
      </w:r>
      <w:r w:rsidRPr="00714F89">
        <w:rPr>
          <w:u w:val="single"/>
        </w:rPr>
        <w:t xml:space="preserve"> and</w:t>
      </w:r>
      <w:r w:rsidRPr="00714F89">
        <w:rPr>
          <w:sz w:val="14"/>
        </w:rPr>
        <w:t xml:space="preserve"> the possibility that a “</w:t>
      </w:r>
      <w:r w:rsidRPr="00714F89">
        <w:rPr>
          <w:rStyle w:val="Emphasis"/>
        </w:rPr>
        <w:t>lock-in</w:t>
      </w:r>
      <w:r w:rsidRPr="00714F89">
        <w:rPr>
          <w:sz w:val="14"/>
        </w:rPr>
        <w:t xml:space="preserve">” event may occur. This example illustrates the possibility of a “negative recovery,” resulting in a trajectory with less or no scientific and social progress and a less favorable geopolitical situation, </w:t>
      </w:r>
      <w:r w:rsidRPr="0062001D">
        <w:rPr>
          <w:u w:val="single"/>
        </w:rPr>
        <w:t xml:space="preserve">which would threaten the </w:t>
      </w:r>
      <w:r w:rsidRPr="0062001D">
        <w:rPr>
          <w:rStyle w:val="Emphasis"/>
        </w:rPr>
        <w:t>destruction</w:t>
      </w:r>
      <w:r w:rsidRPr="0062001D">
        <w:rPr>
          <w:u w:val="single"/>
        </w:rPr>
        <w:t xml:space="preserve"> of humanity’s </w:t>
      </w:r>
      <w:proofErr w:type="spellStart"/>
      <w:r w:rsidRPr="0062001D">
        <w:rPr>
          <w:rStyle w:val="Emphasis"/>
        </w:rPr>
        <w:t>longterm</w:t>
      </w:r>
      <w:proofErr w:type="spellEnd"/>
      <w:r w:rsidRPr="0062001D">
        <w:rPr>
          <w:rStyle w:val="Emphasis"/>
        </w:rPr>
        <w:t xml:space="preserve"> potential</w:t>
      </w:r>
      <w:r w:rsidRPr="0062001D">
        <w:rPr>
          <w:sz w:val="14"/>
        </w:rPr>
        <w:t>002E</w:t>
      </w:r>
    </w:p>
    <w:p w14:paraId="3D4EFF06" w14:textId="77777777" w:rsidR="00FD438E" w:rsidRDefault="00FD438E" w:rsidP="00FD438E"/>
    <w:p w14:paraId="1A9A57DB" w14:textId="77777777" w:rsidR="00FD438E" w:rsidRDefault="00FD438E" w:rsidP="00FD438E">
      <w:pPr>
        <w:pStyle w:val="Heading4"/>
      </w:pPr>
      <w:r>
        <w:t>Unions are key to democracy</w:t>
      </w:r>
    </w:p>
    <w:p w14:paraId="2E293BC2" w14:textId="77777777" w:rsidR="00FD438E" w:rsidRDefault="00FD438E" w:rsidP="00FD438E">
      <w:r>
        <w:t xml:space="preserve">David </w:t>
      </w:r>
      <w:r>
        <w:rPr>
          <w:rStyle w:val="Style13ptBold"/>
        </w:rPr>
        <w:t>Madland 21</w:t>
      </w:r>
      <w:r>
        <w:t>, Senior Fellow and Strategic Director of the American Worker Project at the Center for American Progress, author of Hollowed Out, "Re-Union: How Bold Labor Reforms Can Repair, Revitalize, and Reunite the United States," ILR Press, an imprint of Cornell University Press, 2021</w:t>
      </w:r>
    </w:p>
    <w:p w14:paraId="7EE65B16" w14:textId="77777777" w:rsidR="00FD438E" w:rsidRDefault="00FD438E" w:rsidP="00FD438E">
      <w:r>
        <w:rPr>
          <w:sz w:val="16"/>
        </w:rPr>
        <w:t xml:space="preserve">Similarly, </w:t>
      </w:r>
      <w:r w:rsidRPr="00890325">
        <w:rPr>
          <w:rStyle w:val="Emphasis"/>
          <w:highlight w:val="cyan"/>
        </w:rPr>
        <w:t>strengthening</w:t>
      </w:r>
      <w:r w:rsidRPr="00AD0201">
        <w:rPr>
          <w:rStyle w:val="Emphasis"/>
        </w:rPr>
        <w:t xml:space="preserve"> America’s </w:t>
      </w:r>
      <w:r w:rsidRPr="00890325">
        <w:rPr>
          <w:rStyle w:val="Emphasis"/>
          <w:highlight w:val="cyan"/>
        </w:rPr>
        <w:t>democracy</w:t>
      </w:r>
      <w:r w:rsidRPr="00AD0201">
        <w:rPr>
          <w:rStyle w:val="Emphasis"/>
        </w:rPr>
        <w:t xml:space="preserve"> so</w:t>
      </w:r>
      <w:r>
        <w:rPr>
          <w:sz w:val="16"/>
        </w:rPr>
        <w:t xml:space="preserve"> that </w:t>
      </w:r>
      <w:r>
        <w:rPr>
          <w:rStyle w:val="StyleUnderline"/>
        </w:rPr>
        <w:t>government takes more direction from</w:t>
      </w:r>
      <w:r>
        <w:rPr>
          <w:sz w:val="16"/>
        </w:rPr>
        <w:t xml:space="preserve"> the interests of </w:t>
      </w:r>
      <w:r>
        <w:rPr>
          <w:rStyle w:val="StyleUnderline"/>
        </w:rPr>
        <w:t xml:space="preserve">regular citizens </w:t>
      </w:r>
      <w:r w:rsidRPr="00890325">
        <w:rPr>
          <w:rStyle w:val="StyleUnderline"/>
          <w:highlight w:val="cyan"/>
        </w:rPr>
        <w:t>will</w:t>
      </w:r>
      <w:r>
        <w:rPr>
          <w:sz w:val="16"/>
        </w:rPr>
        <w:t xml:space="preserve"> also </w:t>
      </w:r>
      <w:r w:rsidRPr="00890325">
        <w:rPr>
          <w:rStyle w:val="StyleUnderline"/>
          <w:highlight w:val="cyan"/>
        </w:rPr>
        <w:t xml:space="preserve">require a </w:t>
      </w:r>
      <w:r w:rsidRPr="00890325">
        <w:rPr>
          <w:rStyle w:val="Emphasis"/>
          <w:highlight w:val="cyan"/>
        </w:rPr>
        <w:t>strong</w:t>
      </w:r>
      <w:r w:rsidRPr="00774FE6">
        <w:rPr>
          <w:rStyle w:val="Emphasis"/>
        </w:rPr>
        <w:t xml:space="preserve">er </w:t>
      </w:r>
      <w:r w:rsidRPr="00890325">
        <w:rPr>
          <w:rStyle w:val="Emphasis"/>
          <w:highlight w:val="cyan"/>
        </w:rPr>
        <w:t>labor movement</w:t>
      </w:r>
      <w:r w:rsidRPr="00774FE6">
        <w:rPr>
          <w:rStyle w:val="StyleUnderline"/>
        </w:rPr>
        <w:t>. Labor is by no means the only pro-democracy policy necessary. Improvements in campaign</w:t>
      </w:r>
      <w:r w:rsidRPr="0062001D">
        <w:rPr>
          <w:rStyle w:val="StyleUnderline"/>
        </w:rPr>
        <w:t xml:space="preserve"> finance and voting</w:t>
      </w:r>
      <w:r>
        <w:rPr>
          <w:rStyle w:val="StyleUnderline"/>
        </w:rPr>
        <w:t xml:space="preserve"> policies are clearly needed too. But these kinds of </w:t>
      </w:r>
      <w:r w:rsidRPr="00774FE6">
        <w:rPr>
          <w:rStyle w:val="StyleUnderline"/>
        </w:rPr>
        <w:t xml:space="preserve">democratic </w:t>
      </w:r>
      <w:r w:rsidRPr="00E84BDB">
        <w:rPr>
          <w:rStyle w:val="StyleUnderline"/>
        </w:rPr>
        <w:t>reforms would be more likely</w:t>
      </w:r>
      <w:r>
        <w:rPr>
          <w:rStyle w:val="StyleUnderline"/>
        </w:rPr>
        <w:t xml:space="preserve"> to achieve their </w:t>
      </w:r>
      <w:r w:rsidRPr="00E84BDB">
        <w:rPr>
          <w:rStyle w:val="StyleUnderline"/>
        </w:rPr>
        <w:t xml:space="preserve">goals if they were complemented by </w:t>
      </w:r>
      <w:r w:rsidRPr="00E84BDB">
        <w:rPr>
          <w:rStyle w:val="Emphasis"/>
        </w:rPr>
        <w:t>stronger unions</w:t>
      </w:r>
      <w:r w:rsidRPr="00AD0201">
        <w:rPr>
          <w:rStyle w:val="Emphasis"/>
        </w:rPr>
        <w:t xml:space="preserve"> and a new labor system.</w:t>
      </w:r>
    </w:p>
    <w:p w14:paraId="6641647C" w14:textId="77777777" w:rsidR="00FD438E" w:rsidRDefault="00FD438E" w:rsidP="00FD438E">
      <w:r>
        <w:rPr>
          <w:rStyle w:val="StyleUnderline"/>
        </w:rPr>
        <w:t xml:space="preserve">Healthy </w:t>
      </w:r>
      <w:r w:rsidRPr="00890325">
        <w:rPr>
          <w:rStyle w:val="StyleUnderline"/>
          <w:highlight w:val="cyan"/>
        </w:rPr>
        <w:t>democracies</w:t>
      </w:r>
      <w:r>
        <w:rPr>
          <w:sz w:val="16"/>
        </w:rPr>
        <w:t xml:space="preserve"> generally </w:t>
      </w:r>
      <w:r w:rsidRPr="00890325">
        <w:rPr>
          <w:rStyle w:val="StyleUnderline"/>
          <w:highlight w:val="cyan"/>
        </w:rPr>
        <w:t>do not give the wealthy</w:t>
      </w:r>
      <w:r>
        <w:rPr>
          <w:rStyle w:val="StyleUnderline"/>
        </w:rPr>
        <w:t xml:space="preserve"> so many </w:t>
      </w:r>
      <w:r w:rsidRPr="00890325">
        <w:rPr>
          <w:rStyle w:val="StyleUnderline"/>
          <w:highlight w:val="cyan"/>
        </w:rPr>
        <w:t>ways to</w:t>
      </w:r>
      <w:r>
        <w:rPr>
          <w:rStyle w:val="StyleUnderline"/>
        </w:rPr>
        <w:t xml:space="preserve"> spend their money to </w:t>
      </w:r>
      <w:r w:rsidRPr="00890325">
        <w:rPr>
          <w:rStyle w:val="StyleUnderline"/>
          <w:highlight w:val="cyan"/>
        </w:rPr>
        <w:t>influence politics</w:t>
      </w:r>
      <w:r>
        <w:rPr>
          <w:rStyle w:val="StyleUnderline"/>
        </w:rPr>
        <w:t>, nor do they make voting as difficult or as biased against certain groups</w:t>
      </w:r>
      <w:r>
        <w:rPr>
          <w:sz w:val="16"/>
        </w:rPr>
        <w:t xml:space="preserve"> of people as the current US political system does. Clearly, </w:t>
      </w:r>
      <w:r w:rsidRPr="0062001D">
        <w:rPr>
          <w:rStyle w:val="StyleUnderline"/>
        </w:rPr>
        <w:t xml:space="preserve">reforms will need to </w:t>
      </w:r>
      <w:r w:rsidRPr="0062001D">
        <w:rPr>
          <w:rStyle w:val="Emphasis"/>
        </w:rPr>
        <w:t>reduce the influence</w:t>
      </w:r>
      <w:r w:rsidRPr="0062001D">
        <w:rPr>
          <w:rStyle w:val="StyleUnderline"/>
        </w:rPr>
        <w:t xml:space="preserve"> of the </w:t>
      </w:r>
      <w:proofErr w:type="gramStart"/>
      <w:r w:rsidRPr="0062001D">
        <w:rPr>
          <w:rStyle w:val="StyleUnderline"/>
        </w:rPr>
        <w:t>wealthy</w:t>
      </w:r>
      <w:r w:rsidRPr="0062001D">
        <w:rPr>
          <w:sz w:val="16"/>
        </w:rPr>
        <w:t>—</w:t>
      </w:r>
      <w:proofErr w:type="gramEnd"/>
      <w:r>
        <w:rPr>
          <w:sz w:val="16"/>
        </w:rPr>
        <w:t xml:space="preserve">including increased disclosure of contributions, amplification of small contributions, and limits or outright bans on some contributions. </w:t>
      </w:r>
      <w:r>
        <w:rPr>
          <w:rStyle w:val="StyleUnderline"/>
        </w:rPr>
        <w:t xml:space="preserve">Democratic reforms will also need to make it easier and fairer for citizens to </w:t>
      </w:r>
      <w:r w:rsidRPr="00AD0201">
        <w:rPr>
          <w:rStyle w:val="Emphasis"/>
        </w:rPr>
        <w:t>participate in the political process</w:t>
      </w:r>
      <w:r>
        <w:rPr>
          <w:sz w:val="16"/>
        </w:rPr>
        <w:t xml:space="preserve"> by getting rid of restrictive voter identification laws that systematically discriminate against people of color and the young, by making voter registration easier or automatic, and by limiting gerrymandering. </w:t>
      </w:r>
      <w:r>
        <w:rPr>
          <w:rStyle w:val="StyleUnderline"/>
        </w:rPr>
        <w:t xml:space="preserve">Other more dramatic </w:t>
      </w:r>
      <w:r w:rsidRPr="00890325">
        <w:rPr>
          <w:rStyle w:val="StyleUnderline"/>
          <w:highlight w:val="cyan"/>
        </w:rPr>
        <w:t>changes may</w:t>
      </w:r>
      <w:r>
        <w:rPr>
          <w:rStyle w:val="StyleUnderline"/>
        </w:rPr>
        <w:t xml:space="preserve"> even </w:t>
      </w:r>
      <w:r w:rsidRPr="00890325">
        <w:rPr>
          <w:rStyle w:val="StyleUnderline"/>
          <w:highlight w:val="cyan"/>
        </w:rPr>
        <w:t xml:space="preserve">be necessary, such as </w:t>
      </w:r>
      <w:r w:rsidRPr="00890325">
        <w:rPr>
          <w:rStyle w:val="Emphasis"/>
          <w:highlight w:val="cyan"/>
        </w:rPr>
        <w:t>ending the</w:t>
      </w:r>
      <w:r w:rsidRPr="00AD0201">
        <w:rPr>
          <w:rStyle w:val="Emphasis"/>
        </w:rPr>
        <w:t xml:space="preserve"> Senate </w:t>
      </w:r>
      <w:r w:rsidRPr="00890325">
        <w:rPr>
          <w:rStyle w:val="Emphasis"/>
          <w:highlight w:val="cyan"/>
        </w:rPr>
        <w:t>filibuster</w:t>
      </w:r>
      <w:r w:rsidRPr="00890325">
        <w:rPr>
          <w:rStyle w:val="StyleUnderline"/>
          <w:highlight w:val="cyan"/>
        </w:rPr>
        <w:t>, fixing the</w:t>
      </w:r>
      <w:r>
        <w:rPr>
          <w:rStyle w:val="StyleUnderline"/>
        </w:rPr>
        <w:t xml:space="preserve"> </w:t>
      </w:r>
      <w:r w:rsidRPr="00AD0201">
        <w:rPr>
          <w:rStyle w:val="Emphasis"/>
        </w:rPr>
        <w:t xml:space="preserve">unrepresentative </w:t>
      </w:r>
      <w:r w:rsidRPr="00890325">
        <w:rPr>
          <w:rStyle w:val="Emphasis"/>
          <w:highlight w:val="cyan"/>
        </w:rPr>
        <w:t>electoral college</w:t>
      </w:r>
      <w:r w:rsidRPr="0062001D">
        <w:rPr>
          <w:rStyle w:val="StyleUnderline"/>
        </w:rPr>
        <w:t xml:space="preserve">, and even checking an increasingly </w:t>
      </w:r>
      <w:r w:rsidRPr="0062001D">
        <w:rPr>
          <w:rStyle w:val="Emphasis"/>
        </w:rPr>
        <w:t>partisan Supreme Court</w:t>
      </w:r>
      <w:r>
        <w:rPr>
          <w:rStyle w:val="StyleUnderline"/>
        </w:rPr>
        <w:t>.</w:t>
      </w:r>
    </w:p>
    <w:p w14:paraId="75B8CEDF" w14:textId="77777777" w:rsidR="00FD438E" w:rsidRDefault="00FD438E" w:rsidP="00FD438E">
      <w:r>
        <w:rPr>
          <w:sz w:val="16"/>
        </w:rPr>
        <w:t xml:space="preserve">Changing the formal rules of the game would make US elections fairer and thus make it more likely that the government would respond in line with the views and wishes of its citizens. </w:t>
      </w:r>
      <w:r>
        <w:rPr>
          <w:rStyle w:val="StyleUnderline"/>
        </w:rPr>
        <w:t xml:space="preserve">But </w:t>
      </w:r>
      <w:r w:rsidRPr="00890325">
        <w:rPr>
          <w:rStyle w:val="StyleUnderline"/>
          <w:highlight w:val="cyan"/>
        </w:rPr>
        <w:t>these</w:t>
      </w:r>
      <w:r>
        <w:rPr>
          <w:rStyle w:val="StyleUnderline"/>
        </w:rPr>
        <w:t xml:space="preserve"> kinds of </w:t>
      </w:r>
      <w:r w:rsidRPr="00890325">
        <w:rPr>
          <w:rStyle w:val="StyleUnderline"/>
          <w:highlight w:val="cyan"/>
        </w:rPr>
        <w:t>changes have</w:t>
      </w:r>
      <w:r>
        <w:rPr>
          <w:rStyle w:val="StyleUnderline"/>
        </w:rPr>
        <w:t xml:space="preserve"> </w:t>
      </w:r>
      <w:r w:rsidRPr="00AD0201">
        <w:rPr>
          <w:rStyle w:val="Emphasis"/>
        </w:rPr>
        <w:t xml:space="preserve">clear </w:t>
      </w:r>
      <w:r w:rsidRPr="00890325">
        <w:rPr>
          <w:rStyle w:val="Emphasis"/>
          <w:highlight w:val="cyan"/>
        </w:rPr>
        <w:t>limitations</w:t>
      </w:r>
      <w:r w:rsidRPr="00AD0201">
        <w:rPr>
          <w:rStyle w:val="Emphasis"/>
        </w:rPr>
        <w:t>, since a fairer system does not automatically translate into the will of the people being carried out.</w:t>
      </w:r>
    </w:p>
    <w:p w14:paraId="4DE53B72" w14:textId="77777777" w:rsidR="00FD438E" w:rsidRDefault="00FD438E" w:rsidP="00FD438E">
      <w:r>
        <w:rPr>
          <w:sz w:val="16"/>
        </w:rPr>
        <w:t xml:space="preserve">Campaign finance and voting reforms only address a small part of the process of converting the public’s will into policy. There are many elements of the election and governing process that would not be particularly affected by these kinds of changes. </w:t>
      </w:r>
      <w:r>
        <w:rPr>
          <w:rStyle w:val="StyleUnderline"/>
        </w:rPr>
        <w:t xml:space="preserve">Among the </w:t>
      </w:r>
      <w:r w:rsidRPr="00AD0201">
        <w:rPr>
          <w:rStyle w:val="Emphasis"/>
        </w:rPr>
        <w:t>many factors</w:t>
      </w:r>
      <w:r>
        <w:rPr>
          <w:rStyle w:val="StyleUnderline"/>
        </w:rPr>
        <w:t xml:space="preserve"> before an election even happens include who chooses to run for office, what </w:t>
      </w:r>
      <w:r w:rsidRPr="00AD0201">
        <w:rPr>
          <w:rStyle w:val="Emphasis"/>
        </w:rPr>
        <w:t>issues they campaign on</w:t>
      </w:r>
      <w:r>
        <w:rPr>
          <w:rStyle w:val="StyleUnderline"/>
        </w:rPr>
        <w:t xml:space="preserve">, what </w:t>
      </w:r>
      <w:r w:rsidRPr="00AD0201">
        <w:rPr>
          <w:rStyle w:val="Emphasis"/>
        </w:rPr>
        <w:t>issues the media choose</w:t>
      </w:r>
      <w:r>
        <w:rPr>
          <w:rStyle w:val="StyleUnderline"/>
        </w:rPr>
        <w:t xml:space="preserve"> to focus on, and </w:t>
      </w:r>
      <w:r w:rsidRPr="00AD0201">
        <w:rPr>
          <w:rStyle w:val="Emphasis"/>
        </w:rPr>
        <w:t>what issues people hear</w:t>
      </w:r>
      <w:r>
        <w:rPr>
          <w:rStyle w:val="StyleUnderline"/>
        </w:rPr>
        <w:t xml:space="preserve"> about and understand.</w:t>
      </w:r>
      <w:r>
        <w:rPr>
          <w:sz w:val="16"/>
        </w:rPr>
        <w:t xml:space="preserve"> Then there is the question of whether people </w:t>
      </w:r>
      <w:proofErr w:type="gramStart"/>
      <w:r>
        <w:rPr>
          <w:sz w:val="16"/>
        </w:rPr>
        <w:t>are able to</w:t>
      </w:r>
      <w:proofErr w:type="gramEnd"/>
      <w:r>
        <w:rPr>
          <w:sz w:val="16"/>
        </w:rPr>
        <w:t xml:space="preserve"> and </w:t>
      </w:r>
      <w:proofErr w:type="gramStart"/>
      <w:r>
        <w:rPr>
          <w:sz w:val="16"/>
        </w:rPr>
        <w:t>chose to</w:t>
      </w:r>
      <w:proofErr w:type="gramEnd"/>
      <w:r>
        <w:rPr>
          <w:sz w:val="16"/>
        </w:rPr>
        <w:t xml:space="preserve"> vote. </w:t>
      </w:r>
      <w:r w:rsidRPr="00AD0201">
        <w:rPr>
          <w:rStyle w:val="Emphasis"/>
        </w:rPr>
        <w:t>The period after the election</w:t>
      </w:r>
      <w:r>
        <w:rPr>
          <w:rStyle w:val="StyleUnderline"/>
        </w:rPr>
        <w:t xml:space="preserve"> is just as important or even more so. There are many </w:t>
      </w:r>
      <w:proofErr w:type="gramStart"/>
      <w:r>
        <w:rPr>
          <w:rStyle w:val="StyleUnderline"/>
        </w:rPr>
        <w:t>question</w:t>
      </w:r>
      <w:proofErr w:type="gramEnd"/>
      <w:r>
        <w:rPr>
          <w:rStyle w:val="StyleUnderline"/>
        </w:rPr>
        <w:t xml:space="preserve"> to be answered during governing. What policies will </w:t>
      </w:r>
      <w:proofErr w:type="gramStart"/>
      <w:r>
        <w:rPr>
          <w:rStyle w:val="StyleUnderline"/>
        </w:rPr>
        <w:t>elected</w:t>
      </w:r>
      <w:proofErr w:type="gramEnd"/>
      <w:r>
        <w:rPr>
          <w:rStyle w:val="StyleUnderline"/>
        </w:rPr>
        <w:t xml:space="preserve"> officials choose to prioritize? Will they follow through on their promises? What vested interests will support or oppose their efforts? What issues will the media discuss? What issues will resonate with the public? Will the public take action to support or oppose </w:t>
      </w:r>
      <w:proofErr w:type="gramStart"/>
      <w:r>
        <w:rPr>
          <w:rStyle w:val="StyleUnderline"/>
        </w:rPr>
        <w:t>a governmental</w:t>
      </w:r>
      <w:proofErr w:type="gramEnd"/>
      <w:r>
        <w:rPr>
          <w:rStyle w:val="StyleUnderline"/>
        </w:rPr>
        <w:t xml:space="preserve"> policy? Will the policy be implemented, funded, and enforced?</w:t>
      </w:r>
    </w:p>
    <w:p w14:paraId="6E2656C2" w14:textId="77777777" w:rsidR="00FD438E" w:rsidRDefault="00FD438E" w:rsidP="00FD438E">
      <w:proofErr w:type="gramStart"/>
      <w:r>
        <w:rPr>
          <w:rStyle w:val="StyleUnderline"/>
        </w:rPr>
        <w:t>In order to</w:t>
      </w:r>
      <w:proofErr w:type="gramEnd"/>
      <w:r>
        <w:rPr>
          <w:rStyle w:val="StyleUnderline"/>
        </w:rPr>
        <w:t xml:space="preserve"> have a fair shot at influencing each of these stages, </w:t>
      </w:r>
      <w:r w:rsidRPr="00890325">
        <w:rPr>
          <w:rStyle w:val="StyleUnderline"/>
          <w:highlight w:val="cyan"/>
        </w:rPr>
        <w:t xml:space="preserve">the public needs to be </w:t>
      </w:r>
      <w:r w:rsidRPr="00890325">
        <w:rPr>
          <w:rStyle w:val="Emphasis"/>
          <w:highlight w:val="cyan"/>
        </w:rPr>
        <w:t>organized</w:t>
      </w:r>
      <w:r>
        <w:rPr>
          <w:rStyle w:val="StyleUnderline"/>
        </w:rPr>
        <w:t xml:space="preserve">, </w:t>
      </w:r>
      <w:r w:rsidRPr="00AD0201">
        <w:rPr>
          <w:rStyle w:val="Emphasis"/>
        </w:rPr>
        <w:t>engaged</w:t>
      </w:r>
      <w:r>
        <w:rPr>
          <w:rStyle w:val="StyleUnderline"/>
        </w:rPr>
        <w:t xml:space="preserve">, and have an </w:t>
      </w:r>
      <w:r w:rsidRPr="00AD0201">
        <w:rPr>
          <w:rStyle w:val="Emphasis"/>
        </w:rPr>
        <w:t>advocate on the inside</w:t>
      </w:r>
      <w:r>
        <w:rPr>
          <w:rStyle w:val="StyleUnderline"/>
        </w:rPr>
        <w:t xml:space="preserve"> working for their interests. </w:t>
      </w:r>
      <w:r w:rsidRPr="005D2D76">
        <w:rPr>
          <w:rStyle w:val="StyleUnderline"/>
        </w:rPr>
        <w:t xml:space="preserve">The </w:t>
      </w:r>
      <w:r w:rsidRPr="005D2D76">
        <w:rPr>
          <w:rStyle w:val="Emphasis"/>
        </w:rPr>
        <w:t>wealthy</w:t>
      </w:r>
      <w:r w:rsidRPr="005D2D76">
        <w:rPr>
          <w:rStyle w:val="StyleUnderline"/>
        </w:rPr>
        <w:t xml:space="preserve"> and the powerful certainly do.</w:t>
      </w:r>
    </w:p>
    <w:p w14:paraId="4FDB4238" w14:textId="77777777" w:rsidR="00FD438E" w:rsidRDefault="00FD438E" w:rsidP="00FD438E">
      <w:r>
        <w:rPr>
          <w:sz w:val="16"/>
        </w:rPr>
        <w:t xml:space="preserve">At some level, </w:t>
      </w:r>
      <w:r w:rsidRPr="00890325">
        <w:rPr>
          <w:rStyle w:val="StyleUnderline"/>
          <w:highlight w:val="cyan"/>
        </w:rPr>
        <w:t xml:space="preserve">democracy is </w:t>
      </w:r>
      <w:r w:rsidRPr="00151DED">
        <w:rPr>
          <w:rStyle w:val="StyleUnderline"/>
        </w:rPr>
        <w:t xml:space="preserve">a contest </w:t>
      </w:r>
      <w:r w:rsidRPr="00890325">
        <w:rPr>
          <w:rStyle w:val="StyleUnderline"/>
          <w:highlight w:val="cyan"/>
        </w:rPr>
        <w:t>between people and money</w:t>
      </w:r>
      <w:r>
        <w:rPr>
          <w:rStyle w:val="StyleUnderline"/>
        </w:rPr>
        <w:t xml:space="preserve">. And </w:t>
      </w:r>
      <w:r w:rsidRPr="00890325">
        <w:rPr>
          <w:rStyle w:val="StyleUnderline"/>
          <w:highlight w:val="cyan"/>
        </w:rPr>
        <w:t>if</w:t>
      </w:r>
      <w:r>
        <w:rPr>
          <w:rStyle w:val="StyleUnderline"/>
        </w:rPr>
        <w:t xml:space="preserve"> the </w:t>
      </w:r>
      <w:r w:rsidRPr="00890325">
        <w:rPr>
          <w:rStyle w:val="StyleUnderline"/>
          <w:highlight w:val="cyan"/>
        </w:rPr>
        <w:t xml:space="preserve">people are not organized, </w:t>
      </w:r>
      <w:r w:rsidRPr="00890325">
        <w:rPr>
          <w:rStyle w:val="Emphasis"/>
          <w:highlight w:val="cyan"/>
        </w:rPr>
        <w:t>money will</w:t>
      </w:r>
      <w:r w:rsidRPr="0062001D">
        <w:rPr>
          <w:rStyle w:val="Emphasis"/>
        </w:rPr>
        <w:t xml:space="preserve"> always </w:t>
      </w:r>
      <w:r w:rsidRPr="00890325">
        <w:rPr>
          <w:rStyle w:val="Emphasis"/>
          <w:highlight w:val="cyan"/>
        </w:rPr>
        <w:t>win</w:t>
      </w:r>
      <w:r>
        <w:rPr>
          <w:rStyle w:val="StyleUnderline"/>
        </w:rPr>
        <w:t xml:space="preserve">. This is true </w:t>
      </w:r>
      <w:r w:rsidRPr="00890325">
        <w:rPr>
          <w:rStyle w:val="StyleUnderline"/>
          <w:highlight w:val="cyan"/>
        </w:rPr>
        <w:t xml:space="preserve">even if </w:t>
      </w:r>
      <w:r w:rsidRPr="00151DED">
        <w:rPr>
          <w:rStyle w:val="Emphasis"/>
          <w:highlight w:val="cyan"/>
        </w:rPr>
        <w:t>policies are enacted</w:t>
      </w:r>
      <w:r>
        <w:rPr>
          <w:rStyle w:val="StyleUnderline"/>
        </w:rPr>
        <w:t xml:space="preserve"> to </w:t>
      </w:r>
      <w:r w:rsidRPr="00151DED">
        <w:rPr>
          <w:rStyle w:val="StyleUnderline"/>
        </w:rPr>
        <w:t>limit the influence</w:t>
      </w:r>
      <w:r w:rsidRPr="0062001D">
        <w:rPr>
          <w:rStyle w:val="StyleUnderline"/>
        </w:rPr>
        <w:t xml:space="preserve"> of money.</w:t>
      </w:r>
      <w:r>
        <w:rPr>
          <w:sz w:val="16"/>
        </w:rPr>
        <w:t xml:space="preserve"> If the rich cannot give directly to candidates, they will just do more </w:t>
      </w:r>
      <w:proofErr w:type="gramStart"/>
      <w:r>
        <w:rPr>
          <w:sz w:val="16"/>
        </w:rPr>
        <w:t>indirect giving</w:t>
      </w:r>
      <w:proofErr w:type="gramEnd"/>
      <w:r>
        <w:rPr>
          <w:sz w:val="16"/>
        </w:rPr>
        <w:t xml:space="preserve">. </w:t>
      </w:r>
      <w:r>
        <w:rPr>
          <w:rStyle w:val="StyleUnderline"/>
        </w:rPr>
        <w:t xml:space="preserve">They will increasingly coerce their </w:t>
      </w:r>
      <w:r w:rsidRPr="00AD0201">
        <w:rPr>
          <w:rStyle w:val="Emphasis"/>
        </w:rPr>
        <w:t>workers’ political activities</w:t>
      </w:r>
      <w:r>
        <w:rPr>
          <w:rStyle w:val="StyleUnderline"/>
        </w:rPr>
        <w:t xml:space="preserve">, spend even more on </w:t>
      </w:r>
      <w:r w:rsidRPr="00AD0201">
        <w:rPr>
          <w:rStyle w:val="Emphasis"/>
        </w:rPr>
        <w:t>issue ads</w:t>
      </w:r>
      <w:r>
        <w:rPr>
          <w:rStyle w:val="StyleUnderline"/>
        </w:rPr>
        <w:t xml:space="preserve"> and </w:t>
      </w:r>
      <w:r w:rsidRPr="00AD0201">
        <w:rPr>
          <w:rStyle w:val="Emphasis"/>
        </w:rPr>
        <w:t>lobbyists</w:t>
      </w:r>
      <w:r>
        <w:rPr>
          <w:rStyle w:val="StyleUnderline"/>
        </w:rPr>
        <w:t xml:space="preserve">, buy </w:t>
      </w:r>
      <w:r w:rsidRPr="00AD0201">
        <w:rPr>
          <w:rStyle w:val="Emphasis"/>
        </w:rPr>
        <w:t>more newspapers</w:t>
      </w:r>
      <w:r>
        <w:rPr>
          <w:rStyle w:val="StyleUnderline"/>
        </w:rPr>
        <w:t xml:space="preserve">, TV stations and internet companies, buy </w:t>
      </w:r>
      <w:r w:rsidRPr="00AD0201">
        <w:rPr>
          <w:rStyle w:val="Emphasis"/>
        </w:rPr>
        <w:t>additional centers</w:t>
      </w:r>
      <w:r>
        <w:rPr>
          <w:rStyle w:val="StyleUnderline"/>
        </w:rPr>
        <w:t xml:space="preserve"> at universities and think tanks, offer more jobs to their </w:t>
      </w:r>
      <w:r w:rsidRPr="00AD0201">
        <w:rPr>
          <w:rStyle w:val="Emphasis"/>
        </w:rPr>
        <w:t>former regulators</w:t>
      </w:r>
      <w:r>
        <w:rPr>
          <w:rStyle w:val="StyleUnderline"/>
        </w:rPr>
        <w:t xml:space="preserve">, pay for increasingly </w:t>
      </w:r>
      <w:r w:rsidRPr="00AD0201">
        <w:rPr>
          <w:rStyle w:val="Emphasis"/>
        </w:rPr>
        <w:t>extravagant vacations</w:t>
      </w:r>
      <w:r>
        <w:rPr>
          <w:rStyle w:val="StyleUnderline"/>
        </w:rPr>
        <w:t xml:space="preserve"> for judges, and hire additional lawyers to </w:t>
      </w:r>
      <w:r w:rsidRPr="00AD0201">
        <w:rPr>
          <w:rStyle w:val="Emphasis"/>
        </w:rPr>
        <w:t>contest every policy</w:t>
      </w:r>
      <w:r>
        <w:rPr>
          <w:rStyle w:val="StyleUnderline"/>
        </w:rPr>
        <w:t xml:space="preserve"> they do not like.</w:t>
      </w:r>
      <w:r>
        <w:rPr>
          <w:sz w:val="16"/>
        </w:rPr>
        <w:t xml:space="preserve"> They will use the political structures that are open to them, and they will try even more to frame and limit debates, not just engage in the day-today political battles.128</w:t>
      </w:r>
    </w:p>
    <w:p w14:paraId="29882DFF" w14:textId="77777777" w:rsidR="00FD438E" w:rsidRDefault="00FD438E" w:rsidP="00FD438E">
      <w:r>
        <w:rPr>
          <w:sz w:val="16"/>
        </w:rPr>
        <w:t xml:space="preserve">The wealthy can have some degree of influence on their own because they can pay legions to do their bidding. </w:t>
      </w:r>
      <w:r w:rsidRPr="00E3667C">
        <w:rPr>
          <w:sz w:val="16"/>
        </w:rPr>
        <w:t xml:space="preserve">But </w:t>
      </w:r>
      <w:r w:rsidRPr="00E3667C">
        <w:rPr>
          <w:rStyle w:val="StyleUnderline"/>
        </w:rPr>
        <w:t xml:space="preserve">the public </w:t>
      </w:r>
      <w:r w:rsidRPr="00E3667C">
        <w:rPr>
          <w:rStyle w:val="Emphasis"/>
        </w:rPr>
        <w:t>needs to be organized</w:t>
      </w:r>
      <w:r w:rsidRPr="00E3667C">
        <w:rPr>
          <w:rStyle w:val="StyleUnderline"/>
        </w:rPr>
        <w:t xml:space="preserve"> to have an impact on </w:t>
      </w:r>
      <w:r w:rsidRPr="00E3667C">
        <w:rPr>
          <w:rStyle w:val="Emphasis"/>
        </w:rPr>
        <w:t>who runs for office</w:t>
      </w:r>
      <w:r w:rsidRPr="00E3667C">
        <w:rPr>
          <w:rStyle w:val="StyleUnderline"/>
        </w:rPr>
        <w:t xml:space="preserve">, </w:t>
      </w:r>
      <w:r w:rsidRPr="00E3667C">
        <w:rPr>
          <w:rStyle w:val="Emphasis"/>
        </w:rPr>
        <w:t>what issues candidates focus</w:t>
      </w:r>
      <w:r w:rsidRPr="00E3667C">
        <w:rPr>
          <w:rStyle w:val="StyleUnderline"/>
        </w:rPr>
        <w:t xml:space="preserve"> on during the election and in office, and how the laws are </w:t>
      </w:r>
      <w:proofErr w:type="gramStart"/>
      <w:r w:rsidRPr="00E3667C">
        <w:rPr>
          <w:rStyle w:val="StyleUnderline"/>
        </w:rPr>
        <w:t>actually implemented</w:t>
      </w:r>
      <w:proofErr w:type="gramEnd"/>
      <w:r w:rsidRPr="00E3667C">
        <w:rPr>
          <w:rStyle w:val="StyleUnderline"/>
        </w:rPr>
        <w:t xml:space="preserve"> and enforced</w:t>
      </w:r>
      <w:r>
        <w:rPr>
          <w:rStyle w:val="StyleUnderline"/>
        </w:rPr>
        <w:t>. Most people cannot become super-citizens tracking every governmental action</w:t>
      </w:r>
      <w:r>
        <w:rPr>
          <w:sz w:val="16"/>
        </w:rPr>
        <w:t xml:space="preserve">, and they do not want to.129 Even if they did, they would not have much influence doing so on their own. </w:t>
      </w:r>
      <w:r>
        <w:rPr>
          <w:rStyle w:val="StyleUnderline"/>
        </w:rPr>
        <w:t xml:space="preserve">Most people want and need an organization to </w:t>
      </w:r>
      <w:r w:rsidRPr="00AD0201">
        <w:rPr>
          <w:rStyle w:val="Emphasis"/>
        </w:rPr>
        <w:t>help mobilize them</w:t>
      </w:r>
      <w:r>
        <w:rPr>
          <w:rStyle w:val="StyleUnderline"/>
        </w:rPr>
        <w:t xml:space="preserve"> at key times and to </w:t>
      </w:r>
      <w:r w:rsidRPr="00AD0201">
        <w:rPr>
          <w:rStyle w:val="Emphasis"/>
        </w:rPr>
        <w:t>represent their interests</w:t>
      </w:r>
      <w:r>
        <w:rPr>
          <w:rStyle w:val="StyleUnderline"/>
        </w:rPr>
        <w:t xml:space="preserve"> in behind-the-scenes negotiations.</w:t>
      </w:r>
    </w:p>
    <w:p w14:paraId="68594655" w14:textId="77777777" w:rsidR="00FD438E" w:rsidRDefault="00FD438E" w:rsidP="00FD438E">
      <w:r>
        <w:rPr>
          <w:sz w:val="16"/>
        </w:rPr>
        <w:t xml:space="preserve">Put differently, democracy has an organization and representation problem. </w:t>
      </w:r>
      <w:r>
        <w:rPr>
          <w:rStyle w:val="StyleUnderline"/>
        </w:rPr>
        <w:t xml:space="preserve">Democracy needs all interests to be effectively organized and represented, but </w:t>
      </w:r>
      <w:r w:rsidRPr="00890325">
        <w:rPr>
          <w:rStyle w:val="StyleUnderline"/>
          <w:highlight w:val="cyan"/>
        </w:rPr>
        <w:t xml:space="preserve">without a </w:t>
      </w:r>
      <w:r w:rsidRPr="00890325">
        <w:rPr>
          <w:rStyle w:val="Emphasis"/>
          <w:highlight w:val="cyan"/>
        </w:rPr>
        <w:t>strong labor movement</w:t>
      </w:r>
      <w:r w:rsidRPr="00890325">
        <w:rPr>
          <w:rStyle w:val="StyleUnderline"/>
          <w:highlight w:val="cyan"/>
        </w:rPr>
        <w:t>, workers are</w:t>
      </w:r>
      <w:r>
        <w:rPr>
          <w:rStyle w:val="StyleUnderline"/>
        </w:rPr>
        <w:t xml:space="preserve"> likely to be </w:t>
      </w:r>
      <w:r w:rsidRPr="0062001D">
        <w:rPr>
          <w:rStyle w:val="Emphasis"/>
        </w:rPr>
        <w:t xml:space="preserve">severely </w:t>
      </w:r>
      <w:r w:rsidRPr="00890325">
        <w:rPr>
          <w:rStyle w:val="Emphasis"/>
          <w:highlight w:val="cyan"/>
        </w:rPr>
        <w:t>under-organized</w:t>
      </w:r>
      <w:r w:rsidRPr="00890325">
        <w:rPr>
          <w:rStyle w:val="StyleUnderline"/>
          <w:highlight w:val="cyan"/>
        </w:rPr>
        <w:t xml:space="preserve"> and </w:t>
      </w:r>
      <w:proofErr w:type="gramStart"/>
      <w:r w:rsidRPr="00890325">
        <w:rPr>
          <w:rStyle w:val="Emphasis"/>
          <w:highlight w:val="cyan"/>
        </w:rPr>
        <w:t>underrepresented</w:t>
      </w:r>
      <w:proofErr w:type="gramEnd"/>
      <w:r w:rsidRPr="00AD0201">
        <w:rPr>
          <w:rStyle w:val="Emphasis"/>
        </w:rPr>
        <w:t xml:space="preserve">. While it is theoretically possible that many kinds of groups could organize the public around a broad set of economic and democratic issues, experience has shown that </w:t>
      </w:r>
      <w:r w:rsidRPr="00890325">
        <w:rPr>
          <w:rStyle w:val="Emphasis"/>
          <w:highlight w:val="cyan"/>
        </w:rPr>
        <w:t>labor is the only organization</w:t>
      </w:r>
      <w:r w:rsidRPr="00890325">
        <w:rPr>
          <w:rStyle w:val="StyleUnderline"/>
          <w:highlight w:val="cyan"/>
        </w:rPr>
        <w:t xml:space="preserve"> with the scale</w:t>
      </w:r>
      <w:r>
        <w:rPr>
          <w:rStyle w:val="StyleUnderline"/>
        </w:rPr>
        <w:t xml:space="preserve"> and the mission </w:t>
      </w:r>
      <w:r w:rsidRPr="00E3667C">
        <w:rPr>
          <w:rStyle w:val="StyleUnderline"/>
          <w:highlight w:val="cyan"/>
        </w:rPr>
        <w:t>to</w:t>
      </w:r>
      <w:r w:rsidRPr="00774FE6">
        <w:rPr>
          <w:rStyle w:val="StyleUnderline"/>
        </w:rPr>
        <w:t xml:space="preserve"> do so.</w:t>
      </w:r>
      <w:r>
        <w:rPr>
          <w:sz w:val="16"/>
        </w:rPr>
        <w:t xml:space="preserve"> Labor cannot be the only group organizing and involving citizens in the democratic process and fighting for their interests behind the scenes—other organizations like the PTA, Shriners, Sierra Club, and American Legion matter too. But labor is by far the most important. A healthy </w:t>
      </w:r>
      <w:r>
        <w:rPr>
          <w:rStyle w:val="StyleUnderline"/>
        </w:rPr>
        <w:t xml:space="preserve">civil society is necessary for democracy to work properly, and </w:t>
      </w:r>
      <w:r w:rsidRPr="00B96682">
        <w:rPr>
          <w:rStyle w:val="StyleUnderline"/>
        </w:rPr>
        <w:t xml:space="preserve">labor </w:t>
      </w:r>
      <w:r w:rsidRPr="00E3667C">
        <w:rPr>
          <w:rStyle w:val="StyleUnderline"/>
        </w:rPr>
        <w:t xml:space="preserve">unions are a </w:t>
      </w:r>
      <w:r w:rsidRPr="00E3667C">
        <w:rPr>
          <w:rStyle w:val="Emphasis"/>
        </w:rPr>
        <w:t>critical</w:t>
      </w:r>
      <w:r w:rsidRPr="00AD0201">
        <w:rPr>
          <w:rStyle w:val="Emphasis"/>
        </w:rPr>
        <w:t xml:space="preserve"> part of civil society</w:t>
      </w:r>
      <w:r>
        <w:rPr>
          <w:rStyle w:val="StyleUnderline"/>
        </w:rPr>
        <w:t>.</w:t>
      </w:r>
      <w:r>
        <w:rPr>
          <w:sz w:val="16"/>
        </w:rPr>
        <w:t xml:space="preserve"> Not surprisingly, research shows that </w:t>
      </w:r>
      <w:r w:rsidRPr="00B96682">
        <w:rPr>
          <w:rStyle w:val="StyleUnderline"/>
        </w:rPr>
        <w:t>strong unions</w:t>
      </w:r>
      <w:r w:rsidRPr="00890325">
        <w:rPr>
          <w:rStyle w:val="StyleUnderline"/>
          <w:highlight w:val="cyan"/>
        </w:rPr>
        <w:t xml:space="preserve"> make government</w:t>
      </w:r>
      <w:r>
        <w:rPr>
          <w:rStyle w:val="StyleUnderline"/>
        </w:rPr>
        <w:t xml:space="preserve"> more </w:t>
      </w:r>
      <w:r w:rsidRPr="00890325">
        <w:rPr>
          <w:rStyle w:val="StyleUnderline"/>
          <w:highlight w:val="cyan"/>
        </w:rPr>
        <w:t xml:space="preserve">transparent, </w:t>
      </w:r>
      <w:r w:rsidRPr="00890325">
        <w:rPr>
          <w:rStyle w:val="Emphasis"/>
          <w:highlight w:val="cyan"/>
        </w:rPr>
        <w:t>effective</w:t>
      </w:r>
      <w:r w:rsidRPr="00890325">
        <w:rPr>
          <w:rStyle w:val="StyleUnderline"/>
          <w:highlight w:val="cyan"/>
        </w:rPr>
        <w:t xml:space="preserve">, and </w:t>
      </w:r>
      <w:r w:rsidRPr="00890325">
        <w:rPr>
          <w:rStyle w:val="Emphasis"/>
          <w:highlight w:val="cyan"/>
        </w:rPr>
        <w:t>responsive</w:t>
      </w:r>
      <w:r w:rsidRPr="00AD0201">
        <w:rPr>
          <w:rStyle w:val="Emphasis"/>
        </w:rPr>
        <w:t xml:space="preserve"> to citizens</w:t>
      </w:r>
      <w:r>
        <w:rPr>
          <w:rStyle w:val="StyleUnderline"/>
        </w:rPr>
        <w:t>.</w:t>
      </w:r>
      <w:r>
        <w:rPr>
          <w:sz w:val="16"/>
        </w:rPr>
        <w:t>130</w:t>
      </w:r>
    </w:p>
    <w:p w14:paraId="43EC1BA5" w14:textId="77777777" w:rsidR="00FD438E" w:rsidRDefault="00FD438E" w:rsidP="00FD438E">
      <w:r>
        <w:rPr>
          <w:sz w:val="16"/>
        </w:rPr>
        <w:t xml:space="preserve">There is also an even deeper problem limiting the effectiveness of democratic reforms: they do little to strengthen the middle class and reduce extreme economic inequality. To be truly effective, </w:t>
      </w:r>
      <w:r>
        <w:rPr>
          <w:rStyle w:val="StyleUnderline"/>
        </w:rPr>
        <w:t xml:space="preserve">democratic reforms need to </w:t>
      </w:r>
      <w:r w:rsidRPr="00AD0201">
        <w:rPr>
          <w:rStyle w:val="Emphasis"/>
        </w:rPr>
        <w:t>reduce extreme economic inequality</w:t>
      </w:r>
      <w:r>
        <w:rPr>
          <w:rStyle w:val="StyleUnderline"/>
        </w:rPr>
        <w:t xml:space="preserve">. The more economically unequal a society is, the more </w:t>
      </w:r>
      <w:r w:rsidRPr="00AD0201">
        <w:rPr>
          <w:rStyle w:val="Emphasis"/>
        </w:rPr>
        <w:t>the rich will have the ability</w:t>
      </w:r>
      <w:r>
        <w:rPr>
          <w:rStyle w:val="StyleUnderline"/>
        </w:rPr>
        <w:t xml:space="preserve"> and </w:t>
      </w:r>
      <w:r w:rsidRPr="00AD0201">
        <w:rPr>
          <w:rStyle w:val="Emphasis"/>
        </w:rPr>
        <w:t>incentives to rig the system</w:t>
      </w:r>
      <w:r>
        <w:rPr>
          <w:rStyle w:val="StyleUnderline"/>
        </w:rPr>
        <w:t>.</w:t>
      </w:r>
      <w:r>
        <w:rPr>
          <w:sz w:val="16"/>
        </w:rPr>
        <w:t xml:space="preserve"> Campaign finance and voting reforms can make the rules of the game fairer, but they have a hard time making the power of the players more equal.</w:t>
      </w:r>
    </w:p>
    <w:p w14:paraId="53ED70F1" w14:textId="77777777" w:rsidR="00FD438E" w:rsidRDefault="00FD438E" w:rsidP="00FD438E">
      <w:pPr>
        <w:rPr>
          <w:sz w:val="16"/>
        </w:rPr>
      </w:pPr>
      <w:r>
        <w:rPr>
          <w:sz w:val="16"/>
        </w:rPr>
        <w:t xml:space="preserve">At a more abstract level, </w:t>
      </w:r>
      <w:r w:rsidRPr="00890325">
        <w:rPr>
          <w:rStyle w:val="StyleUnderline"/>
          <w:highlight w:val="cyan"/>
        </w:rPr>
        <w:t xml:space="preserve">labor </w:t>
      </w:r>
      <w:r w:rsidRPr="00774FE6">
        <w:rPr>
          <w:rStyle w:val="StyleUnderline"/>
          <w:highlight w:val="cyan"/>
        </w:rPr>
        <w:t xml:space="preserve">is an </w:t>
      </w:r>
      <w:r w:rsidRPr="00774FE6">
        <w:rPr>
          <w:rStyle w:val="Emphasis"/>
          <w:highlight w:val="cyan"/>
        </w:rPr>
        <w:t>essential part</w:t>
      </w:r>
      <w:r w:rsidRPr="00774FE6">
        <w:rPr>
          <w:rStyle w:val="StyleUnderline"/>
          <w:highlight w:val="cyan"/>
        </w:rPr>
        <w:t xml:space="preserve"> of</w:t>
      </w:r>
      <w:r>
        <w:rPr>
          <w:rStyle w:val="StyleUnderline"/>
        </w:rPr>
        <w:t xml:space="preserve"> the </w:t>
      </w:r>
      <w:r w:rsidRPr="007D000E">
        <w:rPr>
          <w:rStyle w:val="Emphasis"/>
        </w:rPr>
        <w:t>checks and balances</w:t>
      </w:r>
      <w:r w:rsidRPr="007D000E">
        <w:rPr>
          <w:rStyle w:val="StyleUnderline"/>
        </w:rPr>
        <w:t xml:space="preserve"> that allow</w:t>
      </w:r>
      <w:r>
        <w:rPr>
          <w:rStyle w:val="StyleUnderline"/>
        </w:rPr>
        <w:t xml:space="preserve"> capitalistic </w:t>
      </w:r>
      <w:r w:rsidRPr="00890325">
        <w:rPr>
          <w:rStyle w:val="StyleUnderline"/>
          <w:highlight w:val="cyan"/>
        </w:rPr>
        <w:t xml:space="preserve">democratic governments </w:t>
      </w:r>
      <w:r w:rsidRPr="007D000E">
        <w:rPr>
          <w:rStyle w:val="StyleUnderline"/>
        </w:rPr>
        <w:t>to function</w:t>
      </w:r>
      <w:r w:rsidRPr="00774FE6">
        <w:rPr>
          <w:rStyle w:val="StyleUnderline"/>
        </w:rPr>
        <w:t xml:space="preserve"> properly.</w:t>
      </w:r>
      <w:r>
        <w:rPr>
          <w:rStyle w:val="StyleUnderline"/>
        </w:rPr>
        <w:t xml:space="preserve"> Labor unions can </w:t>
      </w:r>
      <w:r w:rsidRPr="00AD0201">
        <w:rPr>
          <w:rStyle w:val="Emphasis"/>
        </w:rPr>
        <w:t>limit the extremes</w:t>
      </w:r>
      <w:r>
        <w:rPr>
          <w:rStyle w:val="StyleUnderline"/>
        </w:rPr>
        <w:t xml:space="preserve"> of capitalism from pushing </w:t>
      </w:r>
      <w:r w:rsidRPr="00AD0201">
        <w:rPr>
          <w:rStyle w:val="Emphasis"/>
        </w:rPr>
        <w:t>democratic capitalistic systems</w:t>
      </w:r>
      <w:r>
        <w:rPr>
          <w:rStyle w:val="StyleUnderline"/>
        </w:rPr>
        <w:t xml:space="preserve"> toward </w:t>
      </w:r>
      <w:r w:rsidRPr="00AD0201">
        <w:rPr>
          <w:rStyle w:val="Emphasis"/>
        </w:rPr>
        <w:t>authoritarian rule</w:t>
      </w:r>
      <w:r>
        <w:rPr>
          <w:rStyle w:val="StyleUnderline"/>
        </w:rPr>
        <w:t>.</w:t>
      </w:r>
      <w:r>
        <w:rPr>
          <w:sz w:val="16"/>
        </w:rPr>
        <w:t xml:space="preserve"> And they can limit governments from intruding so much in private business that the system becomes communistic or otherwise destroys the freedoms offered by capitalism. Labor has different interests and spheres of influence than does government or business and can prevent either one from gaining too much power.</w:t>
      </w:r>
    </w:p>
    <w:p w14:paraId="5712ABE2" w14:textId="77777777" w:rsidR="00FD438E" w:rsidRDefault="00FD438E" w:rsidP="00FD438E"/>
    <w:p w14:paraId="0258F13F" w14:textId="77777777" w:rsidR="00FD438E" w:rsidRPr="00515093" w:rsidRDefault="00FD438E" w:rsidP="00FD438E">
      <w:pPr>
        <w:pStyle w:val="Heading4"/>
      </w:pPr>
      <w:r>
        <w:t xml:space="preserve">They use legal strategies to </w:t>
      </w:r>
      <w:r>
        <w:rPr>
          <w:u w:val="single"/>
        </w:rPr>
        <w:t>constrain Trump</w:t>
      </w:r>
      <w:r>
        <w:t xml:space="preserve"> – </w:t>
      </w:r>
      <w:r>
        <w:rPr>
          <w:u w:val="single"/>
        </w:rPr>
        <w:t>durably</w:t>
      </w:r>
      <w:r>
        <w:t xml:space="preserve"> enshrining rights that enable unions to organize </w:t>
      </w:r>
      <w:r>
        <w:rPr>
          <w:u w:val="single"/>
        </w:rPr>
        <w:t xml:space="preserve">intensifies </w:t>
      </w:r>
      <w:r>
        <w:t xml:space="preserve">struggles against right-wing authoritarianism. </w:t>
      </w:r>
    </w:p>
    <w:p w14:paraId="292B9FD5" w14:textId="77777777" w:rsidR="00FD438E" w:rsidRPr="003A7424" w:rsidRDefault="00FD438E" w:rsidP="00FD438E">
      <w:r w:rsidRPr="00515093">
        <w:rPr>
          <w:rStyle w:val="Style13ptBold"/>
        </w:rPr>
        <w:t>Aune 7-28</w:t>
      </w:r>
      <w:r>
        <w:t>, Astrid Aune</w:t>
      </w:r>
      <w:r w:rsidRPr="00DA4C7A">
        <w:t xml:space="preserve">, 7-28-2025, "Why Trump Keeps Losing In Court to Unions and the Workers Who Power Them", Balls and Strikes, </w:t>
      </w:r>
      <w:hyperlink r:id="rId5" w:history="1">
        <w:r w:rsidRPr="00604763">
          <w:rPr>
            <w:rStyle w:val="Hyperlink"/>
          </w:rPr>
          <w:t>https://ballsandstrikes.org/law-politics/trump-unions-losing-in-court/</w:t>
        </w:r>
      </w:hyperlink>
      <w:r>
        <w:t xml:space="preserve"> ~</w:t>
      </w:r>
      <w:proofErr w:type="spellStart"/>
      <w:r>
        <w:t>kwudjwa</w:t>
      </w:r>
      <w:proofErr w:type="spellEnd"/>
      <w:r>
        <w:t>~</w:t>
      </w:r>
    </w:p>
    <w:p w14:paraId="099F6CBA" w14:textId="77777777" w:rsidR="00FD438E" w:rsidRPr="003A7424" w:rsidRDefault="00FD438E" w:rsidP="00FD438E">
      <w:pPr>
        <w:rPr>
          <w:sz w:val="16"/>
        </w:rPr>
      </w:pPr>
      <w:r w:rsidRPr="00515093">
        <w:rPr>
          <w:rStyle w:val="StyleUnderline"/>
          <w:highlight w:val="cyan"/>
        </w:rPr>
        <w:t>Organized labor has become</w:t>
      </w:r>
      <w:r w:rsidRPr="003A7424">
        <w:rPr>
          <w:rStyle w:val="StyleUnderline"/>
        </w:rPr>
        <w:t xml:space="preserve"> one of </w:t>
      </w:r>
      <w:r w:rsidRPr="00515093">
        <w:rPr>
          <w:rStyle w:val="StyleUnderline"/>
          <w:highlight w:val="cyan"/>
        </w:rPr>
        <w:t xml:space="preserve">the most effective </w:t>
      </w:r>
      <w:r w:rsidRPr="00515093">
        <w:rPr>
          <w:rStyle w:val="Emphasis"/>
          <w:highlight w:val="cyan"/>
        </w:rPr>
        <w:t>legal</w:t>
      </w:r>
      <w:r w:rsidRPr="00515093">
        <w:rPr>
          <w:rStyle w:val="StyleUnderline"/>
          <w:highlight w:val="cyan"/>
        </w:rPr>
        <w:t xml:space="preserve"> opponent</w:t>
      </w:r>
      <w:r w:rsidRPr="003A7424">
        <w:rPr>
          <w:rStyle w:val="StyleUnderline"/>
        </w:rPr>
        <w:t xml:space="preserve">s </w:t>
      </w:r>
      <w:r w:rsidRPr="00515093">
        <w:rPr>
          <w:rStyle w:val="StyleUnderline"/>
          <w:highlight w:val="cyan"/>
        </w:rPr>
        <w:t>of</w:t>
      </w:r>
      <w:r w:rsidRPr="003A7424">
        <w:rPr>
          <w:rStyle w:val="StyleUnderline"/>
        </w:rPr>
        <w:t xml:space="preserve"> the </w:t>
      </w:r>
      <w:r w:rsidRPr="00515093">
        <w:rPr>
          <w:rStyle w:val="StyleUnderline"/>
          <w:highlight w:val="cyan"/>
        </w:rPr>
        <w:t>Trump</w:t>
      </w:r>
      <w:r w:rsidRPr="003A7424">
        <w:rPr>
          <w:rStyle w:val="StyleUnderline"/>
        </w:rPr>
        <w:t xml:space="preserve"> administration’s second-term agenda</w:t>
      </w:r>
      <w:r w:rsidRPr="003A7424">
        <w:rPr>
          <w:sz w:val="16"/>
        </w:rPr>
        <w:t xml:space="preserve">—not because it wants to, but because it </w:t>
      </w:r>
      <w:proofErr w:type="gramStart"/>
      <w:r w:rsidRPr="003A7424">
        <w:rPr>
          <w:sz w:val="16"/>
        </w:rPr>
        <w:t>has to</w:t>
      </w:r>
      <w:proofErr w:type="gramEnd"/>
      <w:r w:rsidRPr="003A7424">
        <w:rPr>
          <w:sz w:val="16"/>
        </w:rPr>
        <w:t>. Take, for example, CBS’s sudden cancellation of </w:t>
      </w:r>
      <w:r w:rsidRPr="003A7424">
        <w:rPr>
          <w:i/>
          <w:iCs/>
          <w:sz w:val="16"/>
        </w:rPr>
        <w:t>The Late Show</w:t>
      </w:r>
      <w:r w:rsidRPr="003A7424">
        <w:rPr>
          <w:sz w:val="16"/>
        </w:rPr>
        <w:t xml:space="preserve">,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w:t>
      </w:r>
      <w:proofErr w:type="gramStart"/>
      <w:r w:rsidRPr="003A7424">
        <w:rPr>
          <w:sz w:val="16"/>
        </w:rPr>
        <w:t>cancellation, and</w:t>
      </w:r>
      <w:proofErr w:type="gramEnd"/>
      <w:r w:rsidRPr="003A7424">
        <w:rPr>
          <w:sz w:val="16"/>
        </w:rPr>
        <w:t xml:space="preserve"> sue if necessary. </w:t>
      </w:r>
    </w:p>
    <w:p w14:paraId="441AC47B" w14:textId="77777777" w:rsidR="00FD438E" w:rsidRPr="003A7424" w:rsidRDefault="00FD438E" w:rsidP="00FD438E">
      <w:pPr>
        <w:rPr>
          <w:sz w:val="16"/>
        </w:rPr>
      </w:pPr>
      <w:r w:rsidRPr="003A7424">
        <w:rPr>
          <w:sz w:val="16"/>
        </w:rPr>
        <w:t>This is the kind of speed and clarity needed to cut through Trump’s noise. So far, the labor movement is proving itself to be uniquely positioned to deliver.</w:t>
      </w:r>
    </w:p>
    <w:p w14:paraId="51F08344" w14:textId="77777777" w:rsidR="00FD438E" w:rsidRPr="003A7424" w:rsidRDefault="00FD438E" w:rsidP="00FD438E">
      <w:pPr>
        <w:rPr>
          <w:sz w:val="16"/>
        </w:rPr>
      </w:pPr>
      <w:r w:rsidRPr="003A7424">
        <w:rPr>
          <w:sz w:val="16"/>
        </w:rPr>
        <w:t>Already, the Trump administration has focused on weaponizing the federal bureaucracy to target workers. He ignored statutory removal protections to fire the NLRB’s Gwynne Wilcox, taking advantage of the Supreme Court’s comfort with short, unsigned opinions to chip away at checks on the executive branch in the process. He’s made workers less safe on the job, </w:t>
      </w:r>
      <w:hyperlink r:id="rId6" w:history="1">
        <w:r w:rsidRPr="00DA4C7A">
          <w:rPr>
            <w:rStyle w:val="Hyperlink"/>
          </w:rPr>
          <w:t>freezing</w:t>
        </w:r>
      </w:hyperlink>
      <w:r w:rsidRPr="003A7424">
        <w:rPr>
          <w:sz w:val="16"/>
        </w:rPr>
        <w:t> a critically important pending heat safety rule and gutting the black lung prevention program at the National Institute for Occupational Health. Despite promises to work on affordability, the Trump DOL revived the </w:t>
      </w:r>
      <w:hyperlink r:id="rId7" w:history="1">
        <w:r w:rsidRPr="00DA4C7A">
          <w:rPr>
            <w:rStyle w:val="Hyperlink"/>
          </w:rPr>
          <w:t>subminimum wage for disabled workers</w:t>
        </w:r>
      </w:hyperlink>
      <w:r w:rsidRPr="003A7424">
        <w:rPr>
          <w:sz w:val="16"/>
        </w:rPr>
        <w:t>, and pushed executive orders that make it </w:t>
      </w:r>
      <w:hyperlink r:id="rId8" w:history="1">
        <w:r w:rsidRPr="00DA4C7A">
          <w:rPr>
            <w:rStyle w:val="Hyperlink"/>
          </w:rPr>
          <w:t>harder</w:t>
        </w:r>
      </w:hyperlink>
      <w:r w:rsidRPr="003A7424">
        <w:rPr>
          <w:sz w:val="16"/>
        </w:rPr>
        <w:t> for federal employees to organize. Meanwhile, the </w:t>
      </w:r>
      <w:hyperlink r:id="rId9" w:history="1">
        <w:r w:rsidRPr="00DA4C7A">
          <w:rPr>
            <w:rStyle w:val="Hyperlink"/>
          </w:rPr>
          <w:t>nominee</w:t>
        </w:r>
      </w:hyperlink>
      <w:r w:rsidRPr="003A7424">
        <w:rPr>
          <w:sz w:val="16"/>
        </w:rPr>
        <w:t> to replace Gwynne Wilcox as chair of the NLRB is a former partner at Morgan Lewis, a law firm that has represented Amazon in high-profile union-busting efforts. </w:t>
      </w:r>
    </w:p>
    <w:p w14:paraId="12E8A6B7" w14:textId="77777777" w:rsidR="00FD438E" w:rsidRPr="00515093" w:rsidRDefault="00FD438E" w:rsidP="00FD438E">
      <w:pPr>
        <w:rPr>
          <w:rStyle w:val="StyleUnderline"/>
        </w:rPr>
      </w:pPr>
      <w:r w:rsidRPr="00515093">
        <w:rPr>
          <w:rStyle w:val="StyleUnderline"/>
        </w:rPr>
        <w:t>The strategy isn’t subtle: use a barrage of obscure administrative tools</w:t>
      </w:r>
      <w:r w:rsidRPr="003A7424">
        <w:rPr>
          <w:sz w:val="16"/>
        </w:rPr>
        <w:t>—midnight memos, stop-and-go rulemaking, unannounced enforcement shifts—to move faster than the opposition can react.</w:t>
      </w:r>
      <w:r w:rsidRPr="00515093">
        <w:rPr>
          <w:rStyle w:val="StyleUnderline"/>
        </w:rPr>
        <w:t xml:space="preserve"> If your enemy is delayed, </w:t>
      </w:r>
      <w:r w:rsidRPr="007D000E">
        <w:rPr>
          <w:rStyle w:val="StyleUnderline"/>
        </w:rPr>
        <w:t>procedural chaos is your friend.</w:t>
      </w:r>
      <w:r w:rsidRPr="00515093">
        <w:rPr>
          <w:rStyle w:val="StyleUnderline"/>
        </w:rPr>
        <w:t> </w:t>
      </w:r>
    </w:p>
    <w:p w14:paraId="02507A40" w14:textId="77777777" w:rsidR="00FD438E" w:rsidRPr="00515093" w:rsidRDefault="00FD438E" w:rsidP="00FD438E">
      <w:pPr>
        <w:rPr>
          <w:rStyle w:val="StyleUnderline"/>
        </w:rPr>
      </w:pPr>
      <w:r w:rsidRPr="003A7424">
        <w:rPr>
          <w:sz w:val="16"/>
        </w:rPr>
        <w:t xml:space="preserve">That is, </w:t>
      </w:r>
      <w:r w:rsidRPr="003A7424">
        <w:rPr>
          <w:rStyle w:val="StyleUnderline"/>
        </w:rPr>
        <w:t>unless your opponent knows how to file a TRO by breakfast</w:t>
      </w:r>
      <w:r w:rsidRPr="003A7424">
        <w:rPr>
          <w:sz w:val="16"/>
        </w:rPr>
        <w:t xml:space="preserve">. Unlike most would-be challengers to Trump’s policies, </w:t>
      </w:r>
      <w:r w:rsidRPr="00515093">
        <w:rPr>
          <w:rStyle w:val="StyleUnderline"/>
          <w:highlight w:val="cyan"/>
        </w:rPr>
        <w:t>unions</w:t>
      </w:r>
      <w:r w:rsidRPr="003A7424">
        <w:rPr>
          <w:sz w:val="16"/>
        </w:rPr>
        <w:t xml:space="preserve"> don’t need time to get organized. They </w:t>
      </w:r>
      <w:r w:rsidRPr="003A7424">
        <w:rPr>
          <w:i/>
          <w:iCs/>
          <w:sz w:val="16"/>
        </w:rPr>
        <w:t>are</w:t>
      </w:r>
      <w:r w:rsidRPr="003A7424">
        <w:rPr>
          <w:sz w:val="16"/>
        </w:rPr>
        <w:t xml:space="preserve"> organized. They have in-house counsel and outside counsel on speed </w:t>
      </w:r>
      <w:proofErr w:type="gramStart"/>
      <w:r w:rsidRPr="003A7424">
        <w:rPr>
          <w:sz w:val="16"/>
        </w:rPr>
        <w:t>dial, and</w:t>
      </w:r>
      <w:proofErr w:type="gramEnd"/>
      <w:r w:rsidRPr="003A7424">
        <w:rPr>
          <w:sz w:val="16"/>
        </w:rPr>
        <w:t xml:space="preserve"> </w:t>
      </w:r>
      <w:r w:rsidRPr="00515093">
        <w:rPr>
          <w:rStyle w:val="StyleUnderline"/>
          <w:highlight w:val="cyan"/>
        </w:rPr>
        <w:t>are used to going to court</w:t>
      </w:r>
      <w:r w:rsidRPr="00515093">
        <w:rPr>
          <w:rStyle w:val="StyleUnderline"/>
        </w:rPr>
        <w:t xml:space="preserve"> in the middle of an organizing campaign to block</w:t>
      </w:r>
      <w:r w:rsidRPr="003A7424">
        <w:rPr>
          <w:sz w:val="16"/>
        </w:rPr>
        <w:t xml:space="preserve"> </w:t>
      </w:r>
      <w:r w:rsidRPr="00515093">
        <w:rPr>
          <w:rStyle w:val="StyleUnderline"/>
        </w:rPr>
        <w:t>employer retaliation or enforce a contract</w:t>
      </w:r>
      <w:r w:rsidRPr="003A7424">
        <w:rPr>
          <w:sz w:val="16"/>
        </w:rPr>
        <w:t xml:space="preserve">. </w:t>
      </w:r>
      <w:r w:rsidRPr="007D000E">
        <w:rPr>
          <w:rStyle w:val="Emphasis"/>
        </w:rPr>
        <w:t>They know how to challenge rulemakings</w:t>
      </w:r>
      <w:r w:rsidRPr="003A7424">
        <w:rPr>
          <w:rStyle w:val="Emphasis"/>
        </w:rPr>
        <w:t xml:space="preserve"> at DOL and NLRB </w:t>
      </w:r>
      <w:r w:rsidRPr="00515093">
        <w:rPr>
          <w:rStyle w:val="Emphasis"/>
          <w:highlight w:val="cyan"/>
        </w:rPr>
        <w:t>because they’ve been doing it for decades</w:t>
      </w:r>
      <w:r w:rsidRPr="003A7424">
        <w:rPr>
          <w:sz w:val="16"/>
        </w:rPr>
        <w:t xml:space="preserve">. </w:t>
      </w:r>
      <w:r w:rsidRPr="00515093">
        <w:rPr>
          <w:rStyle w:val="StyleUnderline"/>
        </w:rPr>
        <w:t xml:space="preserve">They have </w:t>
      </w:r>
      <w:proofErr w:type="gramStart"/>
      <w:r w:rsidRPr="00515093">
        <w:rPr>
          <w:rStyle w:val="StyleUnderline"/>
        </w:rPr>
        <w:t>members—millions</w:t>
      </w:r>
      <w:proofErr w:type="gramEnd"/>
      <w:r w:rsidRPr="00515093">
        <w:rPr>
          <w:rStyle w:val="StyleUnderline"/>
        </w:rPr>
        <w:t xml:space="preserve"> of them—who can serve as plaintiffs, witnesses, press spokespeople, and </w:t>
      </w:r>
      <w:proofErr w:type="gramStart"/>
      <w:r w:rsidRPr="00515093">
        <w:rPr>
          <w:rStyle w:val="StyleUnderline"/>
        </w:rPr>
        <w:t>direct action</w:t>
      </w:r>
      <w:proofErr w:type="gramEnd"/>
      <w:r w:rsidRPr="00515093">
        <w:rPr>
          <w:rStyle w:val="StyleUnderline"/>
        </w:rPr>
        <w:t xml:space="preserve"> organizer</w:t>
      </w:r>
      <w:r w:rsidRPr="003A7424">
        <w:rPr>
          <w:sz w:val="16"/>
        </w:rPr>
        <w:t xml:space="preserve">s. Most importantly, </w:t>
      </w:r>
      <w:r w:rsidRPr="00515093">
        <w:rPr>
          <w:rStyle w:val="StyleUnderline"/>
          <w:highlight w:val="cyan"/>
        </w:rPr>
        <w:t>they</w:t>
      </w:r>
      <w:r w:rsidRPr="00515093">
        <w:rPr>
          <w:rStyle w:val="StyleUnderline"/>
        </w:rPr>
        <w:t xml:space="preserve"> proactively train their base to </w:t>
      </w:r>
      <w:r w:rsidRPr="007D000E">
        <w:rPr>
          <w:rStyle w:val="StyleUnderline"/>
        </w:rPr>
        <w:t>know their rights and how to enforce them</w:t>
      </w:r>
      <w:r w:rsidRPr="00515093">
        <w:rPr>
          <w:rStyle w:val="StyleUnderline"/>
        </w:rPr>
        <w:t xml:space="preserve"> in the moment, </w:t>
      </w:r>
      <w:r w:rsidRPr="00515093">
        <w:rPr>
          <w:rStyle w:val="Emphasis"/>
          <w:highlight w:val="cyan"/>
        </w:rPr>
        <w:t>mak</w:t>
      </w:r>
      <w:r w:rsidRPr="007D000E">
        <w:rPr>
          <w:rStyle w:val="Emphasis"/>
        </w:rPr>
        <w:t>ing</w:t>
      </w:r>
      <w:r w:rsidRPr="00515093">
        <w:rPr>
          <w:rStyle w:val="Emphasis"/>
          <w:highlight w:val="cyan"/>
        </w:rPr>
        <w:t xml:space="preserve"> every member ready</w:t>
      </w:r>
      <w:r w:rsidRPr="00515093">
        <w:rPr>
          <w:rStyle w:val="StyleUnderline"/>
        </w:rPr>
        <w:t xml:space="preserve"> for action the moment their rights are stepped on.</w:t>
      </w:r>
    </w:p>
    <w:p w14:paraId="646E8C77" w14:textId="77777777" w:rsidR="00FD438E" w:rsidRPr="003A7424" w:rsidRDefault="00FD438E" w:rsidP="00FD438E">
      <w:pPr>
        <w:rPr>
          <w:sz w:val="16"/>
        </w:rPr>
      </w:pPr>
      <w:r w:rsidRPr="003A7424">
        <w:rPr>
          <w:sz w:val="16"/>
        </w:rPr>
        <w:t xml:space="preserve">And unlike many public interest organizations that depend on the slow churn of foundation grants and fundraising emails, unions are funded by dues—meaning they can focus energy on the work, instead of on fundraising. In February 2025, </w:t>
      </w:r>
      <w:r w:rsidRPr="000418F8">
        <w:rPr>
          <w:rStyle w:val="StyleUnderline"/>
        </w:rPr>
        <w:t xml:space="preserve">days </w:t>
      </w:r>
      <w:r w:rsidRPr="00515093">
        <w:rPr>
          <w:rStyle w:val="StyleUnderline"/>
          <w:highlight w:val="cyan"/>
        </w:rPr>
        <w:t>after the D</w:t>
      </w:r>
      <w:r w:rsidRPr="007D000E">
        <w:rPr>
          <w:rStyle w:val="StyleUnderline"/>
        </w:rPr>
        <w:t xml:space="preserve">epartment </w:t>
      </w:r>
      <w:r w:rsidRPr="00515093">
        <w:rPr>
          <w:rStyle w:val="StyleUnderline"/>
          <w:highlight w:val="cyan"/>
        </w:rPr>
        <w:t>o</w:t>
      </w:r>
      <w:r w:rsidRPr="007D000E">
        <w:rPr>
          <w:rStyle w:val="StyleUnderline"/>
        </w:rPr>
        <w:t xml:space="preserve">f </w:t>
      </w:r>
      <w:r w:rsidRPr="00515093">
        <w:rPr>
          <w:rStyle w:val="StyleUnderline"/>
          <w:highlight w:val="cyan"/>
        </w:rPr>
        <w:t>L</w:t>
      </w:r>
      <w:r w:rsidRPr="007D000E">
        <w:rPr>
          <w:rStyle w:val="StyleUnderline"/>
        </w:rPr>
        <w:t>abor</w:t>
      </w:r>
      <w:r w:rsidRPr="00515093">
        <w:rPr>
          <w:rStyle w:val="StyleUnderline"/>
          <w:highlight w:val="cyan"/>
        </w:rPr>
        <w:t xml:space="preserve"> became the </w:t>
      </w:r>
      <w:r w:rsidRPr="007D000E">
        <w:rPr>
          <w:rStyle w:val="StyleUnderline"/>
        </w:rPr>
        <w:t>next</w:t>
      </w:r>
      <w:r w:rsidRPr="00515093">
        <w:rPr>
          <w:rStyle w:val="StyleUnderline"/>
          <w:highlight w:val="cyan"/>
        </w:rPr>
        <w:t xml:space="preserve"> target of DOGE</w:t>
      </w:r>
      <w:r w:rsidRPr="00515093">
        <w:rPr>
          <w:rStyle w:val="StyleUnderline"/>
        </w:rPr>
        <w:t xml:space="preserve">, a coalition of </w:t>
      </w:r>
      <w:r w:rsidRPr="00515093">
        <w:rPr>
          <w:rStyle w:val="StyleUnderline"/>
          <w:highlight w:val="cyan"/>
        </w:rPr>
        <w:t>unions filed</w:t>
      </w:r>
      <w:r w:rsidRPr="000418F8">
        <w:rPr>
          <w:rStyle w:val="StyleUnderline"/>
        </w:rPr>
        <w:t xml:space="preserve"> multiple </w:t>
      </w:r>
      <w:r w:rsidRPr="00515093">
        <w:rPr>
          <w:rStyle w:val="StyleUnderline"/>
          <w:highlight w:val="cyan"/>
        </w:rPr>
        <w:t>lawsuits</w:t>
      </w:r>
      <w:r w:rsidRPr="003A7424">
        <w:rPr>
          <w:rStyle w:val="StyleUnderline"/>
        </w:rPr>
        <w:t xml:space="preserve"> to block DOGE from accessing Social Security data and confidential case data</w:t>
      </w:r>
      <w:r w:rsidRPr="00515093">
        <w:rPr>
          <w:rStyle w:val="StyleUnderline"/>
        </w:rPr>
        <w:t xml:space="preserve"> stored at the Department of Labor, the Department of Health and Human Services, and the Consumer Financial Protection Bureau.</w:t>
      </w:r>
      <w:r w:rsidRPr="003A7424">
        <w:rPr>
          <w:sz w:val="16"/>
        </w:rPr>
        <w:t xml:space="preserve"> In May, </w:t>
      </w:r>
      <w:r w:rsidRPr="00515093">
        <w:rPr>
          <w:rStyle w:val="StyleUnderline"/>
          <w:highlight w:val="cyan"/>
        </w:rPr>
        <w:t>when Trump issued an e</w:t>
      </w:r>
      <w:r w:rsidRPr="004B2811">
        <w:rPr>
          <w:rStyle w:val="StyleUnderline"/>
        </w:rPr>
        <w:t>xecutive</w:t>
      </w:r>
      <w:r w:rsidRPr="00515093">
        <w:rPr>
          <w:rStyle w:val="StyleUnderline"/>
          <w:highlight w:val="cyan"/>
        </w:rPr>
        <w:t xml:space="preserve"> o</w:t>
      </w:r>
      <w:r w:rsidRPr="004B2811">
        <w:rPr>
          <w:rStyle w:val="StyleUnderline"/>
        </w:rPr>
        <w:t xml:space="preserve">rder </w:t>
      </w:r>
      <w:r w:rsidRPr="00515093">
        <w:rPr>
          <w:rStyle w:val="StyleUnderline"/>
          <w:highlight w:val="cyan"/>
        </w:rPr>
        <w:t>banning strikes and</w:t>
      </w:r>
      <w:r w:rsidRPr="00515093">
        <w:rPr>
          <w:rStyle w:val="StyleUnderline"/>
        </w:rPr>
        <w:t xml:space="preserve"> demonstrations by federal workers under the pretense of national security, </w:t>
      </w:r>
      <w:r w:rsidRPr="00515093">
        <w:rPr>
          <w:rStyle w:val="StyleUnderline"/>
          <w:highlight w:val="cyan"/>
        </w:rPr>
        <w:t>the A</w:t>
      </w:r>
      <w:r w:rsidRPr="00515093">
        <w:rPr>
          <w:rStyle w:val="StyleUnderline"/>
        </w:rPr>
        <w:t xml:space="preserve">merican </w:t>
      </w:r>
      <w:r w:rsidRPr="00515093">
        <w:rPr>
          <w:rStyle w:val="StyleUnderline"/>
          <w:highlight w:val="cyan"/>
        </w:rPr>
        <w:t>F</w:t>
      </w:r>
      <w:r w:rsidRPr="00515093">
        <w:rPr>
          <w:rStyle w:val="StyleUnderline"/>
        </w:rPr>
        <w:t xml:space="preserve">ederation of </w:t>
      </w:r>
      <w:r w:rsidRPr="00515093">
        <w:rPr>
          <w:rStyle w:val="StyleUnderline"/>
          <w:highlight w:val="cyan"/>
        </w:rPr>
        <w:t>G</w:t>
      </w:r>
      <w:r w:rsidRPr="00515093">
        <w:rPr>
          <w:rStyle w:val="StyleUnderline"/>
        </w:rPr>
        <w:t xml:space="preserve">overnment </w:t>
      </w:r>
      <w:r w:rsidRPr="00515093">
        <w:rPr>
          <w:rStyle w:val="StyleUnderline"/>
          <w:highlight w:val="cyan"/>
        </w:rPr>
        <w:t>E</w:t>
      </w:r>
      <w:r w:rsidRPr="00515093">
        <w:rPr>
          <w:rStyle w:val="StyleUnderline"/>
        </w:rPr>
        <w:t xml:space="preserve">mployees </w:t>
      </w:r>
      <w:r w:rsidRPr="00515093">
        <w:rPr>
          <w:rStyle w:val="StyleUnderline"/>
          <w:highlight w:val="cyan"/>
        </w:rPr>
        <w:t>had a </w:t>
      </w:r>
      <w:hyperlink r:id="rId10" w:history="1">
        <w:r w:rsidRPr="00515093">
          <w:rPr>
            <w:rStyle w:val="StyleUnderline"/>
            <w:highlight w:val="cyan"/>
          </w:rPr>
          <w:t>federal judge enjoin</w:t>
        </w:r>
        <w:r w:rsidRPr="00111AAA">
          <w:rPr>
            <w:rStyle w:val="StyleUnderline"/>
          </w:rPr>
          <w:t xml:space="preserve">ing </w:t>
        </w:r>
        <w:r w:rsidRPr="00515093">
          <w:rPr>
            <w:rStyle w:val="StyleUnderline"/>
            <w:highlight w:val="cyan"/>
          </w:rPr>
          <w:t>it</w:t>
        </w:r>
        <w:r w:rsidRPr="00111AAA">
          <w:rPr>
            <w:rStyle w:val="StyleUnderline"/>
          </w:rPr>
          <w:t xml:space="preserve"> within the week</w:t>
        </w:r>
      </w:hyperlink>
      <w:r w:rsidRPr="003A7424">
        <w:rPr>
          <w:sz w:val="16"/>
        </w:rPr>
        <w:t>.</w:t>
      </w:r>
    </w:p>
    <w:p w14:paraId="000F9950" w14:textId="77777777" w:rsidR="00FD438E" w:rsidRPr="00515093" w:rsidRDefault="00FD438E" w:rsidP="00FD438E">
      <w:pPr>
        <w:rPr>
          <w:rStyle w:val="StyleUnderline"/>
        </w:rPr>
      </w:pPr>
      <w:r w:rsidRPr="000418F8">
        <w:rPr>
          <w:rStyle w:val="Emphasis"/>
          <w:highlight w:val="cyan"/>
        </w:rPr>
        <w:t>Labor</w:t>
      </w:r>
      <w:r w:rsidRPr="000418F8">
        <w:rPr>
          <w:rStyle w:val="Emphasis"/>
        </w:rPr>
        <w:t xml:space="preserve"> even has </w:t>
      </w:r>
      <w:r w:rsidRPr="00515093">
        <w:rPr>
          <w:rStyle w:val="Emphasis"/>
          <w:highlight w:val="cyan"/>
        </w:rPr>
        <w:t>responded to ICE kidnappings</w:t>
      </w:r>
      <w:r w:rsidRPr="003A7424">
        <w:rPr>
          <w:sz w:val="16"/>
        </w:rPr>
        <w:t xml:space="preserve">. Back in March, SEIU California President </w:t>
      </w:r>
      <w:r w:rsidRPr="00515093">
        <w:rPr>
          <w:rStyle w:val="StyleUnderline"/>
        </w:rPr>
        <w:t>David Huerta was detained and injured by ICE agents</w:t>
      </w:r>
      <w:r w:rsidRPr="003A7424">
        <w:rPr>
          <w:sz w:val="16"/>
        </w:rPr>
        <w:t xml:space="preserve"> during a protest in Los Angeles, marking the fourth run-in between one of </w:t>
      </w:r>
      <w:hyperlink r:id="rId11" w:history="1">
        <w:r w:rsidRPr="00DA4C7A">
          <w:rPr>
            <w:rStyle w:val="Hyperlink"/>
          </w:rPr>
          <w:t>SEIU’s own and DHS</w:t>
        </w:r>
      </w:hyperlink>
      <w:r w:rsidRPr="003A7424">
        <w:rPr>
          <w:sz w:val="16"/>
        </w:rPr>
        <w:t xml:space="preserve"> since the Trump Administration escalated ICE activity. </w:t>
      </w:r>
      <w:r w:rsidRPr="00515093">
        <w:rPr>
          <w:rStyle w:val="Emphasis"/>
          <w:highlight w:val="cyan"/>
        </w:rPr>
        <w:t>SEIU</w:t>
      </w:r>
      <w:r w:rsidRPr="00515093">
        <w:rPr>
          <w:rStyle w:val="StyleUnderline"/>
        </w:rPr>
        <w:t xml:space="preserve"> condemned the incident, </w:t>
      </w:r>
      <w:r w:rsidRPr="00515093">
        <w:rPr>
          <w:rStyle w:val="Emphasis"/>
          <w:highlight w:val="cyan"/>
        </w:rPr>
        <w:t>staging</w:t>
      </w:r>
      <w:r w:rsidRPr="00515093">
        <w:rPr>
          <w:rStyle w:val="StyleUnderline"/>
        </w:rPr>
        <w:t xml:space="preserve"> additional </w:t>
      </w:r>
      <w:r w:rsidRPr="00515093">
        <w:rPr>
          <w:rStyle w:val="Emphasis"/>
          <w:highlight w:val="cyan"/>
        </w:rPr>
        <w:t>protests</w:t>
      </w:r>
      <w:r w:rsidRPr="00515093">
        <w:rPr>
          <w:rStyle w:val="StyleUnderline"/>
        </w:rPr>
        <w:t xml:space="preserve"> in more than a dozen major cities within days, </w:t>
      </w:r>
      <w:r w:rsidRPr="00515093">
        <w:rPr>
          <w:rStyle w:val="Emphasis"/>
          <w:highlight w:val="cyan"/>
        </w:rPr>
        <w:t>rustling up</w:t>
      </w:r>
      <w:r w:rsidRPr="00515093">
        <w:rPr>
          <w:rStyle w:val="StyleUnderline"/>
        </w:rPr>
        <w:t xml:space="preserve"> statements of </w:t>
      </w:r>
      <w:r w:rsidRPr="003E7D0B">
        <w:rPr>
          <w:rStyle w:val="Emphasis"/>
        </w:rPr>
        <w:t>support from politicians</w:t>
      </w:r>
      <w:r w:rsidRPr="000418F8">
        <w:rPr>
          <w:rStyle w:val="Emphasis"/>
        </w:rPr>
        <w:t xml:space="preserve"> and even</w:t>
      </w:r>
      <w:r w:rsidRPr="000418F8">
        <w:rPr>
          <w:rStyle w:val="StyleUnderline"/>
        </w:rPr>
        <w:t xml:space="preserve"> the more </w:t>
      </w:r>
      <w:r w:rsidRPr="000418F8">
        <w:rPr>
          <w:rStyle w:val="Emphasis"/>
        </w:rPr>
        <w:t>Trump-friendly union leaders</w:t>
      </w:r>
      <w:r w:rsidRPr="000418F8">
        <w:rPr>
          <w:rStyle w:val="StyleUnderline"/>
        </w:rPr>
        <w:t>.</w:t>
      </w:r>
      <w:r w:rsidRPr="003A7424">
        <w:rPr>
          <w:sz w:val="16"/>
        </w:rPr>
        <w:t xml:space="preserve"> </w:t>
      </w:r>
      <w:r w:rsidRPr="00515093">
        <w:rPr>
          <w:rStyle w:val="StyleUnderline"/>
        </w:rPr>
        <w:t xml:space="preserve">This rapid response </w:t>
      </w:r>
      <w:proofErr w:type="gramStart"/>
      <w:r w:rsidRPr="00515093">
        <w:rPr>
          <w:rStyle w:val="StyleUnderline"/>
        </w:rPr>
        <w:t xml:space="preserve">effort  </w:t>
      </w:r>
      <w:r w:rsidRPr="00515093">
        <w:rPr>
          <w:rStyle w:val="Emphasis"/>
          <w:highlight w:val="cyan"/>
        </w:rPr>
        <w:t>created</w:t>
      </w:r>
      <w:proofErr w:type="gramEnd"/>
      <w:r w:rsidRPr="000418F8">
        <w:rPr>
          <w:rStyle w:val="Emphasis"/>
        </w:rPr>
        <w:t xml:space="preserve"> enough </w:t>
      </w:r>
      <w:r w:rsidRPr="00515093">
        <w:rPr>
          <w:rStyle w:val="Emphasis"/>
          <w:highlight w:val="cyan"/>
        </w:rPr>
        <w:t xml:space="preserve">pressure to force the LAPD to release </w:t>
      </w:r>
      <w:r w:rsidRPr="000418F8">
        <w:rPr>
          <w:rStyle w:val="Emphasis"/>
        </w:rPr>
        <w:t xml:space="preserve">Huerta and other </w:t>
      </w:r>
      <w:r w:rsidRPr="00515093">
        <w:rPr>
          <w:rStyle w:val="Emphasis"/>
          <w:highlight w:val="cyan"/>
        </w:rPr>
        <w:t>detained</w:t>
      </w:r>
      <w:r w:rsidRPr="00515093">
        <w:rPr>
          <w:rStyle w:val="Emphasis"/>
        </w:rPr>
        <w:t xml:space="preserve"> SEIU </w:t>
      </w:r>
      <w:r w:rsidRPr="00515093">
        <w:rPr>
          <w:rStyle w:val="Emphasis"/>
          <w:highlight w:val="cyan"/>
        </w:rPr>
        <w:t>members</w:t>
      </w:r>
      <w:r w:rsidRPr="000418F8">
        <w:rPr>
          <w:rStyle w:val="Emphasis"/>
        </w:rPr>
        <w:t xml:space="preserve"> within days.</w:t>
      </w:r>
      <w:r w:rsidRPr="00515093">
        <w:rPr>
          <w:rStyle w:val="StyleUnderline"/>
        </w:rPr>
        <w:t>  </w:t>
      </w:r>
    </w:p>
    <w:p w14:paraId="717941A4" w14:textId="77777777" w:rsidR="00FD438E" w:rsidRPr="003A7424" w:rsidRDefault="00FD438E" w:rsidP="00FD438E">
      <w:pPr>
        <w:rPr>
          <w:sz w:val="16"/>
        </w:rPr>
      </w:pPr>
      <w:r w:rsidRPr="003A7424">
        <w:rPr>
          <w:sz w:val="16"/>
        </w:rPr>
        <w:t xml:space="preserve">Similarly, in March, </w:t>
      </w:r>
      <w:proofErr w:type="spellStart"/>
      <w:r w:rsidRPr="003A7424">
        <w:rPr>
          <w:sz w:val="16"/>
        </w:rPr>
        <w:t>Kilmar</w:t>
      </w:r>
      <w:proofErr w:type="spellEnd"/>
      <w:r w:rsidRPr="003A7424">
        <w:rPr>
          <w:sz w:val="16"/>
        </w:rPr>
        <w:t xml:space="preserve"> Abrego Garcia, a sheet metal apprentice with SMART Local 100, was deported to El Salvador despite having legal protections and a court order preventing his removal. The Trump administration later admitted to an “administrative error” in deporting Garcia, even eliciting a rare rebuke from the Supreme Court ordering his return. Although traditionally the building and construction trade unions have a more conservative tendency, they reacted strongly to Abrego Garcia’s deportation, raising over a quarter of a million dollars from members to </w:t>
      </w:r>
      <w:hyperlink r:id="rId12" w:history="1">
        <w:r w:rsidRPr="00DA4C7A">
          <w:rPr>
            <w:rStyle w:val="Hyperlink"/>
          </w:rPr>
          <w:t>support his family</w:t>
        </w:r>
      </w:hyperlink>
      <w:r w:rsidRPr="003A7424">
        <w:rPr>
          <w:sz w:val="16"/>
        </w:rPr>
        <w:t xml:space="preserve"> and sending direct appeals to rank and file to contact their representatives in support of bringing “Brother </w:t>
      </w:r>
      <w:proofErr w:type="spellStart"/>
      <w:r w:rsidRPr="003A7424">
        <w:rPr>
          <w:sz w:val="16"/>
        </w:rPr>
        <w:t>Kilmar</w:t>
      </w:r>
      <w:proofErr w:type="spellEnd"/>
      <w:r w:rsidRPr="003A7424">
        <w:rPr>
          <w:sz w:val="16"/>
        </w:rPr>
        <w:t>” home.</w:t>
      </w:r>
    </w:p>
    <w:p w14:paraId="53D81788" w14:textId="77777777" w:rsidR="00FD438E" w:rsidRPr="00515093" w:rsidRDefault="00FD438E" w:rsidP="00FD438E">
      <w:pPr>
        <w:rPr>
          <w:rStyle w:val="StyleUnderline"/>
        </w:rPr>
      </w:pPr>
      <w:r w:rsidRPr="00515093">
        <w:rPr>
          <w:rStyle w:val="StyleUnderline"/>
        </w:rPr>
        <w:t>In each of these cases</w:t>
      </w:r>
      <w:r w:rsidRPr="00CA2D37">
        <w:rPr>
          <w:rStyle w:val="StyleUnderline"/>
        </w:rPr>
        <w:t>, union law departments didn’t act alone.</w:t>
      </w:r>
      <w:r w:rsidRPr="00CA2D37">
        <w:rPr>
          <w:sz w:val="16"/>
        </w:rPr>
        <w:t xml:space="preserve"> </w:t>
      </w:r>
      <w:r w:rsidRPr="00CA2D37">
        <w:rPr>
          <w:rStyle w:val="StyleUnderline"/>
        </w:rPr>
        <w:t xml:space="preserve">They moved in coordination—with workers, organizers, and allies on the left all rowing in the same direction. And they did not need to create this structure to prepare for Trump. </w:t>
      </w:r>
      <w:r w:rsidRPr="00CA2D37">
        <w:rPr>
          <w:rStyle w:val="Emphasis"/>
        </w:rPr>
        <w:t xml:space="preserve">It was already in </w:t>
      </w:r>
      <w:proofErr w:type="gramStart"/>
      <w:r w:rsidRPr="00CA2D37">
        <w:rPr>
          <w:rStyle w:val="Emphasis"/>
        </w:rPr>
        <w:t>place</w:t>
      </w:r>
      <w:r w:rsidRPr="00515093">
        <w:rPr>
          <w:rStyle w:val="StyleUnderline"/>
        </w:rPr>
        <w:t>, and</w:t>
      </w:r>
      <w:proofErr w:type="gramEnd"/>
      <w:r w:rsidRPr="00515093">
        <w:rPr>
          <w:rStyle w:val="StyleUnderline"/>
        </w:rPr>
        <w:t xml:space="preserve"> </w:t>
      </w:r>
      <w:proofErr w:type="spellStart"/>
      <w:r w:rsidRPr="00515093">
        <w:rPr>
          <w:rStyle w:val="StyleUnderline"/>
        </w:rPr>
        <w:t>well practiced</w:t>
      </w:r>
      <w:proofErr w:type="spellEnd"/>
      <w:r w:rsidRPr="00515093">
        <w:rPr>
          <w:rStyle w:val="StyleUnderline"/>
        </w:rPr>
        <w:t xml:space="preserve"> from years of taking on some of Trump’s biggest supporters.</w:t>
      </w:r>
    </w:p>
    <w:p w14:paraId="240B93B3" w14:textId="77777777" w:rsidR="00FD438E" w:rsidRPr="003A7424" w:rsidRDefault="00FD438E" w:rsidP="00FD438E">
      <w:pPr>
        <w:rPr>
          <w:sz w:val="16"/>
        </w:rPr>
      </w:pPr>
      <w:r w:rsidRPr="00515093">
        <w:rPr>
          <w:rStyle w:val="StyleUnderline"/>
        </w:rPr>
        <w:t xml:space="preserve">This is what movement lawyering </w:t>
      </w:r>
      <w:proofErr w:type="gramStart"/>
      <w:r w:rsidRPr="00515093">
        <w:rPr>
          <w:rStyle w:val="StyleUnderline"/>
        </w:rPr>
        <w:t>actually looks</w:t>
      </w:r>
      <w:proofErr w:type="gramEnd"/>
      <w:r w:rsidRPr="00515093">
        <w:rPr>
          <w:rStyle w:val="StyleUnderline"/>
        </w:rPr>
        <w:t xml:space="preserve"> like</w:t>
      </w:r>
      <w:r w:rsidRPr="003A7424">
        <w:rPr>
          <w:sz w:val="16"/>
        </w:rPr>
        <w:t xml:space="preserve">. </w:t>
      </w:r>
      <w:r w:rsidRPr="00515093">
        <w:rPr>
          <w:rStyle w:val="StyleUnderline"/>
        </w:rPr>
        <w:t>Labor’s advantage isn’t just speed or legal savvy—it’s structure</w:t>
      </w:r>
      <w:r w:rsidRPr="003A7424">
        <w:rPr>
          <w:sz w:val="16"/>
        </w:rPr>
        <w:t xml:space="preserve">. </w:t>
      </w:r>
      <w:r w:rsidRPr="00515093">
        <w:rPr>
          <w:rStyle w:val="Emphasis"/>
          <w:highlight w:val="cyan"/>
        </w:rPr>
        <w:t xml:space="preserve">Unions don’t treat legal work as a siloed, </w:t>
      </w:r>
      <w:r w:rsidRPr="00CA2D37">
        <w:rPr>
          <w:rStyle w:val="Emphasis"/>
        </w:rPr>
        <w:t xml:space="preserve">specialist </w:t>
      </w:r>
      <w:r w:rsidRPr="00515093">
        <w:rPr>
          <w:rStyle w:val="Emphasis"/>
          <w:highlight w:val="cyan"/>
        </w:rPr>
        <w:t xml:space="preserve">domain. </w:t>
      </w:r>
      <w:r w:rsidRPr="00515093">
        <w:rPr>
          <w:rStyle w:val="Emphasis"/>
        </w:rPr>
        <w:t>Workers are plaintiffs and messengers, who show up at agency hearings, enforce contract clauses, and use the Administrative Procedure Act like a baseball bat.</w:t>
      </w:r>
      <w:r w:rsidRPr="003A7424">
        <w:rPr>
          <w:sz w:val="16"/>
        </w:rPr>
        <w:t xml:space="preserve"> </w:t>
      </w:r>
      <w:r w:rsidRPr="00515093">
        <w:rPr>
          <w:rStyle w:val="StyleUnderline"/>
        </w:rPr>
        <w:t xml:space="preserve">And unlike constitutional impact litigation, which often happens far in both time and space from where people </w:t>
      </w:r>
      <w:proofErr w:type="gramStart"/>
      <w:r w:rsidRPr="00515093">
        <w:rPr>
          <w:rStyle w:val="StyleUnderline"/>
        </w:rPr>
        <w:t>actually live</w:t>
      </w:r>
      <w:proofErr w:type="gramEnd"/>
      <w:r w:rsidRPr="00515093">
        <w:rPr>
          <w:rStyle w:val="StyleUnderline"/>
        </w:rPr>
        <w:t xml:space="preserve"> and work, </w:t>
      </w:r>
      <w:r w:rsidRPr="00515093">
        <w:rPr>
          <w:rStyle w:val="Emphasis"/>
          <w:highlight w:val="cyan"/>
        </w:rPr>
        <w:t xml:space="preserve">labor’s legal fights are </w:t>
      </w:r>
      <w:r w:rsidRPr="00CA2D37">
        <w:rPr>
          <w:rStyle w:val="Emphasis"/>
        </w:rPr>
        <w:t xml:space="preserve">immediate, tangible, and </w:t>
      </w:r>
      <w:r w:rsidRPr="00515093">
        <w:rPr>
          <w:rStyle w:val="Emphasis"/>
          <w:highlight w:val="cyan"/>
        </w:rPr>
        <w:t>winnable.</w:t>
      </w:r>
      <w:r w:rsidRPr="003A7424">
        <w:rPr>
          <w:sz w:val="16"/>
        </w:rPr>
        <w:t xml:space="preserve"> The stakes aren’t abstract—they’re about enforcing a broken contract, taking care of a workplace injury, or restoring a paycheck that disappeared.</w:t>
      </w:r>
    </w:p>
    <w:p w14:paraId="6B2E04F4" w14:textId="77777777" w:rsidR="00FD438E" w:rsidRPr="003A7424" w:rsidRDefault="00FD438E" w:rsidP="00FD438E">
      <w:pPr>
        <w:rPr>
          <w:sz w:val="16"/>
        </w:rPr>
      </w:pPr>
      <w:r w:rsidRPr="003A7424">
        <w:rPr>
          <w:sz w:val="16"/>
        </w:rPr>
        <w:t>Over the past several years, and especially since Trump took office again</w:t>
      </w:r>
      <w:r w:rsidRPr="004B6C24">
        <w:rPr>
          <w:sz w:val="16"/>
        </w:rPr>
        <w:t xml:space="preserve">, </w:t>
      </w:r>
      <w:r w:rsidRPr="004B6C24">
        <w:rPr>
          <w:rStyle w:val="StyleUnderline"/>
        </w:rPr>
        <w:t xml:space="preserve">there has been a great deal of </w:t>
      </w:r>
      <w:proofErr w:type="spellStart"/>
      <w:r w:rsidRPr="004B6C24">
        <w:rPr>
          <w:rStyle w:val="StyleUnderline"/>
        </w:rPr>
        <w:t>headscratching</w:t>
      </w:r>
      <w:proofErr w:type="spellEnd"/>
      <w:r w:rsidRPr="004B6C24">
        <w:rPr>
          <w:rStyle w:val="StyleUnderline"/>
        </w:rPr>
        <w:t xml:space="preserve"> about </w:t>
      </w:r>
      <w:r w:rsidRPr="00515093">
        <w:rPr>
          <w:rStyle w:val="StyleUnderline"/>
          <w:highlight w:val="cyan"/>
        </w:rPr>
        <w:t>how</w:t>
      </w:r>
      <w:r w:rsidRPr="00515093">
        <w:rPr>
          <w:rStyle w:val="StyleUnderline"/>
        </w:rPr>
        <w:t xml:space="preserve"> the left plans </w:t>
      </w:r>
      <w:r w:rsidRPr="00FB041D">
        <w:rPr>
          <w:rStyle w:val="StyleUnderline"/>
          <w:highlight w:val="cyan"/>
        </w:rPr>
        <w:t xml:space="preserve">to address </w:t>
      </w:r>
      <w:r w:rsidRPr="00515093">
        <w:rPr>
          <w:rStyle w:val="StyleUnderline"/>
          <w:highlight w:val="cyan"/>
        </w:rPr>
        <w:t>the right</w:t>
      </w:r>
      <w:r w:rsidRPr="00515093">
        <w:rPr>
          <w:rStyle w:val="StyleUnderline"/>
        </w:rPr>
        <w:t>-</w:t>
      </w:r>
      <w:r w:rsidRPr="00515093">
        <w:rPr>
          <w:rStyle w:val="StyleUnderline"/>
          <w:highlight w:val="cyan"/>
        </w:rPr>
        <w:t>wing takeover</w:t>
      </w:r>
      <w:r w:rsidRPr="00515093">
        <w:rPr>
          <w:rStyle w:val="StyleUnderline"/>
        </w:rPr>
        <w:t xml:space="preserve"> of the courts</w:t>
      </w:r>
      <w:r w:rsidRPr="003A7424">
        <w:rPr>
          <w:sz w:val="16"/>
        </w:rPr>
        <w:t>. But people are already recognizing and responding to the labor movement’s successes: Among a bipartisan set of voters, organized labor’s popularity and enjoyment of public trust far </w:t>
      </w:r>
      <w:hyperlink r:id="rId13" w:history="1">
        <w:r w:rsidRPr="00DA4C7A">
          <w:rPr>
            <w:rStyle w:val="Hyperlink"/>
          </w:rPr>
          <w:t>outpaces every other institution</w:t>
        </w:r>
      </w:hyperlink>
      <w:r w:rsidRPr="003A7424">
        <w:rPr>
          <w:sz w:val="16"/>
        </w:rPr>
        <w:t xml:space="preserve">. </w:t>
      </w:r>
      <w:r w:rsidRPr="00515093">
        <w:rPr>
          <w:rStyle w:val="StyleUnderline"/>
        </w:rPr>
        <w:t>There might not be a roadmap for stopping the conservative counterrevolution</w:t>
      </w:r>
      <w:r w:rsidRPr="003A7424">
        <w:rPr>
          <w:sz w:val="16"/>
        </w:rPr>
        <w:t xml:space="preserve">. But </w:t>
      </w:r>
      <w:r w:rsidRPr="00515093">
        <w:rPr>
          <w:rStyle w:val="Emphasis"/>
          <w:highlight w:val="cyan"/>
        </w:rPr>
        <w:t>making it easier for workers to organize—</w:t>
      </w:r>
      <w:r w:rsidRPr="00FB041D">
        <w:rPr>
          <w:rStyle w:val="Emphasis"/>
        </w:rPr>
        <w:t xml:space="preserve">and </w:t>
      </w:r>
      <w:proofErr w:type="gramStart"/>
      <w:r w:rsidRPr="00FB041D">
        <w:rPr>
          <w:rStyle w:val="Emphasis"/>
        </w:rPr>
        <w:t>training</w:t>
      </w:r>
      <w:proofErr w:type="gramEnd"/>
      <w:r w:rsidRPr="00FB041D">
        <w:rPr>
          <w:rStyle w:val="Emphasis"/>
        </w:rPr>
        <w:t xml:space="preserve"> labor lawyers to fight on their behalf</w:t>
      </w:r>
      <w:r w:rsidRPr="00515093">
        <w:rPr>
          <w:rStyle w:val="Emphasis"/>
          <w:highlight w:val="cyan"/>
        </w:rPr>
        <w:t xml:space="preserve">—would be a </w:t>
      </w:r>
      <w:r w:rsidRPr="00FB041D">
        <w:rPr>
          <w:rStyle w:val="Emphasis"/>
        </w:rPr>
        <w:t>fine</w:t>
      </w:r>
      <w:r w:rsidRPr="00515093">
        <w:rPr>
          <w:rStyle w:val="Emphasis"/>
          <w:highlight w:val="cyan"/>
        </w:rPr>
        <w:t xml:space="preserve"> place to start.</w:t>
      </w:r>
      <w:r w:rsidRPr="003A7424">
        <w:rPr>
          <w:sz w:val="16"/>
        </w:rPr>
        <w:t> </w:t>
      </w:r>
    </w:p>
    <w:p w14:paraId="5F80F70E" w14:textId="77777777" w:rsidR="00FD438E" w:rsidRDefault="00FD438E" w:rsidP="00FD438E"/>
    <w:p w14:paraId="7192BC02" w14:textId="77777777" w:rsidR="00FD438E" w:rsidRDefault="00FD438E" w:rsidP="00FD438E">
      <w:pPr>
        <w:pStyle w:val="Heading4"/>
      </w:pPr>
      <w:proofErr w:type="gramStart"/>
      <w:r>
        <w:t>But,</w:t>
      </w:r>
      <w:proofErr w:type="gramEnd"/>
      <w:r>
        <w:t xml:space="preserve"> union size has substantially declined over time, decreasing union power – broad based bargaining units are crucial</w:t>
      </w:r>
    </w:p>
    <w:p w14:paraId="25439675" w14:textId="77777777" w:rsidR="00FD438E" w:rsidRPr="00E23FC4" w:rsidRDefault="00FD438E" w:rsidP="00FD438E">
      <w:pPr>
        <w:rPr>
          <w:sz w:val="16"/>
        </w:rPr>
      </w:pPr>
      <w:r>
        <w:rPr>
          <w:rStyle w:val="Style13ptBold"/>
        </w:rPr>
        <w:t xml:space="preserve">Bigley, ’25 </w:t>
      </w:r>
      <w:r w:rsidRPr="000660E4">
        <w:rPr>
          <w:rStyle w:val="Style13ptBold"/>
          <w:sz w:val="16"/>
        </w:rPr>
        <w:t xml:space="preserve">(Kyle, Law Clerk, United States Court of Appeals for the Second Circuit. B.A., University of Pennsylvania, J.D., Yale Law School. </w:t>
      </w:r>
      <w:r w:rsidRPr="000660E4">
        <w:rPr>
          <w:rStyle w:val="Style13ptBold"/>
          <w:i/>
          <w:iCs/>
          <w:sz w:val="16"/>
        </w:rPr>
        <w:t>Power in Numbers: The NLRA, Bargaining-Unit Fragmentation, and Union Revival, March 07, 2025</w:t>
      </w:r>
      <w:r w:rsidRPr="000660E4">
        <w:rPr>
          <w:rStyle w:val="Style13ptBold"/>
          <w:sz w:val="16"/>
        </w:rPr>
        <w:t xml:space="preserve">. 46 Berkeley J. Emp. &amp; Lab. L. 55. Available at SSRN: </w:t>
      </w:r>
      <w:hyperlink r:id="rId14" w:history="1">
        <w:r w:rsidRPr="00E23FC4">
          <w:rPr>
            <w:rStyle w:val="Hyperlink"/>
            <w:sz w:val="16"/>
            <w:u w:val="none"/>
          </w:rPr>
          <w:t>https://ssrn.com/abstract=5179025)//winters</w:t>
        </w:r>
      </w:hyperlink>
    </w:p>
    <w:p w14:paraId="2CEFD88D" w14:textId="77777777" w:rsidR="00FD438E" w:rsidRPr="00E23FC4" w:rsidRDefault="00FD438E" w:rsidP="00FD438E">
      <w:pPr>
        <w:rPr>
          <w:sz w:val="16"/>
        </w:rPr>
      </w:pPr>
      <w:r w:rsidRPr="00E23FC4">
        <w:rPr>
          <w:sz w:val="16"/>
        </w:rPr>
        <w:t xml:space="preserve">In comparative terms, </w:t>
      </w:r>
      <w:r w:rsidRPr="00E23FC4">
        <w:rPr>
          <w:rStyle w:val="Emphasis"/>
          <w:highlight w:val="cyan"/>
        </w:rPr>
        <w:t>U.S. bargaining units are</w:t>
      </w:r>
      <w:r w:rsidRPr="00E23FC4">
        <w:rPr>
          <w:sz w:val="16"/>
        </w:rPr>
        <w:t xml:space="preserve"> almost </w:t>
      </w:r>
      <w:r w:rsidRPr="00FB041D">
        <w:rPr>
          <w:rStyle w:val="Emphasis"/>
        </w:rPr>
        <w:t xml:space="preserve">uniquely </w:t>
      </w:r>
      <w:r w:rsidRPr="00E23FC4">
        <w:rPr>
          <w:rStyle w:val="Emphasis"/>
          <w:highlight w:val="cyan"/>
        </w:rPr>
        <w:t xml:space="preserve">fragmented, </w:t>
      </w:r>
      <w:r w:rsidRPr="00FB041D">
        <w:rPr>
          <w:rStyle w:val="Emphasis"/>
        </w:rPr>
        <w:t>decentralized,</w:t>
      </w:r>
      <w:r w:rsidRPr="00E23FC4">
        <w:rPr>
          <w:rStyle w:val="Emphasis"/>
          <w:highlight w:val="cyan"/>
        </w:rPr>
        <w:t xml:space="preserve"> and uncoordinated</w:t>
      </w:r>
      <w:r w:rsidRPr="00E23FC4">
        <w:rPr>
          <w:rStyle w:val="Emphasis"/>
        </w:rPr>
        <w:t>,</w:t>
      </w:r>
      <w:r w:rsidRPr="00E23FC4">
        <w:rPr>
          <w:sz w:val="16"/>
        </w:rPr>
        <w:t xml:space="preserve"> foremost elements of U.S. labor law’s “distinctive character.”40 Other Organization for Economic Cooperation and Development (“</w:t>
      </w:r>
      <w:r w:rsidRPr="00E23FC4">
        <w:rPr>
          <w:rStyle w:val="StyleUnderline"/>
        </w:rPr>
        <w:t>OECD</w:t>
      </w:r>
      <w:r w:rsidRPr="00E23FC4">
        <w:rPr>
          <w:sz w:val="16"/>
        </w:rPr>
        <w:t xml:space="preserve">”) </w:t>
      </w:r>
      <w:r w:rsidRPr="00E23FC4">
        <w:rPr>
          <w:rStyle w:val="StyleUnderline"/>
        </w:rPr>
        <w:t>nations primarily employ a mix of company-wide, region-wide, or sectoral bargaining</w:t>
      </w:r>
      <w:r w:rsidRPr="00E23FC4">
        <w:rPr>
          <w:sz w:val="16"/>
        </w:rPr>
        <w:t xml:space="preserve">.41 </w:t>
      </w:r>
      <w:r w:rsidRPr="00E23FC4">
        <w:rPr>
          <w:rStyle w:val="StyleUnderline"/>
        </w:rPr>
        <w:t>The United States, by contrast, is an outlier by largely conducting its collective labor relations at the firm, plant, or job-classification leve</w:t>
      </w:r>
      <w:r w:rsidRPr="00E23FC4">
        <w:rPr>
          <w:sz w:val="16"/>
        </w:rPr>
        <w:t xml:space="preserve">l,42 which the OECD characterizes as “fragmented” and </w:t>
      </w:r>
      <w:r w:rsidRPr="00E23FC4">
        <w:rPr>
          <w:rStyle w:val="StyleUnderline"/>
        </w:rPr>
        <w:t>subject to “no coordination.”</w:t>
      </w:r>
      <w:r w:rsidRPr="00E23FC4">
        <w:rPr>
          <w:sz w:val="16"/>
        </w:rPr>
        <w:t xml:space="preserve">43 According to one analysis, </w:t>
      </w:r>
      <w:r w:rsidRPr="00D8206A">
        <w:rPr>
          <w:rStyle w:val="Emphasis"/>
        </w:rPr>
        <w:t xml:space="preserve">the United </w:t>
      </w:r>
      <w:r w:rsidRPr="0023500D">
        <w:rPr>
          <w:rStyle w:val="Emphasis"/>
        </w:rPr>
        <w:t>States tied with Canada for the most decentralized union and bargaining structure</w:t>
      </w:r>
      <w:r w:rsidRPr="00E23FC4">
        <w:rPr>
          <w:rStyle w:val="Emphasis"/>
        </w:rPr>
        <w:t xml:space="preserve"> among 16 peer nations.</w:t>
      </w:r>
      <w:r w:rsidRPr="00E23FC4">
        <w:rPr>
          <w:sz w:val="16"/>
        </w:rPr>
        <w:t>44 As explored later, “</w:t>
      </w:r>
      <w:r w:rsidRPr="00E23FC4">
        <w:rPr>
          <w:rStyle w:val="StyleUnderline"/>
        </w:rPr>
        <w:t xml:space="preserve">this </w:t>
      </w:r>
      <w:r w:rsidRPr="00D8206A">
        <w:rPr>
          <w:rStyle w:val="Emphasis"/>
        </w:rPr>
        <w:t>enterprise-based model</w:t>
      </w:r>
      <w:r w:rsidRPr="00D8206A">
        <w:rPr>
          <w:rStyle w:val="StyleUnderline"/>
        </w:rPr>
        <w:t xml:space="preserve"> of unionization </w:t>
      </w:r>
      <w:r w:rsidRPr="00D8206A">
        <w:rPr>
          <w:rStyle w:val="Emphasis"/>
        </w:rPr>
        <w:t>has contributed mightily to the woes of the US private-sector labor movement</w:t>
      </w:r>
      <w:r w:rsidRPr="00E23FC4">
        <w:rPr>
          <w:sz w:val="16"/>
        </w:rPr>
        <w:t xml:space="preserve">,”45 </w:t>
      </w:r>
      <w:r w:rsidRPr="00E23FC4">
        <w:rPr>
          <w:rStyle w:val="StyleUnderline"/>
        </w:rPr>
        <w:t>especially its uniquely low union membership and union coverage rates compared to peer rich democracies</w:t>
      </w:r>
      <w:r w:rsidRPr="00E23FC4">
        <w:rPr>
          <w:sz w:val="16"/>
        </w:rPr>
        <w:t xml:space="preserve">.46 </w:t>
      </w:r>
    </w:p>
    <w:p w14:paraId="08536F18" w14:textId="77777777" w:rsidR="00FD438E" w:rsidRPr="00E23FC4" w:rsidRDefault="00FD438E" w:rsidP="00FD438E">
      <w:pPr>
        <w:rPr>
          <w:sz w:val="16"/>
        </w:rPr>
      </w:pPr>
      <w:r w:rsidRPr="00E23FC4">
        <w:rPr>
          <w:sz w:val="16"/>
        </w:rPr>
        <w:t xml:space="preserve">Today, </w:t>
      </w:r>
      <w:r w:rsidRPr="00E23FC4">
        <w:rPr>
          <w:rStyle w:val="StyleUnderline"/>
        </w:rPr>
        <w:t>the average and median bargaining-unit sizes are small</w:t>
      </w:r>
      <w:r w:rsidRPr="00E23FC4">
        <w:rPr>
          <w:sz w:val="16"/>
        </w:rPr>
        <w:t xml:space="preserve">.47 As shown in Figure 1,48 </w:t>
      </w:r>
      <w:r w:rsidRPr="00E23FC4">
        <w:rPr>
          <w:rStyle w:val="Emphasis"/>
        </w:rPr>
        <w:t>the median size of bargaining units in elections for fiscal year 2023 was just twenty-one workers</w:t>
      </w:r>
      <w:r w:rsidRPr="00E23FC4">
        <w:rPr>
          <w:sz w:val="16"/>
        </w:rPr>
        <w:t xml:space="preserve">, with an average of around seventy workers per election, up from fifty workers per election in fiscal year 2022. </w:t>
      </w:r>
      <w:r w:rsidRPr="00E23FC4">
        <w:rPr>
          <w:rStyle w:val="StyleUnderline"/>
        </w:rPr>
        <w:t xml:space="preserve">These </w:t>
      </w:r>
      <w:r w:rsidRPr="00E23FC4">
        <w:rPr>
          <w:rStyle w:val="StyleUnderline"/>
          <w:highlight w:val="cyan"/>
        </w:rPr>
        <w:t>numbers have remained</w:t>
      </w:r>
      <w:r w:rsidRPr="00E23FC4">
        <w:rPr>
          <w:sz w:val="16"/>
        </w:rPr>
        <w:t xml:space="preserve"> largely </w:t>
      </w:r>
      <w:r w:rsidRPr="00E23FC4">
        <w:rPr>
          <w:rStyle w:val="StyleUnderline"/>
          <w:highlight w:val="cyan"/>
        </w:rPr>
        <w:t>consistent</w:t>
      </w:r>
      <w:r w:rsidRPr="00E23FC4">
        <w:rPr>
          <w:rStyle w:val="StyleUnderline"/>
        </w:rPr>
        <w:t xml:space="preserve"> over the past twenty years, notwithstanding doctrinal changes by the NLRB.</w:t>
      </w:r>
      <w:r w:rsidRPr="00E23FC4">
        <w:rPr>
          <w:sz w:val="16"/>
        </w:rPr>
        <w:t xml:space="preserve"> While these figures represent only the size of units used in elections in a particular year, they offer a snapshot of unit size.</w:t>
      </w:r>
    </w:p>
    <w:p w14:paraId="03D9A558" w14:textId="77777777" w:rsidR="00FD438E" w:rsidRPr="00E23FC4" w:rsidRDefault="00FD438E" w:rsidP="00FD438E">
      <w:pPr>
        <w:rPr>
          <w:sz w:val="16"/>
        </w:rPr>
      </w:pPr>
      <w:r w:rsidRPr="00E23FC4">
        <w:rPr>
          <w:sz w:val="16"/>
        </w:rPr>
        <w:t>[FIGURE 1 OMMITTED]</w:t>
      </w:r>
    </w:p>
    <w:p w14:paraId="4FA8C83B" w14:textId="77777777" w:rsidR="00FD438E" w:rsidRPr="00E23FC4" w:rsidRDefault="00FD438E" w:rsidP="00FD438E">
      <w:pPr>
        <w:rPr>
          <w:sz w:val="16"/>
        </w:rPr>
      </w:pPr>
      <w:r w:rsidRPr="00E23FC4">
        <w:rPr>
          <w:sz w:val="16"/>
        </w:rPr>
        <w:t xml:space="preserve">While contemporary, comprehensive data on the number of </w:t>
      </w:r>
      <w:proofErr w:type="spellStart"/>
      <w:proofErr w:type="gramStart"/>
      <w:r w:rsidRPr="00E23FC4">
        <w:rPr>
          <w:sz w:val="16"/>
        </w:rPr>
        <w:t>privatesector</w:t>
      </w:r>
      <w:proofErr w:type="spellEnd"/>
      <w:proofErr w:type="gramEnd"/>
      <w:r w:rsidRPr="00E23FC4">
        <w:rPr>
          <w:sz w:val="16"/>
        </w:rPr>
        <w:t xml:space="preserve"> CBAs is not available, the evidence that is available suggests a more fragmented bargaining structure than comparative nations. </w:t>
      </w:r>
      <w:r w:rsidRPr="00E23FC4">
        <w:rPr>
          <w:rStyle w:val="StyleUnderline"/>
        </w:rPr>
        <w:t>In 1961, there were approximately 150,000 CBAs</w:t>
      </w:r>
      <w:r w:rsidRPr="00E23FC4">
        <w:rPr>
          <w:sz w:val="16"/>
        </w:rPr>
        <w:t xml:space="preserve">, or about one per every 120 union members.49 </w:t>
      </w:r>
      <w:r w:rsidRPr="00E23FC4">
        <w:rPr>
          <w:rStyle w:val="StyleUnderline"/>
        </w:rPr>
        <w:t>In around 1997, there were approximately 100,000 contracts in effect that covered about 9 million employees</w:t>
      </w:r>
      <w:r w:rsidRPr="00E23FC4">
        <w:rPr>
          <w:sz w:val="16"/>
        </w:rPr>
        <w:t xml:space="preserve">, or about 90 union members per contract.50 </w:t>
      </w:r>
      <w:r w:rsidRPr="00E23FC4">
        <w:rPr>
          <w:rStyle w:val="StyleUnderline"/>
        </w:rPr>
        <w:t>By comparison</w:t>
      </w:r>
      <w:r w:rsidRPr="00E23FC4">
        <w:rPr>
          <w:sz w:val="16"/>
        </w:rPr>
        <w:t xml:space="preserve">, in 2015, </w:t>
      </w:r>
      <w:r w:rsidRPr="00E23FC4">
        <w:rPr>
          <w:rStyle w:val="StyleUnderline"/>
        </w:rPr>
        <w:t>France</w:t>
      </w:r>
      <w:r w:rsidRPr="00E23FC4">
        <w:rPr>
          <w:sz w:val="16"/>
        </w:rPr>
        <w:t xml:space="preserve">, a nation with sectoral bargaining, </w:t>
      </w:r>
      <w:r w:rsidRPr="00E23FC4">
        <w:rPr>
          <w:rStyle w:val="StyleUnderline"/>
        </w:rPr>
        <w:t>had 671 sectoral collective agreements that covered more than 14 million workers</w:t>
      </w:r>
      <w:r w:rsidRPr="00E23FC4">
        <w:rPr>
          <w:sz w:val="16"/>
        </w:rPr>
        <w:t>.51</w:t>
      </w:r>
    </w:p>
    <w:p w14:paraId="1916602B" w14:textId="77777777" w:rsidR="00FD438E" w:rsidRPr="00E23FC4" w:rsidRDefault="00FD438E" w:rsidP="00FD438E">
      <w:pPr>
        <w:rPr>
          <w:sz w:val="16"/>
        </w:rPr>
      </w:pPr>
      <w:r w:rsidRPr="00E23FC4">
        <w:rPr>
          <w:sz w:val="16"/>
        </w:rPr>
        <w:t xml:space="preserve">Because the NLRA inaugurated enterprise-, plant-, and </w:t>
      </w:r>
      <w:proofErr w:type="spellStart"/>
      <w:r w:rsidRPr="00E23FC4">
        <w:rPr>
          <w:sz w:val="16"/>
        </w:rPr>
        <w:t>jobclassification</w:t>
      </w:r>
      <w:proofErr w:type="spellEnd"/>
      <w:r w:rsidRPr="00E23FC4">
        <w:rPr>
          <w:sz w:val="16"/>
        </w:rPr>
        <w:t xml:space="preserve">-based organizing and bargaining rather than broader-based bargaining in industries or sectors, </w:t>
      </w:r>
      <w:r w:rsidRPr="00E23FC4">
        <w:rPr>
          <w:rStyle w:val="StyleUnderline"/>
        </w:rPr>
        <w:t xml:space="preserve">U.S. federal labor </w:t>
      </w:r>
      <w:r w:rsidRPr="00E23FC4">
        <w:rPr>
          <w:rStyle w:val="StyleUnderline"/>
          <w:highlight w:val="cyan"/>
        </w:rPr>
        <w:t>law has produced</w:t>
      </w:r>
      <w:r w:rsidRPr="00E23FC4">
        <w:rPr>
          <w:sz w:val="16"/>
        </w:rPr>
        <w:t xml:space="preserve"> </w:t>
      </w:r>
      <w:r w:rsidRPr="00E23FC4">
        <w:rPr>
          <w:rStyle w:val="Emphasis"/>
        </w:rPr>
        <w:t xml:space="preserve">relatively </w:t>
      </w:r>
      <w:r w:rsidRPr="00E23FC4">
        <w:rPr>
          <w:rStyle w:val="Emphasis"/>
          <w:highlight w:val="cyan"/>
        </w:rPr>
        <w:t>fragmented</w:t>
      </w:r>
      <w:r w:rsidRPr="0062001D">
        <w:rPr>
          <w:rStyle w:val="Emphasis"/>
        </w:rPr>
        <w:t xml:space="preserve"> bargaining </w:t>
      </w:r>
      <w:r w:rsidRPr="00E23FC4">
        <w:rPr>
          <w:rStyle w:val="Emphasis"/>
          <w:highlight w:val="cyan"/>
        </w:rPr>
        <w:t>units since</w:t>
      </w:r>
      <w:r w:rsidRPr="0062001D">
        <w:rPr>
          <w:rStyle w:val="Emphasis"/>
        </w:rPr>
        <w:t xml:space="preserve"> </w:t>
      </w:r>
      <w:r w:rsidRPr="00B27A06">
        <w:rPr>
          <w:rStyle w:val="Emphasis"/>
        </w:rPr>
        <w:t>its inception</w:t>
      </w:r>
      <w:r w:rsidRPr="00E23FC4">
        <w:rPr>
          <w:sz w:val="16"/>
        </w:rPr>
        <w:t xml:space="preserve">.52 However, </w:t>
      </w:r>
      <w:r w:rsidRPr="00B27A06">
        <w:rPr>
          <w:rStyle w:val="Emphasis"/>
        </w:rPr>
        <w:t>even from that place o</w:t>
      </w:r>
      <w:r w:rsidRPr="00E23FC4">
        <w:rPr>
          <w:rStyle w:val="Emphasis"/>
        </w:rPr>
        <w:t xml:space="preserve">f initial fragmentation, </w:t>
      </w:r>
      <w:r w:rsidRPr="00E23FC4">
        <w:rPr>
          <w:rStyle w:val="Emphasis"/>
          <w:highlight w:val="cyan"/>
        </w:rPr>
        <w:t>the size</w:t>
      </w:r>
      <w:r w:rsidRPr="00E23FC4">
        <w:rPr>
          <w:rStyle w:val="Emphasis"/>
        </w:rPr>
        <w:t xml:space="preserve"> of both bargaining units and bargaining structure </w:t>
      </w:r>
      <w:r w:rsidRPr="00E23FC4">
        <w:rPr>
          <w:rStyle w:val="Emphasis"/>
          <w:highlight w:val="cyan"/>
        </w:rPr>
        <w:t>has</w:t>
      </w:r>
      <w:r w:rsidRPr="00E23FC4">
        <w:rPr>
          <w:rStyle w:val="Emphasis"/>
        </w:rPr>
        <w:t xml:space="preserve"> further </w:t>
      </w:r>
      <w:r w:rsidRPr="00E23FC4">
        <w:rPr>
          <w:rStyle w:val="Emphasis"/>
          <w:highlight w:val="cyan"/>
        </w:rPr>
        <w:t>diminished</w:t>
      </w:r>
      <w:r w:rsidRPr="00E23FC4">
        <w:rPr>
          <w:rStyle w:val="Emphasis"/>
        </w:rPr>
        <w:t>.</w:t>
      </w:r>
      <w:r w:rsidRPr="00E23FC4">
        <w:rPr>
          <w:sz w:val="16"/>
        </w:rPr>
        <w:t xml:space="preserve"> Figures 253 and 354 illustrate the decline of bargaining-unit size in representation elections since 1936 and declining union membership.</w:t>
      </w:r>
    </w:p>
    <w:p w14:paraId="0A741835" w14:textId="77777777" w:rsidR="00FD438E" w:rsidRPr="00E23FC4" w:rsidRDefault="00FD438E" w:rsidP="00FD438E">
      <w:pPr>
        <w:rPr>
          <w:sz w:val="16"/>
        </w:rPr>
      </w:pPr>
      <w:r w:rsidRPr="00E23FC4">
        <w:rPr>
          <w:sz w:val="16"/>
        </w:rPr>
        <w:t>[FIGURES 2 AND 3 OMMITTED]</w:t>
      </w:r>
    </w:p>
    <w:p w14:paraId="22D160C7" w14:textId="77777777" w:rsidR="00FD438E" w:rsidRPr="00C64691" w:rsidRDefault="00FD438E" w:rsidP="00FD438E">
      <w:pPr>
        <w:rPr>
          <w:sz w:val="16"/>
        </w:rPr>
      </w:pPr>
      <w:r w:rsidRPr="00E23FC4">
        <w:rPr>
          <w:rStyle w:val="StyleUnderline"/>
        </w:rPr>
        <w:t>In the first decades of the Wagner Act, workers were able to successfully organize relatively large bargaining units, which fueled the growth of private-sector unionism</w:t>
      </w:r>
      <w:r w:rsidRPr="00E23FC4">
        <w:rPr>
          <w:sz w:val="16"/>
        </w:rPr>
        <w:t xml:space="preserve">.55 Most famously, targeting large, oligopolistic employers in mass-production industries such as auto, steel, and coal—and achieving these gains through now-illegal tactics such as the famous sit-down strikes at General Motors in Flint56—the CIO organized tens of thousands of workers at single plants.57 The CIO received early legal support from the NLRB, which generally favored the CIO’s large, industrial units over the more narrowly drawn craft units of the AFL unions.58 Consequently, </w:t>
      </w:r>
      <w:r w:rsidRPr="00C64691">
        <w:rPr>
          <w:rStyle w:val="StyleUnderline"/>
        </w:rPr>
        <w:t>bargaining-unit size under the NLRA peaked during the 1930s and 1940s at around 300 workers per election, and by the end of the decade, about one in three U.S. workers belonged to a union</w:t>
      </w:r>
      <w:r w:rsidRPr="00C64691">
        <w:rPr>
          <w:sz w:val="16"/>
        </w:rPr>
        <w:t>.59</w:t>
      </w:r>
    </w:p>
    <w:p w14:paraId="557A7C9F" w14:textId="77777777" w:rsidR="00FD438E" w:rsidRPr="00E23FC4" w:rsidRDefault="00FD438E" w:rsidP="00FD438E">
      <w:pPr>
        <w:rPr>
          <w:sz w:val="16"/>
        </w:rPr>
      </w:pPr>
      <w:r w:rsidRPr="00C64691">
        <w:rPr>
          <w:sz w:val="16"/>
        </w:rPr>
        <w:t xml:space="preserve">However, </w:t>
      </w:r>
      <w:r w:rsidRPr="00C64691">
        <w:rPr>
          <w:rStyle w:val="StyleUnderline"/>
        </w:rPr>
        <w:t>the longue durée of U.S. labor history suggests that this brief period of large-scale organizing success was exception rather than rule. Bargaining-unit size began to decline in the late 1940s and early 1950s. The Taft-Hartley Act of 1947 facilitated smaller, non-industrial units</w:t>
      </w:r>
      <w:proofErr w:type="gramStart"/>
      <w:r w:rsidRPr="00E23FC4">
        <w:rPr>
          <w:sz w:val="16"/>
        </w:rPr>
        <w:t>,60</w:t>
      </w:r>
      <w:proofErr w:type="gramEnd"/>
      <w:r w:rsidRPr="00E23FC4">
        <w:rPr>
          <w:sz w:val="16"/>
        </w:rPr>
        <w:t xml:space="preserve"> while unions hit saturation points among mass-production industries in the Northeast and Midwest and failed to make inroads in anti-union parts of the country.61 </w:t>
      </w:r>
      <w:r w:rsidRPr="00E23FC4">
        <w:rPr>
          <w:rStyle w:val="StyleUnderline"/>
        </w:rPr>
        <w:t>As union density peaked in the 1950s, bargaining-unit size in new elections continued to decline. From the 1960s on, the NLRB also embraced smaller units.</w:t>
      </w:r>
      <w:r w:rsidRPr="00E23FC4">
        <w:rPr>
          <w:sz w:val="16"/>
        </w:rPr>
        <w:t>62</w:t>
      </w:r>
    </w:p>
    <w:p w14:paraId="570BC0CB" w14:textId="77777777" w:rsidR="00FD438E" w:rsidRPr="00E23FC4" w:rsidRDefault="00FD438E" w:rsidP="00FD438E">
      <w:pPr>
        <w:rPr>
          <w:rStyle w:val="Emphasis"/>
        </w:rPr>
      </w:pPr>
      <w:r w:rsidRPr="00E23FC4">
        <w:rPr>
          <w:sz w:val="16"/>
        </w:rPr>
        <w:t xml:space="preserve">The diminishing size of bargaining units in representation elections failed to offset union losses elsewhere. Despite the total number of annual elections appearing to peak in the 1970s,63 </w:t>
      </w:r>
      <w:r w:rsidRPr="00E23FC4">
        <w:rPr>
          <w:rStyle w:val="StyleUnderline"/>
        </w:rPr>
        <w:t>private-sector union density began to decline, a trend that accelerated in the 1980s</w:t>
      </w:r>
      <w:r w:rsidRPr="00E23FC4">
        <w:rPr>
          <w:sz w:val="16"/>
        </w:rPr>
        <w:t xml:space="preserve"> for a host of much-debated reasons.64 </w:t>
      </w:r>
      <w:r w:rsidRPr="00E23FC4">
        <w:rPr>
          <w:rStyle w:val="Emphasis"/>
          <w:highlight w:val="cyan"/>
        </w:rPr>
        <w:t xml:space="preserve">With </w:t>
      </w:r>
      <w:r w:rsidRPr="00C64691">
        <w:rPr>
          <w:rStyle w:val="Emphasis"/>
        </w:rPr>
        <w:t>increasing organizing costs, unions’ success in winning large units plummeted</w:t>
      </w:r>
      <w:r w:rsidRPr="00E23FC4">
        <w:rPr>
          <w:rStyle w:val="Emphasis"/>
        </w:rPr>
        <w:t xml:space="preserve"> between 1960 and 2000 compared to smaller units.</w:t>
      </w:r>
      <w:r w:rsidRPr="00E23FC4">
        <w:rPr>
          <w:sz w:val="16"/>
        </w:rPr>
        <w:t xml:space="preserve">65 </w:t>
      </w:r>
      <w:r w:rsidRPr="00E23FC4">
        <w:rPr>
          <w:rStyle w:val="StyleUnderline"/>
        </w:rPr>
        <w:t xml:space="preserve">The decline of union density, in turn, sparked a vicious cycle: </w:t>
      </w:r>
      <w:r w:rsidRPr="0062001D">
        <w:rPr>
          <w:rStyle w:val="Emphasis"/>
        </w:rPr>
        <w:t xml:space="preserve">with </w:t>
      </w:r>
      <w:r w:rsidRPr="00E23FC4">
        <w:rPr>
          <w:rStyle w:val="Emphasis"/>
          <w:highlight w:val="cyan"/>
        </w:rPr>
        <w:t xml:space="preserve">declining unionization came falling membership, </w:t>
      </w:r>
      <w:r w:rsidRPr="00E23FC4">
        <w:rPr>
          <w:rStyle w:val="Emphasis"/>
        </w:rPr>
        <w:t xml:space="preserve">sinking dues collection, </w:t>
      </w:r>
      <w:r w:rsidRPr="00E23FC4">
        <w:rPr>
          <w:rStyle w:val="Emphasis"/>
          <w:highlight w:val="cyan"/>
        </w:rPr>
        <w:t>and</w:t>
      </w:r>
      <w:r w:rsidRPr="00E23FC4">
        <w:rPr>
          <w:rStyle w:val="Emphasis"/>
        </w:rPr>
        <w:t xml:space="preserve"> a </w:t>
      </w:r>
      <w:r w:rsidRPr="00E23FC4">
        <w:rPr>
          <w:rStyle w:val="Emphasis"/>
          <w:highlight w:val="cyan"/>
        </w:rPr>
        <w:t>decreased financial capacity</w:t>
      </w:r>
      <w:r w:rsidRPr="00E23FC4">
        <w:rPr>
          <w:rStyle w:val="Emphasis"/>
        </w:rPr>
        <w:t xml:space="preserve"> to organize new units.</w:t>
      </w:r>
    </w:p>
    <w:p w14:paraId="78F00E33" w14:textId="77777777" w:rsidR="00FD438E" w:rsidRPr="00E23FC4" w:rsidRDefault="00FD438E" w:rsidP="00FD438E">
      <w:pPr>
        <w:rPr>
          <w:sz w:val="16"/>
        </w:rPr>
      </w:pPr>
      <w:r w:rsidRPr="00E23FC4">
        <w:rPr>
          <w:sz w:val="16"/>
        </w:rPr>
        <w:t>[FIGURE 4 OMMITTED]</w:t>
      </w:r>
    </w:p>
    <w:p w14:paraId="2C5DAE4B" w14:textId="77777777" w:rsidR="00FD438E" w:rsidRPr="00E23FC4" w:rsidRDefault="00FD438E" w:rsidP="00FD438E">
      <w:pPr>
        <w:rPr>
          <w:rStyle w:val="StyleUnderline"/>
        </w:rPr>
      </w:pPr>
      <w:r w:rsidRPr="00E23FC4">
        <w:rPr>
          <w:rStyle w:val="StyleUnderline"/>
        </w:rPr>
        <w:t>While union density continued to fall, unit size stabilized at a relatively small number of workers.</w:t>
      </w:r>
      <w:r w:rsidRPr="00E23FC4">
        <w:rPr>
          <w:sz w:val="16"/>
        </w:rPr>
        <w:t xml:space="preserve"> As </w:t>
      </w:r>
      <w:r w:rsidRPr="00E23FC4">
        <w:rPr>
          <w:rStyle w:val="Emphasis"/>
          <w:highlight w:val="cyan"/>
        </w:rPr>
        <w:t xml:space="preserve">private-sector </w:t>
      </w:r>
      <w:r w:rsidRPr="00E23FC4">
        <w:rPr>
          <w:rStyle w:val="Emphasis"/>
        </w:rPr>
        <w:t xml:space="preserve">union </w:t>
      </w:r>
      <w:r w:rsidRPr="00E23FC4">
        <w:rPr>
          <w:rStyle w:val="Emphasis"/>
          <w:highlight w:val="cyan"/>
        </w:rPr>
        <w:t>membership</w:t>
      </w:r>
      <w:r w:rsidRPr="00E23FC4">
        <w:rPr>
          <w:rStyle w:val="Emphasis"/>
        </w:rPr>
        <w:t xml:space="preserve"> rapidly </w:t>
      </w:r>
      <w:r w:rsidRPr="00E23FC4">
        <w:rPr>
          <w:rStyle w:val="Emphasis"/>
          <w:highlight w:val="cyan"/>
        </w:rPr>
        <w:t>declined from</w:t>
      </w:r>
      <w:r w:rsidRPr="00E23FC4">
        <w:rPr>
          <w:rStyle w:val="Emphasis"/>
        </w:rPr>
        <w:t xml:space="preserve"> about </w:t>
      </w:r>
      <w:r w:rsidRPr="00E23FC4">
        <w:rPr>
          <w:rStyle w:val="Emphasis"/>
          <w:highlight w:val="cyan"/>
        </w:rPr>
        <w:t>20%</w:t>
      </w:r>
      <w:r w:rsidRPr="00E23FC4">
        <w:rPr>
          <w:rStyle w:val="Emphasis"/>
        </w:rPr>
        <w:t xml:space="preserve"> of workers in 1980 </w:t>
      </w:r>
      <w:r w:rsidRPr="00E23FC4">
        <w:rPr>
          <w:rStyle w:val="Emphasis"/>
          <w:highlight w:val="cyan"/>
        </w:rPr>
        <w:t>to</w:t>
      </w:r>
      <w:r w:rsidRPr="00E23FC4">
        <w:rPr>
          <w:rStyle w:val="Emphasis"/>
        </w:rPr>
        <w:t xml:space="preserve"> just </w:t>
      </w:r>
      <w:r w:rsidRPr="00E23FC4">
        <w:rPr>
          <w:rStyle w:val="Emphasis"/>
          <w:highlight w:val="cyan"/>
        </w:rPr>
        <w:t>6</w:t>
      </w:r>
      <w:r w:rsidRPr="00E23FC4">
        <w:rPr>
          <w:rStyle w:val="Emphasis"/>
        </w:rPr>
        <w:t>% in 2023</w:t>
      </w:r>
      <w:r w:rsidRPr="00E23FC4">
        <w:rPr>
          <w:sz w:val="16"/>
        </w:rPr>
        <w:t xml:space="preserve">, average bargaining-unit size in new elections remained remarkably stable.66 Even amidst de-unionization, deindustrialization, and large, structural economic changes, it hovered between sixty and seventy workers for each decade.67 Holistically, the data suggests that </w:t>
      </w:r>
      <w:r w:rsidRPr="0062001D">
        <w:rPr>
          <w:rStyle w:val="StyleUnderline"/>
        </w:rPr>
        <w:t>after the initial burst of organizing activity in large units</w:t>
      </w:r>
      <w:r w:rsidRPr="0062001D">
        <w:rPr>
          <w:sz w:val="16"/>
        </w:rPr>
        <w:t>—including through organizing tactics that the Supreme Court later condemned68—</w:t>
      </w:r>
      <w:r w:rsidRPr="0062001D">
        <w:rPr>
          <w:rStyle w:val="Emphasis"/>
        </w:rPr>
        <w:t>the labor-law regime contributed to locking workers and unions into an equilibrium of small units</w:t>
      </w:r>
      <w:r w:rsidRPr="00E23FC4">
        <w:rPr>
          <w:sz w:val="16"/>
        </w:rPr>
        <w:t xml:space="preserve"> that predates recent NLRB decisions. </w:t>
      </w:r>
      <w:r w:rsidRPr="00E23FC4">
        <w:rPr>
          <w:rStyle w:val="StyleUnderline"/>
        </w:rPr>
        <w:t xml:space="preserve">To the extent the NLRA once allowed workers to achieve high unionization rates in large units, </w:t>
      </w:r>
      <w:r w:rsidRPr="00E23FC4">
        <w:rPr>
          <w:rStyle w:val="Emphasis"/>
        </w:rPr>
        <w:t>those conditions no longer prevail</w:t>
      </w:r>
      <w:r w:rsidRPr="00E23FC4">
        <w:rPr>
          <w:rStyle w:val="StyleUnderline"/>
        </w:rPr>
        <w:t>.</w:t>
      </w:r>
    </w:p>
    <w:p w14:paraId="20F43F27" w14:textId="77777777" w:rsidR="00FD438E" w:rsidRPr="00E23FC4" w:rsidRDefault="00FD438E" w:rsidP="00FD438E">
      <w:pPr>
        <w:rPr>
          <w:sz w:val="16"/>
        </w:rPr>
      </w:pPr>
      <w:r w:rsidRPr="00E23FC4">
        <w:rPr>
          <w:sz w:val="16"/>
        </w:rPr>
        <w:t xml:space="preserve">However, </w:t>
      </w:r>
      <w:r w:rsidRPr="00E23FC4">
        <w:rPr>
          <w:rStyle w:val="StyleUnderline"/>
        </w:rPr>
        <w:t>as union density declined from the 1980s on, bargaining structure among existing unions witnessed substantial fragmentation.</w:t>
      </w:r>
      <w:r w:rsidRPr="00E23FC4">
        <w:rPr>
          <w:sz w:val="16"/>
        </w:rPr>
        <w:t>69 At their pinnacle, in highly organized industries such as auto under the United Auto Workers (“UAW”) and transport under the International Brotherhood of Teamsters (“Teamsters”), unions followed a strategy of “pattern bargaining,” whereby a CBA won with one firm in an industry becomes the “pattern” for other firms in the same and other industries.70 These contracts covered hundreds of thousands of workers, allowing unions to provide “equal pay for equal work,” i.e., standardizing wages and benefits for all workers regardless of firm, and to “take wages out of competition” by setting a common wage floor and preventing wage-based competition among workers at different firms.71</w:t>
      </w:r>
    </w:p>
    <w:p w14:paraId="55276EB8" w14:textId="77777777" w:rsidR="00FD438E" w:rsidRPr="00E23FC4" w:rsidRDefault="00FD438E" w:rsidP="00FD438E">
      <w:pPr>
        <w:rPr>
          <w:sz w:val="16"/>
        </w:rPr>
      </w:pPr>
      <w:r w:rsidRPr="00E23FC4">
        <w:rPr>
          <w:sz w:val="16"/>
        </w:rPr>
        <w:t xml:space="preserve">During the 1970s and 1980s, amidst economic change, deindustrialization in the heavily unionized parts of the country, declining union membership, and concessionary bargaining by unions, pattern bargaining unraveled.72 By the 1990s, commentators widely remarked upon the “evolution . . . towards smaller negotiating units.”73 The ambit of multiemployer-agreement coverage74 fell dramatically, too: in 1980, about 43% of workers under CBAs covering 1,000 workers or more had multiemployer agreements; by 1996, only “25% of employers had </w:t>
      </w:r>
      <w:proofErr w:type="spellStart"/>
      <w:r w:rsidRPr="00E23FC4">
        <w:rPr>
          <w:sz w:val="16"/>
        </w:rPr>
        <w:t>patternbargaining</w:t>
      </w:r>
      <w:proofErr w:type="spellEnd"/>
      <w:r w:rsidRPr="00E23FC4">
        <w:rPr>
          <w:sz w:val="16"/>
        </w:rPr>
        <w:t xml:space="preserve"> agreements with workers,”75 and the practice is “relatively rare” today.76 The unraveling of pattern bargaining eroded labor solidarity, allowed employers to shift production between plants, and unleashed a “race to the bottom” in which “the worst settlements . . . increasingly became the standard of wage determination.”77</w:t>
      </w:r>
    </w:p>
    <w:p w14:paraId="64CF617B" w14:textId="77777777" w:rsidR="00FD438E" w:rsidRPr="00E23FC4" w:rsidRDefault="00FD438E" w:rsidP="00FD438E">
      <w:pPr>
        <w:rPr>
          <w:u w:val="single"/>
        </w:rPr>
      </w:pPr>
      <w:r w:rsidRPr="0062001D">
        <w:rPr>
          <w:rStyle w:val="Emphasis"/>
        </w:rPr>
        <w:t>The decline of bargaining-unit size and bargaining structure is both a symptom and cause of labor’s diminishing power</w:t>
      </w:r>
      <w:r w:rsidRPr="00E23FC4">
        <w:rPr>
          <w:rStyle w:val="Emphasis"/>
        </w:rPr>
        <w:t>.</w:t>
      </w:r>
      <w:r w:rsidRPr="00E23FC4">
        <w:rPr>
          <w:sz w:val="16"/>
        </w:rPr>
        <w:t xml:space="preserve"> As labor organizing became more difficult amidst legal and economic change and increased employer opposition to unionization,78 unions struggled to win elections in larger units: win rates in units with more than 100 workers plummeted from 72% in 1953 to 31% in 1982.79 </w:t>
      </w:r>
      <w:r w:rsidRPr="00E23FC4">
        <w:rPr>
          <w:rStyle w:val="StyleUnderline"/>
        </w:rPr>
        <w:t xml:space="preserve">The </w:t>
      </w:r>
      <w:r w:rsidRPr="00E23FC4">
        <w:rPr>
          <w:rStyle w:val="StyleUnderline"/>
          <w:highlight w:val="cyan"/>
        </w:rPr>
        <w:t>lower union membership</w:t>
      </w:r>
      <w:r w:rsidRPr="00E23FC4">
        <w:rPr>
          <w:rStyle w:val="StyleUnderline"/>
        </w:rPr>
        <w:t xml:space="preserve"> that followed </w:t>
      </w:r>
      <w:r w:rsidRPr="00E23FC4">
        <w:rPr>
          <w:rStyle w:val="StyleUnderline"/>
          <w:highlight w:val="cyan"/>
        </w:rPr>
        <w:t xml:space="preserve">meant fewer </w:t>
      </w:r>
      <w:r w:rsidRPr="00E23FC4">
        <w:rPr>
          <w:rStyle w:val="StyleUnderline"/>
        </w:rPr>
        <w:t xml:space="preserve">financial </w:t>
      </w:r>
      <w:r w:rsidRPr="00E23FC4">
        <w:rPr>
          <w:rStyle w:val="StyleUnderline"/>
          <w:highlight w:val="cyan"/>
        </w:rPr>
        <w:t>resources for organizing</w:t>
      </w:r>
      <w:r w:rsidRPr="00E23FC4">
        <w:rPr>
          <w:rStyle w:val="StyleUnderline"/>
        </w:rPr>
        <w:t xml:space="preserve"> campaigns necessary to replenish membership. And among the successfully organized units, fewer and </w:t>
      </w:r>
      <w:r w:rsidRPr="00A04EC4">
        <w:rPr>
          <w:rStyle w:val="StyleUnderline"/>
        </w:rPr>
        <w:t>smaller units undermined union power.</w:t>
      </w:r>
    </w:p>
    <w:p w14:paraId="02DBA752" w14:textId="77777777" w:rsidR="00FD438E" w:rsidRPr="00E23FC4" w:rsidRDefault="00FD438E" w:rsidP="00FD438E">
      <w:pPr>
        <w:rPr>
          <w:sz w:val="16"/>
        </w:rPr>
      </w:pPr>
      <w:r w:rsidRPr="00E23FC4">
        <w:rPr>
          <w:rStyle w:val="Emphasis"/>
          <w:highlight w:val="cyan"/>
        </w:rPr>
        <w:t>This</w:t>
      </w:r>
      <w:r w:rsidRPr="00984A4E">
        <w:rPr>
          <w:rStyle w:val="Emphasis"/>
        </w:rPr>
        <w:t xml:space="preserve"> fragmentation </w:t>
      </w:r>
      <w:r w:rsidRPr="00E23FC4">
        <w:rPr>
          <w:rStyle w:val="Emphasis"/>
          <w:highlight w:val="cyan"/>
        </w:rPr>
        <w:t>ought to concern</w:t>
      </w:r>
      <w:r w:rsidRPr="00E23FC4">
        <w:rPr>
          <w:rStyle w:val="Emphasis"/>
        </w:rPr>
        <w:t xml:space="preserve"> the U.S. labor movement and </w:t>
      </w:r>
      <w:r w:rsidRPr="00E23FC4">
        <w:rPr>
          <w:rStyle w:val="Emphasis"/>
          <w:highlight w:val="cyan"/>
        </w:rPr>
        <w:t>policymakers</w:t>
      </w:r>
      <w:r w:rsidRPr="00E23FC4">
        <w:rPr>
          <w:sz w:val="16"/>
        </w:rPr>
        <w:t xml:space="preserve"> alarmed by declining worker power in the U.S. political economy.80 All things equal, </w:t>
      </w:r>
      <w:r w:rsidRPr="00E23FC4">
        <w:rPr>
          <w:rStyle w:val="Emphasis"/>
          <w:highlight w:val="cyan"/>
        </w:rPr>
        <w:t>union</w:t>
      </w:r>
      <w:r w:rsidRPr="00E23FC4">
        <w:rPr>
          <w:rStyle w:val="Emphasis"/>
        </w:rPr>
        <w:t xml:space="preserve"> bargaining </w:t>
      </w:r>
      <w:r w:rsidRPr="00E23FC4">
        <w:rPr>
          <w:rStyle w:val="Emphasis"/>
          <w:highlight w:val="cyan"/>
        </w:rPr>
        <w:t>power increases with</w:t>
      </w:r>
      <w:r w:rsidRPr="00984A4E">
        <w:rPr>
          <w:rStyle w:val="Emphasis"/>
        </w:rPr>
        <w:t xml:space="preserve"> bargaining-</w:t>
      </w:r>
      <w:r w:rsidRPr="00E23FC4">
        <w:rPr>
          <w:rStyle w:val="Emphasis"/>
          <w:highlight w:val="cyan"/>
        </w:rPr>
        <w:t>unit size</w:t>
      </w:r>
      <w:r w:rsidRPr="00E23FC4">
        <w:rPr>
          <w:rStyle w:val="StyleUnderline"/>
          <w:highlight w:val="cyan"/>
        </w:rPr>
        <w:t xml:space="preserve">; </w:t>
      </w:r>
      <w:r w:rsidRPr="00F94C86">
        <w:rPr>
          <w:rStyle w:val="StyleUnderline"/>
        </w:rPr>
        <w:t>the more workers a union</w:t>
      </w:r>
      <w:r w:rsidRPr="00E23FC4">
        <w:rPr>
          <w:rStyle w:val="StyleUnderline"/>
        </w:rPr>
        <w:t xml:space="preserve"> represents and </w:t>
      </w:r>
      <w:r w:rsidRPr="00F94C86">
        <w:rPr>
          <w:rStyle w:val="StyleUnderline"/>
        </w:rPr>
        <w:t>can mobilize for collective action, the stronger its position</w:t>
      </w:r>
      <w:r w:rsidRPr="00E23FC4">
        <w:rPr>
          <w:sz w:val="16"/>
        </w:rPr>
        <w:t xml:space="preserve">.81 More </w:t>
      </w:r>
      <w:r w:rsidRPr="00E23FC4">
        <w:rPr>
          <w:rStyle w:val="StyleUnderline"/>
        </w:rPr>
        <w:t xml:space="preserve">centralized bargaining forms tend to </w:t>
      </w:r>
      <w:r w:rsidRPr="00E23FC4">
        <w:rPr>
          <w:rStyle w:val="Emphasis"/>
        </w:rPr>
        <w:t>reduce income inequality</w:t>
      </w:r>
      <w:r w:rsidRPr="00E23FC4">
        <w:rPr>
          <w:sz w:val="16"/>
        </w:rPr>
        <w:t xml:space="preserve">.82 </w:t>
      </w:r>
      <w:r w:rsidRPr="00E23FC4">
        <w:rPr>
          <w:rStyle w:val="StyleUnderline"/>
          <w:highlight w:val="cyan"/>
        </w:rPr>
        <w:t xml:space="preserve">Fragmentation </w:t>
      </w:r>
      <w:r w:rsidRPr="000B75DB">
        <w:rPr>
          <w:rStyle w:val="StyleUnderline"/>
        </w:rPr>
        <w:t>fails to equalize power</w:t>
      </w:r>
      <w:r w:rsidRPr="00E23FC4">
        <w:rPr>
          <w:rStyle w:val="StyleUnderline"/>
        </w:rPr>
        <w:t xml:space="preserve"> between workers and employers</w:t>
      </w:r>
      <w:r w:rsidRPr="00E23FC4">
        <w:rPr>
          <w:sz w:val="16"/>
        </w:rPr>
        <w:t xml:space="preserve">,83 as </w:t>
      </w:r>
      <w:r w:rsidRPr="00E23FC4">
        <w:rPr>
          <w:rStyle w:val="StyleUnderline"/>
        </w:rPr>
        <w:t>it allows multi-location employers to withstand strikes at single plants</w:t>
      </w:r>
      <w:r w:rsidRPr="00E23FC4">
        <w:rPr>
          <w:sz w:val="16"/>
        </w:rPr>
        <w:t xml:space="preserve">84 </w:t>
      </w:r>
      <w:r w:rsidRPr="00E23FC4">
        <w:rPr>
          <w:rStyle w:val="StyleUnderline"/>
        </w:rPr>
        <w:t>and opens organizing workers up to retaliation via store closing</w:t>
      </w:r>
      <w:r w:rsidRPr="00E23FC4">
        <w:rPr>
          <w:sz w:val="16"/>
        </w:rPr>
        <w:t xml:space="preserve">, as alleged in recent cases involving Trader Joe’s and Starbucks.85 </w:t>
      </w:r>
      <w:r w:rsidRPr="00E23FC4">
        <w:rPr>
          <w:rStyle w:val="Emphasis"/>
        </w:rPr>
        <w:t xml:space="preserve">Decentralized bargaining </w:t>
      </w:r>
      <w:r w:rsidRPr="00E23FC4">
        <w:rPr>
          <w:rStyle w:val="Emphasis"/>
          <w:highlight w:val="cyan"/>
        </w:rPr>
        <w:t>allows employers to compete</w:t>
      </w:r>
      <w:r w:rsidRPr="00984A4E">
        <w:rPr>
          <w:rStyle w:val="Emphasis"/>
        </w:rPr>
        <w:t xml:space="preserve"> based </w:t>
      </w:r>
      <w:r w:rsidRPr="00E23FC4">
        <w:rPr>
          <w:rStyle w:val="Emphasis"/>
          <w:highlight w:val="cyan"/>
        </w:rPr>
        <w:t>on lower wages and engage in “whipsawing,”</w:t>
      </w:r>
      <w:r w:rsidRPr="00E23FC4">
        <w:rPr>
          <w:rStyle w:val="StyleUnderline"/>
        </w:rPr>
        <w:t xml:space="preserve"> or playing units off of each other by coming to terms with a weaker unit and imposing them on the stronger un</w:t>
      </w:r>
      <w:r w:rsidRPr="00984A4E">
        <w:rPr>
          <w:rStyle w:val="StyleUnderline"/>
        </w:rPr>
        <w:t>it</w:t>
      </w:r>
      <w:r w:rsidRPr="00E23FC4">
        <w:rPr>
          <w:sz w:val="16"/>
        </w:rPr>
        <w:t xml:space="preserve">.86 </w:t>
      </w:r>
      <w:r w:rsidRPr="00E23FC4">
        <w:rPr>
          <w:rStyle w:val="StyleUnderline"/>
        </w:rPr>
        <w:t xml:space="preserve">Single-employer, enterprise-based bargaining systems tend to be </w:t>
      </w:r>
      <w:r w:rsidRPr="00984A4E">
        <w:rPr>
          <w:rStyle w:val="StyleUnderline"/>
        </w:rPr>
        <w:t>associated with a lower labor share of national income</w:t>
      </w:r>
      <w:r w:rsidRPr="00984A4E">
        <w:rPr>
          <w:sz w:val="16"/>
        </w:rPr>
        <w:t>.87</w:t>
      </w:r>
    </w:p>
    <w:p w14:paraId="3FAE9D07" w14:textId="77777777" w:rsidR="00FD438E" w:rsidRPr="00E23FC4" w:rsidRDefault="00FD438E" w:rsidP="00FD438E">
      <w:pPr>
        <w:rPr>
          <w:sz w:val="16"/>
        </w:rPr>
      </w:pPr>
      <w:r w:rsidRPr="00E23FC4">
        <w:rPr>
          <w:sz w:val="16"/>
        </w:rPr>
        <w:t xml:space="preserve">In sum, fragmentation harms workers even when there is broad unionization,88 and even worse when de-unionization isolates the few extant units. As many other scholars have noted, </w:t>
      </w:r>
      <w:r w:rsidRPr="00E23FC4">
        <w:rPr>
          <w:rStyle w:val="StyleUnderline"/>
        </w:rPr>
        <w:t xml:space="preserve">the fragmentation, decentralization, and isolation of the U.S. labor movement </w:t>
      </w:r>
      <w:proofErr w:type="gramStart"/>
      <w:r w:rsidRPr="00E23FC4">
        <w:rPr>
          <w:rStyle w:val="StyleUnderline"/>
        </w:rPr>
        <w:t>undermines</w:t>
      </w:r>
      <w:proofErr w:type="gramEnd"/>
      <w:r w:rsidRPr="00E23FC4">
        <w:rPr>
          <w:rStyle w:val="StyleUnderline"/>
        </w:rPr>
        <w:t xml:space="preserve"> its ability to act collectively, whether at the bargaining table, on the picket line, or in politics.</w:t>
      </w:r>
      <w:r w:rsidRPr="00E23FC4">
        <w:rPr>
          <w:sz w:val="16"/>
        </w:rPr>
        <w:t>89</w:t>
      </w:r>
    </w:p>
    <w:p w14:paraId="28CADDC7" w14:textId="77777777" w:rsidR="00FD438E" w:rsidRPr="00E23FC4" w:rsidRDefault="00FD438E" w:rsidP="00FD438E">
      <w:pPr>
        <w:rPr>
          <w:sz w:val="16"/>
        </w:rPr>
      </w:pPr>
      <w:r w:rsidRPr="00E23FC4">
        <w:rPr>
          <w:sz w:val="16"/>
        </w:rPr>
        <w:t xml:space="preserve">To be sure, the workplace—and workforce—of today is vastly different than it was in the 1930s. The share of employees in service sectors has increased substantially, while the share of manufacturing has declined.90 Service workplaces tend to be small and experience high turnover, a contrast to the long-term, full-time worker at large workplaces that the NLRA envisioned.91 </w:t>
      </w:r>
      <w:r w:rsidRPr="00984A4E">
        <w:rPr>
          <w:rStyle w:val="StyleUnderline"/>
        </w:rPr>
        <w:t>Employers</w:t>
      </w:r>
      <w:r w:rsidRPr="00E23FC4">
        <w:rPr>
          <w:rStyle w:val="StyleUnderline"/>
        </w:rPr>
        <w:t xml:space="preserve"> now </w:t>
      </w:r>
      <w:r w:rsidRPr="00416C26">
        <w:rPr>
          <w:rStyle w:val="StyleUnderline"/>
        </w:rPr>
        <w:t>engage in new organizational tactics, such as fissuring and misclassification,</w:t>
      </w:r>
      <w:r w:rsidRPr="00E23FC4">
        <w:rPr>
          <w:rStyle w:val="StyleUnderline"/>
        </w:rPr>
        <w:t xml:space="preserve"> that undermine the premises on which </w:t>
      </w:r>
      <w:proofErr w:type="spellStart"/>
      <w:r w:rsidRPr="00E23FC4">
        <w:rPr>
          <w:rStyle w:val="StyleUnderline"/>
        </w:rPr>
        <w:t>NewDeal</w:t>
      </w:r>
      <w:proofErr w:type="spellEnd"/>
      <w:r w:rsidRPr="00E23FC4">
        <w:rPr>
          <w:rStyle w:val="StyleUnderline"/>
        </w:rPr>
        <w:t>-era legislation was built</w:t>
      </w:r>
      <w:r w:rsidRPr="00E23FC4">
        <w:rPr>
          <w:sz w:val="16"/>
        </w:rPr>
        <w:t xml:space="preserve">.92 </w:t>
      </w:r>
      <w:r w:rsidRPr="00E23FC4">
        <w:rPr>
          <w:rStyle w:val="StyleUnderline"/>
        </w:rPr>
        <w:t>The demographic composition of the paid labor force is markedly different today</w:t>
      </w:r>
      <w:r w:rsidRPr="00E23FC4">
        <w:rPr>
          <w:sz w:val="16"/>
        </w:rPr>
        <w:t>.93</w:t>
      </w:r>
    </w:p>
    <w:p w14:paraId="09AAE9AC" w14:textId="77777777" w:rsidR="00FD438E" w:rsidRDefault="00FD438E" w:rsidP="00FD438E">
      <w:pPr>
        <w:rPr>
          <w:sz w:val="16"/>
        </w:rPr>
      </w:pPr>
      <w:r w:rsidRPr="00E23FC4">
        <w:rPr>
          <w:sz w:val="16"/>
        </w:rPr>
        <w:t xml:space="preserve">However, </w:t>
      </w:r>
      <w:r w:rsidRPr="00E23FC4">
        <w:rPr>
          <w:rStyle w:val="StyleUnderline"/>
        </w:rPr>
        <w:t xml:space="preserve">these economic </w:t>
      </w:r>
      <w:r w:rsidRPr="000B6A6A">
        <w:rPr>
          <w:rStyle w:val="StyleUnderline"/>
        </w:rPr>
        <w:t>changes</w:t>
      </w:r>
      <w:r w:rsidRPr="00E23FC4">
        <w:rPr>
          <w:rStyle w:val="StyleUnderline"/>
        </w:rPr>
        <w:t xml:space="preserve"> only </w:t>
      </w:r>
      <w:r w:rsidRPr="00E23FC4">
        <w:rPr>
          <w:rStyle w:val="StyleUnderline"/>
          <w:highlight w:val="cyan"/>
        </w:rPr>
        <w:t xml:space="preserve">underscore </w:t>
      </w:r>
      <w:r w:rsidRPr="00E23FC4">
        <w:rPr>
          <w:rStyle w:val="Emphasis"/>
          <w:highlight w:val="cyan"/>
        </w:rPr>
        <w:t xml:space="preserve">the need for labor law that enables broad-based </w:t>
      </w:r>
      <w:r w:rsidRPr="0062001D">
        <w:rPr>
          <w:rStyle w:val="Emphasis"/>
        </w:rPr>
        <w:t xml:space="preserve">organizing and </w:t>
      </w:r>
      <w:r w:rsidRPr="00E23FC4">
        <w:rPr>
          <w:rStyle w:val="Emphasis"/>
          <w:highlight w:val="cyan"/>
        </w:rPr>
        <w:t>bargaining</w:t>
      </w:r>
      <w:r w:rsidRPr="00E23FC4">
        <w:rPr>
          <w:rStyle w:val="Emphasis"/>
        </w:rPr>
        <w:t>.</w:t>
      </w:r>
      <w:r w:rsidRPr="00E23FC4">
        <w:rPr>
          <w:sz w:val="16"/>
        </w:rPr>
        <w:t xml:space="preserve"> The NLRA’s initial goal of equalizing power between workers and “employers who are organized in the corporate or other forms of ownership association” remains.94 Large employers account for increasing shares of total employment: in 2022, firms with 250 and more employees accounted for 55% of total U.S private-sector employment.95 More U.S. workers work at large employers of 2,500 plus employees than at small employers of fewer than 100 employees,96 and the 517 firms with 20,000 or more employees account for around a quarter of U.S. employment alone.97 Even if these firms consist of many individual workplaces, </w:t>
      </w:r>
      <w:r w:rsidRPr="00E23FC4">
        <w:rPr>
          <w:rStyle w:val="StyleUnderline"/>
          <w:highlight w:val="cyan"/>
        </w:rPr>
        <w:t>multi-location units offer an important counter</w:t>
      </w:r>
      <w:r w:rsidRPr="00E23FC4">
        <w:rPr>
          <w:rStyle w:val="StyleUnderline"/>
        </w:rPr>
        <w:t xml:space="preserve"> to a large </w:t>
      </w:r>
      <w:r w:rsidRPr="004B03EF">
        <w:rPr>
          <w:rStyle w:val="StyleUnderline"/>
        </w:rPr>
        <w:t>employer’s size and power</w:t>
      </w:r>
      <w:r w:rsidRPr="00E23FC4">
        <w:rPr>
          <w:sz w:val="16"/>
        </w:rPr>
        <w:t xml:space="preserve">.98 </w:t>
      </w:r>
      <w:r w:rsidRPr="00E23FC4">
        <w:rPr>
          <w:rStyle w:val="StyleUnderline"/>
        </w:rPr>
        <w:t>While unions benefit if the “structure of bargaining is coterminous with the level at which critical management decisions are made</w:t>
      </w:r>
      <w:r w:rsidRPr="00E23FC4">
        <w:rPr>
          <w:sz w:val="16"/>
        </w:rPr>
        <w:t xml:space="preserve">,”99 </w:t>
      </w:r>
      <w:r w:rsidRPr="00E23FC4">
        <w:rPr>
          <w:rStyle w:val="StyleUnderline"/>
        </w:rPr>
        <w:t>most bargaining units are limited to single workplaces even where employers’ “labor practices and strategies are determined at the corporate level.”</w:t>
      </w:r>
      <w:r w:rsidRPr="00E23FC4">
        <w:rPr>
          <w:sz w:val="16"/>
        </w:rPr>
        <w:t xml:space="preserve">100 </w:t>
      </w:r>
      <w:r w:rsidRPr="00E23FC4">
        <w:rPr>
          <w:rStyle w:val="StyleUnderline"/>
        </w:rPr>
        <w:t>And for workers employed by small employers, the NLRA’s prohibition on petitioning for multiemployer units makes organizing these workplaces either infeasible or undesirable</w:t>
      </w:r>
      <w:r w:rsidRPr="00E23FC4">
        <w:rPr>
          <w:sz w:val="16"/>
        </w:rPr>
        <w:t xml:space="preserve">.101 Finally, </w:t>
      </w:r>
      <w:r w:rsidRPr="00E23FC4">
        <w:rPr>
          <w:rStyle w:val="StyleUnderline"/>
        </w:rPr>
        <w:t xml:space="preserve">because many firms now engage in “multiple layers of contracting” through fissuring, franchising, subcontracting, and outsourcing, </w:t>
      </w:r>
      <w:r w:rsidRPr="00E401EC">
        <w:rPr>
          <w:rStyle w:val="StyleUnderline"/>
        </w:rPr>
        <w:t xml:space="preserve">the </w:t>
      </w:r>
      <w:proofErr w:type="spellStart"/>
      <w:r w:rsidRPr="00E401EC">
        <w:rPr>
          <w:rStyle w:val="StyleUnderline"/>
        </w:rPr>
        <w:t>singleworkplace</w:t>
      </w:r>
      <w:proofErr w:type="spellEnd"/>
      <w:r w:rsidRPr="00E401EC">
        <w:rPr>
          <w:rStyle w:val="StyleUnderline"/>
        </w:rPr>
        <w:t xml:space="preserve"> and -employer model makes it difficult</w:t>
      </w:r>
      <w:r w:rsidRPr="0062001D">
        <w:rPr>
          <w:rStyle w:val="StyleUnderline"/>
        </w:rPr>
        <w:t xml:space="preserve"> for workers to counteract employer power</w:t>
      </w:r>
      <w:r w:rsidRPr="00E23FC4">
        <w:rPr>
          <w:rStyle w:val="StyleUnderline"/>
        </w:rPr>
        <w:t xml:space="preserve"> or even bargain or strike against the powerful firms that determine their wages and working conditions</w:t>
      </w:r>
      <w:r w:rsidRPr="00E23FC4">
        <w:rPr>
          <w:sz w:val="16"/>
        </w:rPr>
        <w:t xml:space="preserve">.102 Thus, notwithstanding the economic change that has occurred, </w:t>
      </w:r>
      <w:r w:rsidRPr="0062001D">
        <w:rPr>
          <w:rStyle w:val="Emphasis"/>
        </w:rPr>
        <w:t>a labor law that enables workers to organize bargaining units that match employer power remains vital.</w:t>
      </w:r>
      <w:r w:rsidRPr="0062001D">
        <w:rPr>
          <w:sz w:val="16"/>
        </w:rPr>
        <w:t>103</w:t>
      </w:r>
    </w:p>
    <w:p w14:paraId="7CD31ECF" w14:textId="77777777" w:rsidR="00FD438E" w:rsidRDefault="00FD438E" w:rsidP="00FD438E">
      <w:pPr>
        <w:rPr>
          <w:sz w:val="16"/>
        </w:rPr>
      </w:pPr>
    </w:p>
    <w:p w14:paraId="4A51D54C" w14:textId="77777777" w:rsidR="00FD438E" w:rsidRDefault="00FD438E" w:rsidP="00FD438E">
      <w:pPr>
        <w:rPr>
          <w:sz w:val="16"/>
        </w:rPr>
      </w:pPr>
    </w:p>
    <w:p w14:paraId="4070A63E" w14:textId="77777777" w:rsidR="00FD438E" w:rsidRDefault="00FD438E" w:rsidP="00FD438E">
      <w:pPr>
        <w:rPr>
          <w:sz w:val="16"/>
        </w:rPr>
      </w:pPr>
    </w:p>
    <w:p w14:paraId="3CA66600" w14:textId="77777777" w:rsidR="00FD438E" w:rsidRDefault="00FD438E" w:rsidP="00FD438E">
      <w:pPr>
        <w:pStyle w:val="Heading4"/>
      </w:pPr>
      <w:r>
        <w:t>Politics has become fractured at its base level, leaving democratic institutions dysfunctional – increasing trust and telling a common story is key</w:t>
      </w:r>
    </w:p>
    <w:p w14:paraId="56A3E0CB" w14:textId="77777777" w:rsidR="00FD438E" w:rsidRPr="00786D86" w:rsidRDefault="00FD438E" w:rsidP="00FD438E">
      <w:pPr>
        <w:rPr>
          <w:sz w:val="16"/>
        </w:rPr>
      </w:pPr>
      <w:r>
        <w:rPr>
          <w:rStyle w:val="Style13ptBold"/>
        </w:rPr>
        <w:t xml:space="preserve">Hunter, ’24 </w:t>
      </w:r>
      <w:r w:rsidRPr="004E25A7">
        <w:rPr>
          <w:rStyle w:val="Style13ptBold"/>
          <w:sz w:val="16"/>
        </w:rPr>
        <w:t xml:space="preserve">(James Davison Hunter, American sociologist and author. </w:t>
      </w:r>
      <w:r w:rsidRPr="004E25A7">
        <w:rPr>
          <w:i/>
          <w:iCs/>
          <w:sz w:val="16"/>
        </w:rPr>
        <w:t>DEMOCRACY AND SOLIDARITY: On the Cultural Roots of America’s Political Crisis</w:t>
      </w:r>
      <w:r w:rsidRPr="004E25A7">
        <w:rPr>
          <w:sz w:val="16"/>
        </w:rPr>
        <w:t xml:space="preserve">. Yale University Press, 4-23-24. ISBN: </w:t>
      </w:r>
      <w:proofErr w:type="gramStart"/>
      <w:r w:rsidRPr="004E25A7">
        <w:rPr>
          <w:sz w:val="16"/>
        </w:rPr>
        <w:t>9780300277401)</w:t>
      </w:r>
      <w:r>
        <w:rPr>
          <w:sz w:val="16"/>
        </w:rPr>
        <w:t>/</w:t>
      </w:r>
      <w:proofErr w:type="gramEnd"/>
      <w:r>
        <w:rPr>
          <w:sz w:val="16"/>
        </w:rPr>
        <w:t>/winters</w:t>
      </w:r>
    </w:p>
    <w:p w14:paraId="67F3C0EF" w14:textId="77777777" w:rsidR="00FD438E" w:rsidRPr="00F620FF" w:rsidRDefault="00FD438E" w:rsidP="00FD438E">
      <w:pPr>
        <w:rPr>
          <w:rStyle w:val="StyleUnderline"/>
        </w:rPr>
      </w:pPr>
      <w:r w:rsidRPr="00786D86">
        <w:rPr>
          <w:rStyle w:val="StyleUnderline"/>
          <w:highlight w:val="cyan"/>
        </w:rPr>
        <w:t>A democracy without a humane view of</w:t>
      </w:r>
      <w:r w:rsidRPr="00F620FF">
        <w:rPr>
          <w:rStyle w:val="StyleUnderline"/>
        </w:rPr>
        <w:t xml:space="preserve"> all </w:t>
      </w:r>
      <w:r w:rsidRPr="00786D86">
        <w:rPr>
          <w:rStyle w:val="StyleUnderline"/>
          <w:highlight w:val="cyan"/>
        </w:rPr>
        <w:t xml:space="preserve">its citizens and </w:t>
      </w:r>
      <w:r w:rsidRPr="00AA12BB">
        <w:rPr>
          <w:rStyle w:val="StyleUnderline"/>
        </w:rPr>
        <w:t>without</w:t>
      </w:r>
      <w:r w:rsidRPr="00786D86">
        <w:rPr>
          <w:rStyle w:val="StyleUnderline"/>
          <w:highlight w:val="cyan"/>
        </w:rPr>
        <w:t xml:space="preserve"> </w:t>
      </w:r>
      <w:r w:rsidRPr="00786D86">
        <w:rPr>
          <w:rStyle w:val="Emphasis"/>
          <w:highlight w:val="cyan"/>
        </w:rPr>
        <w:t xml:space="preserve">a working telos that can rally those citizens toward common </w:t>
      </w:r>
      <w:r w:rsidRPr="00F40687">
        <w:rPr>
          <w:rStyle w:val="Emphasis"/>
          <w:highlight w:val="cyan"/>
        </w:rPr>
        <w:t>goods</w:t>
      </w:r>
      <w:r w:rsidRPr="00F40687">
        <w:rPr>
          <w:rStyle w:val="StyleUnderline"/>
          <w:highlight w:val="cyan"/>
        </w:rPr>
        <w:t xml:space="preserve"> would</w:t>
      </w:r>
      <w:r w:rsidRPr="00F620FF">
        <w:rPr>
          <w:rStyle w:val="StyleUnderline"/>
        </w:rPr>
        <w:t xml:space="preserve"> not be healthy, and what’s more, it might </w:t>
      </w:r>
      <w:r w:rsidRPr="00F40687">
        <w:rPr>
          <w:rStyle w:val="StyleUnderline"/>
          <w:highlight w:val="cyan"/>
        </w:rPr>
        <w:t xml:space="preserve">be </w:t>
      </w:r>
      <w:r w:rsidRPr="00F40687">
        <w:rPr>
          <w:rStyle w:val="Emphasis"/>
          <w:highlight w:val="cyan"/>
        </w:rPr>
        <w:t>im</w:t>
      </w:r>
      <w:r w:rsidRPr="00786D86">
        <w:rPr>
          <w:rStyle w:val="Emphasis"/>
          <w:highlight w:val="cyan"/>
        </w:rPr>
        <w:t>possible to sustain</w:t>
      </w:r>
      <w:r w:rsidRPr="00F620FF">
        <w:rPr>
          <w:rStyle w:val="Emphasis"/>
        </w:rPr>
        <w:t>.</w:t>
      </w:r>
      <w:r w:rsidRPr="00786D86">
        <w:rPr>
          <w:sz w:val="16"/>
        </w:rPr>
        <w:t xml:space="preserve"> But a post-truth democracy is a contradiction in terms. </w:t>
      </w:r>
      <w:r w:rsidRPr="00F620FF">
        <w:rPr>
          <w:rStyle w:val="Emphasis"/>
        </w:rPr>
        <w:t xml:space="preserve">It </w:t>
      </w:r>
      <w:r w:rsidRPr="00AA12BB">
        <w:rPr>
          <w:rStyle w:val="Emphasis"/>
        </w:rPr>
        <w:t>would mean that a nation is ungovernable</w:t>
      </w:r>
      <w:r w:rsidRPr="00AA12BB">
        <w:rPr>
          <w:rStyle w:val="StyleUnderline"/>
        </w:rPr>
        <w:t>. The dissolution of any agreement over what constitutes moral truth or factual truth is now a given, and there would seem to be no authority or logic or shared premises, or “neutral observational language,”</w:t>
      </w:r>
      <w:r w:rsidRPr="00AA12BB">
        <w:rPr>
          <w:sz w:val="16"/>
        </w:rPr>
        <w:t xml:space="preserve"> as Thomas Kuhn put it, </w:t>
      </w:r>
      <w:r w:rsidRPr="00AA12BB">
        <w:rPr>
          <w:rStyle w:val="StyleUnderline"/>
        </w:rPr>
        <w:t>by which we could arrive collectively at agreement.</w:t>
      </w:r>
      <w:r w:rsidRPr="00AA12BB">
        <w:rPr>
          <w:sz w:val="16"/>
        </w:rPr>
        <w:t xml:space="preserve">59 And, as we’ve seen, </w:t>
      </w:r>
      <w:r w:rsidRPr="00AA12BB">
        <w:rPr>
          <w:rStyle w:val="StyleUnderline"/>
        </w:rPr>
        <w:t>the institutional carriers of information and communication today only</w:t>
      </w:r>
      <w:r w:rsidRPr="00F620FF">
        <w:rPr>
          <w:rStyle w:val="StyleUnderline"/>
        </w:rPr>
        <w:t xml:space="preserve"> render the possibility of agreement less likely.</w:t>
      </w:r>
    </w:p>
    <w:p w14:paraId="0D3D6DF7" w14:textId="77777777" w:rsidR="00FD438E" w:rsidRPr="00786D86" w:rsidRDefault="00FD438E" w:rsidP="00FD438E">
      <w:pPr>
        <w:rPr>
          <w:sz w:val="16"/>
        </w:rPr>
      </w:pPr>
      <w:r w:rsidRPr="00786D86">
        <w:rPr>
          <w:rStyle w:val="StyleUnderline"/>
          <w:highlight w:val="cyan"/>
        </w:rPr>
        <w:t>The conditions</w:t>
      </w:r>
      <w:r w:rsidRPr="00AC73DE">
        <w:rPr>
          <w:rStyle w:val="StyleUnderline"/>
        </w:rPr>
        <w:t xml:space="preserve"> for an enduring if not permanent post-truth politics </w:t>
      </w:r>
      <w:r w:rsidRPr="00786D86">
        <w:rPr>
          <w:rStyle w:val="StyleUnderline"/>
          <w:highlight w:val="cyan"/>
        </w:rPr>
        <w:t>are</w:t>
      </w:r>
      <w:r w:rsidRPr="00AC73DE">
        <w:rPr>
          <w:rStyle w:val="StyleUnderline"/>
        </w:rPr>
        <w:t xml:space="preserve"> even </w:t>
      </w:r>
      <w:r w:rsidRPr="00A0098B">
        <w:rPr>
          <w:rStyle w:val="StyleUnderline"/>
        </w:rPr>
        <w:t xml:space="preserve">further </w:t>
      </w:r>
      <w:r w:rsidRPr="00786D86">
        <w:rPr>
          <w:rStyle w:val="StyleUnderline"/>
          <w:highlight w:val="cyan"/>
        </w:rPr>
        <w:t xml:space="preserve">entrenched by a </w:t>
      </w:r>
      <w:r w:rsidRPr="00A0098B">
        <w:rPr>
          <w:rStyle w:val="StyleUnderline"/>
        </w:rPr>
        <w:t xml:space="preserve">significant </w:t>
      </w:r>
      <w:r w:rsidRPr="00786D86">
        <w:rPr>
          <w:rStyle w:val="StyleUnderline"/>
          <w:highlight w:val="cyan"/>
        </w:rPr>
        <w:t>loss of authority</w:t>
      </w:r>
      <w:r w:rsidRPr="00AC73DE">
        <w:rPr>
          <w:rStyle w:val="StyleUnderline"/>
        </w:rPr>
        <w:t xml:space="preserve"> within the ecosystem of “truth-telling” institutions</w:t>
      </w:r>
      <w:r w:rsidRPr="00786D86">
        <w:rPr>
          <w:sz w:val="16"/>
        </w:rPr>
        <w:t xml:space="preserve">. There are always ups and downs, but the credibility of </w:t>
      </w:r>
      <w:proofErr w:type="gramStart"/>
      <w:r w:rsidRPr="00786D86">
        <w:rPr>
          <w:sz w:val="16"/>
        </w:rPr>
        <w:t>all of</w:t>
      </w:r>
      <w:proofErr w:type="gramEnd"/>
      <w:r w:rsidRPr="00786D86">
        <w:rPr>
          <w:sz w:val="16"/>
        </w:rPr>
        <w:t xml:space="preserve"> these institutions has been trending downward in the eyes of ordinary citizens since the </w:t>
      </w:r>
      <w:proofErr w:type="spellStart"/>
      <w:r w:rsidRPr="00786D86">
        <w:rPr>
          <w:sz w:val="16"/>
        </w:rPr>
        <w:t>midtwentieth</w:t>
      </w:r>
      <w:proofErr w:type="spellEnd"/>
      <w:r w:rsidRPr="00786D86">
        <w:rPr>
          <w:sz w:val="16"/>
        </w:rPr>
        <w:t xml:space="preserve"> century.60</w:t>
      </w:r>
    </w:p>
    <w:p w14:paraId="08B047BE" w14:textId="77777777" w:rsidR="00FD438E" w:rsidRPr="00AC73DE" w:rsidRDefault="00FD438E" w:rsidP="00FD438E">
      <w:pPr>
        <w:rPr>
          <w:rStyle w:val="StyleUnderline"/>
        </w:rPr>
      </w:pPr>
      <w:r w:rsidRPr="00A0098B">
        <w:rPr>
          <w:rStyle w:val="StyleUnderline"/>
        </w:rPr>
        <w:t>This is most obviously true for the institutions of the federal government</w:t>
      </w:r>
      <w:r w:rsidRPr="00786D86">
        <w:rPr>
          <w:sz w:val="16"/>
        </w:rPr>
        <w:t xml:space="preserve">, less so in local governments. </w:t>
      </w:r>
      <w:r w:rsidRPr="00F40687">
        <w:rPr>
          <w:rStyle w:val="Emphasis"/>
        </w:rPr>
        <w:t>Disaffection and cynicism are deeply ingrained across</w:t>
      </w:r>
      <w:r w:rsidRPr="00AC73DE">
        <w:rPr>
          <w:rStyle w:val="Emphasis"/>
        </w:rPr>
        <w:t xml:space="preserve"> the ideological divide. </w:t>
      </w:r>
      <w:r w:rsidRPr="00786D86">
        <w:rPr>
          <w:rStyle w:val="Emphasis"/>
          <w:highlight w:val="cyan"/>
        </w:rPr>
        <w:t>Reams of data</w:t>
      </w:r>
      <w:r w:rsidRPr="00786D86">
        <w:rPr>
          <w:sz w:val="16"/>
        </w:rPr>
        <w:t xml:space="preserve"> </w:t>
      </w:r>
      <w:r w:rsidRPr="00AC73DE">
        <w:rPr>
          <w:rStyle w:val="StyleUnderline"/>
        </w:rPr>
        <w:t xml:space="preserve">collected over nearly six decades have </w:t>
      </w:r>
      <w:r w:rsidRPr="00786D86">
        <w:rPr>
          <w:rStyle w:val="StyleUnderline"/>
          <w:highlight w:val="cyan"/>
        </w:rPr>
        <w:t>demonstrated</w:t>
      </w:r>
      <w:r w:rsidRPr="00AC73DE">
        <w:rPr>
          <w:rStyle w:val="StyleUnderline"/>
        </w:rPr>
        <w:t xml:space="preserve"> beyond doubt that </w:t>
      </w:r>
      <w:r w:rsidRPr="00786D86">
        <w:rPr>
          <w:rStyle w:val="StyleUnderline"/>
          <w:highlight w:val="cyan"/>
        </w:rPr>
        <w:t>a disaffection between the electorate and the political establishment</w:t>
      </w:r>
      <w:r w:rsidRPr="00786D86">
        <w:rPr>
          <w:sz w:val="16"/>
        </w:rPr>
        <w:t xml:space="preserve">— </w:t>
      </w:r>
      <w:r w:rsidRPr="00AC73DE">
        <w:rPr>
          <w:rStyle w:val="StyleUnderline"/>
        </w:rPr>
        <w:t xml:space="preserve">what scholars have called the legitimation </w:t>
      </w:r>
      <w:proofErr w:type="gramStart"/>
      <w:r w:rsidRPr="00AC73DE">
        <w:rPr>
          <w:rStyle w:val="StyleUnderline"/>
        </w:rPr>
        <w:t>crisis</w:t>
      </w:r>
      <w:r w:rsidRPr="00786D86">
        <w:rPr>
          <w:sz w:val="16"/>
        </w:rPr>
        <w:t>—</w:t>
      </w:r>
      <w:proofErr w:type="gramEnd"/>
      <w:r w:rsidRPr="00AC73DE">
        <w:rPr>
          <w:rStyle w:val="StyleUnderline"/>
        </w:rPr>
        <w:t xml:space="preserve">continues to expand through the population and to harden in the collective political consciousness. The number of Americans who have little to no confidence that “the government in Washington” will </w:t>
      </w:r>
      <w:proofErr w:type="gramStart"/>
      <w:r w:rsidRPr="00AC73DE">
        <w:rPr>
          <w:rStyle w:val="StyleUnderline"/>
        </w:rPr>
        <w:t>actually solve</w:t>
      </w:r>
      <w:proofErr w:type="gramEnd"/>
      <w:r w:rsidRPr="00AC73DE">
        <w:rPr>
          <w:rStyle w:val="StyleUnderline"/>
        </w:rPr>
        <w:t xml:space="preserve"> the problems it purportedly sets out to solve has grown to two-thirds of the public. To the same degree, the majority also believes that “the current two-party system isn’t working.</w:t>
      </w:r>
      <w:r w:rsidRPr="00786D86">
        <w:rPr>
          <w:sz w:val="16"/>
        </w:rPr>
        <w:t xml:space="preserve">”61 </w:t>
      </w:r>
      <w:r w:rsidRPr="00D94E7E">
        <w:rPr>
          <w:rStyle w:val="StyleUnderline"/>
          <w:highlight w:val="cyan"/>
        </w:rPr>
        <w:t>The ire</w:t>
      </w:r>
      <w:r w:rsidRPr="00AC73DE">
        <w:rPr>
          <w:rStyle w:val="StyleUnderline"/>
        </w:rPr>
        <w:t xml:space="preserve"> of the American public </w:t>
      </w:r>
      <w:r w:rsidRPr="00D94E7E">
        <w:rPr>
          <w:rStyle w:val="StyleUnderline"/>
          <w:highlight w:val="cyan"/>
        </w:rPr>
        <w:t>is</w:t>
      </w:r>
      <w:r w:rsidRPr="00AC73DE">
        <w:rPr>
          <w:rStyle w:val="StyleUnderline"/>
        </w:rPr>
        <w:t xml:space="preserve"> especially </w:t>
      </w:r>
      <w:r w:rsidRPr="00D94E7E">
        <w:rPr>
          <w:rStyle w:val="StyleUnderline"/>
          <w:highlight w:val="cyan"/>
        </w:rPr>
        <w:t>directed toward</w:t>
      </w:r>
      <w:r w:rsidRPr="00AC73DE">
        <w:rPr>
          <w:rStyle w:val="StyleUnderline"/>
        </w:rPr>
        <w:t xml:space="preserve"> the </w:t>
      </w:r>
      <w:r w:rsidRPr="00A0098B">
        <w:rPr>
          <w:rStyle w:val="StyleUnderline"/>
        </w:rPr>
        <w:t xml:space="preserve">political </w:t>
      </w:r>
      <w:r w:rsidRPr="00D94E7E">
        <w:rPr>
          <w:rStyle w:val="StyleUnderline"/>
          <w:highlight w:val="cyan"/>
        </w:rPr>
        <w:t>leaders</w:t>
      </w:r>
      <w:r w:rsidRPr="00AC73DE">
        <w:rPr>
          <w:rStyle w:val="StyleUnderline"/>
        </w:rPr>
        <w:t xml:space="preserve"> in the power centers of government. For decades, vast </w:t>
      </w:r>
      <w:r w:rsidRPr="00F11031">
        <w:rPr>
          <w:rStyle w:val="StyleUnderline"/>
        </w:rPr>
        <w:t>majorities believed that “most politicians are more interested in winning elections</w:t>
      </w:r>
      <w:r w:rsidRPr="00AC73DE">
        <w:rPr>
          <w:rStyle w:val="StyleUnderline"/>
        </w:rPr>
        <w:t xml:space="preserve"> than in doing what is right”; that while the “system of government is good . . . the people running it are incompetent.”</w:t>
      </w:r>
      <w:r w:rsidRPr="00786D86">
        <w:rPr>
          <w:sz w:val="16"/>
        </w:rPr>
        <w:t xml:space="preserve"> Add to this</w:t>
      </w:r>
      <w:r w:rsidRPr="00AC73DE">
        <w:rPr>
          <w:rStyle w:val="StyleUnderline"/>
        </w:rPr>
        <w:t>, two-thirds of the public have little to no confidence at all “in the people who run our government to tell the truth to the public.”</w:t>
      </w:r>
    </w:p>
    <w:p w14:paraId="6DBD0189" w14:textId="77777777" w:rsidR="00FD438E" w:rsidRPr="00786D86" w:rsidRDefault="00FD438E" w:rsidP="00FD438E">
      <w:pPr>
        <w:rPr>
          <w:sz w:val="16"/>
        </w:rPr>
      </w:pPr>
      <w:r w:rsidRPr="00786D86">
        <w:rPr>
          <w:sz w:val="16"/>
        </w:rPr>
        <w:t xml:space="preserve">Such disaffection and cynicism have extended to other institutions: most obviously the leading outlets for print, television, and electronic journalism, publishing, and academia. All of these are seen as solidly progressive enclaves that make no pretense to political or ideological neutrality. In academia, whether in the professional associations or in colleges and universities themselves, the ideal of free intellectual inquiry untainted by ideological partisanship and pressure has significantly diminished. Especially in the humanities and social sciences, higher education has become a reliable institutional base for progressive political interests, ideology, and activism. In journalism, highly publicized scandals and increasingly visible ideological division between the conservative and progressive media ecosystems rendered the claim of journalistic impartiality less and less plausible.62 In science, the crisis of replication and the periodic but highly publicized cases of scientific misconduct promoted the impression that science itself was highly manipulable.63 In spite of its great achievements during the COVID-19 pandemic, the scientific establishment has become viewed as suspect; many believe that what it represents publicly as factual is not necessarily true. On the ground, of course, </w:t>
      </w:r>
      <w:proofErr w:type="gramStart"/>
      <w:r w:rsidRPr="00786D86">
        <w:rPr>
          <w:sz w:val="16"/>
        </w:rPr>
        <w:t>the majority of</w:t>
      </w:r>
      <w:proofErr w:type="gramEnd"/>
      <w:r w:rsidRPr="00786D86">
        <w:rPr>
          <w:sz w:val="16"/>
        </w:rPr>
        <w:t xml:space="preserve"> scientists, scholars, editors, and journalists remain committed to the virtues of their professional methods— careful research, modest and nuanced claims, and high standards of excellence in the pursuit of incremental gains in knowledge. But as institutions, all have lost significant credibility in the eyes of the broader public that they could be fair-minded or even-handed.</w:t>
      </w:r>
    </w:p>
    <w:p w14:paraId="06F0E9D9" w14:textId="77777777" w:rsidR="00FD438E" w:rsidRPr="00786D86" w:rsidRDefault="00FD438E" w:rsidP="00FD438E">
      <w:pPr>
        <w:rPr>
          <w:sz w:val="16"/>
        </w:rPr>
      </w:pPr>
      <w:r w:rsidRPr="00D94E7E">
        <w:rPr>
          <w:rStyle w:val="StyleUnderline"/>
          <w:highlight w:val="cyan"/>
        </w:rPr>
        <w:t>Against this</w:t>
      </w:r>
      <w:r w:rsidRPr="00AC73DE">
        <w:rPr>
          <w:rStyle w:val="StyleUnderline"/>
        </w:rPr>
        <w:t xml:space="preserve"> backdrop, </w:t>
      </w:r>
      <w:r w:rsidRPr="00AC73DE">
        <w:rPr>
          <w:rStyle w:val="Emphasis"/>
        </w:rPr>
        <w:t xml:space="preserve">the presidency of Donald </w:t>
      </w:r>
      <w:r w:rsidRPr="00D94E7E">
        <w:rPr>
          <w:rStyle w:val="Emphasis"/>
          <w:highlight w:val="cyan"/>
        </w:rPr>
        <w:t>Trump marked something new</w:t>
      </w:r>
      <w:r w:rsidRPr="00AC73DE">
        <w:rPr>
          <w:rStyle w:val="Emphasis"/>
        </w:rPr>
        <w:t>.</w:t>
      </w:r>
      <w:r w:rsidRPr="00786D86">
        <w:rPr>
          <w:sz w:val="16"/>
        </w:rPr>
        <w:t xml:space="preserve"> Progressives made much of the sheer volume of </w:t>
      </w:r>
      <w:r w:rsidRPr="00F11031">
        <w:rPr>
          <w:rStyle w:val="StyleUnderline"/>
        </w:rPr>
        <w:t>his distortions, misrepresentations, and fabrications</w:t>
      </w:r>
      <w:r w:rsidRPr="00F11031">
        <w:rPr>
          <w:sz w:val="16"/>
        </w:rPr>
        <w:t xml:space="preserve">—which </w:t>
      </w:r>
      <w:r w:rsidRPr="00F11031">
        <w:rPr>
          <w:rStyle w:val="Emphasis"/>
        </w:rPr>
        <w:t>were remarkable by any measure</w:t>
      </w:r>
      <w:r w:rsidRPr="00F11031">
        <w:rPr>
          <w:rStyle w:val="StyleUnderline"/>
        </w:rPr>
        <w:t>. Ke</w:t>
      </w:r>
      <w:r w:rsidRPr="00AC73DE">
        <w:rPr>
          <w:rStyle w:val="StyleUnderline"/>
        </w:rPr>
        <w:t>y media outlets kept track of his lies and were astonished by their quantity and brazenness.</w:t>
      </w:r>
      <w:r w:rsidRPr="00786D86">
        <w:rPr>
          <w:sz w:val="16"/>
        </w:rPr>
        <w:t xml:space="preserve">64 This was certainly justified, but </w:t>
      </w:r>
      <w:r w:rsidRPr="00D94E7E">
        <w:rPr>
          <w:rStyle w:val="StyleUnderline"/>
          <w:highlight w:val="cyan"/>
        </w:rPr>
        <w:t xml:space="preserve">what was novel about Trump </w:t>
      </w:r>
      <w:r w:rsidRPr="00F11031">
        <w:rPr>
          <w:rStyle w:val="StyleUnderline"/>
        </w:rPr>
        <w:t>and the Republican Party</w:t>
      </w:r>
      <w:r w:rsidRPr="00AC73DE">
        <w:rPr>
          <w:rStyle w:val="StyleUnderline"/>
        </w:rPr>
        <w:t xml:space="preserve"> leading up to and after the 2016 election </w:t>
      </w:r>
      <w:r w:rsidRPr="00D94E7E">
        <w:rPr>
          <w:rStyle w:val="StyleUnderline"/>
          <w:highlight w:val="cyan"/>
        </w:rPr>
        <w:t xml:space="preserve">were </w:t>
      </w:r>
      <w:r w:rsidRPr="00F11031">
        <w:rPr>
          <w:rStyle w:val="StyleUnderline"/>
        </w:rPr>
        <w:t>their</w:t>
      </w:r>
      <w:r w:rsidRPr="00AC73DE">
        <w:rPr>
          <w:rStyle w:val="StyleUnderline"/>
        </w:rPr>
        <w:t xml:space="preserve"> open and unremitting </w:t>
      </w:r>
      <w:r w:rsidRPr="00D94E7E">
        <w:rPr>
          <w:rStyle w:val="StyleUnderline"/>
          <w:highlight w:val="cyan"/>
        </w:rPr>
        <w:t xml:space="preserve">attacks on </w:t>
      </w:r>
      <w:r w:rsidRPr="00F11031">
        <w:rPr>
          <w:rStyle w:val="StyleUnderline"/>
        </w:rPr>
        <w:t xml:space="preserve">the authority of </w:t>
      </w:r>
      <w:r w:rsidRPr="00F11031">
        <w:rPr>
          <w:rStyle w:val="Emphasis"/>
        </w:rPr>
        <w:t>what is supposed to be</w:t>
      </w:r>
      <w:r w:rsidRPr="00D94E7E">
        <w:rPr>
          <w:rStyle w:val="Emphasis"/>
          <w:highlight w:val="cyan"/>
        </w:rPr>
        <w:t xml:space="preserve"> the truth-telling infrastructure of </w:t>
      </w:r>
      <w:r w:rsidRPr="00802277">
        <w:rPr>
          <w:rStyle w:val="Emphasis"/>
        </w:rPr>
        <w:t>American</w:t>
      </w:r>
      <w:r w:rsidRPr="00D94E7E">
        <w:rPr>
          <w:rStyle w:val="Emphasis"/>
          <w:highlight w:val="cyan"/>
        </w:rPr>
        <w:t xml:space="preserve"> democracy</w:t>
      </w:r>
      <w:r w:rsidRPr="00786D86">
        <w:rPr>
          <w:sz w:val="16"/>
        </w:rPr>
        <w:t>. This included attacks on the media and journalists, on the FBI and law enforcement, on the Department of Justice and the rule of law, and on the CIA and the intelligence community.</w:t>
      </w:r>
    </w:p>
    <w:p w14:paraId="6347CDB9" w14:textId="77777777" w:rsidR="00FD438E" w:rsidRPr="00786D86" w:rsidRDefault="00FD438E" w:rsidP="00FD438E">
      <w:pPr>
        <w:rPr>
          <w:sz w:val="16"/>
        </w:rPr>
      </w:pPr>
      <w:r w:rsidRPr="00AC73DE">
        <w:rPr>
          <w:rStyle w:val="StyleUnderline"/>
        </w:rPr>
        <w:t>Other presidents have lied and had difficult relationships with these institutions, but their lies were, in some respects, a tribute that vice paid to virtue insofar as they honored the authority of those institutions that held them to account</w:t>
      </w:r>
      <w:r w:rsidRPr="00786D86">
        <w:rPr>
          <w:sz w:val="16"/>
        </w:rPr>
        <w:t>. Even Richard Nixon, whom Barry Goldwater called “the most dishonest individual I ever met in my life,” said in his resignation address that “the constitutional purpose [of his presidency had] been served,” that “the interest of the Nation must always come before any personal considerations,” and that he “must put the interest of America first”; he then asked for “the understanding, the patience, the cooperation [that his successor, Gerald Ford] will need from all Americans.”65 A liar he may have been, but in the end, Nixon honored the authority of the government he served and that had ousted him. Though he never acknowledged wrongdoing, he accepted the verdict of his impeachment and left without a fight.</w:t>
      </w:r>
    </w:p>
    <w:p w14:paraId="54AC0C45" w14:textId="77777777" w:rsidR="00FD438E" w:rsidRPr="00786D86" w:rsidRDefault="00FD438E" w:rsidP="00FD438E">
      <w:pPr>
        <w:rPr>
          <w:sz w:val="16"/>
        </w:rPr>
      </w:pPr>
      <w:r w:rsidRPr="00AC73DE">
        <w:rPr>
          <w:rStyle w:val="StyleUnderline"/>
        </w:rPr>
        <w:t xml:space="preserve">Trump, by contrast, </w:t>
      </w:r>
      <w:r w:rsidRPr="00802277">
        <w:rPr>
          <w:rStyle w:val="StyleUnderline"/>
        </w:rPr>
        <w:t>showed nothing but contempt</w:t>
      </w:r>
      <w:r w:rsidRPr="00F40687">
        <w:rPr>
          <w:rStyle w:val="StyleUnderline"/>
        </w:rPr>
        <w:t xml:space="preserve"> for these institutions</w:t>
      </w:r>
      <w:r w:rsidRPr="00AC73DE">
        <w:rPr>
          <w:rStyle w:val="StyleUnderline"/>
        </w:rPr>
        <w:t xml:space="preserve"> and regularly articulated that contempt from the office of the president. He carried this contempt through to the very end</w:t>
      </w:r>
      <w:r w:rsidRPr="00786D86">
        <w:rPr>
          <w:sz w:val="16"/>
        </w:rPr>
        <w:t xml:space="preserve">, announcing in advance that he would never accept an election outcome that showed him losing. </w:t>
      </w:r>
      <w:r w:rsidRPr="00AC73DE">
        <w:rPr>
          <w:rStyle w:val="StyleUnderline"/>
        </w:rPr>
        <w:t>Even against those in his inner circle who told him that he had lost the 2020 presidential election and that any attempt to overturn the election would be illegal and unconstitutional, he sought to undermine the transfer of power to his successor by intimidation and threats of violence</w:t>
      </w:r>
      <w:r w:rsidRPr="00786D86">
        <w:rPr>
          <w:sz w:val="16"/>
        </w:rPr>
        <w:t xml:space="preserve">.66 In these ways, </w:t>
      </w:r>
      <w:r w:rsidRPr="00AC73DE">
        <w:rPr>
          <w:rStyle w:val="StyleUnderline"/>
        </w:rPr>
        <w:t>he gave permission to his followers to share his contempt and put it into action, as they did on January 6</w:t>
      </w:r>
      <w:r w:rsidRPr="00786D86">
        <w:rPr>
          <w:sz w:val="16"/>
        </w:rPr>
        <w:t>, 2021.</w:t>
      </w:r>
    </w:p>
    <w:p w14:paraId="675F99A4" w14:textId="77777777" w:rsidR="00FD438E" w:rsidRPr="00786D86" w:rsidRDefault="00FD438E" w:rsidP="00FD438E">
      <w:pPr>
        <w:rPr>
          <w:sz w:val="16"/>
        </w:rPr>
      </w:pPr>
      <w:r w:rsidRPr="00802277">
        <w:rPr>
          <w:rStyle w:val="StyleUnderline"/>
        </w:rPr>
        <w:t>The</w:t>
      </w:r>
      <w:r w:rsidRPr="00D94E7E">
        <w:rPr>
          <w:rStyle w:val="StyleUnderline"/>
          <w:highlight w:val="cyan"/>
        </w:rPr>
        <w:t xml:space="preserve"> loss of confidence in the</w:t>
      </w:r>
      <w:r w:rsidRPr="00AC73DE">
        <w:rPr>
          <w:rStyle w:val="StyleUnderline"/>
        </w:rPr>
        <w:t xml:space="preserve"> leading </w:t>
      </w:r>
      <w:r w:rsidRPr="00D94E7E">
        <w:rPr>
          <w:rStyle w:val="StyleUnderline"/>
          <w:highlight w:val="cyan"/>
        </w:rPr>
        <w:t>institutions of</w:t>
      </w:r>
      <w:r w:rsidRPr="00AC73DE">
        <w:rPr>
          <w:rStyle w:val="StyleUnderline"/>
        </w:rPr>
        <w:t xml:space="preserve"> liberal </w:t>
      </w:r>
      <w:r w:rsidRPr="00D94E7E">
        <w:rPr>
          <w:rStyle w:val="StyleUnderline"/>
          <w:highlight w:val="cyan"/>
        </w:rPr>
        <w:t>democracy</w:t>
      </w:r>
      <w:r w:rsidRPr="00786D86">
        <w:rPr>
          <w:sz w:val="16"/>
        </w:rPr>
        <w:t>, though long in the making</w:t>
      </w:r>
      <w:r w:rsidRPr="00D94E7E">
        <w:t xml:space="preserve">, </w:t>
      </w:r>
      <w:r w:rsidRPr="00D94E7E">
        <w:rPr>
          <w:rStyle w:val="Emphasis"/>
          <w:highlight w:val="cyan"/>
        </w:rPr>
        <w:t>hit an inflection point with</w:t>
      </w:r>
      <w:r w:rsidRPr="00AC73DE">
        <w:rPr>
          <w:rStyle w:val="Emphasis"/>
        </w:rPr>
        <w:t xml:space="preserve"> the presidency of Donald </w:t>
      </w:r>
      <w:r w:rsidRPr="00D94E7E">
        <w:rPr>
          <w:rStyle w:val="Emphasis"/>
          <w:highlight w:val="cyan"/>
        </w:rPr>
        <w:t>Trump</w:t>
      </w:r>
      <w:r w:rsidRPr="00D94E7E">
        <w:rPr>
          <w:rStyle w:val="StyleUnderline"/>
          <w:highlight w:val="cyan"/>
        </w:rPr>
        <w:t>. His aggressive hostility</w:t>
      </w:r>
      <w:r w:rsidRPr="00AC73DE">
        <w:rPr>
          <w:rStyle w:val="StyleUnderline"/>
        </w:rPr>
        <w:t xml:space="preserve"> to these institutions further </w:t>
      </w:r>
      <w:r w:rsidRPr="00802277">
        <w:rPr>
          <w:rStyle w:val="StyleUnderline"/>
        </w:rPr>
        <w:t>undermined their credibility</w:t>
      </w:r>
      <w:r w:rsidRPr="00AC73DE">
        <w:rPr>
          <w:rStyle w:val="StyleUnderline"/>
        </w:rPr>
        <w:t xml:space="preserve"> and authority, </w:t>
      </w:r>
      <w:r w:rsidRPr="00802277">
        <w:rPr>
          <w:rStyle w:val="StyleUnderline"/>
        </w:rPr>
        <w:t xml:space="preserve">rendering them </w:t>
      </w:r>
      <w:proofErr w:type="gramStart"/>
      <w:r w:rsidRPr="00802277">
        <w:rPr>
          <w:rStyle w:val="StyleUnderline"/>
        </w:rPr>
        <w:t>suspect</w:t>
      </w:r>
      <w:proofErr w:type="gramEnd"/>
      <w:r w:rsidRPr="00AC73DE">
        <w:rPr>
          <w:rStyle w:val="StyleUnderline"/>
        </w:rPr>
        <w:t xml:space="preserve"> as arbiters of democratic fairness, truth, or justice. </w:t>
      </w:r>
      <w:r w:rsidRPr="00786D86">
        <w:rPr>
          <w:sz w:val="16"/>
        </w:rPr>
        <w:t xml:space="preserve">In the process, </w:t>
      </w:r>
      <w:r w:rsidRPr="00802277">
        <w:rPr>
          <w:rStyle w:val="Emphasis"/>
        </w:rPr>
        <w:t>he</w:t>
      </w:r>
      <w:r w:rsidRPr="00D94E7E">
        <w:rPr>
          <w:rStyle w:val="Emphasis"/>
          <w:highlight w:val="cyan"/>
        </w:rPr>
        <w:t xml:space="preserve"> undercut the legitimacy of</w:t>
      </w:r>
      <w:r w:rsidRPr="00AC73DE">
        <w:rPr>
          <w:rStyle w:val="Emphasis"/>
        </w:rPr>
        <w:t xml:space="preserve"> liberal </w:t>
      </w:r>
      <w:proofErr w:type="gramStart"/>
      <w:r w:rsidRPr="00D94E7E">
        <w:rPr>
          <w:rStyle w:val="Emphasis"/>
          <w:highlight w:val="cyan"/>
        </w:rPr>
        <w:t>democracy as a whole</w:t>
      </w:r>
      <w:r w:rsidRPr="00786D86">
        <w:rPr>
          <w:sz w:val="16"/>
        </w:rPr>
        <w:t>, which</w:t>
      </w:r>
      <w:proofErr w:type="gramEnd"/>
      <w:r w:rsidRPr="00786D86">
        <w:rPr>
          <w:sz w:val="16"/>
        </w:rPr>
        <w:t xml:space="preserve"> is likely his most enduring legacy.</w:t>
      </w:r>
    </w:p>
    <w:p w14:paraId="59961BF7" w14:textId="77777777" w:rsidR="00FD438E" w:rsidRPr="00786D86" w:rsidRDefault="00FD438E" w:rsidP="00FD438E">
      <w:pPr>
        <w:rPr>
          <w:sz w:val="16"/>
        </w:rPr>
      </w:pPr>
      <w:r w:rsidRPr="00786D86">
        <w:rPr>
          <w:sz w:val="16"/>
        </w:rPr>
        <w:t xml:space="preserve">Withered from Its Roots </w:t>
      </w:r>
    </w:p>
    <w:p w14:paraId="6EBBC871" w14:textId="77777777" w:rsidR="00FD438E" w:rsidRPr="00786D86" w:rsidRDefault="00FD438E" w:rsidP="00FD438E">
      <w:pPr>
        <w:rPr>
          <w:rStyle w:val="StyleUnderline"/>
        </w:rPr>
      </w:pPr>
      <w:r w:rsidRPr="00786D86">
        <w:rPr>
          <w:sz w:val="16"/>
        </w:rPr>
        <w:t>It is not an exaggeration to</w:t>
      </w:r>
      <w:r w:rsidRPr="00D94E7E">
        <w:rPr>
          <w:sz w:val="16"/>
          <w:szCs w:val="16"/>
        </w:rPr>
        <w:t xml:space="preserve"> say</w:t>
      </w:r>
      <w:r w:rsidRPr="00D94E7E">
        <w:t xml:space="preserve"> </w:t>
      </w:r>
      <w:r w:rsidRPr="00786D86">
        <w:rPr>
          <w:rStyle w:val="StyleUnderline"/>
        </w:rPr>
        <w:t xml:space="preserve">that </w:t>
      </w:r>
      <w:r w:rsidRPr="00D94E7E">
        <w:rPr>
          <w:rStyle w:val="StyleUnderline"/>
          <w:highlight w:val="cyan"/>
        </w:rPr>
        <w:t>American public life is divided</w:t>
      </w:r>
      <w:r w:rsidRPr="00786D86">
        <w:rPr>
          <w:rStyle w:val="StyleUnderline"/>
        </w:rPr>
        <w:t xml:space="preserve"> not only in its opinions but in its vocabularies, and not only in its vocabularies but in its premises about what is real and true and how we know these things, about what is right and just, and about what the nation is and what it should be.</w:t>
      </w:r>
      <w:r w:rsidRPr="00786D86">
        <w:rPr>
          <w:sz w:val="16"/>
        </w:rPr>
        <w:t xml:space="preserve"> </w:t>
      </w:r>
      <w:proofErr w:type="gramStart"/>
      <w:r w:rsidRPr="00786D86">
        <w:rPr>
          <w:sz w:val="16"/>
        </w:rPr>
        <w:t>In the midst of</w:t>
      </w:r>
      <w:proofErr w:type="gramEnd"/>
      <w:r w:rsidRPr="00786D86">
        <w:rPr>
          <w:sz w:val="16"/>
        </w:rPr>
        <w:t xml:space="preserve"> it all, </w:t>
      </w:r>
      <w:r w:rsidRPr="00786D86">
        <w:rPr>
          <w:rStyle w:val="StyleUnderline"/>
        </w:rPr>
        <w:t>the moral worth of citizenship has been reductively indexed to different political or ideological positions.</w:t>
      </w:r>
    </w:p>
    <w:p w14:paraId="35057E9A" w14:textId="77777777" w:rsidR="00FD438E" w:rsidRPr="00786D86" w:rsidRDefault="00FD438E" w:rsidP="00FD438E">
      <w:pPr>
        <w:rPr>
          <w:sz w:val="16"/>
        </w:rPr>
      </w:pPr>
      <w:r w:rsidRPr="00D94E7E">
        <w:rPr>
          <w:rStyle w:val="StyleUnderline"/>
          <w:highlight w:val="cyan"/>
        </w:rPr>
        <w:t>We have</w:t>
      </w:r>
      <w:r w:rsidRPr="00786D86">
        <w:rPr>
          <w:sz w:val="16"/>
        </w:rPr>
        <w:t xml:space="preserve">, in the process, </w:t>
      </w:r>
      <w:r w:rsidRPr="00D94E7E">
        <w:rPr>
          <w:rStyle w:val="Emphasis"/>
          <w:highlight w:val="cyan"/>
        </w:rPr>
        <w:t>become unable to tell a common story</w:t>
      </w:r>
      <w:r w:rsidRPr="00786D86">
        <w:rPr>
          <w:rStyle w:val="Emphasis"/>
        </w:rPr>
        <w:t xml:space="preserve"> about ourselves</w:t>
      </w:r>
      <w:r w:rsidRPr="00786D86">
        <w:rPr>
          <w:rStyle w:val="StyleUnderline"/>
        </w:rPr>
        <w:t xml:space="preserve"> except the story that ours is now a fragmented and polarized society.</w:t>
      </w:r>
      <w:r w:rsidRPr="00786D86">
        <w:rPr>
          <w:sz w:val="16"/>
        </w:rPr>
        <w:t xml:space="preserve"> Everyone does seem to agree on this. Even the long-standing idea that America is “an exceptional nation,” which remained uncontroversial through the mid- to late twentieth century, is now, as Steve Lagerfeld put it, “just a club wielded by combatants unaware that the fight [over the idea] has ended. The term has so many meanings that it has no meaning.”67 Even a more generic understanding of “American exceptionalism”—the idea that the nation has a role as a standard-bearer of freedom and democracy— has lost plausibility, both for Americans themselves and for the country’s allies.68</w:t>
      </w:r>
    </w:p>
    <w:p w14:paraId="2ED6B4FC" w14:textId="77777777" w:rsidR="00FD438E" w:rsidRPr="00786D86" w:rsidRDefault="00FD438E" w:rsidP="00FD438E">
      <w:pPr>
        <w:rPr>
          <w:rStyle w:val="StyleUnderline"/>
        </w:rPr>
      </w:pPr>
      <w:r w:rsidRPr="00786D86">
        <w:rPr>
          <w:sz w:val="16"/>
        </w:rPr>
        <w:t xml:space="preserve">As we’ve seen, </w:t>
      </w:r>
      <w:r w:rsidRPr="00D94E7E">
        <w:rPr>
          <w:rStyle w:val="StyleUnderline"/>
          <w:highlight w:val="cyan"/>
        </w:rPr>
        <w:t>this unraveling is</w:t>
      </w:r>
      <w:r w:rsidRPr="00786D86">
        <w:rPr>
          <w:rStyle w:val="StyleUnderline"/>
        </w:rPr>
        <w:t xml:space="preserve"> not only </w:t>
      </w:r>
      <w:r w:rsidRPr="00D94E7E">
        <w:rPr>
          <w:rStyle w:val="StyleUnderline"/>
        </w:rPr>
        <w:t>symbolic</w:t>
      </w:r>
      <w:r w:rsidRPr="00786D86">
        <w:rPr>
          <w:rStyle w:val="StyleUnderline"/>
        </w:rPr>
        <w:t xml:space="preserve"> and ideational but institutional and systemic</w:t>
      </w:r>
      <w:r w:rsidRPr="00786D86">
        <w:rPr>
          <w:rStyle w:val="Emphasis"/>
        </w:rPr>
        <w:t xml:space="preserve">, </w:t>
      </w:r>
      <w:r w:rsidRPr="00D94E7E">
        <w:rPr>
          <w:rStyle w:val="Emphasis"/>
          <w:highlight w:val="cyan"/>
        </w:rPr>
        <w:t>entrenched</w:t>
      </w:r>
      <w:r w:rsidRPr="00786D86">
        <w:rPr>
          <w:rStyle w:val="Emphasis"/>
        </w:rPr>
        <w:t xml:space="preserve"> as it is </w:t>
      </w:r>
      <w:r w:rsidRPr="00D94E7E">
        <w:rPr>
          <w:rStyle w:val="Emphasis"/>
          <w:highlight w:val="cyan"/>
        </w:rPr>
        <w:t>in the practices of</w:t>
      </w:r>
      <w:r w:rsidRPr="00786D86">
        <w:rPr>
          <w:rStyle w:val="Emphasis"/>
        </w:rPr>
        <w:t xml:space="preserve"> the most powerful </w:t>
      </w:r>
      <w:r w:rsidRPr="00D94E7E">
        <w:rPr>
          <w:rStyle w:val="Emphasis"/>
          <w:highlight w:val="cyan"/>
        </w:rPr>
        <w:t>culture-defining organizations</w:t>
      </w:r>
      <w:r w:rsidRPr="00D94E7E">
        <w:rPr>
          <w:rStyle w:val="StyleUnderline"/>
          <w:highlight w:val="cyan"/>
        </w:rPr>
        <w:t xml:space="preserve">. </w:t>
      </w:r>
      <w:r w:rsidRPr="00D72A24">
        <w:rPr>
          <w:rStyle w:val="StyleUnderline"/>
        </w:rPr>
        <w:t xml:space="preserve">The confusion and dysfunction that follow are clearly on the surface of what we witness in our politics week to week and year </w:t>
      </w:r>
      <w:proofErr w:type="gramStart"/>
      <w:r w:rsidRPr="00D72A24">
        <w:rPr>
          <w:rStyle w:val="StyleUnderline"/>
        </w:rPr>
        <w:t>to</w:t>
      </w:r>
      <w:proofErr w:type="gramEnd"/>
      <w:r w:rsidRPr="00D72A24">
        <w:rPr>
          <w:rStyle w:val="StyleUnderline"/>
        </w:rPr>
        <w:t xml:space="preserve"> year, but they are ultimately also apparent in </w:t>
      </w:r>
      <w:r w:rsidRPr="00D72A24">
        <w:rPr>
          <w:rStyle w:val="Emphasis"/>
        </w:rPr>
        <w:t>the dissolution of the sources that have underwritten liberal democracy</w:t>
      </w:r>
      <w:r w:rsidRPr="00D72A24">
        <w:rPr>
          <w:rStyle w:val="StyleUnderline"/>
        </w:rPr>
        <w:t>. A battered proceduralism remains functional, but it is fragile and contested.</w:t>
      </w:r>
      <w:r w:rsidRPr="00786D86">
        <w:rPr>
          <w:rStyle w:val="StyleUnderline"/>
        </w:rPr>
        <w:t xml:space="preserve"> Apart from this, </w:t>
      </w:r>
      <w:r w:rsidRPr="00D94E7E">
        <w:rPr>
          <w:rStyle w:val="StyleUnderline"/>
          <w:highlight w:val="cyan"/>
        </w:rPr>
        <w:t>there is no credible</w:t>
      </w:r>
      <w:r w:rsidRPr="00A0098B">
        <w:rPr>
          <w:rStyle w:val="StyleUnderline"/>
        </w:rPr>
        <w:t xml:space="preserve"> ethical, institutional, or political </w:t>
      </w:r>
      <w:r w:rsidRPr="00D94E7E">
        <w:rPr>
          <w:rStyle w:val="StyleUnderline"/>
          <w:highlight w:val="cyan"/>
        </w:rPr>
        <w:t xml:space="preserve">authority that would lead Americans </w:t>
      </w:r>
      <w:r w:rsidRPr="00D72A24">
        <w:rPr>
          <w:rStyle w:val="StyleUnderline"/>
        </w:rPr>
        <w:t>democratically on a path</w:t>
      </w:r>
      <w:r w:rsidRPr="00D94E7E">
        <w:rPr>
          <w:rStyle w:val="StyleUnderline"/>
          <w:highlight w:val="cyan"/>
        </w:rPr>
        <w:t xml:space="preserve"> beyond fragmentation and polarization.</w:t>
      </w:r>
    </w:p>
    <w:p w14:paraId="7DE9F59E" w14:textId="77777777" w:rsidR="00FD438E" w:rsidRPr="00786D86" w:rsidRDefault="00FD438E" w:rsidP="00FD438E">
      <w:pPr>
        <w:rPr>
          <w:sz w:val="16"/>
        </w:rPr>
      </w:pPr>
      <w:r w:rsidRPr="00DB43B7">
        <w:rPr>
          <w:rStyle w:val="StyleUnderline"/>
        </w:rPr>
        <w:t>A broad and shared legitimacy of the political order</w:t>
      </w:r>
      <w:r w:rsidRPr="00DB43B7">
        <w:rPr>
          <w:sz w:val="16"/>
        </w:rPr>
        <w:t xml:space="preserve">, then, </w:t>
      </w:r>
      <w:r w:rsidRPr="00DB43B7">
        <w:rPr>
          <w:rStyle w:val="Emphasis"/>
        </w:rPr>
        <w:t>is no longer possible because the preconditions for its legitimacy on the surface and within the deeper structures of culture are no longer present</w:t>
      </w:r>
      <w:r w:rsidRPr="00DB43B7">
        <w:rPr>
          <w:rStyle w:val="StyleUnderline"/>
        </w:rPr>
        <w:t>. Broad public trust is absent because the cultural prerequisites of trust are absent.</w:t>
      </w:r>
      <w:r w:rsidRPr="00786D86">
        <w:rPr>
          <w:rStyle w:val="StyleUnderline"/>
        </w:rPr>
        <w:t xml:space="preserve"> And political </w:t>
      </w:r>
      <w:r w:rsidRPr="00D94E7E">
        <w:rPr>
          <w:rStyle w:val="Emphasis"/>
          <w:highlight w:val="cyan"/>
        </w:rPr>
        <w:t xml:space="preserve">solidarity </w:t>
      </w:r>
      <w:r w:rsidRPr="00D94E7E">
        <w:rPr>
          <w:rStyle w:val="StyleUnderline"/>
          <w:highlight w:val="cyan"/>
        </w:rPr>
        <w:t>has dissolved because the cultural substructure</w:t>
      </w:r>
      <w:r w:rsidRPr="00786D86">
        <w:rPr>
          <w:rStyle w:val="StyleUnderline"/>
        </w:rPr>
        <w:t xml:space="preserve"> of political solidarity </w:t>
      </w:r>
      <w:r w:rsidRPr="00D94E7E">
        <w:rPr>
          <w:rStyle w:val="StyleUnderline"/>
          <w:highlight w:val="cyan"/>
        </w:rPr>
        <w:t>has dissolved</w:t>
      </w:r>
      <w:r w:rsidRPr="00786D86">
        <w:rPr>
          <w:rStyle w:val="StyleUnderline"/>
        </w:rPr>
        <w:t>.</w:t>
      </w:r>
      <w:r w:rsidRPr="00786D86">
        <w:rPr>
          <w:sz w:val="16"/>
        </w:rPr>
        <w:t xml:space="preserve"> Absent viable cultural sources, on what possible terms could any kind of common mythos be reforged?</w:t>
      </w:r>
    </w:p>
    <w:p w14:paraId="1380B8F2" w14:textId="77777777" w:rsidR="00FD438E" w:rsidRPr="00786D86" w:rsidRDefault="00FD438E" w:rsidP="00FD438E">
      <w:pPr>
        <w:rPr>
          <w:sz w:val="16"/>
        </w:rPr>
      </w:pPr>
      <w:r w:rsidRPr="00786D86">
        <w:rPr>
          <w:sz w:val="16"/>
        </w:rPr>
        <w:t xml:space="preserve">The hybrid-Enlightenment, as it has been reworked over the centuries, still resonates with many Americans, and among these are many with a desire to continue the hard work of working through the contradictions that remain in American public life. Weave: The Social Fabric Project and the myriad other local and regional initiatives mentioned earlier in the chapter are proof enough of this. But </w:t>
      </w:r>
      <w:r w:rsidRPr="00786D86">
        <w:rPr>
          <w:rStyle w:val="StyleUnderline"/>
        </w:rPr>
        <w:t>the cultural resources for doing</w:t>
      </w:r>
      <w:r w:rsidRPr="00786D86">
        <w:rPr>
          <w:sz w:val="16"/>
        </w:rPr>
        <w:t xml:space="preserve"> that </w:t>
      </w:r>
      <w:r w:rsidRPr="00786D86">
        <w:rPr>
          <w:rStyle w:val="StyleUnderline"/>
        </w:rPr>
        <w:t xml:space="preserve">hard work have dwindled to naught, and more pointedly, the leading institutional actors that are </w:t>
      </w:r>
      <w:proofErr w:type="gramStart"/>
      <w:r w:rsidRPr="00786D86">
        <w:rPr>
          <w:rStyle w:val="StyleUnderline"/>
        </w:rPr>
        <w:t>in a position</w:t>
      </w:r>
      <w:proofErr w:type="gramEnd"/>
      <w:r w:rsidRPr="00786D86">
        <w:rPr>
          <w:rStyle w:val="StyleUnderline"/>
        </w:rPr>
        <w:t xml:space="preserve"> to foster the effort show little interest or resolve in doing so. American </w:t>
      </w:r>
      <w:r w:rsidRPr="00D94E7E">
        <w:rPr>
          <w:rStyle w:val="StyleUnderline"/>
          <w:highlight w:val="cyan"/>
        </w:rPr>
        <w:t>democracy</w:t>
      </w:r>
      <w:r w:rsidRPr="00786D86">
        <w:rPr>
          <w:sz w:val="16"/>
        </w:rPr>
        <w:t xml:space="preserve">, flawed as it was from the very beginning, </w:t>
      </w:r>
      <w:r w:rsidRPr="00D94E7E">
        <w:rPr>
          <w:rStyle w:val="Emphasis"/>
          <w:highlight w:val="cyan"/>
        </w:rPr>
        <w:t>is now</w:t>
      </w:r>
      <w:r w:rsidRPr="00786D86">
        <w:rPr>
          <w:rStyle w:val="Emphasis"/>
        </w:rPr>
        <w:t xml:space="preserve"> largely </w:t>
      </w:r>
      <w:r w:rsidRPr="00D94E7E">
        <w:rPr>
          <w:rStyle w:val="Emphasis"/>
          <w:highlight w:val="cyan"/>
        </w:rPr>
        <w:t>dysfunctional</w:t>
      </w:r>
      <w:r w:rsidRPr="00786D86">
        <w:rPr>
          <w:rStyle w:val="Emphasis"/>
        </w:rPr>
        <w:t xml:space="preserve"> in significant measure </w:t>
      </w:r>
      <w:r w:rsidRPr="00A0098B">
        <w:rPr>
          <w:rStyle w:val="Emphasis"/>
        </w:rPr>
        <w:t>because the culture that has long underwritten it has unraveled.</w:t>
      </w:r>
      <w:r w:rsidRPr="00786D86">
        <w:rPr>
          <w:sz w:val="16"/>
        </w:rPr>
        <w:t xml:space="preserve"> What is more, the cultural logics that have replaced the nation’s underpinning sources of unity present challenges that render the renewal of democracy even more daunting.</w:t>
      </w:r>
    </w:p>
    <w:p w14:paraId="4C43C9D8" w14:textId="77777777" w:rsidR="00FD438E" w:rsidRPr="00786D86" w:rsidRDefault="00FD438E" w:rsidP="00FD438E">
      <w:pPr>
        <w:rPr>
          <w:sz w:val="16"/>
        </w:rPr>
      </w:pPr>
    </w:p>
    <w:p w14:paraId="5FA34A92" w14:textId="77777777" w:rsidR="00FD438E" w:rsidRDefault="00FD438E" w:rsidP="00FD438E">
      <w:pPr>
        <w:pStyle w:val="Heading4"/>
      </w:pPr>
      <w:r>
        <w:t xml:space="preserve">The plan </w:t>
      </w:r>
      <w:proofErr w:type="gramStart"/>
      <w:r>
        <w:t>solves,</w:t>
      </w:r>
      <w:proofErr w:type="gramEnd"/>
      <w:r>
        <w:t xml:space="preserve"> 2 warrants</w:t>
      </w:r>
    </w:p>
    <w:p w14:paraId="16709A7C" w14:textId="77777777" w:rsidR="00FD438E" w:rsidRDefault="00FD438E" w:rsidP="00FD438E">
      <w:pPr>
        <w:pStyle w:val="Heading4"/>
      </w:pPr>
      <w:r>
        <w:t>1 – Broad based bargaining leads to increased solidarity among workers – forging common identities and shared experiences</w:t>
      </w:r>
    </w:p>
    <w:p w14:paraId="78E3398C" w14:textId="77777777" w:rsidR="00FD438E" w:rsidRPr="00E23FC4" w:rsidRDefault="00FD438E" w:rsidP="00FD438E">
      <w:pPr>
        <w:rPr>
          <w:sz w:val="16"/>
        </w:rPr>
      </w:pPr>
      <w:r>
        <w:rPr>
          <w:rStyle w:val="Style13ptBold"/>
        </w:rPr>
        <w:t xml:space="preserve">Bigley, ’25 </w:t>
      </w:r>
      <w:r w:rsidRPr="0064711B">
        <w:rPr>
          <w:rStyle w:val="Style13ptBold"/>
          <w:sz w:val="16"/>
        </w:rPr>
        <w:t xml:space="preserve">(Kyle, Law Clerk, United States Court of Appeals for the Second Circuit. B.A., University of Pennsylvania, J.D., Yale Law School. </w:t>
      </w:r>
      <w:r w:rsidRPr="0064711B">
        <w:rPr>
          <w:rStyle w:val="Style13ptBold"/>
          <w:i/>
          <w:iCs/>
          <w:sz w:val="16"/>
        </w:rPr>
        <w:t>Power in Numbers: The NLRA, Bargaining-Unit Fragmentation, and Union Revival, March 07, 2025</w:t>
      </w:r>
      <w:r w:rsidRPr="0064711B">
        <w:rPr>
          <w:rStyle w:val="Style13ptBold"/>
          <w:sz w:val="16"/>
        </w:rPr>
        <w:t xml:space="preserve">. 46 Berkeley J. Emp. &amp; Lab. L. 55. Available at SSRN: </w:t>
      </w:r>
      <w:hyperlink r:id="rId15" w:history="1">
        <w:r w:rsidRPr="00E23FC4">
          <w:rPr>
            <w:rStyle w:val="Hyperlink"/>
            <w:sz w:val="16"/>
            <w:u w:val="none"/>
          </w:rPr>
          <w:t>https://ssrn.com/abstract=5179025)//winters</w:t>
        </w:r>
      </w:hyperlink>
    </w:p>
    <w:p w14:paraId="40239A08" w14:textId="77777777" w:rsidR="00FD438E" w:rsidRPr="00E23FC4" w:rsidRDefault="00FD438E" w:rsidP="00FD438E">
      <w:pPr>
        <w:rPr>
          <w:sz w:val="16"/>
        </w:rPr>
      </w:pPr>
      <w:r w:rsidRPr="00E23FC4">
        <w:rPr>
          <w:sz w:val="16"/>
        </w:rPr>
        <w:t xml:space="preserve">This discussion leads to a second, less obvious reason for facilitating the creation of large, </w:t>
      </w:r>
      <w:r w:rsidRPr="00890325">
        <w:rPr>
          <w:rStyle w:val="StyleUnderline"/>
          <w:highlight w:val="cyan"/>
        </w:rPr>
        <w:t>broad-based bargaining</w:t>
      </w:r>
      <w:r w:rsidRPr="00E23FC4">
        <w:rPr>
          <w:sz w:val="16"/>
        </w:rPr>
        <w:t xml:space="preserve"> units: the unit’s constitutive </w:t>
      </w:r>
      <w:r w:rsidRPr="000660E4">
        <w:rPr>
          <w:rStyle w:val="StyleUnderline"/>
        </w:rPr>
        <w:t xml:space="preserve">effect on </w:t>
      </w:r>
      <w:r w:rsidRPr="00890325">
        <w:rPr>
          <w:rStyle w:val="StyleUnderline"/>
          <w:highlight w:val="cyan"/>
        </w:rPr>
        <w:t>build</w:t>
      </w:r>
      <w:r w:rsidRPr="000660E4">
        <w:rPr>
          <w:rStyle w:val="StyleUnderline"/>
        </w:rPr>
        <w:t xml:space="preserve">ing </w:t>
      </w:r>
      <w:r w:rsidRPr="00890325">
        <w:rPr>
          <w:rStyle w:val="StyleUnderline"/>
          <w:highlight w:val="cyan"/>
        </w:rPr>
        <w:t>solidarity</w:t>
      </w:r>
      <w:r w:rsidRPr="00E23FC4">
        <w:rPr>
          <w:sz w:val="16"/>
        </w:rPr>
        <w:t xml:space="preserve">. As expressed through popular labor slogans such as “an injury to one is an injury to all” and “what side are you on,” </w:t>
      </w:r>
      <w:r w:rsidRPr="000660E4">
        <w:rPr>
          <w:rStyle w:val="StyleUnderline"/>
        </w:rPr>
        <w:t xml:space="preserve">solidarity is </w:t>
      </w:r>
      <w:r w:rsidRPr="0062001D">
        <w:rPr>
          <w:rStyle w:val="StyleUnderline"/>
        </w:rPr>
        <w:t>a central premise on which both the labor movement and labor law are built</w:t>
      </w:r>
      <w:r w:rsidRPr="0062001D">
        <w:rPr>
          <w:sz w:val="16"/>
        </w:rPr>
        <w:t xml:space="preserve">382 </w:t>
      </w:r>
      <w:r w:rsidRPr="0062001D">
        <w:rPr>
          <w:rStyle w:val="StyleUnderline"/>
        </w:rPr>
        <w:t xml:space="preserve">and </w:t>
      </w:r>
      <w:r w:rsidRPr="00890325">
        <w:rPr>
          <w:rStyle w:val="StyleUnderline"/>
          <w:highlight w:val="cyan"/>
        </w:rPr>
        <w:t>a “core source of labor unions’ power</w:t>
      </w:r>
      <w:r w:rsidRPr="000660E4">
        <w:rPr>
          <w:rStyle w:val="StyleUnderline"/>
        </w:rPr>
        <w:t xml:space="preserve"> and social leverage</w:t>
      </w:r>
      <w:r w:rsidRPr="00E23FC4">
        <w:rPr>
          <w:sz w:val="16"/>
        </w:rPr>
        <w:t xml:space="preserve">.”383 Courts and the NLRB have recognized that the collective action at the heart of labor law requires solidarity between workers.384 </w:t>
      </w:r>
      <w:r w:rsidRPr="000660E4">
        <w:rPr>
          <w:rStyle w:val="Emphasis"/>
        </w:rPr>
        <w:t xml:space="preserve">An </w:t>
      </w:r>
      <w:r w:rsidRPr="0043561F">
        <w:rPr>
          <w:rStyle w:val="Emphasis"/>
        </w:rPr>
        <w:t xml:space="preserve">inclusive, </w:t>
      </w:r>
      <w:r w:rsidRPr="00DB43B7">
        <w:rPr>
          <w:rStyle w:val="Emphasis"/>
        </w:rPr>
        <w:t>broad-based solidarity is essential to building labor’s strength and ensuring that labor represents and fights for the most precarious workers.</w:t>
      </w:r>
      <w:r w:rsidRPr="00DB43B7">
        <w:rPr>
          <w:sz w:val="16"/>
        </w:rPr>
        <w:t>385</w:t>
      </w:r>
    </w:p>
    <w:p w14:paraId="30D90D95" w14:textId="77777777" w:rsidR="00FD438E" w:rsidRPr="00E23FC4" w:rsidRDefault="00FD438E" w:rsidP="00FD438E">
      <w:pPr>
        <w:rPr>
          <w:sz w:val="16"/>
        </w:rPr>
      </w:pPr>
      <w:r w:rsidRPr="0062001D">
        <w:rPr>
          <w:rStyle w:val="Emphasis"/>
        </w:rPr>
        <w:t xml:space="preserve">The creation of </w:t>
      </w:r>
      <w:r w:rsidRPr="00D537C0">
        <w:rPr>
          <w:rStyle w:val="Emphasis"/>
        </w:rPr>
        <w:t>bargaining units both relies on and furthers the creation of solidarity</w:t>
      </w:r>
      <w:r w:rsidRPr="000660E4">
        <w:rPr>
          <w:rStyle w:val="StyleUnderline"/>
        </w:rPr>
        <w:t xml:space="preserve">. </w:t>
      </w:r>
      <w:r w:rsidRPr="00452035">
        <w:rPr>
          <w:rStyle w:val="StyleUnderline"/>
          <w:highlight w:val="cyan"/>
        </w:rPr>
        <w:t>To organize,</w:t>
      </w:r>
      <w:r w:rsidRPr="000660E4">
        <w:rPr>
          <w:rStyle w:val="StyleUnderline"/>
        </w:rPr>
        <w:t xml:space="preserve"> </w:t>
      </w:r>
      <w:r w:rsidRPr="00890325">
        <w:rPr>
          <w:rStyle w:val="StyleUnderline"/>
          <w:highlight w:val="cyan"/>
        </w:rPr>
        <w:t>workers</w:t>
      </w:r>
      <w:r w:rsidRPr="000660E4">
        <w:rPr>
          <w:rStyle w:val="StyleUnderline"/>
        </w:rPr>
        <w:t xml:space="preserve"> and unions “</w:t>
      </w:r>
      <w:r w:rsidRPr="00890325">
        <w:rPr>
          <w:rStyle w:val="StyleUnderline"/>
          <w:highlight w:val="cyan"/>
        </w:rPr>
        <w:t xml:space="preserve">must tap into </w:t>
      </w:r>
      <w:r w:rsidRPr="00B354D9">
        <w:rPr>
          <w:rStyle w:val="StyleUnderline"/>
        </w:rPr>
        <w:t>preexisting</w:t>
      </w:r>
      <w:r w:rsidRPr="00890325">
        <w:rPr>
          <w:rStyle w:val="StyleUnderline"/>
          <w:highlight w:val="cyan"/>
        </w:rPr>
        <w:t xml:space="preserve"> </w:t>
      </w:r>
      <w:r w:rsidRPr="00452035">
        <w:rPr>
          <w:rStyle w:val="StyleUnderline"/>
          <w:highlight w:val="cyan"/>
        </w:rPr>
        <w:t>identity and solidarity</w:t>
      </w:r>
      <w:r w:rsidRPr="000660E4">
        <w:rPr>
          <w:rStyle w:val="StyleUnderline"/>
        </w:rPr>
        <w:t xml:space="preserve">” </w:t>
      </w:r>
      <w:r w:rsidRPr="0062001D">
        <w:rPr>
          <w:rStyle w:val="StyleUnderline"/>
        </w:rPr>
        <w:t>to foster organization</w:t>
      </w:r>
      <w:r w:rsidRPr="00E23FC4">
        <w:rPr>
          <w:sz w:val="16"/>
        </w:rPr>
        <w:t xml:space="preserve">.386 </w:t>
      </w:r>
      <w:r w:rsidRPr="00D537C0">
        <w:rPr>
          <w:rStyle w:val="StyleUnderline"/>
        </w:rPr>
        <w:t xml:space="preserve">Solidarity </w:t>
      </w:r>
      <w:r w:rsidRPr="00890325">
        <w:rPr>
          <w:rStyle w:val="StyleUnderline"/>
          <w:highlight w:val="cyan"/>
        </w:rPr>
        <w:t xml:space="preserve">sustains </w:t>
      </w:r>
      <w:r w:rsidRPr="0062001D">
        <w:rPr>
          <w:rStyle w:val="StyleUnderline"/>
        </w:rPr>
        <w:t xml:space="preserve">worker </w:t>
      </w:r>
      <w:r w:rsidRPr="00890325">
        <w:rPr>
          <w:rStyle w:val="StyleUnderline"/>
          <w:highlight w:val="cyan"/>
        </w:rPr>
        <w:t>organization in the face of</w:t>
      </w:r>
      <w:r w:rsidRPr="00D537C0">
        <w:rPr>
          <w:rStyle w:val="StyleUnderline"/>
        </w:rPr>
        <w:t xml:space="preserve"> employer</w:t>
      </w:r>
      <w:r w:rsidRPr="0062001D">
        <w:rPr>
          <w:rStyle w:val="StyleUnderline"/>
        </w:rPr>
        <w:t xml:space="preserve"> </w:t>
      </w:r>
      <w:r w:rsidRPr="00D537C0">
        <w:rPr>
          <w:rStyle w:val="StyleUnderline"/>
          <w:highlight w:val="cyan"/>
        </w:rPr>
        <w:t>opposition</w:t>
      </w:r>
      <w:r w:rsidRPr="00E23FC4">
        <w:rPr>
          <w:sz w:val="16"/>
        </w:rPr>
        <w:t xml:space="preserve">, intransigence, and often, illegal activity.387 Once created, </w:t>
      </w:r>
      <w:r w:rsidRPr="00452035">
        <w:rPr>
          <w:rStyle w:val="StyleUnderline"/>
          <w:highlight w:val="cyan"/>
        </w:rPr>
        <w:t>bargaining units</w:t>
      </w:r>
      <w:r w:rsidRPr="000660E4">
        <w:rPr>
          <w:rStyle w:val="StyleUnderline"/>
        </w:rPr>
        <w:t xml:space="preserve"> produce and </w:t>
      </w:r>
      <w:r w:rsidRPr="00452035">
        <w:rPr>
          <w:rStyle w:val="StyleUnderline"/>
        </w:rPr>
        <w:t>reproduce solidarity</w:t>
      </w:r>
      <w:r w:rsidRPr="00890325">
        <w:rPr>
          <w:rStyle w:val="StyleUnderline"/>
          <w:highlight w:val="cyan"/>
        </w:rPr>
        <w:t xml:space="preserve">, </w:t>
      </w:r>
      <w:r w:rsidRPr="00452035">
        <w:rPr>
          <w:rStyle w:val="StyleUnderline"/>
        </w:rPr>
        <w:t xml:space="preserve">as they </w:t>
      </w:r>
      <w:r w:rsidRPr="00890325">
        <w:rPr>
          <w:rStyle w:val="StyleUnderline"/>
          <w:highlight w:val="cyan"/>
        </w:rPr>
        <w:t>form sites of a shared experience</w:t>
      </w:r>
      <w:r w:rsidRPr="000660E4">
        <w:rPr>
          <w:rStyle w:val="StyleUnderline"/>
        </w:rPr>
        <w:t xml:space="preserve"> of bargaining, undertaking collective action, </w:t>
      </w:r>
      <w:r w:rsidRPr="0062001D">
        <w:rPr>
          <w:rStyle w:val="Emphasis"/>
        </w:rPr>
        <w:t>and engaging in the processes of union democracy</w:t>
      </w:r>
      <w:r w:rsidRPr="000660E4">
        <w:rPr>
          <w:rStyle w:val="Emphasis"/>
        </w:rPr>
        <w:t xml:space="preserve"> between workers</w:t>
      </w:r>
      <w:r w:rsidRPr="00E23FC4">
        <w:rPr>
          <w:sz w:val="16"/>
        </w:rPr>
        <w:t xml:space="preserve">. As the social-scientific literature has identified, </w:t>
      </w:r>
      <w:r w:rsidRPr="00890325">
        <w:rPr>
          <w:rStyle w:val="StyleUnderline"/>
          <w:highlight w:val="cyan"/>
        </w:rPr>
        <w:t xml:space="preserve">workers’ daily </w:t>
      </w:r>
      <w:r w:rsidRPr="00D537C0">
        <w:rPr>
          <w:rStyle w:val="StyleUnderline"/>
        </w:rPr>
        <w:t xml:space="preserve">social </w:t>
      </w:r>
      <w:r w:rsidRPr="00890325">
        <w:rPr>
          <w:rStyle w:val="StyleUnderline"/>
          <w:highlight w:val="cyan"/>
        </w:rPr>
        <w:t>relations</w:t>
      </w:r>
      <w:r w:rsidRPr="00E23FC4">
        <w:rPr>
          <w:sz w:val="16"/>
        </w:rPr>
        <w:t xml:space="preserve">, or their ties to other people with emotional connections and reciprocal obligations, </w:t>
      </w:r>
      <w:r w:rsidRPr="00890325">
        <w:rPr>
          <w:rStyle w:val="StyleUnderline"/>
          <w:highlight w:val="cyan"/>
        </w:rPr>
        <w:t xml:space="preserve">are a </w:t>
      </w:r>
      <w:r w:rsidRPr="00472524">
        <w:rPr>
          <w:rStyle w:val="StyleUnderline"/>
        </w:rPr>
        <w:t>main</w:t>
      </w:r>
      <w:r w:rsidRPr="00890325">
        <w:rPr>
          <w:rStyle w:val="StyleUnderline"/>
          <w:highlight w:val="cyan"/>
        </w:rPr>
        <w:t xml:space="preserve"> source of solidarity</w:t>
      </w:r>
      <w:r w:rsidRPr="0064711B">
        <w:rPr>
          <w:rStyle w:val="StyleUnderline"/>
        </w:rPr>
        <w:t xml:space="preserve"> when combined with ideological moral appeal</w:t>
      </w:r>
      <w:proofErr w:type="gramStart"/>
      <w:r w:rsidRPr="00E23FC4">
        <w:rPr>
          <w:sz w:val="16"/>
        </w:rPr>
        <w:t>.388</w:t>
      </w:r>
      <w:proofErr w:type="gramEnd"/>
      <w:r w:rsidRPr="00E23FC4">
        <w:rPr>
          <w:sz w:val="16"/>
        </w:rPr>
        <w:t xml:space="preserve"> </w:t>
      </w:r>
      <w:r w:rsidRPr="000660E4">
        <w:rPr>
          <w:rStyle w:val="StyleUnderline"/>
        </w:rPr>
        <w:t>Bargaining units create a new form of social relation between workers</w:t>
      </w:r>
      <w:r w:rsidRPr="00E23FC4">
        <w:rPr>
          <w:sz w:val="16"/>
        </w:rPr>
        <w:t xml:space="preserve">. </w:t>
      </w:r>
      <w:r w:rsidRPr="00472524">
        <w:rPr>
          <w:sz w:val="16"/>
          <w:highlight w:val="cyan"/>
        </w:rPr>
        <w:t xml:space="preserve">And </w:t>
      </w:r>
      <w:r w:rsidRPr="00472524">
        <w:rPr>
          <w:rStyle w:val="StyleUnderline"/>
          <w:highlight w:val="cyan"/>
        </w:rPr>
        <w:t>because bargaining units can</w:t>
      </w:r>
      <w:r w:rsidRPr="0064711B">
        <w:rPr>
          <w:rStyle w:val="StyleUnderline"/>
        </w:rPr>
        <w:t xml:space="preserve"> </w:t>
      </w:r>
      <w:r w:rsidRPr="00472524">
        <w:rPr>
          <w:rStyle w:val="StyleUnderline"/>
        </w:rPr>
        <w:t>transcend occupation</w:t>
      </w:r>
      <w:r w:rsidRPr="00890325">
        <w:rPr>
          <w:rStyle w:val="StyleUnderline"/>
          <w:highlight w:val="cyan"/>
        </w:rPr>
        <w:t xml:space="preserve">, </w:t>
      </w:r>
      <w:r w:rsidRPr="0062001D">
        <w:rPr>
          <w:rStyle w:val="StyleUnderline"/>
        </w:rPr>
        <w:t>worksite, skill, education, race, gender</w:t>
      </w:r>
      <w:r w:rsidRPr="0064711B">
        <w:rPr>
          <w:rStyle w:val="StyleUnderline"/>
        </w:rPr>
        <w:t xml:space="preserve">, and national origin, </w:t>
      </w:r>
      <w:r w:rsidRPr="00472524">
        <w:rPr>
          <w:rStyle w:val="Emphasis"/>
        </w:rPr>
        <w:t>they</w:t>
      </w:r>
      <w:r w:rsidRPr="00E23FC4">
        <w:rPr>
          <w:sz w:val="16"/>
        </w:rPr>
        <w:t xml:space="preserve"> can</w:t>
      </w:r>
      <w:r w:rsidRPr="0064711B">
        <w:rPr>
          <w:rStyle w:val="StyleUnderline"/>
        </w:rPr>
        <w:t xml:space="preserve"> </w:t>
      </w:r>
      <w:r w:rsidRPr="00890325">
        <w:rPr>
          <w:rStyle w:val="Emphasis"/>
          <w:highlight w:val="cyan"/>
        </w:rPr>
        <w:t>create forms of solidarity that</w:t>
      </w:r>
      <w:r w:rsidRPr="0064711B">
        <w:rPr>
          <w:rStyle w:val="Emphasis"/>
        </w:rPr>
        <w:t xml:space="preserve"> might </w:t>
      </w:r>
      <w:r w:rsidRPr="00890325">
        <w:rPr>
          <w:rStyle w:val="Emphasis"/>
          <w:highlight w:val="cyan"/>
        </w:rPr>
        <w:t>otherwise struggle to take root</w:t>
      </w:r>
      <w:r w:rsidRPr="0064711B">
        <w:rPr>
          <w:rStyle w:val="Emphasis"/>
        </w:rPr>
        <w:t>.</w:t>
      </w:r>
      <w:r w:rsidRPr="00E23FC4">
        <w:rPr>
          <w:sz w:val="16"/>
        </w:rPr>
        <w:t xml:space="preserve"> An extensive literature shows that “that </w:t>
      </w:r>
      <w:r w:rsidRPr="0064711B">
        <w:rPr>
          <w:rStyle w:val="Emphasis"/>
        </w:rPr>
        <w:t xml:space="preserve">context and community, particularly from organizations, </w:t>
      </w:r>
      <w:r w:rsidRPr="00472524">
        <w:rPr>
          <w:rStyle w:val="Emphasis"/>
        </w:rPr>
        <w:t>affect the formation and development of political attitudes.</w:t>
      </w:r>
      <w:r w:rsidRPr="00472524">
        <w:rPr>
          <w:sz w:val="16"/>
        </w:rPr>
        <w:t>”389</w:t>
      </w:r>
    </w:p>
    <w:p w14:paraId="11EADD75" w14:textId="77777777" w:rsidR="00FD438E" w:rsidRPr="00E23FC4" w:rsidRDefault="00FD438E" w:rsidP="00FD438E">
      <w:pPr>
        <w:rPr>
          <w:sz w:val="16"/>
        </w:rPr>
      </w:pPr>
      <w:r w:rsidRPr="00890325">
        <w:rPr>
          <w:rStyle w:val="Emphasis"/>
          <w:highlight w:val="cyan"/>
        </w:rPr>
        <w:t>Narrow units</w:t>
      </w:r>
      <w:r w:rsidRPr="00E23FC4">
        <w:rPr>
          <w:sz w:val="16"/>
        </w:rPr>
        <w:t xml:space="preserve">, however, </w:t>
      </w:r>
      <w:r w:rsidRPr="00890325">
        <w:rPr>
          <w:rStyle w:val="Emphasis"/>
          <w:highlight w:val="cyan"/>
        </w:rPr>
        <w:t>inhibit</w:t>
      </w:r>
      <w:r w:rsidRPr="00EF7272">
        <w:rPr>
          <w:rStyle w:val="Emphasis"/>
        </w:rPr>
        <w:t xml:space="preserve"> the </w:t>
      </w:r>
      <w:r w:rsidRPr="00890325">
        <w:rPr>
          <w:rStyle w:val="Emphasis"/>
          <w:highlight w:val="cyan"/>
        </w:rPr>
        <w:t>production</w:t>
      </w:r>
      <w:r w:rsidRPr="00EF7272">
        <w:rPr>
          <w:rStyle w:val="Emphasis"/>
        </w:rPr>
        <w:t xml:space="preserve"> of broad-based labor solidarity</w:t>
      </w:r>
      <w:r w:rsidRPr="00E23FC4">
        <w:rPr>
          <w:sz w:val="16"/>
        </w:rPr>
        <w:t xml:space="preserve">. Because </w:t>
      </w:r>
      <w:r w:rsidRPr="0064711B">
        <w:rPr>
          <w:rStyle w:val="StyleUnderline"/>
        </w:rPr>
        <w:t>small bargaining units</w:t>
      </w:r>
      <w:r w:rsidRPr="00E23FC4">
        <w:rPr>
          <w:sz w:val="16"/>
        </w:rPr>
        <w:t xml:space="preserve"> largely track job classification and </w:t>
      </w:r>
      <w:r w:rsidRPr="0064711B">
        <w:rPr>
          <w:rStyle w:val="StyleUnderline"/>
        </w:rPr>
        <w:t xml:space="preserve">are </w:t>
      </w:r>
      <w:r w:rsidRPr="00890325">
        <w:rPr>
          <w:rStyle w:val="StyleUnderline"/>
          <w:highlight w:val="cyan"/>
        </w:rPr>
        <w:t>limited to one firm</w:t>
      </w:r>
      <w:r w:rsidRPr="0064711B">
        <w:rPr>
          <w:rStyle w:val="StyleUnderline"/>
        </w:rPr>
        <w:t xml:space="preserve">, they </w:t>
      </w:r>
      <w:r w:rsidRPr="00890325">
        <w:rPr>
          <w:rStyle w:val="StyleUnderline"/>
          <w:highlight w:val="cyan"/>
        </w:rPr>
        <w:t xml:space="preserve">fail to produce </w:t>
      </w:r>
      <w:proofErr w:type="gramStart"/>
      <w:r w:rsidRPr="00472524">
        <w:rPr>
          <w:rStyle w:val="StyleUnderline"/>
        </w:rPr>
        <w:t>the day</w:t>
      </w:r>
      <w:proofErr w:type="gramEnd"/>
      <w:r w:rsidRPr="00472524">
        <w:rPr>
          <w:rStyle w:val="StyleUnderline"/>
        </w:rPr>
        <w:t>-to-day s</w:t>
      </w:r>
      <w:r w:rsidRPr="00EF7272">
        <w:rPr>
          <w:rStyle w:val="StyleUnderline"/>
        </w:rPr>
        <w:t xml:space="preserve">ocial </w:t>
      </w:r>
      <w:r w:rsidRPr="00890325">
        <w:rPr>
          <w:rStyle w:val="StyleUnderline"/>
          <w:highlight w:val="cyan"/>
        </w:rPr>
        <w:t>relationships</w:t>
      </w:r>
      <w:r w:rsidRPr="0064711B">
        <w:rPr>
          <w:rStyle w:val="StyleUnderline"/>
        </w:rPr>
        <w:t xml:space="preserve"> among different types of workers that generate broad solidarity</w:t>
      </w:r>
      <w:r w:rsidRPr="00E23FC4">
        <w:rPr>
          <w:sz w:val="16"/>
        </w:rPr>
        <w:t xml:space="preserve">. Professor Rogers describes this regime as producing an “organizational structure that does not encourage solidarity even across sites, much less between workers in particular sites and the unorganized.”390 Additionally, as labor radicals have long recognized, </w:t>
      </w:r>
      <w:r w:rsidRPr="0064711B">
        <w:rPr>
          <w:rStyle w:val="StyleUnderline"/>
        </w:rPr>
        <w:t xml:space="preserve">union organization of narrow occupations tends to produce “job consciousness” rather than more </w:t>
      </w:r>
      <w:proofErr w:type="spellStart"/>
      <w:r w:rsidRPr="0064711B">
        <w:rPr>
          <w:rStyle w:val="StyleUnderline"/>
        </w:rPr>
        <w:t>broadbased</w:t>
      </w:r>
      <w:proofErr w:type="spellEnd"/>
      <w:r w:rsidRPr="0064711B">
        <w:rPr>
          <w:rStyle w:val="StyleUnderline"/>
        </w:rPr>
        <w:t>, solidaristic “class consciousness.”</w:t>
      </w:r>
      <w:r w:rsidRPr="00E23FC4">
        <w:rPr>
          <w:sz w:val="16"/>
        </w:rPr>
        <w:t>391 “</w:t>
      </w:r>
      <w:r w:rsidRPr="0064711B">
        <w:rPr>
          <w:rStyle w:val="StyleUnderline"/>
        </w:rPr>
        <w:t>Unions reflect the combined consciousness of their leaders and member</w:t>
      </w:r>
      <w:r w:rsidRPr="00E23FC4">
        <w:rPr>
          <w:sz w:val="16"/>
        </w:rPr>
        <w:t xml:space="preserve">s”392; </w:t>
      </w:r>
      <w:r w:rsidRPr="0064711B">
        <w:rPr>
          <w:rStyle w:val="Emphasis"/>
        </w:rPr>
        <w:t xml:space="preserve">when union organization tracks narrow occupations, it </w:t>
      </w:r>
      <w:r w:rsidRPr="00890325">
        <w:rPr>
          <w:rStyle w:val="Emphasis"/>
          <w:highlight w:val="cyan"/>
        </w:rPr>
        <w:t>tends not to produce</w:t>
      </w:r>
      <w:r w:rsidRPr="00EF7272">
        <w:rPr>
          <w:rStyle w:val="Emphasis"/>
        </w:rPr>
        <w:t xml:space="preserve"> broad-based </w:t>
      </w:r>
      <w:r w:rsidRPr="00890325">
        <w:rPr>
          <w:rStyle w:val="Emphasis"/>
          <w:highlight w:val="cyan"/>
        </w:rPr>
        <w:t>solidarity that spans</w:t>
      </w:r>
      <w:r w:rsidRPr="00EF7272">
        <w:rPr>
          <w:rStyle w:val="Emphasis"/>
        </w:rPr>
        <w:t xml:space="preserve"> social </w:t>
      </w:r>
      <w:r w:rsidRPr="00890325">
        <w:rPr>
          <w:rStyle w:val="Emphasis"/>
          <w:highlight w:val="cyan"/>
        </w:rPr>
        <w:t>categories</w:t>
      </w:r>
      <w:r w:rsidRPr="00890325">
        <w:rPr>
          <w:rStyle w:val="StyleUnderline"/>
          <w:highlight w:val="cyan"/>
        </w:rPr>
        <w:t xml:space="preserve"> because workers</w:t>
      </w:r>
      <w:r w:rsidRPr="00EF7272">
        <w:rPr>
          <w:rStyle w:val="StyleUnderline"/>
        </w:rPr>
        <w:t xml:space="preserve"> of the same race, gender, citizenship</w:t>
      </w:r>
      <w:r w:rsidRPr="0064711B">
        <w:rPr>
          <w:rStyle w:val="StyleUnderline"/>
        </w:rPr>
        <w:t xml:space="preserve">, education, and skill tend </w:t>
      </w:r>
      <w:r w:rsidRPr="00EF7272">
        <w:rPr>
          <w:rStyle w:val="StyleUnderline"/>
        </w:rPr>
        <w:t xml:space="preserve">to </w:t>
      </w:r>
      <w:r w:rsidRPr="00890325">
        <w:rPr>
          <w:rStyle w:val="StyleUnderline"/>
          <w:highlight w:val="cyan"/>
        </w:rPr>
        <w:t xml:space="preserve">cluster </w:t>
      </w:r>
      <w:r w:rsidRPr="00472524">
        <w:rPr>
          <w:rStyle w:val="StyleUnderline"/>
        </w:rPr>
        <w:t>in the same occupations</w:t>
      </w:r>
      <w:r w:rsidRPr="00472524">
        <w:rPr>
          <w:sz w:val="16"/>
        </w:rPr>
        <w:t xml:space="preserve">.393 </w:t>
      </w:r>
      <w:r w:rsidRPr="00472524">
        <w:rPr>
          <w:rStyle w:val="StyleUnderline"/>
        </w:rPr>
        <w:t>Broad-based units</w:t>
      </w:r>
      <w:r w:rsidRPr="00472524">
        <w:rPr>
          <w:sz w:val="16"/>
        </w:rPr>
        <w:t xml:space="preserve">, by contrast, can </w:t>
      </w:r>
      <w:r w:rsidRPr="00472524">
        <w:rPr>
          <w:rStyle w:val="Emphasis"/>
        </w:rPr>
        <w:t>instill in both unions and workers a solidarity that cuts across social division</w:t>
      </w:r>
      <w:r w:rsidRPr="00472524">
        <w:rPr>
          <w:sz w:val="16"/>
        </w:rPr>
        <w:t>.394</w:t>
      </w:r>
    </w:p>
    <w:p w14:paraId="7A3E7A30" w14:textId="77777777" w:rsidR="00FD438E" w:rsidRPr="00E23FC4" w:rsidRDefault="00FD438E" w:rsidP="00FD438E">
      <w:pPr>
        <w:rPr>
          <w:sz w:val="16"/>
        </w:rPr>
      </w:pPr>
      <w:r w:rsidRPr="0064711B">
        <w:rPr>
          <w:rStyle w:val="StyleUnderline"/>
        </w:rPr>
        <w:t xml:space="preserve">This task is </w:t>
      </w:r>
      <w:proofErr w:type="gramStart"/>
      <w:r w:rsidRPr="0064711B">
        <w:rPr>
          <w:rStyle w:val="StyleUnderline"/>
        </w:rPr>
        <w:t>all the more</w:t>
      </w:r>
      <w:proofErr w:type="gramEnd"/>
      <w:r w:rsidRPr="0064711B">
        <w:rPr>
          <w:rStyle w:val="StyleUnderline"/>
        </w:rPr>
        <w:t xml:space="preserve"> urgent because </w:t>
      </w:r>
      <w:r w:rsidRPr="00EF7272">
        <w:rPr>
          <w:rStyle w:val="Emphasis"/>
        </w:rPr>
        <w:t xml:space="preserve">contemporary forms of </w:t>
      </w:r>
      <w:r w:rsidRPr="00890325">
        <w:rPr>
          <w:rStyle w:val="Emphasis"/>
          <w:highlight w:val="cyan"/>
        </w:rPr>
        <w:t>business organization have</w:t>
      </w:r>
      <w:r w:rsidRPr="0064711B">
        <w:rPr>
          <w:rStyle w:val="Emphasis"/>
        </w:rPr>
        <w:t xml:space="preserve"> increasingly </w:t>
      </w:r>
      <w:r w:rsidRPr="00890325">
        <w:rPr>
          <w:rStyle w:val="Emphasis"/>
          <w:highlight w:val="cyan"/>
        </w:rPr>
        <w:t>eroded</w:t>
      </w:r>
      <w:r w:rsidRPr="0064711B">
        <w:rPr>
          <w:rStyle w:val="Emphasis"/>
        </w:rPr>
        <w:t xml:space="preserve"> workplace </w:t>
      </w:r>
      <w:r w:rsidRPr="00890325">
        <w:rPr>
          <w:rStyle w:val="Emphasis"/>
          <w:highlight w:val="cyan"/>
        </w:rPr>
        <w:t>solidarity.</w:t>
      </w:r>
      <w:r w:rsidRPr="00E23FC4">
        <w:rPr>
          <w:sz w:val="16"/>
        </w:rPr>
        <w:t xml:space="preserve"> Historically, large corporations employed “workers at all levels — skilled professionals, midlevel administrators, and manual workers, under a single roof.”395 </w:t>
      </w:r>
      <w:r w:rsidRPr="0064711B">
        <w:rPr>
          <w:rStyle w:val="StyleUnderline"/>
        </w:rPr>
        <w:t>Fissuring</w:t>
      </w:r>
      <w:r w:rsidRPr="00E23FC4">
        <w:rPr>
          <w:sz w:val="16"/>
        </w:rPr>
        <w:t>—or firms shedding “less essential activities” such as payroll, accounting, and human resources, followed by janitorial and facilities maintenance and security396—</w:t>
      </w:r>
      <w:r w:rsidRPr="00472524">
        <w:rPr>
          <w:rStyle w:val="StyleUnderline"/>
        </w:rPr>
        <w:t>has driven high-income and low-income workers into different firms</w:t>
      </w:r>
      <w:r w:rsidRPr="0064711B">
        <w:rPr>
          <w:rStyle w:val="StyleUnderline"/>
        </w:rPr>
        <w:t>, with more precarious, less well-paid employment in the subordinate firms.</w:t>
      </w:r>
      <w:r w:rsidRPr="00E23FC4">
        <w:rPr>
          <w:sz w:val="16"/>
        </w:rPr>
        <w:t xml:space="preserve">397 </w:t>
      </w:r>
      <w:r w:rsidRPr="0064711B">
        <w:rPr>
          <w:rStyle w:val="StyleUnderline"/>
        </w:rPr>
        <w:t>These trends</w:t>
      </w:r>
      <w:r w:rsidRPr="00E23FC4">
        <w:rPr>
          <w:sz w:val="16"/>
        </w:rPr>
        <w:t xml:space="preserve">, and the narrow units that track them, </w:t>
      </w:r>
      <w:r w:rsidRPr="0064711B">
        <w:rPr>
          <w:rStyle w:val="StyleUnderline"/>
        </w:rPr>
        <w:t>create “difficult and inhospitable loci for generating worker solidarity</w:t>
      </w:r>
      <w:r w:rsidRPr="00E23FC4">
        <w:rPr>
          <w:sz w:val="16"/>
        </w:rPr>
        <w:t xml:space="preserve">.”398 </w:t>
      </w:r>
      <w:r w:rsidRPr="0064711B">
        <w:rPr>
          <w:rStyle w:val="Emphasis"/>
        </w:rPr>
        <w:t xml:space="preserve">The result is that </w:t>
      </w:r>
      <w:r w:rsidRPr="00890325">
        <w:rPr>
          <w:rStyle w:val="Emphasis"/>
          <w:highlight w:val="cyan"/>
        </w:rPr>
        <w:t>the most precarious workers are left behin</w:t>
      </w:r>
      <w:r w:rsidRPr="00EF7272">
        <w:rPr>
          <w:rStyle w:val="Emphasis"/>
          <w:highlight w:val="cyan"/>
        </w:rPr>
        <w:t>d</w:t>
      </w:r>
      <w:r w:rsidRPr="0064711B">
        <w:rPr>
          <w:rStyle w:val="Emphasis"/>
        </w:rPr>
        <w:t>,</w:t>
      </w:r>
      <w:r w:rsidRPr="00E23FC4">
        <w:rPr>
          <w:sz w:val="16"/>
        </w:rPr>
        <w:t xml:space="preserve"> while more secure workers “undermine their own bargaining power” by not drawing on the collective strength in numbers their coworkers provide.399</w:t>
      </w:r>
    </w:p>
    <w:p w14:paraId="49E2757A" w14:textId="77777777" w:rsidR="00FD438E" w:rsidRPr="00E23FC4" w:rsidRDefault="00FD438E" w:rsidP="00FD438E">
      <w:pPr>
        <w:rPr>
          <w:sz w:val="16"/>
        </w:rPr>
      </w:pPr>
    </w:p>
    <w:p w14:paraId="0FC1B4D8" w14:textId="77777777" w:rsidR="00FD438E" w:rsidRDefault="00FD438E" w:rsidP="00FD438E">
      <w:pPr>
        <w:pStyle w:val="Heading4"/>
      </w:pPr>
      <w:r>
        <w:t>2 – Unions increase trust in institutions and ensure people’s voices are heard</w:t>
      </w:r>
    </w:p>
    <w:p w14:paraId="15438F0C" w14:textId="77777777" w:rsidR="00FD438E" w:rsidRPr="00D94E7E" w:rsidRDefault="00FD438E" w:rsidP="00FD438E">
      <w:pPr>
        <w:rPr>
          <w:rStyle w:val="Style13ptBold"/>
          <w:b w:val="0"/>
          <w:bCs w:val="0"/>
          <w:sz w:val="16"/>
        </w:rPr>
      </w:pPr>
      <w:r>
        <w:rPr>
          <w:rStyle w:val="Style13ptBold"/>
        </w:rPr>
        <w:t xml:space="preserve">Nilsson &amp; </w:t>
      </w:r>
      <w:proofErr w:type="spellStart"/>
      <w:r>
        <w:rPr>
          <w:rStyle w:val="Style13ptBold"/>
        </w:rPr>
        <w:t>Millahueique</w:t>
      </w:r>
      <w:proofErr w:type="spellEnd"/>
      <w:r>
        <w:rPr>
          <w:rStyle w:val="Style13ptBold"/>
        </w:rPr>
        <w:t xml:space="preserve">, ’24 </w:t>
      </w:r>
      <w:r w:rsidRPr="006F65C2">
        <w:rPr>
          <w:rStyle w:val="Style13ptBold"/>
          <w:sz w:val="16"/>
        </w:rPr>
        <w:t xml:space="preserve">(Veronica, General Secretary, Trade Union Advisory Committee to the OECD. And David, President of Workers' United Center (CUT), Chile. </w:t>
      </w:r>
      <w:r w:rsidRPr="006F65C2">
        <w:rPr>
          <w:rStyle w:val="Style13ptBold"/>
          <w:i/>
          <w:iCs/>
          <w:sz w:val="16"/>
        </w:rPr>
        <w:t xml:space="preserve">Democracy at work and beyond: the role of trade unions in strengthening citizens’ participation and trust in public institutions, </w:t>
      </w:r>
      <w:r w:rsidRPr="006F65C2">
        <w:rPr>
          <w:rStyle w:val="Style13ptBold"/>
          <w:sz w:val="16"/>
        </w:rPr>
        <w:t>OECD, 9-23-24. https://www.oecd.org/en/blogs/2024/09/democracy-at-work-and-beyond-the-role-of-trade-unions-in-strengthening-citizens-participation-and-trust-in-public-institutions.html)</w:t>
      </w:r>
      <w:r>
        <w:rPr>
          <w:rStyle w:val="Style13ptBold"/>
          <w:sz w:val="16"/>
        </w:rPr>
        <w:t>//winters</w:t>
      </w:r>
    </w:p>
    <w:p w14:paraId="5BD38B43" w14:textId="77777777" w:rsidR="00FD438E" w:rsidRPr="006F65C2" w:rsidRDefault="00FD438E" w:rsidP="00FD438E">
      <w:pPr>
        <w:rPr>
          <w:rStyle w:val="StyleUnderline"/>
        </w:rPr>
      </w:pPr>
      <w:r w:rsidRPr="00D94E7E">
        <w:rPr>
          <w:sz w:val="16"/>
        </w:rPr>
        <w:t xml:space="preserve">The OECD’s 2024 Survey on Drivers of Trust in Public Institutions shows that </w:t>
      </w:r>
      <w:r w:rsidRPr="002522E1">
        <w:rPr>
          <w:rStyle w:val="StyleUnderline"/>
          <w:highlight w:val="cyan"/>
        </w:rPr>
        <w:t>economic and social well-being is a priority concern</w:t>
      </w:r>
      <w:r w:rsidRPr="006F65C2">
        <w:rPr>
          <w:rStyle w:val="StyleUnderline"/>
        </w:rPr>
        <w:t xml:space="preserve"> for citizens</w:t>
      </w:r>
      <w:r w:rsidRPr="00D94E7E">
        <w:rPr>
          <w:sz w:val="16"/>
        </w:rPr>
        <w:t xml:space="preserve">.[3] While 59% of people see inflation as among the most important issues facing their country – by far the most frequently cited concern - </w:t>
      </w:r>
      <w:r w:rsidRPr="006F65C2">
        <w:rPr>
          <w:rStyle w:val="StyleUnderline"/>
        </w:rPr>
        <w:t>71% of respondents say they are concerned about their household’s finances and economic well-being.</w:t>
      </w:r>
    </w:p>
    <w:p w14:paraId="5D926341" w14:textId="77777777" w:rsidR="00FD438E" w:rsidRPr="00D94E7E" w:rsidRDefault="00FD438E" w:rsidP="00FD438E">
      <w:pPr>
        <w:rPr>
          <w:sz w:val="16"/>
        </w:rPr>
      </w:pPr>
      <w:r w:rsidRPr="00472524">
        <w:rPr>
          <w:rStyle w:val="Emphasis"/>
        </w:rPr>
        <w:t xml:space="preserve">This concern for well-being is important for understanding the declining share of people trusting their government and </w:t>
      </w:r>
      <w:r w:rsidRPr="002522E1">
        <w:rPr>
          <w:rStyle w:val="Emphasis"/>
          <w:highlight w:val="cyan"/>
        </w:rPr>
        <w:t>the</w:t>
      </w:r>
      <w:r w:rsidRPr="006F65C2">
        <w:rPr>
          <w:rStyle w:val="Emphasis"/>
        </w:rPr>
        <w:t xml:space="preserve"> shockingly </w:t>
      </w:r>
      <w:r w:rsidRPr="002522E1">
        <w:rPr>
          <w:rStyle w:val="Emphasis"/>
          <w:highlight w:val="cyan"/>
        </w:rPr>
        <w:t>low share of people feeling that the</w:t>
      </w:r>
      <w:r w:rsidRPr="006F65C2">
        <w:rPr>
          <w:rStyle w:val="Emphasis"/>
        </w:rPr>
        <w:t xml:space="preserve"> political </w:t>
      </w:r>
      <w:r w:rsidRPr="002522E1">
        <w:rPr>
          <w:rStyle w:val="Emphasis"/>
          <w:highlight w:val="cyan"/>
        </w:rPr>
        <w:t>system lets them have a say</w:t>
      </w:r>
      <w:r w:rsidRPr="00D94E7E">
        <w:rPr>
          <w:sz w:val="16"/>
        </w:rPr>
        <w:t xml:space="preserve"> (only 30% of respondents across OECD countries). There is compelling evidence that </w:t>
      </w:r>
      <w:r w:rsidRPr="002522E1">
        <w:rPr>
          <w:rStyle w:val="StyleUnderline"/>
        </w:rPr>
        <w:t xml:space="preserve">social inequalities </w:t>
      </w:r>
      <w:r w:rsidRPr="002522E1">
        <w:rPr>
          <w:rStyle w:val="StyleUnderline"/>
          <w:highlight w:val="cyan"/>
        </w:rPr>
        <w:t xml:space="preserve">have a </w:t>
      </w:r>
      <w:r w:rsidRPr="00472524">
        <w:rPr>
          <w:rStyle w:val="StyleUnderline"/>
        </w:rPr>
        <w:t xml:space="preserve">direct </w:t>
      </w:r>
      <w:r w:rsidRPr="002522E1">
        <w:rPr>
          <w:rStyle w:val="StyleUnderline"/>
          <w:highlight w:val="cyan"/>
        </w:rPr>
        <w:t xml:space="preserve">impact on political </w:t>
      </w:r>
      <w:proofErr w:type="spellStart"/>
      <w:r w:rsidRPr="002522E1">
        <w:rPr>
          <w:rStyle w:val="StyleUnderline"/>
          <w:highlight w:val="cyan"/>
        </w:rPr>
        <w:t>polarisation</w:t>
      </w:r>
      <w:proofErr w:type="spellEnd"/>
      <w:r w:rsidRPr="002522E1">
        <w:rPr>
          <w:rStyle w:val="StyleUnderline"/>
        </w:rPr>
        <w:t xml:space="preserve">, abstention or the rise of </w:t>
      </w:r>
      <w:proofErr w:type="gramStart"/>
      <w:r w:rsidRPr="002522E1">
        <w:rPr>
          <w:rStyle w:val="StyleUnderline"/>
        </w:rPr>
        <w:t>populist</w:t>
      </w:r>
      <w:proofErr w:type="gramEnd"/>
      <w:r w:rsidRPr="002522E1">
        <w:rPr>
          <w:rStyle w:val="StyleUnderline"/>
        </w:rPr>
        <w:t>, simplistic and divisive political offers</w:t>
      </w:r>
      <w:r w:rsidRPr="00D94E7E">
        <w:rPr>
          <w:sz w:val="16"/>
        </w:rPr>
        <w:t>.[4]</w:t>
      </w:r>
    </w:p>
    <w:p w14:paraId="53F68D41" w14:textId="77777777" w:rsidR="00FD438E" w:rsidRPr="00D94E7E" w:rsidRDefault="00FD438E" w:rsidP="00FD438E">
      <w:pPr>
        <w:rPr>
          <w:sz w:val="16"/>
        </w:rPr>
      </w:pPr>
      <w:r w:rsidRPr="00805862">
        <w:rPr>
          <w:rStyle w:val="StyleUnderline"/>
        </w:rPr>
        <w:t>Social dialogue is too rarely considered</w:t>
      </w:r>
      <w:r w:rsidRPr="002522E1">
        <w:rPr>
          <w:rStyle w:val="StyleUnderline"/>
        </w:rPr>
        <w:t xml:space="preserve"> in the debate</w:t>
      </w:r>
      <w:r w:rsidRPr="006F65C2">
        <w:rPr>
          <w:rStyle w:val="StyleUnderline"/>
        </w:rPr>
        <w:t xml:space="preserve"> about strengthening democracy and improving trust in public institutions</w:t>
      </w:r>
      <w:r w:rsidRPr="00D94E7E">
        <w:rPr>
          <w:sz w:val="16"/>
        </w:rPr>
        <w:t xml:space="preserve">. Trade </w:t>
      </w:r>
      <w:r w:rsidRPr="002522E1">
        <w:rPr>
          <w:rStyle w:val="Emphasis"/>
          <w:highlight w:val="cyan"/>
        </w:rPr>
        <w:t xml:space="preserve">unions are democratic </w:t>
      </w:r>
      <w:proofErr w:type="spellStart"/>
      <w:r w:rsidRPr="002522E1">
        <w:rPr>
          <w:rStyle w:val="Emphasis"/>
          <w:highlight w:val="cyan"/>
        </w:rPr>
        <w:t>organisations</w:t>
      </w:r>
      <w:proofErr w:type="spellEnd"/>
      <w:r w:rsidRPr="002522E1">
        <w:rPr>
          <w:rStyle w:val="Emphasis"/>
          <w:highlight w:val="cyan"/>
        </w:rPr>
        <w:t xml:space="preserve"> where</w:t>
      </w:r>
      <w:r w:rsidRPr="002522E1">
        <w:rPr>
          <w:rStyle w:val="Emphasis"/>
        </w:rPr>
        <w:t xml:space="preserve"> working </w:t>
      </w:r>
      <w:r w:rsidRPr="002522E1">
        <w:rPr>
          <w:rStyle w:val="Emphasis"/>
          <w:highlight w:val="cyan"/>
        </w:rPr>
        <w:t xml:space="preserve">people </w:t>
      </w:r>
      <w:r w:rsidRPr="00472524">
        <w:rPr>
          <w:rStyle w:val="Emphasis"/>
        </w:rPr>
        <w:t>discuss</w:t>
      </w:r>
      <w:r w:rsidRPr="002522E1">
        <w:rPr>
          <w:rStyle w:val="Emphasis"/>
        </w:rPr>
        <w:t xml:space="preserve"> and </w:t>
      </w:r>
      <w:r w:rsidRPr="00472524">
        <w:rPr>
          <w:rStyle w:val="Emphasis"/>
          <w:highlight w:val="cyan"/>
        </w:rPr>
        <w:t>engage</w:t>
      </w:r>
      <w:r w:rsidRPr="002522E1">
        <w:rPr>
          <w:rStyle w:val="Emphasis"/>
        </w:rPr>
        <w:t xml:space="preserve"> </w:t>
      </w:r>
      <w:r w:rsidRPr="002522E1">
        <w:rPr>
          <w:rStyle w:val="Emphasis"/>
          <w:highlight w:val="cyan"/>
        </w:rPr>
        <w:t xml:space="preserve">in collective bargaining </w:t>
      </w:r>
      <w:r w:rsidRPr="00472524">
        <w:rPr>
          <w:rStyle w:val="Emphasis"/>
        </w:rPr>
        <w:t xml:space="preserve">processes </w:t>
      </w:r>
      <w:r w:rsidRPr="00472524">
        <w:rPr>
          <w:rStyle w:val="Emphasis"/>
          <w:highlight w:val="cyan"/>
        </w:rPr>
        <w:t>on</w:t>
      </w:r>
      <w:r w:rsidRPr="00472524">
        <w:rPr>
          <w:rStyle w:val="Emphasis"/>
        </w:rPr>
        <w:t xml:space="preserve"> a wide range of </w:t>
      </w:r>
      <w:r w:rsidRPr="00472524">
        <w:rPr>
          <w:rStyle w:val="Emphasis"/>
          <w:highlight w:val="cyan"/>
        </w:rPr>
        <w:t>issues important to them</w:t>
      </w:r>
      <w:r w:rsidRPr="00472524">
        <w:rPr>
          <w:rStyle w:val="Emphasis"/>
        </w:rPr>
        <w:t>selves</w:t>
      </w:r>
      <w:r w:rsidRPr="006F65C2">
        <w:rPr>
          <w:rStyle w:val="Emphasis"/>
        </w:rPr>
        <w:t xml:space="preserve">, to their communities and to societies more broadly. </w:t>
      </w:r>
      <w:r w:rsidRPr="002522E1">
        <w:rPr>
          <w:rStyle w:val="Emphasis"/>
          <w:highlight w:val="cyan"/>
        </w:rPr>
        <w:t>Unions are central to the</w:t>
      </w:r>
      <w:r w:rsidRPr="002522E1">
        <w:rPr>
          <w:rStyle w:val="Emphasis"/>
        </w:rPr>
        <w:t xml:space="preserve"> economic and </w:t>
      </w:r>
      <w:r w:rsidRPr="002522E1">
        <w:rPr>
          <w:rStyle w:val="Emphasis"/>
          <w:highlight w:val="cyan"/>
        </w:rPr>
        <w:t>social fabric of society</w:t>
      </w:r>
      <w:r w:rsidRPr="002522E1">
        <w:rPr>
          <w:rStyle w:val="StyleUnderline"/>
          <w:highlight w:val="cyan"/>
        </w:rPr>
        <w:t xml:space="preserve">, to foster </w:t>
      </w:r>
      <w:r w:rsidRPr="00805862">
        <w:rPr>
          <w:rStyle w:val="StyleUnderline"/>
        </w:rPr>
        <w:t xml:space="preserve">social </w:t>
      </w:r>
      <w:r w:rsidRPr="002522E1">
        <w:rPr>
          <w:rStyle w:val="StyleUnderline"/>
          <w:highlight w:val="cyan"/>
        </w:rPr>
        <w:t xml:space="preserve">inclusion and </w:t>
      </w:r>
      <w:r w:rsidRPr="00472524">
        <w:rPr>
          <w:rStyle w:val="StyleUnderline"/>
        </w:rPr>
        <w:t xml:space="preserve">ensure more equitable </w:t>
      </w:r>
      <w:proofErr w:type="spellStart"/>
      <w:r w:rsidRPr="00472524">
        <w:rPr>
          <w:rStyle w:val="StyleUnderline"/>
        </w:rPr>
        <w:t>labour</w:t>
      </w:r>
      <w:proofErr w:type="spellEnd"/>
      <w:r w:rsidRPr="00472524">
        <w:rPr>
          <w:rStyle w:val="StyleUnderline"/>
        </w:rPr>
        <w:t xml:space="preserve"> market outcomes by </w:t>
      </w:r>
      <w:r w:rsidRPr="002522E1">
        <w:rPr>
          <w:rStyle w:val="StyleUnderline"/>
          <w:highlight w:val="cyan"/>
        </w:rPr>
        <w:t>representi</w:t>
      </w:r>
      <w:r w:rsidRPr="00472524">
        <w:rPr>
          <w:rStyle w:val="StyleUnderline"/>
        </w:rPr>
        <w:t>ng</w:t>
      </w:r>
      <w:r w:rsidRPr="00805862">
        <w:rPr>
          <w:rStyle w:val="StyleUnderline"/>
        </w:rPr>
        <w:t xml:space="preserve"> the </w:t>
      </w:r>
      <w:r w:rsidRPr="002522E1">
        <w:rPr>
          <w:rStyle w:val="StyleUnderline"/>
          <w:highlight w:val="cyan"/>
        </w:rPr>
        <w:t>interests</w:t>
      </w:r>
      <w:r w:rsidRPr="00805862">
        <w:rPr>
          <w:rStyle w:val="StyleUnderline"/>
        </w:rPr>
        <w:t xml:space="preserve"> of workers</w:t>
      </w:r>
      <w:r w:rsidRPr="00DB6ED9">
        <w:rPr>
          <w:rStyle w:val="StyleUnderline"/>
        </w:rPr>
        <w:t xml:space="preserve"> on a range of issues </w:t>
      </w:r>
      <w:r w:rsidRPr="006F65C2">
        <w:rPr>
          <w:rStyle w:val="StyleUnderline"/>
        </w:rPr>
        <w:t>such as wages, working conditions, gender equality or the protection of the environment</w:t>
      </w:r>
      <w:r w:rsidRPr="00D94E7E">
        <w:rPr>
          <w:sz w:val="16"/>
        </w:rPr>
        <w:t>.[5]</w:t>
      </w:r>
    </w:p>
    <w:p w14:paraId="3495CBE2" w14:textId="77777777" w:rsidR="00FD438E" w:rsidRPr="006F65C2" w:rsidRDefault="00FD438E" w:rsidP="00FD438E">
      <w:pPr>
        <w:rPr>
          <w:rStyle w:val="StyleUnderline"/>
        </w:rPr>
      </w:pPr>
      <w:r w:rsidRPr="002522E1">
        <w:rPr>
          <w:rStyle w:val="StyleUnderline"/>
          <w:highlight w:val="cyan"/>
        </w:rPr>
        <w:t>Social dialogue is</w:t>
      </w:r>
      <w:r w:rsidRPr="006F65C2">
        <w:rPr>
          <w:rStyle w:val="StyleUnderline"/>
        </w:rPr>
        <w:t xml:space="preserve"> also </w:t>
      </w:r>
      <w:r w:rsidRPr="002522E1">
        <w:rPr>
          <w:rStyle w:val="StyleUnderline"/>
          <w:highlight w:val="cyan"/>
        </w:rPr>
        <w:t xml:space="preserve">key to </w:t>
      </w:r>
      <w:r w:rsidRPr="00FF1C30">
        <w:rPr>
          <w:rStyle w:val="StyleUnderline"/>
        </w:rPr>
        <w:t>tackle the perception that business interests prevail over public interests</w:t>
      </w:r>
      <w:r w:rsidRPr="00D94E7E">
        <w:rPr>
          <w:sz w:val="16"/>
        </w:rPr>
        <w:t xml:space="preserve"> – an important finding of the OECD Trust Survey - </w:t>
      </w:r>
      <w:r w:rsidRPr="006F65C2">
        <w:rPr>
          <w:rStyle w:val="StyleUnderline"/>
        </w:rPr>
        <w:t>and</w:t>
      </w:r>
      <w:r w:rsidRPr="00D94E7E">
        <w:rPr>
          <w:sz w:val="16"/>
        </w:rPr>
        <w:t xml:space="preserve"> most importantly, </w:t>
      </w:r>
      <w:r w:rsidRPr="006F65C2">
        <w:rPr>
          <w:rStyle w:val="StyleUnderline"/>
        </w:rPr>
        <w:t xml:space="preserve">to </w:t>
      </w:r>
      <w:r w:rsidRPr="00FF1C30">
        <w:rPr>
          <w:rStyle w:val="StyleUnderline"/>
          <w:highlight w:val="cyan"/>
        </w:rPr>
        <w:t>foster engagement and</w:t>
      </w:r>
      <w:r w:rsidRPr="006F65C2">
        <w:rPr>
          <w:rStyle w:val="StyleUnderline"/>
        </w:rPr>
        <w:t xml:space="preserve"> the development of </w:t>
      </w:r>
      <w:r w:rsidRPr="00FF1C30">
        <w:rPr>
          <w:rStyle w:val="StyleUnderline"/>
          <w:highlight w:val="cyan"/>
        </w:rPr>
        <w:t>active citizenship</w:t>
      </w:r>
      <w:r w:rsidRPr="006F65C2">
        <w:rPr>
          <w:rStyle w:val="StyleUnderline"/>
        </w:rPr>
        <w:t>.</w:t>
      </w:r>
    </w:p>
    <w:p w14:paraId="71BB6BB3" w14:textId="77777777" w:rsidR="00FD438E" w:rsidRPr="00D94E7E" w:rsidRDefault="00FD438E" w:rsidP="00FD438E">
      <w:pPr>
        <w:rPr>
          <w:sz w:val="16"/>
        </w:rPr>
      </w:pPr>
      <w:r w:rsidRPr="006F65C2">
        <w:rPr>
          <w:rStyle w:val="StyleUnderline"/>
        </w:rPr>
        <w:t xml:space="preserve">As the largest membership-based </w:t>
      </w:r>
      <w:proofErr w:type="spellStart"/>
      <w:r w:rsidRPr="006F65C2">
        <w:rPr>
          <w:rStyle w:val="StyleUnderline"/>
        </w:rPr>
        <w:t>organisations</w:t>
      </w:r>
      <w:proofErr w:type="spellEnd"/>
      <w:r w:rsidRPr="006F65C2">
        <w:rPr>
          <w:rStyle w:val="StyleUnderline"/>
        </w:rPr>
        <w:t xml:space="preserve">, trade </w:t>
      </w:r>
      <w:r w:rsidRPr="002522E1">
        <w:rPr>
          <w:rStyle w:val="StyleUnderline"/>
          <w:highlight w:val="cyan"/>
        </w:rPr>
        <w:t>unions sustain the democratic and participative structures of a society</w:t>
      </w:r>
      <w:r w:rsidRPr="00D94E7E">
        <w:rPr>
          <w:sz w:val="16"/>
        </w:rPr>
        <w:t>.[6</w:t>
      </w:r>
      <w:r w:rsidRPr="006F65C2">
        <w:rPr>
          <w:rStyle w:val="StyleUnderline"/>
        </w:rPr>
        <w:t xml:space="preserve">] </w:t>
      </w:r>
      <w:r w:rsidRPr="00805862">
        <w:rPr>
          <w:rStyle w:val="StyleUnderline"/>
        </w:rPr>
        <w:t xml:space="preserve">Unionism </w:t>
      </w:r>
      <w:r w:rsidRPr="00FF1C30">
        <w:rPr>
          <w:rStyle w:val="StyleUnderline"/>
        </w:rPr>
        <w:t>has played a central role in many democratic transitions in history, in</w:t>
      </w:r>
      <w:r w:rsidRPr="006F65C2">
        <w:rPr>
          <w:rStyle w:val="StyleUnderline"/>
        </w:rPr>
        <w:t xml:space="preserve"> countries as diverse as South Africa, Poland, and Spain.</w:t>
      </w:r>
      <w:r w:rsidRPr="00D94E7E">
        <w:rPr>
          <w:sz w:val="16"/>
        </w:rPr>
        <w:t xml:space="preserve"> Chilean trade unions in particular played critical roles in resisting military dictatorship and reconstructing democracy.[7]</w:t>
      </w:r>
    </w:p>
    <w:p w14:paraId="3E1FA09F" w14:textId="77777777" w:rsidR="00FD438E" w:rsidRPr="00D94E7E" w:rsidRDefault="00FD438E" w:rsidP="00FD438E">
      <w:pPr>
        <w:rPr>
          <w:sz w:val="16"/>
        </w:rPr>
      </w:pPr>
      <w:r w:rsidRPr="002522E1">
        <w:rPr>
          <w:rStyle w:val="StyleUnderline"/>
        </w:rPr>
        <w:t xml:space="preserve">This positive and mutually reinforcing relationship between democracy and trade unions also holds true today. </w:t>
      </w:r>
      <w:r w:rsidRPr="00FF1C30">
        <w:rPr>
          <w:rStyle w:val="StyleUnderline"/>
        </w:rPr>
        <w:t xml:space="preserve">Countries that </w:t>
      </w:r>
      <w:proofErr w:type="gramStart"/>
      <w:r w:rsidRPr="00FF1C30">
        <w:rPr>
          <w:rStyle w:val="StyleUnderline"/>
        </w:rPr>
        <w:t>are considered to be</w:t>
      </w:r>
      <w:proofErr w:type="gramEnd"/>
      <w:r w:rsidRPr="00FF1C30">
        <w:rPr>
          <w:rStyle w:val="StyleUnderline"/>
        </w:rPr>
        <w:t xml:space="preserve"> more democratic tend to be those with more robust industrial relations systems</w:t>
      </w:r>
      <w:r w:rsidRPr="006F65C2">
        <w:rPr>
          <w:rStyle w:val="StyleUnderline"/>
        </w:rPr>
        <w:t xml:space="preserve"> and with a strong culture of social dialogue</w:t>
      </w:r>
      <w:r w:rsidRPr="00D94E7E">
        <w:rPr>
          <w:sz w:val="16"/>
        </w:rPr>
        <w:t xml:space="preserve">.[8] </w:t>
      </w:r>
      <w:r w:rsidRPr="002522E1">
        <w:rPr>
          <w:rStyle w:val="Emphasis"/>
          <w:highlight w:val="cyan"/>
        </w:rPr>
        <w:t>In the US</w:t>
      </w:r>
      <w:r w:rsidRPr="002522E1">
        <w:rPr>
          <w:rStyle w:val="Emphasis"/>
        </w:rPr>
        <w:t xml:space="preserve">, significantly </w:t>
      </w:r>
      <w:r w:rsidRPr="002522E1">
        <w:rPr>
          <w:rStyle w:val="Emphasis"/>
          <w:highlight w:val="cyan"/>
        </w:rPr>
        <w:t>fewer restrictive voting laws have been passed in states with high union-density than in other states</w:t>
      </w:r>
      <w:r w:rsidRPr="00D94E7E">
        <w:rPr>
          <w:sz w:val="16"/>
        </w:rPr>
        <w:t xml:space="preserve">. Conversely, </w:t>
      </w:r>
      <w:r w:rsidRPr="006F65C2">
        <w:rPr>
          <w:rStyle w:val="StyleUnderline"/>
        </w:rPr>
        <w:t>weakening unions</w:t>
      </w:r>
      <w:r w:rsidRPr="00D94E7E">
        <w:rPr>
          <w:sz w:val="16"/>
        </w:rPr>
        <w:t xml:space="preserve"> (through the enactment of “right-to-work” laws) </w:t>
      </w:r>
      <w:r w:rsidRPr="006F65C2">
        <w:rPr>
          <w:rStyle w:val="StyleUnderline"/>
        </w:rPr>
        <w:t>has proven to have significant long-term political effects, such as lower voter turnout and fewer working-class candidates</w:t>
      </w:r>
      <w:r w:rsidRPr="00D94E7E">
        <w:rPr>
          <w:sz w:val="16"/>
        </w:rPr>
        <w:t>.[9]</w:t>
      </w:r>
    </w:p>
    <w:p w14:paraId="5E61D17F" w14:textId="77777777" w:rsidR="00FD438E" w:rsidRPr="00D94E7E" w:rsidRDefault="00FD438E" w:rsidP="00FD438E">
      <w:pPr>
        <w:rPr>
          <w:sz w:val="16"/>
        </w:rPr>
      </w:pPr>
    </w:p>
    <w:p w14:paraId="69AED7E4" w14:textId="77777777" w:rsidR="00FD438E" w:rsidRPr="00D94E7E" w:rsidRDefault="00FD438E" w:rsidP="00FD438E">
      <w:pPr>
        <w:rPr>
          <w:sz w:val="16"/>
        </w:rPr>
      </w:pPr>
    </w:p>
    <w:p w14:paraId="739D2F19" w14:textId="77777777" w:rsidR="00FD438E" w:rsidRDefault="00FD438E" w:rsidP="00FD438E">
      <w:pPr>
        <w:pStyle w:val="Heading3"/>
      </w:pPr>
      <w:r>
        <w:t>Plan</w:t>
      </w:r>
    </w:p>
    <w:p w14:paraId="7024DA26" w14:textId="77777777" w:rsidR="00FD438E" w:rsidRDefault="00FD438E" w:rsidP="00FD438E">
      <w:pPr>
        <w:pStyle w:val="Heading4"/>
      </w:pPr>
      <w:r>
        <w:t>The United States Federal Government should strengthen collective bargaining rights for workers by enabling and facilitating the creation of large, multi-employer bargaining units</w:t>
      </w:r>
    </w:p>
    <w:p w14:paraId="50D1DE9D" w14:textId="77777777" w:rsidR="00FD438E" w:rsidRDefault="00FD438E" w:rsidP="00FD438E"/>
    <w:p w14:paraId="1E55FBCA" w14:textId="77777777" w:rsidR="00FD438E" w:rsidRDefault="00FD438E" w:rsidP="00FD438E">
      <w:pPr>
        <w:pStyle w:val="Heading3"/>
      </w:pPr>
      <w:r>
        <w:t>Advantage 2 – Inequality</w:t>
      </w:r>
    </w:p>
    <w:p w14:paraId="63A9242F" w14:textId="77777777" w:rsidR="00FD438E" w:rsidRDefault="00FD438E" w:rsidP="00FD438E">
      <w:pPr>
        <w:pStyle w:val="Heading4"/>
      </w:pPr>
      <w:bookmarkStart w:id="1" w:name="_Hlk203397126"/>
      <w:r>
        <w:t>It’s very high</w:t>
      </w:r>
    </w:p>
    <w:p w14:paraId="6ADE1AEE" w14:textId="77777777" w:rsidR="00FD438E" w:rsidRPr="00913277" w:rsidRDefault="00FD438E" w:rsidP="00FD438E">
      <w:pPr>
        <w:rPr>
          <w:rStyle w:val="Style13ptBold"/>
          <w:b w:val="0"/>
          <w:bCs w:val="0"/>
          <w:sz w:val="16"/>
        </w:rPr>
      </w:pPr>
      <w:r>
        <w:rPr>
          <w:rStyle w:val="Style13ptBold"/>
        </w:rPr>
        <w:t xml:space="preserve">Smith, 3-31 </w:t>
      </w:r>
      <w:r w:rsidRPr="004748EC">
        <w:rPr>
          <w:rStyle w:val="Style13ptBold"/>
          <w:sz w:val="16"/>
        </w:rPr>
        <w:t xml:space="preserve">(Talmon Joseph Smith, economics reporter for the Business section of The New York Times. </w:t>
      </w:r>
      <w:r w:rsidRPr="004748EC">
        <w:rPr>
          <w:rStyle w:val="Style13ptBold"/>
          <w:i/>
          <w:iCs/>
          <w:sz w:val="16"/>
        </w:rPr>
        <w:t xml:space="preserve">America Has Never Been Wealthier. Here’s Why It Doesn’t Feel That Way, </w:t>
      </w:r>
      <w:r w:rsidRPr="004748EC">
        <w:rPr>
          <w:rStyle w:val="Style13ptBold"/>
          <w:sz w:val="16"/>
        </w:rPr>
        <w:t>The New York Times, 3-31-25. https://www.nytimes.com/2025/03/31/business/economy/wealth-cash-inequality.html)</w:t>
      </w:r>
      <w:r>
        <w:rPr>
          <w:rStyle w:val="Style13ptBold"/>
          <w:sz w:val="16"/>
        </w:rPr>
        <w:t>//winters</w:t>
      </w:r>
    </w:p>
    <w:p w14:paraId="65BBFFF7" w14:textId="77777777" w:rsidR="00FD438E" w:rsidRPr="00913277" w:rsidRDefault="00FD438E" w:rsidP="00FD438E">
      <w:pPr>
        <w:rPr>
          <w:sz w:val="16"/>
        </w:rPr>
      </w:pPr>
      <w:r w:rsidRPr="00890325">
        <w:rPr>
          <w:rStyle w:val="Emphasis"/>
          <w:highlight w:val="cyan"/>
        </w:rPr>
        <w:t>The</w:t>
      </w:r>
      <w:r w:rsidRPr="0092680F">
        <w:rPr>
          <w:rStyle w:val="Emphasis"/>
        </w:rPr>
        <w:t xml:space="preserve"> U.S. </w:t>
      </w:r>
      <w:r w:rsidRPr="00890325">
        <w:rPr>
          <w:rStyle w:val="Emphasis"/>
          <w:highlight w:val="cyan"/>
        </w:rPr>
        <w:t>economy remains</w:t>
      </w:r>
      <w:r w:rsidRPr="008E7C91">
        <w:rPr>
          <w:rStyle w:val="Emphasis"/>
        </w:rPr>
        <w:t xml:space="preserve"> deeply </w:t>
      </w:r>
      <w:r w:rsidRPr="00890325">
        <w:rPr>
          <w:rStyle w:val="Emphasis"/>
          <w:highlight w:val="cyan"/>
        </w:rPr>
        <w:t>unequal</w:t>
      </w:r>
      <w:r w:rsidRPr="005B4D72">
        <w:rPr>
          <w:rStyle w:val="StyleUnderline"/>
        </w:rPr>
        <w:t xml:space="preserve">, </w:t>
      </w:r>
      <w:r w:rsidRPr="008E7C91">
        <w:rPr>
          <w:rStyle w:val="StyleUnderline"/>
        </w:rPr>
        <w:t>with vast</w:t>
      </w:r>
      <w:r w:rsidRPr="005B4D72">
        <w:rPr>
          <w:rStyle w:val="StyleUnderline"/>
        </w:rPr>
        <w:t xml:space="preserve"> </w:t>
      </w:r>
      <w:r w:rsidRPr="00890325">
        <w:rPr>
          <w:rStyle w:val="StyleUnderline"/>
          <w:highlight w:val="cyan"/>
        </w:rPr>
        <w:t>gaps in wealth</w:t>
      </w:r>
      <w:r w:rsidRPr="008B34D6">
        <w:rPr>
          <w:rStyle w:val="StyleUnderline"/>
        </w:rPr>
        <w:t xml:space="preserve"> and </w:t>
      </w:r>
      <w:hyperlink r:id="rId16" w:tgtFrame="_blank" w:history="1">
        <w:r w:rsidRPr="008B34D6">
          <w:rPr>
            <w:rStyle w:val="StyleUnderline"/>
          </w:rPr>
          <w:t>financial security</w:t>
        </w:r>
      </w:hyperlink>
      <w:r w:rsidRPr="008E7C91">
        <w:rPr>
          <w:rStyle w:val="StyleUnderline"/>
          <w:highlight w:val="cyan"/>
        </w:rPr>
        <w:t> </w:t>
      </w:r>
      <w:r w:rsidRPr="00890325">
        <w:rPr>
          <w:rStyle w:val="StyleUnderline"/>
          <w:highlight w:val="cyan"/>
        </w:rPr>
        <w:t>persist</w:t>
      </w:r>
      <w:r w:rsidRPr="00FF1C30">
        <w:rPr>
          <w:rStyle w:val="StyleUnderline"/>
        </w:rPr>
        <w:t>ing</w:t>
      </w:r>
      <w:r w:rsidRPr="0092680F">
        <w:rPr>
          <w:rStyle w:val="StyleUnderline"/>
        </w:rPr>
        <w:t xml:space="preserve"> even as inflation has ebbed and incomes have risen</w:t>
      </w:r>
      <w:r w:rsidRPr="00913277">
        <w:rPr>
          <w:sz w:val="16"/>
        </w:rPr>
        <w:t xml:space="preserve">. And </w:t>
      </w:r>
      <w:r w:rsidRPr="00890325">
        <w:rPr>
          <w:rStyle w:val="StyleUnderline"/>
          <w:highlight w:val="cyan"/>
        </w:rPr>
        <w:t>data</w:t>
      </w:r>
      <w:r w:rsidRPr="008E7C91">
        <w:rPr>
          <w:rStyle w:val="StyleUnderline"/>
        </w:rPr>
        <w:t xml:space="preserve"> designed to capture the overall population </w:t>
      </w:r>
      <w:r w:rsidRPr="00890325">
        <w:rPr>
          <w:rStyle w:val="StyleUnderline"/>
          <w:highlight w:val="cyan"/>
        </w:rPr>
        <w:t>may be obscuring challenges</w:t>
      </w:r>
      <w:r w:rsidRPr="0092680F">
        <w:rPr>
          <w:rStyle w:val="StyleUnderline"/>
        </w:rPr>
        <w:t xml:space="preserve"> experienced by a broad range of Americans</w:t>
      </w:r>
      <w:r w:rsidRPr="00913277">
        <w:rPr>
          <w:sz w:val="16"/>
        </w:rPr>
        <w:t>, especially those in the bottom half of the wealth or income spectrum.</w:t>
      </w:r>
    </w:p>
    <w:p w14:paraId="785788F5" w14:textId="77777777" w:rsidR="00FD438E" w:rsidRPr="00913277" w:rsidRDefault="00FD438E" w:rsidP="00FD438E">
      <w:pPr>
        <w:rPr>
          <w:sz w:val="16"/>
        </w:rPr>
      </w:pPr>
      <w:r w:rsidRPr="00913277">
        <w:rPr>
          <w:noProof/>
          <w:sz w:val="16"/>
        </w:rPr>
        <w:drawing>
          <wp:inline distT="0" distB="0" distL="0" distR="0" wp14:anchorId="6C389068" wp14:editId="5108C670">
            <wp:extent cx="2066925" cy="1461665"/>
            <wp:effectExtent l="0" t="0" r="0" b="5715"/>
            <wp:docPr id="1728320083" name="Picture 1" descr="A graph showing the number of retirement sav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20083" name="Picture 1" descr="A graph showing the number of retirement savings&#10;&#10;AI-generated content may be incorrect."/>
                    <pic:cNvPicPr/>
                  </pic:nvPicPr>
                  <pic:blipFill>
                    <a:blip r:embed="rId17"/>
                    <a:stretch>
                      <a:fillRect/>
                    </a:stretch>
                  </pic:blipFill>
                  <pic:spPr>
                    <a:xfrm>
                      <a:off x="0" y="0"/>
                      <a:ext cx="2095923" cy="1482171"/>
                    </a:xfrm>
                    <a:prstGeom prst="rect">
                      <a:avLst/>
                    </a:prstGeom>
                  </pic:spPr>
                </pic:pic>
              </a:graphicData>
            </a:graphic>
          </wp:inline>
        </w:drawing>
      </w:r>
    </w:p>
    <w:p w14:paraId="512E243A" w14:textId="77777777" w:rsidR="00FD438E" w:rsidRPr="00913277" w:rsidRDefault="00FD438E" w:rsidP="00FD438E">
      <w:pPr>
        <w:rPr>
          <w:sz w:val="16"/>
        </w:rPr>
      </w:pPr>
      <w:r w:rsidRPr="008E7C91">
        <w:rPr>
          <w:rStyle w:val="StyleUnderline"/>
        </w:rPr>
        <w:t xml:space="preserve">The share of </w:t>
      </w:r>
      <w:r w:rsidRPr="00890325">
        <w:rPr>
          <w:rStyle w:val="StyleUnderline"/>
          <w:highlight w:val="cyan"/>
        </w:rPr>
        <w:t>wealth held</w:t>
      </w:r>
      <w:r w:rsidRPr="008E7C91">
        <w:rPr>
          <w:rStyle w:val="StyleUnderline"/>
        </w:rPr>
        <w:t xml:space="preserve"> by families </w:t>
      </w:r>
      <w:r w:rsidRPr="00890325">
        <w:rPr>
          <w:rStyle w:val="StyleUnderline"/>
          <w:highlight w:val="cyan"/>
        </w:rPr>
        <w:t>in the top 10 percent has reached 69 percent, while</w:t>
      </w:r>
      <w:r w:rsidRPr="008E7C91">
        <w:rPr>
          <w:rStyle w:val="StyleUnderline"/>
        </w:rPr>
        <w:t xml:space="preserve"> the share held by families in </w:t>
      </w:r>
      <w:r w:rsidRPr="00890325">
        <w:rPr>
          <w:rStyle w:val="StyleUnderline"/>
          <w:highlight w:val="cyan"/>
        </w:rPr>
        <w:t>the bottom 50 percent is only 3</w:t>
      </w:r>
      <w:r w:rsidRPr="008E7C91">
        <w:rPr>
          <w:rStyle w:val="StyleUnderline"/>
        </w:rPr>
        <w:t xml:space="preserve"> percent</w:t>
      </w:r>
      <w:r w:rsidRPr="00913277">
        <w:rPr>
          <w:sz w:val="16"/>
        </w:rPr>
        <w:t>, according to the latest reading from the nonpartisan Congressional Budget Office. (When future income claims from Social Security benefits are included, the bottom 50 percent hold 6 percent of total wealth.)</w:t>
      </w:r>
    </w:p>
    <w:p w14:paraId="72309D68" w14:textId="77777777" w:rsidR="00FD438E" w:rsidRPr="0092680F" w:rsidRDefault="00FD438E" w:rsidP="00FD438E">
      <w:pPr>
        <w:rPr>
          <w:rStyle w:val="StyleUnderline"/>
        </w:rPr>
      </w:pPr>
      <w:r w:rsidRPr="0092680F">
        <w:rPr>
          <w:rStyle w:val="StyleUnderline"/>
        </w:rPr>
        <w:t xml:space="preserve">And </w:t>
      </w:r>
      <w:r w:rsidRPr="008E7C91">
        <w:rPr>
          <w:rStyle w:val="StyleUnderline"/>
        </w:rPr>
        <w:t xml:space="preserve">while </w:t>
      </w:r>
      <w:r w:rsidRPr="00890325">
        <w:rPr>
          <w:rStyle w:val="StyleUnderline"/>
          <w:highlight w:val="cyan"/>
        </w:rPr>
        <w:t>wealth has risen for the less wealthy</w:t>
      </w:r>
      <w:r w:rsidRPr="008E7C91">
        <w:rPr>
          <w:rStyle w:val="StyleUnderline"/>
        </w:rPr>
        <w:t xml:space="preserve"> half</w:t>
      </w:r>
      <w:r w:rsidRPr="0092680F">
        <w:rPr>
          <w:rStyle w:val="StyleUnderline"/>
        </w:rPr>
        <w:t xml:space="preserve"> of the population in recent years, </w:t>
      </w:r>
      <w:r w:rsidRPr="008E7C91">
        <w:rPr>
          <w:rStyle w:val="Emphasis"/>
        </w:rPr>
        <w:t xml:space="preserve">much of the uptick has been locked up </w:t>
      </w:r>
      <w:r w:rsidRPr="008E7C91">
        <w:rPr>
          <w:rStyle w:val="Emphasis"/>
          <w:highlight w:val="cyan"/>
        </w:rPr>
        <w:t>in</w:t>
      </w:r>
      <w:r w:rsidRPr="0092680F">
        <w:rPr>
          <w:rStyle w:val="StyleUnderline"/>
        </w:rPr>
        <w:t xml:space="preserve"> what financial analysts call “</w:t>
      </w:r>
      <w:r w:rsidRPr="00890325">
        <w:rPr>
          <w:rStyle w:val="Emphasis"/>
          <w:highlight w:val="cyan"/>
        </w:rPr>
        <w:t>illiquid assets</w:t>
      </w:r>
      <w:r w:rsidRPr="0092680F">
        <w:rPr>
          <w:rStyle w:val="StyleUnderline"/>
        </w:rPr>
        <w:t xml:space="preserve">” — gains in home prices and stock portfolios — </w:t>
      </w:r>
      <w:r w:rsidRPr="00890325">
        <w:rPr>
          <w:rStyle w:val="StyleUnderline"/>
          <w:highlight w:val="cyan"/>
        </w:rPr>
        <w:t>which are not</w:t>
      </w:r>
      <w:r w:rsidRPr="0092680F">
        <w:rPr>
          <w:rStyle w:val="StyleUnderline"/>
        </w:rPr>
        <w:t xml:space="preserve"> easily </w:t>
      </w:r>
      <w:r w:rsidRPr="00890325">
        <w:rPr>
          <w:rStyle w:val="StyleUnderline"/>
          <w:highlight w:val="cyan"/>
        </w:rPr>
        <w:t>translated into cash</w:t>
      </w:r>
      <w:r w:rsidRPr="0092680F">
        <w:rPr>
          <w:rStyle w:val="StyleUnderline"/>
        </w:rPr>
        <w:t xml:space="preserve"> to pay for bills and expenses that are much higher than they were a few years ago.</w:t>
      </w:r>
    </w:p>
    <w:p w14:paraId="4E13A4E7" w14:textId="77777777" w:rsidR="00FD438E" w:rsidRPr="00913277" w:rsidRDefault="00FD438E" w:rsidP="00FD438E">
      <w:pPr>
        <w:rPr>
          <w:sz w:val="16"/>
        </w:rPr>
      </w:pPr>
      <w:r w:rsidRPr="00913277">
        <w:rPr>
          <w:sz w:val="16"/>
        </w:rPr>
        <w:t xml:space="preserve">Although the bottom 50 percent holds only a 1 percent share of all financial market wealth, six in 10 adults report owning some amount of stock. A broad range of Americans may be frustrated by the inaccessibility of this illiquid wealth, said Daniel Sullivan, research director at the </w:t>
      </w:r>
      <w:proofErr w:type="spellStart"/>
      <w:r w:rsidRPr="00913277">
        <w:rPr>
          <w:sz w:val="16"/>
        </w:rPr>
        <w:t>JPMorganChase</w:t>
      </w:r>
      <w:proofErr w:type="spellEnd"/>
      <w:r w:rsidRPr="00913277">
        <w:rPr>
          <w:sz w:val="16"/>
        </w:rPr>
        <w:t xml:space="preserve"> Institute, which tracks the finances of millions of U.S. bank account holders.</w:t>
      </w:r>
    </w:p>
    <w:p w14:paraId="62AA1126" w14:textId="77777777" w:rsidR="00FD438E" w:rsidRPr="00913277" w:rsidRDefault="00FD438E" w:rsidP="00FD438E">
      <w:pPr>
        <w:rPr>
          <w:sz w:val="16"/>
        </w:rPr>
      </w:pPr>
      <w:r w:rsidRPr="00913277">
        <w:rPr>
          <w:sz w:val="16"/>
        </w:rPr>
        <w:t>“‘Massive home equity gains, and my 401(k) is way up, but I can’t touch that, either!’” Mr. Sullivan explained, channeling the tension many people feel.</w:t>
      </w:r>
    </w:p>
    <w:p w14:paraId="3160D9D7" w14:textId="77777777" w:rsidR="00FD438E" w:rsidRPr="00913277" w:rsidRDefault="00FD438E" w:rsidP="00FD438E">
      <w:pPr>
        <w:rPr>
          <w:sz w:val="16"/>
        </w:rPr>
      </w:pPr>
      <w:r w:rsidRPr="00913277">
        <w:rPr>
          <w:sz w:val="16"/>
        </w:rPr>
        <w:t>[FIGURE OMMITTED]</w:t>
      </w:r>
    </w:p>
    <w:p w14:paraId="6B91CA52" w14:textId="77777777" w:rsidR="00FD438E" w:rsidRPr="00913277" w:rsidRDefault="00FD438E" w:rsidP="00FD438E">
      <w:pPr>
        <w:rPr>
          <w:sz w:val="16"/>
        </w:rPr>
      </w:pPr>
      <w:r w:rsidRPr="00913277">
        <w:rPr>
          <w:sz w:val="16"/>
        </w:rPr>
        <w:t xml:space="preserve">Despite the growth in overall wealth, </w:t>
      </w:r>
      <w:r w:rsidRPr="00890325">
        <w:rPr>
          <w:rStyle w:val="Emphasis"/>
          <w:highlight w:val="cyan"/>
        </w:rPr>
        <w:t>economic confidence among</w:t>
      </w:r>
      <w:r w:rsidRPr="008E7C91">
        <w:rPr>
          <w:rStyle w:val="Emphasis"/>
        </w:rPr>
        <w:t xml:space="preserve"> American </w:t>
      </w:r>
      <w:r w:rsidRPr="00890325">
        <w:rPr>
          <w:rStyle w:val="Emphasis"/>
          <w:highlight w:val="cyan"/>
        </w:rPr>
        <w:t>households has not returned</w:t>
      </w:r>
      <w:r w:rsidRPr="00913277">
        <w:rPr>
          <w:sz w:val="16"/>
        </w:rPr>
        <w:t xml:space="preserve"> to where it was before the pandemic. That was the case even before consumer sentiment readings — along with the stock market — were dampened by the prospect of an inflationary global trade war from President Trump’s tariff campaign. But what is also striking in the data is the increasing gap in perceptions along income lines.</w:t>
      </w:r>
    </w:p>
    <w:p w14:paraId="530B94FD" w14:textId="77777777" w:rsidR="00FD438E" w:rsidRPr="00913277" w:rsidRDefault="00FD438E" w:rsidP="00FD438E">
      <w:pPr>
        <w:rPr>
          <w:sz w:val="16"/>
        </w:rPr>
      </w:pPr>
      <w:r w:rsidRPr="00913277">
        <w:rPr>
          <w:sz w:val="16"/>
        </w:rPr>
        <w:t xml:space="preserve">Over the past four years, the University of Michigan’s monthly survey of consumer sentiment has shown </w:t>
      </w:r>
      <w:r w:rsidRPr="00890325">
        <w:rPr>
          <w:rStyle w:val="StyleUnderline"/>
          <w:highlight w:val="cyan"/>
        </w:rPr>
        <w:t>those in the bottom two-thirds</w:t>
      </w:r>
      <w:r w:rsidRPr="008E7C91">
        <w:rPr>
          <w:rStyle w:val="StyleUnderline"/>
        </w:rPr>
        <w:t xml:space="preserve"> of income</w:t>
      </w:r>
      <w:r w:rsidRPr="004748EC">
        <w:rPr>
          <w:rStyle w:val="StyleUnderline"/>
        </w:rPr>
        <w:t xml:space="preserve"> to be </w:t>
      </w:r>
      <w:r w:rsidRPr="00890325">
        <w:rPr>
          <w:rStyle w:val="StyleUnderline"/>
          <w:highlight w:val="cyan"/>
        </w:rPr>
        <w:t>deeply pessimistic</w:t>
      </w:r>
      <w:r w:rsidRPr="008E7C91">
        <w:rPr>
          <w:rStyle w:val="StyleUnderline"/>
        </w:rPr>
        <w:t xml:space="preserve"> about the economy</w:t>
      </w:r>
      <w:r w:rsidRPr="00913277">
        <w:rPr>
          <w:sz w:val="16"/>
        </w:rPr>
        <w:t xml:space="preserve"> — with rock-bottom ratings more common during periods of deep recession, including the 2008 financial crisis.</w:t>
      </w:r>
    </w:p>
    <w:p w14:paraId="7E5F88A5" w14:textId="77777777" w:rsidR="00FD438E" w:rsidRPr="00913277" w:rsidRDefault="00FD438E" w:rsidP="00FD438E">
      <w:pPr>
        <w:rPr>
          <w:sz w:val="16"/>
        </w:rPr>
      </w:pPr>
      <w:r w:rsidRPr="00913277">
        <w:rPr>
          <w:sz w:val="16"/>
        </w:rPr>
        <w:t>[FIGURE OMMITTED]</w:t>
      </w:r>
    </w:p>
    <w:p w14:paraId="320A20DF" w14:textId="77777777" w:rsidR="00FD438E" w:rsidRPr="00913277" w:rsidRDefault="00FD438E" w:rsidP="00FD438E">
      <w:pPr>
        <w:rPr>
          <w:sz w:val="16"/>
        </w:rPr>
      </w:pPr>
      <w:r w:rsidRPr="00913277">
        <w:rPr>
          <w:sz w:val="16"/>
        </w:rPr>
        <w:t xml:space="preserve">In contrast, </w:t>
      </w:r>
      <w:r w:rsidRPr="004748EC">
        <w:rPr>
          <w:rStyle w:val="StyleUnderline"/>
        </w:rPr>
        <w:t>sentiment among the top third of earners recently rebounded</w:t>
      </w:r>
      <w:r w:rsidRPr="00913277">
        <w:rPr>
          <w:sz w:val="16"/>
        </w:rPr>
        <w:t xml:space="preserve"> after falling from </w:t>
      </w:r>
      <w:proofErr w:type="spellStart"/>
      <w:r w:rsidRPr="00913277">
        <w:rPr>
          <w:sz w:val="16"/>
        </w:rPr>
        <w:t>prepandemic</w:t>
      </w:r>
      <w:proofErr w:type="spellEnd"/>
      <w:r w:rsidRPr="00913277">
        <w:rPr>
          <w:sz w:val="16"/>
        </w:rPr>
        <w:t xml:space="preserve"> levels.</w:t>
      </w:r>
    </w:p>
    <w:p w14:paraId="499BD976" w14:textId="77777777" w:rsidR="00FD438E" w:rsidRPr="00913277" w:rsidRDefault="00FD438E" w:rsidP="00FD438E">
      <w:pPr>
        <w:rPr>
          <w:sz w:val="16"/>
        </w:rPr>
      </w:pPr>
      <w:r w:rsidRPr="00913277">
        <w:rPr>
          <w:sz w:val="16"/>
        </w:rPr>
        <w:t>“Higher-income people drive most of aggregate spending,” said Joanne Hsu, an economist and director of the Michigan survey. “They were on an upward surge of sentiment between 2022 and 2024, and that’s consistent with their strong spending.”</w:t>
      </w:r>
    </w:p>
    <w:p w14:paraId="7AF26485" w14:textId="77777777" w:rsidR="00FD438E" w:rsidRPr="00913277" w:rsidRDefault="00FD438E" w:rsidP="00FD438E">
      <w:pPr>
        <w:rPr>
          <w:sz w:val="16"/>
        </w:rPr>
      </w:pPr>
      <w:r w:rsidRPr="00913277">
        <w:rPr>
          <w:sz w:val="16"/>
        </w:rPr>
        <w:t>Part of the disconnect may stem from the tendency among economists to track income progress primarily through percentage change rather than dollar amounts.</w:t>
      </w:r>
    </w:p>
    <w:p w14:paraId="40074EA8" w14:textId="77777777" w:rsidR="00FD438E" w:rsidRPr="00913277" w:rsidRDefault="00FD438E" w:rsidP="00FD438E">
      <w:pPr>
        <w:rPr>
          <w:sz w:val="16"/>
        </w:rPr>
      </w:pPr>
      <w:r w:rsidRPr="004748EC">
        <w:rPr>
          <w:rStyle w:val="StyleUnderline"/>
        </w:rPr>
        <w:t>Even when inflation was peaking around 9 percent and diluting income growth</w:t>
      </w:r>
      <w:r w:rsidRPr="00913277">
        <w:rPr>
          <w:sz w:val="16"/>
        </w:rPr>
        <w:t>, Ms. Hsu explained, “</w:t>
      </w:r>
      <w:r w:rsidRPr="004748EC">
        <w:rPr>
          <w:rStyle w:val="StyleUnderline"/>
        </w:rPr>
        <w:t>a 10 percent boost to</w:t>
      </w:r>
      <w:r w:rsidRPr="00913277">
        <w:rPr>
          <w:sz w:val="16"/>
        </w:rPr>
        <w:t xml:space="preserve"> middle and especially </w:t>
      </w:r>
      <w:r w:rsidRPr="004748EC">
        <w:rPr>
          <w:rStyle w:val="StyleUnderline"/>
        </w:rPr>
        <w:t>higher incomes is money that feels real, like you can do something with it</w:t>
      </w:r>
      <w:r w:rsidRPr="00913277">
        <w:rPr>
          <w:sz w:val="16"/>
        </w:rPr>
        <w:t>.”</w:t>
      </w:r>
    </w:p>
    <w:p w14:paraId="7361651C" w14:textId="77777777" w:rsidR="00FD438E" w:rsidRPr="00913277" w:rsidRDefault="00FD438E" w:rsidP="00FD438E">
      <w:pPr>
        <w:rPr>
          <w:sz w:val="16"/>
        </w:rPr>
      </w:pPr>
      <w:r w:rsidRPr="00913277">
        <w:rPr>
          <w:sz w:val="16"/>
        </w:rPr>
        <w:t xml:space="preserve">For someone making $100,000, that means a $10,000 raise. But </w:t>
      </w:r>
      <w:r w:rsidRPr="00890325">
        <w:rPr>
          <w:rStyle w:val="StyleUnderline"/>
          <w:highlight w:val="cyan"/>
        </w:rPr>
        <w:t>a 10 percent increase at the bottom</w:t>
      </w:r>
      <w:r w:rsidRPr="00913277">
        <w:rPr>
          <w:sz w:val="16"/>
        </w:rPr>
        <w:t>, perhaps to an hourly wage of $16.50 from $15, “</w:t>
      </w:r>
      <w:r w:rsidRPr="00890325">
        <w:rPr>
          <w:rStyle w:val="Emphasis"/>
          <w:highlight w:val="cyan"/>
        </w:rPr>
        <w:t>means you’re still living hand-to-mouth</w:t>
      </w:r>
      <w:r w:rsidRPr="00913277">
        <w:rPr>
          <w:sz w:val="16"/>
        </w:rPr>
        <w:t>,” she added.</w:t>
      </w:r>
    </w:p>
    <w:p w14:paraId="7A70DA74" w14:textId="77777777" w:rsidR="00FD438E" w:rsidRPr="00913277" w:rsidRDefault="00FD438E" w:rsidP="00FD438E">
      <w:pPr>
        <w:rPr>
          <w:sz w:val="16"/>
        </w:rPr>
      </w:pPr>
      <w:r w:rsidRPr="00913277">
        <w:rPr>
          <w:sz w:val="16"/>
        </w:rPr>
        <w:t>In a recent report, Matt Bruenig, the president of the People’s Policy Project, a liberal think tank, evaluated the long-running question in U.S. economics of how many adults are living paycheck to paycheck — a term plagued, he said, by “inherent ambiguities.”</w:t>
      </w:r>
    </w:p>
    <w:p w14:paraId="56799AF0" w14:textId="77777777" w:rsidR="00FD438E" w:rsidRDefault="00FD438E" w:rsidP="00FD438E">
      <w:pPr>
        <w:rPr>
          <w:rStyle w:val="Emphasis"/>
        </w:rPr>
      </w:pPr>
      <w:r w:rsidRPr="00913277">
        <w:rPr>
          <w:sz w:val="16"/>
        </w:rPr>
        <w:t xml:space="preserve">Drawing on data from the Survey of Household Economics and </w:t>
      </w:r>
      <w:proofErr w:type="spellStart"/>
      <w:r w:rsidRPr="00913277">
        <w:rPr>
          <w:sz w:val="16"/>
        </w:rPr>
        <w:t>Decisionmaking</w:t>
      </w:r>
      <w:proofErr w:type="spellEnd"/>
      <w:r w:rsidRPr="00913277">
        <w:rPr>
          <w:sz w:val="16"/>
        </w:rPr>
        <w:t xml:space="preserve">, conducted annually by the Federal Reserve Board, Mr. </w:t>
      </w:r>
      <w:proofErr w:type="spellStart"/>
      <w:r w:rsidRPr="00913277">
        <w:rPr>
          <w:sz w:val="16"/>
        </w:rPr>
        <w:t>Bruenig</w:t>
      </w:r>
      <w:proofErr w:type="spellEnd"/>
      <w:r w:rsidRPr="00913277">
        <w:rPr>
          <w:sz w:val="16"/>
        </w:rPr>
        <w:t xml:space="preserve"> noted that “</w:t>
      </w:r>
      <w:r w:rsidRPr="004748EC">
        <w:rPr>
          <w:rStyle w:val="StyleUnderline"/>
        </w:rPr>
        <w:t>if we define someone as living paycheck to paycheck if they either say they do not have three months of emergency savings or say they cannot afford a $2,000 emergency expense</w:t>
      </w:r>
      <w:r w:rsidRPr="00913277">
        <w:rPr>
          <w:sz w:val="16"/>
        </w:rPr>
        <w:t xml:space="preserve">,” then </w:t>
      </w:r>
      <w:r w:rsidRPr="00890325">
        <w:rPr>
          <w:rStyle w:val="Emphasis"/>
          <w:highlight w:val="cyan"/>
        </w:rPr>
        <w:t>59 percent</w:t>
      </w:r>
      <w:r w:rsidRPr="008E7C91">
        <w:rPr>
          <w:rStyle w:val="Emphasis"/>
        </w:rPr>
        <w:t xml:space="preserve"> of American adults </w:t>
      </w:r>
      <w:r w:rsidRPr="00890325">
        <w:rPr>
          <w:rStyle w:val="Emphasis"/>
          <w:highlight w:val="cyan"/>
        </w:rPr>
        <w:t>are “living paycheck to paycheck.”</w:t>
      </w:r>
    </w:p>
    <w:p w14:paraId="1239BA57" w14:textId="77777777" w:rsidR="00FD438E" w:rsidRDefault="00FD438E" w:rsidP="00FD438E">
      <w:pPr>
        <w:rPr>
          <w:rStyle w:val="Emphasis"/>
        </w:rPr>
      </w:pPr>
    </w:p>
    <w:p w14:paraId="4BAE4437" w14:textId="77777777" w:rsidR="00FD438E" w:rsidRDefault="00FD438E" w:rsidP="00FD438E">
      <w:pPr>
        <w:pStyle w:val="Heading4"/>
      </w:pPr>
      <w:r>
        <w:t>Eroded bargaining power is at its root – firm wage setting power means wages don’t match productivity and the gains go to the corporations</w:t>
      </w:r>
    </w:p>
    <w:p w14:paraId="777BDD0D" w14:textId="77777777" w:rsidR="00FD438E" w:rsidRPr="00B7679E" w:rsidRDefault="00FD438E" w:rsidP="00FD438E">
      <w:pPr>
        <w:rPr>
          <w:rStyle w:val="Style13ptBold"/>
          <w:b w:val="0"/>
          <w:bCs w:val="0"/>
          <w:sz w:val="16"/>
        </w:rPr>
      </w:pPr>
      <w:r>
        <w:rPr>
          <w:rStyle w:val="Style13ptBold"/>
        </w:rPr>
        <w:t xml:space="preserve">Banerjee &amp; Bivens, ’22 </w:t>
      </w:r>
      <w:r w:rsidRPr="00C02166">
        <w:rPr>
          <w:rStyle w:val="Style13ptBold"/>
          <w:sz w:val="16"/>
        </w:rPr>
        <w:t xml:space="preserve">(Asha, Economic Analyst at the Economic Policy Institute. Josh, Chief Economics at the Economic Policy Institute. </w:t>
      </w:r>
      <w:r w:rsidRPr="00C02166">
        <w:rPr>
          <w:rStyle w:val="Style13ptBold"/>
          <w:i/>
          <w:iCs/>
          <w:sz w:val="16"/>
        </w:rPr>
        <w:t>Inequality’s drag on aggregate demand</w:t>
      </w:r>
      <w:r w:rsidRPr="00C02166">
        <w:rPr>
          <w:rStyle w:val="Style13ptBold"/>
          <w:sz w:val="16"/>
        </w:rPr>
        <w:t>, EPI, 5-14-22. https://www.epi.org/publication/inequalitys-drag-on-aggregate-demand)//winters</w:t>
      </w:r>
    </w:p>
    <w:p w14:paraId="65DC2B37" w14:textId="77777777" w:rsidR="00FD438E" w:rsidRPr="0092194F" w:rsidRDefault="00FD438E" w:rsidP="00FD438E">
      <w:pPr>
        <w:rPr>
          <w:rStyle w:val="StyleUnderline"/>
        </w:rPr>
      </w:pPr>
      <w:r w:rsidRPr="0092194F">
        <w:rPr>
          <w:rStyle w:val="StyleUnderline"/>
        </w:rPr>
        <w:t xml:space="preserve">Labor market power as the root cause of rising inequality </w:t>
      </w:r>
    </w:p>
    <w:p w14:paraId="4A72C19C" w14:textId="77777777" w:rsidR="00FD438E" w:rsidRPr="009B7A34" w:rsidRDefault="00FD438E" w:rsidP="00FD438E">
      <w:pPr>
        <w:rPr>
          <w:rStyle w:val="StyleUnderline"/>
        </w:rPr>
      </w:pPr>
      <w:r w:rsidRPr="00B7679E">
        <w:rPr>
          <w:sz w:val="16"/>
        </w:rPr>
        <w:t xml:space="preserve">As the previous section suggests, it is </w:t>
      </w:r>
      <w:r w:rsidRPr="008E7C91">
        <w:rPr>
          <w:rStyle w:val="StyleUnderline"/>
        </w:rPr>
        <w:t>trends in pre-fiscal income</w:t>
      </w:r>
      <w:r w:rsidRPr="00B7679E">
        <w:rPr>
          <w:sz w:val="16"/>
        </w:rPr>
        <w:t xml:space="preserve"> that </w:t>
      </w:r>
      <w:r w:rsidRPr="008E7C91">
        <w:rPr>
          <w:rStyle w:val="StyleUnderline"/>
        </w:rPr>
        <w:t>have driven the post-1979 rise in inequality</w:t>
      </w:r>
      <w:r w:rsidRPr="00B7679E">
        <w:rPr>
          <w:sz w:val="16"/>
        </w:rPr>
        <w:t xml:space="preserve">. Bivens and Mishel (2021) document more specifically that is </w:t>
      </w:r>
      <w:r w:rsidRPr="008E7C91">
        <w:rPr>
          <w:rStyle w:val="StyleUnderline"/>
        </w:rPr>
        <w:t xml:space="preserve">trends in market </w:t>
      </w:r>
      <w:r w:rsidRPr="00890325">
        <w:rPr>
          <w:rStyle w:val="StyleUnderline"/>
          <w:highlight w:val="cyan"/>
        </w:rPr>
        <w:t>income</w:t>
      </w:r>
      <w:r w:rsidRPr="00B7679E">
        <w:rPr>
          <w:sz w:val="16"/>
        </w:rPr>
        <w:t xml:space="preserve">—and particularly </w:t>
      </w:r>
      <w:r w:rsidRPr="00890325">
        <w:rPr>
          <w:rStyle w:val="StyleUnderline"/>
          <w:highlight w:val="cyan"/>
        </w:rPr>
        <w:t>in the</w:t>
      </w:r>
      <w:r w:rsidRPr="009B7A34">
        <w:rPr>
          <w:rStyle w:val="StyleUnderline"/>
        </w:rPr>
        <w:t xml:space="preserve"> U.S. </w:t>
      </w:r>
      <w:r w:rsidRPr="00890325">
        <w:rPr>
          <w:rStyle w:val="StyleUnderline"/>
          <w:highlight w:val="cyan"/>
        </w:rPr>
        <w:t>labor market</w:t>
      </w:r>
      <w:r w:rsidRPr="00B7679E">
        <w:rPr>
          <w:sz w:val="16"/>
        </w:rPr>
        <w:t xml:space="preserve">—that </w:t>
      </w:r>
      <w:r w:rsidRPr="00890325">
        <w:rPr>
          <w:rStyle w:val="Emphasis"/>
          <w:highlight w:val="cyan"/>
        </w:rPr>
        <w:t>have been the root cau</w:t>
      </w:r>
      <w:r w:rsidRPr="008E7C91">
        <w:rPr>
          <w:rStyle w:val="Emphasis"/>
          <w:highlight w:val="cyan"/>
        </w:rPr>
        <w:t>se of</w:t>
      </w:r>
      <w:r w:rsidRPr="009B7A34">
        <w:rPr>
          <w:rStyle w:val="Emphasis"/>
        </w:rPr>
        <w:t xml:space="preserve"> this rise in </w:t>
      </w:r>
      <w:r w:rsidRPr="008E7C91">
        <w:rPr>
          <w:rStyle w:val="Emphasis"/>
          <w:highlight w:val="cyan"/>
        </w:rPr>
        <w:t>inequality</w:t>
      </w:r>
      <w:r w:rsidRPr="00B7679E">
        <w:rPr>
          <w:sz w:val="16"/>
        </w:rPr>
        <w:t xml:space="preserve">. Figure C </w:t>
      </w:r>
      <w:r w:rsidRPr="00890325">
        <w:rPr>
          <w:rStyle w:val="StyleUnderline"/>
          <w:highlight w:val="cyan"/>
        </w:rPr>
        <w:t>highlights</w:t>
      </w:r>
      <w:r w:rsidRPr="00B7679E">
        <w:rPr>
          <w:sz w:val="16"/>
        </w:rPr>
        <w:t xml:space="preserve"> this </w:t>
      </w:r>
      <w:r w:rsidRPr="00890325">
        <w:rPr>
          <w:rStyle w:val="StyleUnderline"/>
          <w:highlight w:val="cyan"/>
        </w:rPr>
        <w:t>labor market weakness</w:t>
      </w:r>
      <w:r w:rsidRPr="00B7679E">
        <w:rPr>
          <w:sz w:val="16"/>
        </w:rPr>
        <w:t xml:space="preserve">, tracking growth in economywide productivity and real (inflation-adjusted) hourly pay for typical U.S. workers over the long run. </w:t>
      </w:r>
      <w:r w:rsidRPr="00F31CBF">
        <w:rPr>
          <w:rStyle w:val="StyleUnderline"/>
        </w:rPr>
        <w:t>Productivity is a</w:t>
      </w:r>
      <w:r w:rsidRPr="009B7A34">
        <w:rPr>
          <w:rStyle w:val="StyleUnderline"/>
        </w:rPr>
        <w:t xml:space="preserve"> measure of the national income (or output) generated in the average hour of work in the economy. It includes not just wages and benefits paid to workers, but corporate profits, business income, proprietor’s income, property rent, and all other income flows</w:t>
      </w:r>
      <w:r w:rsidRPr="00B7679E">
        <w:rPr>
          <w:sz w:val="16"/>
        </w:rPr>
        <w:t xml:space="preserve">. Because </w:t>
      </w:r>
      <w:r w:rsidRPr="009B7A34">
        <w:rPr>
          <w:rStyle w:val="StyleUnderline"/>
        </w:rPr>
        <w:t xml:space="preserve">productivity growth means more income is being generated per </w:t>
      </w:r>
      <w:proofErr w:type="gramStart"/>
      <w:r w:rsidRPr="009B7A34">
        <w:rPr>
          <w:rStyle w:val="StyleUnderline"/>
        </w:rPr>
        <w:t>each hour</w:t>
      </w:r>
      <w:proofErr w:type="gramEnd"/>
      <w:r w:rsidRPr="009B7A34">
        <w:rPr>
          <w:rStyle w:val="StyleUnderline"/>
        </w:rPr>
        <w:t xml:space="preserve"> of work, it represents the ceiling on how much living standards can grow on average in the economy.</w:t>
      </w:r>
    </w:p>
    <w:p w14:paraId="2F7A5557" w14:textId="77777777" w:rsidR="00FD438E" w:rsidRPr="009B7A34" w:rsidRDefault="00FD438E" w:rsidP="00FD438E">
      <w:pPr>
        <w:rPr>
          <w:rStyle w:val="StyleUnderline"/>
        </w:rPr>
      </w:pPr>
      <w:r w:rsidRPr="009B7A34">
        <w:rPr>
          <w:rStyle w:val="StyleUnderline"/>
        </w:rPr>
        <w:t>From 1948 to the mid-1970s, the typical workers’ hourly pay grew in lockstep with productivity growth. During this period, the United States was in</w:t>
      </w:r>
      <w:r w:rsidRPr="00B7679E">
        <w:rPr>
          <w:sz w:val="16"/>
        </w:rPr>
        <w:t xml:space="preserve"> the second half of a period of </w:t>
      </w:r>
      <w:r w:rsidRPr="00890325">
        <w:rPr>
          <w:rStyle w:val="StyleUnderline"/>
          <w:highlight w:val="cyan"/>
        </w:rPr>
        <w:t>declining inequality</w:t>
      </w:r>
      <w:r w:rsidRPr="00B7679E">
        <w:rPr>
          <w:sz w:val="16"/>
        </w:rPr>
        <w:t xml:space="preserve"> known as </w:t>
      </w:r>
      <w:r w:rsidRPr="009B7A34">
        <w:rPr>
          <w:rStyle w:val="StyleUnderline"/>
        </w:rPr>
        <w:t>the “</w:t>
      </w:r>
      <w:r w:rsidRPr="009B7A34">
        <w:rPr>
          <w:rStyle w:val="Emphasis"/>
        </w:rPr>
        <w:t>Great Compression</w:t>
      </w:r>
      <w:r w:rsidRPr="009B7A34">
        <w:rPr>
          <w:rStyle w:val="StyleUnderline"/>
        </w:rPr>
        <w:t>”</w:t>
      </w:r>
      <w:r w:rsidRPr="00B7679E">
        <w:rPr>
          <w:sz w:val="16"/>
        </w:rPr>
        <w:t xml:space="preserve"> of incomes that began following the Great Depression and the run-up to World War II. </w:t>
      </w:r>
      <w:r w:rsidRPr="009B7A34">
        <w:rPr>
          <w:rStyle w:val="StyleUnderline"/>
        </w:rPr>
        <w:t>Since</w:t>
      </w:r>
      <w:r w:rsidRPr="00B7679E">
        <w:rPr>
          <w:sz w:val="16"/>
        </w:rPr>
        <w:t xml:space="preserve"> the business cycle peak of </w:t>
      </w:r>
      <w:r w:rsidRPr="009B7A34">
        <w:rPr>
          <w:rStyle w:val="StyleUnderline"/>
        </w:rPr>
        <w:t xml:space="preserve">1979 these </w:t>
      </w:r>
      <w:r w:rsidRPr="00890325">
        <w:rPr>
          <w:rStyle w:val="StyleUnderline"/>
          <w:highlight w:val="cyan"/>
        </w:rPr>
        <w:t>measures</w:t>
      </w:r>
      <w:r w:rsidRPr="009B7A34">
        <w:rPr>
          <w:rStyle w:val="StyleUnderline"/>
        </w:rPr>
        <w:t xml:space="preserve"> have </w:t>
      </w:r>
      <w:r w:rsidRPr="00890325">
        <w:rPr>
          <w:rStyle w:val="StyleUnderline"/>
          <w:highlight w:val="cyan"/>
        </w:rPr>
        <w:t>diverged sharply</w:t>
      </w:r>
      <w:r w:rsidRPr="009B7A34">
        <w:rPr>
          <w:rStyle w:val="StyleUnderline"/>
        </w:rPr>
        <w:t xml:space="preserve">, with </w:t>
      </w:r>
      <w:r w:rsidRPr="009B7A34">
        <w:rPr>
          <w:rStyle w:val="Emphasis"/>
        </w:rPr>
        <w:t xml:space="preserve">hourly </w:t>
      </w:r>
      <w:r w:rsidRPr="00890325">
        <w:rPr>
          <w:rStyle w:val="Emphasis"/>
          <w:highlight w:val="cyan"/>
        </w:rPr>
        <w:t>pay</w:t>
      </w:r>
      <w:r w:rsidRPr="00890325">
        <w:rPr>
          <w:rStyle w:val="StyleUnderline"/>
          <w:highlight w:val="cyan"/>
        </w:rPr>
        <w:t xml:space="preserve"> of production</w:t>
      </w:r>
      <w:r w:rsidRPr="00B7679E">
        <w:rPr>
          <w:sz w:val="16"/>
        </w:rPr>
        <w:t xml:space="preserve">/nonsupervisory workers </w:t>
      </w:r>
      <w:r w:rsidRPr="009B7A34">
        <w:rPr>
          <w:rStyle w:val="StyleUnderline"/>
        </w:rPr>
        <w:t xml:space="preserve">in the private sector </w:t>
      </w:r>
      <w:r w:rsidRPr="00890325">
        <w:rPr>
          <w:rStyle w:val="Emphasis"/>
          <w:highlight w:val="cyan"/>
        </w:rPr>
        <w:t>lagging</w:t>
      </w:r>
      <w:r w:rsidRPr="009B7A34">
        <w:rPr>
          <w:rStyle w:val="StyleUnderline"/>
        </w:rPr>
        <w:t xml:space="preserve"> </w:t>
      </w:r>
      <w:proofErr w:type="gramStart"/>
      <w:r w:rsidRPr="009B7A34">
        <w:rPr>
          <w:rStyle w:val="StyleUnderline"/>
        </w:rPr>
        <w:t>further and further</w:t>
      </w:r>
      <w:proofErr w:type="gramEnd"/>
      <w:r w:rsidRPr="009B7A34">
        <w:rPr>
          <w:rStyle w:val="StyleUnderline"/>
        </w:rPr>
        <w:t xml:space="preserve"> </w:t>
      </w:r>
      <w:r w:rsidRPr="00890325">
        <w:rPr>
          <w:rStyle w:val="Emphasis"/>
          <w:highlight w:val="cyan"/>
        </w:rPr>
        <w:t>behind productivity</w:t>
      </w:r>
      <w:r w:rsidRPr="009B7A34">
        <w:rPr>
          <w:rStyle w:val="StyleUnderline"/>
        </w:rPr>
        <w:t>. This growing wedge</w:t>
      </w:r>
      <w:r w:rsidRPr="00B7679E">
        <w:rPr>
          <w:sz w:val="16"/>
        </w:rPr>
        <w:t xml:space="preserve"> between pay and productivity </w:t>
      </w:r>
      <w:r w:rsidRPr="009B7A34">
        <w:rPr>
          <w:rStyle w:val="StyleUnderline"/>
        </w:rPr>
        <w:t xml:space="preserve">meant that </w:t>
      </w:r>
      <w:r w:rsidRPr="00890325">
        <w:rPr>
          <w:rStyle w:val="Emphasis"/>
          <w:highlight w:val="cyan"/>
        </w:rPr>
        <w:t>large amounts of income were being generated</w:t>
      </w:r>
      <w:r w:rsidRPr="009B7A34">
        <w:rPr>
          <w:rStyle w:val="StyleUnderline"/>
        </w:rPr>
        <w:t xml:space="preserve"> in the U.S. economy </w:t>
      </w:r>
      <w:r w:rsidRPr="00890325">
        <w:rPr>
          <w:rStyle w:val="Emphasis"/>
          <w:highlight w:val="cyan"/>
        </w:rPr>
        <w:t>but were not ending up in</w:t>
      </w:r>
      <w:r w:rsidRPr="009B7A34">
        <w:rPr>
          <w:rStyle w:val="Emphasis"/>
        </w:rPr>
        <w:t xml:space="preserve"> </w:t>
      </w:r>
      <w:r w:rsidRPr="009B7A34">
        <w:rPr>
          <w:rStyle w:val="StyleUnderline"/>
        </w:rPr>
        <w:t xml:space="preserve">typical workers’ </w:t>
      </w:r>
      <w:r w:rsidRPr="00890325">
        <w:rPr>
          <w:rStyle w:val="Emphasis"/>
          <w:highlight w:val="cyan"/>
        </w:rPr>
        <w:t>paychecks</w:t>
      </w:r>
      <w:r w:rsidRPr="009B7A34">
        <w:rPr>
          <w:rStyle w:val="Emphasis"/>
        </w:rPr>
        <w:t>.</w:t>
      </w:r>
      <w:r w:rsidRPr="00B7679E">
        <w:rPr>
          <w:sz w:val="16"/>
        </w:rPr>
        <w:t xml:space="preserve"> Instead, </w:t>
      </w:r>
      <w:r w:rsidRPr="00890325">
        <w:rPr>
          <w:rStyle w:val="StyleUnderline"/>
          <w:highlight w:val="cyan"/>
        </w:rPr>
        <w:t>this income ended up</w:t>
      </w:r>
      <w:r w:rsidRPr="009B7A34">
        <w:rPr>
          <w:rStyle w:val="StyleUnderline"/>
        </w:rPr>
        <w:t xml:space="preserve">, </w:t>
      </w:r>
      <w:proofErr w:type="gramStart"/>
      <w:r w:rsidRPr="009B7A34">
        <w:rPr>
          <w:rStyle w:val="StyleUnderline"/>
        </w:rPr>
        <w:t>mostly,</w:t>
      </w:r>
      <w:proofErr w:type="gramEnd"/>
      <w:r w:rsidRPr="009B7A34">
        <w:rPr>
          <w:rStyle w:val="StyleUnderline"/>
        </w:rPr>
        <w:t xml:space="preserve"> </w:t>
      </w:r>
      <w:r w:rsidRPr="00890325">
        <w:rPr>
          <w:rStyle w:val="StyleUnderline"/>
          <w:highlight w:val="cyan"/>
        </w:rPr>
        <w:t>in</w:t>
      </w:r>
      <w:r w:rsidRPr="009B7A34">
        <w:rPr>
          <w:rStyle w:val="StyleUnderline"/>
        </w:rPr>
        <w:t xml:space="preserve"> large increases in </w:t>
      </w:r>
      <w:r w:rsidRPr="00890325">
        <w:rPr>
          <w:rStyle w:val="StyleUnderline"/>
          <w:highlight w:val="cyan"/>
        </w:rPr>
        <w:t>pay for corporate managers</w:t>
      </w:r>
      <w:r w:rsidRPr="009B7A34">
        <w:rPr>
          <w:rStyle w:val="StyleUnderline"/>
        </w:rPr>
        <w:t xml:space="preserve"> and executives</w:t>
      </w:r>
      <w:r w:rsidRPr="00B7679E">
        <w:rPr>
          <w:sz w:val="16"/>
        </w:rPr>
        <w:t xml:space="preserve"> and, to a lesser degree, in corporate profits and other measures of business income. </w:t>
      </w:r>
      <w:r w:rsidRPr="009B7A34">
        <w:rPr>
          <w:rStyle w:val="StyleUnderline"/>
        </w:rPr>
        <w:t xml:space="preserve">This transfer of income </w:t>
      </w:r>
      <w:r w:rsidRPr="00B7679E">
        <w:rPr>
          <w:sz w:val="16"/>
        </w:rPr>
        <w:t xml:space="preserve">that once went to typical workers’ pay </w:t>
      </w:r>
      <w:r w:rsidRPr="009B7A34">
        <w:rPr>
          <w:rStyle w:val="StyleUnderline"/>
        </w:rPr>
        <w:t>going toward the salaries of managers</w:t>
      </w:r>
      <w:r w:rsidRPr="00B7679E">
        <w:rPr>
          <w:sz w:val="16"/>
        </w:rPr>
        <w:t xml:space="preserve"> and </w:t>
      </w:r>
      <w:proofErr w:type="gramStart"/>
      <w:r w:rsidRPr="00B7679E">
        <w:rPr>
          <w:sz w:val="16"/>
        </w:rPr>
        <w:t>executive</w:t>
      </w:r>
      <w:proofErr w:type="gramEnd"/>
      <w:r w:rsidRPr="00B7679E">
        <w:rPr>
          <w:sz w:val="16"/>
        </w:rPr>
        <w:t xml:space="preserve"> and toward profits </w:t>
      </w:r>
      <w:r w:rsidRPr="008E7C91">
        <w:rPr>
          <w:rStyle w:val="Emphasis"/>
        </w:rPr>
        <w:t>led to large increases in overall inequality</w:t>
      </w:r>
      <w:r w:rsidRPr="009B7A34">
        <w:rPr>
          <w:rStyle w:val="StyleUnderline"/>
        </w:rPr>
        <w:t>. By 2019</w:t>
      </w:r>
      <w:r w:rsidRPr="00B7679E">
        <w:rPr>
          <w:sz w:val="16"/>
        </w:rPr>
        <w:t xml:space="preserve"> (before the COVID-19 pandemic and its unusual impact on the economy), </w:t>
      </w:r>
      <w:r w:rsidRPr="00890325">
        <w:rPr>
          <w:rStyle w:val="StyleUnderline"/>
          <w:highlight w:val="cyan"/>
        </w:rPr>
        <w:t>productivity</w:t>
      </w:r>
      <w:r w:rsidRPr="009B7A34">
        <w:rPr>
          <w:rStyle w:val="StyleUnderline"/>
        </w:rPr>
        <w:t xml:space="preserve"> was </w:t>
      </w:r>
      <w:r w:rsidRPr="00890325">
        <w:rPr>
          <w:rStyle w:val="StyleUnderline"/>
          <w:highlight w:val="cyan"/>
        </w:rPr>
        <w:t>up</w:t>
      </w:r>
      <w:r w:rsidRPr="00B7679E">
        <w:rPr>
          <w:sz w:val="16"/>
        </w:rPr>
        <w:t xml:space="preserve"> nearly </w:t>
      </w:r>
      <w:r w:rsidRPr="00890325">
        <w:rPr>
          <w:rStyle w:val="StyleUnderline"/>
          <w:highlight w:val="cyan"/>
        </w:rPr>
        <w:t>60%</w:t>
      </w:r>
      <w:r w:rsidRPr="00B7679E">
        <w:rPr>
          <w:sz w:val="16"/>
        </w:rPr>
        <w:t xml:space="preserve"> since 1979, </w:t>
      </w:r>
      <w:r w:rsidRPr="00890325">
        <w:rPr>
          <w:rStyle w:val="StyleUnderline"/>
          <w:highlight w:val="cyan"/>
        </w:rPr>
        <w:t>while</w:t>
      </w:r>
      <w:r w:rsidRPr="009B7A34">
        <w:rPr>
          <w:rStyle w:val="StyleUnderline"/>
        </w:rPr>
        <w:t xml:space="preserve"> worker </w:t>
      </w:r>
      <w:r w:rsidRPr="00890325">
        <w:rPr>
          <w:rStyle w:val="StyleUnderline"/>
          <w:highlight w:val="cyan"/>
        </w:rPr>
        <w:t>pay was up</w:t>
      </w:r>
      <w:r w:rsidRPr="00B7679E">
        <w:rPr>
          <w:sz w:val="16"/>
        </w:rPr>
        <w:t xml:space="preserve"> just under </w:t>
      </w:r>
      <w:r w:rsidRPr="00890325">
        <w:rPr>
          <w:rStyle w:val="StyleUnderline"/>
          <w:highlight w:val="cyan"/>
        </w:rPr>
        <w:t>14</w:t>
      </w:r>
      <w:r w:rsidRPr="009B7A34">
        <w:rPr>
          <w:rStyle w:val="StyleUnderline"/>
        </w:rPr>
        <w:t>%.</w:t>
      </w:r>
    </w:p>
    <w:p w14:paraId="0328B204" w14:textId="77777777" w:rsidR="00FD438E" w:rsidRPr="00B7679E" w:rsidRDefault="00FD438E" w:rsidP="00FD438E">
      <w:pPr>
        <w:rPr>
          <w:sz w:val="16"/>
        </w:rPr>
      </w:pPr>
      <w:r w:rsidRPr="00B7679E">
        <w:rPr>
          <w:sz w:val="16"/>
        </w:rPr>
        <w:t xml:space="preserve">The labor market changes that led to this wedge between pay and productivity have been intensely debated for decades. Through the 1980s and 1990s most explanations were generally centered in competitive models of the labor market where workers’ wages are assumed to track their marginal productivity. </w:t>
      </w:r>
      <w:proofErr w:type="gramStart"/>
      <w:r w:rsidRPr="00B7679E">
        <w:rPr>
          <w:sz w:val="16"/>
        </w:rPr>
        <w:t>This competitive models</w:t>
      </w:r>
      <w:proofErr w:type="gramEnd"/>
      <w:r w:rsidRPr="00B7679E">
        <w:rPr>
          <w:sz w:val="16"/>
        </w:rPr>
        <w:t xml:space="preserve">–based research focused on influences—like “skill-biased technological change” or the effect of international trade on the structure of U.S. production—that could shift the relative demand and supply of workers in competitive markets. But, as much research has documented, these </w:t>
      </w:r>
      <w:r w:rsidRPr="00890325">
        <w:rPr>
          <w:rStyle w:val="StyleUnderline"/>
          <w:highlight w:val="cyan"/>
        </w:rPr>
        <w:t>explanations fail to account for</w:t>
      </w:r>
      <w:r w:rsidRPr="008E7C91">
        <w:rPr>
          <w:rStyle w:val="StyleUnderline"/>
        </w:rPr>
        <w:t xml:space="preserve"> </w:t>
      </w:r>
      <w:proofErr w:type="gramStart"/>
      <w:r w:rsidRPr="008E7C91">
        <w:rPr>
          <w:rStyle w:val="StyleUnderline"/>
        </w:rPr>
        <w:t>a number of</w:t>
      </w:r>
      <w:proofErr w:type="gramEnd"/>
      <w:r w:rsidRPr="008E7C91">
        <w:rPr>
          <w:rStyle w:val="StyleUnderline"/>
        </w:rPr>
        <w:t xml:space="preserve"> salient </w:t>
      </w:r>
      <w:r w:rsidRPr="00890325">
        <w:rPr>
          <w:rStyle w:val="StyleUnderline"/>
          <w:highlight w:val="cyan"/>
        </w:rPr>
        <w:t xml:space="preserve">facts </w:t>
      </w:r>
      <w:r w:rsidRPr="008E7C91">
        <w:rPr>
          <w:rStyle w:val="StyleUnderline"/>
          <w:highlight w:val="cyan"/>
        </w:rPr>
        <w:t>about the</w:t>
      </w:r>
      <w:r w:rsidRPr="009B7A34">
        <w:rPr>
          <w:rStyle w:val="StyleUnderline"/>
        </w:rPr>
        <w:t xml:space="preserve"> U.S. </w:t>
      </w:r>
      <w:r w:rsidRPr="00890325">
        <w:rPr>
          <w:rStyle w:val="StyleUnderline"/>
          <w:highlight w:val="cyan"/>
        </w:rPr>
        <w:t>labor market</w:t>
      </w:r>
      <w:r w:rsidRPr="00B7679E">
        <w:rPr>
          <w:sz w:val="16"/>
        </w:rPr>
        <w:t xml:space="preserve"> (Card and DiNardo 2002; Schmitt, </w:t>
      </w:r>
      <w:proofErr w:type="spellStart"/>
      <w:r w:rsidRPr="00B7679E">
        <w:rPr>
          <w:sz w:val="16"/>
        </w:rPr>
        <w:t>Shierholz</w:t>
      </w:r>
      <w:proofErr w:type="spellEnd"/>
      <w:r w:rsidRPr="00B7679E">
        <w:rPr>
          <w:sz w:val="16"/>
        </w:rPr>
        <w:t xml:space="preserve">, and Mishel 2013; Bivens and Mishel 2021). For example, </w:t>
      </w:r>
      <w:r w:rsidRPr="009B7A34">
        <w:rPr>
          <w:rStyle w:val="StyleUnderline"/>
        </w:rPr>
        <w:t>workers with highly similar observable characteristics</w:t>
      </w:r>
      <w:r w:rsidRPr="00B7679E">
        <w:rPr>
          <w:sz w:val="16"/>
        </w:rPr>
        <w:t xml:space="preserve"> (age and years of education, say) </w:t>
      </w:r>
      <w:r w:rsidRPr="009B7A34">
        <w:rPr>
          <w:rStyle w:val="StyleUnderline"/>
        </w:rPr>
        <w:t>often earn very different hourly wages</w:t>
      </w:r>
      <w:r w:rsidRPr="00B7679E">
        <w:rPr>
          <w:sz w:val="16"/>
        </w:rPr>
        <w:t xml:space="preserve"> and these differences are correlated tightly with race and gender. </w:t>
      </w:r>
      <w:r w:rsidRPr="009B7A34">
        <w:rPr>
          <w:rStyle w:val="StyleUnderline"/>
        </w:rPr>
        <w:t>In competitive labor markets, one would expect similar workers to earn similar pay.</w:t>
      </w:r>
      <w:r w:rsidRPr="00B7679E">
        <w:rPr>
          <w:sz w:val="16"/>
        </w:rPr>
        <w:t xml:space="preserve"> As another example, in the late 1990s, we stopped seeing a correlation between increasing wage inequality and a rising return for having a four-year college degree. In competitive labor markets, one would expect that workers who obtain college degrees would be able to leverage the demand for their education and skills to secure wage increases. But since 2000, wages for college graduates </w:t>
      </w:r>
      <w:proofErr w:type="gramStart"/>
      <w:r w:rsidRPr="00B7679E">
        <w:rPr>
          <w:sz w:val="16"/>
        </w:rPr>
        <w:t>as a whole have</w:t>
      </w:r>
      <w:proofErr w:type="gramEnd"/>
      <w:r w:rsidRPr="00B7679E">
        <w:rPr>
          <w:sz w:val="16"/>
        </w:rPr>
        <w:t xml:space="preserve"> grown anemically, while wages for the overall top </w:t>
      </w:r>
      <w:proofErr w:type="gramStart"/>
      <w:r w:rsidRPr="00B7679E">
        <w:rPr>
          <w:sz w:val="16"/>
        </w:rPr>
        <w:t>5%—</w:t>
      </w:r>
      <w:proofErr w:type="gramEnd"/>
      <w:r w:rsidRPr="00B7679E">
        <w:rPr>
          <w:sz w:val="16"/>
        </w:rPr>
        <w:t>and especially the top 1% of workers—have grown at an ever-accelerating rate.</w:t>
      </w:r>
    </w:p>
    <w:p w14:paraId="4B41FAE6" w14:textId="77777777" w:rsidR="00FD438E" w:rsidRPr="00B7679E" w:rsidRDefault="00FD438E" w:rsidP="00FD438E">
      <w:pPr>
        <w:rPr>
          <w:sz w:val="16"/>
        </w:rPr>
      </w:pPr>
      <w:r w:rsidRPr="00F31CBF">
        <w:rPr>
          <w:rStyle w:val="StyleUnderline"/>
        </w:rPr>
        <w:t xml:space="preserve">The </w:t>
      </w:r>
      <w:r w:rsidRPr="00890325">
        <w:rPr>
          <w:rStyle w:val="StyleUnderline"/>
          <w:highlight w:val="cyan"/>
        </w:rPr>
        <w:t>failure of competitive labor market models to explain</w:t>
      </w:r>
      <w:r w:rsidRPr="00F31CBF">
        <w:rPr>
          <w:rStyle w:val="StyleUnderline"/>
        </w:rPr>
        <w:t xml:space="preserve"> key </w:t>
      </w:r>
      <w:r w:rsidRPr="00890325">
        <w:rPr>
          <w:rStyle w:val="StyleUnderline"/>
          <w:highlight w:val="cyan"/>
        </w:rPr>
        <w:t>wage</w:t>
      </w:r>
      <w:r w:rsidRPr="00F31CBF">
        <w:rPr>
          <w:rStyle w:val="StyleUnderline"/>
        </w:rPr>
        <w:t xml:space="preserve"> and employment </w:t>
      </w:r>
      <w:r w:rsidRPr="00890325">
        <w:rPr>
          <w:rStyle w:val="StyleUnderline"/>
          <w:highlight w:val="cyan"/>
        </w:rPr>
        <w:t>trends</w:t>
      </w:r>
      <w:r w:rsidRPr="00F31CBF">
        <w:rPr>
          <w:rStyle w:val="StyleUnderline"/>
        </w:rPr>
        <w:t xml:space="preserve"> has led to increasing calls to adopt models of the labor market</w:t>
      </w:r>
      <w:r w:rsidRPr="00B7679E">
        <w:rPr>
          <w:sz w:val="16"/>
        </w:rPr>
        <w:t xml:space="preserve"> in which some sort of market power is present. In fact, the 2021 Nobel Memorial Prize in Economics winner David Card focused on this in his speech for the 2022 Annual Meeting of the American Economic Association (Card 2022), noting that “the time has come to recognize that many—or even </w:t>
      </w:r>
      <w:r w:rsidRPr="0092194F">
        <w:rPr>
          <w:rStyle w:val="StyleUnderline"/>
        </w:rPr>
        <w:t>most</w:t>
      </w:r>
      <w:r w:rsidRPr="00B7679E">
        <w:rPr>
          <w:sz w:val="16"/>
        </w:rPr>
        <w:t>—</w:t>
      </w:r>
      <w:r w:rsidRPr="00890325">
        <w:rPr>
          <w:rStyle w:val="Emphasis"/>
          <w:highlight w:val="cyan"/>
        </w:rPr>
        <w:t>firms have</w:t>
      </w:r>
      <w:r w:rsidRPr="00B7679E">
        <w:rPr>
          <w:sz w:val="16"/>
        </w:rPr>
        <w:t xml:space="preserve"> some </w:t>
      </w:r>
      <w:r w:rsidRPr="00890325">
        <w:rPr>
          <w:rStyle w:val="Emphasis"/>
          <w:highlight w:val="cyan"/>
        </w:rPr>
        <w:t>wage-setting power</w:t>
      </w:r>
      <w:r w:rsidRPr="00890325">
        <w:rPr>
          <w:rStyle w:val="StyleUnderline"/>
          <w:highlight w:val="cyan"/>
        </w:rPr>
        <w:t>. Such a shift was made with respect to firm’s</w:t>
      </w:r>
      <w:r w:rsidRPr="00F31CBF">
        <w:rPr>
          <w:rStyle w:val="StyleUnderline"/>
        </w:rPr>
        <w:t xml:space="preserve"> price-setting </w:t>
      </w:r>
      <w:r w:rsidRPr="00890325">
        <w:rPr>
          <w:rStyle w:val="StyleUnderline"/>
          <w:highlight w:val="cyan"/>
        </w:rPr>
        <w:t>power</w:t>
      </w:r>
      <w:r w:rsidRPr="0092194F">
        <w:rPr>
          <w:rStyle w:val="StyleUnderline"/>
        </w:rPr>
        <w:t xml:space="preserve"> many decades </w:t>
      </w:r>
      <w:proofErr w:type="gramStart"/>
      <w:r w:rsidRPr="0092194F">
        <w:rPr>
          <w:rStyle w:val="StyleUnderline"/>
        </w:rPr>
        <w:t>ago</w:t>
      </w:r>
      <w:r w:rsidRPr="00B7679E">
        <w:rPr>
          <w:sz w:val="16"/>
        </w:rPr>
        <w:t>.”</w:t>
      </w:r>
      <w:proofErr w:type="gramEnd"/>
      <w:r w:rsidRPr="00B7679E">
        <w:rPr>
          <w:sz w:val="16"/>
        </w:rPr>
        <w:t xml:space="preserve"> Stansbury and Summers (2020) note </w:t>
      </w:r>
      <w:proofErr w:type="gramStart"/>
      <w:r w:rsidRPr="00B7679E">
        <w:rPr>
          <w:sz w:val="16"/>
        </w:rPr>
        <w:t>the strong</w:t>
      </w:r>
      <w:proofErr w:type="gramEnd"/>
      <w:r w:rsidRPr="00B7679E">
        <w:rPr>
          <w:sz w:val="16"/>
        </w:rPr>
        <w:t xml:space="preserve"> evidence that </w:t>
      </w:r>
      <w:r w:rsidRPr="00890325">
        <w:rPr>
          <w:rStyle w:val="Emphasis"/>
          <w:highlight w:val="cyan"/>
        </w:rPr>
        <w:t>declining worker power is the key factor in driving inequality</w:t>
      </w:r>
      <w:r w:rsidRPr="0092194F">
        <w:rPr>
          <w:rStyle w:val="Emphasis"/>
        </w:rPr>
        <w:t xml:space="preserve"> in recent decades</w:t>
      </w:r>
      <w:r w:rsidRPr="00B7679E">
        <w:rPr>
          <w:sz w:val="16"/>
        </w:rPr>
        <w:t xml:space="preserve">. Bivens and Mishel (2021) analyze </w:t>
      </w:r>
      <w:r w:rsidRPr="00890325">
        <w:rPr>
          <w:rStyle w:val="StyleUnderline"/>
          <w:highlight w:val="cyan"/>
        </w:rPr>
        <w:t>a range of discrete policy changes that shifted bargaining power</w:t>
      </w:r>
      <w:r w:rsidRPr="0092194F">
        <w:rPr>
          <w:rStyle w:val="StyleUnderline"/>
        </w:rPr>
        <w:t xml:space="preserve"> in labor markets away from typical workers</w:t>
      </w:r>
      <w:r w:rsidRPr="00B7679E">
        <w:rPr>
          <w:sz w:val="16"/>
        </w:rPr>
        <w:t xml:space="preserve">, and </w:t>
      </w:r>
      <w:proofErr w:type="gramStart"/>
      <w:r w:rsidRPr="00B7679E">
        <w:rPr>
          <w:sz w:val="16"/>
        </w:rPr>
        <w:t>survey</w:t>
      </w:r>
      <w:proofErr w:type="gramEnd"/>
      <w:r w:rsidRPr="00B7679E">
        <w:rPr>
          <w:sz w:val="16"/>
        </w:rPr>
        <w:t xml:space="preserve"> the research literature to assess how much each change explains the wedge between productivity and pay that has emerged since the late 1970s.</w:t>
      </w:r>
    </w:p>
    <w:p w14:paraId="3D433348" w14:textId="77777777" w:rsidR="00FD438E" w:rsidRPr="00B7679E" w:rsidRDefault="00FD438E" w:rsidP="00FD438E">
      <w:pPr>
        <w:rPr>
          <w:sz w:val="16"/>
        </w:rPr>
      </w:pPr>
      <w:r w:rsidRPr="00B7679E">
        <w:rPr>
          <w:sz w:val="16"/>
        </w:rPr>
        <w:t xml:space="preserve">They find that discrete policy changes likely </w:t>
      </w:r>
      <w:r w:rsidRPr="00890325">
        <w:rPr>
          <w:rStyle w:val="Emphasis"/>
          <w:highlight w:val="cyan"/>
        </w:rPr>
        <w:t>explain three-quarters of the</w:t>
      </w:r>
      <w:r w:rsidRPr="008E7C91">
        <w:rPr>
          <w:rStyle w:val="Emphasis"/>
        </w:rPr>
        <w:t xml:space="preserve"> entire </w:t>
      </w:r>
      <w:r w:rsidRPr="00890325">
        <w:rPr>
          <w:rStyle w:val="Emphasis"/>
          <w:highlight w:val="cyan"/>
        </w:rPr>
        <w:t>wedge between productivity and pay</w:t>
      </w:r>
      <w:r w:rsidRPr="00F31CBF">
        <w:rPr>
          <w:rStyle w:val="Emphasis"/>
        </w:rPr>
        <w:t xml:space="preserve"> by</w:t>
      </w:r>
      <w:r w:rsidRPr="0092194F">
        <w:rPr>
          <w:rStyle w:val="Emphasis"/>
        </w:rPr>
        <w:t xml:space="preserve"> </w:t>
      </w:r>
      <w:r w:rsidRPr="00B7679E">
        <w:rPr>
          <w:sz w:val="16"/>
        </w:rPr>
        <w:t>2019.1 And of these policy changes, there are three that account for half of the gap between productivity and pay:</w:t>
      </w:r>
    </w:p>
    <w:p w14:paraId="561326F3" w14:textId="77777777" w:rsidR="00FD438E" w:rsidRPr="00B7679E" w:rsidRDefault="00FD438E" w:rsidP="00FD438E">
      <w:pPr>
        <w:rPr>
          <w:sz w:val="16"/>
        </w:rPr>
      </w:pPr>
      <w:r w:rsidRPr="00B7679E">
        <w:rPr>
          <w:sz w:val="16"/>
        </w:rPr>
        <w:t>The turn to more-austere macroeconomic policy driven largely by a desire to keep inflation (rather than unemployment) very low at all times, but sometimes simply by partisan politics.2</w:t>
      </w:r>
    </w:p>
    <w:p w14:paraId="37CA114B" w14:textId="77777777" w:rsidR="00FD438E" w:rsidRPr="0092194F" w:rsidRDefault="00FD438E" w:rsidP="00FD438E">
      <w:pPr>
        <w:rPr>
          <w:rStyle w:val="StyleUnderline"/>
        </w:rPr>
      </w:pPr>
      <w:r w:rsidRPr="008E7C91">
        <w:rPr>
          <w:rStyle w:val="StyleUnderline"/>
        </w:rPr>
        <w:t xml:space="preserve">The decline in unionization </w:t>
      </w:r>
      <w:proofErr w:type="gramStart"/>
      <w:r w:rsidRPr="008E7C91">
        <w:rPr>
          <w:rStyle w:val="StyleUnderline"/>
        </w:rPr>
        <w:t>driven</w:t>
      </w:r>
      <w:proofErr w:type="gramEnd"/>
      <w:r w:rsidRPr="008E7C91">
        <w:rPr>
          <w:rStyle w:val="StyleUnderline"/>
        </w:rPr>
        <w:t xml:space="preserve"> by the failure of labor law and its enforcement to protect workers seeking to form unions from employer tactics that thwart collective bargaining rights.</w:t>
      </w:r>
    </w:p>
    <w:p w14:paraId="5E063BFE" w14:textId="77777777" w:rsidR="00FD438E" w:rsidRDefault="00FD438E" w:rsidP="00FD438E">
      <w:pPr>
        <w:rPr>
          <w:sz w:val="16"/>
        </w:rPr>
      </w:pPr>
      <w:r w:rsidRPr="00B7679E">
        <w:rPr>
          <w:sz w:val="16"/>
        </w:rPr>
        <w:t>The integration of the U.S. economy and the much-poorer global economy on terms deeply disadvantageous to U.S. workers.</w:t>
      </w:r>
    </w:p>
    <w:p w14:paraId="30385FA2" w14:textId="77777777" w:rsidR="00FD438E" w:rsidRPr="00B7679E" w:rsidRDefault="00FD438E" w:rsidP="00FD438E">
      <w:pPr>
        <w:rPr>
          <w:sz w:val="16"/>
        </w:rPr>
      </w:pPr>
    </w:p>
    <w:p w14:paraId="7DB993F4" w14:textId="77777777" w:rsidR="00FD438E" w:rsidRDefault="00FD438E" w:rsidP="00FD438E">
      <w:pPr>
        <w:pStyle w:val="Heading4"/>
        <w:rPr>
          <w:b w:val="0"/>
          <w:bCs/>
        </w:rPr>
      </w:pPr>
      <w:r>
        <w:t xml:space="preserve">Inequality causes </w:t>
      </w:r>
      <w:r w:rsidRPr="003969FD">
        <w:rPr>
          <w:u w:val="single"/>
        </w:rPr>
        <w:t>extinction</w:t>
      </w:r>
      <w:r>
        <w:t xml:space="preserve"> from </w:t>
      </w:r>
      <w:r w:rsidRPr="003969FD">
        <w:rPr>
          <w:u w:val="single"/>
        </w:rPr>
        <w:t>civil wa</w:t>
      </w:r>
      <w:r>
        <w:rPr>
          <w:u w:val="single"/>
        </w:rPr>
        <w:t>rs</w:t>
      </w:r>
      <w:r>
        <w:t xml:space="preserve"> and </w:t>
      </w:r>
      <w:r w:rsidRPr="003969FD">
        <w:rPr>
          <w:u w:val="single"/>
        </w:rPr>
        <w:t>state collapse</w:t>
      </w:r>
      <w:r>
        <w:t xml:space="preserve">, but the plan </w:t>
      </w:r>
      <w:r>
        <w:rPr>
          <w:u w:val="single"/>
        </w:rPr>
        <w:t>reverse causally</w:t>
      </w:r>
      <w:r>
        <w:t xml:space="preserve"> produces </w:t>
      </w:r>
      <w:r>
        <w:rPr>
          <w:u w:val="single"/>
        </w:rPr>
        <w:t>societal resilience</w:t>
      </w:r>
      <w:r>
        <w:t xml:space="preserve"> capable of solving </w:t>
      </w:r>
      <w:r>
        <w:rPr>
          <w:u w:val="single"/>
        </w:rPr>
        <w:t>existential threats</w:t>
      </w:r>
      <w:r>
        <w:t xml:space="preserve">. </w:t>
      </w:r>
      <w:r w:rsidRPr="003969FD">
        <w:rPr>
          <w:b w:val="0"/>
          <w:bCs/>
        </w:rPr>
        <w:t>No alt causes</w:t>
      </w:r>
    </w:p>
    <w:p w14:paraId="536DEA21" w14:textId="77777777" w:rsidR="00FD438E" w:rsidRPr="003969FD" w:rsidRDefault="00FD438E" w:rsidP="00FD438E">
      <w:r w:rsidRPr="003969FD">
        <w:rPr>
          <w:rStyle w:val="Style13ptBold"/>
        </w:rPr>
        <w:t>Kemp 25 —</w:t>
      </w:r>
      <w:r>
        <w:t xml:space="preserve"> </w:t>
      </w:r>
      <w:r w:rsidRPr="003969FD">
        <w:t>Research Affiliate at the Centre for the Study of Existential Risk, Cambridge</w:t>
      </w:r>
      <w:r>
        <w:t>. Luke Kemp. “The Greatest of All Plagues.” Fairness Foundation. May 13</w:t>
      </w:r>
      <w:r w:rsidRPr="003969FD">
        <w:rPr>
          <w:vertAlign w:val="superscript"/>
        </w:rPr>
        <w:t>th</w:t>
      </w:r>
      <w:proofErr w:type="gramStart"/>
      <w:r>
        <w:t xml:space="preserve"> 2025</w:t>
      </w:r>
      <w:proofErr w:type="gramEnd"/>
      <w:r>
        <w:t xml:space="preserve">. </w:t>
      </w:r>
      <w:r w:rsidRPr="003969FD">
        <w:t>https://fairnessfoundation.com/posts/the-greatest-of-all-plagues</w:t>
      </w:r>
      <w:r>
        <w:t xml:space="preserve"> //WMK</w:t>
      </w:r>
    </w:p>
    <w:p w14:paraId="3ABBE2CF" w14:textId="77777777" w:rsidR="00FD438E" w:rsidRPr="003969FD" w:rsidRDefault="00FD438E" w:rsidP="00FD438E">
      <w:pPr>
        <w:rPr>
          <w:sz w:val="16"/>
        </w:rPr>
      </w:pPr>
      <w:r w:rsidRPr="003969FD">
        <w:rPr>
          <w:sz w:val="16"/>
        </w:rPr>
        <w:t>So even for that kind of much more abstract idea of a lack of virtue, there's growing evidence for that. And perhaps the area with</w:t>
      </w:r>
      <w:r w:rsidRPr="003969FD">
        <w:rPr>
          <w:rStyle w:val="StyleUnderline"/>
        </w:rPr>
        <w:t xml:space="preserve"> this</w:t>
      </w:r>
      <w:r w:rsidRPr="003969FD">
        <w:rPr>
          <w:sz w:val="16"/>
        </w:rPr>
        <w:t xml:space="preserve"> most kind of </w:t>
      </w:r>
      <w:r w:rsidRPr="00FB6B7E">
        <w:rPr>
          <w:rStyle w:val="StyleUnderline"/>
          <w:highlight w:val="cyan"/>
        </w:rPr>
        <w:t xml:space="preserve">growing </w:t>
      </w:r>
      <w:r w:rsidRPr="00FB6B7E">
        <w:rPr>
          <w:rStyle w:val="Emphasis"/>
          <w:highlight w:val="cyan"/>
        </w:rPr>
        <w:t>empirical basis</w:t>
      </w:r>
      <w:r w:rsidRPr="003969FD">
        <w:rPr>
          <w:sz w:val="16"/>
        </w:rPr>
        <w:t xml:space="preserve"> </w:t>
      </w:r>
      <w:r w:rsidRPr="003969FD">
        <w:rPr>
          <w:rStyle w:val="StyleUnderline"/>
        </w:rPr>
        <w:t>is</w:t>
      </w:r>
      <w:r w:rsidRPr="003969FD">
        <w:rPr>
          <w:sz w:val="16"/>
        </w:rPr>
        <w:t xml:space="preserve"> </w:t>
      </w:r>
      <w:r w:rsidRPr="003969FD">
        <w:rPr>
          <w:rStyle w:val="StyleUnderline"/>
        </w:rPr>
        <w:t xml:space="preserve">the </w:t>
      </w:r>
      <w:r w:rsidRPr="00FB6B7E">
        <w:rPr>
          <w:rStyle w:val="StyleUnderline"/>
          <w:highlight w:val="cyan"/>
        </w:rPr>
        <w:t xml:space="preserve">connection between </w:t>
      </w:r>
      <w:r w:rsidRPr="00FB6B7E">
        <w:rPr>
          <w:rStyle w:val="Emphasis"/>
          <w:highlight w:val="cyan"/>
        </w:rPr>
        <w:t>civil war, state crisis and state collapse and inequality</w:t>
      </w:r>
      <w:r w:rsidRPr="003969FD">
        <w:rPr>
          <w:sz w:val="16"/>
        </w:rPr>
        <w:t xml:space="preserve">. </w:t>
      </w:r>
      <w:proofErr w:type="gramStart"/>
      <w:r w:rsidRPr="003969FD">
        <w:rPr>
          <w:sz w:val="16"/>
        </w:rPr>
        <w:t>So</w:t>
      </w:r>
      <w:proofErr w:type="gramEnd"/>
      <w:r w:rsidRPr="003969FD">
        <w:rPr>
          <w:sz w:val="16"/>
        </w:rPr>
        <w:t xml:space="preserve"> Plato </w:t>
      </w:r>
      <w:proofErr w:type="gramStart"/>
      <w:r w:rsidRPr="003969FD">
        <w:rPr>
          <w:sz w:val="16"/>
        </w:rPr>
        <w:t>made an observation</w:t>
      </w:r>
      <w:proofErr w:type="gramEnd"/>
      <w:r w:rsidRPr="003969FD">
        <w:rPr>
          <w:sz w:val="16"/>
        </w:rPr>
        <w:t xml:space="preserve"> without a huge amount of data, but now we do have that and it's turning </w:t>
      </w:r>
      <w:proofErr w:type="gramStart"/>
      <w:r w:rsidRPr="003969FD">
        <w:rPr>
          <w:sz w:val="16"/>
        </w:rPr>
        <w:t>up</w:t>
      </w:r>
      <w:proofErr w:type="gramEnd"/>
      <w:r w:rsidRPr="003969FD">
        <w:rPr>
          <w:sz w:val="16"/>
        </w:rPr>
        <w:t xml:space="preserve"> a very resounding conclusion that </w:t>
      </w:r>
      <w:r w:rsidRPr="00FB6B7E">
        <w:rPr>
          <w:rStyle w:val="Emphasis"/>
        </w:rPr>
        <w:t>inequality</w:t>
      </w:r>
      <w:r w:rsidRPr="00FB6B7E">
        <w:rPr>
          <w:rStyle w:val="StyleUnderline"/>
        </w:rPr>
        <w:t xml:space="preserve"> is the </w:t>
      </w:r>
      <w:r w:rsidRPr="00FB6B7E">
        <w:rPr>
          <w:rStyle w:val="Emphasis"/>
        </w:rPr>
        <w:t>main driver</w:t>
      </w:r>
      <w:r w:rsidRPr="003969FD">
        <w:rPr>
          <w:sz w:val="16"/>
        </w:rPr>
        <w:t xml:space="preserve"> </w:t>
      </w:r>
      <w:r w:rsidRPr="003969FD">
        <w:rPr>
          <w:rStyle w:val="StyleUnderline"/>
        </w:rPr>
        <w:t>behind</w:t>
      </w:r>
      <w:r w:rsidRPr="003969FD">
        <w:rPr>
          <w:sz w:val="16"/>
        </w:rPr>
        <w:t xml:space="preserve"> </w:t>
      </w:r>
      <w:r w:rsidRPr="003969FD">
        <w:rPr>
          <w:rStyle w:val="Emphasis"/>
        </w:rPr>
        <w:t>societal crisis and collapse</w:t>
      </w:r>
      <w:r w:rsidRPr="003969FD">
        <w:rPr>
          <w:sz w:val="16"/>
        </w:rPr>
        <w:t xml:space="preserve">. </w:t>
      </w:r>
      <w:proofErr w:type="gramStart"/>
      <w:r w:rsidRPr="003969FD">
        <w:rPr>
          <w:sz w:val="16"/>
        </w:rPr>
        <w:t>So</w:t>
      </w:r>
      <w:proofErr w:type="gramEnd"/>
      <w:r w:rsidRPr="003969FD">
        <w:rPr>
          <w:sz w:val="16"/>
        </w:rPr>
        <w:t xml:space="preserve"> one of the main ideas here is </w:t>
      </w:r>
      <w:r w:rsidRPr="003969FD">
        <w:rPr>
          <w:rStyle w:val="StyleUnderline"/>
        </w:rPr>
        <w:t>originally pioneered b</w:t>
      </w:r>
      <w:r w:rsidRPr="003969FD">
        <w:rPr>
          <w:sz w:val="16"/>
        </w:rPr>
        <w:t xml:space="preserve">y Jack </w:t>
      </w:r>
      <w:r w:rsidRPr="003969FD">
        <w:rPr>
          <w:rStyle w:val="StyleUnderline"/>
        </w:rPr>
        <w:t>Goldstone</w:t>
      </w:r>
      <w:r w:rsidRPr="003969FD">
        <w:rPr>
          <w:sz w:val="16"/>
        </w:rPr>
        <w:t xml:space="preserve"> but then </w:t>
      </w:r>
      <w:r w:rsidRPr="003969FD">
        <w:rPr>
          <w:rStyle w:val="StyleUnderline"/>
        </w:rPr>
        <w:t xml:space="preserve">has been heavily kind of refined by Peter Church as well as Dan Hoyer who've looked </w:t>
      </w:r>
      <w:r w:rsidRPr="00FB6B7E">
        <w:rPr>
          <w:rStyle w:val="StyleUnderline"/>
          <w:highlight w:val="cyan"/>
        </w:rPr>
        <w:t>across</w:t>
      </w:r>
      <w:r w:rsidRPr="00FB6B7E">
        <w:rPr>
          <w:sz w:val="16"/>
          <w:highlight w:val="cyan"/>
        </w:rPr>
        <w:t xml:space="preserve"> </w:t>
      </w:r>
      <w:r w:rsidRPr="00FB6B7E">
        <w:rPr>
          <w:rStyle w:val="Emphasis"/>
          <w:highlight w:val="cyan"/>
        </w:rPr>
        <w:t>dozens of historical cases</w:t>
      </w:r>
      <w:r w:rsidRPr="003969FD">
        <w:rPr>
          <w:rStyle w:val="Emphasis"/>
        </w:rPr>
        <w:t xml:space="preserve"> </w:t>
      </w:r>
      <w:r w:rsidRPr="003969FD">
        <w:rPr>
          <w:rStyle w:val="StyleUnderline"/>
        </w:rPr>
        <w:t>and</w:t>
      </w:r>
      <w:r w:rsidRPr="003969FD">
        <w:rPr>
          <w:sz w:val="16"/>
        </w:rPr>
        <w:t xml:space="preserve"> </w:t>
      </w:r>
      <w:proofErr w:type="gramStart"/>
      <w:r w:rsidRPr="003969FD">
        <w:rPr>
          <w:sz w:val="16"/>
        </w:rPr>
        <w:t xml:space="preserve">more or less </w:t>
      </w:r>
      <w:r w:rsidRPr="00FB6B7E">
        <w:rPr>
          <w:rStyle w:val="StyleUnderline"/>
          <w:highlight w:val="cyan"/>
        </w:rPr>
        <w:t>come</w:t>
      </w:r>
      <w:proofErr w:type="gramEnd"/>
      <w:r w:rsidRPr="00FB6B7E">
        <w:rPr>
          <w:rStyle w:val="StyleUnderline"/>
          <w:highlight w:val="cyan"/>
        </w:rPr>
        <w:t xml:space="preserve"> to conclusion that what </w:t>
      </w:r>
      <w:r w:rsidRPr="00FB6B7E">
        <w:rPr>
          <w:rStyle w:val="Emphasis"/>
          <w:highlight w:val="cyan"/>
        </w:rPr>
        <w:t>lies behind them</w:t>
      </w:r>
      <w:r w:rsidRPr="00FB6B7E">
        <w:rPr>
          <w:sz w:val="16"/>
          <w:highlight w:val="cyan"/>
        </w:rPr>
        <w:t xml:space="preserve"> </w:t>
      </w:r>
      <w:r w:rsidRPr="00FB6B7E">
        <w:rPr>
          <w:rStyle w:val="StyleUnderline"/>
          <w:highlight w:val="cyan"/>
        </w:rPr>
        <w:t>are</w:t>
      </w:r>
      <w:r w:rsidRPr="003969FD">
        <w:rPr>
          <w:sz w:val="16"/>
        </w:rPr>
        <w:t xml:space="preserve"> usually </w:t>
      </w:r>
      <w:r w:rsidRPr="003969FD">
        <w:rPr>
          <w:rStyle w:val="StyleUnderline"/>
        </w:rPr>
        <w:t xml:space="preserve">two </w:t>
      </w:r>
      <w:proofErr w:type="gramStart"/>
      <w:r w:rsidRPr="003969FD">
        <w:rPr>
          <w:rStyle w:val="StyleUnderline"/>
        </w:rPr>
        <w:t>factors</w:t>
      </w:r>
      <w:proofErr w:type="gramEnd"/>
      <w:r w:rsidRPr="003969FD">
        <w:rPr>
          <w:sz w:val="16"/>
        </w:rPr>
        <w:t xml:space="preserve"> both of which are </w:t>
      </w:r>
      <w:r w:rsidRPr="00FB6B7E">
        <w:rPr>
          <w:rStyle w:val="Emphasis"/>
          <w:highlight w:val="cyan"/>
        </w:rPr>
        <w:t>driven by inequality</w:t>
      </w:r>
      <w:r w:rsidRPr="003969FD">
        <w:rPr>
          <w:sz w:val="16"/>
        </w:rPr>
        <w:t xml:space="preserve">. Essentially, as </w:t>
      </w:r>
      <w:r w:rsidRPr="003969FD">
        <w:rPr>
          <w:rStyle w:val="StyleUnderline"/>
        </w:rPr>
        <w:t xml:space="preserve">wealth </w:t>
      </w:r>
      <w:r w:rsidRPr="00FB6B7E">
        <w:rPr>
          <w:rStyle w:val="Emphasis"/>
        </w:rPr>
        <w:t>inequality</w:t>
      </w:r>
      <w:r w:rsidRPr="003969FD">
        <w:rPr>
          <w:rStyle w:val="Emphasis"/>
        </w:rPr>
        <w:t xml:space="preserve"> increases over time</w:t>
      </w:r>
      <w:r w:rsidRPr="003969FD">
        <w:rPr>
          <w:sz w:val="16"/>
        </w:rPr>
        <w:t xml:space="preserve">, what tends to happen is </w:t>
      </w:r>
      <w:r w:rsidRPr="003969FD">
        <w:rPr>
          <w:rStyle w:val="StyleUnderline"/>
        </w:rPr>
        <w:t xml:space="preserve">you get a kind of wealth pump which moves wealth from the </w:t>
      </w:r>
      <w:r w:rsidRPr="003969FD">
        <w:rPr>
          <w:rStyle w:val="Emphasis"/>
        </w:rPr>
        <w:t>bottom</w:t>
      </w:r>
      <w:r w:rsidRPr="003969FD">
        <w:rPr>
          <w:sz w:val="16"/>
        </w:rPr>
        <w:t xml:space="preserve"> of society, the laborers up </w:t>
      </w:r>
      <w:r w:rsidRPr="003969FD">
        <w:rPr>
          <w:rStyle w:val="StyleUnderline"/>
        </w:rPr>
        <w:t xml:space="preserve">towards the </w:t>
      </w:r>
      <w:r w:rsidRPr="003969FD">
        <w:rPr>
          <w:rStyle w:val="Emphasis"/>
        </w:rPr>
        <w:t>top</w:t>
      </w:r>
      <w:r w:rsidRPr="003969FD">
        <w:rPr>
          <w:sz w:val="16"/>
        </w:rPr>
        <w:t>, the owners of capital.</w:t>
      </w:r>
    </w:p>
    <w:p w14:paraId="54F8EB7A" w14:textId="77777777" w:rsidR="00FD438E" w:rsidRPr="003969FD" w:rsidRDefault="00FD438E" w:rsidP="00FD438E">
      <w:pPr>
        <w:rPr>
          <w:sz w:val="16"/>
        </w:rPr>
      </w:pPr>
      <w:r w:rsidRPr="003969FD">
        <w:rPr>
          <w:sz w:val="16"/>
        </w:rPr>
        <w:t xml:space="preserve">And </w:t>
      </w:r>
      <w:r w:rsidRPr="003969FD">
        <w:rPr>
          <w:rStyle w:val="StyleUnderline"/>
        </w:rPr>
        <w:t>that</w:t>
      </w:r>
      <w:r w:rsidRPr="003969FD">
        <w:rPr>
          <w:sz w:val="16"/>
        </w:rPr>
        <w:t xml:space="preserve"> slowly </w:t>
      </w:r>
      <w:r w:rsidRPr="00FB6B7E">
        <w:rPr>
          <w:rStyle w:val="Emphasis"/>
          <w:highlight w:val="cyan"/>
        </w:rPr>
        <w:t>impoverishes people</w:t>
      </w:r>
      <w:r w:rsidRPr="003969FD">
        <w:rPr>
          <w:sz w:val="16"/>
        </w:rPr>
        <w:t xml:space="preserve"> and doesn't take too much to </w:t>
      </w:r>
      <w:proofErr w:type="gramStart"/>
      <w:r w:rsidRPr="003969FD">
        <w:rPr>
          <w:sz w:val="16"/>
        </w:rPr>
        <w:t>look at</w:t>
      </w:r>
      <w:proofErr w:type="gramEnd"/>
      <w:r w:rsidRPr="003969FD">
        <w:rPr>
          <w:sz w:val="16"/>
        </w:rPr>
        <w:t xml:space="preserve"> over the UK or the US </w:t>
      </w:r>
      <w:r w:rsidRPr="003969FD">
        <w:rPr>
          <w:rStyle w:val="StyleUnderline"/>
        </w:rPr>
        <w:t>and look at</w:t>
      </w:r>
      <w:r w:rsidRPr="003969FD">
        <w:rPr>
          <w:sz w:val="16"/>
        </w:rPr>
        <w:t xml:space="preserve"> both </w:t>
      </w:r>
      <w:r w:rsidRPr="003969FD">
        <w:rPr>
          <w:rStyle w:val="StyleUnderline"/>
        </w:rPr>
        <w:t>rising</w:t>
      </w:r>
      <w:r w:rsidRPr="003969FD">
        <w:rPr>
          <w:sz w:val="16"/>
        </w:rPr>
        <w:t xml:space="preserve"> housing prices and </w:t>
      </w:r>
      <w:r w:rsidRPr="003969FD">
        <w:rPr>
          <w:rStyle w:val="StyleUnderline"/>
        </w:rPr>
        <w:t>cost of living crisis</w:t>
      </w:r>
      <w:r w:rsidRPr="003969FD">
        <w:rPr>
          <w:sz w:val="16"/>
        </w:rPr>
        <w:t xml:space="preserve"> to see that potentially we're seeing </w:t>
      </w:r>
      <w:proofErr w:type="gramStart"/>
      <w:r w:rsidRPr="003969FD">
        <w:rPr>
          <w:sz w:val="16"/>
        </w:rPr>
        <w:t>exactly the same</w:t>
      </w:r>
      <w:proofErr w:type="gramEnd"/>
      <w:r w:rsidRPr="003969FD">
        <w:rPr>
          <w:sz w:val="16"/>
        </w:rPr>
        <w:t xml:space="preserve"> thing happen today. </w:t>
      </w:r>
      <w:r w:rsidRPr="003969FD">
        <w:rPr>
          <w:rStyle w:val="StyleUnderline"/>
        </w:rPr>
        <w:t xml:space="preserve">Alongside populist </w:t>
      </w:r>
      <w:proofErr w:type="spellStart"/>
      <w:r w:rsidRPr="003969FD">
        <w:rPr>
          <w:rStyle w:val="StyleUnderline"/>
        </w:rPr>
        <w:t>rationeration</w:t>
      </w:r>
      <w:proofErr w:type="spellEnd"/>
      <w:r w:rsidRPr="003969FD">
        <w:rPr>
          <w:rStyle w:val="StyleUnderline"/>
        </w:rPr>
        <w:t xml:space="preserve">, you have a second problem which is </w:t>
      </w:r>
      <w:r w:rsidRPr="00FB6B7E">
        <w:rPr>
          <w:rStyle w:val="StyleUnderline"/>
        </w:rPr>
        <w:t xml:space="preserve">you start to get </w:t>
      </w:r>
      <w:proofErr w:type="gramStart"/>
      <w:r w:rsidRPr="00FB6B7E">
        <w:rPr>
          <w:rStyle w:val="StyleUnderline"/>
        </w:rPr>
        <w:t>more and more</w:t>
      </w:r>
      <w:proofErr w:type="gramEnd"/>
      <w:r w:rsidRPr="00FB6B7E">
        <w:rPr>
          <w:rStyle w:val="StyleUnderline"/>
        </w:rPr>
        <w:t xml:space="preserve"> elites</w:t>
      </w:r>
      <w:r w:rsidRPr="003969FD">
        <w:rPr>
          <w:sz w:val="16"/>
        </w:rPr>
        <w:t xml:space="preserve">. </w:t>
      </w:r>
      <w:r w:rsidRPr="003969FD">
        <w:rPr>
          <w:rStyle w:val="StyleUnderline"/>
        </w:rPr>
        <w:t>As</w:t>
      </w:r>
      <w:r w:rsidRPr="003969FD">
        <w:rPr>
          <w:sz w:val="16"/>
        </w:rPr>
        <w:t xml:space="preserve"> you get growing wealth </w:t>
      </w:r>
      <w:r w:rsidRPr="003969FD">
        <w:rPr>
          <w:rStyle w:val="StyleUnderline"/>
        </w:rPr>
        <w:t>inequality</w:t>
      </w:r>
      <w:r w:rsidRPr="003969FD">
        <w:rPr>
          <w:sz w:val="16"/>
        </w:rPr>
        <w:t xml:space="preserve"> and start </w:t>
      </w:r>
      <w:r w:rsidRPr="003969FD">
        <w:rPr>
          <w:rStyle w:val="StyleUnderline"/>
        </w:rPr>
        <w:t>becomes</w:t>
      </w:r>
      <w:r w:rsidRPr="003969FD">
        <w:rPr>
          <w:sz w:val="16"/>
        </w:rPr>
        <w:t xml:space="preserve"> more kind of </w:t>
      </w:r>
      <w:r w:rsidRPr="003969FD">
        <w:rPr>
          <w:rStyle w:val="StyleUnderline"/>
        </w:rPr>
        <w:t>top heavy</w:t>
      </w:r>
      <w:r w:rsidRPr="003969FD">
        <w:rPr>
          <w:sz w:val="16"/>
        </w:rPr>
        <w:t xml:space="preserve">, </w:t>
      </w:r>
      <w:r w:rsidRPr="00FB6B7E">
        <w:rPr>
          <w:rStyle w:val="StyleUnderline"/>
          <w:highlight w:val="cyan"/>
        </w:rPr>
        <w:t>you</w:t>
      </w:r>
      <w:r w:rsidRPr="003969FD">
        <w:rPr>
          <w:sz w:val="16"/>
        </w:rPr>
        <w:t xml:space="preserve"> start to </w:t>
      </w:r>
      <w:r w:rsidRPr="00FB6B7E">
        <w:rPr>
          <w:rStyle w:val="StyleUnderline"/>
          <w:highlight w:val="cyan"/>
        </w:rPr>
        <w:t>get</w:t>
      </w:r>
      <w:r w:rsidRPr="003969FD">
        <w:rPr>
          <w:sz w:val="16"/>
        </w:rPr>
        <w:t xml:space="preserve"> a larger number of </w:t>
      </w:r>
      <w:r w:rsidRPr="00FB6B7E">
        <w:rPr>
          <w:rStyle w:val="StyleUnderline"/>
          <w:highlight w:val="cyan"/>
        </w:rPr>
        <w:t>elites</w:t>
      </w:r>
      <w:r w:rsidRPr="00FB6B7E">
        <w:rPr>
          <w:sz w:val="16"/>
          <w:highlight w:val="cyan"/>
        </w:rPr>
        <w:t xml:space="preserve"> </w:t>
      </w:r>
      <w:r w:rsidRPr="00FB6B7E">
        <w:rPr>
          <w:rStyle w:val="StyleUnderline"/>
          <w:highlight w:val="cyan"/>
        </w:rPr>
        <w:t>competing for high status</w:t>
      </w:r>
      <w:r w:rsidRPr="003969FD">
        <w:rPr>
          <w:rStyle w:val="StyleUnderline"/>
        </w:rPr>
        <w:t xml:space="preserve"> positions</w:t>
      </w:r>
      <w:r w:rsidRPr="003969FD">
        <w:rPr>
          <w:sz w:val="16"/>
        </w:rPr>
        <w:t xml:space="preserve"> and eventually </w:t>
      </w:r>
      <w:r w:rsidRPr="00FB6B7E">
        <w:rPr>
          <w:rStyle w:val="StyleUnderline"/>
          <w:highlight w:val="cyan"/>
        </w:rPr>
        <w:t>that</w:t>
      </w:r>
      <w:r w:rsidRPr="003969FD">
        <w:rPr>
          <w:sz w:val="16"/>
        </w:rPr>
        <w:t xml:space="preserve"> can often </w:t>
      </w:r>
      <w:r w:rsidRPr="00FB6B7E">
        <w:rPr>
          <w:rStyle w:val="StyleUnderline"/>
          <w:highlight w:val="cyan"/>
        </w:rPr>
        <w:t>result in</w:t>
      </w:r>
      <w:r w:rsidRPr="003969FD">
        <w:rPr>
          <w:sz w:val="16"/>
        </w:rPr>
        <w:t xml:space="preserve"> generals conducting </w:t>
      </w:r>
      <w:r w:rsidRPr="00FB6B7E">
        <w:rPr>
          <w:rStyle w:val="Emphasis"/>
          <w:highlight w:val="cyan"/>
        </w:rPr>
        <w:t>coups</w:t>
      </w:r>
      <w:r w:rsidRPr="003969FD">
        <w:rPr>
          <w:sz w:val="16"/>
        </w:rPr>
        <w:t xml:space="preserve"> </w:t>
      </w:r>
      <w:r w:rsidRPr="003969FD">
        <w:rPr>
          <w:rStyle w:val="StyleUnderline"/>
        </w:rPr>
        <w:t>or</w:t>
      </w:r>
      <w:r w:rsidRPr="003969FD">
        <w:rPr>
          <w:sz w:val="16"/>
        </w:rPr>
        <w:t xml:space="preserve"> as Karen mentioned, rich people basically getting involved in politics or using </w:t>
      </w:r>
      <w:r w:rsidRPr="00FB6B7E">
        <w:rPr>
          <w:rStyle w:val="Emphasis"/>
          <w:highlight w:val="cyan"/>
        </w:rPr>
        <w:t>xenophobia</w:t>
      </w:r>
      <w:r w:rsidRPr="00FB6B7E">
        <w:rPr>
          <w:sz w:val="16"/>
          <w:highlight w:val="cyan"/>
        </w:rPr>
        <w:t xml:space="preserve"> </w:t>
      </w:r>
      <w:r w:rsidRPr="00FB6B7E">
        <w:rPr>
          <w:rStyle w:val="StyleUnderline"/>
          <w:highlight w:val="cyan"/>
        </w:rPr>
        <w:t>to</w:t>
      </w:r>
      <w:r w:rsidRPr="003969FD">
        <w:rPr>
          <w:sz w:val="16"/>
        </w:rPr>
        <w:t xml:space="preserve"> essentially </w:t>
      </w:r>
      <w:r w:rsidRPr="00FB6B7E">
        <w:rPr>
          <w:rStyle w:val="StyleUnderline"/>
          <w:highlight w:val="cyan"/>
        </w:rPr>
        <w:t>rally</w:t>
      </w:r>
      <w:r w:rsidRPr="003969FD">
        <w:rPr>
          <w:sz w:val="16"/>
        </w:rPr>
        <w:t xml:space="preserve"> some part of </w:t>
      </w:r>
      <w:r w:rsidRPr="00FB6B7E">
        <w:rPr>
          <w:rStyle w:val="StyleUnderline"/>
          <w:highlight w:val="cyan"/>
        </w:rPr>
        <w:t>the impoverished</w:t>
      </w:r>
      <w:r w:rsidRPr="003969FD">
        <w:rPr>
          <w:rStyle w:val="StyleUnderline"/>
        </w:rPr>
        <w:t xml:space="preserve"> population </w:t>
      </w:r>
      <w:r w:rsidRPr="00FB6B7E">
        <w:rPr>
          <w:rStyle w:val="StyleUnderline"/>
          <w:highlight w:val="cyan"/>
        </w:rPr>
        <w:t>to their cause</w:t>
      </w:r>
      <w:r w:rsidRPr="003969FD">
        <w:rPr>
          <w:sz w:val="16"/>
        </w:rPr>
        <w:t>.</w:t>
      </w:r>
    </w:p>
    <w:p w14:paraId="6C6E7DB6" w14:textId="77777777" w:rsidR="00FD438E" w:rsidRPr="00AA72A0" w:rsidRDefault="00FD438E" w:rsidP="00FD438E">
      <w:pPr>
        <w:rPr>
          <w:sz w:val="16"/>
        </w:rPr>
      </w:pPr>
      <w:r w:rsidRPr="003969FD">
        <w:rPr>
          <w:sz w:val="16"/>
        </w:rPr>
        <w:t xml:space="preserve">And </w:t>
      </w:r>
      <w:r w:rsidRPr="00FB6B7E">
        <w:rPr>
          <w:rStyle w:val="StyleUnderline"/>
          <w:highlight w:val="cyan"/>
        </w:rPr>
        <w:t>those</w:t>
      </w:r>
      <w:r w:rsidRPr="003969FD">
        <w:rPr>
          <w:sz w:val="16"/>
        </w:rPr>
        <w:t xml:space="preserve"> two tend to </w:t>
      </w:r>
      <w:r w:rsidRPr="00FB6B7E">
        <w:rPr>
          <w:rStyle w:val="StyleUnderline"/>
          <w:highlight w:val="cyan"/>
        </w:rPr>
        <w:t>coalesce into</w:t>
      </w:r>
      <w:r w:rsidRPr="003969FD">
        <w:rPr>
          <w:sz w:val="16"/>
        </w:rPr>
        <w:t xml:space="preserve"> creating some kind of </w:t>
      </w:r>
      <w:r w:rsidRPr="00FB6B7E">
        <w:rPr>
          <w:rStyle w:val="Emphasis"/>
          <w:highlight w:val="cyan"/>
        </w:rPr>
        <w:t>crisis</w:t>
      </w:r>
      <w:r w:rsidRPr="003969FD">
        <w:rPr>
          <w:sz w:val="16"/>
        </w:rPr>
        <w:t xml:space="preserve">. Crisis can eventually devolve into something even more dramatic. What </w:t>
      </w:r>
      <w:r w:rsidRPr="003969FD">
        <w:rPr>
          <w:rStyle w:val="StyleUnderline"/>
        </w:rPr>
        <w:t xml:space="preserve">we usually refer to as </w:t>
      </w:r>
      <w:r w:rsidRPr="00FB6B7E">
        <w:rPr>
          <w:rStyle w:val="Emphasis"/>
          <w:highlight w:val="cyan"/>
        </w:rPr>
        <w:t>societal collapse</w:t>
      </w:r>
      <w:r w:rsidRPr="00FB6B7E">
        <w:rPr>
          <w:rStyle w:val="StyleUnderline"/>
          <w:highlight w:val="cyan"/>
        </w:rPr>
        <w:t xml:space="preserve"> when</w:t>
      </w:r>
      <w:r w:rsidRPr="003969FD">
        <w:rPr>
          <w:rStyle w:val="StyleUnderline"/>
        </w:rPr>
        <w:t xml:space="preserve"> most of the </w:t>
      </w:r>
      <w:r w:rsidRPr="00FB6B7E">
        <w:rPr>
          <w:rStyle w:val="Emphasis"/>
          <w:highlight w:val="cyan"/>
        </w:rPr>
        <w:t>key power structures</w:t>
      </w:r>
      <w:r w:rsidRPr="003969FD">
        <w:rPr>
          <w:rStyle w:val="Emphasis"/>
        </w:rPr>
        <w:t xml:space="preserve"> </w:t>
      </w:r>
      <w:r w:rsidRPr="003969FD">
        <w:rPr>
          <w:rStyle w:val="StyleUnderline"/>
        </w:rPr>
        <w:t xml:space="preserve">in a society </w:t>
      </w:r>
      <w:r w:rsidRPr="00FB6B7E">
        <w:rPr>
          <w:rStyle w:val="Emphasis"/>
          <w:highlight w:val="cyan"/>
        </w:rPr>
        <w:t>fall apart</w:t>
      </w:r>
      <w:r w:rsidRPr="003969FD">
        <w:rPr>
          <w:rStyle w:val="StyleUnderline"/>
        </w:rPr>
        <w:t>. And when you look at that movement from crisis to collapse, other factors come into play which also are driven by inequality</w:t>
      </w:r>
      <w:r w:rsidRPr="003969FD">
        <w:rPr>
          <w:sz w:val="16"/>
        </w:rPr>
        <w:t xml:space="preserve">. </w:t>
      </w:r>
      <w:proofErr w:type="gramStart"/>
      <w:r w:rsidRPr="003969FD">
        <w:rPr>
          <w:sz w:val="16"/>
        </w:rPr>
        <w:t>So</w:t>
      </w:r>
      <w:proofErr w:type="gramEnd"/>
      <w:r w:rsidRPr="003969FD">
        <w:rPr>
          <w:sz w:val="16"/>
        </w:rPr>
        <w:t xml:space="preserve"> for instance, when people think about collapse, they often think about external threats or shocks, things like climate change. And yet different societies have responded very differently to similar climatic shocks. </w:t>
      </w:r>
      <w:proofErr w:type="gramStart"/>
      <w:r w:rsidRPr="003969FD">
        <w:rPr>
          <w:sz w:val="16"/>
        </w:rPr>
        <w:t>So</w:t>
      </w:r>
      <w:proofErr w:type="gramEnd"/>
      <w:r w:rsidRPr="003969FD">
        <w:rPr>
          <w:sz w:val="16"/>
        </w:rPr>
        <w:t xml:space="preserve"> some of the best work here has been done by Peter Peragan at Yale University. He took a wide selection of societies during the little ice age and other periods across history and looked at how much temperature they experienced and how much did they </w:t>
      </w:r>
      <w:proofErr w:type="gramStart"/>
      <w:r w:rsidRPr="003969FD">
        <w:rPr>
          <w:sz w:val="16"/>
        </w:rPr>
        <w:t>actually change</w:t>
      </w:r>
      <w:proofErr w:type="gramEnd"/>
      <w:r w:rsidRPr="003969FD">
        <w:rPr>
          <w:sz w:val="16"/>
        </w:rPr>
        <w:t xml:space="preserve">. Were they </w:t>
      </w:r>
      <w:proofErr w:type="gramStart"/>
      <w:r w:rsidRPr="003969FD">
        <w:rPr>
          <w:sz w:val="16"/>
        </w:rPr>
        <w:t>was</w:t>
      </w:r>
      <w:proofErr w:type="gramEnd"/>
      <w:r w:rsidRPr="003969FD">
        <w:rPr>
          <w:sz w:val="16"/>
        </w:rPr>
        <w:t xml:space="preserve"> there a large </w:t>
      </w:r>
      <w:proofErr w:type="gramStart"/>
      <w:r w:rsidRPr="003969FD">
        <w:rPr>
          <w:sz w:val="16"/>
        </w:rPr>
        <w:t>amount</w:t>
      </w:r>
      <w:proofErr w:type="gramEnd"/>
      <w:r w:rsidRPr="003969FD">
        <w:rPr>
          <w:sz w:val="16"/>
        </w:rPr>
        <w:t xml:space="preserve"> depopulation? Were there assassinations? etc. And the key conclusion he came to was that </w:t>
      </w:r>
      <w:r w:rsidRPr="00FB6B7E">
        <w:rPr>
          <w:rStyle w:val="StyleUnderline"/>
        </w:rPr>
        <w:t>while</w:t>
      </w:r>
      <w:r w:rsidRPr="003969FD">
        <w:rPr>
          <w:rStyle w:val="StyleUnderline"/>
        </w:rPr>
        <w:t xml:space="preserve"> there was a kind of general correlation between temperature change and social change, that didn't always hold up</w:t>
      </w:r>
      <w:r w:rsidRPr="003969FD">
        <w:rPr>
          <w:sz w:val="16"/>
        </w:rPr>
        <w:t xml:space="preserve">. And </w:t>
      </w:r>
      <w:r w:rsidRPr="00FB6B7E">
        <w:rPr>
          <w:rStyle w:val="StyleUnderline"/>
          <w:highlight w:val="cyan"/>
        </w:rPr>
        <w:t>what seemed to create</w:t>
      </w:r>
      <w:r w:rsidRPr="00FB6B7E">
        <w:rPr>
          <w:sz w:val="16"/>
          <w:highlight w:val="cyan"/>
        </w:rPr>
        <w:t xml:space="preserve"> </w:t>
      </w:r>
      <w:r w:rsidRPr="00FB6B7E">
        <w:rPr>
          <w:rStyle w:val="Emphasis"/>
          <w:highlight w:val="cyan"/>
        </w:rPr>
        <w:t>social resilience</w:t>
      </w:r>
      <w:r w:rsidRPr="00FB6B7E">
        <w:rPr>
          <w:sz w:val="16"/>
          <w:highlight w:val="cyan"/>
        </w:rPr>
        <w:t xml:space="preserve"> </w:t>
      </w:r>
      <w:r w:rsidRPr="00FB6B7E">
        <w:rPr>
          <w:rStyle w:val="StyleUnderline"/>
          <w:highlight w:val="cyan"/>
        </w:rPr>
        <w:t xml:space="preserve">was having more </w:t>
      </w:r>
      <w:r w:rsidRPr="00FB6B7E">
        <w:rPr>
          <w:rStyle w:val="Emphasis"/>
          <w:highlight w:val="cyan"/>
        </w:rPr>
        <w:t>inclusive democratic societies</w:t>
      </w:r>
      <w:r w:rsidRPr="003969FD">
        <w:rPr>
          <w:sz w:val="16"/>
        </w:rPr>
        <w:t xml:space="preserve">. And similarly, </w:t>
      </w:r>
      <w:r w:rsidRPr="003969FD">
        <w:rPr>
          <w:rStyle w:val="StyleUnderline"/>
        </w:rPr>
        <w:t xml:space="preserve">when you start to </w:t>
      </w:r>
      <w:r w:rsidRPr="00FB6B7E">
        <w:rPr>
          <w:rStyle w:val="StyleUnderline"/>
          <w:highlight w:val="cyan"/>
        </w:rPr>
        <w:t xml:space="preserve">look at findings from </w:t>
      </w:r>
      <w:r w:rsidRPr="00FB6B7E">
        <w:rPr>
          <w:rStyle w:val="Emphasis"/>
          <w:highlight w:val="cyan"/>
        </w:rPr>
        <w:t>disaster risk resilience</w:t>
      </w:r>
      <w:r w:rsidRPr="003969FD">
        <w:rPr>
          <w:sz w:val="16"/>
        </w:rPr>
        <w:t xml:space="preserve"> </w:t>
      </w:r>
      <w:proofErr w:type="gramStart"/>
      <w:r w:rsidRPr="003969FD">
        <w:rPr>
          <w:sz w:val="16"/>
        </w:rPr>
        <w:t>from</w:t>
      </w:r>
      <w:proofErr w:type="gramEnd"/>
      <w:r w:rsidRPr="003969FD">
        <w:rPr>
          <w:sz w:val="16"/>
        </w:rPr>
        <w:t xml:space="preserve"> the modern world, it seems that </w:t>
      </w:r>
      <w:r w:rsidRPr="00FB6B7E">
        <w:rPr>
          <w:rStyle w:val="StyleUnderline"/>
          <w:highlight w:val="cyan"/>
        </w:rPr>
        <w:t>societies</w:t>
      </w:r>
      <w:r w:rsidRPr="003969FD">
        <w:rPr>
          <w:rStyle w:val="StyleUnderline"/>
        </w:rPr>
        <w:t xml:space="preserve"> which are </w:t>
      </w:r>
      <w:r w:rsidRPr="00FB6B7E">
        <w:rPr>
          <w:rStyle w:val="StyleUnderline"/>
          <w:highlight w:val="cyan"/>
        </w:rPr>
        <w:t>more</w:t>
      </w:r>
      <w:r w:rsidRPr="00FB6B7E">
        <w:rPr>
          <w:sz w:val="16"/>
          <w:highlight w:val="cyan"/>
        </w:rPr>
        <w:t xml:space="preserve"> </w:t>
      </w:r>
      <w:r w:rsidRPr="00FB6B7E">
        <w:rPr>
          <w:rStyle w:val="Emphasis"/>
          <w:highlight w:val="cyan"/>
        </w:rPr>
        <w:t>equal</w:t>
      </w:r>
      <w:r w:rsidRPr="003969FD">
        <w:rPr>
          <w:sz w:val="16"/>
        </w:rPr>
        <w:t xml:space="preserve"> and have more democratic institutions </w:t>
      </w:r>
      <w:r w:rsidRPr="003969FD">
        <w:rPr>
          <w:rStyle w:val="StyleUnderline"/>
        </w:rPr>
        <w:t xml:space="preserve">tend to </w:t>
      </w:r>
      <w:r w:rsidRPr="00FB6B7E">
        <w:rPr>
          <w:rStyle w:val="Emphasis"/>
          <w:highlight w:val="cyan"/>
        </w:rPr>
        <w:t>weather the storm</w:t>
      </w:r>
      <w:r w:rsidRPr="003969FD">
        <w:rPr>
          <w:rStyle w:val="Emphasis"/>
        </w:rPr>
        <w:t xml:space="preserve"> </w:t>
      </w:r>
      <w:r w:rsidRPr="003969FD">
        <w:rPr>
          <w:sz w:val="16"/>
        </w:rPr>
        <w:t xml:space="preserve">much </w:t>
      </w:r>
      <w:r w:rsidRPr="003969FD">
        <w:rPr>
          <w:rStyle w:val="Emphasis"/>
        </w:rPr>
        <w:t>more effectively</w:t>
      </w:r>
      <w:r w:rsidRPr="003969FD">
        <w:rPr>
          <w:sz w:val="16"/>
        </w:rPr>
        <w:t xml:space="preserve">. </w:t>
      </w:r>
      <w:r w:rsidRPr="003969FD">
        <w:rPr>
          <w:rStyle w:val="StyleUnderline"/>
        </w:rPr>
        <w:t xml:space="preserve">whether that be </w:t>
      </w:r>
      <w:r w:rsidRPr="003969FD">
        <w:rPr>
          <w:sz w:val="16"/>
        </w:rPr>
        <w:t xml:space="preserve">terrorist attacks, hurricanes, earthquakes, etc. </w:t>
      </w:r>
      <w:proofErr w:type="gramStart"/>
      <w:r w:rsidRPr="003969FD">
        <w:rPr>
          <w:sz w:val="16"/>
        </w:rPr>
        <w:t>So</w:t>
      </w:r>
      <w:proofErr w:type="gramEnd"/>
      <w:r w:rsidRPr="003969FD">
        <w:rPr>
          <w:sz w:val="16"/>
        </w:rPr>
        <w:t xml:space="preserve"> there's a growing body of evidence that basically more police institutions and more equal ones tend to also be more resilient ones. In part this seems to be something which Dave mentioned, oligarchy. </w:t>
      </w:r>
      <w:r w:rsidRPr="00FB6B7E">
        <w:rPr>
          <w:rStyle w:val="StyleUnderline"/>
          <w:highlight w:val="cyan"/>
        </w:rPr>
        <w:t>When you have a small number of people</w:t>
      </w:r>
      <w:r w:rsidRPr="00FB6B7E">
        <w:rPr>
          <w:rStyle w:val="StyleUnderline"/>
        </w:rPr>
        <w:t xml:space="preserve"> who</w:t>
      </w:r>
      <w:r w:rsidRPr="003969FD">
        <w:rPr>
          <w:rStyle w:val="StyleUnderline"/>
        </w:rPr>
        <w:t xml:space="preserve"> </w:t>
      </w:r>
      <w:proofErr w:type="gramStart"/>
      <w:r w:rsidRPr="003969FD">
        <w:rPr>
          <w:rStyle w:val="StyleUnderline"/>
        </w:rPr>
        <w:t>already</w:t>
      </w:r>
      <w:proofErr w:type="gramEnd"/>
      <w:r w:rsidRPr="003969FD">
        <w:rPr>
          <w:rStyle w:val="StyleUnderline"/>
        </w:rPr>
        <w:t xml:space="preserve"> </w:t>
      </w:r>
      <w:r w:rsidRPr="00FB6B7E">
        <w:rPr>
          <w:rStyle w:val="StyleUnderline"/>
          <w:highlight w:val="cyan"/>
        </w:rPr>
        <w:t>corrupted by power</w:t>
      </w:r>
      <w:r w:rsidRPr="003969FD">
        <w:rPr>
          <w:rStyle w:val="StyleUnderline"/>
        </w:rPr>
        <w:t xml:space="preserve"> and have a vested interest in the status quo, </w:t>
      </w:r>
      <w:r w:rsidRPr="00FB6B7E">
        <w:rPr>
          <w:rStyle w:val="StyleUnderline"/>
          <w:highlight w:val="cyan"/>
        </w:rPr>
        <w:t>they're</w:t>
      </w:r>
      <w:r w:rsidRPr="003969FD">
        <w:rPr>
          <w:rStyle w:val="StyleUnderline"/>
        </w:rPr>
        <w:t xml:space="preserve"> usually </w:t>
      </w:r>
      <w:r w:rsidRPr="00FB6B7E">
        <w:rPr>
          <w:rStyle w:val="StyleUnderline"/>
          <w:highlight w:val="cyan"/>
        </w:rPr>
        <w:t>not</w:t>
      </w:r>
      <w:r w:rsidRPr="003969FD">
        <w:rPr>
          <w:rStyle w:val="StyleUnderline"/>
        </w:rPr>
        <w:t xml:space="preserve"> very </w:t>
      </w:r>
      <w:r w:rsidRPr="00FB6B7E">
        <w:rPr>
          <w:rStyle w:val="StyleUnderline"/>
          <w:highlight w:val="cyan"/>
        </w:rPr>
        <w:t xml:space="preserve">good at </w:t>
      </w:r>
      <w:r w:rsidRPr="00FB6B7E">
        <w:rPr>
          <w:rStyle w:val="Emphasis"/>
          <w:highlight w:val="cyan"/>
        </w:rPr>
        <w:t>addressing</w:t>
      </w:r>
      <w:r w:rsidRPr="003969FD">
        <w:rPr>
          <w:rStyle w:val="Emphasis"/>
        </w:rPr>
        <w:t xml:space="preserve"> oncoming </w:t>
      </w:r>
      <w:r w:rsidRPr="00FB6B7E">
        <w:rPr>
          <w:rStyle w:val="Emphasis"/>
          <w:highlight w:val="cyan"/>
        </w:rPr>
        <w:t>problems</w:t>
      </w:r>
      <w:r w:rsidRPr="003969FD">
        <w:rPr>
          <w:sz w:val="16"/>
        </w:rPr>
        <w:t xml:space="preserve">, </w:t>
      </w:r>
      <w:r w:rsidRPr="003969FD">
        <w:rPr>
          <w:rStyle w:val="StyleUnderline"/>
        </w:rPr>
        <w:t>particularly when the oncoming problems require a change in the status quo</w:t>
      </w:r>
      <w:r w:rsidRPr="003969FD">
        <w:rPr>
          <w:sz w:val="16"/>
        </w:rPr>
        <w:t xml:space="preserve">. Beyond that, even in a very abstract level, we have this growing body of evidence that </w:t>
      </w:r>
      <w:r w:rsidRPr="003969FD">
        <w:rPr>
          <w:rStyle w:val="StyleUnderline"/>
        </w:rPr>
        <w:t xml:space="preserve">when it comes to making good collective </w:t>
      </w:r>
      <w:r w:rsidRPr="003969FD">
        <w:rPr>
          <w:rStyle w:val="Emphasis"/>
        </w:rPr>
        <w:t>judgments</w:t>
      </w:r>
      <w:r w:rsidRPr="003969FD">
        <w:rPr>
          <w:sz w:val="16"/>
        </w:rPr>
        <w:t xml:space="preserve">, </w:t>
      </w:r>
      <w:r w:rsidRPr="00FB6B7E">
        <w:rPr>
          <w:rStyle w:val="StyleUnderline"/>
          <w:highlight w:val="cyan"/>
        </w:rPr>
        <w:t>you want</w:t>
      </w:r>
      <w:r w:rsidRPr="003969FD">
        <w:rPr>
          <w:sz w:val="16"/>
        </w:rPr>
        <w:t xml:space="preserve"> to have </w:t>
      </w:r>
      <w:r w:rsidRPr="00FB6B7E">
        <w:rPr>
          <w:rStyle w:val="StyleUnderline"/>
          <w:highlight w:val="cyan"/>
        </w:rPr>
        <w:t>a g</w:t>
      </w:r>
      <w:r w:rsidRPr="00FB6B7E">
        <w:rPr>
          <w:rStyle w:val="Emphasis"/>
          <w:highlight w:val="cyan"/>
        </w:rPr>
        <w:t>roup of diverse people</w:t>
      </w:r>
      <w:r w:rsidRPr="003969FD">
        <w:rPr>
          <w:sz w:val="16"/>
        </w:rPr>
        <w:t xml:space="preserve"> </w:t>
      </w:r>
      <w:r w:rsidRPr="003969FD">
        <w:rPr>
          <w:rStyle w:val="StyleUnderline"/>
        </w:rPr>
        <w:t>who deliberate and share information</w:t>
      </w:r>
      <w:r w:rsidRPr="003969FD">
        <w:rPr>
          <w:sz w:val="16"/>
        </w:rPr>
        <w:t>. This is clear across collective intelligence, forecasting</w:t>
      </w:r>
      <w:proofErr w:type="gramStart"/>
      <w:r w:rsidRPr="003969FD">
        <w:rPr>
          <w:sz w:val="16"/>
        </w:rPr>
        <w:t>, foresight</w:t>
      </w:r>
      <w:proofErr w:type="gramEnd"/>
      <w:r w:rsidRPr="003969FD">
        <w:rPr>
          <w:sz w:val="16"/>
        </w:rPr>
        <w:t xml:space="preserve">. In short, </w:t>
      </w:r>
      <w:r w:rsidRPr="003969FD">
        <w:rPr>
          <w:rStyle w:val="StyleUnderline"/>
        </w:rPr>
        <w:t xml:space="preserve">whenever we </w:t>
      </w:r>
      <w:proofErr w:type="gramStart"/>
      <w:r w:rsidRPr="003969FD">
        <w:rPr>
          <w:rStyle w:val="StyleUnderline"/>
        </w:rPr>
        <w:t>actually try</w:t>
      </w:r>
      <w:proofErr w:type="gramEnd"/>
      <w:r w:rsidRPr="003969FD">
        <w:rPr>
          <w:rStyle w:val="StyleUnderline"/>
        </w:rPr>
        <w:t xml:space="preserve"> to make a good prediction of the future or make good judgment in general</w:t>
      </w:r>
      <w:r w:rsidRPr="003969FD">
        <w:rPr>
          <w:sz w:val="16"/>
        </w:rPr>
        <w:t xml:space="preserve">, whether it's being the IPCC or even intelligence agencies, </w:t>
      </w:r>
      <w:r w:rsidRPr="00FB6B7E">
        <w:rPr>
          <w:rStyle w:val="StyleUnderline"/>
        </w:rPr>
        <w:t>we rely upon essentially</w:t>
      </w:r>
      <w:r w:rsidRPr="003969FD">
        <w:rPr>
          <w:rStyle w:val="StyleUnderline"/>
        </w:rPr>
        <w:t xml:space="preserve"> equals in a diverse group exchanging information</w:t>
      </w:r>
      <w:r w:rsidRPr="003969FD">
        <w:rPr>
          <w:sz w:val="16"/>
        </w:rPr>
        <w:t xml:space="preserve">. And yet, when it comes to corporations and governments, we do exactly the opposite. We essentially lean into equality and autocracy. Alongside that, </w:t>
      </w:r>
      <w:r w:rsidRPr="00FB6B7E">
        <w:rPr>
          <w:rStyle w:val="StyleUnderline"/>
          <w:highlight w:val="cyan"/>
        </w:rPr>
        <w:t xml:space="preserve">as you get larger </w:t>
      </w:r>
      <w:r w:rsidRPr="00FB6B7E">
        <w:rPr>
          <w:rStyle w:val="Emphasis"/>
          <w:highlight w:val="cyan"/>
        </w:rPr>
        <w:t>inequality</w:t>
      </w:r>
      <w:r w:rsidRPr="003969FD">
        <w:rPr>
          <w:rStyle w:val="StyleUnderline"/>
        </w:rPr>
        <w:t>,</w:t>
      </w:r>
      <w:r w:rsidRPr="003969FD">
        <w:rPr>
          <w:sz w:val="16"/>
        </w:rPr>
        <w:t xml:space="preserve"> we also know from modern day studies, </w:t>
      </w:r>
      <w:r w:rsidRPr="00FB6B7E">
        <w:rPr>
          <w:rStyle w:val="StyleUnderline"/>
          <w:highlight w:val="cyan"/>
        </w:rPr>
        <w:t>you</w:t>
      </w:r>
      <w:r w:rsidRPr="003969FD">
        <w:rPr>
          <w:rStyle w:val="StyleUnderline"/>
        </w:rPr>
        <w:t xml:space="preserve"> tend to </w:t>
      </w:r>
      <w:r w:rsidRPr="00FB6B7E">
        <w:rPr>
          <w:rStyle w:val="StyleUnderline"/>
          <w:highlight w:val="cyan"/>
        </w:rPr>
        <w:t>get</w:t>
      </w:r>
      <w:r w:rsidRPr="003969FD">
        <w:rPr>
          <w:rStyle w:val="StyleUnderline"/>
        </w:rPr>
        <w:t xml:space="preserve"> more </w:t>
      </w:r>
      <w:r w:rsidRPr="00FB6B7E">
        <w:rPr>
          <w:rStyle w:val="Emphasis"/>
          <w:highlight w:val="cyan"/>
        </w:rPr>
        <w:t>corruption</w:t>
      </w:r>
      <w:r w:rsidRPr="003969FD">
        <w:rPr>
          <w:sz w:val="16"/>
        </w:rPr>
        <w:t>, which makes a lot of sense. Of course</w:t>
      </w:r>
      <w:r w:rsidRPr="003969FD">
        <w:rPr>
          <w:rStyle w:val="StyleUnderline"/>
        </w:rPr>
        <w:t>, if you have more welcome inequality, there's going to be more opportunities to be corrupt, to exploit the sy</w:t>
      </w:r>
      <w:r w:rsidRPr="00FB6B7E">
        <w:rPr>
          <w:rStyle w:val="StyleUnderline"/>
        </w:rPr>
        <w:t>stem</w:t>
      </w:r>
      <w:r w:rsidRPr="003969FD">
        <w:rPr>
          <w:sz w:val="16"/>
        </w:rPr>
        <w:t xml:space="preserve">. And that doesn't even count legalized corruption, like for instance, basically buying elections as we recently said. </w:t>
      </w:r>
      <w:proofErr w:type="gramStart"/>
      <w:r w:rsidRPr="003969FD">
        <w:rPr>
          <w:sz w:val="16"/>
        </w:rPr>
        <w:t>So</w:t>
      </w:r>
      <w:proofErr w:type="gramEnd"/>
      <w:r w:rsidRPr="003969FD">
        <w:rPr>
          <w:sz w:val="16"/>
        </w:rPr>
        <w:t xml:space="preserve"> you have </w:t>
      </w:r>
      <w:proofErr w:type="gramStart"/>
      <w:r w:rsidRPr="003969FD">
        <w:rPr>
          <w:sz w:val="16"/>
        </w:rPr>
        <w:t>all of</w:t>
      </w:r>
      <w:proofErr w:type="gramEnd"/>
      <w:r w:rsidRPr="003969FD">
        <w:rPr>
          <w:sz w:val="16"/>
        </w:rPr>
        <w:t xml:space="preserve"> these different factors that slowly come into play whether it be corruption, elite competition or </w:t>
      </w:r>
      <w:r w:rsidRPr="003969FD">
        <w:rPr>
          <w:rStyle w:val="StyleUnderline"/>
        </w:rPr>
        <w:t>elite factionalism</w:t>
      </w:r>
      <w:r w:rsidRPr="003969FD">
        <w:rPr>
          <w:sz w:val="16"/>
        </w:rPr>
        <w:t xml:space="preserve"> as I prefer to call it </w:t>
      </w:r>
      <w:proofErr w:type="spellStart"/>
      <w:r w:rsidRPr="003969FD">
        <w:rPr>
          <w:sz w:val="16"/>
        </w:rPr>
        <w:t>emisceration</w:t>
      </w:r>
      <w:proofErr w:type="spellEnd"/>
      <w:r w:rsidRPr="003969FD">
        <w:rPr>
          <w:sz w:val="16"/>
        </w:rPr>
        <w:t xml:space="preserve"> and beyond that inequality just </w:t>
      </w:r>
      <w:r w:rsidRPr="003969FD">
        <w:rPr>
          <w:rStyle w:val="StyleUnderline"/>
        </w:rPr>
        <w:t>seems</w:t>
      </w:r>
      <w:r w:rsidRPr="003969FD">
        <w:rPr>
          <w:sz w:val="16"/>
        </w:rPr>
        <w:t xml:space="preserve"> to be </w:t>
      </w:r>
      <w:r w:rsidRPr="003969FD">
        <w:rPr>
          <w:rStyle w:val="StyleUnderline"/>
        </w:rPr>
        <w:t>naturally bad for our societies</w:t>
      </w:r>
      <w:r w:rsidRPr="003969FD">
        <w:rPr>
          <w:sz w:val="16"/>
        </w:rPr>
        <w:t xml:space="preserve">. </w:t>
      </w:r>
      <w:proofErr w:type="gramStart"/>
      <w:r w:rsidRPr="003969FD">
        <w:rPr>
          <w:sz w:val="16"/>
        </w:rPr>
        <w:t>So</w:t>
      </w:r>
      <w:proofErr w:type="gramEnd"/>
      <w:r w:rsidRPr="003969FD">
        <w:rPr>
          <w:sz w:val="16"/>
        </w:rPr>
        <w:t xml:space="preserve"> Karen earlier mentioned the spirit level and there's also the other book uh the inner level. Both riches make </w:t>
      </w:r>
      <w:r w:rsidRPr="003969FD">
        <w:rPr>
          <w:rStyle w:val="StyleUnderline"/>
        </w:rPr>
        <w:t xml:space="preserve">a </w:t>
      </w:r>
      <w:r w:rsidRPr="00FB6B7E">
        <w:rPr>
          <w:rStyle w:val="StyleUnderline"/>
        </w:rPr>
        <w:t xml:space="preserve">very </w:t>
      </w:r>
      <w:r w:rsidRPr="00FB6B7E">
        <w:rPr>
          <w:rStyle w:val="StyleUnderline"/>
          <w:highlight w:val="cyan"/>
        </w:rPr>
        <w:t>strong empirical case</w:t>
      </w:r>
      <w:r w:rsidRPr="003969FD">
        <w:rPr>
          <w:rStyle w:val="StyleUnderline"/>
        </w:rPr>
        <w:t xml:space="preserve"> that as a species that's developed and evolved 300,000 years in condition of </w:t>
      </w:r>
      <w:r w:rsidRPr="003969FD">
        <w:rPr>
          <w:rStyle w:val="Emphasis"/>
        </w:rPr>
        <w:t xml:space="preserve">equality </w:t>
      </w:r>
      <w:r w:rsidRPr="00FB6B7E">
        <w:rPr>
          <w:rStyle w:val="Emphasis"/>
          <w:highlight w:val="cyan"/>
        </w:rPr>
        <w:t>inequality tends to be corrosive</w:t>
      </w:r>
      <w:r w:rsidRPr="003969FD">
        <w:rPr>
          <w:sz w:val="16"/>
        </w:rPr>
        <w:t xml:space="preserve"> to us. It causes higher rates of teenage pregnancy, high rates of interpersonal violence. </w:t>
      </w:r>
      <w:r w:rsidRPr="003969FD">
        <w:rPr>
          <w:rStyle w:val="StyleUnderline"/>
        </w:rPr>
        <w:t xml:space="preserve">Essentially every form of both </w:t>
      </w:r>
      <w:r w:rsidRPr="00FB6B7E">
        <w:rPr>
          <w:rStyle w:val="Emphasis"/>
          <w:highlight w:val="cyan"/>
        </w:rPr>
        <w:t>social</w:t>
      </w:r>
      <w:r w:rsidRPr="003969FD">
        <w:rPr>
          <w:sz w:val="16"/>
        </w:rPr>
        <w:t xml:space="preserve"> and mental </w:t>
      </w:r>
      <w:r w:rsidRPr="00FB6B7E">
        <w:rPr>
          <w:rStyle w:val="Emphasis"/>
          <w:highlight w:val="cyan"/>
        </w:rPr>
        <w:t>ill tends to be worse</w:t>
      </w:r>
      <w:r w:rsidRPr="003969FD">
        <w:rPr>
          <w:sz w:val="16"/>
        </w:rPr>
        <w:t xml:space="preserve">. </w:t>
      </w:r>
      <w:proofErr w:type="gramStart"/>
      <w:r w:rsidRPr="003969FD">
        <w:rPr>
          <w:sz w:val="16"/>
        </w:rPr>
        <w:t>So</w:t>
      </w:r>
      <w:proofErr w:type="gramEnd"/>
      <w:r w:rsidRPr="003969FD">
        <w:rPr>
          <w:sz w:val="16"/>
        </w:rPr>
        <w:t xml:space="preserve"> </w:t>
      </w:r>
      <w:proofErr w:type="gramStart"/>
      <w:r w:rsidRPr="003969FD">
        <w:rPr>
          <w:sz w:val="16"/>
        </w:rPr>
        <w:t>all of</w:t>
      </w:r>
      <w:proofErr w:type="gramEnd"/>
      <w:r w:rsidRPr="003969FD">
        <w:rPr>
          <w:sz w:val="16"/>
        </w:rPr>
        <w:t xml:space="preserve"> </w:t>
      </w:r>
      <w:r w:rsidRPr="003969FD">
        <w:rPr>
          <w:rStyle w:val="StyleUnderline"/>
        </w:rPr>
        <w:t xml:space="preserve">these factors are the kind of different blows that tend to </w:t>
      </w:r>
      <w:r w:rsidRPr="00FB6B7E">
        <w:rPr>
          <w:rStyle w:val="StyleUnderline"/>
          <w:highlight w:val="cyan"/>
        </w:rPr>
        <w:t xml:space="preserve">make </w:t>
      </w:r>
      <w:r w:rsidRPr="00FB6B7E">
        <w:rPr>
          <w:rStyle w:val="Emphasis"/>
          <w:highlight w:val="cyan"/>
        </w:rPr>
        <w:t>societies</w:t>
      </w:r>
      <w:r w:rsidRPr="003969FD">
        <w:rPr>
          <w:rStyle w:val="Emphasis"/>
        </w:rPr>
        <w:t xml:space="preserve"> more </w:t>
      </w:r>
      <w:r w:rsidRPr="00FB6B7E">
        <w:rPr>
          <w:rStyle w:val="Emphasis"/>
          <w:highlight w:val="cyan"/>
        </w:rPr>
        <w:t>fragile</w:t>
      </w:r>
      <w:r w:rsidRPr="00FB6B7E">
        <w:rPr>
          <w:sz w:val="16"/>
          <w:highlight w:val="cyan"/>
        </w:rPr>
        <w:t xml:space="preserve"> </w:t>
      </w:r>
      <w:r w:rsidRPr="00FB6B7E">
        <w:rPr>
          <w:rStyle w:val="StyleUnderline"/>
          <w:highlight w:val="cyan"/>
        </w:rPr>
        <w:t>and</w:t>
      </w:r>
      <w:r w:rsidRPr="003969FD">
        <w:rPr>
          <w:rStyle w:val="StyleUnderline"/>
        </w:rPr>
        <w:t xml:space="preserve"> more </w:t>
      </w:r>
      <w:r w:rsidRPr="00FB6B7E">
        <w:rPr>
          <w:rStyle w:val="Emphasis"/>
          <w:highlight w:val="cyan"/>
        </w:rPr>
        <w:t>vulnerable to collapse</w:t>
      </w:r>
      <w:r w:rsidRPr="003969FD">
        <w:rPr>
          <w:sz w:val="16"/>
        </w:rPr>
        <w:t xml:space="preserve">. And </w:t>
      </w:r>
      <w:r w:rsidRPr="00FB6B7E">
        <w:rPr>
          <w:rStyle w:val="StyleUnderline"/>
          <w:highlight w:val="cyan"/>
        </w:rPr>
        <w:t>all</w:t>
      </w:r>
      <w:r w:rsidRPr="003969FD">
        <w:rPr>
          <w:rStyle w:val="StyleUnderline"/>
        </w:rPr>
        <w:t xml:space="preserve"> of them </w:t>
      </w:r>
      <w:r w:rsidRPr="00FB6B7E">
        <w:rPr>
          <w:rStyle w:val="StyleUnderline"/>
          <w:highlight w:val="cyan"/>
        </w:rPr>
        <w:t xml:space="preserve">are </w:t>
      </w:r>
      <w:r w:rsidRPr="00FB6B7E">
        <w:rPr>
          <w:rStyle w:val="Emphasis"/>
          <w:highlight w:val="cyan"/>
        </w:rPr>
        <w:t>driven by inequality</w:t>
      </w:r>
      <w:r w:rsidRPr="003969FD">
        <w:rPr>
          <w:sz w:val="16"/>
        </w:rPr>
        <w:t xml:space="preserve">. And as one final word in my line of work, </w:t>
      </w:r>
      <w:r w:rsidRPr="003969FD">
        <w:rPr>
          <w:rStyle w:val="StyleUnderline"/>
        </w:rPr>
        <w:t xml:space="preserve">we often talk about </w:t>
      </w:r>
      <w:r w:rsidRPr="00FB6B7E">
        <w:rPr>
          <w:rStyle w:val="Emphasis"/>
          <w:highlight w:val="cyan"/>
        </w:rPr>
        <w:t>existential risks</w:t>
      </w:r>
      <w:r w:rsidRPr="003969FD">
        <w:rPr>
          <w:sz w:val="16"/>
        </w:rPr>
        <w:t xml:space="preserve">, </w:t>
      </w:r>
      <w:r w:rsidRPr="003969FD">
        <w:rPr>
          <w:rStyle w:val="StyleUnderline"/>
        </w:rPr>
        <w:t>the biggest crises and risks</w:t>
      </w:r>
      <w:r w:rsidRPr="003969FD">
        <w:rPr>
          <w:sz w:val="16"/>
        </w:rPr>
        <w:t xml:space="preserve"> we face today, things </w:t>
      </w:r>
      <w:r w:rsidRPr="003969FD">
        <w:rPr>
          <w:rStyle w:val="StyleUnderline"/>
        </w:rPr>
        <w:t xml:space="preserve">like </w:t>
      </w:r>
      <w:r w:rsidRPr="00FB6B7E">
        <w:rPr>
          <w:rStyle w:val="StyleUnderline"/>
          <w:highlight w:val="cyan"/>
        </w:rPr>
        <w:t xml:space="preserve">climate change, </w:t>
      </w:r>
      <w:r w:rsidRPr="00FB6B7E">
        <w:rPr>
          <w:rStyle w:val="Emphasis"/>
          <w:highlight w:val="cyan"/>
        </w:rPr>
        <w:t>nuclear weapons</w:t>
      </w:r>
      <w:r w:rsidRPr="003969FD">
        <w:rPr>
          <w:rStyle w:val="StyleUnderline"/>
        </w:rPr>
        <w:t>,</w:t>
      </w:r>
      <w:r w:rsidRPr="003969FD">
        <w:rPr>
          <w:sz w:val="16"/>
        </w:rPr>
        <w:t xml:space="preserve"> etc. </w:t>
      </w:r>
      <w:r w:rsidRPr="003969FD">
        <w:rPr>
          <w:rStyle w:val="StyleUnderline"/>
        </w:rPr>
        <w:t>And</w:t>
      </w:r>
      <w:r w:rsidRPr="003969FD">
        <w:rPr>
          <w:sz w:val="16"/>
        </w:rPr>
        <w:t xml:space="preserve"> once </w:t>
      </w:r>
      <w:r w:rsidRPr="003969FD">
        <w:rPr>
          <w:rStyle w:val="StyleUnderline"/>
        </w:rPr>
        <w:t>again</w:t>
      </w:r>
      <w:r w:rsidRPr="003969FD">
        <w:rPr>
          <w:sz w:val="16"/>
        </w:rPr>
        <w:t xml:space="preserve">, </w:t>
      </w:r>
      <w:r w:rsidRPr="003969FD">
        <w:rPr>
          <w:rStyle w:val="StyleUnderline"/>
        </w:rPr>
        <w:t xml:space="preserve">when we put a layer there, there's </w:t>
      </w:r>
      <w:r w:rsidRPr="003969FD">
        <w:rPr>
          <w:rStyle w:val="Emphasis"/>
        </w:rPr>
        <w:t>wealth inequality</w:t>
      </w:r>
      <w:r w:rsidRPr="003969FD">
        <w:rPr>
          <w:sz w:val="16"/>
        </w:rPr>
        <w:t xml:space="preserve">. I think Karen </w:t>
      </w:r>
      <w:r w:rsidRPr="00AA72A0">
        <w:rPr>
          <w:sz w:val="16"/>
        </w:rPr>
        <w:t xml:space="preserve">mentioned in brief that emissions are very highly tied to wealth inequality. </w:t>
      </w:r>
      <w:proofErr w:type="gramStart"/>
      <w:r w:rsidRPr="00AA72A0">
        <w:rPr>
          <w:sz w:val="16"/>
        </w:rPr>
        <w:t>So</w:t>
      </w:r>
      <w:proofErr w:type="gramEnd"/>
      <w:r w:rsidRPr="00AA72A0">
        <w:rPr>
          <w:sz w:val="16"/>
        </w:rPr>
        <w:t xml:space="preserve"> the top 1% globally emit roughly 16.7% of global emissions. The top </w:t>
      </w:r>
      <w:r w:rsidRPr="003969FD">
        <w:rPr>
          <w:sz w:val="16"/>
        </w:rPr>
        <w:t xml:space="preserve">10% emit roughly 48% of global emissions. Similarly, </w:t>
      </w:r>
      <w:r w:rsidRPr="00AA72A0">
        <w:t xml:space="preserve">if you're looking at nuclear weapons, </w:t>
      </w:r>
      <w:r w:rsidRPr="00AA72A0">
        <w:rPr>
          <w:sz w:val="16"/>
        </w:rPr>
        <w:t xml:space="preserve">the first nuclear weapons made for both the both </w:t>
      </w:r>
      <w:proofErr w:type="spellStart"/>
      <w:r w:rsidRPr="00AA72A0">
        <w:rPr>
          <w:sz w:val="16"/>
        </w:rPr>
        <w:t>Hashima</w:t>
      </w:r>
      <w:proofErr w:type="spellEnd"/>
      <w:r w:rsidRPr="00AA72A0">
        <w:rPr>
          <w:sz w:val="16"/>
        </w:rPr>
        <w:t xml:space="preserve"> Nagasaki and the Trinity test all basically involved exploited labor from mines in the Congo </w:t>
      </w:r>
      <w:proofErr w:type="gramStart"/>
      <w:r w:rsidRPr="00AA72A0">
        <w:rPr>
          <w:sz w:val="16"/>
        </w:rPr>
        <w:t>in particular</w:t>
      </w:r>
      <w:proofErr w:type="gramEnd"/>
      <w:r w:rsidRPr="00AA72A0">
        <w:rPr>
          <w:sz w:val="16"/>
        </w:rPr>
        <w:t xml:space="preserve"> the Shinko Lobe mine.</w:t>
      </w:r>
    </w:p>
    <w:p w14:paraId="65D99983" w14:textId="77777777" w:rsidR="00FD438E" w:rsidRPr="003969FD" w:rsidRDefault="00FD438E" w:rsidP="00FD438E">
      <w:pPr>
        <w:rPr>
          <w:sz w:val="16"/>
        </w:rPr>
      </w:pPr>
      <w:r w:rsidRPr="00AA72A0">
        <w:rPr>
          <w:sz w:val="16"/>
        </w:rPr>
        <w:t>And today if you're looking if you're worried about</w:t>
      </w:r>
      <w:r w:rsidRPr="003969FD">
        <w:rPr>
          <w:rStyle w:val="StyleUnderline"/>
        </w:rPr>
        <w:t xml:space="preserve"> </w:t>
      </w:r>
      <w:r w:rsidRPr="003969FD">
        <w:rPr>
          <w:rStyle w:val="Emphasis"/>
        </w:rPr>
        <w:t>AI</w:t>
      </w:r>
      <w:r w:rsidRPr="003969FD">
        <w:rPr>
          <w:rStyle w:val="StyleUnderline"/>
        </w:rPr>
        <w:t xml:space="preserve"> </w:t>
      </w:r>
      <w:r w:rsidRPr="003969FD">
        <w:rPr>
          <w:sz w:val="16"/>
        </w:rPr>
        <w:t xml:space="preserve">for instance or killer robots that all requires essentially minded cobalt from the Congo and other areas. </w:t>
      </w:r>
      <w:proofErr w:type="gramStart"/>
      <w:r w:rsidRPr="003969FD">
        <w:rPr>
          <w:sz w:val="16"/>
        </w:rPr>
        <w:t>So</w:t>
      </w:r>
      <w:proofErr w:type="gramEnd"/>
      <w:r w:rsidRPr="003969FD">
        <w:rPr>
          <w:sz w:val="16"/>
        </w:rPr>
        <w:t xml:space="preserve"> </w:t>
      </w:r>
      <w:r w:rsidRPr="003969FD">
        <w:rPr>
          <w:rStyle w:val="StyleUnderline"/>
        </w:rPr>
        <w:t xml:space="preserve">there's these long chains of </w:t>
      </w:r>
      <w:r w:rsidRPr="003969FD">
        <w:rPr>
          <w:sz w:val="16"/>
        </w:rPr>
        <w:t>extraction</w:t>
      </w:r>
      <w:r w:rsidRPr="003969FD">
        <w:rPr>
          <w:rStyle w:val="Emphasis"/>
        </w:rPr>
        <w:t xml:space="preserve"> </w:t>
      </w:r>
      <w:r w:rsidRPr="00FB6B7E">
        <w:rPr>
          <w:rStyle w:val="Emphasis"/>
        </w:rPr>
        <w:t>inequality</w:t>
      </w:r>
      <w:r w:rsidRPr="003969FD">
        <w:rPr>
          <w:sz w:val="16"/>
        </w:rPr>
        <w:t xml:space="preserve"> </w:t>
      </w:r>
      <w:r w:rsidRPr="003969FD">
        <w:rPr>
          <w:rStyle w:val="StyleUnderline"/>
        </w:rPr>
        <w:t xml:space="preserve">which </w:t>
      </w:r>
      <w:r w:rsidRPr="00FB6B7E">
        <w:rPr>
          <w:rStyle w:val="StyleUnderline"/>
          <w:highlight w:val="cyan"/>
        </w:rPr>
        <w:t xml:space="preserve">feed into an </w:t>
      </w:r>
      <w:r w:rsidRPr="00FB6B7E">
        <w:rPr>
          <w:rStyle w:val="Emphasis"/>
          <w:highlight w:val="cyan"/>
        </w:rPr>
        <w:t xml:space="preserve">overarching system </w:t>
      </w:r>
      <w:r w:rsidRPr="00FB6B7E">
        <w:rPr>
          <w:rStyle w:val="StyleUnderline"/>
          <w:highlight w:val="cyan"/>
        </w:rPr>
        <w:t>which produces</w:t>
      </w:r>
      <w:r w:rsidRPr="00FB6B7E">
        <w:rPr>
          <w:sz w:val="16"/>
          <w:highlight w:val="cyan"/>
        </w:rPr>
        <w:t xml:space="preserve"> </w:t>
      </w:r>
      <w:r w:rsidRPr="00FB6B7E">
        <w:rPr>
          <w:rStyle w:val="Emphasis"/>
          <w:highlight w:val="cyan"/>
        </w:rPr>
        <w:t>risk</w:t>
      </w:r>
      <w:r w:rsidRPr="00FB6B7E">
        <w:rPr>
          <w:sz w:val="16"/>
          <w:highlight w:val="cyan"/>
        </w:rPr>
        <w:t xml:space="preserve"> </w:t>
      </w:r>
      <w:r w:rsidRPr="00FB6B7E">
        <w:rPr>
          <w:rStyle w:val="StyleUnderline"/>
          <w:highlight w:val="cyan"/>
        </w:rPr>
        <w:t xml:space="preserve">and until you address that </w:t>
      </w:r>
      <w:r w:rsidRPr="00FB6B7E">
        <w:rPr>
          <w:rStyle w:val="Emphasis"/>
          <w:highlight w:val="cyan"/>
        </w:rPr>
        <w:t>underlying inequality</w:t>
      </w:r>
      <w:r w:rsidRPr="003969FD">
        <w:rPr>
          <w:sz w:val="16"/>
        </w:rPr>
        <w:t xml:space="preserve"> </w:t>
      </w:r>
      <w:r w:rsidRPr="003969FD">
        <w:rPr>
          <w:rStyle w:val="StyleUnderline"/>
        </w:rPr>
        <w:t xml:space="preserve">it's not just going to be </w:t>
      </w:r>
      <w:r w:rsidRPr="003969FD">
        <w:rPr>
          <w:rStyle w:val="Emphasis"/>
        </w:rPr>
        <w:t>civil war</w:t>
      </w:r>
      <w:r w:rsidRPr="003969FD">
        <w:rPr>
          <w:sz w:val="16"/>
        </w:rPr>
        <w:t xml:space="preserve"> </w:t>
      </w:r>
      <w:r w:rsidRPr="003969FD">
        <w:rPr>
          <w:rStyle w:val="StyleUnderline"/>
        </w:rPr>
        <w:t>it could be</w:t>
      </w:r>
      <w:r w:rsidRPr="003969FD">
        <w:rPr>
          <w:sz w:val="16"/>
        </w:rPr>
        <w:t xml:space="preserve"> </w:t>
      </w:r>
      <w:proofErr w:type="gramStart"/>
      <w:r w:rsidRPr="003969FD">
        <w:rPr>
          <w:sz w:val="16"/>
        </w:rPr>
        <w:t>something far</w:t>
      </w:r>
      <w:proofErr w:type="gramEnd"/>
      <w:r w:rsidRPr="003969FD">
        <w:rPr>
          <w:sz w:val="16"/>
        </w:rPr>
        <w:t xml:space="preserve"> </w:t>
      </w:r>
      <w:proofErr w:type="spellStart"/>
      <w:r w:rsidRPr="003969FD">
        <w:rPr>
          <w:rStyle w:val="Emphasis"/>
        </w:rPr>
        <w:t>far</w:t>
      </w:r>
      <w:proofErr w:type="spellEnd"/>
      <w:r w:rsidRPr="003969FD">
        <w:rPr>
          <w:rStyle w:val="Emphasis"/>
        </w:rPr>
        <w:t xml:space="preserve"> worse</w:t>
      </w:r>
      <w:r w:rsidRPr="003969FD">
        <w:rPr>
          <w:sz w:val="16"/>
        </w:rPr>
        <w:t>. So once again thank you David and I look forward to the discussion.</w:t>
      </w:r>
    </w:p>
    <w:p w14:paraId="67E33418" w14:textId="77777777" w:rsidR="00FD438E" w:rsidRPr="00B7679E" w:rsidRDefault="00FD438E" w:rsidP="00FD438E">
      <w:pPr>
        <w:rPr>
          <w:rStyle w:val="StyleUnderline"/>
          <w:sz w:val="16"/>
        </w:rPr>
      </w:pPr>
    </w:p>
    <w:p w14:paraId="12526014" w14:textId="77777777" w:rsidR="00FD438E" w:rsidRDefault="00FD438E" w:rsidP="00FD438E">
      <w:pPr>
        <w:pStyle w:val="Heading4"/>
      </w:pPr>
      <w:proofErr w:type="gramStart"/>
      <w:r>
        <w:t>And,</w:t>
      </w:r>
      <w:proofErr w:type="gramEnd"/>
      <w:r>
        <w:t xml:space="preserve"> inequality drags the economy by distributing money to the top where it isn’t being spent, slowing growth – best analysis proves</w:t>
      </w:r>
    </w:p>
    <w:p w14:paraId="7D3C8D31" w14:textId="77777777" w:rsidR="00FD438E" w:rsidRPr="004A430C" w:rsidRDefault="00FD438E" w:rsidP="00FD438E">
      <w:pPr>
        <w:rPr>
          <w:sz w:val="16"/>
        </w:rPr>
      </w:pPr>
      <w:r>
        <w:rPr>
          <w:rStyle w:val="Style13ptBold"/>
        </w:rPr>
        <w:t xml:space="preserve">Banerjee &amp; Bivens, ’22 </w:t>
      </w:r>
      <w:r w:rsidRPr="00BE0DF7">
        <w:rPr>
          <w:rStyle w:val="Style13ptBold"/>
          <w:sz w:val="16"/>
        </w:rPr>
        <w:t xml:space="preserve">(Asha, Economic Analyst at the Economic Policy Institute. Josh, Chief Economics at the Economic Policy Institute. </w:t>
      </w:r>
      <w:r w:rsidRPr="00BE0DF7">
        <w:rPr>
          <w:rStyle w:val="Style13ptBold"/>
          <w:i/>
          <w:iCs/>
          <w:sz w:val="16"/>
        </w:rPr>
        <w:t>Inequality’s drag on aggregate demand</w:t>
      </w:r>
      <w:r w:rsidRPr="00BE0DF7">
        <w:rPr>
          <w:rStyle w:val="Style13ptBold"/>
          <w:sz w:val="16"/>
        </w:rPr>
        <w:t>, EPI, 5-14-22. https://www.epi.org/publication/inequalitys-drag-on-aggregate-demand)//winters</w:t>
      </w:r>
    </w:p>
    <w:p w14:paraId="17019E45" w14:textId="77777777" w:rsidR="00FD438E" w:rsidRPr="004A430C" w:rsidRDefault="00FD438E" w:rsidP="00FD438E">
      <w:pPr>
        <w:rPr>
          <w:sz w:val="16"/>
        </w:rPr>
      </w:pPr>
      <w:r w:rsidRPr="004A430C">
        <w:rPr>
          <w:sz w:val="16"/>
        </w:rPr>
        <w:t>How inequality affects economic growth</w:t>
      </w:r>
    </w:p>
    <w:p w14:paraId="34216E25" w14:textId="77777777" w:rsidR="00FD438E" w:rsidRPr="00A02E47" w:rsidRDefault="00FD438E" w:rsidP="00FD438E">
      <w:pPr>
        <w:rPr>
          <w:rStyle w:val="StyleUnderline"/>
        </w:rPr>
      </w:pPr>
      <w:r w:rsidRPr="004A430C">
        <w:rPr>
          <w:sz w:val="16"/>
        </w:rPr>
        <w:t xml:space="preserve">As the previous two sections have shown, </w:t>
      </w:r>
      <w:r w:rsidRPr="00A02E47">
        <w:rPr>
          <w:rStyle w:val="StyleUnderline"/>
        </w:rPr>
        <w:t>pre-fiscal incomes have driven overall inequality</w:t>
      </w:r>
      <w:r w:rsidRPr="004A430C">
        <w:rPr>
          <w:sz w:val="16"/>
        </w:rPr>
        <w:t xml:space="preserve"> since the late 1970s, </w:t>
      </w:r>
      <w:r w:rsidRPr="00A02E47">
        <w:rPr>
          <w:rStyle w:val="Emphasis"/>
        </w:rPr>
        <w:t xml:space="preserve">and </w:t>
      </w:r>
      <w:r w:rsidRPr="008E7C91">
        <w:rPr>
          <w:rStyle w:val="Emphasis"/>
        </w:rPr>
        <w:t>the dramatic decrease in workers’ bargaining power in the labor market is the largest contributor to the rise</w:t>
      </w:r>
      <w:r w:rsidRPr="008E7C91">
        <w:rPr>
          <w:rStyle w:val="StyleUnderline"/>
        </w:rPr>
        <w:t xml:space="preserve"> in</w:t>
      </w:r>
      <w:r w:rsidRPr="004A430C">
        <w:rPr>
          <w:sz w:val="16"/>
        </w:rPr>
        <w:t xml:space="preserve"> pre-fiscal </w:t>
      </w:r>
      <w:r w:rsidRPr="00890325">
        <w:rPr>
          <w:rStyle w:val="Emphasis"/>
          <w:highlight w:val="cyan"/>
        </w:rPr>
        <w:t>income inequality</w:t>
      </w:r>
      <w:r w:rsidRPr="004A430C">
        <w:rPr>
          <w:sz w:val="16"/>
        </w:rPr>
        <w:t xml:space="preserve"> over the same period. This section documents that </w:t>
      </w:r>
      <w:r w:rsidRPr="00A02E47">
        <w:rPr>
          <w:rStyle w:val="StyleUnderline"/>
        </w:rPr>
        <w:t>it is not just</w:t>
      </w:r>
      <w:r w:rsidRPr="004A430C">
        <w:rPr>
          <w:sz w:val="16"/>
        </w:rPr>
        <w:t xml:space="preserve"> low- and middle-income </w:t>
      </w:r>
      <w:r w:rsidRPr="008E7C91">
        <w:rPr>
          <w:rStyle w:val="StyleUnderline"/>
        </w:rPr>
        <w:t xml:space="preserve">households who suffer, but </w:t>
      </w:r>
      <w:r w:rsidRPr="008E7C91">
        <w:rPr>
          <w:rStyle w:val="Emphasis"/>
        </w:rPr>
        <w:t xml:space="preserve">the </w:t>
      </w:r>
      <w:proofErr w:type="gramStart"/>
      <w:r w:rsidRPr="008E7C91">
        <w:rPr>
          <w:rStyle w:val="Emphasis"/>
        </w:rPr>
        <w:t>economy as a whole</w:t>
      </w:r>
      <w:proofErr w:type="gramEnd"/>
      <w:r w:rsidRPr="004A430C">
        <w:rPr>
          <w:sz w:val="16"/>
        </w:rPr>
        <w:t xml:space="preserve">. In addition to </w:t>
      </w:r>
      <w:r w:rsidRPr="00890325">
        <w:rPr>
          <w:rStyle w:val="StyleUnderline"/>
          <w:highlight w:val="cyan"/>
        </w:rPr>
        <w:t>shunting</w:t>
      </w:r>
      <w:r w:rsidRPr="00A02E47">
        <w:rPr>
          <w:rStyle w:val="StyleUnderline"/>
        </w:rPr>
        <w:t xml:space="preserve"> </w:t>
      </w:r>
      <w:proofErr w:type="gramStart"/>
      <w:r w:rsidRPr="00A02E47">
        <w:rPr>
          <w:rStyle w:val="StyleUnderline"/>
        </w:rPr>
        <w:t>more and more</w:t>
      </w:r>
      <w:proofErr w:type="gramEnd"/>
      <w:r w:rsidRPr="00A02E47">
        <w:rPr>
          <w:rStyle w:val="StyleUnderline"/>
        </w:rPr>
        <w:t xml:space="preserve"> </w:t>
      </w:r>
      <w:r w:rsidRPr="00890325">
        <w:rPr>
          <w:rStyle w:val="StyleUnderline"/>
          <w:highlight w:val="cyan"/>
        </w:rPr>
        <w:t>income growth away from</w:t>
      </w:r>
      <w:r w:rsidRPr="00A02E47">
        <w:rPr>
          <w:rStyle w:val="StyleUnderline"/>
        </w:rPr>
        <w:t xml:space="preserve"> low- and middle-income </w:t>
      </w:r>
      <w:r w:rsidRPr="00890325">
        <w:rPr>
          <w:rStyle w:val="StyleUnderline"/>
          <w:highlight w:val="cyan"/>
        </w:rPr>
        <w:t>households</w:t>
      </w:r>
      <w:r w:rsidRPr="00A02E47">
        <w:rPr>
          <w:rStyle w:val="StyleUnderline"/>
        </w:rPr>
        <w:t xml:space="preserve">, rising </w:t>
      </w:r>
      <w:r w:rsidRPr="00890325">
        <w:rPr>
          <w:rStyle w:val="StyleUnderline"/>
          <w:highlight w:val="cyan"/>
        </w:rPr>
        <w:t>inequality</w:t>
      </w:r>
      <w:r w:rsidRPr="004A430C">
        <w:rPr>
          <w:sz w:val="16"/>
        </w:rPr>
        <w:t xml:space="preserve"> also </w:t>
      </w:r>
      <w:r w:rsidRPr="00890325">
        <w:rPr>
          <w:rStyle w:val="StyleUnderline"/>
          <w:highlight w:val="cyan"/>
        </w:rPr>
        <w:t>hurts the macroeconomy</w:t>
      </w:r>
      <w:r w:rsidRPr="004A430C">
        <w:rPr>
          <w:sz w:val="16"/>
        </w:rPr>
        <w:t xml:space="preserve">. Most obviously, </w:t>
      </w:r>
      <w:r w:rsidRPr="00A02E47">
        <w:rPr>
          <w:rStyle w:val="Emphasis"/>
        </w:rPr>
        <w:t xml:space="preserve">the rise in inequality </w:t>
      </w:r>
      <w:r w:rsidRPr="00890325">
        <w:rPr>
          <w:rStyle w:val="Emphasis"/>
          <w:highlight w:val="cyan"/>
        </w:rPr>
        <w:t>slows</w:t>
      </w:r>
      <w:r w:rsidRPr="008E7C91">
        <w:rPr>
          <w:rStyle w:val="Emphasis"/>
        </w:rPr>
        <w:t xml:space="preserve"> aggregate household </w:t>
      </w:r>
      <w:r w:rsidRPr="00890325">
        <w:rPr>
          <w:rStyle w:val="Emphasis"/>
          <w:highlight w:val="cyan"/>
        </w:rPr>
        <w:t>spending by redistributing income from households with higher propensities to spend</w:t>
      </w:r>
      <w:r w:rsidRPr="00A02E47">
        <w:rPr>
          <w:rStyle w:val="Emphasis"/>
        </w:rPr>
        <w:t xml:space="preserve"> their current income</w:t>
      </w:r>
      <w:r w:rsidRPr="004A430C">
        <w:rPr>
          <w:sz w:val="16"/>
        </w:rPr>
        <w:t xml:space="preserve"> (i.e., lower-income households) and </w:t>
      </w:r>
      <w:r w:rsidRPr="00890325">
        <w:rPr>
          <w:rStyle w:val="Emphasis"/>
          <w:highlight w:val="cyan"/>
        </w:rPr>
        <w:t>to</w:t>
      </w:r>
      <w:r w:rsidRPr="008E7C91">
        <w:rPr>
          <w:rStyle w:val="Emphasis"/>
        </w:rPr>
        <w:t xml:space="preserve">ward households with </w:t>
      </w:r>
      <w:r w:rsidRPr="00890325">
        <w:rPr>
          <w:rStyle w:val="Emphasis"/>
          <w:highlight w:val="cyan"/>
        </w:rPr>
        <w:t>higher propensities to save</w:t>
      </w:r>
      <w:r w:rsidRPr="00A02E47">
        <w:rPr>
          <w:rStyle w:val="Emphasis"/>
        </w:rPr>
        <w:t xml:space="preserve"> </w:t>
      </w:r>
      <w:r w:rsidRPr="004A430C">
        <w:rPr>
          <w:sz w:val="16"/>
        </w:rPr>
        <w:t xml:space="preserve">(i.e., higher-income households). If this drag on household spending growth is not somehow counterbalanced by increased spending by businesses and governments, then it will </w:t>
      </w:r>
      <w:r w:rsidRPr="00A02E47">
        <w:rPr>
          <w:rStyle w:val="StyleUnderline"/>
        </w:rPr>
        <w:t>pull down aggregate demand and</w:t>
      </w:r>
      <w:r w:rsidRPr="004A430C">
        <w:rPr>
          <w:sz w:val="16"/>
        </w:rPr>
        <w:t xml:space="preserve"> potentially </w:t>
      </w:r>
      <w:r w:rsidRPr="00890325">
        <w:rPr>
          <w:rStyle w:val="StyleUnderline"/>
          <w:highlight w:val="cyan"/>
        </w:rPr>
        <w:t>constitute a large drag on</w:t>
      </w:r>
      <w:r w:rsidRPr="00A02E47">
        <w:rPr>
          <w:rStyle w:val="StyleUnderline"/>
        </w:rPr>
        <w:t xml:space="preserve"> economic </w:t>
      </w:r>
      <w:r w:rsidRPr="00890325">
        <w:rPr>
          <w:rStyle w:val="StyleUnderline"/>
          <w:highlight w:val="cyan"/>
        </w:rPr>
        <w:t>growth.</w:t>
      </w:r>
    </w:p>
    <w:p w14:paraId="018B5A4F" w14:textId="77777777" w:rsidR="00FD438E" w:rsidRPr="004A430C" w:rsidRDefault="00FD438E" w:rsidP="00FD438E">
      <w:pPr>
        <w:rPr>
          <w:sz w:val="16"/>
        </w:rPr>
      </w:pPr>
      <w:r w:rsidRPr="004A430C">
        <w:rPr>
          <w:sz w:val="16"/>
        </w:rPr>
        <w:t xml:space="preserve">Inequality’s drag on demand was documented in Bivens 2017, which found that </w:t>
      </w:r>
      <w:r w:rsidRPr="00A02E47">
        <w:rPr>
          <w:rStyle w:val="StyleUnderline"/>
        </w:rPr>
        <w:t>relative to a 1979 baseline</w:t>
      </w:r>
      <w:r w:rsidRPr="004A430C">
        <w:rPr>
          <w:sz w:val="16"/>
        </w:rPr>
        <w:t xml:space="preserve">, by 2007, </w:t>
      </w:r>
      <w:r w:rsidRPr="00A02E47">
        <w:rPr>
          <w:rStyle w:val="StyleUnderline"/>
        </w:rPr>
        <w:t xml:space="preserve">rising </w:t>
      </w:r>
      <w:r w:rsidRPr="00890325">
        <w:rPr>
          <w:rStyle w:val="StyleUnderline"/>
          <w:highlight w:val="cyan"/>
        </w:rPr>
        <w:t xml:space="preserve">inequality lowered aggregate demand growth by </w:t>
      </w:r>
      <w:r w:rsidRPr="00890325">
        <w:rPr>
          <w:rStyle w:val="Emphasis"/>
          <w:highlight w:val="cyan"/>
        </w:rPr>
        <w:t xml:space="preserve">over 4 </w:t>
      </w:r>
      <w:proofErr w:type="gramStart"/>
      <w:r w:rsidRPr="00890325">
        <w:rPr>
          <w:rStyle w:val="Emphasis"/>
          <w:highlight w:val="cyan"/>
        </w:rPr>
        <w:t>percent</w:t>
      </w:r>
      <w:r w:rsidRPr="008A571B">
        <w:rPr>
          <w:rStyle w:val="Emphasis"/>
        </w:rPr>
        <w:t>age</w:t>
      </w:r>
      <w:r w:rsidRPr="00A02E47">
        <w:rPr>
          <w:rStyle w:val="Emphasis"/>
        </w:rPr>
        <w:t xml:space="preserve"> points</w:t>
      </w:r>
      <w:proofErr w:type="gramEnd"/>
      <w:r w:rsidRPr="00A02E47">
        <w:rPr>
          <w:rStyle w:val="Emphasis"/>
        </w:rPr>
        <w:t xml:space="preserve"> of GDP </w:t>
      </w:r>
      <w:r w:rsidRPr="00890325">
        <w:rPr>
          <w:rStyle w:val="Emphasis"/>
          <w:highlight w:val="cyan"/>
        </w:rPr>
        <w:t>annually</w:t>
      </w:r>
      <w:r w:rsidRPr="004A430C">
        <w:rPr>
          <w:sz w:val="16"/>
        </w:rPr>
        <w:t xml:space="preserve">. Decreased aggregate demand growth is not the only way in which inequality can affect growth. </w:t>
      </w:r>
      <w:proofErr w:type="spellStart"/>
      <w:r w:rsidRPr="004A430C">
        <w:rPr>
          <w:sz w:val="16"/>
        </w:rPr>
        <w:t>Cingano</w:t>
      </w:r>
      <w:proofErr w:type="spellEnd"/>
      <w:r w:rsidRPr="004A430C">
        <w:rPr>
          <w:sz w:val="16"/>
        </w:rPr>
        <w:t xml:space="preserve"> (2014), for example, has found that among nations of the </w:t>
      </w:r>
      <w:proofErr w:type="spellStart"/>
      <w:r w:rsidRPr="004A430C">
        <w:rPr>
          <w:sz w:val="16"/>
        </w:rPr>
        <w:t>Organisation</w:t>
      </w:r>
      <w:proofErr w:type="spellEnd"/>
      <w:r w:rsidRPr="004A430C">
        <w:rPr>
          <w:sz w:val="16"/>
        </w:rPr>
        <w:t xml:space="preserve"> for Economic Co-operation and Development (OECD), </w:t>
      </w:r>
      <w:r w:rsidRPr="00A02E47">
        <w:rPr>
          <w:rStyle w:val="StyleUnderline"/>
        </w:rPr>
        <w:t xml:space="preserve">a period of an </w:t>
      </w:r>
      <w:r w:rsidRPr="00890325">
        <w:rPr>
          <w:rStyle w:val="StyleUnderline"/>
          <w:highlight w:val="cyan"/>
        </w:rPr>
        <w:t>expanding gap</w:t>
      </w:r>
      <w:r w:rsidRPr="00A02E47">
        <w:rPr>
          <w:rStyle w:val="StyleUnderline"/>
        </w:rPr>
        <w:t xml:space="preserve"> between low-income households and the rest of the population </w:t>
      </w:r>
      <w:r w:rsidRPr="00890325">
        <w:rPr>
          <w:rStyle w:val="StyleUnderline"/>
          <w:highlight w:val="cyan"/>
        </w:rPr>
        <w:t>has a negative impact on subsequent growth</w:t>
      </w:r>
      <w:r w:rsidRPr="004A430C">
        <w:rPr>
          <w:sz w:val="16"/>
        </w:rPr>
        <w:t xml:space="preserve">, specifically through the channel of human capital. Specifically, </w:t>
      </w:r>
      <w:proofErr w:type="spellStart"/>
      <w:r w:rsidRPr="004A430C">
        <w:rPr>
          <w:sz w:val="16"/>
        </w:rPr>
        <w:t>Cingano</w:t>
      </w:r>
      <w:proofErr w:type="spellEnd"/>
      <w:r w:rsidRPr="004A430C">
        <w:rPr>
          <w:sz w:val="16"/>
        </w:rPr>
        <w:t xml:space="preserve"> (2014) finds that </w:t>
      </w:r>
      <w:r w:rsidRPr="00A02E47">
        <w:rPr>
          <w:rStyle w:val="StyleUnderline"/>
        </w:rPr>
        <w:t>the gap</w:t>
      </w:r>
      <w:r w:rsidRPr="004A430C">
        <w:rPr>
          <w:sz w:val="16"/>
        </w:rPr>
        <w:t xml:space="preserve"> between low-income households and the rest of the population </w:t>
      </w:r>
      <w:r w:rsidRPr="00890325">
        <w:rPr>
          <w:rStyle w:val="Emphasis"/>
          <w:highlight w:val="cyan"/>
        </w:rPr>
        <w:t>depresses skill developments</w:t>
      </w:r>
      <w:r w:rsidRPr="004A430C">
        <w:rPr>
          <w:sz w:val="16"/>
        </w:rPr>
        <w:t xml:space="preserve"> for those with lower parental education background. </w:t>
      </w:r>
      <w:proofErr w:type="spellStart"/>
      <w:r w:rsidRPr="004A430C">
        <w:rPr>
          <w:sz w:val="16"/>
        </w:rPr>
        <w:t>Cingano</w:t>
      </w:r>
      <w:proofErr w:type="spellEnd"/>
      <w:r w:rsidRPr="004A430C">
        <w:rPr>
          <w:sz w:val="16"/>
        </w:rPr>
        <w:t xml:space="preserve"> (2014) concludes that redistribution policies in the tax and transfer system are critical to sustaining growth by making sure the benefits of growth are </w:t>
      </w:r>
      <w:proofErr w:type="gramStart"/>
      <w:r w:rsidRPr="004A430C">
        <w:rPr>
          <w:sz w:val="16"/>
        </w:rPr>
        <w:t>fairly distributed</w:t>
      </w:r>
      <w:proofErr w:type="gramEnd"/>
      <w:r w:rsidRPr="004A430C">
        <w:rPr>
          <w:sz w:val="16"/>
        </w:rPr>
        <w:t>.</w:t>
      </w:r>
    </w:p>
    <w:p w14:paraId="5A144C82" w14:textId="77777777" w:rsidR="00FD438E" w:rsidRPr="004A430C" w:rsidRDefault="00FD438E" w:rsidP="00FD438E">
      <w:pPr>
        <w:rPr>
          <w:sz w:val="16"/>
        </w:rPr>
      </w:pPr>
      <w:r w:rsidRPr="004A430C">
        <w:rPr>
          <w:sz w:val="16"/>
        </w:rPr>
        <w:t>Higher-income households have much higher savings rates</w:t>
      </w:r>
    </w:p>
    <w:p w14:paraId="57C7FFD4" w14:textId="77777777" w:rsidR="00FD438E" w:rsidRPr="00555D92" w:rsidRDefault="00FD438E" w:rsidP="00FD438E">
      <w:pPr>
        <w:rPr>
          <w:rStyle w:val="StyleUnderline"/>
        </w:rPr>
      </w:pPr>
      <w:r w:rsidRPr="00A02E47">
        <w:rPr>
          <w:rStyle w:val="StyleUnderline"/>
        </w:rPr>
        <w:t xml:space="preserve">The way that </w:t>
      </w:r>
      <w:r w:rsidRPr="00555D92">
        <w:rPr>
          <w:rStyle w:val="Emphasis"/>
        </w:rPr>
        <w:t>income inequality drags on aggregate demand</w:t>
      </w:r>
      <w:r w:rsidRPr="00A02E47">
        <w:rPr>
          <w:rStyle w:val="StyleUnderline"/>
        </w:rPr>
        <w:t xml:space="preserve"> is relatively straightforward: It redistributes income away from low- and middle-income households (which save a lower share of their income, because basic living expenses consume so much of their income) toward higher-income households (which save a higher share of income, because they have the luxury to do so). Thus, rising inequality means that </w:t>
      </w:r>
      <w:r w:rsidRPr="00890325">
        <w:rPr>
          <w:rStyle w:val="Emphasis"/>
          <w:highlight w:val="cyan"/>
        </w:rPr>
        <w:t>each dollar of income</w:t>
      </w:r>
      <w:r w:rsidRPr="008E7C91">
        <w:rPr>
          <w:rStyle w:val="Emphasis"/>
        </w:rPr>
        <w:t xml:space="preserve"> in the economy now</w:t>
      </w:r>
      <w:r w:rsidRPr="00555D92">
        <w:rPr>
          <w:rStyle w:val="Emphasis"/>
        </w:rPr>
        <w:t xml:space="preserve"> </w:t>
      </w:r>
      <w:r w:rsidRPr="00890325">
        <w:rPr>
          <w:rStyle w:val="Emphasis"/>
          <w:highlight w:val="cyan"/>
        </w:rPr>
        <w:t>supports less</w:t>
      </w:r>
      <w:r w:rsidRPr="008E7C91">
        <w:rPr>
          <w:rStyle w:val="Emphasis"/>
        </w:rPr>
        <w:t xml:space="preserve"> household </w:t>
      </w:r>
      <w:r w:rsidRPr="00890325">
        <w:rPr>
          <w:rStyle w:val="Emphasis"/>
          <w:highlight w:val="cyan"/>
        </w:rPr>
        <w:t>spending</w:t>
      </w:r>
      <w:r w:rsidRPr="00A02E47">
        <w:rPr>
          <w:rStyle w:val="StyleUnderline"/>
        </w:rPr>
        <w:t xml:space="preserve">, and more savings. </w:t>
      </w:r>
      <w:r w:rsidRPr="00890325">
        <w:rPr>
          <w:rStyle w:val="StyleUnderline"/>
          <w:highlight w:val="cyan"/>
        </w:rPr>
        <w:t>The result</w:t>
      </w:r>
      <w:r w:rsidRPr="00A02E47">
        <w:rPr>
          <w:rStyle w:val="StyleUnderline"/>
        </w:rPr>
        <w:t xml:space="preserve">ing lower household spending due to income redistribution then, all else equal, </w:t>
      </w:r>
      <w:r w:rsidRPr="00890325">
        <w:rPr>
          <w:rStyle w:val="StyleUnderline"/>
          <w:highlight w:val="cyan"/>
        </w:rPr>
        <w:t>weakens aggregate demand</w:t>
      </w:r>
      <w:r w:rsidRPr="004A430C">
        <w:rPr>
          <w:sz w:val="16"/>
        </w:rPr>
        <w:t xml:space="preserve">. In theory, there are countervailing economic forces that can keep an increase in household savings from dragging on aggregate demand. For example, if interest rates fall then businesses might desire to invest more in new </w:t>
      </w:r>
      <w:proofErr w:type="gramStart"/>
      <w:r w:rsidRPr="004A430C">
        <w:rPr>
          <w:sz w:val="16"/>
        </w:rPr>
        <w:t>plant</w:t>
      </w:r>
      <w:proofErr w:type="gramEnd"/>
      <w:r w:rsidRPr="004A430C">
        <w:rPr>
          <w:sz w:val="16"/>
        </w:rPr>
        <w:t xml:space="preserve">, equipment and processes, and hence the increase in savings could be seamlessly channeled into new spending, keeping aggregate demand stable. In practice, most of these </w:t>
      </w:r>
      <w:r w:rsidRPr="00890325">
        <w:rPr>
          <w:rStyle w:val="StyleUnderline"/>
          <w:highlight w:val="cyan"/>
        </w:rPr>
        <w:t>countervailing forces</w:t>
      </w:r>
      <w:r w:rsidRPr="004A430C">
        <w:rPr>
          <w:sz w:val="16"/>
        </w:rPr>
        <w:t xml:space="preserve"> depend on active policy decisions, and they </w:t>
      </w:r>
      <w:r w:rsidRPr="00890325">
        <w:rPr>
          <w:rStyle w:val="StyleUnderline"/>
          <w:highlight w:val="cyan"/>
        </w:rPr>
        <w:t>have</w:t>
      </w:r>
      <w:r w:rsidRPr="004A430C">
        <w:rPr>
          <w:sz w:val="16"/>
        </w:rPr>
        <w:t xml:space="preserve"> largely </w:t>
      </w:r>
      <w:r w:rsidRPr="008E7C91">
        <w:rPr>
          <w:rStyle w:val="StyleUnderline"/>
          <w:highlight w:val="cyan"/>
        </w:rPr>
        <w:t>n</w:t>
      </w:r>
      <w:r w:rsidRPr="00890325">
        <w:rPr>
          <w:rStyle w:val="StyleUnderline"/>
          <w:highlight w:val="cyan"/>
        </w:rPr>
        <w:t>ot been able to keep</w:t>
      </w:r>
      <w:r w:rsidRPr="00555D92">
        <w:rPr>
          <w:rStyle w:val="StyleUnderline"/>
        </w:rPr>
        <w:t xml:space="preserve"> aggregate </w:t>
      </w:r>
      <w:r w:rsidRPr="008E7C91">
        <w:rPr>
          <w:rStyle w:val="StyleUnderline"/>
          <w:highlight w:val="cyan"/>
        </w:rPr>
        <w:t>demand s</w:t>
      </w:r>
      <w:r w:rsidRPr="00890325">
        <w:rPr>
          <w:rStyle w:val="StyleUnderline"/>
          <w:highlight w:val="cyan"/>
        </w:rPr>
        <w:t>table</w:t>
      </w:r>
      <w:r w:rsidRPr="008E7C91">
        <w:rPr>
          <w:rStyle w:val="StyleUnderline"/>
        </w:rPr>
        <w:t xml:space="preserve"> in the face of rising inequality.</w:t>
      </w:r>
    </w:p>
    <w:p w14:paraId="2EAE3CD6" w14:textId="77777777" w:rsidR="00FD438E" w:rsidRPr="004A430C" w:rsidRDefault="00FD438E" w:rsidP="00FD438E">
      <w:pPr>
        <w:rPr>
          <w:sz w:val="16"/>
        </w:rPr>
      </w:pPr>
      <w:r w:rsidRPr="004A430C">
        <w:rPr>
          <w:sz w:val="16"/>
        </w:rPr>
        <w:t>While intuitively it makes sense that higher-income households save a higher share of their income, efforts to quantify savings rates by income group—especially small groups at the top of the income distribution—are quite difficult. For example, the Consumer Expenditure Survey conducted by the U.S. Census Bureau on behalf of the Bureau of Labor Statistics is widely thought to miss lots of consumption spending by rich households (see Aguiar and Bils 2015), and its income measures are “top-coded” so that the true incomes at the top of the income distribution cannot be calculated (Yang and Toth 2014). See Gould 2019 for an explanation of top-coding, which essentially involves protecting the confidentiality of top wage earners by recording wages only up to a certain threshold, which hasn’t increased in decades.</w:t>
      </w:r>
    </w:p>
    <w:p w14:paraId="6D60A8E5" w14:textId="77777777" w:rsidR="00FD438E" w:rsidRPr="004A430C" w:rsidRDefault="00FD438E" w:rsidP="00FD438E">
      <w:pPr>
        <w:rPr>
          <w:sz w:val="16"/>
        </w:rPr>
      </w:pPr>
      <w:r w:rsidRPr="004A430C">
        <w:rPr>
          <w:sz w:val="16"/>
        </w:rPr>
        <w:t>Our methodology for constructing savings rates for even small income groups at the top of the distribution builds from Maki and Palumbo 2001, Cynamon and Fazzari 2015, and Bivens 2017, and involves tracking net new assets acquired by households (which is essentially the definition of savings).</w:t>
      </w:r>
    </w:p>
    <w:p w14:paraId="303C3A26" w14:textId="77777777" w:rsidR="00FD438E" w:rsidRPr="004A430C" w:rsidRDefault="00FD438E" w:rsidP="00FD438E">
      <w:pPr>
        <w:rPr>
          <w:sz w:val="16"/>
        </w:rPr>
      </w:pPr>
      <w:r w:rsidRPr="004A430C">
        <w:rPr>
          <w:sz w:val="16"/>
        </w:rPr>
        <w:t xml:space="preserve">We </w:t>
      </w:r>
      <w:proofErr w:type="gramStart"/>
      <w:r w:rsidRPr="004A430C">
        <w:rPr>
          <w:sz w:val="16"/>
        </w:rPr>
        <w:t>build on</w:t>
      </w:r>
      <w:proofErr w:type="gramEnd"/>
      <w:r w:rsidRPr="004A430C">
        <w:rPr>
          <w:sz w:val="16"/>
        </w:rPr>
        <w:t xml:space="preserve"> Bivens 2017 in one </w:t>
      </w:r>
      <w:proofErr w:type="gramStart"/>
      <w:r w:rsidRPr="004A430C">
        <w:rPr>
          <w:sz w:val="16"/>
        </w:rPr>
        <w:t>key way</w:t>
      </w:r>
      <w:proofErr w:type="gramEnd"/>
      <w:r w:rsidRPr="004A430C">
        <w:rPr>
          <w:sz w:val="16"/>
        </w:rPr>
        <w:t xml:space="preserve">. Bivens 2017 used data from the Survey of Consumer Finances (SCF) from the Federal Reserve to obtain the share of various assets held by income groups.3 This distributional data was then combined with aggregate macroeconomic data from the Financial Accounts of the United States (FAUS) showing the net acquisition of each asset </w:t>
      </w:r>
      <w:proofErr w:type="gramStart"/>
      <w:r w:rsidRPr="004A430C">
        <w:rPr>
          <w:sz w:val="16"/>
        </w:rPr>
        <w:t>in a given year</w:t>
      </w:r>
      <w:proofErr w:type="gramEnd"/>
      <w:r w:rsidRPr="004A430C">
        <w:rPr>
          <w:sz w:val="16"/>
        </w:rPr>
        <w:t>.</w:t>
      </w:r>
    </w:p>
    <w:p w14:paraId="118F9F72" w14:textId="77777777" w:rsidR="00FD438E" w:rsidRPr="004A430C" w:rsidRDefault="00FD438E" w:rsidP="00FD438E">
      <w:pPr>
        <w:rPr>
          <w:sz w:val="16"/>
        </w:rPr>
      </w:pPr>
      <w:r w:rsidRPr="00A02E47">
        <w:rPr>
          <w:rStyle w:val="StyleUnderline"/>
        </w:rPr>
        <w:t>This</w:t>
      </w:r>
      <w:r w:rsidRPr="004A430C">
        <w:rPr>
          <w:sz w:val="16"/>
        </w:rPr>
        <w:t xml:space="preserve"> 2022 </w:t>
      </w:r>
      <w:r w:rsidRPr="00A02E47">
        <w:rPr>
          <w:rStyle w:val="StyleUnderline"/>
        </w:rPr>
        <w:t>analysis</w:t>
      </w:r>
      <w:r w:rsidRPr="004A430C">
        <w:rPr>
          <w:sz w:val="16"/>
        </w:rPr>
        <w:t xml:space="preserve">, like Bivens 2017, </w:t>
      </w:r>
      <w:r w:rsidRPr="00A02E47">
        <w:rPr>
          <w:rStyle w:val="StyleUnderline"/>
        </w:rPr>
        <w:t>uses</w:t>
      </w:r>
      <w:r w:rsidRPr="004A430C">
        <w:rPr>
          <w:sz w:val="16"/>
        </w:rPr>
        <w:t xml:space="preserve"> </w:t>
      </w:r>
      <w:proofErr w:type="gramStart"/>
      <w:r w:rsidRPr="004A430C">
        <w:rPr>
          <w:sz w:val="16"/>
        </w:rPr>
        <w:t xml:space="preserve">the </w:t>
      </w:r>
      <w:r w:rsidRPr="00A02E47">
        <w:rPr>
          <w:rStyle w:val="StyleUnderline"/>
        </w:rPr>
        <w:t>macroeconomic</w:t>
      </w:r>
      <w:proofErr w:type="gramEnd"/>
      <w:r w:rsidRPr="00A02E47">
        <w:rPr>
          <w:rStyle w:val="StyleUnderline"/>
        </w:rPr>
        <w:t xml:space="preserve"> data from the FAUS on net acquisition of various assets. But it exploits a new distributional data set that does not require using the microdata from the SCF: the Distributional Financial Accounts of the United States (DFA), also compiled by the Federal Reserve. </w:t>
      </w:r>
      <w:r w:rsidRPr="004A430C">
        <w:rPr>
          <w:sz w:val="16"/>
        </w:rPr>
        <w:t xml:space="preserve">The DFA </w:t>
      </w:r>
      <w:r w:rsidRPr="00555D92">
        <w:rPr>
          <w:rStyle w:val="StyleUnderline"/>
        </w:rPr>
        <w:t xml:space="preserve">provides data on the share of </w:t>
      </w:r>
      <w:proofErr w:type="gramStart"/>
      <w:r w:rsidRPr="004A430C">
        <w:rPr>
          <w:sz w:val="16"/>
        </w:rPr>
        <w:t xml:space="preserve">fairly </w:t>
      </w:r>
      <w:r w:rsidRPr="00555D92">
        <w:rPr>
          <w:rStyle w:val="StyleUnderline"/>
        </w:rPr>
        <w:t>detailed</w:t>
      </w:r>
      <w:proofErr w:type="gramEnd"/>
      <w:r w:rsidRPr="00555D92">
        <w:rPr>
          <w:rStyle w:val="StyleUnderline"/>
        </w:rPr>
        <w:t xml:space="preserve"> assets and liabilities held by each income grouping</w:t>
      </w:r>
      <w:r w:rsidRPr="004A430C">
        <w:rPr>
          <w:sz w:val="16"/>
        </w:rPr>
        <w:t xml:space="preserve">. We can then </w:t>
      </w:r>
      <w:r w:rsidRPr="00555D92">
        <w:rPr>
          <w:rStyle w:val="StyleUnderline"/>
        </w:rPr>
        <w:t xml:space="preserve">map this onto the macroeconomic data showing the aggregate net acquisition of these assets and liabilities </w:t>
      </w:r>
      <w:proofErr w:type="gramStart"/>
      <w:r w:rsidRPr="00555D92">
        <w:rPr>
          <w:rStyle w:val="StyleUnderline"/>
        </w:rPr>
        <w:t>in a given year</w:t>
      </w:r>
      <w:proofErr w:type="gramEnd"/>
      <w:r w:rsidRPr="00555D92">
        <w:rPr>
          <w:rStyle w:val="StyleUnderline"/>
        </w:rPr>
        <w:t>.</w:t>
      </w:r>
      <w:r w:rsidRPr="004A430C">
        <w:rPr>
          <w:sz w:val="16"/>
        </w:rPr>
        <w:t xml:space="preserve"> Appendix Table 1 provides the precise mapping between the DFA and the FAUS.</w:t>
      </w:r>
    </w:p>
    <w:p w14:paraId="4DE49182" w14:textId="77777777" w:rsidR="00FD438E" w:rsidRPr="00555D92" w:rsidRDefault="00FD438E" w:rsidP="00FD438E">
      <w:pPr>
        <w:rPr>
          <w:rStyle w:val="StyleUnderline"/>
        </w:rPr>
      </w:pPr>
      <w:r w:rsidRPr="004A430C">
        <w:rPr>
          <w:sz w:val="16"/>
        </w:rPr>
        <w:t xml:space="preserve">For each income group, this </w:t>
      </w:r>
      <w:r w:rsidRPr="00555D92">
        <w:rPr>
          <w:rStyle w:val="StyleUnderline"/>
        </w:rPr>
        <w:t>allows us to construct a measure of the value of total assets</w:t>
      </w:r>
      <w:r w:rsidRPr="004A430C">
        <w:rPr>
          <w:sz w:val="16"/>
        </w:rPr>
        <w:t xml:space="preserve"> (net of liabilities) newly </w:t>
      </w:r>
      <w:r w:rsidRPr="00555D92">
        <w:rPr>
          <w:rStyle w:val="StyleUnderline"/>
        </w:rPr>
        <w:t>acquired each year</w:t>
      </w:r>
      <w:r w:rsidRPr="004A430C">
        <w:rPr>
          <w:sz w:val="16"/>
        </w:rPr>
        <w:t xml:space="preserve">. As noted, </w:t>
      </w:r>
      <w:r w:rsidRPr="00555D92">
        <w:rPr>
          <w:rStyle w:val="StyleUnderline"/>
        </w:rPr>
        <w:t>this</w:t>
      </w:r>
      <w:r w:rsidRPr="004A430C">
        <w:rPr>
          <w:sz w:val="16"/>
        </w:rPr>
        <w:t xml:space="preserve"> acquisition </w:t>
      </w:r>
      <w:proofErr w:type="gramStart"/>
      <w:r w:rsidRPr="004A430C">
        <w:rPr>
          <w:sz w:val="16"/>
        </w:rPr>
        <w:t>of net</w:t>
      </w:r>
      <w:proofErr w:type="gramEnd"/>
      <w:r w:rsidRPr="004A430C">
        <w:rPr>
          <w:sz w:val="16"/>
        </w:rPr>
        <w:t xml:space="preserve"> new assets </w:t>
      </w:r>
      <w:r w:rsidRPr="00555D92">
        <w:rPr>
          <w:rStyle w:val="StyleUnderline"/>
        </w:rPr>
        <w:t>is</w:t>
      </w:r>
      <w:r w:rsidRPr="004A430C">
        <w:rPr>
          <w:sz w:val="16"/>
        </w:rPr>
        <w:t xml:space="preserve"> essentially </w:t>
      </w:r>
      <w:r w:rsidRPr="00555D92">
        <w:rPr>
          <w:rStyle w:val="StyleUnderline"/>
        </w:rPr>
        <w:t>the definition of savings</w:t>
      </w:r>
      <w:r w:rsidRPr="004A430C">
        <w:rPr>
          <w:sz w:val="16"/>
        </w:rPr>
        <w:t xml:space="preserve">. For each income group </w:t>
      </w:r>
      <w:r w:rsidRPr="00555D92">
        <w:rPr>
          <w:rStyle w:val="StyleUnderline"/>
        </w:rPr>
        <w:t>we then obtain an estimate of aggregate income by multiplying the number of households in each group by the average household income</w:t>
      </w:r>
      <w:r w:rsidRPr="004A430C">
        <w:rPr>
          <w:sz w:val="16"/>
        </w:rPr>
        <w:t xml:space="preserve">—both of which are provided in the CBO data on household income distribution. Finally, </w:t>
      </w:r>
      <w:r w:rsidRPr="00555D92">
        <w:rPr>
          <w:rStyle w:val="StyleUnderline"/>
        </w:rPr>
        <w:t>by dividing the net acquisition of financial assets by total income for each group, we derive a group-specific (average) savings rate.</w:t>
      </w:r>
    </w:p>
    <w:p w14:paraId="54AF11CD" w14:textId="77777777" w:rsidR="00FD438E" w:rsidRPr="004A430C" w:rsidRDefault="00FD438E" w:rsidP="00FD438E">
      <w:pPr>
        <w:rPr>
          <w:sz w:val="16"/>
        </w:rPr>
      </w:pPr>
      <w:r w:rsidRPr="00890325">
        <w:rPr>
          <w:rStyle w:val="StyleUnderline"/>
          <w:highlight w:val="cyan"/>
        </w:rPr>
        <w:t>Most</w:t>
      </w:r>
      <w:r w:rsidRPr="004A430C">
        <w:rPr>
          <w:sz w:val="16"/>
        </w:rPr>
        <w:t xml:space="preserve"> macroeconomic </w:t>
      </w:r>
      <w:r w:rsidRPr="00890325">
        <w:rPr>
          <w:rStyle w:val="StyleUnderline"/>
          <w:highlight w:val="cyan"/>
        </w:rPr>
        <w:t>measures</w:t>
      </w:r>
      <w:r w:rsidRPr="004A430C">
        <w:rPr>
          <w:sz w:val="16"/>
        </w:rPr>
        <w:t xml:space="preserve"> of personal savings </w:t>
      </w:r>
      <w:r w:rsidRPr="00890325">
        <w:rPr>
          <w:rStyle w:val="Emphasis"/>
          <w:highlight w:val="cyan"/>
        </w:rPr>
        <w:t>do not include realized capital gains</w:t>
      </w:r>
      <w:r w:rsidRPr="00555D92">
        <w:rPr>
          <w:rStyle w:val="Emphasis"/>
        </w:rPr>
        <w:t xml:space="preserve"> in their income measure</w:t>
      </w:r>
      <w:r w:rsidRPr="004A430C">
        <w:rPr>
          <w:sz w:val="16"/>
        </w:rPr>
        <w:t xml:space="preserve">. To make our measure more comparable with standard measures, </w:t>
      </w:r>
      <w:r w:rsidRPr="00555D92">
        <w:rPr>
          <w:rStyle w:val="StyleUnderline"/>
        </w:rPr>
        <w:t>we pull out realized capital gains from the measure of post-fiscal income that we use in the denominator of our savings rate</w:t>
      </w:r>
      <w:r w:rsidRPr="004A430C">
        <w:rPr>
          <w:sz w:val="16"/>
        </w:rPr>
        <w:t xml:space="preserve">. Figure D clearly shows a staggering difference in saving rates for each income group. </w:t>
      </w:r>
      <w:r w:rsidRPr="00890325">
        <w:rPr>
          <w:rStyle w:val="StyleUnderline"/>
          <w:highlight w:val="cyan"/>
        </w:rPr>
        <w:t>The top 1% of the income distribution saves</w:t>
      </w:r>
      <w:r w:rsidRPr="00555D92">
        <w:rPr>
          <w:rStyle w:val="StyleUnderline"/>
        </w:rPr>
        <w:t xml:space="preserve"> 30.6%, compared with 0.5% for the bottom 20%, </w:t>
      </w:r>
      <w:r w:rsidRPr="00890325">
        <w:rPr>
          <w:rStyle w:val="Emphasis"/>
          <w:highlight w:val="cyan"/>
        </w:rPr>
        <w:t>a 61-fold difference</w:t>
      </w:r>
      <w:r w:rsidRPr="00555D92">
        <w:rPr>
          <w:rStyle w:val="Emphasis"/>
        </w:rPr>
        <w:t>.</w:t>
      </w:r>
      <w:r w:rsidRPr="00555D92">
        <w:rPr>
          <w:rStyle w:val="StyleUnderline"/>
        </w:rPr>
        <w:br/>
      </w:r>
      <w:r w:rsidRPr="004A430C">
        <w:rPr>
          <w:sz w:val="16"/>
        </w:rPr>
        <w:t>[FIGURE D OMMITTED]</w:t>
      </w:r>
    </w:p>
    <w:p w14:paraId="5B4ABCB0" w14:textId="77777777" w:rsidR="00FD438E" w:rsidRPr="004A430C" w:rsidRDefault="00FD438E" w:rsidP="00FD438E">
      <w:pPr>
        <w:rPr>
          <w:sz w:val="16"/>
          <w:szCs w:val="12"/>
        </w:rPr>
      </w:pPr>
      <w:r w:rsidRPr="004A430C">
        <w:rPr>
          <w:sz w:val="16"/>
          <w:szCs w:val="12"/>
        </w:rPr>
        <w:t>Why haven’t most measures of personal savings risen?</w:t>
      </w:r>
    </w:p>
    <w:p w14:paraId="5D359642" w14:textId="77777777" w:rsidR="00FD438E" w:rsidRPr="004A430C" w:rsidRDefault="00FD438E" w:rsidP="00FD438E">
      <w:pPr>
        <w:rPr>
          <w:sz w:val="16"/>
          <w:szCs w:val="12"/>
        </w:rPr>
      </w:pPr>
      <w:r w:rsidRPr="004A430C">
        <w:rPr>
          <w:sz w:val="16"/>
          <w:szCs w:val="12"/>
        </w:rPr>
        <w:t>Measured at a point in time, savings rates of high-income households in the United States are always far higher than savings rates of low- and middle-income households. However, since 1979, even as the share of total income in the economy claimed by high-saving and high-income households has risen sharply, many conventional measures of the U.S. personal savings rate have not risen or have even declined. If high-income households are securing a growing share of income, and if they save a lot of their income, then it seems the personal savings rate for the economy overall would be rising. Yet it is not. Can this be explained?</w:t>
      </w:r>
    </w:p>
    <w:p w14:paraId="6BD25883" w14:textId="77777777" w:rsidR="00FD438E" w:rsidRPr="004A430C" w:rsidRDefault="00FD438E" w:rsidP="00FD438E">
      <w:pPr>
        <w:rPr>
          <w:sz w:val="16"/>
          <w:szCs w:val="12"/>
        </w:rPr>
      </w:pPr>
      <w:r w:rsidRPr="004A430C">
        <w:rPr>
          <w:sz w:val="16"/>
          <w:szCs w:val="12"/>
        </w:rPr>
        <w:t>It can, as there are many scenarios in which individual households’ attempts to save a higher share of their income fail to translate into an economywide increase in savings.</w:t>
      </w:r>
    </w:p>
    <w:p w14:paraId="7F9A8110" w14:textId="77777777" w:rsidR="00FD438E" w:rsidRPr="004A430C" w:rsidRDefault="00FD438E" w:rsidP="00FD438E">
      <w:pPr>
        <w:rPr>
          <w:sz w:val="16"/>
          <w:szCs w:val="12"/>
        </w:rPr>
      </w:pPr>
      <w:r w:rsidRPr="004A430C">
        <w:rPr>
          <w:sz w:val="16"/>
          <w:szCs w:val="12"/>
        </w:rPr>
        <w:t xml:space="preserve">First, there are measurement complications that may explain the discordance in the data. For example, for rich households, much of their savings are </w:t>
      </w:r>
      <w:proofErr w:type="gramStart"/>
      <w:r w:rsidRPr="004A430C">
        <w:rPr>
          <w:sz w:val="16"/>
          <w:szCs w:val="12"/>
        </w:rPr>
        <w:t>actually held</w:t>
      </w:r>
      <w:proofErr w:type="gramEnd"/>
      <w:r w:rsidRPr="004A430C">
        <w:rPr>
          <w:sz w:val="16"/>
          <w:szCs w:val="12"/>
        </w:rPr>
        <w:t xml:space="preserve"> in the form of retained earnings by the corporations whose stock they own (Bivens 2017; Chen, </w:t>
      </w:r>
      <w:proofErr w:type="spellStart"/>
      <w:r w:rsidRPr="004A430C">
        <w:rPr>
          <w:sz w:val="16"/>
          <w:szCs w:val="12"/>
        </w:rPr>
        <w:t>Karabarbounis</w:t>
      </w:r>
      <w:proofErr w:type="spellEnd"/>
      <w:r w:rsidRPr="004A430C">
        <w:rPr>
          <w:sz w:val="16"/>
          <w:szCs w:val="12"/>
        </w:rPr>
        <w:t>, and Neiman 2022; and Mian, Straub, and Sufi 2019). Savings by corporations have risen sharply in recent decades. Given that the way we measure savings in this current paper looks only at new acquisitions of corporate equities, savings by corporations (held implicitly on behalf of their owners) thereafter will escape being captured by our household-level data. These corporate savings are also missed by conventional measures of personal savings.</w:t>
      </w:r>
    </w:p>
    <w:p w14:paraId="65563D2B" w14:textId="77777777" w:rsidR="00FD438E" w:rsidRPr="004A430C" w:rsidRDefault="00FD438E" w:rsidP="00FD438E">
      <w:pPr>
        <w:rPr>
          <w:sz w:val="16"/>
          <w:szCs w:val="12"/>
        </w:rPr>
      </w:pPr>
      <w:r w:rsidRPr="004A430C">
        <w:rPr>
          <w:sz w:val="16"/>
          <w:szCs w:val="12"/>
        </w:rPr>
        <w:t>As another example, when households make savings decisions to meet a specific desired level of wealth, they may include in their calculation capital gains—increases in an asset’s value that raise measured wealth but are not captured in traditional measures of “savings.” Measures of personal savings rates that show declines in recent decades do not include realized or unrealized capital gains (increases in the value of assets owned, whether they were realized by selling them or not). If households adjust savings out of current income to target a given level of wealth, then it could be argued that the proper way to measure changes in wealth (or savings) of these households should account for these capital gains. Including them has been shown to raise measured savings rates substantially (Robbins 2018).</w:t>
      </w:r>
    </w:p>
    <w:p w14:paraId="38758C4A" w14:textId="77777777" w:rsidR="00FD438E" w:rsidRPr="004A430C" w:rsidRDefault="00FD438E" w:rsidP="00FD438E">
      <w:pPr>
        <w:rPr>
          <w:sz w:val="16"/>
          <w:szCs w:val="12"/>
        </w:rPr>
      </w:pPr>
      <w:r w:rsidRPr="004A430C">
        <w:rPr>
          <w:sz w:val="16"/>
          <w:szCs w:val="12"/>
        </w:rPr>
        <w:t>Besides these measurement issues is a more subtle—but hugely important—effect of savings patterns on economic data, as explored by Pettis (2017) and Krugman (2009), among others. As they explain, it is possible for a strong increase in desired savings by households to translate into no increase—or even a decrease—in total personal savings. The chain of effects is as follows. First, a sharp increase in household savings reduces household consumption spending. All else equal, this will lower aggregate demand and cause productive resources in the economy to be idled. Then, in turn, GDP and national incomes will decline. Since households’ desired savings are generally a fixed fraction of total income, this decline in total income will lead to a decline in total savings, even as households are “trying” to save more (i.e., trying to devote a higher share of income to savings rather than consumption). In fact, an increase in households’ desired savings will only translate seamlessly into higher total savings and higher savings rates when the increase in savings is channeled smoothly into higher business investment or higher government spending (which will in turn generate larger budget deficits).</w:t>
      </w:r>
    </w:p>
    <w:p w14:paraId="1093BB6B" w14:textId="77777777" w:rsidR="00FD438E" w:rsidRPr="004A430C" w:rsidRDefault="00FD438E" w:rsidP="00FD438E">
      <w:pPr>
        <w:rPr>
          <w:sz w:val="16"/>
          <w:szCs w:val="12"/>
        </w:rPr>
      </w:pPr>
      <w:r w:rsidRPr="004A430C">
        <w:rPr>
          <w:sz w:val="16"/>
          <w:szCs w:val="12"/>
        </w:rPr>
        <w:t>In the last sections of this paper, we show that federal budget deficits likely were reduced in recent decades through some of the channels linking inequality, taxes, and transfers. One interpretation of this is that the expected boost in national savings stemming from the redistribution of income toward higher-income households took the form of increased public savings (or smaller budget deficits) rather than increased personal savings rates.</w:t>
      </w:r>
    </w:p>
    <w:p w14:paraId="0E89A4C2" w14:textId="77777777" w:rsidR="00FD438E" w:rsidRPr="00555D92" w:rsidRDefault="00FD438E" w:rsidP="00FD438E">
      <w:pPr>
        <w:rPr>
          <w:rStyle w:val="StyleUnderline"/>
        </w:rPr>
      </w:pPr>
      <w:r w:rsidRPr="00555D92">
        <w:rPr>
          <w:rStyle w:val="StyleUnderline"/>
        </w:rPr>
        <w:t>The redistribution of income toward higher-saving households translates into slowed spending economywide</w:t>
      </w:r>
    </w:p>
    <w:p w14:paraId="51825262" w14:textId="77777777" w:rsidR="00FD438E" w:rsidRPr="004A430C" w:rsidRDefault="00FD438E" w:rsidP="00FD438E">
      <w:pPr>
        <w:rPr>
          <w:sz w:val="16"/>
        </w:rPr>
      </w:pPr>
      <w:r w:rsidRPr="004A430C">
        <w:rPr>
          <w:sz w:val="16"/>
        </w:rPr>
        <w:t xml:space="preserve">With these estimates of savings rates by income group, we can quantify more specifically the impact of inequality’s redistribution of income on economic growth and aggregate demand. We know that </w:t>
      </w:r>
      <w:r w:rsidRPr="00890325">
        <w:rPr>
          <w:rStyle w:val="StyleUnderline"/>
          <w:highlight w:val="cyan"/>
        </w:rPr>
        <w:t>redistribution</w:t>
      </w:r>
      <w:r w:rsidRPr="00555D92">
        <w:rPr>
          <w:rStyle w:val="StyleUnderline"/>
        </w:rPr>
        <w:t xml:space="preserve"> of income from the bottom and middle </w:t>
      </w:r>
      <w:r w:rsidRPr="00890325">
        <w:rPr>
          <w:rStyle w:val="StyleUnderline"/>
          <w:highlight w:val="cyan"/>
        </w:rPr>
        <w:t>to the top</w:t>
      </w:r>
      <w:r w:rsidRPr="00555D92">
        <w:rPr>
          <w:rStyle w:val="StyleUnderline"/>
        </w:rPr>
        <w:t xml:space="preserve"> of </w:t>
      </w:r>
      <w:proofErr w:type="gramStart"/>
      <w:r w:rsidRPr="00555D92">
        <w:rPr>
          <w:rStyle w:val="StyleUnderline"/>
        </w:rPr>
        <w:t>the income</w:t>
      </w:r>
      <w:proofErr w:type="gramEnd"/>
      <w:r w:rsidRPr="00555D92">
        <w:rPr>
          <w:rStyle w:val="StyleUnderline"/>
        </w:rPr>
        <w:t xml:space="preserve"> distribution should be expected to </w:t>
      </w:r>
      <w:r w:rsidRPr="00890325">
        <w:rPr>
          <w:rStyle w:val="StyleUnderline"/>
          <w:highlight w:val="cyan"/>
        </w:rPr>
        <w:t>curtail household consumption spending</w:t>
      </w:r>
      <w:r w:rsidRPr="004A430C">
        <w:rPr>
          <w:sz w:val="16"/>
        </w:rPr>
        <w:t xml:space="preserve">, all else equal. In Figure E, we </w:t>
      </w:r>
      <w:r w:rsidRPr="00555D92">
        <w:rPr>
          <w:rStyle w:val="StyleUnderline"/>
        </w:rPr>
        <w:t>calculate this spending drag as a percentage of GDP</w:t>
      </w:r>
      <w:r w:rsidRPr="004A430C">
        <w:rPr>
          <w:sz w:val="16"/>
        </w:rPr>
        <w:t xml:space="preserve">, using the savings rates from Figure D. To construct this, </w:t>
      </w:r>
      <w:r w:rsidRPr="00555D92">
        <w:rPr>
          <w:rStyle w:val="StyleUnderline"/>
        </w:rPr>
        <w:t>we multiply the change in income share for each income group by one minus their savings rate</w:t>
      </w:r>
      <w:r w:rsidRPr="004A430C">
        <w:rPr>
          <w:sz w:val="16"/>
        </w:rPr>
        <w:t xml:space="preserve">. This provides a rough estimate for how much consumption spending </w:t>
      </w:r>
      <w:proofErr w:type="gramStart"/>
      <w:r w:rsidRPr="004A430C">
        <w:rPr>
          <w:sz w:val="16"/>
        </w:rPr>
        <w:t>changed</w:t>
      </w:r>
      <w:proofErr w:type="gramEnd"/>
      <w:r w:rsidRPr="004A430C">
        <w:rPr>
          <w:sz w:val="16"/>
        </w:rPr>
        <w:t xml:space="preserve"> for each income grouping. Then, we sum across income groups to obtain a measure of how much aggregate consumption spending </w:t>
      </w:r>
      <w:proofErr w:type="gramStart"/>
      <w:r w:rsidRPr="004A430C">
        <w:rPr>
          <w:sz w:val="16"/>
        </w:rPr>
        <w:t>changed</w:t>
      </w:r>
      <w:proofErr w:type="gramEnd"/>
      <w:r w:rsidRPr="004A430C">
        <w:rPr>
          <w:sz w:val="16"/>
        </w:rPr>
        <w:t xml:space="preserve"> due to the inequality-induced changes in income shares. This implied fall in aggregate household spending we initially </w:t>
      </w:r>
      <w:proofErr w:type="gramStart"/>
      <w:r w:rsidRPr="004A430C">
        <w:rPr>
          <w:sz w:val="16"/>
        </w:rPr>
        <w:t>calculate</w:t>
      </w:r>
      <w:proofErr w:type="gramEnd"/>
      <w:r w:rsidRPr="004A430C">
        <w:rPr>
          <w:sz w:val="16"/>
        </w:rPr>
        <w:t xml:space="preserve"> is implicitly expressed as a share of total household income (because that is what the CBO data is measuring). Because many macroeconomic variables traditionally are scaled to overall gross domestic product (GDP), we convert this into a fall in household spending as a share of overall GDP by multiplying it by the ratio of aggregate personal income to GDP.</w:t>
      </w:r>
    </w:p>
    <w:p w14:paraId="0F9F6461" w14:textId="77777777" w:rsidR="00FD438E" w:rsidRPr="004A430C" w:rsidRDefault="00FD438E" w:rsidP="00FD438E">
      <w:pPr>
        <w:rPr>
          <w:sz w:val="16"/>
        </w:rPr>
      </w:pPr>
      <w:r w:rsidRPr="004A430C">
        <w:rPr>
          <w:sz w:val="16"/>
        </w:rPr>
        <w:t>[FIGURE E OMMITTED]</w:t>
      </w:r>
    </w:p>
    <w:p w14:paraId="70DA8A7E" w14:textId="77777777" w:rsidR="00FD438E" w:rsidRPr="004A430C" w:rsidRDefault="00FD438E" w:rsidP="00FD438E">
      <w:pPr>
        <w:rPr>
          <w:sz w:val="16"/>
        </w:rPr>
      </w:pPr>
      <w:r w:rsidRPr="004A430C">
        <w:rPr>
          <w:sz w:val="16"/>
        </w:rPr>
        <w:t xml:space="preserve">By doing this, we provide a measure of the “all else equal” effect of how much the rise in inequality dragged on household spending relative to the baseline of no increase in inequality. By 2007 </w:t>
      </w:r>
      <w:r w:rsidRPr="00890325">
        <w:rPr>
          <w:rStyle w:val="StyleUnderline"/>
          <w:highlight w:val="cyan"/>
        </w:rPr>
        <w:t>this drag reached 2% of overall GDP.</w:t>
      </w:r>
      <w:r w:rsidRPr="004A430C">
        <w:rPr>
          <w:sz w:val="16"/>
        </w:rPr>
        <w:t xml:space="preserve"> The temporary decline in inequality that occurred when financial markets and stock prices collapsed during the Great Recession of 2008–2009 reduced this drag, but by 2018 rising inequality was still curbing spending by almost 1.5% of GDP.</w:t>
      </w:r>
    </w:p>
    <w:p w14:paraId="0AFFF8E4" w14:textId="77777777" w:rsidR="00FD438E" w:rsidRDefault="00FD438E" w:rsidP="00FD438E">
      <w:pPr>
        <w:rPr>
          <w:rStyle w:val="Emphasis"/>
        </w:rPr>
      </w:pPr>
      <w:r w:rsidRPr="004A430C">
        <w:rPr>
          <w:sz w:val="16"/>
        </w:rPr>
        <w:t xml:space="preserve">To put a raw dollar figure on this drag, </w:t>
      </w:r>
      <w:r w:rsidRPr="00890325">
        <w:rPr>
          <w:rStyle w:val="StyleUnderline"/>
          <w:highlight w:val="cyan"/>
        </w:rPr>
        <w:t>imagine policymakers wanted to undo this drag through a fiscal stimulus</w:t>
      </w:r>
      <w:r w:rsidRPr="00555D92">
        <w:rPr>
          <w:rStyle w:val="StyleUnderline"/>
        </w:rPr>
        <w:t xml:space="preserve"> package</w:t>
      </w:r>
      <w:r w:rsidRPr="004A430C">
        <w:rPr>
          <w:sz w:val="16"/>
        </w:rPr>
        <w:t xml:space="preserve"> (presumably because the Fed has little room to boost sluggish spending with interest rate cuts). Imagine further that the stimulus package was reasonably well-structured, with a “fiscal multiplier” of 1.25—meaning that every dollar spent generated $1.25 in additional economic activity. </w:t>
      </w:r>
      <w:r w:rsidRPr="00555D92">
        <w:rPr>
          <w:rStyle w:val="Emphasis"/>
        </w:rPr>
        <w:t xml:space="preserve">This package </w:t>
      </w:r>
      <w:r w:rsidRPr="00890325">
        <w:rPr>
          <w:rStyle w:val="Emphasis"/>
          <w:highlight w:val="cyan"/>
        </w:rPr>
        <w:t>would have to be</w:t>
      </w:r>
      <w:r w:rsidRPr="00555D92">
        <w:rPr>
          <w:rStyle w:val="Emphasis"/>
        </w:rPr>
        <w:t xml:space="preserve"> nearly </w:t>
      </w:r>
      <w:r w:rsidRPr="00890325">
        <w:rPr>
          <w:rStyle w:val="Emphasis"/>
          <w:highlight w:val="cyan"/>
        </w:rPr>
        <w:t>$300 billion, and it would have to recur each year.</w:t>
      </w:r>
    </w:p>
    <w:p w14:paraId="18FBF2B6" w14:textId="77777777" w:rsidR="00FD438E" w:rsidRDefault="00FD438E" w:rsidP="00FD438E">
      <w:pPr>
        <w:rPr>
          <w:rStyle w:val="Emphasis"/>
        </w:rPr>
      </w:pPr>
    </w:p>
    <w:p w14:paraId="149AE638" w14:textId="77777777" w:rsidR="00FD438E" w:rsidRDefault="00FD438E" w:rsidP="00FD438E">
      <w:pPr>
        <w:rPr>
          <w:rStyle w:val="Emphasis"/>
        </w:rPr>
      </w:pPr>
    </w:p>
    <w:p w14:paraId="157EAB5E" w14:textId="77777777" w:rsidR="00FD438E" w:rsidRPr="00BD6F06" w:rsidRDefault="00FD438E" w:rsidP="00FD438E">
      <w:pPr>
        <w:pStyle w:val="Heading4"/>
      </w:pPr>
      <w:bookmarkStart w:id="2" w:name="_Hlk200896686"/>
      <w:r>
        <w:t xml:space="preserve">U.S. </w:t>
      </w:r>
      <w:r>
        <w:rPr>
          <w:u w:val="single"/>
        </w:rPr>
        <w:t>decline</w:t>
      </w:r>
      <w:r>
        <w:t xml:space="preserve"> spills over </w:t>
      </w:r>
      <w:r w:rsidRPr="00BD6F06">
        <w:rPr>
          <w:u w:val="single"/>
        </w:rPr>
        <w:t>globally</w:t>
      </w:r>
    </w:p>
    <w:p w14:paraId="3780F164" w14:textId="77777777" w:rsidR="00FD438E" w:rsidRDefault="00FD438E" w:rsidP="00FD438E">
      <w:r w:rsidRPr="00D07EDE">
        <w:rPr>
          <w:rStyle w:val="Style13ptBold"/>
        </w:rPr>
        <w:t>Stocker et al. 17 —</w:t>
      </w:r>
      <w:r>
        <w:t xml:space="preserve"> </w:t>
      </w:r>
      <w:r w:rsidRPr="00D07EDE">
        <w:t>Marc Stocker is a Senior Economist with the Development Economics Prospects Group (DECPG) at the World Bank.</w:t>
      </w:r>
      <w:r>
        <w:t xml:space="preserve"> </w:t>
      </w:r>
      <w:r w:rsidRPr="00D07EDE">
        <w:t>Csilla Lakatos is a Senior Economist in the Development Prospects Group (DECPG) of the World Bank. She contributes to the World Bank's semi-annual flagship report, the Global Economic Prospects, with monitoring and analytical chapters related to trade and investment policy and structural reforms in emerging and developing economies. She holds a PhD from Purdue University.</w:t>
      </w:r>
      <w:r>
        <w:t xml:space="preserve"> </w:t>
      </w:r>
      <w:r w:rsidRPr="00D07EDE">
        <w:t xml:space="preserve">Franziska </w:t>
      </w:r>
      <w:proofErr w:type="spellStart"/>
      <w:r w:rsidRPr="00D07EDE">
        <w:t>Ohnsorge</w:t>
      </w:r>
      <w:proofErr w:type="spellEnd"/>
      <w:r w:rsidRPr="00D07EDE">
        <w:t xml:space="preserve"> is Manager of the Prospects Group in the Equitable Growth, Finance and Institutions (EFI) Practice Group at the World Bank</w:t>
      </w:r>
      <w:r>
        <w:t xml:space="preserve">. </w:t>
      </w:r>
      <w:r w:rsidRPr="00D07EDE">
        <w:t>She holds a Ph.D. in Economics from University of Toronto.</w:t>
      </w:r>
      <w:r>
        <w:t xml:space="preserve">  </w:t>
      </w:r>
      <w:r w:rsidRPr="00D07EDE">
        <w:t>Ayhan Kose is Director of the World Bank Group’s Prospects Group. He is also a Nonresident Senior Fellow at the Brookings Institution and a Research Fellow at the Center for Economic Policy Research (CEPR). He has a Ph.D. in economics from the Tippie College of Business of the University of Iowa</w:t>
      </w:r>
      <w:r>
        <w:t xml:space="preserve">. </w:t>
      </w:r>
      <w:r w:rsidRPr="00D07EDE">
        <w:t xml:space="preserve">Marc </w:t>
      </w:r>
      <w:proofErr w:type="gramStart"/>
      <w:r w:rsidRPr="00D07EDE">
        <w:t>Stocker  Csilla</w:t>
      </w:r>
      <w:proofErr w:type="gramEnd"/>
      <w:r w:rsidRPr="00D07EDE">
        <w:t xml:space="preserve"> </w:t>
      </w:r>
      <w:proofErr w:type="gramStart"/>
      <w:r w:rsidRPr="00D07EDE">
        <w:t>Lakatos  Franziska</w:t>
      </w:r>
      <w:proofErr w:type="gramEnd"/>
      <w:r w:rsidRPr="00D07EDE">
        <w:t xml:space="preserve"> </w:t>
      </w:r>
      <w:proofErr w:type="spellStart"/>
      <w:proofErr w:type="gramStart"/>
      <w:r w:rsidRPr="00D07EDE">
        <w:t>Ohnsorge</w:t>
      </w:r>
      <w:proofErr w:type="spellEnd"/>
      <w:r w:rsidRPr="00D07EDE">
        <w:t xml:space="preserve">  M.</w:t>
      </w:r>
      <w:proofErr w:type="gramEnd"/>
      <w:r w:rsidRPr="00D07EDE">
        <w:t xml:space="preserve"> Ayhan Kose</w:t>
      </w:r>
      <w:r>
        <w:t xml:space="preserve">. </w:t>
      </w:r>
      <w:r w:rsidRPr="00D07EDE">
        <w:t>Understanding the global role of the US economy," CEPR, 2-27-2017, https://cepr.org/voxeu/columns/understanding-global-role-us-economy, accessed 6-15-2023 WMK</w:t>
      </w:r>
    </w:p>
    <w:p w14:paraId="68B964AA" w14:textId="77777777" w:rsidR="00FD438E" w:rsidRPr="00124912" w:rsidRDefault="00FD438E" w:rsidP="00FD438E">
      <w:pPr>
        <w:rPr>
          <w:sz w:val="16"/>
        </w:rPr>
      </w:pPr>
      <w:r w:rsidRPr="00124912">
        <w:rPr>
          <w:rStyle w:val="StyleUnderline"/>
        </w:rPr>
        <w:t>Because of its size and interconnectedness</w:t>
      </w:r>
      <w:r w:rsidRPr="00124912">
        <w:rPr>
          <w:sz w:val="16"/>
        </w:rPr>
        <w:t xml:space="preserve">, </w:t>
      </w:r>
      <w:r w:rsidRPr="00890325">
        <w:rPr>
          <w:rStyle w:val="Emphasis"/>
          <w:highlight w:val="cyan"/>
        </w:rPr>
        <w:t>developments in the US economy</w:t>
      </w:r>
      <w:r w:rsidRPr="00124912">
        <w:rPr>
          <w:rStyle w:val="Emphasis"/>
        </w:rPr>
        <w:t xml:space="preserve"> are </w:t>
      </w:r>
      <w:r w:rsidRPr="00890325">
        <w:rPr>
          <w:rStyle w:val="Emphasis"/>
          <w:highlight w:val="cyan"/>
        </w:rPr>
        <w:t>bound to have</w:t>
      </w:r>
      <w:r w:rsidRPr="00124912">
        <w:rPr>
          <w:rStyle w:val="Emphasis"/>
        </w:rPr>
        <w:t xml:space="preserve"> </w:t>
      </w:r>
      <w:r w:rsidRPr="00890325">
        <w:rPr>
          <w:rStyle w:val="Emphasis"/>
          <w:highlight w:val="cyan"/>
        </w:rPr>
        <w:t>important effects</w:t>
      </w:r>
      <w:r w:rsidRPr="00124912">
        <w:rPr>
          <w:rStyle w:val="Emphasis"/>
        </w:rPr>
        <w:t xml:space="preserve"> around the world.</w:t>
      </w:r>
      <w:r w:rsidRPr="00124912">
        <w:rPr>
          <w:sz w:val="16"/>
        </w:rPr>
        <w:t xml:space="preserve"> </w:t>
      </w:r>
      <w:r w:rsidRPr="00890325">
        <w:rPr>
          <w:rStyle w:val="StyleUnderline"/>
          <w:highlight w:val="cyan"/>
        </w:rPr>
        <w:t xml:space="preserve">The US has the world’s </w:t>
      </w:r>
      <w:r w:rsidRPr="00FF1C30">
        <w:rPr>
          <w:rStyle w:val="Emphasis"/>
        </w:rPr>
        <w:t>single</w:t>
      </w:r>
      <w:r w:rsidRPr="00890325">
        <w:rPr>
          <w:rStyle w:val="Emphasis"/>
          <w:highlight w:val="cyan"/>
        </w:rPr>
        <w:t xml:space="preserve"> largest economy</w:t>
      </w:r>
      <w:r w:rsidRPr="00124912">
        <w:rPr>
          <w:sz w:val="16"/>
        </w:rPr>
        <w:t xml:space="preserve">, </w:t>
      </w:r>
      <w:r w:rsidRPr="00890325">
        <w:rPr>
          <w:rStyle w:val="StyleUnderline"/>
          <w:highlight w:val="cyan"/>
        </w:rPr>
        <w:t>accounting f</w:t>
      </w:r>
      <w:r w:rsidRPr="00124912">
        <w:rPr>
          <w:rStyle w:val="StyleUnderline"/>
        </w:rPr>
        <w:t xml:space="preserve">or almost a </w:t>
      </w:r>
      <w:r w:rsidRPr="00890325">
        <w:rPr>
          <w:rStyle w:val="StyleUnderline"/>
          <w:highlight w:val="cyan"/>
        </w:rPr>
        <w:t>quarter of global GDP</w:t>
      </w:r>
      <w:r w:rsidRPr="00124912">
        <w:rPr>
          <w:sz w:val="16"/>
        </w:rPr>
        <w:t xml:space="preserve"> (at market exchange rates), </w:t>
      </w:r>
      <w:r w:rsidRPr="00124912">
        <w:rPr>
          <w:rStyle w:val="StyleUnderline"/>
        </w:rPr>
        <w:t xml:space="preserve">one-fifth of global FDI, and more than a third of stock market </w:t>
      </w:r>
      <w:proofErr w:type="spellStart"/>
      <w:r w:rsidRPr="00124912">
        <w:rPr>
          <w:rStyle w:val="StyleUnderline"/>
        </w:rPr>
        <w:t>capitalisation</w:t>
      </w:r>
      <w:proofErr w:type="spellEnd"/>
      <w:r w:rsidRPr="00124912">
        <w:rPr>
          <w:sz w:val="16"/>
        </w:rPr>
        <w:t>. It is the most important export destination for one-fifth of countries around the world. The US dollar is the most widely used currency in global trade and financial transactions, and changes in US monetary policy and investor sentiment play a major role in driving global financing conditions (World Bank 2016).</w:t>
      </w:r>
      <w:r>
        <w:rPr>
          <w:rFonts w:hint="eastAsia"/>
          <w:sz w:val="16"/>
        </w:rPr>
        <w:t xml:space="preserve"> </w:t>
      </w:r>
      <w:r w:rsidRPr="00124912">
        <w:rPr>
          <w:sz w:val="16"/>
        </w:rPr>
        <w:t xml:space="preserve">At the same time, the global economy is important for the US as well. Affiliates of US multinationals operating abroad, and affiliates of foreign companies located in the US account for a large share of US output, employment, cross-border trade and financial flows, and stock market </w:t>
      </w:r>
      <w:proofErr w:type="spellStart"/>
      <w:r w:rsidRPr="00124912">
        <w:rPr>
          <w:sz w:val="16"/>
        </w:rPr>
        <w:t>capitalisation</w:t>
      </w:r>
      <w:proofErr w:type="spellEnd"/>
      <w:r w:rsidRPr="00124912">
        <w:rPr>
          <w:sz w:val="16"/>
        </w:rPr>
        <w:t>. Recent studies have examined the importance of global growth for the US economy (Shambaugh 2016), the global impact of changes in US monetary policy (Rey 2013), or the global effect of changing US trade policies (Furman et al. 2017, Crowley et al. 2017).</w:t>
      </w:r>
      <w:r>
        <w:rPr>
          <w:rFonts w:hint="eastAsia"/>
          <w:sz w:val="16"/>
        </w:rPr>
        <w:t xml:space="preserve"> </w:t>
      </w:r>
      <w:r w:rsidRPr="00124912">
        <w:rPr>
          <w:sz w:val="16"/>
        </w:rPr>
        <w:t xml:space="preserve">It is likely that there will be shifts in US growth, monetary and fiscal policies, as well as uncertainty in US financial markets. What will </w:t>
      </w:r>
      <w:proofErr w:type="gramStart"/>
      <w:r w:rsidRPr="00124912">
        <w:rPr>
          <w:sz w:val="16"/>
        </w:rPr>
        <w:t>be the global spillovers</w:t>
      </w:r>
      <w:proofErr w:type="gramEnd"/>
      <w:r w:rsidRPr="00124912">
        <w:rPr>
          <w:sz w:val="16"/>
        </w:rPr>
        <w:t>? Our recent work (Kose et al. 2017) attempts to answer these questions:</w:t>
      </w:r>
      <w:r>
        <w:rPr>
          <w:rFonts w:hint="eastAsia"/>
          <w:sz w:val="16"/>
        </w:rPr>
        <w:t xml:space="preserve"> </w:t>
      </w:r>
      <w:r w:rsidRPr="00124912">
        <w:rPr>
          <w:sz w:val="16"/>
        </w:rPr>
        <w:t xml:space="preserve">How </w:t>
      </w:r>
      <w:proofErr w:type="spellStart"/>
      <w:r w:rsidRPr="00124912">
        <w:rPr>
          <w:sz w:val="16"/>
        </w:rPr>
        <w:t>synchronised</w:t>
      </w:r>
      <w:proofErr w:type="spellEnd"/>
      <w:r w:rsidRPr="00124912">
        <w:rPr>
          <w:sz w:val="16"/>
        </w:rPr>
        <w:t xml:space="preserve"> are US and global business cycles?</w:t>
      </w:r>
      <w:r>
        <w:rPr>
          <w:rFonts w:hint="eastAsia"/>
          <w:sz w:val="16"/>
        </w:rPr>
        <w:t xml:space="preserve"> </w:t>
      </w:r>
      <w:r w:rsidRPr="00124912">
        <w:rPr>
          <w:sz w:val="16"/>
        </w:rPr>
        <w:t>How large are global spillovers from US growth and policy shocks?</w:t>
      </w:r>
      <w:r>
        <w:rPr>
          <w:rFonts w:hint="eastAsia"/>
          <w:sz w:val="16"/>
        </w:rPr>
        <w:t xml:space="preserve"> </w:t>
      </w:r>
      <w:r w:rsidRPr="00124912">
        <w:rPr>
          <w:sz w:val="16"/>
        </w:rPr>
        <w:t>How important is the global economy for the US?</w:t>
      </w:r>
      <w:r>
        <w:rPr>
          <w:rFonts w:hint="eastAsia"/>
          <w:sz w:val="16"/>
        </w:rPr>
        <w:t xml:space="preserve"> </w:t>
      </w:r>
      <w:r w:rsidRPr="00124912">
        <w:rPr>
          <w:sz w:val="16"/>
        </w:rPr>
        <w:t xml:space="preserve">How </w:t>
      </w:r>
      <w:proofErr w:type="spellStart"/>
      <w:r w:rsidRPr="00124912">
        <w:rPr>
          <w:sz w:val="16"/>
        </w:rPr>
        <w:t>synchronised</w:t>
      </w:r>
      <w:proofErr w:type="spellEnd"/>
      <w:r w:rsidRPr="00124912">
        <w:rPr>
          <w:sz w:val="16"/>
        </w:rPr>
        <w:t xml:space="preserve"> are US and global business cycles?</w:t>
      </w:r>
      <w:r>
        <w:rPr>
          <w:rFonts w:hint="eastAsia"/>
          <w:sz w:val="16"/>
        </w:rPr>
        <w:t xml:space="preserve"> </w:t>
      </w:r>
      <w:r w:rsidRPr="00890325">
        <w:rPr>
          <w:rStyle w:val="StyleUnderline"/>
          <w:highlight w:val="cyan"/>
        </w:rPr>
        <w:t>Business cycles</w:t>
      </w:r>
      <w:r w:rsidRPr="00124912">
        <w:rPr>
          <w:rStyle w:val="StyleUnderline"/>
        </w:rPr>
        <w:t xml:space="preserve"> </w:t>
      </w:r>
      <w:r w:rsidRPr="00890325">
        <w:rPr>
          <w:rStyle w:val="StyleUnderline"/>
          <w:highlight w:val="cyan"/>
        </w:rPr>
        <w:t>in the US,</w:t>
      </w:r>
      <w:r w:rsidRPr="00890325">
        <w:rPr>
          <w:sz w:val="16"/>
          <w:highlight w:val="cyan"/>
        </w:rPr>
        <w:t xml:space="preserve"> </w:t>
      </w:r>
      <w:r w:rsidRPr="00890325">
        <w:rPr>
          <w:rStyle w:val="Emphasis"/>
          <w:highlight w:val="cyan"/>
        </w:rPr>
        <w:t>other advanced economies</w:t>
      </w:r>
      <w:r w:rsidRPr="00124912">
        <w:rPr>
          <w:sz w:val="16"/>
        </w:rPr>
        <w:t xml:space="preserve"> (AEs), </w:t>
      </w:r>
      <w:r w:rsidRPr="00890325">
        <w:rPr>
          <w:rStyle w:val="StyleUnderline"/>
          <w:highlight w:val="cyan"/>
        </w:rPr>
        <w:t>and</w:t>
      </w:r>
      <w:r w:rsidRPr="00890325">
        <w:rPr>
          <w:sz w:val="16"/>
          <w:highlight w:val="cyan"/>
        </w:rPr>
        <w:t xml:space="preserve"> </w:t>
      </w:r>
      <w:r w:rsidRPr="00890325">
        <w:rPr>
          <w:rStyle w:val="Emphasis"/>
          <w:highlight w:val="cyan"/>
        </w:rPr>
        <w:t>emerging market</w:t>
      </w:r>
      <w:r w:rsidRPr="00124912">
        <w:rPr>
          <w:rStyle w:val="Emphasis"/>
        </w:rPr>
        <w:t xml:space="preserve"> and developing </w:t>
      </w:r>
      <w:r w:rsidRPr="00890325">
        <w:rPr>
          <w:rStyle w:val="Emphasis"/>
          <w:highlight w:val="cyan"/>
        </w:rPr>
        <w:t>economies</w:t>
      </w:r>
      <w:r w:rsidRPr="00124912">
        <w:rPr>
          <w:sz w:val="16"/>
        </w:rPr>
        <w:t xml:space="preserve"> (EMDEs) </w:t>
      </w:r>
      <w:r w:rsidRPr="00890325">
        <w:rPr>
          <w:rStyle w:val="StyleUnderline"/>
          <w:highlight w:val="cyan"/>
        </w:rPr>
        <w:t xml:space="preserve">have been </w:t>
      </w:r>
      <w:r w:rsidRPr="00890325">
        <w:rPr>
          <w:rStyle w:val="Emphasis"/>
          <w:highlight w:val="cyan"/>
        </w:rPr>
        <w:t>highly synchronous</w:t>
      </w:r>
      <w:r w:rsidRPr="00124912">
        <w:rPr>
          <w:sz w:val="16"/>
        </w:rPr>
        <w:t xml:space="preserve"> (Figure 1.A). </w:t>
      </w:r>
      <w:r w:rsidRPr="00124912">
        <w:rPr>
          <w:rStyle w:val="StyleUnderline"/>
        </w:rPr>
        <w:t>This</w:t>
      </w:r>
      <w:r w:rsidRPr="00124912">
        <w:rPr>
          <w:sz w:val="16"/>
        </w:rPr>
        <w:t xml:space="preserve"> </w:t>
      </w:r>
      <w:r w:rsidRPr="00124912">
        <w:rPr>
          <w:rStyle w:val="StyleUnderline"/>
        </w:rPr>
        <w:t xml:space="preserve">partly </w:t>
      </w:r>
      <w:r w:rsidRPr="00890325">
        <w:rPr>
          <w:rStyle w:val="StyleUnderline"/>
          <w:highlight w:val="cyan"/>
        </w:rPr>
        <w:t>reflects</w:t>
      </w:r>
      <w:r w:rsidRPr="00124912">
        <w:rPr>
          <w:rStyle w:val="StyleUnderline"/>
        </w:rPr>
        <w:t xml:space="preserve"> </w:t>
      </w:r>
      <w:r w:rsidRPr="00890325">
        <w:rPr>
          <w:rStyle w:val="StyleUnderline"/>
          <w:highlight w:val="cyan"/>
        </w:rPr>
        <w:t>the strength of</w:t>
      </w:r>
      <w:r w:rsidRPr="00124912">
        <w:rPr>
          <w:rStyle w:val="StyleUnderline"/>
        </w:rPr>
        <w:t xml:space="preserve"> global trade and </w:t>
      </w:r>
      <w:r w:rsidRPr="00890325">
        <w:rPr>
          <w:rStyle w:val="Emphasis"/>
          <w:highlight w:val="cyan"/>
        </w:rPr>
        <w:t>financial linkages of the US economy</w:t>
      </w:r>
      <w:r w:rsidRPr="00124912">
        <w:rPr>
          <w:rStyle w:val="Emphasis"/>
        </w:rPr>
        <w:t xml:space="preserve"> </w:t>
      </w:r>
      <w:r w:rsidRPr="00890325">
        <w:rPr>
          <w:rStyle w:val="Emphasis"/>
          <w:highlight w:val="cyan"/>
        </w:rPr>
        <w:t>with the</w:t>
      </w:r>
      <w:r w:rsidRPr="00124912">
        <w:rPr>
          <w:rStyle w:val="Emphasis"/>
        </w:rPr>
        <w:t xml:space="preserve"> rest of the </w:t>
      </w:r>
      <w:r w:rsidRPr="00890325">
        <w:rPr>
          <w:rStyle w:val="Emphasis"/>
          <w:highlight w:val="cyan"/>
        </w:rPr>
        <w:t>world</w:t>
      </w:r>
      <w:r w:rsidRPr="00124912">
        <w:rPr>
          <w:sz w:val="16"/>
        </w:rPr>
        <w:t>, but also that global shocks drive common cyclical fluctuations. This was particularly the case at the time of the 2008-09 Global Crisis. It is not a new phenomenon, however. Although the four recessions the global economy experienced since 1960 (1975, 1982, 1991, and 2009) were driven by many problems in many places, they all overlapped with severe recessions in the US (Kose and Terrones 2015).</w:t>
      </w:r>
      <w:r>
        <w:rPr>
          <w:rFonts w:hint="eastAsia"/>
          <w:sz w:val="16"/>
        </w:rPr>
        <w:t xml:space="preserve"> </w:t>
      </w:r>
      <w:r w:rsidRPr="00124912">
        <w:rPr>
          <w:rStyle w:val="StyleUnderline"/>
        </w:rPr>
        <w:t xml:space="preserve">Other countries tend to be in the same business cycle phase as the US roughly </w:t>
      </w:r>
      <w:r w:rsidRPr="00124912">
        <w:rPr>
          <w:rStyle w:val="Emphasis"/>
        </w:rPr>
        <w:t>80% of the time</w:t>
      </w:r>
      <w:r w:rsidRPr="00124912">
        <w:rPr>
          <w:sz w:val="16"/>
        </w:rPr>
        <w:t xml:space="preserve"> (Figure 1.B). The degree of </w:t>
      </w:r>
      <w:proofErr w:type="spellStart"/>
      <w:r w:rsidRPr="00124912">
        <w:rPr>
          <w:sz w:val="16"/>
        </w:rPr>
        <w:t>synchronisation</w:t>
      </w:r>
      <w:proofErr w:type="spellEnd"/>
      <w:r w:rsidRPr="00124912">
        <w:rPr>
          <w:sz w:val="16"/>
        </w:rPr>
        <w:t xml:space="preserve"> with US financial cycles is slightly lower, but still significant – credit, housing, and equity price cycles are in the same phase about 60% of the time. Although it is difficult to establish empirically whether the US economy leads business and financial cycle turning points in other economies, </w:t>
      </w:r>
      <w:r w:rsidRPr="00890325">
        <w:rPr>
          <w:rStyle w:val="StyleUnderline"/>
          <w:highlight w:val="cyan"/>
        </w:rPr>
        <w:t>recent research indicates</w:t>
      </w:r>
      <w:r w:rsidRPr="00124912">
        <w:rPr>
          <w:rStyle w:val="StyleUnderline"/>
        </w:rPr>
        <w:t xml:space="preserve"> that the </w:t>
      </w:r>
      <w:r w:rsidRPr="00890325">
        <w:rPr>
          <w:rStyle w:val="StyleUnderline"/>
          <w:highlight w:val="cyan"/>
        </w:rPr>
        <w:t>US</w:t>
      </w:r>
      <w:r w:rsidRPr="00124912">
        <w:rPr>
          <w:rStyle w:val="StyleUnderline"/>
        </w:rPr>
        <w:t xml:space="preserve"> appears to </w:t>
      </w:r>
      <w:r w:rsidRPr="00890325">
        <w:rPr>
          <w:rStyle w:val="Emphasis"/>
          <w:sz w:val="28"/>
          <w:szCs w:val="28"/>
          <w:highlight w:val="cyan"/>
        </w:rPr>
        <w:t>influence the timing and duration of recessions</w:t>
      </w:r>
      <w:r w:rsidRPr="00124912">
        <w:rPr>
          <w:sz w:val="16"/>
        </w:rPr>
        <w:t xml:space="preserve"> in many major economies (Francis et al. 2015).</w:t>
      </w:r>
      <w:r>
        <w:rPr>
          <w:rFonts w:hint="eastAsia"/>
          <w:sz w:val="16"/>
        </w:rPr>
        <w:t xml:space="preserve"> </w:t>
      </w:r>
      <w:r w:rsidRPr="00124912">
        <w:rPr>
          <w:sz w:val="16"/>
        </w:rPr>
        <w:t>How large are global spillovers from US growth and policy shocks?</w:t>
      </w:r>
      <w:r>
        <w:rPr>
          <w:rFonts w:hint="eastAsia"/>
          <w:sz w:val="16"/>
        </w:rPr>
        <w:t xml:space="preserve"> </w:t>
      </w:r>
      <w:r w:rsidRPr="00F349E5">
        <w:rPr>
          <w:rStyle w:val="StyleUnderline"/>
        </w:rPr>
        <w:t>A surge in US growth</w:t>
      </w:r>
      <w:r w:rsidRPr="00F349E5">
        <w:rPr>
          <w:sz w:val="16"/>
        </w:rPr>
        <w:t xml:space="preserve"> – whether due to expansionary fiscal policies or other reasons – </w:t>
      </w:r>
      <w:r w:rsidRPr="00F349E5">
        <w:rPr>
          <w:rStyle w:val="Emphasis"/>
        </w:rPr>
        <w:t xml:space="preserve">could provide a significant boost to the global economy. </w:t>
      </w:r>
      <w:r w:rsidRPr="00564F00">
        <w:rPr>
          <w:rStyle w:val="StyleUnderline"/>
        </w:rPr>
        <w:t>Shocks to the US economy</w:t>
      </w:r>
      <w:r w:rsidRPr="00564F00">
        <w:rPr>
          <w:sz w:val="16"/>
        </w:rPr>
        <w:t xml:space="preserve"> </w:t>
      </w:r>
      <w:r w:rsidRPr="00564F00">
        <w:rPr>
          <w:rStyle w:val="Emphasis"/>
        </w:rPr>
        <w:t>transmit to the rest of the world</w:t>
      </w:r>
      <w:r w:rsidRPr="00124912">
        <w:rPr>
          <w:sz w:val="16"/>
        </w:rPr>
        <w:t xml:space="preserve"> through three main channels.</w:t>
      </w:r>
      <w:r>
        <w:rPr>
          <w:rFonts w:hint="eastAsia"/>
          <w:sz w:val="16"/>
        </w:rPr>
        <w:t xml:space="preserve"> </w:t>
      </w:r>
      <w:r w:rsidRPr="00124912">
        <w:rPr>
          <w:rStyle w:val="StyleUnderline"/>
        </w:rPr>
        <w:t>An acceleration in US activity can lift growth in trading partners</w:t>
      </w:r>
      <w:r w:rsidRPr="00124912">
        <w:rPr>
          <w:sz w:val="16"/>
        </w:rPr>
        <w:t xml:space="preserve"> directly through an increase in import demand, and indirectly by strengthening productivity spillovers embedded in trade.</w:t>
      </w:r>
      <w:r>
        <w:rPr>
          <w:rFonts w:hint="eastAsia"/>
          <w:sz w:val="16"/>
        </w:rPr>
        <w:t xml:space="preserve"> </w:t>
      </w:r>
      <w:r w:rsidRPr="00124912">
        <w:rPr>
          <w:rStyle w:val="StyleUnderline"/>
        </w:rPr>
        <w:t xml:space="preserve">Financial market </w:t>
      </w:r>
      <w:r w:rsidRPr="00890325">
        <w:rPr>
          <w:rStyle w:val="StyleUnderline"/>
          <w:highlight w:val="cyan"/>
        </w:rPr>
        <w:t>developments</w:t>
      </w:r>
      <w:r w:rsidRPr="00124912">
        <w:rPr>
          <w:rStyle w:val="StyleUnderline"/>
        </w:rPr>
        <w:t xml:space="preserve"> in the US </w:t>
      </w:r>
      <w:r w:rsidRPr="00890325">
        <w:rPr>
          <w:rStyle w:val="StyleUnderline"/>
          <w:highlight w:val="cyan"/>
        </w:rPr>
        <w:t xml:space="preserve">may </w:t>
      </w:r>
      <w:r w:rsidRPr="00890325">
        <w:rPr>
          <w:rStyle w:val="Emphasis"/>
          <w:highlight w:val="cyan"/>
        </w:rPr>
        <w:t>have</w:t>
      </w:r>
      <w:r w:rsidRPr="00124912">
        <w:rPr>
          <w:rStyle w:val="Emphasis"/>
        </w:rPr>
        <w:t xml:space="preserve"> even </w:t>
      </w:r>
      <w:r w:rsidRPr="00890325">
        <w:rPr>
          <w:rStyle w:val="Emphasis"/>
          <w:highlight w:val="cyan"/>
        </w:rPr>
        <w:t>wider global implications</w:t>
      </w:r>
      <w:r w:rsidRPr="00124912">
        <w:rPr>
          <w:sz w:val="16"/>
        </w:rPr>
        <w:t xml:space="preserve">. US bond and equity markets are the largest and most liquid in the world and </w:t>
      </w:r>
      <w:r w:rsidRPr="00890325">
        <w:rPr>
          <w:rStyle w:val="StyleUnderline"/>
          <w:highlight w:val="cyan"/>
        </w:rPr>
        <w:t>the US dollar</w:t>
      </w:r>
      <w:r w:rsidRPr="00124912">
        <w:rPr>
          <w:rStyle w:val="StyleUnderline"/>
        </w:rPr>
        <w:t xml:space="preserve"> is the currency </w:t>
      </w:r>
      <w:r w:rsidRPr="00890325">
        <w:rPr>
          <w:rStyle w:val="Emphasis"/>
          <w:highlight w:val="cyan"/>
        </w:rPr>
        <w:t>mostly widely used i</w:t>
      </w:r>
      <w:r w:rsidRPr="00124912">
        <w:rPr>
          <w:rStyle w:val="Emphasis"/>
        </w:rPr>
        <w:t xml:space="preserve">n trade and </w:t>
      </w:r>
      <w:r w:rsidRPr="00890325">
        <w:rPr>
          <w:rStyle w:val="Emphasis"/>
          <w:highlight w:val="cyan"/>
        </w:rPr>
        <w:t>financial transactions</w:t>
      </w:r>
      <w:r w:rsidRPr="00124912">
        <w:rPr>
          <w:sz w:val="16"/>
        </w:rPr>
        <w:t>. This makes US monetary policy and investor confidence important drivers of global financial conditions (Arteta et al. 2015, IMF2015).</w:t>
      </w:r>
      <w:r>
        <w:rPr>
          <w:rFonts w:hint="eastAsia"/>
          <w:sz w:val="16"/>
        </w:rPr>
        <w:t xml:space="preserve"> </w:t>
      </w:r>
      <w:r w:rsidRPr="00890325">
        <w:rPr>
          <w:rStyle w:val="StyleUnderline"/>
          <w:highlight w:val="cyan"/>
        </w:rPr>
        <w:t>Given</w:t>
      </w:r>
      <w:r w:rsidRPr="00124912">
        <w:rPr>
          <w:rStyle w:val="StyleUnderline"/>
        </w:rPr>
        <w:t xml:space="preserve"> its </w:t>
      </w:r>
      <w:r w:rsidRPr="00890325">
        <w:rPr>
          <w:rStyle w:val="StyleUnderline"/>
          <w:highlight w:val="cyan"/>
        </w:rPr>
        <w:t>role in global commodity</w:t>
      </w:r>
      <w:r w:rsidRPr="00124912">
        <w:rPr>
          <w:rStyle w:val="StyleUnderline"/>
        </w:rPr>
        <w:t xml:space="preserve"> markets</w:t>
      </w:r>
      <w:r w:rsidRPr="00124912">
        <w:rPr>
          <w:sz w:val="16"/>
        </w:rPr>
        <w:t xml:space="preserve"> (the US is both the world’s largest gas and oil consumer and producer), </w:t>
      </w:r>
      <w:r w:rsidRPr="00890325">
        <w:rPr>
          <w:rStyle w:val="Emphasis"/>
          <w:highlight w:val="cyan"/>
        </w:rPr>
        <w:t>changes</w:t>
      </w:r>
      <w:r w:rsidRPr="00124912">
        <w:rPr>
          <w:rStyle w:val="Emphasis"/>
        </w:rPr>
        <w:t xml:space="preserve"> </w:t>
      </w:r>
      <w:r w:rsidRPr="00890325">
        <w:rPr>
          <w:rStyle w:val="Emphasis"/>
          <w:highlight w:val="cyan"/>
        </w:rPr>
        <w:t xml:space="preserve">in US growth </w:t>
      </w:r>
      <w:r w:rsidRPr="00F349E5">
        <w:rPr>
          <w:rStyle w:val="Emphasis"/>
        </w:rPr>
        <w:t>prospects</w:t>
      </w:r>
      <w:r w:rsidRPr="00124912">
        <w:rPr>
          <w:rStyle w:val="Emphasis"/>
        </w:rPr>
        <w:t xml:space="preserve"> can </w:t>
      </w:r>
      <w:r w:rsidRPr="00890325">
        <w:rPr>
          <w:rStyle w:val="Emphasis"/>
          <w:highlight w:val="cyan"/>
        </w:rPr>
        <w:t>affect</w:t>
      </w:r>
      <w:r w:rsidRPr="00124912">
        <w:rPr>
          <w:rStyle w:val="Emphasis"/>
        </w:rPr>
        <w:t xml:space="preserve"> </w:t>
      </w:r>
      <w:r w:rsidRPr="00890325">
        <w:rPr>
          <w:rStyle w:val="Emphasis"/>
          <w:highlight w:val="cyan"/>
        </w:rPr>
        <w:t>global</w:t>
      </w:r>
      <w:r w:rsidRPr="00124912">
        <w:rPr>
          <w:rStyle w:val="Emphasis"/>
        </w:rPr>
        <w:t xml:space="preserve"> commodity </w:t>
      </w:r>
      <w:r w:rsidRPr="00890325">
        <w:rPr>
          <w:rStyle w:val="Emphasis"/>
          <w:highlight w:val="cyan"/>
        </w:rPr>
        <w:t>prices</w:t>
      </w:r>
      <w:r w:rsidRPr="00124912">
        <w:rPr>
          <w:rStyle w:val="Emphasis"/>
        </w:rPr>
        <w:t xml:space="preserve">. </w:t>
      </w:r>
      <w:r w:rsidRPr="00124912">
        <w:rPr>
          <w:sz w:val="16"/>
        </w:rPr>
        <w:t>This affects activity, fiscal and balance of payment developments in commodity exporters.</w:t>
      </w:r>
    </w:p>
    <w:p w14:paraId="2B57B7B5" w14:textId="77777777" w:rsidR="00FD438E" w:rsidRDefault="00FD438E" w:rsidP="00FD438E">
      <w:pPr>
        <w:rPr>
          <w:rFonts w:asciiTheme="minorHAnsi" w:hAnsiTheme="minorHAnsi" w:cstheme="minorHAnsi"/>
          <w:sz w:val="16"/>
        </w:rPr>
      </w:pPr>
    </w:p>
    <w:p w14:paraId="5F2F6E72" w14:textId="77777777" w:rsidR="00FD438E" w:rsidRDefault="00FD438E" w:rsidP="00FD438E">
      <w:pPr>
        <w:rPr>
          <w:rFonts w:asciiTheme="minorHAnsi" w:hAnsiTheme="minorHAnsi" w:cstheme="minorHAnsi"/>
          <w:sz w:val="16"/>
        </w:rPr>
      </w:pPr>
    </w:p>
    <w:bookmarkEnd w:id="2"/>
    <w:p w14:paraId="39AD077F" w14:textId="77777777" w:rsidR="00FD438E" w:rsidRDefault="00FD438E" w:rsidP="00FD438E">
      <w:pPr>
        <w:pStyle w:val="Heading4"/>
      </w:pPr>
      <w:r>
        <w:t xml:space="preserve">Slow growth causes </w:t>
      </w:r>
      <w:proofErr w:type="gramStart"/>
      <w:r w:rsidRPr="00E41EC8">
        <w:rPr>
          <w:u w:val="single"/>
        </w:rPr>
        <w:t>world war</w:t>
      </w:r>
      <w:proofErr w:type="gramEnd"/>
      <w:r w:rsidRPr="00E41EC8">
        <w:rPr>
          <w:u w:val="single"/>
        </w:rPr>
        <w:t xml:space="preserve"> three</w:t>
      </w:r>
    </w:p>
    <w:p w14:paraId="3E05652F" w14:textId="77777777" w:rsidR="00FD438E" w:rsidRPr="003A698F" w:rsidRDefault="00FD438E" w:rsidP="00FD438E">
      <w:proofErr w:type="spellStart"/>
      <w:r w:rsidRPr="005F06F6">
        <w:rPr>
          <w:rStyle w:val="Style13ptBold"/>
        </w:rPr>
        <w:t>Weidokal</w:t>
      </w:r>
      <w:proofErr w:type="spellEnd"/>
      <w:r w:rsidRPr="005F06F6">
        <w:rPr>
          <w:rStyle w:val="Style13ptBold"/>
        </w:rPr>
        <w:t xml:space="preserve"> 24</w:t>
      </w:r>
      <w:r>
        <w:t xml:space="preserve">, MBA in International Strategy and </w:t>
      </w:r>
      <w:proofErr w:type="gramStart"/>
      <w:r>
        <w:t>Economics @</w:t>
      </w:r>
      <w:proofErr w:type="gramEnd"/>
      <w:r>
        <w:t xml:space="preserve"> University of South Carolina and the Economics University of Vienna; founder of International Strategic Analysis, former Visiting </w:t>
      </w:r>
      <w:proofErr w:type="gramStart"/>
      <w:r>
        <w:t>Professor @</w:t>
      </w:r>
      <w:proofErr w:type="gramEnd"/>
      <w:r>
        <w:t xml:space="preserve"> Baldwin Wallace University; 31 endorsements on LinkedIn. (Michael, “Chapter Fifteen: Implications for the Future,” in The Coming Decline: A World Without Economic Growth, Published by International Strategic Analysis, KU Libraries)</w:t>
      </w:r>
    </w:p>
    <w:p w14:paraId="700791F0" w14:textId="77777777" w:rsidR="00FD438E" w:rsidRPr="005304C5" w:rsidRDefault="00FD438E" w:rsidP="00FD438E">
      <w:pPr>
        <w:rPr>
          <w:sz w:val="16"/>
        </w:rPr>
      </w:pPr>
      <w:r w:rsidRPr="005304C5">
        <w:rPr>
          <w:sz w:val="16"/>
        </w:rPr>
        <w:t xml:space="preserve">As we look ahead, one cannot help but wonder if this threat </w:t>
      </w:r>
      <w:r w:rsidRPr="006E0CC1">
        <w:rPr>
          <w:rStyle w:val="StyleUnderline"/>
        </w:rPr>
        <w:t xml:space="preserve">of </w:t>
      </w:r>
      <w:r w:rsidRPr="00890325">
        <w:rPr>
          <w:rStyle w:val="StyleUnderline"/>
          <w:highlight w:val="cyan"/>
        </w:rPr>
        <w:t xml:space="preserve">long-term economic </w:t>
      </w:r>
      <w:r w:rsidRPr="00890325">
        <w:rPr>
          <w:rStyle w:val="Emphasis"/>
          <w:highlight w:val="cyan"/>
        </w:rPr>
        <w:t>stagnation and decline</w:t>
      </w:r>
      <w:r w:rsidRPr="00890325">
        <w:rPr>
          <w:rStyle w:val="StyleUnderline"/>
          <w:highlight w:val="cyan"/>
        </w:rPr>
        <w:t xml:space="preserve"> will</w:t>
      </w:r>
      <w:r w:rsidRPr="005304C5">
        <w:rPr>
          <w:sz w:val="16"/>
        </w:rPr>
        <w:t xml:space="preserve"> not </w:t>
      </w:r>
      <w:r w:rsidRPr="00890325">
        <w:rPr>
          <w:rStyle w:val="StyleUnderline"/>
          <w:highlight w:val="cyan"/>
        </w:rPr>
        <w:t xml:space="preserve">be the </w:t>
      </w:r>
      <w:r w:rsidRPr="00890325">
        <w:rPr>
          <w:rStyle w:val="Emphasis"/>
          <w:highlight w:val="cyan"/>
        </w:rPr>
        <w:t>catalyst</w:t>
      </w:r>
      <w:r w:rsidRPr="00890325">
        <w:rPr>
          <w:rStyle w:val="StyleUnderline"/>
          <w:highlight w:val="cyan"/>
        </w:rPr>
        <w:t xml:space="preserve"> for </w:t>
      </w:r>
      <w:r w:rsidRPr="00890325">
        <w:rPr>
          <w:rStyle w:val="Emphasis"/>
          <w:highlight w:val="cyan"/>
        </w:rPr>
        <w:t>major conflicts</w:t>
      </w:r>
      <w:r w:rsidRPr="005304C5">
        <w:rPr>
          <w:sz w:val="16"/>
        </w:rPr>
        <w:t xml:space="preserve"> in the future. For one, such </w:t>
      </w:r>
      <w:r w:rsidRPr="005304C5">
        <w:rPr>
          <w:rStyle w:val="StyleUnderline"/>
        </w:rPr>
        <w:t xml:space="preserve">economic </w:t>
      </w:r>
      <w:r w:rsidRPr="00890325">
        <w:rPr>
          <w:rStyle w:val="StyleUnderline"/>
          <w:highlight w:val="cyan"/>
        </w:rPr>
        <w:t>troubles</w:t>
      </w:r>
      <w:r w:rsidRPr="005304C5">
        <w:rPr>
          <w:rStyle w:val="StyleUnderline"/>
        </w:rPr>
        <w:t xml:space="preserve"> could </w:t>
      </w:r>
      <w:r w:rsidRPr="00890325">
        <w:rPr>
          <w:rStyle w:val="Emphasis"/>
          <w:highlight w:val="cyan"/>
        </w:rPr>
        <w:t>fuel</w:t>
      </w:r>
      <w:r w:rsidRPr="005304C5">
        <w:rPr>
          <w:sz w:val="16"/>
        </w:rPr>
        <w:t xml:space="preserve"> political </w:t>
      </w:r>
      <w:r w:rsidRPr="00890325">
        <w:rPr>
          <w:rStyle w:val="Emphasis"/>
          <w:highlight w:val="cyan"/>
        </w:rPr>
        <w:t>radicalism</w:t>
      </w:r>
      <w:r w:rsidRPr="005304C5">
        <w:rPr>
          <w:sz w:val="16"/>
        </w:rPr>
        <w:t xml:space="preserve">, </w:t>
      </w:r>
      <w:r w:rsidRPr="00890325">
        <w:rPr>
          <w:rStyle w:val="StyleUnderline"/>
          <w:highlight w:val="cyan"/>
        </w:rPr>
        <w:t>as</w:t>
      </w:r>
      <w:r w:rsidRPr="005304C5">
        <w:rPr>
          <w:rStyle w:val="StyleUnderline"/>
        </w:rPr>
        <w:t xml:space="preserve"> it did </w:t>
      </w:r>
      <w:r w:rsidRPr="00890325">
        <w:rPr>
          <w:rStyle w:val="StyleUnderline"/>
          <w:highlight w:val="cyan"/>
        </w:rPr>
        <w:t>in the</w:t>
      </w:r>
      <w:r w:rsidRPr="005304C5">
        <w:rPr>
          <w:sz w:val="16"/>
        </w:rPr>
        <w:t xml:space="preserve"> 1920s and </w:t>
      </w:r>
      <w:r w:rsidRPr="00913277">
        <w:rPr>
          <w:rStyle w:val="Emphasis"/>
        </w:rPr>
        <w:t>19</w:t>
      </w:r>
      <w:r w:rsidRPr="00890325">
        <w:rPr>
          <w:rStyle w:val="Emphasis"/>
          <w:highlight w:val="cyan"/>
        </w:rPr>
        <w:t>30s</w:t>
      </w:r>
      <w:r w:rsidRPr="005304C5">
        <w:rPr>
          <w:sz w:val="16"/>
        </w:rPr>
        <w:t xml:space="preserve">. At the same time, </w:t>
      </w:r>
      <w:r w:rsidRPr="00890325">
        <w:rPr>
          <w:rStyle w:val="StyleUnderline"/>
          <w:highlight w:val="cyan"/>
        </w:rPr>
        <w:t>rising</w:t>
      </w:r>
      <w:r w:rsidRPr="005304C5">
        <w:rPr>
          <w:rStyle w:val="StyleUnderline"/>
        </w:rPr>
        <w:t xml:space="preserve"> levels of </w:t>
      </w:r>
      <w:r w:rsidRPr="00C53871">
        <w:rPr>
          <w:rStyle w:val="Emphasis"/>
        </w:rPr>
        <w:t>protectionism</w:t>
      </w:r>
      <w:r w:rsidRPr="00C53871">
        <w:rPr>
          <w:rStyle w:val="StyleUnderline"/>
        </w:rPr>
        <w:t xml:space="preserve"> and </w:t>
      </w:r>
      <w:r w:rsidRPr="00890325">
        <w:rPr>
          <w:rStyle w:val="Emphasis"/>
          <w:highlight w:val="cyan"/>
        </w:rPr>
        <w:t>nationalism</w:t>
      </w:r>
      <w:r w:rsidRPr="005304C5">
        <w:rPr>
          <w:rStyle w:val="StyleUnderline"/>
        </w:rPr>
        <w:t xml:space="preserve"> could </w:t>
      </w:r>
      <w:r w:rsidRPr="00890325">
        <w:rPr>
          <w:rStyle w:val="StyleUnderline"/>
          <w:highlight w:val="cyan"/>
        </w:rPr>
        <w:t>lead to</w:t>
      </w:r>
      <w:r w:rsidRPr="005304C5">
        <w:rPr>
          <w:rStyle w:val="StyleUnderline"/>
        </w:rPr>
        <w:t xml:space="preserve"> far worse </w:t>
      </w:r>
      <w:r w:rsidRPr="00890325">
        <w:rPr>
          <w:rStyle w:val="StyleUnderline"/>
          <w:highlight w:val="cyan"/>
        </w:rPr>
        <w:t>trade disputes</w:t>
      </w:r>
      <w:r w:rsidRPr="005304C5">
        <w:rPr>
          <w:sz w:val="16"/>
        </w:rPr>
        <w:t xml:space="preserve"> than we </w:t>
      </w:r>
      <w:r w:rsidRPr="0046084E">
        <w:rPr>
          <w:sz w:val="16"/>
        </w:rPr>
        <w:t xml:space="preserve">have seen in recent years, </w:t>
      </w:r>
      <w:r w:rsidRPr="0046084E">
        <w:rPr>
          <w:rStyle w:val="StyleUnderline"/>
        </w:rPr>
        <w:t>something that could</w:t>
      </w:r>
      <w:r w:rsidRPr="0046084E">
        <w:rPr>
          <w:sz w:val="16"/>
        </w:rPr>
        <w:t xml:space="preserve"> also </w:t>
      </w:r>
      <w:r w:rsidRPr="00890325">
        <w:rPr>
          <w:rStyle w:val="StyleUnderline"/>
          <w:highlight w:val="cyan"/>
        </w:rPr>
        <w:t>turn</w:t>
      </w:r>
      <w:r w:rsidRPr="0046084E">
        <w:rPr>
          <w:rStyle w:val="StyleUnderline"/>
        </w:rPr>
        <w:t xml:space="preserve"> an </w:t>
      </w:r>
      <w:r w:rsidRPr="00890325">
        <w:rPr>
          <w:rStyle w:val="StyleUnderline"/>
          <w:highlight w:val="cyan"/>
        </w:rPr>
        <w:t>econ</w:t>
      </w:r>
      <w:r w:rsidRPr="0046084E">
        <w:rPr>
          <w:rStyle w:val="StyleUnderline"/>
        </w:rPr>
        <w:t xml:space="preserve">omic </w:t>
      </w:r>
      <w:r w:rsidRPr="00890325">
        <w:rPr>
          <w:rStyle w:val="StyleUnderline"/>
          <w:highlight w:val="cyan"/>
        </w:rPr>
        <w:t>dispute into a military conflict</w:t>
      </w:r>
      <w:r w:rsidRPr="005304C5">
        <w:rPr>
          <w:sz w:val="16"/>
        </w:rPr>
        <w:t xml:space="preserve">. Finally, </w:t>
      </w:r>
      <w:r w:rsidRPr="0046084E">
        <w:rPr>
          <w:rStyle w:val="StyleUnderline"/>
        </w:rPr>
        <w:t xml:space="preserve">the </w:t>
      </w:r>
      <w:r w:rsidRPr="00890325">
        <w:rPr>
          <w:rStyle w:val="StyleUnderline"/>
          <w:highlight w:val="cyan"/>
        </w:rPr>
        <w:t xml:space="preserve">battle for </w:t>
      </w:r>
      <w:r w:rsidRPr="00890325">
        <w:rPr>
          <w:rStyle w:val="Emphasis"/>
          <w:highlight w:val="cyan"/>
        </w:rPr>
        <w:t>control</w:t>
      </w:r>
      <w:r w:rsidRPr="00890325">
        <w:rPr>
          <w:rStyle w:val="StyleUnderline"/>
          <w:highlight w:val="cyan"/>
        </w:rPr>
        <w:t xml:space="preserve"> of</w:t>
      </w:r>
      <w:r w:rsidRPr="005304C5">
        <w:rPr>
          <w:rStyle w:val="StyleUnderline"/>
        </w:rPr>
        <w:t xml:space="preserve"> </w:t>
      </w:r>
      <w:r w:rsidRPr="005304C5">
        <w:rPr>
          <w:rStyle w:val="Emphasis"/>
        </w:rPr>
        <w:t xml:space="preserve">strategic </w:t>
      </w:r>
      <w:r w:rsidRPr="00890325">
        <w:rPr>
          <w:rStyle w:val="Emphasis"/>
          <w:highlight w:val="cyan"/>
        </w:rPr>
        <w:t>resources</w:t>
      </w:r>
      <w:r w:rsidRPr="00890325">
        <w:rPr>
          <w:rStyle w:val="StyleUnderline"/>
          <w:highlight w:val="cyan"/>
        </w:rPr>
        <w:t xml:space="preserve"> such as oil</w:t>
      </w:r>
      <w:r w:rsidRPr="005304C5">
        <w:rPr>
          <w:rStyle w:val="StyleUnderline"/>
        </w:rPr>
        <w:t xml:space="preserve">, water, land </w:t>
      </w:r>
      <w:r w:rsidRPr="00890325">
        <w:rPr>
          <w:rStyle w:val="StyleUnderline"/>
          <w:highlight w:val="cyan"/>
        </w:rPr>
        <w:t xml:space="preserve">or </w:t>
      </w:r>
      <w:r w:rsidRPr="00890325">
        <w:rPr>
          <w:rStyle w:val="Emphasis"/>
          <w:highlight w:val="cyan"/>
        </w:rPr>
        <w:t>rare-earth</w:t>
      </w:r>
      <w:r w:rsidRPr="005304C5">
        <w:rPr>
          <w:sz w:val="16"/>
        </w:rPr>
        <w:t xml:space="preserve"> element</w:t>
      </w:r>
      <w:r w:rsidRPr="00890325">
        <w:rPr>
          <w:rStyle w:val="Emphasis"/>
          <w:highlight w:val="cyan"/>
        </w:rPr>
        <w:t>s</w:t>
      </w:r>
      <w:r w:rsidRPr="005304C5">
        <w:rPr>
          <w:sz w:val="16"/>
        </w:rPr>
        <w:t xml:space="preserve"> </w:t>
      </w:r>
      <w:r w:rsidRPr="00DC71B5">
        <w:rPr>
          <w:rStyle w:val="StyleUnderline"/>
        </w:rPr>
        <w:t xml:space="preserve">could </w:t>
      </w:r>
      <w:r w:rsidRPr="00890325">
        <w:rPr>
          <w:rStyle w:val="Emphasis"/>
          <w:highlight w:val="cyan"/>
        </w:rPr>
        <w:t>intensify</w:t>
      </w:r>
      <w:r w:rsidRPr="006E0CC1">
        <w:rPr>
          <w:rStyle w:val="Emphasis"/>
        </w:rPr>
        <w:t xml:space="preserve"> as</w:t>
      </w:r>
      <w:r w:rsidRPr="006E0CC1">
        <w:rPr>
          <w:sz w:val="16"/>
        </w:rPr>
        <w:t xml:space="preserve"> economic </w:t>
      </w:r>
      <w:r w:rsidRPr="006E0CC1">
        <w:rPr>
          <w:rStyle w:val="Emphasis"/>
        </w:rPr>
        <w:t>growth</w:t>
      </w:r>
      <w:r w:rsidRPr="006E0CC1">
        <w:rPr>
          <w:rStyle w:val="StyleUnderline"/>
        </w:rPr>
        <w:t xml:space="preserve"> slows</w:t>
      </w:r>
      <w:r w:rsidRPr="0046084E">
        <w:rPr>
          <w:rStyle w:val="StyleUnderline"/>
        </w:rPr>
        <w:t>, resulting in conflicts over</w:t>
      </w:r>
      <w:r w:rsidRPr="0046084E">
        <w:rPr>
          <w:sz w:val="16"/>
        </w:rPr>
        <w:t xml:space="preserve"> the control of these </w:t>
      </w:r>
      <w:r w:rsidRPr="0046084E">
        <w:rPr>
          <w:rStyle w:val="Emphasis"/>
        </w:rPr>
        <w:t>resources</w:t>
      </w:r>
      <w:r w:rsidRPr="0046084E">
        <w:rPr>
          <w:sz w:val="16"/>
        </w:rPr>
        <w:t>.</w:t>
      </w:r>
    </w:p>
    <w:p w14:paraId="6D76AA88" w14:textId="77777777" w:rsidR="00FD438E" w:rsidRPr="005304C5" w:rsidRDefault="00FD438E" w:rsidP="00FD438E">
      <w:pPr>
        <w:rPr>
          <w:sz w:val="16"/>
        </w:rPr>
      </w:pPr>
      <w:r w:rsidRPr="005304C5">
        <w:rPr>
          <w:rStyle w:val="StyleUnderline"/>
        </w:rPr>
        <w:t>There are many examples of</w:t>
      </w:r>
      <w:r w:rsidRPr="005304C5">
        <w:rPr>
          <w:sz w:val="16"/>
        </w:rPr>
        <w:t xml:space="preserve"> potential </w:t>
      </w:r>
      <w:r w:rsidRPr="00890325">
        <w:rPr>
          <w:rStyle w:val="StyleUnderline"/>
          <w:highlight w:val="cyan"/>
        </w:rPr>
        <w:t>conflicts</w:t>
      </w:r>
      <w:r w:rsidRPr="005304C5">
        <w:rPr>
          <w:rStyle w:val="StyleUnderline"/>
        </w:rPr>
        <w:t xml:space="preserve"> between large</w:t>
      </w:r>
      <w:r w:rsidRPr="005304C5">
        <w:rPr>
          <w:sz w:val="16"/>
        </w:rPr>
        <w:t xml:space="preserve"> economic </w:t>
      </w:r>
      <w:r w:rsidRPr="005304C5">
        <w:rPr>
          <w:rStyle w:val="StyleUnderline"/>
        </w:rPr>
        <w:t xml:space="preserve">powers </w:t>
      </w:r>
      <w:r w:rsidRPr="00CC6867">
        <w:rPr>
          <w:rStyle w:val="StyleUnderline"/>
        </w:rPr>
        <w:t xml:space="preserve">that </w:t>
      </w:r>
      <w:r w:rsidRPr="00890325">
        <w:rPr>
          <w:rStyle w:val="StyleUnderline"/>
          <w:highlight w:val="cyan"/>
        </w:rPr>
        <w:t xml:space="preserve">could </w:t>
      </w:r>
      <w:r w:rsidRPr="00890325">
        <w:rPr>
          <w:rStyle w:val="Emphasis"/>
          <w:highlight w:val="cyan"/>
        </w:rPr>
        <w:t>erupt</w:t>
      </w:r>
      <w:r w:rsidRPr="00CC6867">
        <w:rPr>
          <w:sz w:val="16"/>
        </w:rPr>
        <w:t xml:space="preserve"> in</w:t>
      </w:r>
      <w:r w:rsidRPr="005304C5">
        <w:rPr>
          <w:sz w:val="16"/>
        </w:rPr>
        <w:t xml:space="preserve"> the years and decades ahead, </w:t>
      </w:r>
      <w:r w:rsidRPr="00CC6867">
        <w:rPr>
          <w:rStyle w:val="Emphasis"/>
        </w:rPr>
        <w:t>particularly</w:t>
      </w:r>
      <w:r w:rsidRPr="005304C5">
        <w:rPr>
          <w:rStyle w:val="StyleUnderline"/>
        </w:rPr>
        <w:t xml:space="preserve"> </w:t>
      </w:r>
      <w:r w:rsidRPr="00890325">
        <w:rPr>
          <w:rStyle w:val="StyleUnderline"/>
          <w:highlight w:val="cyan"/>
        </w:rPr>
        <w:t>if</w:t>
      </w:r>
      <w:r w:rsidRPr="005304C5">
        <w:rPr>
          <w:sz w:val="16"/>
        </w:rPr>
        <w:t xml:space="preserve"> economic </w:t>
      </w:r>
      <w:r w:rsidRPr="00890325">
        <w:rPr>
          <w:rStyle w:val="Emphasis"/>
          <w:highlight w:val="cyan"/>
        </w:rPr>
        <w:t>growth</w:t>
      </w:r>
      <w:r w:rsidRPr="00890325">
        <w:rPr>
          <w:rStyle w:val="StyleUnderline"/>
          <w:highlight w:val="cyan"/>
        </w:rPr>
        <w:t xml:space="preserve"> continues to slow</w:t>
      </w:r>
      <w:r w:rsidRPr="005304C5">
        <w:rPr>
          <w:sz w:val="16"/>
        </w:rPr>
        <w:t xml:space="preserve"> over the </w:t>
      </w:r>
      <w:proofErr w:type="gramStart"/>
      <w:r w:rsidRPr="005304C5">
        <w:rPr>
          <w:sz w:val="16"/>
        </w:rPr>
        <w:t>longer-term</w:t>
      </w:r>
      <w:proofErr w:type="gramEnd"/>
      <w:r w:rsidRPr="005304C5">
        <w:rPr>
          <w:sz w:val="16"/>
        </w:rPr>
        <w:t xml:space="preserve">. For example, tensions between the world’s two superpowers, </w:t>
      </w:r>
      <w:r w:rsidRPr="005304C5">
        <w:rPr>
          <w:rStyle w:val="StyleUnderline"/>
        </w:rPr>
        <w:t xml:space="preserve">the </w:t>
      </w:r>
      <w:r w:rsidRPr="005304C5">
        <w:rPr>
          <w:rStyle w:val="Emphasis"/>
        </w:rPr>
        <w:t>U</w:t>
      </w:r>
      <w:r w:rsidRPr="005304C5">
        <w:rPr>
          <w:sz w:val="16"/>
        </w:rPr>
        <w:t xml:space="preserve">nited </w:t>
      </w:r>
      <w:r w:rsidRPr="005304C5">
        <w:rPr>
          <w:rStyle w:val="Emphasis"/>
        </w:rPr>
        <w:t>S</w:t>
      </w:r>
      <w:r w:rsidRPr="005304C5">
        <w:rPr>
          <w:sz w:val="16"/>
        </w:rPr>
        <w:t xml:space="preserve">tates </w:t>
      </w:r>
      <w:r w:rsidRPr="005304C5">
        <w:rPr>
          <w:rStyle w:val="StyleUnderline"/>
        </w:rPr>
        <w:t xml:space="preserve">and </w:t>
      </w:r>
      <w:r w:rsidRPr="005304C5">
        <w:rPr>
          <w:rStyle w:val="Emphasis"/>
        </w:rPr>
        <w:t>China</w:t>
      </w:r>
      <w:r w:rsidRPr="005304C5">
        <w:rPr>
          <w:sz w:val="16"/>
        </w:rPr>
        <w:t xml:space="preserve">, </w:t>
      </w:r>
      <w:r w:rsidRPr="005304C5">
        <w:rPr>
          <w:rStyle w:val="StyleUnderline"/>
        </w:rPr>
        <w:t>have risen</w:t>
      </w:r>
      <w:r w:rsidRPr="005304C5">
        <w:rPr>
          <w:sz w:val="16"/>
        </w:rPr>
        <w:t xml:space="preserve"> steadily in recent years, due in part to US concerns about China’s rising economic and military power. As </w:t>
      </w:r>
      <w:r w:rsidRPr="00890325">
        <w:rPr>
          <w:rStyle w:val="StyleUnderline"/>
          <w:highlight w:val="cyan"/>
        </w:rPr>
        <w:t>there are</w:t>
      </w:r>
      <w:r w:rsidRPr="00EB7ED0">
        <w:rPr>
          <w:rStyle w:val="StyleUnderline"/>
        </w:rPr>
        <w:t xml:space="preserve"> </w:t>
      </w:r>
      <w:proofErr w:type="gramStart"/>
      <w:r w:rsidRPr="00EB7ED0">
        <w:rPr>
          <w:rStyle w:val="StyleUnderline"/>
        </w:rPr>
        <w:t>a</w:t>
      </w:r>
      <w:r w:rsidRPr="005304C5">
        <w:rPr>
          <w:rStyle w:val="StyleUnderline"/>
        </w:rPr>
        <w:t xml:space="preserve"> large number of</w:t>
      </w:r>
      <w:proofErr w:type="gramEnd"/>
      <w:r w:rsidRPr="005304C5">
        <w:rPr>
          <w:rStyle w:val="StyleUnderline"/>
        </w:rPr>
        <w:t xml:space="preserve"> </w:t>
      </w:r>
      <w:r w:rsidRPr="00890325">
        <w:rPr>
          <w:rStyle w:val="Emphasis"/>
          <w:highlight w:val="cyan"/>
        </w:rPr>
        <w:t>flashpoints</w:t>
      </w:r>
      <w:r w:rsidRPr="00890325">
        <w:rPr>
          <w:rStyle w:val="StyleUnderline"/>
          <w:highlight w:val="cyan"/>
        </w:rPr>
        <w:t xml:space="preserve"> that</w:t>
      </w:r>
      <w:r w:rsidRPr="006E0CC1">
        <w:rPr>
          <w:rStyle w:val="StyleUnderline"/>
        </w:rPr>
        <w:t xml:space="preserve"> could </w:t>
      </w:r>
      <w:r w:rsidRPr="00890325">
        <w:rPr>
          <w:rStyle w:val="StyleUnderline"/>
          <w:highlight w:val="cyan"/>
        </w:rPr>
        <w:t>bring</w:t>
      </w:r>
      <w:r w:rsidRPr="005304C5">
        <w:rPr>
          <w:rStyle w:val="StyleUnderline"/>
        </w:rPr>
        <w:t xml:space="preserve"> these two</w:t>
      </w:r>
      <w:r w:rsidRPr="005304C5">
        <w:rPr>
          <w:sz w:val="16"/>
        </w:rPr>
        <w:t xml:space="preserve"> giant </w:t>
      </w:r>
      <w:r w:rsidRPr="00890325">
        <w:rPr>
          <w:rStyle w:val="StyleUnderline"/>
          <w:highlight w:val="cyan"/>
        </w:rPr>
        <w:t>powers into conflict</w:t>
      </w:r>
      <w:r w:rsidRPr="005304C5">
        <w:rPr>
          <w:sz w:val="16"/>
        </w:rPr>
        <w:t xml:space="preserve"> (</w:t>
      </w:r>
      <w:r w:rsidRPr="00890325">
        <w:rPr>
          <w:rStyle w:val="Emphasis"/>
          <w:highlight w:val="cyan"/>
        </w:rPr>
        <w:t>Taiwan</w:t>
      </w:r>
      <w:r w:rsidRPr="005304C5">
        <w:rPr>
          <w:sz w:val="16"/>
        </w:rPr>
        <w:t xml:space="preserve">, </w:t>
      </w:r>
      <w:r w:rsidRPr="00890325">
        <w:rPr>
          <w:rStyle w:val="Emphasis"/>
          <w:highlight w:val="cyan"/>
        </w:rPr>
        <w:t>No</w:t>
      </w:r>
      <w:r w:rsidRPr="005304C5">
        <w:rPr>
          <w:sz w:val="16"/>
        </w:rPr>
        <w:t xml:space="preserve">rth </w:t>
      </w:r>
      <w:r w:rsidRPr="00890325">
        <w:rPr>
          <w:rStyle w:val="Emphasis"/>
          <w:highlight w:val="cyan"/>
        </w:rPr>
        <w:t>Ko</w:t>
      </w:r>
      <w:r w:rsidRPr="005304C5">
        <w:rPr>
          <w:sz w:val="16"/>
        </w:rPr>
        <w:t xml:space="preserve">rea, </w:t>
      </w:r>
      <w:r w:rsidRPr="00890325">
        <w:rPr>
          <w:rStyle w:val="Emphasis"/>
          <w:highlight w:val="cyan"/>
        </w:rPr>
        <w:t>S</w:t>
      </w:r>
      <w:r w:rsidRPr="005304C5">
        <w:rPr>
          <w:sz w:val="16"/>
        </w:rPr>
        <w:t xml:space="preserve">outh </w:t>
      </w:r>
      <w:r w:rsidRPr="00890325">
        <w:rPr>
          <w:rStyle w:val="Emphasis"/>
          <w:highlight w:val="cyan"/>
        </w:rPr>
        <w:t>C</w:t>
      </w:r>
      <w:r w:rsidRPr="005304C5">
        <w:rPr>
          <w:sz w:val="16"/>
        </w:rPr>
        <w:t xml:space="preserve">hina </w:t>
      </w:r>
      <w:r w:rsidRPr="00890325">
        <w:rPr>
          <w:rStyle w:val="Emphasis"/>
          <w:highlight w:val="cyan"/>
        </w:rPr>
        <w:t>S</w:t>
      </w:r>
      <w:r w:rsidRPr="005304C5">
        <w:rPr>
          <w:sz w:val="16"/>
        </w:rPr>
        <w:t xml:space="preserve">ea, etc.), </w:t>
      </w:r>
      <w:r w:rsidRPr="005304C5">
        <w:rPr>
          <w:rStyle w:val="StyleUnderline"/>
        </w:rPr>
        <w:t>the likelihood of a superpower conflict is</w:t>
      </w:r>
      <w:r w:rsidRPr="005304C5">
        <w:rPr>
          <w:sz w:val="16"/>
        </w:rPr>
        <w:t xml:space="preserve"> now </w:t>
      </w:r>
      <w:r w:rsidRPr="005304C5">
        <w:rPr>
          <w:rStyle w:val="StyleUnderline"/>
        </w:rPr>
        <w:t>greater</w:t>
      </w:r>
      <w:r w:rsidRPr="005304C5">
        <w:rPr>
          <w:sz w:val="16"/>
        </w:rPr>
        <w:t xml:space="preserve"> than it has been at any time since the early 1980s.</w:t>
      </w:r>
    </w:p>
    <w:p w14:paraId="7C791778" w14:textId="77777777" w:rsidR="00FD438E" w:rsidRPr="00B32FB9" w:rsidRDefault="00FD438E" w:rsidP="00FD438E">
      <w:pPr>
        <w:rPr>
          <w:sz w:val="16"/>
        </w:rPr>
      </w:pPr>
      <w:r w:rsidRPr="005304C5">
        <w:rPr>
          <w:rStyle w:val="StyleUnderline"/>
        </w:rPr>
        <w:t xml:space="preserve">This is not the only potential </w:t>
      </w:r>
      <w:r w:rsidRPr="00890325">
        <w:rPr>
          <w:rStyle w:val="StyleUnderline"/>
          <w:highlight w:val="cyan"/>
        </w:rPr>
        <w:t>great power conflict</w:t>
      </w:r>
      <w:r w:rsidRPr="005304C5">
        <w:rPr>
          <w:sz w:val="16"/>
        </w:rPr>
        <w:t xml:space="preserve"> that the world faces today. For example, </w:t>
      </w:r>
      <w:r w:rsidRPr="0046084E">
        <w:rPr>
          <w:rStyle w:val="StyleUnderline"/>
        </w:rPr>
        <w:t xml:space="preserve">tensions </w:t>
      </w:r>
      <w:r w:rsidRPr="00890325">
        <w:rPr>
          <w:rStyle w:val="StyleUnderline"/>
          <w:highlight w:val="cyan"/>
        </w:rPr>
        <w:t xml:space="preserve">between the </w:t>
      </w:r>
      <w:r w:rsidRPr="00890325">
        <w:rPr>
          <w:rStyle w:val="Emphasis"/>
          <w:highlight w:val="cyan"/>
        </w:rPr>
        <w:t>U</w:t>
      </w:r>
      <w:r w:rsidRPr="005304C5">
        <w:rPr>
          <w:sz w:val="16"/>
        </w:rPr>
        <w:t xml:space="preserve">nited </w:t>
      </w:r>
      <w:r w:rsidRPr="00890325">
        <w:rPr>
          <w:rStyle w:val="Emphasis"/>
          <w:highlight w:val="cyan"/>
        </w:rPr>
        <w:t>S</w:t>
      </w:r>
      <w:r w:rsidRPr="005304C5">
        <w:rPr>
          <w:sz w:val="16"/>
        </w:rPr>
        <w:t xml:space="preserve">tates </w:t>
      </w:r>
      <w:r w:rsidRPr="00890325">
        <w:rPr>
          <w:rStyle w:val="StyleUnderline"/>
          <w:highlight w:val="cyan"/>
        </w:rPr>
        <w:t xml:space="preserve">and </w:t>
      </w:r>
      <w:r w:rsidRPr="00890325">
        <w:rPr>
          <w:rStyle w:val="Emphasis"/>
          <w:highlight w:val="cyan"/>
        </w:rPr>
        <w:t>Russia</w:t>
      </w:r>
      <w:r w:rsidRPr="005304C5">
        <w:rPr>
          <w:rStyle w:val="StyleUnderline"/>
        </w:rPr>
        <w:t xml:space="preserve"> have</w:t>
      </w:r>
      <w:r w:rsidRPr="005304C5">
        <w:rPr>
          <w:sz w:val="16"/>
        </w:rPr>
        <w:t xml:space="preserve"> </w:t>
      </w:r>
      <w:r w:rsidRPr="005304C5">
        <w:rPr>
          <w:rStyle w:val="StyleUnderline"/>
        </w:rPr>
        <w:t>also been rising</w:t>
      </w:r>
      <w:r w:rsidRPr="005304C5">
        <w:rPr>
          <w:sz w:val="16"/>
        </w:rPr>
        <w:t xml:space="preserve"> as the latter seeks to regain some of the geopolitical importance and influence that it lost in the wake of the dissolution of the Soviet Union. </w:t>
      </w:r>
      <w:r w:rsidRPr="005304C5">
        <w:rPr>
          <w:rStyle w:val="StyleUnderline"/>
        </w:rPr>
        <w:t xml:space="preserve">The growing rivalry between </w:t>
      </w:r>
      <w:r w:rsidRPr="00890325">
        <w:rPr>
          <w:rStyle w:val="Emphasis"/>
          <w:highlight w:val="cyan"/>
        </w:rPr>
        <w:t>China and India</w:t>
      </w:r>
      <w:r w:rsidRPr="0046084E">
        <w:rPr>
          <w:rStyle w:val="StyleUnderline"/>
        </w:rPr>
        <w:t xml:space="preserve"> is another flashpoint that has</w:t>
      </w:r>
      <w:r w:rsidRPr="005304C5">
        <w:rPr>
          <w:rStyle w:val="StyleUnderline"/>
        </w:rPr>
        <w:t xml:space="preserve"> the potential to </w:t>
      </w:r>
      <w:r w:rsidRPr="005304C5">
        <w:rPr>
          <w:rStyle w:val="Emphasis"/>
        </w:rPr>
        <w:t>erupt</w:t>
      </w:r>
      <w:r w:rsidRPr="005304C5">
        <w:rPr>
          <w:sz w:val="16"/>
        </w:rPr>
        <w:t xml:space="preserve"> into a conflict between two major economic powers, particularly </w:t>
      </w:r>
      <w:proofErr w:type="gramStart"/>
      <w:r w:rsidRPr="005304C5">
        <w:rPr>
          <w:rStyle w:val="StyleUnderline"/>
        </w:rPr>
        <w:t>in light of</w:t>
      </w:r>
      <w:proofErr w:type="gramEnd"/>
      <w:r w:rsidRPr="005304C5">
        <w:rPr>
          <w:sz w:val="16"/>
        </w:rPr>
        <w:t xml:space="preserve"> the </w:t>
      </w:r>
      <w:r w:rsidRPr="005304C5">
        <w:rPr>
          <w:rStyle w:val="StyleUnderline"/>
        </w:rPr>
        <w:t>numerous border disputes</w:t>
      </w:r>
      <w:r w:rsidRPr="005304C5">
        <w:rPr>
          <w:sz w:val="16"/>
        </w:rPr>
        <w:t xml:space="preserve"> between those two Asian giants. In </w:t>
      </w:r>
      <w:r w:rsidRPr="0046084E">
        <w:rPr>
          <w:sz w:val="16"/>
        </w:rPr>
        <w:t xml:space="preserve">fact, </w:t>
      </w:r>
      <w:r w:rsidRPr="0046084E">
        <w:rPr>
          <w:rStyle w:val="StyleUnderline"/>
        </w:rPr>
        <w:t xml:space="preserve">there are </w:t>
      </w:r>
      <w:proofErr w:type="gramStart"/>
      <w:r w:rsidRPr="0046084E">
        <w:rPr>
          <w:rStyle w:val="StyleUnderline"/>
        </w:rPr>
        <w:t>a number of</w:t>
      </w:r>
      <w:proofErr w:type="gramEnd"/>
      <w:r w:rsidRPr="0046084E">
        <w:rPr>
          <w:sz w:val="16"/>
        </w:rPr>
        <w:t xml:space="preserve"> potential</w:t>
      </w:r>
      <w:r w:rsidRPr="005304C5">
        <w:rPr>
          <w:sz w:val="16"/>
        </w:rPr>
        <w:t xml:space="preserve"> </w:t>
      </w:r>
      <w:r w:rsidRPr="00890325">
        <w:rPr>
          <w:rStyle w:val="StyleUnderline"/>
          <w:highlight w:val="cyan"/>
        </w:rPr>
        <w:t>conflicts</w:t>
      </w:r>
      <w:r w:rsidRPr="005304C5">
        <w:rPr>
          <w:rStyle w:val="StyleUnderline"/>
        </w:rPr>
        <w:t xml:space="preserve"> involving</w:t>
      </w:r>
      <w:r w:rsidRPr="005304C5">
        <w:rPr>
          <w:sz w:val="16"/>
        </w:rPr>
        <w:t xml:space="preserve"> two or more </w:t>
      </w:r>
      <w:r w:rsidRPr="005304C5">
        <w:rPr>
          <w:rStyle w:val="StyleUnderline"/>
        </w:rPr>
        <w:t xml:space="preserve">major economies that </w:t>
      </w:r>
      <w:r w:rsidRPr="00DC71B5">
        <w:rPr>
          <w:rStyle w:val="StyleUnderline"/>
        </w:rPr>
        <w:t xml:space="preserve">could </w:t>
      </w:r>
      <w:r w:rsidRPr="00890325">
        <w:rPr>
          <w:rStyle w:val="Emphasis"/>
          <w:highlight w:val="cyan"/>
        </w:rPr>
        <w:t>erupt</w:t>
      </w:r>
      <w:r w:rsidRPr="005304C5">
        <w:rPr>
          <w:rStyle w:val="StyleUnderline"/>
        </w:rPr>
        <w:t xml:space="preserve"> in the </w:t>
      </w:r>
      <w:proofErr w:type="gramStart"/>
      <w:r w:rsidRPr="005304C5">
        <w:rPr>
          <w:rStyle w:val="StyleUnderline"/>
        </w:rPr>
        <w:t>near-future</w:t>
      </w:r>
      <w:proofErr w:type="gramEnd"/>
      <w:r w:rsidRPr="005304C5">
        <w:rPr>
          <w:sz w:val="16"/>
        </w:rPr>
        <w:t xml:space="preserve">, </w:t>
      </w:r>
      <w:r w:rsidRPr="005304C5">
        <w:rPr>
          <w:rStyle w:val="StyleUnderline"/>
        </w:rPr>
        <w:t xml:space="preserve">any of </w:t>
      </w:r>
      <w:r w:rsidRPr="0046084E">
        <w:rPr>
          <w:rStyle w:val="StyleUnderline"/>
        </w:rPr>
        <w:t>which would</w:t>
      </w:r>
      <w:r w:rsidRPr="005304C5">
        <w:rPr>
          <w:sz w:val="16"/>
        </w:rPr>
        <w:t xml:space="preserve"> not only </w:t>
      </w:r>
      <w:r w:rsidRPr="005304C5">
        <w:rPr>
          <w:rStyle w:val="StyleUnderline"/>
        </w:rPr>
        <w:t xml:space="preserve">be </w:t>
      </w:r>
      <w:r w:rsidRPr="00890325">
        <w:rPr>
          <w:rStyle w:val="StyleUnderline"/>
          <w:highlight w:val="cyan"/>
        </w:rPr>
        <w:t xml:space="preserve">influenced by </w:t>
      </w:r>
      <w:r w:rsidRPr="00890325">
        <w:rPr>
          <w:rStyle w:val="Emphasis"/>
          <w:highlight w:val="cyan"/>
        </w:rPr>
        <w:t xml:space="preserve">economic </w:t>
      </w:r>
      <w:proofErr w:type="gramStart"/>
      <w:r w:rsidRPr="00890325">
        <w:rPr>
          <w:rStyle w:val="Emphasis"/>
          <w:highlight w:val="cyan"/>
        </w:rPr>
        <w:t>factors</w:t>
      </w:r>
      <w:r w:rsidRPr="005304C5">
        <w:rPr>
          <w:sz w:val="16"/>
        </w:rPr>
        <w:t>, but</w:t>
      </w:r>
      <w:proofErr w:type="gramEnd"/>
      <w:r w:rsidRPr="005304C5">
        <w:rPr>
          <w:sz w:val="16"/>
        </w:rPr>
        <w:t xml:space="preserve"> would also have a major impact on the economies of the combatants, as well as on the global </w:t>
      </w:r>
      <w:proofErr w:type="gramStart"/>
      <w:r w:rsidRPr="005304C5">
        <w:rPr>
          <w:sz w:val="16"/>
        </w:rPr>
        <w:t>economy as a whole</w:t>
      </w:r>
      <w:proofErr w:type="gramEnd"/>
      <w:r w:rsidRPr="005304C5">
        <w:rPr>
          <w:sz w:val="16"/>
        </w:rPr>
        <w:t>.</w:t>
      </w:r>
    </w:p>
    <w:p w14:paraId="4C863E5E" w14:textId="77777777" w:rsidR="00FD438E" w:rsidRDefault="00FD438E" w:rsidP="00FD438E">
      <w:pPr>
        <w:rPr>
          <w:rFonts w:asciiTheme="minorHAnsi" w:hAnsiTheme="minorHAnsi" w:cstheme="minorHAnsi"/>
          <w:sz w:val="16"/>
        </w:rPr>
      </w:pPr>
    </w:p>
    <w:p w14:paraId="55138C04" w14:textId="77777777" w:rsidR="00FD438E" w:rsidRDefault="00FD438E" w:rsidP="00FD438E">
      <w:pPr>
        <w:pStyle w:val="Heading4"/>
      </w:pPr>
      <w:bookmarkStart w:id="3" w:name="_Hlk200904875"/>
      <w:r>
        <w:t>Decreased bargaining power is at the root of slow growth and inequality – increasing power solves</w:t>
      </w:r>
    </w:p>
    <w:p w14:paraId="69EF568F" w14:textId="77777777" w:rsidR="00FD438E" w:rsidRPr="00982FE0" w:rsidRDefault="00FD438E" w:rsidP="00FD438E">
      <w:pPr>
        <w:rPr>
          <w:rStyle w:val="Style13ptBold"/>
          <w:b w:val="0"/>
          <w:bCs w:val="0"/>
          <w:sz w:val="16"/>
        </w:rPr>
      </w:pPr>
      <w:bookmarkStart w:id="4" w:name="_Hlk200903942"/>
      <w:r>
        <w:rPr>
          <w:rStyle w:val="Style13ptBold"/>
        </w:rPr>
        <w:t xml:space="preserve">Cicero &amp; Tavani, 5-13 </w:t>
      </w:r>
      <w:r w:rsidRPr="00982FE0">
        <w:rPr>
          <w:rStyle w:val="Style13ptBold"/>
          <w:sz w:val="16"/>
        </w:rPr>
        <w:t>(Vinicius Curti Cícero, Department of Global Commerce, Denison University, Granville, Ohio, USA. Daniele Tavani, Department of Economics, Colorado State University, Fort Collins, Colorado. Institutional Changes, Effective Demand, and Inequality: A Structuralist Model of Secular Stagnation. https://onlinelibrary.wiley.com/doi/full/10.1111/meca.12499)</w:t>
      </w:r>
      <w:r>
        <w:rPr>
          <w:rStyle w:val="Style13ptBold"/>
          <w:sz w:val="16"/>
        </w:rPr>
        <w:t>//winters</w:t>
      </w:r>
    </w:p>
    <w:bookmarkEnd w:id="4"/>
    <w:p w14:paraId="1DD89560" w14:textId="77777777" w:rsidR="00FD438E" w:rsidRPr="00B96682" w:rsidRDefault="00FD438E" w:rsidP="00FD438E">
      <w:pPr>
        <w:rPr>
          <w:sz w:val="16"/>
        </w:rPr>
      </w:pPr>
      <w:r w:rsidRPr="00B96682">
        <w:rPr>
          <w:sz w:val="16"/>
        </w:rPr>
        <w:t xml:space="preserve">Third, we now consider the effects of the institutional change captured by the reduction in a0 on the growth rate of the economy in the long run. As established in our model's structure, </w:t>
      </w:r>
      <w:r w:rsidRPr="00982FE0">
        <w:rPr>
          <w:rStyle w:val="Emphasis"/>
        </w:rPr>
        <w:t xml:space="preserve">labor </w:t>
      </w:r>
      <w:r w:rsidRPr="007478E3">
        <w:rPr>
          <w:rStyle w:val="Emphasis"/>
        </w:rPr>
        <w:t>productivity growth is significantly influenced by the wage share</w:t>
      </w:r>
      <w:r w:rsidRPr="00982FE0">
        <w:rPr>
          <w:rStyle w:val="Emphasis"/>
        </w:rPr>
        <w:t xml:space="preserve"> in this economy</w:t>
      </w:r>
      <w:r w:rsidRPr="00B96682">
        <w:rPr>
          <w:sz w:val="16"/>
        </w:rPr>
        <w:t xml:space="preserve">. </w:t>
      </w:r>
      <w:proofErr w:type="gramStart"/>
      <w:r w:rsidRPr="00B96682">
        <w:rPr>
          <w:sz w:val="16"/>
        </w:rPr>
        <w:t xml:space="preserve">In particular, </w:t>
      </w:r>
      <w:r w:rsidRPr="00890325">
        <w:rPr>
          <w:rStyle w:val="StyleUnderline"/>
          <w:highlight w:val="cyan"/>
        </w:rPr>
        <w:t>a</w:t>
      </w:r>
      <w:proofErr w:type="gramEnd"/>
      <w:r w:rsidRPr="00890325">
        <w:rPr>
          <w:rStyle w:val="StyleUnderline"/>
          <w:highlight w:val="cyan"/>
        </w:rPr>
        <w:t xml:space="preserve"> reduction in the wage share decreases</w:t>
      </w:r>
      <w:r w:rsidRPr="00982FE0">
        <w:rPr>
          <w:rStyle w:val="StyleUnderline"/>
        </w:rPr>
        <w:t xml:space="preserve"> the growth rate of </w:t>
      </w:r>
      <w:r w:rsidRPr="00890325">
        <w:rPr>
          <w:rStyle w:val="StyleUnderline"/>
          <w:highlight w:val="cyan"/>
        </w:rPr>
        <w:t>productivity</w:t>
      </w:r>
      <w:r w:rsidRPr="00B96682">
        <w:rPr>
          <w:sz w:val="16"/>
        </w:rPr>
        <w:t xml:space="preserve"> for several reasons, including, for example, </w:t>
      </w:r>
      <w:r w:rsidRPr="007478E3">
        <w:rPr>
          <w:rStyle w:val="StyleUnderline"/>
        </w:rPr>
        <w:t>a lower incentive for</w:t>
      </w:r>
      <w:r w:rsidRPr="00630852">
        <w:rPr>
          <w:rStyle w:val="StyleUnderline"/>
        </w:rPr>
        <w:t xml:space="preserve"> biased technological </w:t>
      </w:r>
      <w:r w:rsidRPr="007478E3">
        <w:rPr>
          <w:rStyle w:val="StyleUnderline"/>
        </w:rPr>
        <w:t>change toward labor</w:t>
      </w:r>
      <w:r w:rsidRPr="004078A6">
        <w:rPr>
          <w:rStyle w:val="StyleUnderline"/>
          <w:highlight w:val="cyan"/>
        </w:rPr>
        <w:t>.</w:t>
      </w:r>
      <w:r w:rsidRPr="00B96682">
        <w:rPr>
          <w:sz w:val="16"/>
        </w:rPr>
        <w:t xml:space="preserve"> Nevertheless, remember that, in the long term, </w:t>
      </w:r>
      <w:r w:rsidRPr="00982FE0">
        <w:rPr>
          <w:rStyle w:val="StyleUnderline"/>
        </w:rPr>
        <w:t>a balanced growth path requires equality between the warranted and the natural growth rates</w:t>
      </w:r>
      <w:r w:rsidRPr="00B96682">
        <w:rPr>
          <w:sz w:val="16"/>
        </w:rPr>
        <w:t xml:space="preserve"> in Harrodian terms. Thus, by </w:t>
      </w:r>
      <w:r w:rsidRPr="00890325">
        <w:rPr>
          <w:rStyle w:val="StyleUnderline"/>
          <w:highlight w:val="cyan"/>
        </w:rPr>
        <w:t>reducing</w:t>
      </w:r>
      <w:r w:rsidRPr="00982FE0">
        <w:rPr>
          <w:rStyle w:val="StyleUnderline"/>
        </w:rPr>
        <w:t xml:space="preserve"> the growth rate of </w:t>
      </w:r>
      <w:r w:rsidRPr="00890325">
        <w:rPr>
          <w:rStyle w:val="StyleUnderline"/>
          <w:highlight w:val="cyan"/>
        </w:rPr>
        <w:t>labor productivity</w:t>
      </w:r>
      <w:r w:rsidRPr="00982FE0">
        <w:rPr>
          <w:rStyle w:val="StyleUnderline"/>
        </w:rPr>
        <w:t xml:space="preserve"> and, therefore, the natural growth rate</w:t>
      </w:r>
      <w:r w:rsidRPr="00B96682">
        <w:rPr>
          <w:sz w:val="16"/>
        </w:rPr>
        <w:t xml:space="preserve">, a reduction in our institutional parameter </w:t>
      </w:r>
      <w:r w:rsidRPr="00890325">
        <w:rPr>
          <w:rStyle w:val="StyleUnderline"/>
          <w:highlight w:val="cyan"/>
        </w:rPr>
        <w:t>negatively impacts</w:t>
      </w:r>
      <w:r w:rsidRPr="00982FE0">
        <w:rPr>
          <w:rStyle w:val="StyleUnderline"/>
        </w:rPr>
        <w:t xml:space="preserve"> the economy's </w:t>
      </w:r>
      <w:r w:rsidRPr="00890325">
        <w:rPr>
          <w:rStyle w:val="StyleUnderline"/>
          <w:highlight w:val="cyan"/>
        </w:rPr>
        <w:t>long-run growth</w:t>
      </w:r>
      <w:r w:rsidRPr="00982FE0">
        <w:rPr>
          <w:rStyle w:val="StyleUnderline"/>
        </w:rPr>
        <w:t xml:space="preserve"> </w:t>
      </w:r>
      <w:r w:rsidRPr="00B96682">
        <w:rPr>
          <w:sz w:val="16"/>
        </w:rPr>
        <w:t>(along a balanced growth path).</w:t>
      </w:r>
    </w:p>
    <w:p w14:paraId="18E74D28" w14:textId="77777777" w:rsidR="00FD438E" w:rsidRPr="00B96682" w:rsidRDefault="00FD438E" w:rsidP="00FD438E">
      <w:pPr>
        <w:rPr>
          <w:sz w:val="16"/>
        </w:rPr>
      </w:pPr>
      <w:r w:rsidRPr="00B96682">
        <w:rPr>
          <w:sz w:val="16"/>
        </w:rPr>
        <w:t>Fourth, a consequence of the impact of such institutional change on productivity growth is a change in the capacity utilization rate in the long run. As discussed in Section </w:t>
      </w:r>
      <w:hyperlink r:id="rId18" w:anchor="meca12499-sec-0060" w:history="1">
        <w:r w:rsidRPr="00B96682">
          <w:rPr>
            <w:rStyle w:val="Hyperlink"/>
            <w:bCs/>
            <w:sz w:val="16"/>
            <w:u w:val="none"/>
          </w:rPr>
          <w:t>3</w:t>
        </w:r>
      </w:hyperlink>
      <w:r w:rsidRPr="00B96682">
        <w:rPr>
          <w:sz w:val="16"/>
        </w:rPr>
        <w:t>, in a Pasinetti steady state the warranted growth rate is given by the Cambridge equation, and the condition for balanced growth is given by:</w:t>
      </w:r>
    </w:p>
    <w:p w14:paraId="7C87C3BB" w14:textId="77777777" w:rsidR="00FD438E" w:rsidRPr="00B96682" w:rsidRDefault="00FD438E" w:rsidP="00FD438E">
      <w:pPr>
        <w:rPr>
          <w:sz w:val="16"/>
        </w:rPr>
      </w:pPr>
      <w:r w:rsidRPr="00B96682">
        <w:rPr>
          <w:sz w:val="16"/>
        </w:rPr>
        <w:t>λ=</w:t>
      </w:r>
      <w:proofErr w:type="spellStart"/>
      <w:r w:rsidRPr="00B96682">
        <w:rPr>
          <w:sz w:val="16"/>
        </w:rPr>
        <w:t>sc</w:t>
      </w:r>
      <w:proofErr w:type="spellEnd"/>
      <w:r w:rsidRPr="00B96682">
        <w:rPr>
          <w:rFonts w:ascii="Cambria Math" w:hAnsi="Cambria Math" w:cs="Cambria Math"/>
          <w:sz w:val="16"/>
        </w:rPr>
        <w:t>⁢</w:t>
      </w:r>
      <w:r w:rsidRPr="00B96682">
        <w:rPr>
          <w:sz w:val="16"/>
        </w:rPr>
        <w:t>(1−σ)</w:t>
      </w:r>
      <w:r w:rsidRPr="00B96682">
        <w:rPr>
          <w:rFonts w:ascii="Cambria Math" w:hAnsi="Cambria Math" w:cs="Cambria Math"/>
          <w:sz w:val="16"/>
        </w:rPr>
        <w:t>⁢</w:t>
      </w:r>
      <w:r w:rsidRPr="00B96682">
        <w:rPr>
          <w:sz w:val="16"/>
        </w:rPr>
        <w:t>u</w:t>
      </w:r>
    </w:p>
    <w:p w14:paraId="7F6CD2B8" w14:textId="77777777" w:rsidR="00FD438E" w:rsidRPr="00B96682" w:rsidRDefault="00FD438E" w:rsidP="00FD438E">
      <w:pPr>
        <w:rPr>
          <w:rStyle w:val="StyleUnderline"/>
          <w:sz w:val="16"/>
        </w:rPr>
      </w:pPr>
      <w:r w:rsidRPr="00B96682">
        <w:rPr>
          <w:sz w:val="16"/>
        </w:rPr>
        <w:t>For a given </w:t>
      </w:r>
      <w:proofErr w:type="spellStart"/>
      <w:r w:rsidRPr="00B96682">
        <w:rPr>
          <w:sz w:val="16"/>
        </w:rPr>
        <w:t>sc</w:t>
      </w:r>
      <w:proofErr w:type="spellEnd"/>
      <w:r w:rsidRPr="00B96682">
        <w:rPr>
          <w:sz w:val="16"/>
        </w:rPr>
        <w:t>, as a reduction in a0 directly increases the profit share, (1−σ) and reduces λ, u must fall to ensure that the accumulation rate is equal to labor productivity growth along a balanced growth path. This change is represented in Figure </w:t>
      </w:r>
      <w:hyperlink r:id="rId19" w:anchor="meca12499-fig-0007" w:history="1">
        <w:r w:rsidRPr="00B96682">
          <w:rPr>
            <w:rStyle w:val="Hyperlink"/>
            <w:bCs/>
            <w:sz w:val="16"/>
            <w:u w:val="none"/>
          </w:rPr>
          <w:t>7</w:t>
        </w:r>
      </w:hyperlink>
      <w:r w:rsidRPr="00B96682">
        <w:rPr>
          <w:sz w:val="16"/>
        </w:rPr>
        <w:t>, with a shift in the nullcline u̇=0 so that the new (long-run) equilibrium utilization is given by uL.</w:t>
      </w:r>
      <w:hyperlink r:id="rId20" w:anchor="meca12499-note-0014_190" w:tooltip="Link to note" w:history="1">
        <w:r w:rsidRPr="00B96682">
          <w:rPr>
            <w:rStyle w:val="Hyperlink"/>
            <w:bCs/>
            <w:i/>
            <w:sz w:val="16"/>
            <w:u w:val="none"/>
            <w:vertAlign w:val="superscript"/>
          </w:rPr>
          <w:t>13</w:t>
        </w:r>
      </w:hyperlink>
    </w:p>
    <w:p w14:paraId="0CDCCB5E" w14:textId="77777777" w:rsidR="00FD438E" w:rsidRPr="00B96682" w:rsidRDefault="00FD438E" w:rsidP="00FD438E">
      <w:pPr>
        <w:rPr>
          <w:rStyle w:val="StyleUnderline"/>
          <w:sz w:val="16"/>
        </w:rPr>
      </w:pPr>
      <w:r w:rsidRPr="00B96682">
        <w:rPr>
          <w:rStyle w:val="StyleUnderline"/>
          <w:sz w:val="16"/>
        </w:rPr>
        <w:t xml:space="preserve">Based on the discussion above, we argue that the </w:t>
      </w:r>
      <w:r w:rsidRPr="00982FE0">
        <w:rPr>
          <w:rStyle w:val="StyleUnderline"/>
        </w:rPr>
        <w:t>institutional trends</w:t>
      </w:r>
      <w:r w:rsidRPr="00B96682">
        <w:rPr>
          <w:rStyle w:val="StyleUnderline"/>
          <w:sz w:val="16"/>
        </w:rPr>
        <w:t xml:space="preserve"> presented in Figure 3 </w:t>
      </w:r>
      <w:r w:rsidRPr="00982FE0">
        <w:rPr>
          <w:rStyle w:val="StyleUnderline"/>
        </w:rPr>
        <w:t xml:space="preserve">of </w:t>
      </w:r>
      <w:r w:rsidRPr="00890325">
        <w:rPr>
          <w:rStyle w:val="Emphasis"/>
          <w:highlight w:val="cyan"/>
        </w:rPr>
        <w:t>reduction in</w:t>
      </w:r>
      <w:r w:rsidRPr="00B96682">
        <w:rPr>
          <w:rStyle w:val="Emphasis"/>
        </w:rPr>
        <w:t xml:space="preserve"> the relative </w:t>
      </w:r>
      <w:r w:rsidRPr="00890325">
        <w:rPr>
          <w:rStyle w:val="Emphasis"/>
          <w:highlight w:val="cyan"/>
        </w:rPr>
        <w:t>bargaining power</w:t>
      </w:r>
      <w:r w:rsidRPr="00B96682">
        <w:rPr>
          <w:rStyle w:val="Emphasis"/>
        </w:rPr>
        <w:t xml:space="preserve"> of workers</w:t>
      </w:r>
      <w:r w:rsidRPr="00982FE0">
        <w:rPr>
          <w:rStyle w:val="Emphasis"/>
        </w:rPr>
        <w:t xml:space="preserve"> and increase in the bargaining power of firms </w:t>
      </w:r>
      <w:r w:rsidRPr="00982FE0">
        <w:rPr>
          <w:rStyle w:val="StyleUnderline"/>
        </w:rPr>
        <w:t xml:space="preserve">are </w:t>
      </w:r>
      <w:r w:rsidRPr="00890325">
        <w:rPr>
          <w:rStyle w:val="StyleUnderline"/>
          <w:highlight w:val="cyan"/>
        </w:rPr>
        <w:t>closely related to</w:t>
      </w:r>
      <w:r w:rsidRPr="00982FE0">
        <w:rPr>
          <w:rStyle w:val="StyleUnderline"/>
        </w:rPr>
        <w:t xml:space="preserve"> the dynamics of the functional income distribution, marked by the </w:t>
      </w:r>
      <w:r w:rsidRPr="00890325">
        <w:rPr>
          <w:rStyle w:val="Emphasis"/>
          <w:highlight w:val="cyan"/>
        </w:rPr>
        <w:t>reduction of wage share</w:t>
      </w:r>
      <w:r w:rsidRPr="00982FE0">
        <w:rPr>
          <w:rStyle w:val="StyleUnderline"/>
        </w:rPr>
        <w:t xml:space="preserve"> in recent decades, </w:t>
      </w:r>
      <w:r w:rsidRPr="00890325">
        <w:rPr>
          <w:rStyle w:val="StyleUnderline"/>
          <w:highlight w:val="cyan"/>
        </w:rPr>
        <w:t xml:space="preserve">and </w:t>
      </w:r>
      <w:r w:rsidRPr="00C21658">
        <w:rPr>
          <w:rStyle w:val="StyleUnderline"/>
        </w:rPr>
        <w:t>an</w:t>
      </w:r>
      <w:r w:rsidRPr="00890325">
        <w:rPr>
          <w:rStyle w:val="StyleUnderline"/>
          <w:highlight w:val="cyan"/>
        </w:rPr>
        <w:t xml:space="preserve"> escalation in wealth concentration</w:t>
      </w:r>
      <w:r w:rsidRPr="00982FE0">
        <w:rPr>
          <w:rStyle w:val="StyleUnderline"/>
        </w:rPr>
        <w:t xml:space="preserve"> among the top percentile</w:t>
      </w:r>
      <w:r w:rsidRPr="00B96682">
        <w:rPr>
          <w:sz w:val="16"/>
        </w:rPr>
        <w:t xml:space="preserve">, presumably the capitalists in our model. </w:t>
      </w:r>
      <w:r w:rsidRPr="00982FE0">
        <w:rPr>
          <w:rStyle w:val="StyleUnderline"/>
        </w:rPr>
        <w:t>The observed decline in the wage share</w:t>
      </w:r>
      <w:r w:rsidRPr="00B96682">
        <w:rPr>
          <w:rStyle w:val="StyleUnderline"/>
          <w:sz w:val="16"/>
        </w:rPr>
        <w:t xml:space="preserve">, according to our model's predictions, </w:t>
      </w:r>
      <w:r w:rsidRPr="00890325">
        <w:rPr>
          <w:rStyle w:val="StyleUnderline"/>
          <w:highlight w:val="cyan"/>
        </w:rPr>
        <w:t>correlates with a decrease in labor productivity</w:t>
      </w:r>
      <w:r w:rsidRPr="00982FE0">
        <w:rPr>
          <w:rStyle w:val="StyleUnderline"/>
        </w:rPr>
        <w:t xml:space="preserve"> growth in the long run and an increase in the income-capita</w:t>
      </w:r>
      <w:r w:rsidRPr="00962B1D">
        <w:rPr>
          <w:rStyle w:val="StyleUnderline"/>
        </w:rPr>
        <w:t>l ratio</w:t>
      </w:r>
      <w:r w:rsidRPr="00B96682">
        <w:rPr>
          <w:rStyle w:val="StyleUnderline"/>
          <w:sz w:val="16"/>
        </w:rPr>
        <w:t xml:space="preserve">, both of which are documented in Figure 2. Moreover, </w:t>
      </w:r>
      <w:r w:rsidRPr="00890325">
        <w:rPr>
          <w:rStyle w:val="Emphasis"/>
          <w:highlight w:val="cyan"/>
        </w:rPr>
        <w:t>the reduction in</w:t>
      </w:r>
      <w:r w:rsidRPr="00E00273">
        <w:rPr>
          <w:rStyle w:val="Emphasis"/>
        </w:rPr>
        <w:t xml:space="preserve"> the labor </w:t>
      </w:r>
      <w:r w:rsidRPr="00890325">
        <w:rPr>
          <w:rStyle w:val="Emphasis"/>
          <w:highlight w:val="cyan"/>
        </w:rPr>
        <w:t>share</w:t>
      </w:r>
      <w:r w:rsidRPr="00982FE0">
        <w:rPr>
          <w:rStyle w:val="Emphasis"/>
        </w:rPr>
        <w:t xml:space="preserve"> not only impacts productivity but also significantly </w:t>
      </w:r>
      <w:r w:rsidRPr="00890325">
        <w:rPr>
          <w:rStyle w:val="Emphasis"/>
          <w:highlight w:val="cyan"/>
        </w:rPr>
        <w:t>curtails the economy's growth rate</w:t>
      </w:r>
      <w:r w:rsidRPr="00982FE0">
        <w:rPr>
          <w:rStyle w:val="Emphasis"/>
        </w:rPr>
        <w:t xml:space="preserve"> along</w:t>
      </w:r>
      <w:r w:rsidRPr="00B96682">
        <w:rPr>
          <w:rStyle w:val="StyleUnderline"/>
          <w:sz w:val="16"/>
        </w:rPr>
        <w:t xml:space="preserve"> a balanced growth path, potentially </w:t>
      </w:r>
      <w:r w:rsidRPr="00890325">
        <w:rPr>
          <w:rStyle w:val="Emphasis"/>
          <w:highlight w:val="cyan"/>
        </w:rPr>
        <w:t>leading to long-run stagnation</w:t>
      </w:r>
      <w:r w:rsidRPr="00B96682">
        <w:rPr>
          <w:rStyle w:val="StyleUnderline"/>
          <w:sz w:val="16"/>
        </w:rPr>
        <w:t xml:space="preserve">. Consequently, the simplified model presented in this paper successfully aligns with the stylized facts introduced in Section 1, effectively </w:t>
      </w:r>
      <w:r w:rsidRPr="00982FE0">
        <w:rPr>
          <w:rStyle w:val="StyleUnderline"/>
        </w:rPr>
        <w:t>capturing</w:t>
      </w:r>
      <w:r w:rsidRPr="00B96682">
        <w:rPr>
          <w:rStyle w:val="StyleUnderline"/>
          <w:sz w:val="16"/>
        </w:rPr>
        <w:t xml:space="preserve"> some of the </w:t>
      </w:r>
      <w:r w:rsidRPr="00982FE0">
        <w:rPr>
          <w:rStyle w:val="StyleUnderline"/>
        </w:rPr>
        <w:t>underlying mechanisms of secular stagnation in the US economy</w:t>
      </w:r>
      <w:r w:rsidRPr="00B96682">
        <w:rPr>
          <w:rStyle w:val="StyleUnderline"/>
          <w:sz w:val="16"/>
        </w:rPr>
        <w:t>.</w:t>
      </w:r>
    </w:p>
    <w:p w14:paraId="0D7285A1" w14:textId="77777777" w:rsidR="00FD438E" w:rsidRPr="00B96682" w:rsidRDefault="00FD438E" w:rsidP="00FD438E">
      <w:pPr>
        <w:rPr>
          <w:rStyle w:val="StyleUnderline"/>
          <w:sz w:val="16"/>
        </w:rPr>
      </w:pPr>
      <w:r w:rsidRPr="00B96682">
        <w:rPr>
          <w:rStyle w:val="StyleUnderline"/>
          <w:sz w:val="16"/>
        </w:rPr>
        <w:t xml:space="preserve">Similarly to Petach and Tavani (2020) and Cruz and Tavani (2023), we argue that </w:t>
      </w:r>
      <w:r w:rsidRPr="00962B1D">
        <w:rPr>
          <w:rStyle w:val="StyleUnderline"/>
        </w:rPr>
        <w:t xml:space="preserve">the decline in wage share is </w:t>
      </w:r>
      <w:r w:rsidRPr="009F0BA4">
        <w:rPr>
          <w:rStyle w:val="StyleUnderline"/>
        </w:rPr>
        <w:t>a critical initial factor in the economic chain reaction</w:t>
      </w:r>
      <w:r w:rsidRPr="00982FE0">
        <w:rPr>
          <w:rStyle w:val="StyleUnderline"/>
        </w:rPr>
        <w:t xml:space="preserve"> that has </w:t>
      </w:r>
      <w:r w:rsidRPr="00962B1D">
        <w:rPr>
          <w:rStyle w:val="StyleUnderline"/>
        </w:rPr>
        <w:t>culminated in both stagnation and inequality</w:t>
      </w:r>
      <w:r w:rsidRPr="00982FE0">
        <w:rPr>
          <w:rStyle w:val="StyleUnderline"/>
        </w:rPr>
        <w:t xml:space="preserve"> in the US economy over recent decades</w:t>
      </w:r>
      <w:r w:rsidRPr="00B96682">
        <w:rPr>
          <w:rStyle w:val="StyleUnderline"/>
          <w:sz w:val="16"/>
        </w:rPr>
        <w:t xml:space="preserve">. Thus, the predictions of our model have clear policy implications. </w:t>
      </w:r>
      <w:r w:rsidRPr="00982FE0">
        <w:rPr>
          <w:rStyle w:val="StyleUnderline"/>
        </w:rPr>
        <w:t xml:space="preserve">Even though such institutional changes may have increased profitability and created favorable momentary conditions in terms of demand, </w:t>
      </w:r>
      <w:r w:rsidRPr="00890325">
        <w:rPr>
          <w:rStyle w:val="Emphasis"/>
          <w:highlight w:val="cyan"/>
        </w:rPr>
        <w:t>the long-run effects are disastrous</w:t>
      </w:r>
      <w:r w:rsidRPr="008B126A">
        <w:rPr>
          <w:rStyle w:val="Emphasis"/>
        </w:rPr>
        <w:t xml:space="preserve"> for the distribution of wealth in the economy, for labor productivity, and, </w:t>
      </w:r>
      <w:proofErr w:type="gramStart"/>
      <w:r w:rsidRPr="008B126A">
        <w:rPr>
          <w:rStyle w:val="Emphasis"/>
        </w:rPr>
        <w:t>as a consequence</w:t>
      </w:r>
      <w:proofErr w:type="gramEnd"/>
      <w:r w:rsidRPr="008B126A">
        <w:rPr>
          <w:rStyle w:val="Emphasis"/>
        </w:rPr>
        <w:t>, for long-run growth</w:t>
      </w:r>
      <w:r w:rsidRPr="00962B1D">
        <w:rPr>
          <w:rStyle w:val="StyleUnderline"/>
        </w:rPr>
        <w:t>.</w:t>
      </w:r>
      <w:r w:rsidRPr="00B96682">
        <w:rPr>
          <w:rStyle w:val="StyleUnderline"/>
          <w:sz w:val="16"/>
        </w:rPr>
        <w:t xml:space="preserve"> Therefore, </w:t>
      </w:r>
      <w:r w:rsidRPr="00890325">
        <w:rPr>
          <w:rStyle w:val="Emphasis"/>
          <w:highlight w:val="cyan"/>
        </w:rPr>
        <w:t>it seems timely to</w:t>
      </w:r>
      <w:r w:rsidRPr="00E00273">
        <w:rPr>
          <w:rStyle w:val="Emphasis"/>
        </w:rPr>
        <w:t xml:space="preserve"> follow a political agenda aimed at </w:t>
      </w:r>
      <w:r w:rsidRPr="00890325">
        <w:rPr>
          <w:rStyle w:val="Emphasis"/>
          <w:highlight w:val="cyan"/>
        </w:rPr>
        <w:t>revers</w:t>
      </w:r>
      <w:r w:rsidRPr="00E00273">
        <w:rPr>
          <w:rStyle w:val="Emphasis"/>
        </w:rPr>
        <w:t>ing</w:t>
      </w:r>
      <w:r w:rsidRPr="00890325">
        <w:rPr>
          <w:rStyle w:val="Emphasis"/>
          <w:highlight w:val="cyan"/>
        </w:rPr>
        <w:t xml:space="preserve"> the decline in workers' bargaining power and curb</w:t>
      </w:r>
      <w:r w:rsidRPr="00E00273">
        <w:rPr>
          <w:rStyle w:val="Emphasis"/>
        </w:rPr>
        <w:t xml:space="preserve">ing </w:t>
      </w:r>
      <w:r w:rsidRPr="00890325">
        <w:rPr>
          <w:rStyle w:val="Emphasis"/>
          <w:highlight w:val="cyan"/>
        </w:rPr>
        <w:t>the</w:t>
      </w:r>
      <w:r w:rsidRPr="00E00273">
        <w:rPr>
          <w:rStyle w:val="Emphasis"/>
        </w:rPr>
        <w:t xml:space="preserve"> increasing market </w:t>
      </w:r>
      <w:r w:rsidRPr="00890325">
        <w:rPr>
          <w:rStyle w:val="Emphasis"/>
          <w:highlight w:val="cyan"/>
        </w:rPr>
        <w:t>power of firms</w:t>
      </w:r>
      <w:r w:rsidRPr="00890325">
        <w:rPr>
          <w:rStyle w:val="StyleUnderline"/>
          <w:highlight w:val="cyan"/>
        </w:rPr>
        <w:t>, to mitigate</w:t>
      </w:r>
      <w:r w:rsidRPr="00E00273">
        <w:rPr>
          <w:rStyle w:val="StyleUnderline"/>
        </w:rPr>
        <w:t xml:space="preserve"> the processes of </w:t>
      </w:r>
      <w:r w:rsidRPr="00890325">
        <w:rPr>
          <w:rStyle w:val="StyleUnderline"/>
          <w:highlight w:val="cyan"/>
        </w:rPr>
        <w:t>stagnation</w:t>
      </w:r>
      <w:r w:rsidRPr="00E00273">
        <w:rPr>
          <w:rStyle w:val="StyleUnderline"/>
        </w:rPr>
        <w:t xml:space="preserve"> and inequality. </w:t>
      </w:r>
      <w:r w:rsidRPr="00890325">
        <w:rPr>
          <w:rStyle w:val="StyleUnderline"/>
          <w:highlight w:val="cyan"/>
        </w:rPr>
        <w:t>However</w:t>
      </w:r>
      <w:r w:rsidRPr="00B96682">
        <w:rPr>
          <w:rStyle w:val="StyleUnderline"/>
          <w:sz w:val="16"/>
        </w:rPr>
        <w:t xml:space="preserve">, considering the dynamics of global competition for reductions in unit labor costs and the recent resurgence in austerity-driven political rhetoric in response to inflationary pressures, </w:t>
      </w:r>
      <w:r w:rsidRPr="00890325">
        <w:rPr>
          <w:rStyle w:val="StyleUnderline"/>
          <w:highlight w:val="cyan"/>
        </w:rPr>
        <w:t>the likelihood</w:t>
      </w:r>
      <w:r w:rsidRPr="00B96682">
        <w:rPr>
          <w:rStyle w:val="StyleUnderline"/>
          <w:sz w:val="16"/>
        </w:rPr>
        <w:t xml:space="preserve"> of implementing such transformative policies </w:t>
      </w:r>
      <w:r w:rsidRPr="00890325">
        <w:rPr>
          <w:rStyle w:val="StyleUnderline"/>
          <w:highlight w:val="cyan"/>
        </w:rPr>
        <w:t>remains slim</w:t>
      </w:r>
      <w:r w:rsidRPr="00B96682">
        <w:rPr>
          <w:rStyle w:val="StyleUnderline"/>
          <w:sz w:val="16"/>
        </w:rPr>
        <w:t xml:space="preserve"> in the foreseeable future.</w:t>
      </w:r>
    </w:p>
    <w:bookmarkEnd w:id="3"/>
    <w:p w14:paraId="7D7D38F7" w14:textId="77777777" w:rsidR="00FD438E" w:rsidRPr="00B96682" w:rsidRDefault="00FD438E" w:rsidP="00FD438E">
      <w:pPr>
        <w:rPr>
          <w:rStyle w:val="StyleUnderline"/>
          <w:sz w:val="16"/>
        </w:rPr>
      </w:pPr>
    </w:p>
    <w:p w14:paraId="47FF66DF" w14:textId="77777777" w:rsidR="00FD438E" w:rsidRDefault="00FD438E" w:rsidP="00FD438E">
      <w:pPr>
        <w:pStyle w:val="Heading4"/>
      </w:pPr>
      <w:r>
        <w:t>The plan is key. The status quo of small bargaining units only increases inequalities – large units strengthen union power which solves</w:t>
      </w:r>
    </w:p>
    <w:p w14:paraId="2C1A5EB1" w14:textId="77777777" w:rsidR="00FD438E" w:rsidRPr="00B96682" w:rsidRDefault="00FD438E" w:rsidP="00FD438E">
      <w:pPr>
        <w:rPr>
          <w:rStyle w:val="Style13ptBold"/>
          <w:b w:val="0"/>
          <w:bCs w:val="0"/>
          <w:sz w:val="16"/>
        </w:rPr>
      </w:pPr>
      <w:r>
        <w:rPr>
          <w:rStyle w:val="Style13ptBold"/>
        </w:rPr>
        <w:t xml:space="preserve">Bigley, ’25 </w:t>
      </w:r>
      <w:r w:rsidRPr="000660E4">
        <w:rPr>
          <w:rStyle w:val="Style13ptBold"/>
          <w:sz w:val="16"/>
        </w:rPr>
        <w:t xml:space="preserve">(Kyle, Law Clerk, United States Court of Appeals for the Second Circuit. B.A., University of Pennsylvania, J.D., Yale Law School. </w:t>
      </w:r>
      <w:r w:rsidRPr="000660E4">
        <w:rPr>
          <w:rStyle w:val="Style13ptBold"/>
          <w:i/>
          <w:iCs/>
          <w:sz w:val="16"/>
        </w:rPr>
        <w:t>Power in Numbers: The NLRA, Bargaining-Unit Fragmentation, and Union Revival, March 07, 2025</w:t>
      </w:r>
      <w:r w:rsidRPr="000660E4">
        <w:rPr>
          <w:rStyle w:val="Style13ptBold"/>
          <w:sz w:val="16"/>
        </w:rPr>
        <w:t>. 46 Berkeley J. Emp. &amp; Lab. L. 55. Available at SSRN: https://ssrn.com/abstract=5179025)</w:t>
      </w:r>
      <w:r>
        <w:rPr>
          <w:rStyle w:val="Style13ptBold"/>
          <w:sz w:val="16"/>
        </w:rPr>
        <w:t>//winters</w:t>
      </w:r>
    </w:p>
    <w:p w14:paraId="0AAF7270" w14:textId="77777777" w:rsidR="00FD438E" w:rsidRPr="00B96682" w:rsidRDefault="00FD438E" w:rsidP="00FD438E">
      <w:pPr>
        <w:rPr>
          <w:sz w:val="16"/>
        </w:rPr>
      </w:pPr>
      <w:r w:rsidRPr="00B96682">
        <w:rPr>
          <w:sz w:val="16"/>
        </w:rPr>
        <w:t xml:space="preserve">First, </w:t>
      </w:r>
      <w:r w:rsidRPr="00890325">
        <w:rPr>
          <w:rStyle w:val="Emphasis"/>
          <w:highlight w:val="cyan"/>
        </w:rPr>
        <w:t>large</w:t>
      </w:r>
      <w:r w:rsidRPr="00F73304">
        <w:rPr>
          <w:rStyle w:val="Emphasis"/>
        </w:rPr>
        <w:t xml:space="preserve">r </w:t>
      </w:r>
      <w:r w:rsidRPr="00890325">
        <w:rPr>
          <w:rStyle w:val="Emphasis"/>
          <w:highlight w:val="cyan"/>
        </w:rPr>
        <w:t>bargaining units allow workers to build</w:t>
      </w:r>
      <w:r w:rsidRPr="008B34D6">
        <w:rPr>
          <w:rStyle w:val="Emphasis"/>
        </w:rPr>
        <w:t xml:space="preserve"> and equalize </w:t>
      </w:r>
      <w:r w:rsidRPr="00890325">
        <w:rPr>
          <w:rStyle w:val="Emphasis"/>
          <w:highlight w:val="cyan"/>
        </w:rPr>
        <w:t>power with employers</w:t>
      </w:r>
      <w:r w:rsidRPr="00B96682">
        <w:rPr>
          <w:sz w:val="16"/>
        </w:rPr>
        <w:t xml:space="preserve">, a goal that Professor Hafiz describes </w:t>
      </w:r>
      <w:r w:rsidRPr="00F73304">
        <w:rPr>
          <w:rStyle w:val="StyleUnderline"/>
        </w:rPr>
        <w:t>as the “foundational purpose” that “animated all other provisions of Wagner’s Act.”</w:t>
      </w:r>
      <w:r w:rsidRPr="00B96682">
        <w:rPr>
          <w:sz w:val="16"/>
        </w:rPr>
        <w:t xml:space="preserve">357 </w:t>
      </w:r>
      <w:r w:rsidRPr="00F73304">
        <w:rPr>
          <w:rStyle w:val="StyleUnderline"/>
        </w:rPr>
        <w:t>The NLRA explicitly seeks to redress the “inequality of bargaining power”</w:t>
      </w:r>
      <w:r w:rsidRPr="00B96682">
        <w:rPr>
          <w:sz w:val="16"/>
        </w:rPr>
        <w:t>358 that leaves a single employee “helpless in dealing with an employer.”359 As Justice Ginsburg elaborated, in seeking to address the “extreme imbalance” in the labor market, Congress sought to enable employees “to act collectively in order to match their employers’ clout in setting terms and conditions of employment.”360 To do so, employees must have the right “to band together in confronting an employer.”361</w:t>
      </w:r>
    </w:p>
    <w:p w14:paraId="07C5E6C4" w14:textId="77777777" w:rsidR="00FD438E" w:rsidRPr="00B96682" w:rsidRDefault="00FD438E" w:rsidP="00FD438E">
      <w:pPr>
        <w:rPr>
          <w:sz w:val="16"/>
        </w:rPr>
      </w:pPr>
      <w:r w:rsidRPr="00890325">
        <w:rPr>
          <w:rStyle w:val="StyleUnderline"/>
          <w:highlight w:val="cyan"/>
        </w:rPr>
        <w:t>Bargaining</w:t>
      </w:r>
      <w:r w:rsidRPr="00B96682">
        <w:rPr>
          <w:sz w:val="16"/>
        </w:rPr>
        <w:t xml:space="preserve">-unit </w:t>
      </w:r>
      <w:r w:rsidRPr="00890325">
        <w:rPr>
          <w:rStyle w:val="Emphasis"/>
          <w:highlight w:val="cyan"/>
        </w:rPr>
        <w:t>law is a critical site for building this</w:t>
      </w:r>
      <w:r w:rsidRPr="00EF7272">
        <w:rPr>
          <w:rStyle w:val="Emphasis"/>
        </w:rPr>
        <w:t xml:space="preserve"> power </w:t>
      </w:r>
      <w:r w:rsidRPr="00890325">
        <w:rPr>
          <w:rStyle w:val="Emphasis"/>
          <w:highlight w:val="cyan"/>
        </w:rPr>
        <w:t>because it</w:t>
      </w:r>
      <w:r w:rsidRPr="00EF7272">
        <w:rPr>
          <w:rStyle w:val="Emphasis"/>
        </w:rPr>
        <w:t xml:space="preserve"> directly </w:t>
      </w:r>
      <w:r w:rsidRPr="00890325">
        <w:rPr>
          <w:rStyle w:val="Emphasis"/>
          <w:highlight w:val="cyan"/>
        </w:rPr>
        <w:t>bears on the number</w:t>
      </w:r>
      <w:r w:rsidRPr="00EF7272">
        <w:rPr>
          <w:rStyle w:val="Emphasis"/>
        </w:rPr>
        <w:t xml:space="preserve"> of workers </w:t>
      </w:r>
      <w:r w:rsidRPr="00890325">
        <w:rPr>
          <w:rStyle w:val="Emphasis"/>
          <w:highlight w:val="cyan"/>
        </w:rPr>
        <w:t>who can</w:t>
      </w:r>
      <w:r w:rsidRPr="008B34D6">
        <w:rPr>
          <w:rStyle w:val="Emphasis"/>
        </w:rPr>
        <w:t xml:space="preserve"> </w:t>
      </w:r>
      <w:proofErr w:type="gramStart"/>
      <w:r w:rsidRPr="008B34D6">
        <w:rPr>
          <w:rStyle w:val="Emphasis"/>
        </w:rPr>
        <w:t>associate for</w:t>
      </w:r>
      <w:proofErr w:type="gramEnd"/>
      <w:r w:rsidRPr="008B34D6">
        <w:rPr>
          <w:rStyle w:val="Emphasis"/>
        </w:rPr>
        <w:t xml:space="preserve"> </w:t>
      </w:r>
      <w:r w:rsidRPr="00890325">
        <w:rPr>
          <w:rStyle w:val="Emphasis"/>
          <w:highlight w:val="cyan"/>
        </w:rPr>
        <w:t>bargain</w:t>
      </w:r>
      <w:r w:rsidRPr="008B34D6">
        <w:rPr>
          <w:rStyle w:val="Emphasis"/>
        </w:rPr>
        <w:t>ing</w:t>
      </w:r>
      <w:r w:rsidRPr="00F73304">
        <w:rPr>
          <w:rStyle w:val="Emphasis"/>
        </w:rPr>
        <w:t xml:space="preserve"> and strikes.</w:t>
      </w:r>
      <w:r w:rsidRPr="00B96682">
        <w:rPr>
          <w:sz w:val="16"/>
        </w:rPr>
        <w:t xml:space="preserve"> All things equal, </w:t>
      </w:r>
      <w:r w:rsidRPr="00F73304">
        <w:rPr>
          <w:rStyle w:val="StyleUnderline"/>
        </w:rPr>
        <w:t>under the “power-in-numbers principle,”</w:t>
      </w:r>
      <w:r w:rsidRPr="00F73304">
        <w:rPr>
          <w:rStyle w:val="Emphasis"/>
        </w:rPr>
        <w:t xml:space="preserve"> </w:t>
      </w:r>
      <w:r w:rsidRPr="00890325">
        <w:rPr>
          <w:rStyle w:val="Emphasis"/>
          <w:highlight w:val="cyan"/>
        </w:rPr>
        <w:t xml:space="preserve">a </w:t>
      </w:r>
      <w:r w:rsidRPr="008B34D6">
        <w:rPr>
          <w:rStyle w:val="Emphasis"/>
        </w:rPr>
        <w:t xml:space="preserve">bargaining </w:t>
      </w:r>
      <w:r w:rsidRPr="00890325">
        <w:rPr>
          <w:rStyle w:val="Emphasis"/>
          <w:highlight w:val="cyan"/>
        </w:rPr>
        <w:t>unit with more workers has greater power</w:t>
      </w:r>
      <w:r w:rsidRPr="00B96682">
        <w:rPr>
          <w:sz w:val="16"/>
        </w:rPr>
        <w:t>.</w:t>
      </w:r>
      <w:r w:rsidRPr="00F73304">
        <w:rPr>
          <w:rStyle w:val="StyleUnderline"/>
        </w:rPr>
        <w:t>362 The strike is perhaps the most important source of a union’s bargaining power</w:t>
      </w:r>
      <w:r w:rsidRPr="00B96682">
        <w:rPr>
          <w:sz w:val="16"/>
        </w:rPr>
        <w:t xml:space="preserve">, and </w:t>
      </w:r>
      <w:r w:rsidRPr="00890325">
        <w:rPr>
          <w:rStyle w:val="StyleUnderline"/>
          <w:highlight w:val="cyan"/>
        </w:rPr>
        <w:t>the larger the number</w:t>
      </w:r>
      <w:r w:rsidRPr="00EF7272">
        <w:rPr>
          <w:rStyle w:val="StyleUnderline"/>
        </w:rPr>
        <w:t xml:space="preserve"> of workers, </w:t>
      </w:r>
      <w:r w:rsidRPr="00890325">
        <w:rPr>
          <w:rStyle w:val="StyleUnderline"/>
          <w:highlight w:val="cyan"/>
        </w:rPr>
        <w:t>the greater the</w:t>
      </w:r>
      <w:r w:rsidRPr="008B34D6">
        <w:rPr>
          <w:rStyle w:val="StyleUnderline"/>
        </w:rPr>
        <w:t xml:space="preserve"> economic </w:t>
      </w:r>
      <w:r w:rsidRPr="00890325">
        <w:rPr>
          <w:rStyle w:val="StyleUnderline"/>
          <w:highlight w:val="cyan"/>
        </w:rPr>
        <w:t>damage</w:t>
      </w:r>
      <w:r w:rsidRPr="00EF7272">
        <w:rPr>
          <w:rStyle w:val="StyleUnderline"/>
        </w:rPr>
        <w:t xml:space="preserve"> the union can inflict</w:t>
      </w:r>
      <w:r w:rsidRPr="00B96682">
        <w:rPr>
          <w:sz w:val="16"/>
        </w:rPr>
        <w:t xml:space="preserve">.363 The Supreme Court once observed that </w:t>
      </w:r>
      <w:r w:rsidRPr="00763680">
        <w:rPr>
          <w:rStyle w:val="StyleUnderline"/>
        </w:rPr>
        <w:t>for unions to be effective, “</w:t>
      </w:r>
      <w:r w:rsidRPr="00890325">
        <w:rPr>
          <w:rStyle w:val="Emphasis"/>
          <w:highlight w:val="cyan"/>
        </w:rPr>
        <w:t xml:space="preserve">employees must make their combination extend beyond one shop [and] have as many </w:t>
      </w:r>
      <w:r w:rsidRPr="00D32CBB">
        <w:rPr>
          <w:rStyle w:val="Emphasis"/>
        </w:rPr>
        <w:t xml:space="preserve">as may be </w:t>
      </w:r>
      <w:r w:rsidRPr="00890325">
        <w:rPr>
          <w:rStyle w:val="Emphasis"/>
          <w:highlight w:val="cyan"/>
        </w:rPr>
        <w:t>in the same trade in</w:t>
      </w:r>
      <w:r w:rsidRPr="00FB30BF">
        <w:rPr>
          <w:rStyle w:val="Emphasis"/>
        </w:rPr>
        <w:t xml:space="preserve"> the same </w:t>
      </w:r>
      <w:r w:rsidRPr="00890325">
        <w:rPr>
          <w:rStyle w:val="Emphasis"/>
          <w:highlight w:val="cyan"/>
        </w:rPr>
        <w:t>community united</w:t>
      </w:r>
      <w:r w:rsidRPr="00763680">
        <w:rPr>
          <w:rStyle w:val="StyleUnderline"/>
        </w:rPr>
        <w:t>.”</w:t>
      </w:r>
      <w:r w:rsidRPr="00B96682">
        <w:rPr>
          <w:sz w:val="16"/>
        </w:rPr>
        <w:t>364</w:t>
      </w:r>
    </w:p>
    <w:p w14:paraId="4E32A9E5" w14:textId="77777777" w:rsidR="00FD438E" w:rsidRPr="00B96682" w:rsidRDefault="00FD438E" w:rsidP="00FD438E">
      <w:pPr>
        <w:rPr>
          <w:sz w:val="16"/>
        </w:rPr>
      </w:pPr>
      <w:r w:rsidRPr="00B96682">
        <w:rPr>
          <w:sz w:val="16"/>
        </w:rPr>
        <w:t xml:space="preserve">As labor progressives and radicals alike have long understood, </w:t>
      </w:r>
      <w:r w:rsidRPr="008B34D6">
        <w:rPr>
          <w:rStyle w:val="Emphasis"/>
        </w:rPr>
        <w:t>a</w:t>
      </w:r>
      <w:r w:rsidRPr="00763680">
        <w:rPr>
          <w:rStyle w:val="Emphasis"/>
        </w:rPr>
        <w:t xml:space="preserve"> bargaining-unit </w:t>
      </w:r>
      <w:r w:rsidRPr="00890325">
        <w:rPr>
          <w:rStyle w:val="Emphasis"/>
          <w:highlight w:val="cyan"/>
        </w:rPr>
        <w:t>policy that allowed</w:t>
      </w:r>
      <w:r w:rsidRPr="00FB30BF">
        <w:rPr>
          <w:rStyle w:val="Emphasis"/>
        </w:rPr>
        <w:t xml:space="preserve"> workers to create </w:t>
      </w:r>
      <w:r w:rsidRPr="00890325">
        <w:rPr>
          <w:rStyle w:val="Emphasis"/>
          <w:highlight w:val="cyan"/>
        </w:rPr>
        <w:t>larger units would enable</w:t>
      </w:r>
      <w:r w:rsidRPr="008B34D6">
        <w:rPr>
          <w:rStyle w:val="Emphasis"/>
        </w:rPr>
        <w:t xml:space="preserve"> workers to wield </w:t>
      </w:r>
      <w:r w:rsidRPr="00890325">
        <w:rPr>
          <w:rStyle w:val="Emphasis"/>
          <w:highlight w:val="cyan"/>
        </w:rPr>
        <w:t>more</w:t>
      </w:r>
      <w:r w:rsidRPr="008B34D6">
        <w:rPr>
          <w:rStyle w:val="Emphasis"/>
        </w:rPr>
        <w:t xml:space="preserve"> countervailing </w:t>
      </w:r>
      <w:r w:rsidRPr="00890325">
        <w:rPr>
          <w:rStyle w:val="Emphasis"/>
          <w:highlight w:val="cyan"/>
        </w:rPr>
        <w:t>power against employers</w:t>
      </w:r>
      <w:r w:rsidRPr="00763680">
        <w:rPr>
          <w:rStyle w:val="Emphasis"/>
        </w:rPr>
        <w:t>.</w:t>
      </w:r>
      <w:r w:rsidRPr="00B96682">
        <w:rPr>
          <w:sz w:val="16"/>
        </w:rPr>
        <w:t xml:space="preserve"> For instance, </w:t>
      </w:r>
      <w:r w:rsidRPr="00763680">
        <w:rPr>
          <w:rStyle w:val="StyleUnderline"/>
        </w:rPr>
        <w:t>the historical argument for industrial unionism relied on the greater bargaining power that large, wall-to-wall units could bring to bear compared to narrowly drawn craft units</w:t>
      </w:r>
      <w:r w:rsidRPr="00B96682">
        <w:rPr>
          <w:sz w:val="16"/>
        </w:rPr>
        <w:t xml:space="preserve">. Writing about the rise of the CIO, radical labor organizer William Z. Foster explained that instead of separating workers into </w:t>
      </w:r>
      <w:r w:rsidRPr="00890325">
        <w:rPr>
          <w:rStyle w:val="StyleUnderline"/>
          <w:highlight w:val="cyan"/>
        </w:rPr>
        <w:t>small units</w:t>
      </w:r>
      <w:r w:rsidRPr="00B96682">
        <w:rPr>
          <w:sz w:val="16"/>
        </w:rPr>
        <w:t xml:space="preserve"> that </w:t>
      </w:r>
      <w:r w:rsidRPr="00890325">
        <w:rPr>
          <w:rStyle w:val="StyleUnderline"/>
          <w:highlight w:val="cyan"/>
        </w:rPr>
        <w:t>are</w:t>
      </w:r>
      <w:r w:rsidRPr="00B96682">
        <w:rPr>
          <w:sz w:val="16"/>
        </w:rPr>
        <w:t xml:space="preserve"> “quite </w:t>
      </w:r>
      <w:r w:rsidRPr="00890325">
        <w:rPr>
          <w:rStyle w:val="StyleUnderline"/>
          <w:highlight w:val="cyan"/>
        </w:rPr>
        <w:t>incapable of bringing</w:t>
      </w:r>
      <w:r w:rsidRPr="008B34D6">
        <w:rPr>
          <w:rStyle w:val="StyleUnderline"/>
        </w:rPr>
        <w:t xml:space="preserve"> a solid </w:t>
      </w:r>
      <w:r w:rsidRPr="00890325">
        <w:rPr>
          <w:rStyle w:val="StyleUnderline"/>
          <w:highlight w:val="cyan"/>
        </w:rPr>
        <w:t>pressure</w:t>
      </w:r>
      <w:r w:rsidRPr="008B34D6">
        <w:rPr>
          <w:rStyle w:val="StyleUnderline"/>
        </w:rPr>
        <w:t xml:space="preserve"> to bear </w:t>
      </w:r>
      <w:r w:rsidRPr="00EF7272">
        <w:rPr>
          <w:rStyle w:val="StyleUnderline"/>
        </w:rPr>
        <w:t xml:space="preserve">against the </w:t>
      </w:r>
      <w:proofErr w:type="gramStart"/>
      <w:r w:rsidRPr="00EF7272">
        <w:rPr>
          <w:rStyle w:val="StyleUnderline"/>
        </w:rPr>
        <w:t>employers</w:t>
      </w:r>
      <w:r w:rsidRPr="00B96682">
        <w:rPr>
          <w:sz w:val="16"/>
        </w:rPr>
        <w:t>[</w:t>
      </w:r>
      <w:proofErr w:type="gramEnd"/>
      <w:r w:rsidRPr="00B96682">
        <w:rPr>
          <w:sz w:val="16"/>
        </w:rPr>
        <w:t>,] the C.I.O. unites all the workers of a given industry into one broad industrial union, thereby enormously increasing the workers’ strength.”365</w:t>
      </w:r>
    </w:p>
    <w:p w14:paraId="08AC94FB" w14:textId="77777777" w:rsidR="00FD438E" w:rsidRPr="00B96682" w:rsidRDefault="00FD438E" w:rsidP="00FD438E">
      <w:pPr>
        <w:rPr>
          <w:sz w:val="16"/>
        </w:rPr>
      </w:pPr>
      <w:r w:rsidRPr="00890325">
        <w:rPr>
          <w:rStyle w:val="StyleUnderline"/>
          <w:highlight w:val="cyan"/>
        </w:rPr>
        <w:t>The difficulty of coordinating</w:t>
      </w:r>
      <w:r w:rsidRPr="008B34D6">
        <w:rPr>
          <w:rStyle w:val="StyleUnderline"/>
        </w:rPr>
        <w:t xml:space="preserve"> </w:t>
      </w:r>
      <w:proofErr w:type="gramStart"/>
      <w:r w:rsidRPr="008B34D6">
        <w:rPr>
          <w:rStyle w:val="StyleUnderline"/>
        </w:rPr>
        <w:t>across</w:t>
      </w:r>
      <w:proofErr w:type="gramEnd"/>
      <w:r w:rsidRPr="008B34D6">
        <w:rPr>
          <w:rStyle w:val="StyleUnderline"/>
        </w:rPr>
        <w:t xml:space="preserve"> workers </w:t>
      </w:r>
      <w:r w:rsidRPr="00890325">
        <w:rPr>
          <w:rStyle w:val="StyleUnderline"/>
          <w:highlight w:val="cyan"/>
        </w:rPr>
        <w:t>outside</w:t>
      </w:r>
      <w:r w:rsidRPr="008B34D6">
        <w:rPr>
          <w:rStyle w:val="StyleUnderline"/>
        </w:rPr>
        <w:t xml:space="preserve"> of </w:t>
      </w:r>
      <w:r w:rsidRPr="00890325">
        <w:rPr>
          <w:rStyle w:val="StyleUnderline"/>
          <w:highlight w:val="cyan"/>
        </w:rPr>
        <w:t>a single</w:t>
      </w:r>
      <w:r w:rsidRPr="00D32CBB">
        <w:rPr>
          <w:rStyle w:val="StyleUnderline"/>
        </w:rPr>
        <w:t xml:space="preserve"> bargaining </w:t>
      </w:r>
      <w:r w:rsidRPr="00890325">
        <w:rPr>
          <w:rStyle w:val="StyleUnderline"/>
          <w:highlight w:val="cyan"/>
        </w:rPr>
        <w:t>unit amplifies the importance of this</w:t>
      </w:r>
      <w:r w:rsidRPr="00763680">
        <w:rPr>
          <w:rStyle w:val="StyleUnderline"/>
        </w:rPr>
        <w:t xml:space="preserve"> power-in-numbers </w:t>
      </w:r>
      <w:r w:rsidRPr="00EF7272">
        <w:rPr>
          <w:rStyle w:val="StyleUnderline"/>
        </w:rPr>
        <w:t>principle</w:t>
      </w:r>
      <w:r w:rsidRPr="00B96682">
        <w:rPr>
          <w:sz w:val="16"/>
        </w:rPr>
        <w:t xml:space="preserve">. Although courts find “sympathy strikes” involving bargaining units at one employer lawful,366 coordinating those strikes may become practically difficult.367 </w:t>
      </w:r>
      <w:r w:rsidRPr="00763680">
        <w:rPr>
          <w:rStyle w:val="StyleUnderline"/>
        </w:rPr>
        <w:t xml:space="preserve">Unions often waive the right to strike through contractual </w:t>
      </w:r>
      <w:proofErr w:type="spellStart"/>
      <w:r w:rsidRPr="00763680">
        <w:rPr>
          <w:rStyle w:val="StyleUnderline"/>
        </w:rPr>
        <w:t>nostrike</w:t>
      </w:r>
      <w:proofErr w:type="spellEnd"/>
      <w:r w:rsidRPr="00763680">
        <w:rPr>
          <w:rStyle w:val="StyleUnderline"/>
        </w:rPr>
        <w:t xml:space="preserve"> clauses, so coordinated strike activity across units may be practically barred if CBA expiration dates do not align</w:t>
      </w:r>
      <w:r w:rsidRPr="00B96682">
        <w:rPr>
          <w:sz w:val="16"/>
        </w:rPr>
        <w:t xml:space="preserve">. Practically, </w:t>
      </w:r>
      <w:r w:rsidRPr="00763680">
        <w:rPr>
          <w:rStyle w:val="StyleUnderline"/>
        </w:rPr>
        <w:t xml:space="preserve">unions must coordinate separate strike authorizations in each of the units and withstand employer attempts to play units </w:t>
      </w:r>
      <w:proofErr w:type="gramStart"/>
      <w:r w:rsidRPr="00763680">
        <w:rPr>
          <w:rStyle w:val="StyleUnderline"/>
        </w:rPr>
        <w:t>off of</w:t>
      </w:r>
      <w:proofErr w:type="gramEnd"/>
      <w:r w:rsidRPr="00763680">
        <w:rPr>
          <w:rStyle w:val="StyleUnderline"/>
        </w:rPr>
        <w:t xml:space="preserve"> each other via “whipsawing.</w:t>
      </w:r>
      <w:r w:rsidRPr="00B96682">
        <w:rPr>
          <w:sz w:val="16"/>
        </w:rPr>
        <w:t>”368</w:t>
      </w:r>
    </w:p>
    <w:p w14:paraId="5FDC0C0A" w14:textId="77777777" w:rsidR="00FD438E" w:rsidRPr="00B96682" w:rsidRDefault="00FD438E" w:rsidP="00FD438E">
      <w:pPr>
        <w:rPr>
          <w:sz w:val="16"/>
        </w:rPr>
      </w:pPr>
      <w:r w:rsidRPr="00B96682">
        <w:rPr>
          <w:sz w:val="16"/>
        </w:rPr>
        <w:t xml:space="preserve">Even more problematically, </w:t>
      </w:r>
      <w:r w:rsidRPr="00890325">
        <w:rPr>
          <w:rStyle w:val="Emphasis"/>
          <w:highlight w:val="cyan"/>
        </w:rPr>
        <w:t>coordinating</w:t>
      </w:r>
      <w:r w:rsidRPr="00763680">
        <w:rPr>
          <w:rStyle w:val="Emphasis"/>
        </w:rPr>
        <w:t xml:space="preserve"> strike </w:t>
      </w:r>
      <w:r w:rsidRPr="00890325">
        <w:rPr>
          <w:rStyle w:val="Emphasis"/>
          <w:highlight w:val="cyan"/>
        </w:rPr>
        <w:t>activity across units</w:t>
      </w:r>
      <w:r w:rsidRPr="008B34D6">
        <w:rPr>
          <w:rStyle w:val="Emphasis"/>
        </w:rPr>
        <w:t xml:space="preserve"> at different employers </w:t>
      </w:r>
      <w:r w:rsidRPr="00890325">
        <w:rPr>
          <w:rStyle w:val="Emphasis"/>
          <w:highlight w:val="cyan"/>
        </w:rPr>
        <w:t>runs into the NLRA’s prohibitions</w:t>
      </w:r>
      <w:r w:rsidRPr="00EF7272">
        <w:rPr>
          <w:rStyle w:val="Emphasis"/>
        </w:rPr>
        <w:t xml:space="preserve"> on secondary activity</w:t>
      </w:r>
      <w:r w:rsidRPr="00763680">
        <w:rPr>
          <w:rStyle w:val="Emphasis"/>
        </w:rPr>
        <w:t>.</w:t>
      </w:r>
      <w:r w:rsidRPr="00B96682">
        <w:rPr>
          <w:sz w:val="16"/>
        </w:rPr>
        <w:t xml:space="preserve"> Under this doctrinally complex area of law,369 </w:t>
      </w:r>
      <w:r w:rsidRPr="00890325">
        <w:rPr>
          <w:rStyle w:val="StyleUnderline"/>
          <w:highlight w:val="cyan"/>
        </w:rPr>
        <w:t>it is</w:t>
      </w:r>
      <w:r w:rsidRPr="00763680">
        <w:rPr>
          <w:rStyle w:val="StyleUnderline"/>
        </w:rPr>
        <w:t xml:space="preserve"> generally </w:t>
      </w:r>
      <w:r w:rsidRPr="00890325">
        <w:rPr>
          <w:rStyle w:val="StyleUnderline"/>
          <w:highlight w:val="cyan"/>
        </w:rPr>
        <w:t>illegal for workers</w:t>
      </w:r>
      <w:r w:rsidRPr="00763680">
        <w:rPr>
          <w:rStyle w:val="StyleUnderline"/>
        </w:rPr>
        <w:t xml:space="preserve"> in conflict with their employer </w:t>
      </w:r>
      <w:r w:rsidRPr="00890325">
        <w:rPr>
          <w:rStyle w:val="StyleUnderline"/>
          <w:highlight w:val="cyan"/>
        </w:rPr>
        <w:t>to</w:t>
      </w:r>
      <w:r w:rsidRPr="008B34D6">
        <w:rPr>
          <w:rStyle w:val="StyleUnderline"/>
        </w:rPr>
        <w:t xml:space="preserve"> enlist the </w:t>
      </w:r>
      <w:r w:rsidRPr="00890325">
        <w:rPr>
          <w:rStyle w:val="StyleUnderline"/>
          <w:highlight w:val="cyan"/>
        </w:rPr>
        <w:t>support</w:t>
      </w:r>
      <w:r w:rsidRPr="008B34D6">
        <w:rPr>
          <w:rStyle w:val="StyleUnderline"/>
        </w:rPr>
        <w:t xml:space="preserve"> of </w:t>
      </w:r>
      <w:r w:rsidRPr="00890325">
        <w:rPr>
          <w:rStyle w:val="StyleUnderline"/>
          <w:highlight w:val="cyan"/>
        </w:rPr>
        <w:t>other workers o</w:t>
      </w:r>
      <w:r w:rsidRPr="008B34D6">
        <w:rPr>
          <w:rStyle w:val="StyleUnderline"/>
          <w:highlight w:val="cyan"/>
        </w:rPr>
        <w:t>utside the</w:t>
      </w:r>
      <w:r w:rsidRPr="008B34D6">
        <w:rPr>
          <w:rStyle w:val="StyleUnderline"/>
        </w:rPr>
        <w:t xml:space="preserve"> confines of the</w:t>
      </w:r>
      <w:r w:rsidRPr="00763680">
        <w:rPr>
          <w:rStyle w:val="StyleUnderline"/>
        </w:rPr>
        <w:t xml:space="preserve"> employer’s </w:t>
      </w:r>
      <w:r w:rsidRPr="00890325">
        <w:rPr>
          <w:rStyle w:val="StyleUnderline"/>
          <w:highlight w:val="cyan"/>
        </w:rPr>
        <w:t>firm</w:t>
      </w:r>
      <w:r w:rsidRPr="00763680">
        <w:rPr>
          <w:rStyle w:val="StyleUnderline"/>
        </w:rPr>
        <w:t>.</w:t>
      </w:r>
      <w:r w:rsidRPr="00B96682">
        <w:rPr>
          <w:sz w:val="16"/>
        </w:rPr>
        <w:t xml:space="preserve">370 </w:t>
      </w:r>
      <w:r w:rsidRPr="00763680">
        <w:rPr>
          <w:rStyle w:val="StyleUnderline"/>
        </w:rPr>
        <w:t>The NLRA provides that strikes intended to force an employer to stop handling the goods of another producer</w:t>
      </w:r>
      <w:r w:rsidRPr="00B96682">
        <w:rPr>
          <w:sz w:val="16"/>
        </w:rPr>
        <w:t xml:space="preserve">371 </w:t>
      </w:r>
      <w:r w:rsidRPr="00763680">
        <w:rPr>
          <w:rStyle w:val="StyleUnderline"/>
        </w:rPr>
        <w:t>or stop doing business with another employer are illegal</w:t>
      </w:r>
      <w:r w:rsidRPr="00B96682">
        <w:rPr>
          <w:sz w:val="16"/>
        </w:rPr>
        <w:t xml:space="preserve">.372 Combined with the NLRA’s restrictions on multiemployer units, </w:t>
      </w:r>
      <w:r w:rsidRPr="00890325">
        <w:rPr>
          <w:rStyle w:val="Emphasis"/>
          <w:highlight w:val="cyan"/>
        </w:rPr>
        <w:t>this</w:t>
      </w:r>
      <w:r w:rsidRPr="008B34D6">
        <w:rPr>
          <w:rStyle w:val="Emphasis"/>
        </w:rPr>
        <w:t xml:space="preserve"> prohibition </w:t>
      </w:r>
      <w:r w:rsidRPr="00890325">
        <w:rPr>
          <w:rStyle w:val="Emphasis"/>
          <w:highlight w:val="cyan"/>
        </w:rPr>
        <w:t>narrows</w:t>
      </w:r>
      <w:r w:rsidRPr="008B34D6">
        <w:rPr>
          <w:rStyle w:val="Emphasis"/>
        </w:rPr>
        <w:t xml:space="preserve"> worker </w:t>
      </w:r>
      <w:r w:rsidRPr="00890325">
        <w:rPr>
          <w:rStyle w:val="Emphasis"/>
          <w:highlight w:val="cyan"/>
        </w:rPr>
        <w:t>collective action to one employer</w:t>
      </w:r>
      <w:r w:rsidRPr="00EF7272">
        <w:rPr>
          <w:rStyle w:val="Emphasis"/>
        </w:rPr>
        <w:t>, foreclosing broader-based, solidaristic actions</w:t>
      </w:r>
      <w:r w:rsidRPr="008B34D6">
        <w:rPr>
          <w:rStyle w:val="Emphasis"/>
        </w:rPr>
        <w:t xml:space="preserve">. Thus, </w:t>
      </w:r>
      <w:r w:rsidRPr="00890325">
        <w:rPr>
          <w:rStyle w:val="Emphasis"/>
          <w:highlight w:val="cyan"/>
        </w:rPr>
        <w:t>U.S. unions are without the tools for coordinated action</w:t>
      </w:r>
      <w:r w:rsidRPr="00B96682">
        <w:rPr>
          <w:sz w:val="16"/>
        </w:rPr>
        <w:t xml:space="preserve"> that diverse Swedish unions recently employed against Tesla for the company’s refusal to recognize a mechanics’ union.373</w:t>
      </w:r>
    </w:p>
    <w:p w14:paraId="17C6D7F1" w14:textId="77777777" w:rsidR="00FD438E" w:rsidRPr="00763680" w:rsidRDefault="00FD438E" w:rsidP="00FD438E">
      <w:pPr>
        <w:rPr>
          <w:rStyle w:val="Emphasis"/>
        </w:rPr>
      </w:pPr>
      <w:r w:rsidRPr="00B96682">
        <w:rPr>
          <w:sz w:val="16"/>
        </w:rPr>
        <w:t xml:space="preserve">Consequently, </w:t>
      </w:r>
      <w:r w:rsidRPr="00890325">
        <w:rPr>
          <w:rStyle w:val="Emphasis"/>
          <w:highlight w:val="cyan"/>
        </w:rPr>
        <w:t>because of</w:t>
      </w:r>
      <w:r w:rsidRPr="00EF7272">
        <w:rPr>
          <w:rStyle w:val="Emphasis"/>
        </w:rPr>
        <w:t xml:space="preserve"> the legal and practical </w:t>
      </w:r>
      <w:r w:rsidRPr="00890325">
        <w:rPr>
          <w:rStyle w:val="Emphasis"/>
          <w:highlight w:val="cyan"/>
        </w:rPr>
        <w:t>difficulties</w:t>
      </w:r>
      <w:r w:rsidRPr="00763680">
        <w:rPr>
          <w:rStyle w:val="Emphasis"/>
        </w:rPr>
        <w:t xml:space="preserve"> of externally coordinating collective action between bargaining units, </w:t>
      </w:r>
      <w:r w:rsidRPr="00890325">
        <w:rPr>
          <w:rStyle w:val="Emphasis"/>
          <w:highlight w:val="cyan"/>
        </w:rPr>
        <w:t>it becomes even more necessary</w:t>
      </w:r>
      <w:r w:rsidRPr="00763680">
        <w:rPr>
          <w:rStyle w:val="Emphasis"/>
        </w:rPr>
        <w:t xml:space="preserve"> under current law for workers </w:t>
      </w:r>
      <w:r w:rsidRPr="00890325">
        <w:rPr>
          <w:rStyle w:val="Emphasis"/>
          <w:highlight w:val="cyan"/>
        </w:rPr>
        <w:t>to form large bargaining units</w:t>
      </w:r>
      <w:r w:rsidRPr="00763680">
        <w:rPr>
          <w:rStyle w:val="Emphasis"/>
        </w:rPr>
        <w:t xml:space="preserve"> where they can internally coordinate such action within bargaining units.</w:t>
      </w:r>
      <w:r w:rsidRPr="00B96682">
        <w:rPr>
          <w:sz w:val="16"/>
        </w:rPr>
        <w:t xml:space="preserve"> Put differently, </w:t>
      </w:r>
      <w:r w:rsidRPr="00763680">
        <w:rPr>
          <w:rStyle w:val="StyleUnderline"/>
        </w:rPr>
        <w:t xml:space="preserve">the NLRA makes large bargaining units necessary because unions must internalize the costs of collective action rather than externally coordinate practically difficult or legally prohibited strikes. Unfortunately, </w:t>
      </w:r>
      <w:r w:rsidRPr="00EF7272">
        <w:rPr>
          <w:rStyle w:val="Emphasis"/>
        </w:rPr>
        <w:t>the NLRA</w:t>
      </w:r>
      <w:r w:rsidRPr="00EF7272">
        <w:rPr>
          <w:rStyle w:val="StyleUnderline"/>
        </w:rPr>
        <w:t xml:space="preserve"> often </w:t>
      </w:r>
      <w:r w:rsidRPr="00EF7272">
        <w:rPr>
          <w:rStyle w:val="Emphasis"/>
        </w:rPr>
        <w:t>denies workers this possibility.</w:t>
      </w:r>
    </w:p>
    <w:p w14:paraId="4256F924" w14:textId="77777777" w:rsidR="00FD438E" w:rsidRPr="00B96682" w:rsidRDefault="00FD438E" w:rsidP="00FD438E">
      <w:pPr>
        <w:rPr>
          <w:sz w:val="16"/>
        </w:rPr>
      </w:pPr>
      <w:r w:rsidRPr="00B96682">
        <w:rPr>
          <w:sz w:val="16"/>
        </w:rPr>
        <w:t xml:space="preserve">Additionally, </w:t>
      </w:r>
      <w:r w:rsidRPr="00EF7272">
        <w:rPr>
          <w:rStyle w:val="StyleUnderline"/>
        </w:rPr>
        <w:t>broader-based units are instrumental in equalizing power because bargaining-unit determinations affect the “character” of the units that emerge</w:t>
      </w:r>
      <w:r w:rsidRPr="00763680">
        <w:rPr>
          <w:rStyle w:val="StyleUnderline"/>
        </w:rPr>
        <w:t>, i.e., which types of workers a unit represents</w:t>
      </w:r>
      <w:r w:rsidRPr="00B96682">
        <w:rPr>
          <w:sz w:val="16"/>
        </w:rPr>
        <w:t>.374 Examples of this organizational character include categories like craft, professional, industrial, and multi-skill units.375</w:t>
      </w:r>
    </w:p>
    <w:p w14:paraId="1DA0A396" w14:textId="77777777" w:rsidR="00FD438E" w:rsidRPr="00B96682" w:rsidRDefault="00FD438E" w:rsidP="00FD438E">
      <w:pPr>
        <w:rPr>
          <w:sz w:val="16"/>
        </w:rPr>
      </w:pPr>
      <w:r w:rsidRPr="00B96682">
        <w:rPr>
          <w:sz w:val="16"/>
        </w:rPr>
        <w:t xml:space="preserve">A unit’s character implicates worker power because different workers have different bargaining power: “the more essential the employees in a specific unit are to the employer’s ability to accomplish its purposes, the more power their unit has.”376 </w:t>
      </w:r>
      <w:r w:rsidRPr="00890325">
        <w:rPr>
          <w:rStyle w:val="StyleUnderline"/>
          <w:highlight w:val="cyan"/>
        </w:rPr>
        <w:t>In small</w:t>
      </w:r>
      <w:r w:rsidRPr="008B34D6">
        <w:rPr>
          <w:rStyle w:val="StyleUnderline"/>
        </w:rPr>
        <w:t xml:space="preserve">, narrowly drawn </w:t>
      </w:r>
      <w:r w:rsidRPr="00EF7272">
        <w:rPr>
          <w:rStyle w:val="StyleUnderline"/>
          <w:highlight w:val="cyan"/>
        </w:rPr>
        <w:t>units, work</w:t>
      </w:r>
      <w:r w:rsidRPr="00890325">
        <w:rPr>
          <w:rStyle w:val="StyleUnderline"/>
          <w:highlight w:val="cyan"/>
        </w:rPr>
        <w:t>ers with less</w:t>
      </w:r>
      <w:r w:rsidRPr="00EF7272">
        <w:rPr>
          <w:rStyle w:val="StyleUnderline"/>
        </w:rPr>
        <w:t xml:space="preserve"> bargaining </w:t>
      </w:r>
      <w:r w:rsidRPr="00890325">
        <w:rPr>
          <w:rStyle w:val="StyleUnderline"/>
          <w:highlight w:val="cyan"/>
        </w:rPr>
        <w:t>power have only their own</w:t>
      </w:r>
      <w:r w:rsidRPr="00EF7272">
        <w:rPr>
          <w:rStyle w:val="StyleUnderline"/>
        </w:rPr>
        <w:t xml:space="preserve"> power </w:t>
      </w:r>
      <w:r w:rsidRPr="00890325">
        <w:rPr>
          <w:rStyle w:val="StyleUnderline"/>
          <w:highlight w:val="cyan"/>
        </w:rPr>
        <w:t>to rely on</w:t>
      </w:r>
      <w:r w:rsidRPr="00763680">
        <w:rPr>
          <w:rStyle w:val="StyleUnderline"/>
        </w:rPr>
        <w:t>; by contrast</w:t>
      </w:r>
      <w:r w:rsidRPr="00890325">
        <w:rPr>
          <w:rStyle w:val="StyleUnderline"/>
          <w:highlight w:val="cyan"/>
        </w:rPr>
        <w:t>, when</w:t>
      </w:r>
      <w:r w:rsidRPr="00EF7272">
        <w:rPr>
          <w:rStyle w:val="StyleUnderline"/>
        </w:rPr>
        <w:t xml:space="preserve"> larger </w:t>
      </w:r>
      <w:r w:rsidRPr="00890325">
        <w:rPr>
          <w:rStyle w:val="StyleUnderline"/>
          <w:highlight w:val="cyan"/>
        </w:rPr>
        <w:t>units</w:t>
      </w:r>
      <w:r w:rsidRPr="00763680">
        <w:rPr>
          <w:rStyle w:val="StyleUnderline"/>
        </w:rPr>
        <w:t xml:space="preserve"> also </w:t>
      </w:r>
      <w:r w:rsidRPr="00890325">
        <w:rPr>
          <w:rStyle w:val="StyleUnderline"/>
          <w:highlight w:val="cyan"/>
        </w:rPr>
        <w:t>include workers with more power, their leverage benefits</w:t>
      </w:r>
      <w:r w:rsidRPr="00763680">
        <w:rPr>
          <w:rStyle w:val="StyleUnderline"/>
        </w:rPr>
        <w:t xml:space="preserve"> not only themselves but also all workers in the unit, especially </w:t>
      </w:r>
      <w:r w:rsidRPr="00890325">
        <w:rPr>
          <w:rStyle w:val="StyleUnderline"/>
          <w:highlight w:val="cyan"/>
        </w:rPr>
        <w:t>workers with less</w:t>
      </w:r>
      <w:r w:rsidRPr="008B34D6">
        <w:rPr>
          <w:rStyle w:val="StyleUnderline"/>
        </w:rPr>
        <w:t xml:space="preserve"> bargaining power</w:t>
      </w:r>
      <w:r w:rsidRPr="00B96682">
        <w:rPr>
          <w:sz w:val="16"/>
        </w:rPr>
        <w:t xml:space="preserve">.377 Because of structural racism and misogyny, women and people of color tend to be overrepresented in </w:t>
      </w:r>
      <w:proofErr w:type="spellStart"/>
      <w:r w:rsidRPr="00B96682">
        <w:rPr>
          <w:sz w:val="16"/>
        </w:rPr>
        <w:t>lowpaying</w:t>
      </w:r>
      <w:proofErr w:type="spellEnd"/>
      <w:r w:rsidRPr="00B96682">
        <w:rPr>
          <w:sz w:val="16"/>
        </w:rPr>
        <w:t xml:space="preserve"> jobs,378 so the “wage compression” produced by all collective bargaining—but especially more centralized forms of collective bargaining379—especially benefits women and workers of color.380 As NLRB Member Edwin Smith wrote in a 1937 case, “[t]he economic strength which its strategic position in the plant gives to [a craft union] could, if the unit were completely industrial, be exercised not only in the interest of its own members but would be added to the bargaining strength of the other employees.”381</w:t>
      </w:r>
    </w:p>
    <w:p w14:paraId="36B06C3D" w14:textId="77777777" w:rsidR="00FD438E" w:rsidRDefault="00FD438E" w:rsidP="00FD438E">
      <w:pPr>
        <w:rPr>
          <w:rStyle w:val="StyleUnderline"/>
        </w:rPr>
      </w:pPr>
      <w:r w:rsidRPr="00890325">
        <w:rPr>
          <w:rStyle w:val="StyleUnderline"/>
          <w:highlight w:val="cyan"/>
        </w:rPr>
        <w:t>Large units are</w:t>
      </w:r>
      <w:r w:rsidRPr="008B34D6">
        <w:rPr>
          <w:rStyle w:val="StyleUnderline"/>
        </w:rPr>
        <w:t xml:space="preserve"> therefore </w:t>
      </w:r>
      <w:r w:rsidRPr="00890325">
        <w:rPr>
          <w:rStyle w:val="StyleUnderline"/>
          <w:highlight w:val="cyan"/>
        </w:rPr>
        <w:t>instrumen</w:t>
      </w:r>
      <w:r w:rsidRPr="008B34D6">
        <w:rPr>
          <w:rStyle w:val="StyleUnderline"/>
          <w:highlight w:val="cyan"/>
        </w:rPr>
        <w:t>tal</w:t>
      </w:r>
      <w:r w:rsidRPr="000660E4">
        <w:rPr>
          <w:rStyle w:val="StyleUnderline"/>
        </w:rPr>
        <w:t xml:space="preserve"> not only </w:t>
      </w:r>
      <w:r w:rsidRPr="00EF7272">
        <w:rPr>
          <w:rStyle w:val="StyleUnderline"/>
        </w:rPr>
        <w:t>in equalizing power between workers and employers in general but also in equalizing power between low-income workers and employers</w:t>
      </w:r>
      <w:r w:rsidRPr="008B34D6">
        <w:rPr>
          <w:rStyle w:val="StyleUnderline"/>
        </w:rPr>
        <w:t xml:space="preserve"> in particular</w:t>
      </w:r>
      <w:r w:rsidRPr="000660E4">
        <w:rPr>
          <w:rStyle w:val="StyleUnderline"/>
        </w:rPr>
        <w:t>; creating broad based units that encompass both low-income and higher-income workers would allow a rising tide to lift all ships.</w:t>
      </w:r>
    </w:p>
    <w:bookmarkEnd w:id="1"/>
    <w:p w14:paraId="29352339" w14:textId="77777777" w:rsidR="00FD438E" w:rsidRDefault="00FD438E" w:rsidP="00FD438E">
      <w:pPr>
        <w:pStyle w:val="Heading4"/>
      </w:pPr>
      <w:r>
        <w:t>Federal change is key – the current fragmentation of labor law is caused by NLRA policies that block union power</w:t>
      </w:r>
    </w:p>
    <w:p w14:paraId="76950AFC" w14:textId="77777777" w:rsidR="00FD438E" w:rsidRPr="00D6154B" w:rsidRDefault="00FD438E" w:rsidP="00FD438E">
      <w:pPr>
        <w:rPr>
          <w:sz w:val="16"/>
        </w:rPr>
      </w:pPr>
      <w:r>
        <w:rPr>
          <w:rStyle w:val="Style13ptBold"/>
        </w:rPr>
        <w:t xml:space="preserve">Bigley, ’25 </w:t>
      </w:r>
      <w:r w:rsidRPr="00AA03F4">
        <w:rPr>
          <w:rStyle w:val="Style13ptBold"/>
          <w:sz w:val="16"/>
        </w:rPr>
        <w:t xml:space="preserve">(Kyle, Law Clerk, United States Court of Appeals for the Second Circuit. B.A., University of Pennsylvania, J.D., Yale Law School. </w:t>
      </w:r>
      <w:r w:rsidRPr="00AA03F4">
        <w:rPr>
          <w:rStyle w:val="Style13ptBold"/>
          <w:i/>
          <w:iCs/>
          <w:sz w:val="16"/>
        </w:rPr>
        <w:t>Power in Numbers: The NLRA, Bargaining-Unit Fragmentation, and Union Revival, March 07, 2025</w:t>
      </w:r>
      <w:r w:rsidRPr="00AA03F4">
        <w:rPr>
          <w:rStyle w:val="Style13ptBold"/>
          <w:sz w:val="16"/>
        </w:rPr>
        <w:t>. 46 Berkeley J. Emp. &amp; Lab. L. 55. Available at SSRN: https://ssrn.com/abstract=5179025</w:t>
      </w:r>
      <w:r>
        <w:rPr>
          <w:rStyle w:val="Style13ptBold"/>
          <w:sz w:val="16"/>
        </w:rPr>
        <w:t>)//winters</w:t>
      </w:r>
    </w:p>
    <w:p w14:paraId="4ED3581D" w14:textId="77777777" w:rsidR="00FD438E" w:rsidRPr="00D6154B" w:rsidRDefault="00FD438E" w:rsidP="00FD438E">
      <w:pPr>
        <w:rPr>
          <w:sz w:val="16"/>
        </w:rPr>
      </w:pPr>
      <w:r w:rsidRPr="00D6154B">
        <w:rPr>
          <w:sz w:val="16"/>
        </w:rPr>
        <w:t xml:space="preserve">Bargaining-Unit Composition </w:t>
      </w:r>
    </w:p>
    <w:p w14:paraId="1CE82009" w14:textId="77777777" w:rsidR="00FD438E" w:rsidRPr="00D6154B" w:rsidRDefault="00FD438E" w:rsidP="00FD438E">
      <w:pPr>
        <w:rPr>
          <w:sz w:val="16"/>
        </w:rPr>
      </w:pPr>
      <w:r w:rsidRPr="00D6154B">
        <w:rPr>
          <w:sz w:val="16"/>
        </w:rPr>
        <w:t xml:space="preserve">Because </w:t>
      </w:r>
      <w:r w:rsidRPr="00F90249">
        <w:rPr>
          <w:rStyle w:val="Emphasis"/>
        </w:rPr>
        <w:t xml:space="preserve">the </w:t>
      </w:r>
      <w:r w:rsidRPr="00F37C4F">
        <w:rPr>
          <w:rStyle w:val="Emphasis"/>
          <w:highlight w:val="cyan"/>
        </w:rPr>
        <w:t>NLRA restricts</w:t>
      </w:r>
      <w:r w:rsidRPr="00F90249">
        <w:rPr>
          <w:rStyle w:val="Emphasis"/>
        </w:rPr>
        <w:t xml:space="preserve"> permissible </w:t>
      </w:r>
      <w:r w:rsidRPr="00F37C4F">
        <w:rPr>
          <w:rStyle w:val="Emphasis"/>
          <w:highlight w:val="cyan"/>
        </w:rPr>
        <w:t>bargaining-unit composition</w:t>
      </w:r>
      <w:r w:rsidRPr="00D6154B">
        <w:rPr>
          <w:sz w:val="16"/>
        </w:rPr>
        <w:t xml:space="preserve"> (i.e., the types of workers who may be included in a bargaining unit), </w:t>
      </w:r>
      <w:r w:rsidRPr="00F90249">
        <w:rPr>
          <w:rStyle w:val="StyleUnderline"/>
        </w:rPr>
        <w:t xml:space="preserve">the employer’s internal organization of the firm </w:t>
      </w:r>
      <w:r w:rsidRPr="00F37C4F">
        <w:rPr>
          <w:rStyle w:val="Emphasis"/>
          <w:highlight w:val="cyan"/>
        </w:rPr>
        <w:t>constrains</w:t>
      </w:r>
      <w:r w:rsidRPr="00F90249">
        <w:rPr>
          <w:rStyle w:val="Emphasis"/>
        </w:rPr>
        <w:t xml:space="preserve"> union </w:t>
      </w:r>
      <w:r w:rsidRPr="00F37C4F">
        <w:rPr>
          <w:rStyle w:val="Emphasis"/>
          <w:highlight w:val="cyan"/>
        </w:rPr>
        <w:t>choice</w:t>
      </w:r>
      <w:r w:rsidRPr="00D6154B">
        <w:rPr>
          <w:sz w:val="16"/>
        </w:rPr>
        <w:t xml:space="preserve">. Critically, only NLRA-defined “employees” can be bargaining-unit members, which excludes retired workers,141 domestic and agricultural workers, independent contractors, and confidential, supervisory,142 and managerial employees.143 </w:t>
      </w:r>
      <w:r w:rsidRPr="00F90249">
        <w:rPr>
          <w:rStyle w:val="StyleUnderline"/>
        </w:rPr>
        <w:t>Since determining whether an employee is supervisory or managerial is a fact-intensive inquiry that is often difficult to parse for professional workers, these rules allow employers to structure job classifications to exclude workers.</w:t>
      </w:r>
      <w:r w:rsidRPr="00D6154B">
        <w:rPr>
          <w:sz w:val="16"/>
        </w:rPr>
        <w:t xml:space="preserve"> For example, whether physicians’ job responsibilities render them “supervisors” determines whether they can unionize under the NLRA.144 A 2006 estimate found that up to eight million workers were excluded as supervisory and managerial employees, a number that likely has only grown over the past two decades.145 Moreover, because the NLRA excludes independent contractors, an employer’s choice to contract with (or misclassify) workers as independent contractors excludes those workers from potential bargaining units.146 Consequently, employer choices about how to create job classifications, structure supervision and management, and otherwise organize the firm constrain a union’s choice of bargaining-unit composition.</w:t>
      </w:r>
    </w:p>
    <w:p w14:paraId="1021C866" w14:textId="77777777" w:rsidR="00FD438E" w:rsidRPr="00D6154B" w:rsidRDefault="00FD438E" w:rsidP="00FD438E">
      <w:pPr>
        <w:rPr>
          <w:sz w:val="16"/>
        </w:rPr>
      </w:pPr>
      <w:r w:rsidRPr="00D6154B">
        <w:rPr>
          <w:sz w:val="16"/>
        </w:rPr>
        <w:t xml:space="preserve">Additionally, </w:t>
      </w:r>
      <w:r w:rsidRPr="00F90249">
        <w:rPr>
          <w:rStyle w:val="Emphasis"/>
        </w:rPr>
        <w:t xml:space="preserve">the NLRA </w:t>
      </w:r>
      <w:r w:rsidRPr="00F37C4F">
        <w:rPr>
          <w:rStyle w:val="Emphasis"/>
          <w:highlight w:val="cyan"/>
        </w:rPr>
        <w:t>furthers fragmentation by placing</w:t>
      </w:r>
      <w:r w:rsidRPr="00F90249">
        <w:rPr>
          <w:rStyle w:val="Emphasis"/>
        </w:rPr>
        <w:t xml:space="preserve"> additional </w:t>
      </w:r>
      <w:r w:rsidRPr="00F37C4F">
        <w:rPr>
          <w:rStyle w:val="Emphasis"/>
          <w:highlight w:val="cyan"/>
        </w:rPr>
        <w:t>constraints on which types of workers can associate</w:t>
      </w:r>
      <w:r w:rsidRPr="00F90249">
        <w:rPr>
          <w:rStyle w:val="Emphasis"/>
        </w:rPr>
        <w:t xml:space="preserve"> in the same unit</w:t>
      </w:r>
      <w:r w:rsidRPr="00F90249">
        <w:rPr>
          <w:rStyle w:val="StyleUnderline"/>
        </w:rPr>
        <w:t>. Section 9(b) requires professional employees to affirmatively vote for inclusion in a unit with non-professional workers, requires craft employees to vote against separate representation with non-craft workers, and prohibits guards and nonguards from being in the same unit</w:t>
      </w:r>
      <w:r w:rsidRPr="00D6154B">
        <w:rPr>
          <w:sz w:val="16"/>
        </w:rPr>
        <w:t xml:space="preserve">.147 </w:t>
      </w:r>
      <w:r w:rsidRPr="00F37C4F">
        <w:rPr>
          <w:rStyle w:val="StyleUnderline"/>
          <w:highlight w:val="cyan"/>
        </w:rPr>
        <w:t>Employer choices</w:t>
      </w:r>
      <w:r w:rsidRPr="00F90249">
        <w:rPr>
          <w:rStyle w:val="StyleUnderline"/>
        </w:rPr>
        <w:t xml:space="preserve"> about how to structure job responsibilities thus </w:t>
      </w:r>
      <w:r w:rsidRPr="00F37C4F">
        <w:rPr>
          <w:rStyle w:val="StyleUnderline"/>
          <w:highlight w:val="cyan"/>
        </w:rPr>
        <w:t>determine</w:t>
      </w:r>
      <w:r w:rsidRPr="00D6154B">
        <w:rPr>
          <w:sz w:val="16"/>
        </w:rPr>
        <w:t xml:space="preserve">, in part, </w:t>
      </w:r>
      <w:r w:rsidRPr="00F90249">
        <w:rPr>
          <w:rStyle w:val="StyleUnderline"/>
        </w:rPr>
        <w:t xml:space="preserve">professional </w:t>
      </w:r>
      <w:r w:rsidRPr="00F37C4F">
        <w:rPr>
          <w:rStyle w:val="StyleUnderline"/>
          <w:highlight w:val="cyan"/>
        </w:rPr>
        <w:t>status</w:t>
      </w:r>
      <w:r w:rsidRPr="00F90249">
        <w:rPr>
          <w:rStyle w:val="StyleUnderline"/>
        </w:rPr>
        <w:t xml:space="preserve">, which </w:t>
      </w:r>
      <w:r w:rsidRPr="00F37C4F">
        <w:rPr>
          <w:rStyle w:val="StyleUnderline"/>
          <w:highlight w:val="cyan"/>
        </w:rPr>
        <w:t>creates procedural barriers</w:t>
      </w:r>
      <w:r w:rsidRPr="00F90249">
        <w:rPr>
          <w:rStyle w:val="StyleUnderline"/>
        </w:rPr>
        <w:t xml:space="preserve"> to broad-based units.</w:t>
      </w:r>
      <w:r w:rsidRPr="00D6154B">
        <w:rPr>
          <w:sz w:val="16"/>
        </w:rPr>
        <w:t>148</w:t>
      </w:r>
    </w:p>
    <w:p w14:paraId="7B119D56" w14:textId="77777777" w:rsidR="00FD438E" w:rsidRPr="00D6154B" w:rsidRDefault="00FD438E" w:rsidP="00FD438E">
      <w:pPr>
        <w:rPr>
          <w:sz w:val="16"/>
        </w:rPr>
      </w:pPr>
      <w:r w:rsidRPr="00D6154B">
        <w:rPr>
          <w:sz w:val="16"/>
        </w:rPr>
        <w:t xml:space="preserve">2. Bargaining-Unit Scope </w:t>
      </w:r>
    </w:p>
    <w:p w14:paraId="6DCDD37E" w14:textId="77777777" w:rsidR="00FD438E" w:rsidRPr="00D6154B" w:rsidRDefault="00FD438E" w:rsidP="00FD438E">
      <w:pPr>
        <w:rPr>
          <w:sz w:val="16"/>
        </w:rPr>
      </w:pPr>
      <w:r w:rsidRPr="00F90249">
        <w:rPr>
          <w:rStyle w:val="StyleUnderline"/>
        </w:rPr>
        <w:t>Because of the NLRA restrictions on the permissible scope of a bargaining unit</w:t>
      </w:r>
      <w:r w:rsidRPr="00D6154B">
        <w:rPr>
          <w:sz w:val="16"/>
        </w:rPr>
        <w:t>—the reach of a bargaining unit across the economic organization—</w:t>
      </w:r>
      <w:r w:rsidRPr="00F37C4F">
        <w:rPr>
          <w:rStyle w:val="StyleUnderline"/>
          <w:highlight w:val="cyan"/>
        </w:rPr>
        <w:t>managerial decisions about</w:t>
      </w:r>
      <w:r w:rsidRPr="00F90249">
        <w:rPr>
          <w:rStyle w:val="StyleUnderline"/>
        </w:rPr>
        <w:t xml:space="preserve"> how to organize the firm’s external </w:t>
      </w:r>
      <w:r w:rsidRPr="00F37C4F">
        <w:rPr>
          <w:rStyle w:val="StyleUnderline"/>
          <w:highlight w:val="cyan"/>
        </w:rPr>
        <w:t>boundaries limit</w:t>
      </w:r>
      <w:r w:rsidRPr="00F90249">
        <w:rPr>
          <w:rStyle w:val="StyleUnderline"/>
        </w:rPr>
        <w:t xml:space="preserve"> workers’ </w:t>
      </w:r>
      <w:r w:rsidRPr="00F37C4F">
        <w:rPr>
          <w:rStyle w:val="StyleUnderline"/>
          <w:highlight w:val="cyan"/>
        </w:rPr>
        <w:t>ch</w:t>
      </w:r>
      <w:r w:rsidRPr="005C3015">
        <w:rPr>
          <w:rStyle w:val="StyleUnderline"/>
          <w:highlight w:val="cyan"/>
        </w:rPr>
        <w:t>oices</w:t>
      </w:r>
      <w:r w:rsidRPr="00F90249">
        <w:rPr>
          <w:rStyle w:val="StyleUnderline"/>
        </w:rPr>
        <w:t>. An employer creates the borders of a firm by choosing which functions the firm will provide for itself internally through an employment contract and which functions it will acquire through an external contract.</w:t>
      </w:r>
      <w:r w:rsidRPr="00D6154B">
        <w:rPr>
          <w:sz w:val="16"/>
        </w:rPr>
        <w:t>149 For example, the decision of a lead firm to engage in “fissuring” by outsourcing functions to an external firm, or franchising, may restrict and limit a union’s choice of bargaining units. Indeed, because of franchising, bargaining units in fast food are limited, on average, to seventeen workers per unit.150</w:t>
      </w:r>
    </w:p>
    <w:p w14:paraId="0C376E4E" w14:textId="77777777" w:rsidR="00FD438E" w:rsidRPr="00D6154B" w:rsidRDefault="00FD438E" w:rsidP="00FD438E">
      <w:pPr>
        <w:rPr>
          <w:sz w:val="16"/>
        </w:rPr>
      </w:pPr>
      <w:r w:rsidRPr="00D6154B">
        <w:rPr>
          <w:sz w:val="16"/>
        </w:rPr>
        <w:t xml:space="preserve">Under section 9(b),151 </w:t>
      </w:r>
      <w:r w:rsidRPr="00F37C4F">
        <w:rPr>
          <w:rStyle w:val="Emphasis"/>
          <w:highlight w:val="cyan"/>
        </w:rPr>
        <w:t>unions cannot petition for</w:t>
      </w:r>
      <w:r w:rsidRPr="00F90249">
        <w:rPr>
          <w:rStyle w:val="Emphasis"/>
        </w:rPr>
        <w:t xml:space="preserve"> multiemployer or </w:t>
      </w:r>
      <w:r w:rsidRPr="00F37C4F">
        <w:rPr>
          <w:rStyle w:val="Emphasis"/>
          <w:highlight w:val="cyan"/>
        </w:rPr>
        <w:t>industry-wide units</w:t>
      </w:r>
      <w:r w:rsidRPr="00F90249">
        <w:rPr>
          <w:rStyle w:val="Emphasis"/>
        </w:rPr>
        <w:t>.</w:t>
      </w:r>
      <w:r w:rsidRPr="00D6154B">
        <w:rPr>
          <w:sz w:val="16"/>
        </w:rPr>
        <w:t xml:space="preserve"> While unions and employers can agree to such units, </w:t>
      </w:r>
      <w:r w:rsidRPr="00F90249">
        <w:rPr>
          <w:rStyle w:val="StyleUnderline"/>
        </w:rPr>
        <w:t>the NLRB cannot certify such units unless there is</w:t>
      </w:r>
      <w:r w:rsidRPr="00D6154B">
        <w:rPr>
          <w:sz w:val="16"/>
        </w:rPr>
        <w:t xml:space="preserve"> (1) </w:t>
      </w:r>
      <w:r w:rsidRPr="00F90249">
        <w:rPr>
          <w:rStyle w:val="StyleUnderline"/>
        </w:rPr>
        <w:t>a clear history of stable collective bargaining between it and the union, or</w:t>
      </w:r>
      <w:r w:rsidRPr="00D6154B">
        <w:rPr>
          <w:sz w:val="16"/>
        </w:rPr>
        <w:t xml:space="preserve">, lacking such a history, (2) </w:t>
      </w:r>
      <w:r w:rsidRPr="00F90249">
        <w:rPr>
          <w:rStyle w:val="StyleUnderline"/>
        </w:rPr>
        <w:t>voluntary consent of all employers</w:t>
      </w:r>
      <w:r w:rsidRPr="00D6154B">
        <w:rPr>
          <w:sz w:val="16"/>
        </w:rPr>
        <w:t xml:space="preserve">.152 </w:t>
      </w:r>
      <w:r w:rsidRPr="00F90249">
        <w:rPr>
          <w:rStyle w:val="StyleUnderline"/>
        </w:rPr>
        <w:t>Because bargaining structure is not a “mandatory subject of bargaining,” NLRA doctrine has further limited this second option by holding that the union cannot strike or threaten to strike to pressure employers to join a multiemployer bargaining unit</w:t>
      </w:r>
      <w:r w:rsidRPr="00D6154B">
        <w:rPr>
          <w:sz w:val="16"/>
        </w:rPr>
        <w:t xml:space="preserve">.153 Consequently, </w:t>
      </w:r>
      <w:r w:rsidRPr="00450EC9">
        <w:rPr>
          <w:rStyle w:val="StyleUnderline"/>
        </w:rPr>
        <w:t xml:space="preserve">as workers must first overcome the coordination costs of separately organizing each of the employers and then gain employer consent to merge the units, </w:t>
      </w:r>
      <w:r w:rsidRPr="00450EC9">
        <w:rPr>
          <w:rStyle w:val="Emphasis"/>
        </w:rPr>
        <w:t>it is difficult for unions to achieve the multiemployer units they need to organize to increase union density</w:t>
      </w:r>
      <w:r w:rsidRPr="00D6154B">
        <w:rPr>
          <w:sz w:val="16"/>
        </w:rPr>
        <w:t xml:space="preserve">, especially in the fast-growing service sector where there is often no history of collective bargaining.154 Even then, an employer can leave the multiemployer unit so long as it clearly announces its intent to do so before a new bargaining round.155 In part </w:t>
      </w:r>
      <w:r w:rsidRPr="00F37C4F">
        <w:rPr>
          <w:rStyle w:val="Emphasis"/>
          <w:highlight w:val="cyan"/>
        </w:rPr>
        <w:t>because of section 9(b), the U</w:t>
      </w:r>
      <w:r w:rsidRPr="00450EC9">
        <w:rPr>
          <w:rStyle w:val="Emphasis"/>
        </w:rPr>
        <w:t xml:space="preserve">nited </w:t>
      </w:r>
      <w:r w:rsidRPr="00F37C4F">
        <w:rPr>
          <w:rStyle w:val="Emphasis"/>
          <w:highlight w:val="cyan"/>
        </w:rPr>
        <w:t>S</w:t>
      </w:r>
      <w:r w:rsidRPr="00450EC9">
        <w:rPr>
          <w:rStyle w:val="Emphasis"/>
        </w:rPr>
        <w:t xml:space="preserve">tates </w:t>
      </w:r>
      <w:r w:rsidRPr="00F37C4F">
        <w:rPr>
          <w:rStyle w:val="Emphasis"/>
          <w:highlight w:val="cyan"/>
        </w:rPr>
        <w:t>has not developed sectoral bargaining</w:t>
      </w:r>
      <w:r w:rsidRPr="00450EC9">
        <w:rPr>
          <w:rStyle w:val="Emphasis"/>
        </w:rPr>
        <w:t xml:space="preserve"> along the lines of other industrialized democracies.</w:t>
      </w:r>
      <w:r w:rsidRPr="00D6154B">
        <w:rPr>
          <w:sz w:val="16"/>
        </w:rPr>
        <w:t>156</w:t>
      </w:r>
    </w:p>
    <w:p w14:paraId="458F5E9B" w14:textId="77777777" w:rsidR="00FD438E" w:rsidRPr="00450EC9" w:rsidRDefault="00FD438E" w:rsidP="00FD438E">
      <w:pPr>
        <w:rPr>
          <w:rStyle w:val="StyleUnderline"/>
        </w:rPr>
      </w:pPr>
      <w:r w:rsidRPr="00D6154B">
        <w:rPr>
          <w:sz w:val="16"/>
        </w:rPr>
        <w:t xml:space="preserve">3. Bargaining-Unit Common Interests </w:t>
      </w:r>
      <w:proofErr w:type="gramStart"/>
      <w:r w:rsidRPr="00450EC9">
        <w:rPr>
          <w:rStyle w:val="StyleUnderline"/>
        </w:rPr>
        <w:t>The</w:t>
      </w:r>
      <w:proofErr w:type="gramEnd"/>
      <w:r w:rsidRPr="00450EC9">
        <w:rPr>
          <w:rStyle w:val="StyleUnderline"/>
        </w:rPr>
        <w:t xml:space="preserve"> </w:t>
      </w:r>
      <w:r w:rsidRPr="00502D47">
        <w:rPr>
          <w:rStyle w:val="StyleUnderline"/>
          <w:highlight w:val="cyan"/>
        </w:rPr>
        <w:t>NLRA requires</w:t>
      </w:r>
      <w:r w:rsidRPr="00450EC9">
        <w:rPr>
          <w:rStyle w:val="StyleUnderline"/>
        </w:rPr>
        <w:t xml:space="preserve"> that workers in an appropriate bargaining unit share a “</w:t>
      </w:r>
      <w:r w:rsidRPr="00502D47">
        <w:rPr>
          <w:rStyle w:val="StyleUnderline"/>
          <w:highlight w:val="cyan"/>
        </w:rPr>
        <w:t>community of interest</w:t>
      </w:r>
      <w:r w:rsidRPr="00450EC9">
        <w:rPr>
          <w:rStyle w:val="StyleUnderline"/>
        </w:rPr>
        <w:t>.”</w:t>
      </w:r>
      <w:r w:rsidRPr="00D6154B">
        <w:rPr>
          <w:sz w:val="16"/>
        </w:rPr>
        <w:t xml:space="preserve"> This is a multi-factor, fact-intensive, and sometimes industry-specific test developed by the NLRB and courts157 under section 9(b)’s direction that the NLRB decide the “unit appropriate for the purposes of collective bargaining” to “assure to employees the fullest freedom in exercising the rights guaranteed by this Act.”158 In applying this test, </w:t>
      </w:r>
      <w:r w:rsidRPr="00450EC9">
        <w:rPr>
          <w:rStyle w:val="StyleUnderline"/>
        </w:rPr>
        <w:t xml:space="preserve">the NLRB weighs many factors, including </w:t>
      </w:r>
    </w:p>
    <w:p w14:paraId="282D49F6" w14:textId="77777777" w:rsidR="00FD438E" w:rsidRPr="00D6154B" w:rsidRDefault="00FD438E" w:rsidP="00FD438E">
      <w:pPr>
        <w:rPr>
          <w:sz w:val="16"/>
        </w:rPr>
      </w:pPr>
      <w:r w:rsidRPr="00450EC9">
        <w:rPr>
          <w:rStyle w:val="StyleUnderline"/>
        </w:rPr>
        <w:t>whether the employees are organized into a separate department; have distinct skills and training; have distinct job functions and perform distinct work, including inquiry into the amount and type of job overlap between classifications;</w:t>
      </w:r>
      <w:r w:rsidRPr="00D6154B">
        <w:rPr>
          <w:sz w:val="16"/>
        </w:rPr>
        <w:t xml:space="preserve"> are functionally integrated with the employer’s other employees; have frequent contact with other employees; interchange with other employees; have distinct terms and conditions of employment; and are separately supervised.159</w:t>
      </w:r>
    </w:p>
    <w:p w14:paraId="6C7B1A30" w14:textId="77777777" w:rsidR="00FD438E" w:rsidRPr="00D6154B" w:rsidRDefault="00FD438E" w:rsidP="00FD438E">
      <w:pPr>
        <w:rPr>
          <w:sz w:val="16"/>
        </w:rPr>
      </w:pPr>
      <w:r w:rsidRPr="00450EC9">
        <w:rPr>
          <w:rStyle w:val="StyleUnderline"/>
        </w:rPr>
        <w:t xml:space="preserve">While the NLRB can consider the extent to which employees have organized, </w:t>
      </w:r>
      <w:r w:rsidRPr="00502D47">
        <w:rPr>
          <w:rStyle w:val="Emphasis"/>
          <w:highlight w:val="cyan"/>
        </w:rPr>
        <w:t>that factor</w:t>
      </w:r>
      <w:r w:rsidRPr="00450EC9">
        <w:rPr>
          <w:rStyle w:val="Emphasis"/>
        </w:rPr>
        <w:t xml:space="preserve"> alone </w:t>
      </w:r>
      <w:r w:rsidRPr="00502D47">
        <w:rPr>
          <w:rStyle w:val="Emphasis"/>
          <w:highlight w:val="cyan"/>
        </w:rPr>
        <w:t>cannot determine</w:t>
      </w:r>
      <w:r w:rsidRPr="00450EC9">
        <w:rPr>
          <w:rStyle w:val="Emphasis"/>
        </w:rPr>
        <w:t xml:space="preserve"> the appropriate unit.</w:t>
      </w:r>
      <w:r w:rsidRPr="00D6154B">
        <w:rPr>
          <w:sz w:val="16"/>
        </w:rPr>
        <w:t>160 In addition to this doctrinal test, the NLRB has also developed a series of rebuttable presumptions to help guide its determinations, holding that employer-wide, plantwide, and some craft units are presumptively appropriate under the NLRA and will be approved unless the contesting party, usually the employer,161 can rebut the presumption.162</w:t>
      </w:r>
    </w:p>
    <w:p w14:paraId="49A889A4" w14:textId="77777777" w:rsidR="00FD438E" w:rsidRPr="00D6154B" w:rsidRDefault="00FD438E" w:rsidP="00FD438E">
      <w:pPr>
        <w:rPr>
          <w:sz w:val="16"/>
        </w:rPr>
      </w:pPr>
      <w:r w:rsidRPr="00450EC9">
        <w:rPr>
          <w:rStyle w:val="StyleUnderline"/>
        </w:rPr>
        <w:t>Broadly, the “community of interest” standard is permissive</w:t>
      </w:r>
      <w:r w:rsidRPr="00D6154B">
        <w:rPr>
          <w:sz w:val="16"/>
        </w:rPr>
        <w:t xml:space="preserve"> for unions, allowing them to select among several appropriate units and often not compelling unions into larger units where they might suffer decreased support. As the NLRB has explained, “[</w:t>
      </w:r>
      <w:proofErr w:type="spellStart"/>
      <w:r w:rsidRPr="00D6154B">
        <w:rPr>
          <w:sz w:val="16"/>
        </w:rPr>
        <w:t>i</w:t>
      </w:r>
      <w:proofErr w:type="spellEnd"/>
      <w:r w:rsidRPr="00D6154B">
        <w:rPr>
          <w:sz w:val="16"/>
        </w:rPr>
        <w:t>]t has not been the NLRB’s policy to compel labor organizations to seek representation in the most comprehensive grouping, or indeed in any larger unit, unless an appropriate unit compatible with that requested does not exist.”163 And while employers may claim to prefer larger bargaining units that provide them with more convenient bargaining, “the [NLRB] is free to grant greater weight to the employees’ interest in being represented by a representative of their own choosing.”164 This policy is reasonable on its face. Under challenging organizing conditions, a rule forcing unions into larger units would almost certainly lower union success rates and further erode private-sector union density.</w:t>
      </w:r>
    </w:p>
    <w:p w14:paraId="61B52920" w14:textId="77777777" w:rsidR="00FD438E" w:rsidRPr="00D6154B" w:rsidRDefault="00FD438E" w:rsidP="00FD438E">
      <w:pPr>
        <w:rPr>
          <w:sz w:val="16"/>
        </w:rPr>
      </w:pPr>
      <w:r w:rsidRPr="00450EC9">
        <w:rPr>
          <w:rStyle w:val="StyleUnderline"/>
        </w:rPr>
        <w:t xml:space="preserve">But </w:t>
      </w:r>
      <w:r w:rsidRPr="00502D47">
        <w:rPr>
          <w:rStyle w:val="StyleUnderline"/>
          <w:highlight w:val="cyan"/>
        </w:rPr>
        <w:t>the</w:t>
      </w:r>
      <w:r w:rsidRPr="00450EC9">
        <w:rPr>
          <w:rStyle w:val="StyleUnderline"/>
        </w:rPr>
        <w:t xml:space="preserve"> “community of interest</w:t>
      </w:r>
      <w:r w:rsidRPr="00502D47">
        <w:rPr>
          <w:rStyle w:val="StyleUnderline"/>
        </w:rPr>
        <w:t xml:space="preserve">” </w:t>
      </w:r>
      <w:r w:rsidRPr="00502D47">
        <w:rPr>
          <w:rStyle w:val="StyleUnderline"/>
          <w:highlight w:val="cyan"/>
        </w:rPr>
        <w:t xml:space="preserve">standard </w:t>
      </w:r>
      <w:r w:rsidRPr="00502D47">
        <w:rPr>
          <w:rStyle w:val="Emphasis"/>
          <w:highlight w:val="cyan"/>
        </w:rPr>
        <w:t>is not</w:t>
      </w:r>
      <w:r w:rsidRPr="00450EC9">
        <w:rPr>
          <w:rStyle w:val="Emphasis"/>
        </w:rPr>
        <w:t xml:space="preserve"> as </w:t>
      </w:r>
      <w:r w:rsidRPr="00502D47">
        <w:rPr>
          <w:rStyle w:val="Emphasis"/>
          <w:highlight w:val="cyan"/>
        </w:rPr>
        <w:t>pro-worker</w:t>
      </w:r>
      <w:r w:rsidRPr="00450EC9">
        <w:rPr>
          <w:rStyle w:val="Emphasis"/>
        </w:rPr>
        <w:t xml:space="preserve"> as it might seem</w:t>
      </w:r>
      <w:r w:rsidRPr="00450EC9">
        <w:rPr>
          <w:rStyle w:val="StyleUnderline"/>
        </w:rPr>
        <w:t>.</w:t>
      </w:r>
      <w:r w:rsidRPr="00D6154B">
        <w:rPr>
          <w:sz w:val="16"/>
        </w:rPr>
        <w:t xml:space="preserve"> As suggested above, the NLRB takes management-made decisions as “dispositive of the proper framework for present regulation”:165 </w:t>
      </w:r>
      <w:r w:rsidRPr="00450EC9">
        <w:rPr>
          <w:rStyle w:val="StyleUnderline"/>
        </w:rPr>
        <w:t>because workers must share an employer-determined “community of interest”</w:t>
      </w:r>
      <w:r w:rsidRPr="00D6154B">
        <w:rPr>
          <w:sz w:val="16"/>
        </w:rPr>
        <w:t>— through, for example, managerial choices about employee interchange, shared supervision, and geographic proximity166</w:t>
      </w:r>
      <w:r w:rsidRPr="00450EC9">
        <w:rPr>
          <w:rStyle w:val="Emphasis"/>
        </w:rPr>
        <w:t>—</w:t>
      </w:r>
      <w:r w:rsidRPr="00502D47">
        <w:rPr>
          <w:rStyle w:val="Emphasis"/>
          <w:highlight w:val="cyan"/>
        </w:rPr>
        <w:t>employer decisions circumscribe</w:t>
      </w:r>
      <w:r w:rsidRPr="00450EC9">
        <w:rPr>
          <w:rStyle w:val="Emphasis"/>
        </w:rPr>
        <w:t xml:space="preserve"> workers’ self-organization.</w:t>
      </w:r>
      <w:r w:rsidRPr="00D6154B">
        <w:rPr>
          <w:sz w:val="16"/>
        </w:rPr>
        <w:t xml:space="preserve"> Made in the absence of unions, </w:t>
      </w:r>
      <w:r w:rsidRPr="00450EC9">
        <w:rPr>
          <w:rStyle w:val="StyleUnderline"/>
        </w:rPr>
        <w:t xml:space="preserve">these choices cabin the available “community of interest” that unions can represent, thereby </w:t>
      </w:r>
      <w:r w:rsidRPr="00450EC9">
        <w:rPr>
          <w:rStyle w:val="Emphasis"/>
        </w:rPr>
        <w:t xml:space="preserve">limiting union choice and </w:t>
      </w:r>
      <w:r w:rsidRPr="00502D47">
        <w:rPr>
          <w:rStyle w:val="Emphasis"/>
          <w:highlight w:val="cyan"/>
        </w:rPr>
        <w:t>undermining the formation of broad-based units</w:t>
      </w:r>
      <w:r w:rsidRPr="00450EC9">
        <w:rPr>
          <w:rStyle w:val="Emphasis"/>
        </w:rPr>
        <w:t xml:space="preserve"> to countervail employer power.</w:t>
      </w:r>
      <w:r w:rsidRPr="00D6154B">
        <w:rPr>
          <w:sz w:val="16"/>
        </w:rPr>
        <w:t xml:space="preserve">167 Consequently, </w:t>
      </w:r>
      <w:r w:rsidRPr="00450EC9">
        <w:rPr>
          <w:rStyle w:val="StyleUnderline"/>
        </w:rPr>
        <w:t>if a requisite “community of interest” does not encompass a large, single-plant or single-employer unit, a union may be forced to organize in a smaller unit, thereby furthering fragmentation.</w:t>
      </w:r>
      <w:r w:rsidRPr="00D6154B">
        <w:rPr>
          <w:sz w:val="16"/>
        </w:rPr>
        <w:t xml:space="preserve">168 The NLRB generally does not weigh the employees’ interest in more effective collective bargaining in a larger unit.169 </w:t>
      </w:r>
      <w:r w:rsidRPr="00450EC9">
        <w:rPr>
          <w:rStyle w:val="StyleUnderline"/>
        </w:rPr>
        <w:t xml:space="preserve">This </w:t>
      </w:r>
      <w:r w:rsidRPr="00502D47">
        <w:rPr>
          <w:rStyle w:val="StyleUnderline"/>
          <w:highlight w:val="cyan"/>
        </w:rPr>
        <w:t>deference</w:t>
      </w:r>
      <w:r w:rsidRPr="00450EC9">
        <w:rPr>
          <w:rStyle w:val="StyleUnderline"/>
        </w:rPr>
        <w:t xml:space="preserve"> to managerial decisions persists throughout the duration of the bargaining unit, as the NLRA </w:t>
      </w:r>
      <w:r w:rsidRPr="00502D47">
        <w:rPr>
          <w:rStyle w:val="StyleUnderline"/>
          <w:highlight w:val="cyan"/>
        </w:rPr>
        <w:t>imposes asymmetrical abilities</w:t>
      </w:r>
      <w:r w:rsidRPr="00450EC9">
        <w:rPr>
          <w:rStyle w:val="StyleUnderline"/>
        </w:rPr>
        <w:t xml:space="preserve"> on union and employer </w:t>
      </w:r>
      <w:r w:rsidRPr="00502D47">
        <w:rPr>
          <w:rStyle w:val="StyleUnderline"/>
          <w:highlight w:val="cyan"/>
        </w:rPr>
        <w:t>to depart from</w:t>
      </w:r>
      <w:r w:rsidRPr="00450EC9">
        <w:rPr>
          <w:rStyle w:val="StyleUnderline"/>
        </w:rPr>
        <w:t xml:space="preserve"> the NLRB’s </w:t>
      </w:r>
      <w:r w:rsidRPr="00502D47">
        <w:rPr>
          <w:rStyle w:val="StyleUnderline"/>
          <w:highlight w:val="cyan"/>
        </w:rPr>
        <w:t>initial determination</w:t>
      </w:r>
      <w:r w:rsidRPr="00D6154B">
        <w:rPr>
          <w:sz w:val="16"/>
        </w:rPr>
        <w:t>.170</w:t>
      </w:r>
    </w:p>
    <w:p w14:paraId="7DF79493" w14:textId="77777777" w:rsidR="00FD438E" w:rsidRPr="00D6154B" w:rsidRDefault="00FD438E" w:rsidP="00FD438E">
      <w:pPr>
        <w:rPr>
          <w:sz w:val="16"/>
        </w:rPr>
      </w:pPr>
      <w:r w:rsidRPr="00D6154B">
        <w:rPr>
          <w:sz w:val="16"/>
        </w:rPr>
        <w:t xml:space="preserve">Relatedly, </w:t>
      </w:r>
      <w:r w:rsidRPr="00450EC9">
        <w:rPr>
          <w:rStyle w:val="StyleUnderline"/>
        </w:rPr>
        <w:t xml:space="preserve">the “community of interest” standard </w:t>
      </w:r>
      <w:r w:rsidRPr="00502D47">
        <w:rPr>
          <w:rStyle w:val="StyleUnderline"/>
          <w:highlight w:val="cyan"/>
        </w:rPr>
        <w:t>reflects the</w:t>
      </w:r>
      <w:r w:rsidRPr="00450EC9">
        <w:rPr>
          <w:rStyle w:val="StyleUnderline"/>
        </w:rPr>
        <w:t xml:space="preserve"> NLRA’s “</w:t>
      </w:r>
      <w:r w:rsidRPr="00502D47">
        <w:rPr>
          <w:rStyle w:val="StyleUnderline"/>
          <w:highlight w:val="cyan"/>
        </w:rPr>
        <w:t>value</w:t>
      </w:r>
      <w:r w:rsidRPr="00450EC9">
        <w:rPr>
          <w:rStyle w:val="StyleUnderline"/>
        </w:rPr>
        <w:t>s and assumptions”</w:t>
      </w:r>
      <w:r w:rsidRPr="00D6154B">
        <w:rPr>
          <w:sz w:val="16"/>
        </w:rPr>
        <w:t xml:space="preserve">171 </w:t>
      </w:r>
      <w:r w:rsidRPr="00502D47">
        <w:rPr>
          <w:rStyle w:val="StyleUnderline"/>
          <w:highlight w:val="cyan"/>
        </w:rPr>
        <w:t>that narrow</w:t>
      </w:r>
      <w:r w:rsidRPr="00D6154B">
        <w:rPr>
          <w:sz w:val="16"/>
        </w:rPr>
        <w:t xml:space="preserve">, relatively </w:t>
      </w:r>
      <w:r w:rsidRPr="0087076C">
        <w:rPr>
          <w:rStyle w:val="StyleUnderline"/>
        </w:rPr>
        <w:t xml:space="preserve">homogenous </w:t>
      </w:r>
      <w:r w:rsidRPr="00502D47">
        <w:rPr>
          <w:rStyle w:val="StyleUnderline"/>
          <w:highlight w:val="cyan"/>
        </w:rPr>
        <w:t>units best represent</w:t>
      </w:r>
      <w:r w:rsidRPr="0087076C">
        <w:rPr>
          <w:rStyle w:val="StyleUnderline"/>
        </w:rPr>
        <w:t xml:space="preserve"> employees’ </w:t>
      </w:r>
      <w:r w:rsidRPr="00502D47">
        <w:rPr>
          <w:rStyle w:val="StyleUnderline"/>
          <w:highlight w:val="cyan"/>
        </w:rPr>
        <w:t>interest</w:t>
      </w:r>
      <w:r w:rsidRPr="0087076C">
        <w:rPr>
          <w:rStyle w:val="StyleUnderline"/>
        </w:rPr>
        <w:t>s. Under this standard, any group of workers must share a “community of interests sufficient to justify their mutual inclusion in a single bargaining unit,”</w:t>
      </w:r>
      <w:r w:rsidRPr="00D6154B">
        <w:rPr>
          <w:sz w:val="16"/>
        </w:rPr>
        <w:t>172 which Judge Posner described as “</w:t>
      </w:r>
      <w:proofErr w:type="spellStart"/>
      <w:r w:rsidRPr="0087076C">
        <w:rPr>
          <w:rStyle w:val="StyleUnderline"/>
        </w:rPr>
        <w:t>emphasiz</w:t>
      </w:r>
      <w:proofErr w:type="spellEnd"/>
      <w:r w:rsidRPr="0087076C">
        <w:rPr>
          <w:rStyle w:val="StyleUnderline"/>
        </w:rPr>
        <w:t>[</w:t>
      </w:r>
      <w:proofErr w:type="spellStart"/>
      <w:r w:rsidRPr="0087076C">
        <w:rPr>
          <w:rStyle w:val="StyleUnderline"/>
        </w:rPr>
        <w:t>ing</w:t>
      </w:r>
      <w:proofErr w:type="spellEnd"/>
      <w:r w:rsidRPr="0087076C">
        <w:rPr>
          <w:rStyle w:val="StyleUnderline"/>
        </w:rPr>
        <w:t>] homogeneity</w:t>
      </w:r>
      <w:r w:rsidRPr="00D6154B">
        <w:rPr>
          <w:sz w:val="16"/>
        </w:rPr>
        <w:t xml:space="preserve">.”173 Indeed, </w:t>
      </w:r>
      <w:r w:rsidRPr="00502D47">
        <w:rPr>
          <w:rStyle w:val="StyleUnderline"/>
        </w:rPr>
        <w:t>t</w:t>
      </w:r>
      <w:r w:rsidRPr="0087076C">
        <w:rPr>
          <w:rStyle w:val="StyleUnderline"/>
        </w:rPr>
        <w:t>he enterprise</w:t>
      </w:r>
      <w:r w:rsidRPr="00D6154B">
        <w:rPr>
          <w:sz w:val="16"/>
        </w:rPr>
        <w:t xml:space="preserve">- or plant-based </w:t>
      </w:r>
      <w:r w:rsidRPr="0087076C">
        <w:rPr>
          <w:rStyle w:val="StyleUnderline"/>
        </w:rPr>
        <w:t>regime presumes that workers’ interests coalesce around a narrow range of job classifications</w:t>
      </w:r>
      <w:r w:rsidRPr="00D6154B">
        <w:rPr>
          <w:sz w:val="16"/>
        </w:rPr>
        <w:t xml:space="preserve">174 </w:t>
      </w:r>
      <w:r w:rsidRPr="0087076C">
        <w:rPr>
          <w:rStyle w:val="StyleUnderline"/>
        </w:rPr>
        <w:t>within an establishment where workers can effectively overcome the coordination costs needed to unionize.</w:t>
      </w:r>
      <w:r w:rsidRPr="00D6154B">
        <w:rPr>
          <w:sz w:val="16"/>
        </w:rPr>
        <w:t xml:space="preserve">175 As the Supreme Court has emphasized, the “mutuality of interest” that the appropriate unit should embody serves to assure “coherence” and a “cohesive unit . . . relatively free of conflict of interests,” which “prevent[s] a functionally distinct minority group of employees from being submerged in an overly large unit.”176 </w:t>
      </w:r>
      <w:r w:rsidRPr="0087076C">
        <w:rPr>
          <w:rStyle w:val="StyleUnderline"/>
        </w:rPr>
        <w:t>Justifying small, homogenous units, the Court cautioned against the supposed “tyranny of the majority over minority interests</w:t>
      </w:r>
      <w:r w:rsidRPr="00D6154B">
        <w:rPr>
          <w:sz w:val="16"/>
        </w:rPr>
        <w:t xml:space="preserve"> . . . to ensure against the submergence of a minority with distinctively different interests in the terms and conditions of their employment.”177</w:t>
      </w:r>
    </w:p>
    <w:p w14:paraId="1E0BD772" w14:textId="77777777" w:rsidR="00FD438E" w:rsidRPr="0087076C" w:rsidRDefault="00FD438E" w:rsidP="00FD438E">
      <w:pPr>
        <w:rPr>
          <w:rStyle w:val="Emphasis"/>
        </w:rPr>
      </w:pPr>
      <w:r w:rsidRPr="0087076C">
        <w:rPr>
          <w:rStyle w:val="StyleUnderline"/>
        </w:rPr>
        <w:t xml:space="preserve">The “community of interest” </w:t>
      </w:r>
      <w:r w:rsidRPr="00502D47">
        <w:rPr>
          <w:rStyle w:val="StyleUnderline"/>
        </w:rPr>
        <w:t>standard</w:t>
      </w:r>
      <w:r w:rsidRPr="0087076C">
        <w:rPr>
          <w:rStyle w:val="StyleUnderline"/>
        </w:rPr>
        <w:t xml:space="preserve"> therefore assumes that workers share sufficient interests only when they interact in the workplace and share an employer, rather than through their shared class status as workers</w:t>
      </w:r>
      <w:r w:rsidRPr="00D6154B">
        <w:rPr>
          <w:sz w:val="16"/>
        </w:rPr>
        <w:t xml:space="preserve">.178 </w:t>
      </w:r>
      <w:r w:rsidRPr="0087076C">
        <w:rPr>
          <w:rStyle w:val="StyleUnderline"/>
        </w:rPr>
        <w:t>This narrow vision of workers’ self-interest is embodied in other doctrinal areas of U.S. labor law</w:t>
      </w:r>
      <w:r w:rsidRPr="00D6154B">
        <w:rPr>
          <w:sz w:val="16"/>
        </w:rPr>
        <w:t xml:space="preserve">, including prohibitions on so-called “sympathy” strikes, where workers strike to aid another group of striking workers.179 </w:t>
      </w:r>
      <w:r w:rsidRPr="00502D47">
        <w:rPr>
          <w:rStyle w:val="Emphasis"/>
          <w:highlight w:val="cyan"/>
        </w:rPr>
        <w:t>This assumption</w:t>
      </w:r>
      <w:r w:rsidRPr="0087076C">
        <w:rPr>
          <w:rStyle w:val="Emphasis"/>
        </w:rPr>
        <w:t xml:space="preserve"> </w:t>
      </w:r>
      <w:r w:rsidRPr="00502D47">
        <w:rPr>
          <w:rStyle w:val="Emphasis"/>
          <w:highlight w:val="cyan"/>
        </w:rPr>
        <w:t>narrows the scope of</w:t>
      </w:r>
      <w:r w:rsidRPr="0087076C">
        <w:rPr>
          <w:rStyle w:val="Emphasis"/>
        </w:rPr>
        <w:t xml:space="preserve"> worker organizing and </w:t>
      </w:r>
      <w:r w:rsidRPr="00502D47">
        <w:rPr>
          <w:rStyle w:val="Emphasis"/>
          <w:highlight w:val="cyan"/>
        </w:rPr>
        <w:t>bargaining.</w:t>
      </w:r>
    </w:p>
    <w:p w14:paraId="4754F69F" w14:textId="77777777" w:rsidR="00FD438E" w:rsidRPr="00D6154B" w:rsidRDefault="00FD438E" w:rsidP="00FD438E">
      <w:pPr>
        <w:rPr>
          <w:sz w:val="16"/>
        </w:rPr>
      </w:pPr>
      <w:r w:rsidRPr="00D6154B">
        <w:rPr>
          <w:sz w:val="16"/>
        </w:rPr>
        <w:t xml:space="preserve">Significantly, </w:t>
      </w:r>
      <w:r w:rsidRPr="0087076C">
        <w:rPr>
          <w:rStyle w:val="StyleUnderline"/>
        </w:rPr>
        <w:t>the community of interest standard also interacts with the firm’s internal organization into specific workplaces to limit union unit choice and power</w:t>
      </w:r>
      <w:r w:rsidRPr="00D6154B">
        <w:rPr>
          <w:sz w:val="16"/>
        </w:rPr>
        <w:t xml:space="preserve">. Consider a firm deciding how to allocate 500 manufacturing-employee positions. If it places all 500 positions in one factory in Michigan, a union can typically claim all 500 in one bargaining unit because “a single-facility bargaining unit is presumptively appropriate.”180 But if the firm places 200 in Michigan and 300 in Alabama, it can not only avail itself of lower labor costs181 but may also preclude182 a single, multi-plant unit of all 500 employees because geographic proximity, employee interchange and transfer, functional integration, and common supervision are important unit-determination factors.183 </w:t>
      </w:r>
      <w:r w:rsidRPr="00502D47">
        <w:rPr>
          <w:rStyle w:val="StyleUnderline"/>
          <w:highlight w:val="cyan"/>
        </w:rPr>
        <w:t>Operating in</w:t>
      </w:r>
      <w:r w:rsidRPr="0087076C">
        <w:rPr>
          <w:rStyle w:val="StyleUnderline"/>
        </w:rPr>
        <w:t xml:space="preserve"> “</w:t>
      </w:r>
      <w:r w:rsidRPr="00502D47">
        <w:rPr>
          <w:rStyle w:val="StyleUnderline"/>
          <w:highlight w:val="cyan"/>
        </w:rPr>
        <w:t>dispersed networks</w:t>
      </w:r>
      <w:r w:rsidRPr="0087076C">
        <w:rPr>
          <w:rStyle w:val="StyleUnderline"/>
        </w:rPr>
        <w:t xml:space="preserve"> of individual plants and facilities” </w:t>
      </w:r>
      <w:r w:rsidRPr="00502D47">
        <w:rPr>
          <w:rStyle w:val="StyleUnderline"/>
          <w:highlight w:val="cyan"/>
        </w:rPr>
        <w:t>allows large firms to fragment</w:t>
      </w:r>
      <w:r w:rsidRPr="0087076C">
        <w:rPr>
          <w:rStyle w:val="StyleUnderline"/>
        </w:rPr>
        <w:t xml:space="preserve"> worker </w:t>
      </w:r>
      <w:r w:rsidRPr="00502D47">
        <w:rPr>
          <w:rStyle w:val="StyleUnderline"/>
          <w:highlight w:val="cyan"/>
        </w:rPr>
        <w:t>bargaining power</w:t>
      </w:r>
      <w:r w:rsidRPr="00D6154B">
        <w:rPr>
          <w:sz w:val="16"/>
        </w:rPr>
        <w:t xml:space="preserve">,184 “easily shift production among their plants to avoid unions, [and] punish militant union locals.”185 </w:t>
      </w:r>
    </w:p>
    <w:p w14:paraId="2186132C" w14:textId="77777777" w:rsidR="00FD438E" w:rsidRPr="0087076C" w:rsidRDefault="00FD438E" w:rsidP="00FD438E">
      <w:pPr>
        <w:rPr>
          <w:rStyle w:val="Emphasis"/>
        </w:rPr>
      </w:pPr>
      <w:r w:rsidRPr="00D6154B">
        <w:rPr>
          <w:sz w:val="16"/>
        </w:rPr>
        <w:t xml:space="preserve">Finally, as Professor Hiba Hafiz argues, </w:t>
      </w:r>
      <w:r w:rsidRPr="0087076C">
        <w:rPr>
          <w:rStyle w:val="StyleUnderline"/>
        </w:rPr>
        <w:t xml:space="preserve">the NLRB’s </w:t>
      </w:r>
      <w:r w:rsidRPr="00502D47">
        <w:rPr>
          <w:rStyle w:val="StyleUnderline"/>
          <w:highlight w:val="cyan"/>
        </w:rPr>
        <w:t>presumptions create</w:t>
      </w:r>
      <w:r w:rsidRPr="0087076C">
        <w:rPr>
          <w:rStyle w:val="StyleUnderline"/>
        </w:rPr>
        <w:t xml:space="preserve"> “</w:t>
      </w:r>
      <w:r w:rsidRPr="00502D47">
        <w:rPr>
          <w:rStyle w:val="StyleUnderline"/>
          <w:highlight w:val="cyan"/>
        </w:rPr>
        <w:t>perverse incentives for employer manipulation</w:t>
      </w:r>
      <w:r w:rsidRPr="0087076C">
        <w:rPr>
          <w:rStyle w:val="StyleUnderline"/>
        </w:rPr>
        <w:t>”: employers benefit from small-scale bargaining in single-plant and single-employer units but can demand that workers organize a larger unit than the one they petition for</w:t>
      </w:r>
      <w:r w:rsidRPr="00D6154B">
        <w:rPr>
          <w:sz w:val="16"/>
        </w:rPr>
        <w:t xml:space="preserve">.186 Thus, </w:t>
      </w:r>
      <w:r w:rsidRPr="0087076C">
        <w:rPr>
          <w:rStyle w:val="Emphasis"/>
        </w:rPr>
        <w:t xml:space="preserve">employers </w:t>
      </w:r>
      <w:r w:rsidRPr="00502D47">
        <w:rPr>
          <w:rStyle w:val="Emphasis"/>
          <w:highlight w:val="cyan"/>
        </w:rPr>
        <w:t>can burden unions with organizing</w:t>
      </w:r>
      <w:r w:rsidRPr="0087076C">
        <w:rPr>
          <w:rStyle w:val="Emphasis"/>
        </w:rPr>
        <w:t xml:space="preserve"> larger units </w:t>
      </w:r>
      <w:r w:rsidRPr="00502D47">
        <w:rPr>
          <w:rStyle w:val="Emphasis"/>
          <w:highlight w:val="cyan"/>
        </w:rPr>
        <w:t>while the NLRA insulates them</w:t>
      </w:r>
      <w:r w:rsidRPr="0087076C">
        <w:rPr>
          <w:rStyle w:val="Emphasis"/>
        </w:rPr>
        <w:t xml:space="preserve"> from more worker-friendly forms of bargaining.</w:t>
      </w:r>
    </w:p>
    <w:p w14:paraId="2F9A378E" w14:textId="77777777" w:rsidR="00FD438E" w:rsidRDefault="00FD438E" w:rsidP="00FD438E"/>
    <w:p w14:paraId="4A5221BF" w14:textId="77777777" w:rsidR="00FD438E" w:rsidRPr="00E23FC4" w:rsidRDefault="00FD438E" w:rsidP="00FD438E">
      <w:pPr>
        <w:rPr>
          <w:sz w:val="14"/>
        </w:rPr>
      </w:pPr>
    </w:p>
    <w:p w14:paraId="4BE56A16" w14:textId="77777777" w:rsidR="00FD438E" w:rsidRDefault="00FD438E" w:rsidP="00FD438E">
      <w:pPr>
        <w:rPr>
          <w:rFonts w:asciiTheme="minorHAnsi" w:hAnsiTheme="minorHAnsi" w:cstheme="minorBidi"/>
        </w:rPr>
      </w:pPr>
    </w:p>
    <w:p w14:paraId="3B23B5B2" w14:textId="77777777" w:rsidR="00FD438E" w:rsidRPr="00805862" w:rsidRDefault="00FD438E" w:rsidP="00FD438E">
      <w:pPr>
        <w:pStyle w:val="Heading3"/>
      </w:pPr>
      <w:r w:rsidRPr="00805862">
        <w:t>Extra cards</w:t>
      </w:r>
    </w:p>
    <w:p w14:paraId="63FE3020" w14:textId="77777777" w:rsidR="00FD438E" w:rsidRPr="00035F7A" w:rsidRDefault="00FD438E" w:rsidP="00FD438E"/>
    <w:p w14:paraId="298919E3" w14:textId="77777777" w:rsidR="00FD438E" w:rsidRDefault="00FD438E" w:rsidP="00FD438E">
      <w:pPr>
        <w:pStyle w:val="Heading4"/>
      </w:pPr>
      <w:r>
        <w:t>Opposition is uniquely key – free riding is what allows the gravest damage to democracy.</w:t>
      </w:r>
    </w:p>
    <w:p w14:paraId="0BB2E047" w14:textId="77777777" w:rsidR="00FD438E" w:rsidRPr="00DC4D65" w:rsidRDefault="00FD438E" w:rsidP="00FD438E">
      <w:r>
        <w:rPr>
          <w:rStyle w:val="Style13ptBold"/>
        </w:rPr>
        <w:t xml:space="preserve">Levitsky &amp; Way, ’25 </w:t>
      </w:r>
      <w:r w:rsidRPr="00546292">
        <w:rPr>
          <w:rStyle w:val="Style13ptBold"/>
          <w:sz w:val="16"/>
        </w:rPr>
        <w:t>(</w:t>
      </w:r>
      <w:r w:rsidRPr="00546292">
        <w:rPr>
          <w:sz w:val="16"/>
        </w:rPr>
        <w:t xml:space="preserve">Steven Levitsky is David Rockefeller Professor of Latin American Studies and Professor of Government at Harvard University and a Senior Fellow for Democracy at the Council on Foreign Relations. Lucan A. Way is Distinguished Professor of Democracy in the Department of Political Science at the University of Toronto and a Fellow of the Royal Society of Canada. </w:t>
      </w:r>
      <w:r w:rsidRPr="00546292">
        <w:rPr>
          <w:i/>
          <w:iCs/>
          <w:sz w:val="16"/>
        </w:rPr>
        <w:t>The Path to American Authoritarianism</w:t>
      </w:r>
      <w:r w:rsidRPr="00546292">
        <w:rPr>
          <w:sz w:val="16"/>
        </w:rPr>
        <w:t>, Foreign Affairs, 2-11-25. https://www.foreignaffairs.com/united-states/path-american-authoritarianism-trump)//winters</w:t>
      </w:r>
    </w:p>
    <w:p w14:paraId="6852A9DB" w14:textId="77777777" w:rsidR="00FD438E" w:rsidRPr="00DC4D65" w:rsidRDefault="00FD438E" w:rsidP="00FD438E">
      <w:pPr>
        <w:rPr>
          <w:sz w:val="16"/>
        </w:rPr>
      </w:pPr>
      <w:r w:rsidRPr="00DC4D65">
        <w:rPr>
          <w:sz w:val="16"/>
        </w:rPr>
        <w:t xml:space="preserve">Trump is also weaker politically than many successful elected autocrats. </w:t>
      </w:r>
      <w:r w:rsidRPr="00DC4D65">
        <w:rPr>
          <w:rStyle w:val="Emphasis"/>
          <w:highlight w:val="cyan"/>
        </w:rPr>
        <w:t>Authoritarian</w:t>
      </w:r>
      <w:r w:rsidRPr="00DC4D65">
        <w:rPr>
          <w:rStyle w:val="Emphasis"/>
        </w:rPr>
        <w:t xml:space="preserve"> leader</w:t>
      </w:r>
      <w:r w:rsidRPr="00DC4D65">
        <w:rPr>
          <w:rStyle w:val="Emphasis"/>
          <w:highlight w:val="cyan"/>
        </w:rPr>
        <w:t>s do the most damage when they enjoy</w:t>
      </w:r>
      <w:r w:rsidRPr="00DC4D65">
        <w:rPr>
          <w:rStyle w:val="Emphasis"/>
        </w:rPr>
        <w:t xml:space="preserve"> broad </w:t>
      </w:r>
      <w:r w:rsidRPr="00DC4D65">
        <w:rPr>
          <w:rStyle w:val="Emphasis"/>
          <w:highlight w:val="cyan"/>
        </w:rPr>
        <w:t>public support</w:t>
      </w:r>
      <w:r w:rsidRPr="00DC4D65">
        <w:rPr>
          <w:rStyle w:val="StyleUnderline"/>
        </w:rPr>
        <w:t>: Bukele, Chávez, Fujimori, and Russia’s Vladimir Putin all boasted approval ratings above 80 percent when they launched authoritarian power grabs</w:t>
      </w:r>
      <w:r w:rsidRPr="00DC4D65">
        <w:rPr>
          <w:rStyle w:val="Emphasis"/>
        </w:rPr>
        <w:t xml:space="preserve">. Such overwhelming public support </w:t>
      </w:r>
      <w:r w:rsidRPr="00DC4D65">
        <w:rPr>
          <w:rStyle w:val="Emphasis"/>
          <w:highlight w:val="cyan"/>
        </w:rPr>
        <w:t>helps leaders secure</w:t>
      </w:r>
      <w:r w:rsidRPr="00DC4D65">
        <w:rPr>
          <w:rStyle w:val="Emphasis"/>
        </w:rPr>
        <w:t xml:space="preserve"> the </w:t>
      </w:r>
      <w:r w:rsidRPr="00DC4D65">
        <w:rPr>
          <w:rStyle w:val="Emphasis"/>
          <w:highlight w:val="cyan"/>
        </w:rPr>
        <w:t>legislative supermajorities or landslide</w:t>
      </w:r>
      <w:r w:rsidRPr="00DC4D65">
        <w:rPr>
          <w:rStyle w:val="Emphasis"/>
        </w:rPr>
        <w:t xml:space="preserve"> plebiscite </w:t>
      </w:r>
      <w:r w:rsidRPr="00DC4D65">
        <w:rPr>
          <w:rStyle w:val="Emphasis"/>
          <w:highlight w:val="cyan"/>
        </w:rPr>
        <w:t>victories needed to impose reforms that entrench autocratic rule</w:t>
      </w:r>
      <w:r w:rsidRPr="00DC4D65">
        <w:rPr>
          <w:sz w:val="16"/>
        </w:rPr>
        <w:t>. It also helps deter challenges from intraparty rivals, judges, and even much of the opposition.</w:t>
      </w:r>
    </w:p>
    <w:p w14:paraId="464B1AE3" w14:textId="77777777" w:rsidR="00FD438E" w:rsidRPr="00DC4D65" w:rsidRDefault="00FD438E" w:rsidP="00FD438E">
      <w:pPr>
        <w:rPr>
          <w:sz w:val="16"/>
        </w:rPr>
      </w:pPr>
      <w:r w:rsidRPr="00DC4D65">
        <w:rPr>
          <w:rStyle w:val="StyleUnderline"/>
        </w:rPr>
        <w:t>Less popular leaders, by contrast, face greater resistance from legislatures, courts, civil society, and even their own allies.</w:t>
      </w:r>
      <w:r w:rsidRPr="00DC4D65">
        <w:rPr>
          <w:sz w:val="16"/>
        </w:rPr>
        <w:t xml:space="preserve"> Their power grabs are thus more likely to fail. Peruvian President Pedro Castillo and South Korean President Yoon Suk-</w:t>
      </w:r>
      <w:proofErr w:type="spellStart"/>
      <w:r w:rsidRPr="00DC4D65">
        <w:rPr>
          <w:sz w:val="16"/>
        </w:rPr>
        <w:t>yeol</w:t>
      </w:r>
      <w:proofErr w:type="spellEnd"/>
      <w:r w:rsidRPr="00DC4D65">
        <w:rPr>
          <w:sz w:val="16"/>
        </w:rPr>
        <w:t xml:space="preserve"> each had approval ratings below 30 percent when they attempted to seize extraconstitutional power, and both failed. Brazilian President Jair Bolsonaro’s approval rating was well below 50 percent when he tried to orchestrate a coup to overturn his country’s 2022 presidential election. He, too, was defeated and forced out of office.</w:t>
      </w:r>
    </w:p>
    <w:p w14:paraId="4A53589F" w14:textId="77777777" w:rsidR="00FD438E" w:rsidRPr="00DC4D65" w:rsidRDefault="00FD438E" w:rsidP="00FD438E">
      <w:pPr>
        <w:rPr>
          <w:sz w:val="16"/>
        </w:rPr>
      </w:pPr>
      <w:r w:rsidRPr="00DC4D65">
        <w:rPr>
          <w:sz w:val="16"/>
        </w:rPr>
        <w:t>Trump’s approval rating never surpassed 50 percent during his first term, and a combination of incompetence, overreach, unpopular policies, and partisan polarization will likely limit his support during his second. An elected autocrat with a 45 percent approval rating is dangerous, but less dangerous than one with 80 percent support.</w:t>
      </w:r>
    </w:p>
    <w:p w14:paraId="7A7BA3A6" w14:textId="77777777" w:rsidR="00FD438E" w:rsidRPr="00DC4D65" w:rsidRDefault="00FD438E" w:rsidP="00FD438E">
      <w:pPr>
        <w:rPr>
          <w:sz w:val="16"/>
        </w:rPr>
      </w:pPr>
      <w:r w:rsidRPr="00DC4D65">
        <w:rPr>
          <w:rStyle w:val="StyleUnderline"/>
          <w:highlight w:val="cyan"/>
        </w:rPr>
        <w:t>Civil society is</w:t>
      </w:r>
      <w:r w:rsidRPr="00DC4D65">
        <w:rPr>
          <w:rStyle w:val="StyleUnderline"/>
        </w:rPr>
        <w:t xml:space="preserve"> </w:t>
      </w:r>
      <w:r w:rsidRPr="00DC4D65">
        <w:rPr>
          <w:rStyle w:val="StyleUnderline"/>
          <w:highlight w:val="cyan"/>
        </w:rPr>
        <w:t>a</w:t>
      </w:r>
      <w:r w:rsidRPr="00DC4D65">
        <w:rPr>
          <w:rStyle w:val="StyleUnderline"/>
        </w:rPr>
        <w:t xml:space="preserve">nother potential </w:t>
      </w:r>
      <w:r w:rsidRPr="00DC4D65">
        <w:rPr>
          <w:rStyle w:val="StyleUnderline"/>
          <w:highlight w:val="cyan"/>
        </w:rPr>
        <w:t>source of democratic resilience</w:t>
      </w:r>
      <w:r w:rsidRPr="00DC4D65">
        <w:rPr>
          <w:rStyle w:val="StyleUnderline"/>
        </w:rPr>
        <w:t>. One major reason that rich democracies are more stable is that capitalist development disperses human, financial, and organizational resources away from the state, generating countervailing power in society. Wealth cannot wholly inoculate the private sector from the pressures imposed by a weaponized state.</w:t>
      </w:r>
      <w:r w:rsidRPr="00DC4D65">
        <w:rPr>
          <w:sz w:val="16"/>
        </w:rPr>
        <w:t xml:space="preserve"> But the larger and richer a private sector is, the harder it is to fully capture or bully into submission. In addition, wealthier citizens have more time, skills, and resources to join or create civic or opposition organizations, and because they depend less on the state for their livelihoods than poor citizens do, they are in a better position to protest or vote against the government. Compared with those in other competitive authoritarian regimes, </w:t>
      </w:r>
      <w:r w:rsidRPr="00DC4D65">
        <w:rPr>
          <w:sz w:val="16"/>
          <w:szCs w:val="16"/>
        </w:rPr>
        <w:t>opposition forces in the United States are well-organized, well-financed, and electorally viable, which makes them harder to co-opt, repress, and defeat at the polls.</w:t>
      </w:r>
      <w:r w:rsidRPr="00DC4D65">
        <w:rPr>
          <w:sz w:val="16"/>
        </w:rPr>
        <w:t xml:space="preserve"> American opposition will therefore be harder to sideline than it was in countries such as El Salvador, Hungary, and Turkey.</w:t>
      </w:r>
    </w:p>
    <w:p w14:paraId="744219FA" w14:textId="77777777" w:rsidR="00FD438E" w:rsidRPr="00DC4D65" w:rsidRDefault="00FD438E" w:rsidP="00FD438E">
      <w:pPr>
        <w:rPr>
          <w:sz w:val="16"/>
        </w:rPr>
      </w:pPr>
      <w:r w:rsidRPr="00DC4D65">
        <w:rPr>
          <w:sz w:val="16"/>
        </w:rPr>
        <w:t>CHINKS IN THE ARMOR</w:t>
      </w:r>
    </w:p>
    <w:p w14:paraId="26EB83A2" w14:textId="77777777" w:rsidR="00FD438E" w:rsidRPr="00DC4D65" w:rsidRDefault="00FD438E" w:rsidP="00FD438E">
      <w:pPr>
        <w:rPr>
          <w:sz w:val="16"/>
        </w:rPr>
      </w:pPr>
      <w:r w:rsidRPr="00DC4D65">
        <w:rPr>
          <w:rStyle w:val="Emphasis"/>
        </w:rPr>
        <w:t xml:space="preserve">But </w:t>
      </w:r>
      <w:r w:rsidRPr="00DC4D65">
        <w:rPr>
          <w:rStyle w:val="Emphasis"/>
          <w:highlight w:val="cyan"/>
        </w:rPr>
        <w:t>even a modest tilting of the playing field could [disable</w:t>
      </w:r>
      <w:r>
        <w:rPr>
          <w:rStyle w:val="Emphasis"/>
        </w:rPr>
        <w:t xml:space="preserve">] </w:t>
      </w:r>
      <w:r w:rsidRPr="00DC4D65">
        <w:rPr>
          <w:strike/>
          <w:sz w:val="16"/>
          <w:szCs w:val="14"/>
        </w:rPr>
        <w:t>cripple</w:t>
      </w:r>
      <w:r w:rsidRPr="00DC4D65">
        <w:rPr>
          <w:sz w:val="16"/>
        </w:rPr>
        <w:t xml:space="preserve"> </w:t>
      </w:r>
      <w:r w:rsidRPr="00DC4D65">
        <w:rPr>
          <w:rStyle w:val="Emphasis"/>
        </w:rPr>
        <w:t xml:space="preserve">American </w:t>
      </w:r>
      <w:r w:rsidRPr="00DC4D65">
        <w:rPr>
          <w:rStyle w:val="Emphasis"/>
          <w:highlight w:val="cyan"/>
        </w:rPr>
        <w:t>democracy</w:t>
      </w:r>
      <w:r w:rsidRPr="00DC4D65">
        <w:rPr>
          <w:rStyle w:val="StyleUnderline"/>
          <w:highlight w:val="cyan"/>
        </w:rPr>
        <w:t>. Democracies require</w:t>
      </w:r>
      <w:r w:rsidRPr="00DC4D65">
        <w:rPr>
          <w:rStyle w:val="StyleUnderline"/>
        </w:rPr>
        <w:t xml:space="preserve"> robust </w:t>
      </w:r>
      <w:r w:rsidRPr="00DC4D65">
        <w:rPr>
          <w:rStyle w:val="StyleUnderline"/>
          <w:highlight w:val="cyan"/>
        </w:rPr>
        <w:t>opposition</w:t>
      </w:r>
      <w:r w:rsidRPr="00DC4D65">
        <w:rPr>
          <w:sz w:val="16"/>
        </w:rPr>
        <w:t xml:space="preserve">, and robust </w:t>
      </w:r>
      <w:proofErr w:type="gramStart"/>
      <w:r w:rsidRPr="00DC4D65">
        <w:rPr>
          <w:sz w:val="16"/>
        </w:rPr>
        <w:t>oppositions</w:t>
      </w:r>
      <w:proofErr w:type="gramEnd"/>
      <w:r w:rsidRPr="00DC4D65">
        <w:rPr>
          <w:sz w:val="16"/>
        </w:rPr>
        <w:t xml:space="preserve"> must be able to draw on a large and replenishable pool of politicians, activists, lawyers, experts, donors, and journalists.</w:t>
      </w:r>
    </w:p>
    <w:p w14:paraId="3425A269" w14:textId="77777777" w:rsidR="00FD438E" w:rsidRPr="00DC4D65" w:rsidRDefault="00FD438E" w:rsidP="00FD438E">
      <w:pPr>
        <w:rPr>
          <w:sz w:val="16"/>
        </w:rPr>
      </w:pPr>
      <w:r w:rsidRPr="00DC4D65">
        <w:rPr>
          <w:rStyle w:val="Emphasis"/>
          <w:highlight w:val="cyan"/>
        </w:rPr>
        <w:t>A weaponized state imperils such opposition</w:t>
      </w:r>
      <w:r w:rsidRPr="00DC4D65">
        <w:rPr>
          <w:rStyle w:val="Emphasis"/>
        </w:rPr>
        <w:t>.</w:t>
      </w:r>
      <w:r w:rsidRPr="00DC4D65">
        <w:rPr>
          <w:sz w:val="16"/>
        </w:rPr>
        <w:t xml:space="preserve"> Although Trump’s critics won’t be jailed, exiled, or banned from politics, the heightened cost of public opposition will lead many of them to retreat to the political sidelines. In the face of FBI investigations, tax audits, congressional hearings, lawsuits, online harassment, or the prospect of losing business opportunities, </w:t>
      </w:r>
      <w:r w:rsidRPr="00DC4D65">
        <w:rPr>
          <w:rStyle w:val="StyleUnderline"/>
        </w:rPr>
        <w:t xml:space="preserve">many </w:t>
      </w:r>
      <w:r w:rsidRPr="00DC4D65">
        <w:rPr>
          <w:rStyle w:val="StyleUnderline"/>
          <w:highlight w:val="cyan"/>
        </w:rPr>
        <w:t>people who would normally oppose the government</w:t>
      </w:r>
      <w:r w:rsidRPr="00DC4D65">
        <w:rPr>
          <w:rStyle w:val="StyleUnderline"/>
        </w:rPr>
        <w:t xml:space="preserve"> may </w:t>
      </w:r>
      <w:r w:rsidRPr="00DC4D65">
        <w:rPr>
          <w:rStyle w:val="StyleUnderline"/>
          <w:highlight w:val="cyan"/>
        </w:rPr>
        <w:t>conclude</w:t>
      </w:r>
      <w:r w:rsidRPr="00DC4D65">
        <w:rPr>
          <w:rStyle w:val="StyleUnderline"/>
        </w:rPr>
        <w:t xml:space="preserve"> that </w:t>
      </w:r>
      <w:r w:rsidRPr="00DC4D65">
        <w:rPr>
          <w:rStyle w:val="StyleUnderline"/>
          <w:highlight w:val="cyan"/>
        </w:rPr>
        <w:t>it</w:t>
      </w:r>
      <w:r w:rsidRPr="00DC4D65">
        <w:rPr>
          <w:rStyle w:val="StyleUnderline"/>
        </w:rPr>
        <w:t xml:space="preserve"> simply </w:t>
      </w:r>
      <w:r w:rsidRPr="00DC4D65">
        <w:rPr>
          <w:rStyle w:val="StyleUnderline"/>
          <w:highlight w:val="cyan"/>
        </w:rPr>
        <w:t>is not worth the risk</w:t>
      </w:r>
      <w:r w:rsidRPr="00DC4D65">
        <w:rPr>
          <w:rStyle w:val="StyleUnderline"/>
        </w:rPr>
        <w:t xml:space="preserve"> or effort.</w:t>
      </w:r>
    </w:p>
    <w:p w14:paraId="7586D28E" w14:textId="38B26773" w:rsidR="00FD438E" w:rsidRDefault="00FD438E" w:rsidP="00FD438E">
      <w:pPr>
        <w:pStyle w:val="Heading1"/>
      </w:pPr>
      <w:r>
        <w:rPr>
          <w:b w:val="0"/>
        </w:rPr>
        <w:t>K</w:t>
      </w:r>
    </w:p>
    <w:p w14:paraId="2B880083" w14:textId="77777777" w:rsidR="00FD438E" w:rsidRDefault="00FD438E" w:rsidP="00FD438E">
      <w:pPr>
        <w:pStyle w:val="Heading4"/>
        <w:numPr>
          <w:ilvl w:val="6"/>
          <w:numId w:val="16"/>
        </w:numPr>
        <w:spacing w:line="256" w:lineRule="auto"/>
        <w:rPr>
          <w:b w:val="0"/>
        </w:rPr>
      </w:pPr>
      <w:r>
        <w:t xml:space="preserve">CBRs enshrine </w:t>
      </w:r>
      <w:r>
        <w:rPr>
          <w:u w:val="single"/>
        </w:rPr>
        <w:t>explicit gains</w:t>
      </w:r>
      <w:r>
        <w:t xml:space="preserve"> for </w:t>
      </w:r>
      <w:r>
        <w:rPr>
          <w:u w:val="single"/>
        </w:rPr>
        <w:t>intersectionality</w:t>
      </w:r>
      <w:r>
        <w:t xml:space="preserve"> </w:t>
      </w:r>
    </w:p>
    <w:p w14:paraId="1B885C56" w14:textId="77777777" w:rsidR="00FD438E" w:rsidRDefault="00FD438E" w:rsidP="00FD438E">
      <w:r>
        <w:rPr>
          <w:rStyle w:val="Style13ptBold"/>
        </w:rPr>
        <w:t>Cohen et al 25 -</w:t>
      </w:r>
      <w:r>
        <w:t xml:space="preserve"> Nicole Cohen (University of </w:t>
      </w:r>
      <w:proofErr w:type="gramStart"/>
      <w:r>
        <w:t>Toronto)  ,</w:t>
      </w:r>
      <w:proofErr w:type="gramEnd"/>
      <w:r>
        <w:t xml:space="preserve"> Madison </w:t>
      </w:r>
      <w:proofErr w:type="spellStart"/>
      <w:r>
        <w:t>Trusolino</w:t>
      </w:r>
      <w:proofErr w:type="spellEnd"/>
      <w:r>
        <w:t xml:space="preserve"> (University of New Brunswick Saint John</w:t>
      </w:r>
      <w:proofErr w:type="gramStart"/>
      <w:r>
        <w:t>) ,</w:t>
      </w:r>
      <w:proofErr w:type="gramEnd"/>
      <w:r>
        <w:t xml:space="preserve"> Natasha </w:t>
      </w:r>
      <w:proofErr w:type="spellStart"/>
      <w:r>
        <w:t>Grzincic</w:t>
      </w:r>
      <w:proofErr w:type="spellEnd"/>
      <w:r>
        <w:t xml:space="preserve"> (Journalist, former co-chair of Vice Canada Union) (“Diversity and Equity from Below: Media Worker Unions and Collective Bargaining,” </w:t>
      </w:r>
      <w:r>
        <w:rPr>
          <w:i/>
          <w:iCs/>
        </w:rPr>
        <w:t>Media Industries</w:t>
      </w:r>
      <w:r>
        <w:t xml:space="preserve"> 12(1): 4. </w:t>
      </w:r>
      <w:proofErr w:type="spellStart"/>
      <w:r>
        <w:t>doi</w:t>
      </w:r>
      <w:proofErr w:type="spellEnd"/>
      <w:r>
        <w:t>: https://doi.org/10.3998/mij.6807)//BL</w:t>
      </w:r>
    </w:p>
    <w:p w14:paraId="594B124D" w14:textId="77777777" w:rsidR="00FD438E" w:rsidRDefault="00FD438E" w:rsidP="00FD438E">
      <w:r>
        <w:t>Explicit Gains</w:t>
      </w:r>
    </w:p>
    <w:p w14:paraId="300A039E" w14:textId="77777777" w:rsidR="00FD438E" w:rsidRDefault="00FD438E" w:rsidP="00FD438E">
      <w:pPr>
        <w:rPr>
          <w:sz w:val="16"/>
        </w:rPr>
      </w:pPr>
      <w:r>
        <w:rPr>
          <w:rStyle w:val="Emphasis"/>
          <w:highlight w:val="cyan"/>
        </w:rPr>
        <w:t>Contracts have</w:t>
      </w:r>
      <w:r>
        <w:rPr>
          <w:rStyle w:val="Emphasis"/>
        </w:rPr>
        <w:t xml:space="preserve"> explicit </w:t>
      </w:r>
      <w:r>
        <w:rPr>
          <w:rStyle w:val="Emphasis"/>
          <w:highlight w:val="cyan"/>
        </w:rPr>
        <w:t>antidiscrimination statements</w:t>
      </w:r>
      <w:r>
        <w:rPr>
          <w:rStyle w:val="Emphasis"/>
        </w:rPr>
        <w:t xml:space="preserve"> that enshrine protection against discrimination </w:t>
      </w:r>
      <w:r>
        <w:rPr>
          <w:rStyle w:val="Emphasis"/>
          <w:highlight w:val="cyan"/>
        </w:rPr>
        <w:t>based on race, gender, sexuality, disability, and immigration status</w:t>
      </w:r>
      <w:r>
        <w:rPr>
          <w:sz w:val="16"/>
        </w:rPr>
        <w:t xml:space="preserve">. </w:t>
      </w:r>
      <w:r>
        <w:rPr>
          <w:rStyle w:val="Emphasis"/>
        </w:rPr>
        <w:t>Such statements are effective ways to “encourage diversity and combat bias in the workplace” and set the tone for the whole contract</w:t>
      </w:r>
      <w:r>
        <w:rPr>
          <w:sz w:val="16"/>
        </w:rPr>
        <w:t xml:space="preserve">.51 Many statements are comprehensive: </w:t>
      </w:r>
      <w:r>
        <w:rPr>
          <w:rStyle w:val="Emphasis"/>
          <w:highlight w:val="cyan"/>
        </w:rPr>
        <w:t>Thrillist Union</w:t>
      </w:r>
      <w:r>
        <w:rPr>
          <w:rStyle w:val="Emphasis"/>
        </w:rPr>
        <w:t xml:space="preserve">’s CBA </w:t>
      </w:r>
      <w:r>
        <w:rPr>
          <w:rStyle w:val="Emphasis"/>
          <w:highlight w:val="cyan"/>
        </w:rPr>
        <w:t>lists thirty-eight categories of protection</w:t>
      </w:r>
      <w:r>
        <w:rPr>
          <w:rStyle w:val="Emphasis"/>
        </w:rPr>
        <w:t>, including race and gender identity, housing, and immigration status</w:t>
      </w:r>
      <w:r>
        <w:rPr>
          <w:sz w:val="16"/>
        </w:rPr>
        <w:t xml:space="preserve">.52 </w:t>
      </w:r>
      <w:r>
        <w:rPr>
          <w:rStyle w:val="Emphasis"/>
          <w:highlight w:val="cyan"/>
        </w:rPr>
        <w:t>CBAs address</w:t>
      </w:r>
      <w:r>
        <w:rPr>
          <w:rStyle w:val="Emphasis"/>
        </w:rPr>
        <w:t xml:space="preserve"> the </w:t>
      </w:r>
      <w:r>
        <w:rPr>
          <w:rStyle w:val="Emphasis"/>
          <w:highlight w:val="cyan"/>
        </w:rPr>
        <w:t>whiteness</w:t>
      </w:r>
      <w:r>
        <w:rPr>
          <w:rStyle w:val="Emphasis"/>
        </w:rPr>
        <w:t xml:space="preserve"> of newsrooms via hiring and recruitment clauses that contain detailed processes to increase the numbers of BIPOC journalists in newsrooms</w:t>
      </w:r>
      <w:r>
        <w:rPr>
          <w:sz w:val="16"/>
        </w:rPr>
        <w:t xml:space="preserve">. At minimum, </w:t>
      </w:r>
      <w:r>
        <w:rPr>
          <w:rStyle w:val="Emphasis"/>
        </w:rPr>
        <w:t xml:space="preserve">contracts contain statements </w:t>
      </w:r>
      <w:proofErr w:type="gramStart"/>
      <w:r>
        <w:rPr>
          <w:rStyle w:val="Emphasis"/>
        </w:rPr>
        <w:t>committing</w:t>
      </w:r>
      <w:proofErr w:type="gramEnd"/>
      <w:r>
        <w:rPr>
          <w:rStyle w:val="Emphasis"/>
        </w:rPr>
        <w:t xml:space="preserve"> to </w:t>
      </w:r>
      <w:proofErr w:type="gramStart"/>
      <w:r>
        <w:rPr>
          <w:rStyle w:val="Emphasis"/>
        </w:rPr>
        <w:t>increase</w:t>
      </w:r>
      <w:proofErr w:type="gramEnd"/>
      <w:r>
        <w:rPr>
          <w:rStyle w:val="Emphasis"/>
        </w:rPr>
        <w:t xml:space="preserve"> diversity</w:t>
      </w:r>
      <w:r>
        <w:rPr>
          <w:sz w:val="16"/>
        </w:rPr>
        <w:t xml:space="preserve">. </w:t>
      </w:r>
      <w:r>
        <w:rPr>
          <w:rStyle w:val="Emphasis"/>
        </w:rPr>
        <w:t>Some align diversity with business goals and others speak to an organization’s mission</w:t>
      </w:r>
      <w:r>
        <w:rPr>
          <w:sz w:val="16"/>
        </w:rPr>
        <w:t xml:space="preserve">. For example, at Crosscut, “Diversity enhances the relevance and substance of our work and is essential in fulfilling our mission to inspire a smarter world.”53 At the Seattle Times, </w:t>
      </w:r>
      <w:proofErr w:type="gramStart"/>
      <w:r>
        <w:rPr>
          <w:sz w:val="16"/>
        </w:rPr>
        <w:t>Having</w:t>
      </w:r>
      <w:proofErr w:type="gramEnd"/>
      <w:r>
        <w:rPr>
          <w:sz w:val="16"/>
        </w:rPr>
        <w:t xml:space="preserve"> a diverse staff is an important step toward richer, more inclusive and better journalism. People from all walks of life must see themselves in our content and be able to relate to it. It is essential to achieving our journalistic mission.54 </w:t>
      </w:r>
      <w:r>
        <w:rPr>
          <w:rStyle w:val="Emphasis"/>
          <w:highlight w:val="cyan"/>
        </w:rPr>
        <w:t>The Intercept Union’s</w:t>
      </w:r>
      <w:r>
        <w:rPr>
          <w:rStyle w:val="Emphasis"/>
        </w:rPr>
        <w:t xml:space="preserve"> CBA </w:t>
      </w:r>
      <w:r>
        <w:rPr>
          <w:rStyle w:val="Emphasis"/>
          <w:highlight w:val="cyan"/>
        </w:rPr>
        <w:t>commits to increasing</w:t>
      </w:r>
      <w:r>
        <w:rPr>
          <w:rStyle w:val="Emphasis"/>
        </w:rPr>
        <w:t xml:space="preserve"> by 50 percent the number of newsroom workers of color</w:t>
      </w:r>
      <w:r>
        <w:rPr>
          <w:sz w:val="16"/>
        </w:rPr>
        <w:t xml:space="preserve">, </w:t>
      </w:r>
      <w:r>
        <w:rPr>
          <w:rStyle w:val="Emphasis"/>
        </w:rPr>
        <w:t xml:space="preserve">Pitchfork Union’s CBA commits to a 50 percent increase of workers from </w:t>
      </w:r>
      <w:r>
        <w:rPr>
          <w:rStyle w:val="Emphasis"/>
          <w:highlight w:val="cyan"/>
        </w:rPr>
        <w:t>underrepresented groups</w:t>
      </w:r>
      <w:r>
        <w:rPr>
          <w:sz w:val="16"/>
        </w:rPr>
        <w:t xml:space="preserve">, and </w:t>
      </w:r>
      <w:r>
        <w:rPr>
          <w:rStyle w:val="Emphasis"/>
          <w:highlight w:val="cyan"/>
        </w:rPr>
        <w:t>some Canadian unions</w:t>
      </w:r>
      <w:r>
        <w:rPr>
          <w:rStyle w:val="Emphasis"/>
        </w:rPr>
        <w:t xml:space="preserve">’ CBAs </w:t>
      </w:r>
      <w:r>
        <w:rPr>
          <w:rStyle w:val="Emphasis"/>
          <w:highlight w:val="cyan"/>
        </w:rPr>
        <w:t>commit to increasing</w:t>
      </w:r>
      <w:r>
        <w:rPr>
          <w:rStyle w:val="Emphasis"/>
        </w:rPr>
        <w:t xml:space="preserve"> the numbers of </w:t>
      </w:r>
      <w:r>
        <w:rPr>
          <w:rStyle w:val="Emphasis"/>
          <w:highlight w:val="cyan"/>
        </w:rPr>
        <w:t>Indigenous workers</w:t>
      </w:r>
      <w:r>
        <w:rPr>
          <w:sz w:val="16"/>
        </w:rPr>
        <w:t xml:space="preserve">. </w:t>
      </w:r>
      <w:r>
        <w:rPr>
          <w:rStyle w:val="Emphasis"/>
        </w:rPr>
        <w:t>CBAs contain specific recruitment criteria to end informal practices such as hiring via personal connections</w:t>
      </w:r>
      <w:r>
        <w:rPr>
          <w:sz w:val="16"/>
        </w:rPr>
        <w:t xml:space="preserve">.55 </w:t>
      </w:r>
      <w:r>
        <w:rPr>
          <w:rStyle w:val="Emphasis"/>
        </w:rPr>
        <w:t>Open positions must be publicly posted and circulated among organizations that represent workers historically marginalized in journalism, including the National Association of Black Journalists, the Association of LGBTQ+ Journalists, and the Trans Journalists Association</w:t>
      </w:r>
      <w:r>
        <w:rPr>
          <w:sz w:val="16"/>
        </w:rPr>
        <w:t xml:space="preserve">. Several contracts commit funding for employees to attend conferences to expand contributor networks. </w:t>
      </w:r>
      <w:r>
        <w:rPr>
          <w:rStyle w:val="Emphasis"/>
        </w:rPr>
        <w:t>The strongest contractual language specifies the number of candidates from underrepresented groups that must be interviewed for open positions.</w:t>
      </w:r>
      <w:r>
        <w:rPr>
          <w:sz w:val="16"/>
        </w:rPr>
        <w:t xml:space="preserve"> Wired includes women, while Bustle Digital Group’s CBA specifies “BIPOC individuals, those identifying as LGBTQ+, and people with disabilities.”56 ThinkProgress includes “people from lower-income socioeconomic backgrounds” and Jewish Currents includes Palestinians and Jews of color. HuffPost must “make all reasonable efforts” to ensure that at least three applicants who proceed past initial screening to an interview are from “traditionally underrepresented groups” and that, in aggregate over a calendar year, at least 35 percent of applicants who advance to hiring manger interviews “are from traditionally underrepresented groups.”57 Vox Union’s CBA sets a goal that at least 50 percent of the candidate pool after the recruiter phone interview process must be people from “groups traditionally underrepresented at Vox Media (e.g., BIPOC, those identifying as LGBTQ+, people with disabilities, and military veterans).” At Vox’s sports vertical SBNation.com, this group includes women. If two candidates under consideration at the National Post have the same “skill, ability, and experience” but one is a “BIPOC/Diversity candidate,” the latter should be selected.58 Several contracts commit to extending diversity and recruitment to freelancers and sources. Most contracts establish a diversity committee, comprising staff and managers. </w:t>
      </w:r>
      <w:r>
        <w:rPr>
          <w:rStyle w:val="Emphasis"/>
        </w:rPr>
        <w:t xml:space="preserve">Committees that include </w:t>
      </w:r>
      <w:r>
        <w:rPr>
          <w:rStyle w:val="Emphasis"/>
          <w:highlight w:val="cyan"/>
        </w:rPr>
        <w:t>union members</w:t>
      </w:r>
      <w:r>
        <w:rPr>
          <w:rStyle w:val="Emphasis"/>
        </w:rPr>
        <w:t xml:space="preserve"> and serve a monitoring role have been shown to improve equity and “increase minority representation at organizations,” especially at the management level</w:t>
      </w:r>
      <w:r>
        <w:rPr>
          <w:sz w:val="16"/>
        </w:rPr>
        <w:t xml:space="preserve">.59 Committees’ tasks vary. </w:t>
      </w:r>
      <w:r>
        <w:rPr>
          <w:rStyle w:val="Emphasis"/>
        </w:rPr>
        <w:t xml:space="preserve">They ensure management shares newsroom demographic information; </w:t>
      </w:r>
      <w:r>
        <w:rPr>
          <w:rStyle w:val="Emphasis"/>
          <w:highlight w:val="cyan"/>
        </w:rPr>
        <w:t>participate in recruitment and hiring;</w:t>
      </w:r>
      <w:r>
        <w:rPr>
          <w:rStyle w:val="Emphasis"/>
        </w:rPr>
        <w:t xml:space="preserve"> </w:t>
      </w:r>
      <w:r>
        <w:rPr>
          <w:rStyle w:val="Emphasis"/>
          <w:highlight w:val="cyan"/>
        </w:rPr>
        <w:t>organize anti-racism</w:t>
      </w:r>
      <w:r>
        <w:rPr>
          <w:rStyle w:val="Emphasis"/>
        </w:rPr>
        <w:t xml:space="preserve">, sexual harassment, and diversity </w:t>
      </w:r>
      <w:r>
        <w:rPr>
          <w:rStyle w:val="Emphasis"/>
          <w:highlight w:val="cyan"/>
        </w:rPr>
        <w:t>trainings</w:t>
      </w:r>
      <w:r>
        <w:rPr>
          <w:rStyle w:val="Emphasis"/>
        </w:rPr>
        <w:t xml:space="preserve">; make recommendations to </w:t>
      </w:r>
      <w:r>
        <w:rPr>
          <w:rStyle w:val="Emphasis"/>
          <w:highlight w:val="cyan"/>
        </w:rPr>
        <w:t>address attrition of workers of color</w:t>
      </w:r>
      <w:r>
        <w:rPr>
          <w:rStyle w:val="Emphasis"/>
        </w:rPr>
        <w:t>; and improve diversity in editorial content.</w:t>
      </w:r>
      <w:r>
        <w:rPr>
          <w:sz w:val="16"/>
        </w:rPr>
        <w:t xml:space="preserve"> Some contracts allocate an annual budget to the diversity committee–$88,000 at The Ringer, for example. In many contracts, the diversity committee plays an active role in recruitment and improving hiring processes. </w:t>
      </w:r>
      <w:r>
        <w:rPr>
          <w:rStyle w:val="Emphasis"/>
          <w:highlight w:val="cyan"/>
        </w:rPr>
        <w:t>Contracts include statements on pay equity</w:t>
      </w:r>
      <w:r>
        <w:rPr>
          <w:rStyle w:val="Emphasis"/>
        </w:rPr>
        <w:t xml:space="preserve"> or ensuring workers receive equal pay for doing the same or similar jobs, and some include race as a metric.</w:t>
      </w:r>
      <w:r>
        <w:rPr>
          <w:sz w:val="16"/>
        </w:rPr>
        <w:t xml:space="preserve"> </w:t>
      </w:r>
      <w:r>
        <w:rPr>
          <w:rStyle w:val="Emphasis"/>
        </w:rPr>
        <w:t>Pay equity can address how “structural racism and sexism can negatively impact … earnings</w:t>
      </w:r>
      <w:r>
        <w:rPr>
          <w:sz w:val="16"/>
        </w:rPr>
        <w:t xml:space="preserve">.”60 </w:t>
      </w:r>
      <w:r>
        <w:rPr>
          <w:rStyle w:val="Emphasis"/>
        </w:rPr>
        <w:t>Unionized journalists have published reports on pay differentials in their bargaining units, finding large and widening pay gaps between journalists of color and white workers, often in the range of tens of thousands of dollars</w:t>
      </w:r>
      <w:r>
        <w:rPr>
          <w:sz w:val="16"/>
        </w:rPr>
        <w:t xml:space="preserve">.61 </w:t>
      </w:r>
      <w:r>
        <w:rPr>
          <w:rStyle w:val="Emphasis"/>
        </w:rPr>
        <w:t>Contracts contain a specific language to address pay inequity.</w:t>
      </w:r>
      <w:r>
        <w:rPr>
          <w:sz w:val="16"/>
        </w:rPr>
        <w:t xml:space="preserve"> At NowThis, the employer must analyze pay data and discuss findings with the diversity committee. Bustle Digital Group must correct differences of $6,000 for workers in the same title and geographic location. The Idaho Statesman must “create a one-time pay equity fund of $17,000 to raise the base salaries of bargaining unit employees.”62 </w:t>
      </w:r>
      <w:r>
        <w:rPr>
          <w:rStyle w:val="Emphasis"/>
        </w:rPr>
        <w:t>Several CBAs stipulate a deadline for employers to conduct an independent pay equity study and outline processes to address inequities, as reviews alone don’t result in widespread pay increases and must be coupled with mechanisms for salary adjustments.</w:t>
      </w:r>
      <w:r>
        <w:rPr>
          <w:sz w:val="16"/>
        </w:rPr>
        <w:t xml:space="preserve">63 </w:t>
      </w:r>
      <w:r>
        <w:rPr>
          <w:rStyle w:val="Emphasis"/>
          <w:highlight w:val="cyan"/>
        </w:rPr>
        <w:t>CBAs</w:t>
      </w:r>
      <w:r>
        <w:rPr>
          <w:rStyle w:val="Emphasis"/>
        </w:rPr>
        <w:t xml:space="preserve"> establish </w:t>
      </w:r>
      <w:r>
        <w:rPr>
          <w:rStyle w:val="Emphasis"/>
          <w:highlight w:val="cyan"/>
        </w:rPr>
        <w:t>benefit</w:t>
      </w:r>
      <w:r>
        <w:rPr>
          <w:rStyle w:val="Emphasis"/>
        </w:rPr>
        <w:t xml:space="preserve">s that specifically support </w:t>
      </w:r>
      <w:r>
        <w:rPr>
          <w:rStyle w:val="Emphasis"/>
          <w:highlight w:val="cyan"/>
        </w:rPr>
        <w:t>women, queer, and trans workers.</w:t>
      </w:r>
      <w:r>
        <w:rPr>
          <w:sz w:val="16"/>
        </w:rPr>
        <w:t xml:space="preserve"> </w:t>
      </w:r>
      <w:r>
        <w:rPr>
          <w:rStyle w:val="Emphasis"/>
        </w:rPr>
        <w:t xml:space="preserve">The Island Packet union’s CBA commits to “diversity and equal employment” via </w:t>
      </w:r>
      <w:r>
        <w:rPr>
          <w:rStyle w:val="Emphasis"/>
          <w:highlight w:val="cyan"/>
        </w:rPr>
        <w:t>extend</w:t>
      </w:r>
      <w:r>
        <w:rPr>
          <w:rStyle w:val="Emphasis"/>
        </w:rPr>
        <w:t xml:space="preserve">ing </w:t>
      </w:r>
      <w:r>
        <w:rPr>
          <w:rStyle w:val="Emphasis"/>
          <w:highlight w:val="cyan"/>
        </w:rPr>
        <w:t>health coverage</w:t>
      </w:r>
      <w:r>
        <w:rPr>
          <w:rStyle w:val="Emphasis"/>
        </w:rPr>
        <w:t xml:space="preserve"> to domestic partners, same-sex spouses, and legal dependents</w:t>
      </w:r>
      <w:r>
        <w:rPr>
          <w:sz w:val="16"/>
        </w:rPr>
        <w:t xml:space="preserve">.64 </w:t>
      </w:r>
      <w:r>
        <w:rPr>
          <w:rStyle w:val="Emphasis"/>
        </w:rPr>
        <w:t xml:space="preserve">Many contracts </w:t>
      </w:r>
      <w:r>
        <w:rPr>
          <w:rStyle w:val="Emphasis"/>
          <w:highlight w:val="cyan"/>
        </w:rPr>
        <w:t>include parental and family leave,</w:t>
      </w:r>
      <w:r>
        <w:rPr>
          <w:rStyle w:val="Emphasis"/>
        </w:rPr>
        <w:t xml:space="preserve"> especially vital in the United States, which has no national paid (and often no unpaid) parental leave</w:t>
      </w:r>
      <w:r>
        <w:rPr>
          <w:sz w:val="16"/>
        </w:rPr>
        <w:t xml:space="preserve">.65 Maternity, parental, and family leaves are important for addressing “unexplained structural inequalities” such as the “risk associated with the potential loss of income due to care obligations.”66 Contracts extend paid leave to workers who birth, adopt, or foster a child, at minimum for 4 weeks and up to 6 months at the Seattle Times. </w:t>
      </w:r>
      <w:r>
        <w:rPr>
          <w:rStyle w:val="Emphasis"/>
          <w:highlight w:val="cyan"/>
        </w:rPr>
        <w:t>Many</w:t>
      </w:r>
      <w:r>
        <w:rPr>
          <w:rStyle w:val="Emphasis"/>
        </w:rPr>
        <w:t xml:space="preserve"> contracts contain separate provisions for leaves for non-birthing parents and </w:t>
      </w:r>
      <w:r>
        <w:rPr>
          <w:rStyle w:val="Emphasis"/>
          <w:highlight w:val="cyan"/>
        </w:rPr>
        <w:t>state that leave is gender neutral</w:t>
      </w:r>
      <w:r>
        <w:rPr>
          <w:sz w:val="16"/>
          <w:highlight w:val="cyan"/>
        </w:rPr>
        <w:t>.</w:t>
      </w:r>
      <w:r>
        <w:rPr>
          <w:sz w:val="16"/>
        </w:rPr>
        <w:t xml:space="preserve"> </w:t>
      </w:r>
      <w:proofErr w:type="spellStart"/>
      <w:r>
        <w:rPr>
          <w:sz w:val="16"/>
        </w:rPr>
        <w:t>MinnPost</w:t>
      </w:r>
      <w:proofErr w:type="spellEnd"/>
      <w:r>
        <w:rPr>
          <w:sz w:val="16"/>
        </w:rPr>
        <w:t xml:space="preserve"> uses inclusive language (“birthing person health leave”) and extends the policy to stillbirths. In Canada, which has paid parental leave for up to 18 months via federal Employment Insurance, contracts provide payment top-ups. Some contracts provide a flexible work </w:t>
      </w:r>
      <w:proofErr w:type="gramStart"/>
      <w:r>
        <w:rPr>
          <w:sz w:val="16"/>
        </w:rPr>
        <w:t>schedule</w:t>
      </w:r>
      <w:proofErr w:type="gramEnd"/>
      <w:r>
        <w:rPr>
          <w:sz w:val="16"/>
        </w:rPr>
        <w:t xml:space="preserve"> post-parental leave. </w:t>
      </w:r>
      <w:r>
        <w:rPr>
          <w:rStyle w:val="Emphasis"/>
        </w:rPr>
        <w:t>Several contracts provide for lactating workers</w:t>
      </w:r>
      <w:r>
        <w:rPr>
          <w:sz w:val="16"/>
        </w:rPr>
        <w:t xml:space="preserve">. </w:t>
      </w:r>
      <w:proofErr w:type="gramStart"/>
      <w:r>
        <w:rPr>
          <w:sz w:val="16"/>
        </w:rPr>
        <w:t>Most require</w:t>
      </w:r>
      <w:proofErr w:type="gramEnd"/>
      <w:r>
        <w:rPr>
          <w:sz w:val="16"/>
        </w:rPr>
        <w:t xml:space="preserve"> </w:t>
      </w:r>
      <w:proofErr w:type="gramStart"/>
      <w:r>
        <w:rPr>
          <w:sz w:val="16"/>
        </w:rPr>
        <w:t>employers to make</w:t>
      </w:r>
      <w:proofErr w:type="gramEnd"/>
      <w:r>
        <w:rPr>
          <w:sz w:val="16"/>
        </w:rPr>
        <w:t xml:space="preserve"> private space available that is not a toilet stall, on the same floor as an employee’s workspace, and ensure reasonable time off for pumping that doesn’t count toward regular breaks. FT Specialist Guild’s CBA includes a sentence on nondiscrimination for exercising these rights, and Chalkbeat Guild’s CBA states that if companies can’t provide </w:t>
      </w:r>
      <w:proofErr w:type="gramStart"/>
      <w:r>
        <w:rPr>
          <w:sz w:val="16"/>
        </w:rPr>
        <w:t>accommodations</w:t>
      </w:r>
      <w:proofErr w:type="gramEnd"/>
      <w:r>
        <w:rPr>
          <w:sz w:val="16"/>
        </w:rPr>
        <w:t xml:space="preserve">, employees can work from home. </w:t>
      </w:r>
      <w:r>
        <w:rPr>
          <w:rStyle w:val="Emphasis"/>
        </w:rPr>
        <w:t>Several contracts contain some provisions for childcare support. A few contracts contain detailed gender-neutral paid pregnancy loss leave for workers to care for themselves or a partner after a pregnancy loss or abortion</w:t>
      </w:r>
      <w:r>
        <w:rPr>
          <w:sz w:val="16"/>
        </w:rPr>
        <w:t xml:space="preserve">. FT Specialist Guild’s CBA provides healthcare for reproductive rights, including abortion. Contracts also grant leave for school-related events (e.g., 40 hours of paid leave for parents, guardians, aunts, and uncles at Sports Illustrated). </w:t>
      </w:r>
      <w:r>
        <w:rPr>
          <w:rStyle w:val="Emphasis"/>
          <w:highlight w:val="cyan"/>
        </w:rPr>
        <w:t>Some</w:t>
      </w:r>
      <w:r>
        <w:rPr>
          <w:rStyle w:val="Emphasis"/>
        </w:rPr>
        <w:t xml:space="preserve"> contracts </w:t>
      </w:r>
      <w:r>
        <w:rPr>
          <w:rStyle w:val="Emphasis"/>
          <w:highlight w:val="cyan"/>
        </w:rPr>
        <w:t>contain</w:t>
      </w:r>
      <w:r>
        <w:rPr>
          <w:rStyle w:val="Emphasis"/>
        </w:rPr>
        <w:t xml:space="preserve"> a form of </w:t>
      </w:r>
      <w:r>
        <w:rPr>
          <w:rStyle w:val="Emphasis"/>
          <w:highlight w:val="cyan"/>
        </w:rPr>
        <w:t>safe leave,</w:t>
      </w:r>
      <w:r>
        <w:rPr>
          <w:rStyle w:val="Emphasis"/>
        </w:rPr>
        <w:t xml:space="preserve"> “which covers needs when a worker or their loved one is a victim of sexual or domestic violence, such as seeking a restraining order or relocating to safety.”</w:t>
      </w:r>
      <w:r>
        <w:rPr>
          <w:sz w:val="16"/>
        </w:rPr>
        <w:t xml:space="preserve">67 </w:t>
      </w:r>
      <w:r>
        <w:rPr>
          <w:rStyle w:val="Emphasis"/>
        </w:rPr>
        <w:t xml:space="preserve">Some contracts enable the use of accrued sick leave or unlimited paid time off, but stronger language provides separate paid safe leave (up to 10 days). </w:t>
      </w:r>
      <w:r>
        <w:rPr>
          <w:sz w:val="16"/>
        </w:rPr>
        <w:t xml:space="preserve">The National Post provides accommodations, a union-appointed anti-domestic violence advocate, and “reasonable” paid time off. Longview </w:t>
      </w:r>
      <w:proofErr w:type="spellStart"/>
      <w:r>
        <w:rPr>
          <w:sz w:val="16"/>
        </w:rPr>
        <w:t>NewsGuild’s</w:t>
      </w:r>
      <w:proofErr w:type="spellEnd"/>
      <w:r>
        <w:rPr>
          <w:sz w:val="16"/>
        </w:rPr>
        <w:t xml:space="preserve"> CBA includes an expansive definition: “For purposes of leave related to domestic violence, sexual assault, or stalking, a family member is any individual whose relationship can be classified as a child, spouse, parent, parent-in-law, grandparent, or person with whom you have a dating relationship.”68 NowThis Union’s CBA acknowledges that employees working from home can face increased health and safety risks, including a heightened chance of “a domestic-violence incident occurring, potentially due to economic hardship, changed family demands at the household level, and forced confinement to the home.”69 Such clauses acknowledge how domestic violence significantly affects a person’s immediate work life and career development.70 </w:t>
      </w:r>
      <w:r>
        <w:rPr>
          <w:rStyle w:val="Emphasis"/>
        </w:rPr>
        <w:t xml:space="preserve">Many contracts address the needs of trans workers. </w:t>
      </w:r>
      <w:r>
        <w:rPr>
          <w:rStyle w:val="Emphasis"/>
          <w:highlight w:val="cyan"/>
        </w:rPr>
        <w:t>CBAs commit</w:t>
      </w:r>
      <w:r>
        <w:rPr>
          <w:rStyle w:val="Emphasis"/>
        </w:rPr>
        <w:t xml:space="preserve"> employers to enshrining </w:t>
      </w:r>
      <w:r>
        <w:rPr>
          <w:rStyle w:val="Emphasis"/>
          <w:highlight w:val="cyan"/>
        </w:rPr>
        <w:t>rights to use</w:t>
      </w:r>
      <w:r>
        <w:rPr>
          <w:rStyle w:val="Emphasis"/>
        </w:rPr>
        <w:t xml:space="preserve"> any </w:t>
      </w:r>
      <w:r>
        <w:rPr>
          <w:rStyle w:val="Emphasis"/>
          <w:highlight w:val="cyan"/>
        </w:rPr>
        <w:t>pronouns</w:t>
      </w:r>
      <w:r>
        <w:rPr>
          <w:rStyle w:val="Emphasis"/>
        </w:rPr>
        <w:t xml:space="preserve"> and to be recognized as such; replacing trans employee’s names in publicly available content and documents such as bylines and directories; revising personnel forms to include a variety of gender pronouns; </w:t>
      </w:r>
      <w:r>
        <w:rPr>
          <w:rStyle w:val="Emphasis"/>
          <w:highlight w:val="cyan"/>
        </w:rPr>
        <w:t>establishing gender-neutral bathrooms</w:t>
      </w:r>
      <w:r>
        <w:rPr>
          <w:rStyle w:val="Emphasis"/>
        </w:rPr>
        <w:t>; providing general training on gender identity and time off for medical appointments; adhering to the World Professional Association for Transgender Health standards in benefits; and reimbursing travel costs for gender-affirming health care</w:t>
      </w:r>
      <w:r>
        <w:rPr>
          <w:sz w:val="16"/>
        </w:rPr>
        <w:t xml:space="preserve">. </w:t>
      </w:r>
      <w:r>
        <w:rPr>
          <w:rStyle w:val="Emphasis"/>
        </w:rPr>
        <w:t xml:space="preserve">CBA </w:t>
      </w:r>
      <w:r>
        <w:rPr>
          <w:rStyle w:val="Emphasis"/>
          <w:highlight w:val="cyan"/>
        </w:rPr>
        <w:t>accommodations for employees with disabilities</w:t>
      </w:r>
      <w:r>
        <w:rPr>
          <w:rStyle w:val="Emphasis"/>
        </w:rPr>
        <w:t xml:space="preserve"> range from statements committing to nondiscrimination and equal employment opportunities to lists of specific </w:t>
      </w:r>
      <w:r>
        <w:rPr>
          <w:rStyle w:val="Emphasis"/>
          <w:highlight w:val="cyan"/>
        </w:rPr>
        <w:t>accessibility-related tools</w:t>
      </w:r>
      <w:r>
        <w:rPr>
          <w:rStyle w:val="Emphasis"/>
        </w:rPr>
        <w:t xml:space="preserve"> and technologies companies must provide, such as, </w:t>
      </w:r>
      <w:r>
        <w:rPr>
          <w:rStyle w:val="Emphasis"/>
          <w:highlight w:val="cyan"/>
        </w:rPr>
        <w:t>adapted work schedules</w:t>
      </w:r>
      <w:r>
        <w:rPr>
          <w:rStyle w:val="Emphasis"/>
        </w:rPr>
        <w:t xml:space="preserve">, alternative ways to participate in meetings, </w:t>
      </w:r>
      <w:r>
        <w:rPr>
          <w:rStyle w:val="Emphasis"/>
          <w:highlight w:val="cyan"/>
        </w:rPr>
        <w:t>and transcriptions</w:t>
      </w:r>
      <w:r>
        <w:rPr>
          <w:rStyle w:val="Emphasis"/>
        </w:rPr>
        <w:t xml:space="preserve"> or closed captioning of company-wide meetings</w:t>
      </w:r>
      <w:r>
        <w:rPr>
          <w:sz w:val="16"/>
        </w:rPr>
        <w:t xml:space="preserve">. </w:t>
      </w:r>
      <w:r>
        <w:rPr>
          <w:rStyle w:val="Emphasis"/>
        </w:rPr>
        <w:t>Contracts add Juneteenth, which marks the end of slavery in the United States, as a paid holiday.</w:t>
      </w:r>
      <w:r>
        <w:rPr>
          <w:sz w:val="16"/>
        </w:rPr>
        <w:t xml:space="preserve"> </w:t>
      </w:r>
      <w:r>
        <w:rPr>
          <w:rStyle w:val="Emphasis"/>
        </w:rPr>
        <w:t>Some add Native American Heritage Day or Indigenous People’s Day, and the National Observer union’s CBA adds the National Day for Truth and Reconciliation, which recognizes the legacy of the Canadian residential school system.</w:t>
      </w:r>
      <w:r>
        <w:rPr>
          <w:sz w:val="16"/>
        </w:rPr>
        <w:t xml:space="preserve"> The Real News Network adds Cesar Chavez Day, which celebrates the labor and civil rights activist. Contracts stipulate that anti-harassment, bias and inclusion, anti-oppression, anti-discrimination, and anti-racism trainings must be held. </w:t>
      </w:r>
      <w:r>
        <w:rPr>
          <w:rStyle w:val="Emphasis"/>
        </w:rPr>
        <w:t xml:space="preserve">Several contracts </w:t>
      </w:r>
      <w:r>
        <w:rPr>
          <w:rStyle w:val="Emphasis"/>
          <w:highlight w:val="cyan"/>
        </w:rPr>
        <w:t>address immigration status, protecting workers</w:t>
      </w:r>
      <w:r>
        <w:rPr>
          <w:rStyle w:val="Emphasis"/>
        </w:rPr>
        <w:t xml:space="preserve"> by not requiring unnecessary documentation. Some </w:t>
      </w:r>
      <w:r>
        <w:rPr>
          <w:rStyle w:val="Emphasis"/>
          <w:highlight w:val="cyan"/>
        </w:rPr>
        <w:t>outline processes for visa and Green Card sponsorship</w:t>
      </w:r>
      <w:r>
        <w:rPr>
          <w:rStyle w:val="Emphasis"/>
        </w:rPr>
        <w:t xml:space="preserve">, and several ensure </w:t>
      </w:r>
      <w:r>
        <w:rPr>
          <w:rStyle w:val="Emphasis"/>
          <w:highlight w:val="cyan"/>
        </w:rPr>
        <w:t>3–5 paid days off</w:t>
      </w:r>
      <w:r>
        <w:rPr>
          <w:rStyle w:val="Emphasis"/>
        </w:rPr>
        <w:t xml:space="preserve"> without consequences </w:t>
      </w:r>
      <w:r>
        <w:rPr>
          <w:rStyle w:val="Emphasis"/>
          <w:highlight w:val="cyan"/>
        </w:rPr>
        <w:t>to deal with immigration</w:t>
      </w:r>
      <w:r>
        <w:rPr>
          <w:sz w:val="16"/>
        </w:rPr>
        <w:t xml:space="preserve">. Typically, union contracts protect seniority, or length of service, during layoffs by ensuring workers’ tenure is considered in determining order of layoffs. Yet there’s a risk that a “last-in-first-out” principle detrimentally affects women and BIPOC journalists, who are more likely to be newer entrants into the labor market and in media workplaces.71 Scholars advocate for “creative alternatives” to protect seniority while recognizing the disproportionate burden borne by marginalized workers.72 Some CBAs explicitly link seniority to diversity, ensuring tenure is not the only determining factor. The New Yorker Union’s CBA states that “employee(s) may be excepted from inverse order of seniority as specified … if their layoff would adversely impact the diversity goals of The New Yorker …”73 Some digital outlets have no seniority clauses in their contracts. Four contracts (three of which are Canadian) include bumping rights, which enable workers slated for layoff to instead “bump” or take the role of someone with less seniority. This ensures that management cannot target certain workers for </w:t>
      </w:r>
      <w:proofErr w:type="gramStart"/>
      <w:r>
        <w:rPr>
          <w:sz w:val="16"/>
        </w:rPr>
        <w:t>layoff</w:t>
      </w:r>
      <w:proofErr w:type="gramEnd"/>
      <w:r>
        <w:rPr>
          <w:sz w:val="16"/>
        </w:rPr>
        <w:t xml:space="preserve"> and for the union to have some leverage in negotiations. Some digital outlets’ contracts contain no seniority clauses. </w:t>
      </w:r>
      <w:r>
        <w:rPr>
          <w:rStyle w:val="Emphasis"/>
        </w:rPr>
        <w:t>Most contracts have detailed policies to prevent and address sexual harassment, including definitions of what constitutes harassment, language that requires companies to enforce their policies, “protocols to guide behaviour</w:t>
      </w:r>
      <w:r>
        <w:rPr>
          <w:sz w:val="16"/>
        </w:rPr>
        <w:t xml:space="preserve">,”74 and formalized processes for facilitating complaints or appeals. </w:t>
      </w:r>
      <w:r>
        <w:rPr>
          <w:rStyle w:val="Emphasis"/>
          <w:highlight w:val="cyan"/>
        </w:rPr>
        <w:t>Contracts</w:t>
      </w:r>
      <w:r>
        <w:rPr>
          <w:rStyle w:val="Emphasis"/>
        </w:rPr>
        <w:t xml:space="preserve"> ensure the right to a safe workplace and </w:t>
      </w:r>
      <w:r>
        <w:rPr>
          <w:rStyle w:val="Emphasis"/>
          <w:highlight w:val="cyan"/>
        </w:rPr>
        <w:t>guarantee no retaliation</w:t>
      </w:r>
      <w:r>
        <w:rPr>
          <w:sz w:val="16"/>
        </w:rPr>
        <w:t xml:space="preserve">. </w:t>
      </w:r>
      <w:r>
        <w:rPr>
          <w:rStyle w:val="Emphasis"/>
        </w:rPr>
        <w:t xml:space="preserve">Contracts </w:t>
      </w:r>
      <w:r>
        <w:rPr>
          <w:rStyle w:val="Emphasis"/>
          <w:highlight w:val="cyan"/>
        </w:rPr>
        <w:t>stipulate</w:t>
      </w:r>
      <w:r>
        <w:rPr>
          <w:rStyle w:val="Emphasis"/>
        </w:rPr>
        <w:t xml:space="preserve"> that </w:t>
      </w:r>
      <w:r>
        <w:rPr>
          <w:rStyle w:val="Emphasis"/>
          <w:highlight w:val="cyan"/>
        </w:rPr>
        <w:t>complaints must be investigated</w:t>
      </w:r>
      <w:r>
        <w:rPr>
          <w:rStyle w:val="Emphasis"/>
        </w:rPr>
        <w:t xml:space="preserve"> in a timely manner and remain confidential. </w:t>
      </w:r>
      <w:r>
        <w:rPr>
          <w:sz w:val="16"/>
        </w:rPr>
        <w:t xml:space="preserve">Many ban the use of nondisclosure agreements in the case of harassment complaints. Finally, </w:t>
      </w:r>
      <w:r>
        <w:rPr>
          <w:rStyle w:val="Emphasis"/>
        </w:rPr>
        <w:t>contracts stipulate that management must collect and provide the union with data on workers’ position, salary, start date, gender, and race–key metrics the union needs to assess hiring and other diversity efforts</w:t>
      </w:r>
      <w:r>
        <w:rPr>
          <w:sz w:val="16"/>
        </w:rPr>
        <w:t>. Two contracts require the company to publish diversity statistics online and two must participate in the American Society of News Editors’ Newsroom Employment Diversity Survey, which has seen declining newsroom participation.75</w:t>
      </w:r>
    </w:p>
    <w:p w14:paraId="0B39909B" w14:textId="77777777" w:rsidR="00FD438E" w:rsidRDefault="00FD438E" w:rsidP="00FD438E"/>
    <w:p w14:paraId="3A6D335F" w14:textId="77777777" w:rsidR="00FD438E" w:rsidRDefault="00FD438E" w:rsidP="00FD438E">
      <w:pPr>
        <w:pStyle w:val="Heading4"/>
        <w:numPr>
          <w:ilvl w:val="6"/>
          <w:numId w:val="16"/>
        </w:numPr>
        <w:spacing w:line="256" w:lineRule="auto"/>
      </w:pPr>
      <w:r>
        <w:t xml:space="preserve">&amp; lock in </w:t>
      </w:r>
      <w:r>
        <w:rPr>
          <w:u w:val="single"/>
        </w:rPr>
        <w:t>implicit gains</w:t>
      </w:r>
      <w:r>
        <w:t xml:space="preserve"> too! </w:t>
      </w:r>
    </w:p>
    <w:p w14:paraId="0A588BAC" w14:textId="77777777" w:rsidR="00FD438E" w:rsidRDefault="00FD438E" w:rsidP="00FD438E">
      <w:r>
        <w:rPr>
          <w:rStyle w:val="Style13ptBold"/>
        </w:rPr>
        <w:t>Cohen et al 25 -</w:t>
      </w:r>
      <w:r>
        <w:t xml:space="preserve"> Nicole Cohen (University of </w:t>
      </w:r>
      <w:proofErr w:type="gramStart"/>
      <w:r>
        <w:t>Toronto)  ,</w:t>
      </w:r>
      <w:proofErr w:type="gramEnd"/>
      <w:r>
        <w:t xml:space="preserve"> Madison </w:t>
      </w:r>
      <w:proofErr w:type="spellStart"/>
      <w:r>
        <w:t>Trusolino</w:t>
      </w:r>
      <w:proofErr w:type="spellEnd"/>
      <w:r>
        <w:t xml:space="preserve"> (University of New Brunswick Saint John</w:t>
      </w:r>
      <w:proofErr w:type="gramStart"/>
      <w:r>
        <w:t>) ,</w:t>
      </w:r>
      <w:proofErr w:type="gramEnd"/>
      <w:r>
        <w:t xml:space="preserve"> Natasha </w:t>
      </w:r>
      <w:proofErr w:type="spellStart"/>
      <w:r>
        <w:t>Grzincic</w:t>
      </w:r>
      <w:proofErr w:type="spellEnd"/>
      <w:r>
        <w:t xml:space="preserve"> (Journalist, former co-chair of Vice Canada Union) (“Diversity and Equity from Below: Media Worker Unions and Collective Bargaining,” </w:t>
      </w:r>
      <w:r>
        <w:rPr>
          <w:i/>
          <w:iCs/>
        </w:rPr>
        <w:t>Media Industries</w:t>
      </w:r>
      <w:r>
        <w:t xml:space="preserve"> 12(1): 4. </w:t>
      </w:r>
      <w:proofErr w:type="spellStart"/>
      <w:r>
        <w:t>doi</w:t>
      </w:r>
      <w:proofErr w:type="spellEnd"/>
      <w:r>
        <w:t>: https://doi.org/10.3998/mij.6807)//BL</w:t>
      </w:r>
    </w:p>
    <w:p w14:paraId="01F2F5E4" w14:textId="77777777" w:rsidR="00FD438E" w:rsidRDefault="00FD438E" w:rsidP="00FD438E">
      <w:r>
        <w:t>Implicit Gains</w:t>
      </w:r>
    </w:p>
    <w:p w14:paraId="60CFEC57" w14:textId="77777777" w:rsidR="00FD438E" w:rsidRDefault="00FD438E" w:rsidP="00FD438E">
      <w:pPr>
        <w:rPr>
          <w:sz w:val="16"/>
        </w:rPr>
      </w:pPr>
      <w:r>
        <w:rPr>
          <w:rStyle w:val="Emphasis"/>
          <w:highlight w:val="cyan"/>
        </w:rPr>
        <w:t>Implicit language addresses</w:t>
      </w:r>
      <w:r>
        <w:rPr>
          <w:rStyle w:val="Emphasis"/>
        </w:rPr>
        <w:t xml:space="preserve"> issues such as </w:t>
      </w:r>
      <w:r>
        <w:rPr>
          <w:rStyle w:val="Emphasis"/>
          <w:highlight w:val="cyan"/>
        </w:rPr>
        <w:t>wages, benefits, and</w:t>
      </w:r>
      <w:r>
        <w:rPr>
          <w:rStyle w:val="Emphasis"/>
        </w:rPr>
        <w:t xml:space="preserve"> working </w:t>
      </w:r>
      <w:r>
        <w:rPr>
          <w:rStyle w:val="Emphasis"/>
          <w:highlight w:val="cyan"/>
        </w:rPr>
        <w:t>conditions</w:t>
      </w:r>
      <w:r>
        <w:rPr>
          <w:rStyle w:val="Emphasis"/>
        </w:rPr>
        <w:t xml:space="preserve"> not intended to specifically remedy the experiences of workers of color, women, or queer workers but which are deeply connected to equity</w:t>
      </w:r>
      <w:r>
        <w:rPr>
          <w:sz w:val="16"/>
        </w:rPr>
        <w:t xml:space="preserve">. </w:t>
      </w:r>
      <w:r>
        <w:rPr>
          <w:rStyle w:val="Emphasis"/>
        </w:rPr>
        <w:t xml:space="preserve">All </w:t>
      </w:r>
      <w:r>
        <w:rPr>
          <w:rStyle w:val="Emphasis"/>
          <w:highlight w:val="cyan"/>
        </w:rPr>
        <w:t>contracts contain a “just cause” clause</w:t>
      </w:r>
      <w:r>
        <w:rPr>
          <w:rStyle w:val="Emphasis"/>
        </w:rPr>
        <w:t xml:space="preserve">, which </w:t>
      </w:r>
      <w:r>
        <w:rPr>
          <w:rStyle w:val="Emphasis"/>
          <w:highlight w:val="cyan"/>
        </w:rPr>
        <w:t xml:space="preserve">ensures workers can’t be fired without </w:t>
      </w:r>
      <w:r>
        <w:rPr>
          <w:rStyle w:val="Emphasis"/>
        </w:rPr>
        <w:t xml:space="preserve">reason and </w:t>
      </w:r>
      <w:r>
        <w:rPr>
          <w:rStyle w:val="Emphasis"/>
          <w:highlight w:val="cyan"/>
        </w:rPr>
        <w:t>due process</w:t>
      </w:r>
      <w:r>
        <w:rPr>
          <w:rStyle w:val="Emphasis"/>
        </w:rPr>
        <w:t>. This especially protects marginalized journalists, who may feel too precarious to speak out about injustices or editorial issues</w:t>
      </w:r>
      <w:r>
        <w:rPr>
          <w:sz w:val="16"/>
        </w:rPr>
        <w:t xml:space="preserve">.76 </w:t>
      </w:r>
      <w:r>
        <w:rPr>
          <w:rStyle w:val="Emphasis"/>
          <w:highlight w:val="cyan"/>
        </w:rPr>
        <w:t>Contracts establish transparent salary scales</w:t>
      </w:r>
      <w:r>
        <w:rPr>
          <w:rStyle w:val="Emphasis"/>
        </w:rPr>
        <w:t xml:space="preserve">, organized by job title, setting a minimum floor of $60,000 in digital media and in the $40,000–$50,000 range for smaller outlets and newspapers, </w:t>
      </w:r>
      <w:r>
        <w:rPr>
          <w:rStyle w:val="Emphasis"/>
          <w:highlight w:val="cyan"/>
        </w:rPr>
        <w:t xml:space="preserve">and </w:t>
      </w:r>
      <w:r>
        <w:rPr>
          <w:rStyle w:val="Emphasis"/>
        </w:rPr>
        <w:t xml:space="preserve">contracts include schedules for </w:t>
      </w:r>
      <w:r>
        <w:rPr>
          <w:rStyle w:val="Emphasis"/>
          <w:highlight w:val="cyan"/>
        </w:rPr>
        <w:t>across-the-board raises</w:t>
      </w:r>
      <w:r>
        <w:rPr>
          <w:sz w:val="16"/>
        </w:rPr>
        <w:t xml:space="preserve">. </w:t>
      </w:r>
      <w:r>
        <w:rPr>
          <w:rStyle w:val="Emphasis"/>
        </w:rPr>
        <w:t xml:space="preserve">Minimum salaries organized on transparent scales that include </w:t>
      </w:r>
      <w:proofErr w:type="gramStart"/>
      <w:r>
        <w:rPr>
          <w:rStyle w:val="Emphasis"/>
        </w:rPr>
        <w:t>raise</w:t>
      </w:r>
      <w:proofErr w:type="gramEnd"/>
      <w:r>
        <w:rPr>
          <w:rStyle w:val="Emphasis"/>
        </w:rPr>
        <w:t xml:space="preserve"> schedules are </w:t>
      </w:r>
      <w:r>
        <w:rPr>
          <w:rStyle w:val="Emphasis"/>
          <w:highlight w:val="cyan"/>
        </w:rPr>
        <w:t>vital for racial and gender equity</w:t>
      </w:r>
      <w:r>
        <w:rPr>
          <w:rStyle w:val="Emphasis"/>
        </w:rPr>
        <w:t>.</w:t>
      </w:r>
      <w:r>
        <w:rPr>
          <w:sz w:val="16"/>
        </w:rPr>
        <w:t xml:space="preserve"> </w:t>
      </w:r>
      <w:r>
        <w:rPr>
          <w:rStyle w:val="Emphasis"/>
          <w:highlight w:val="cyan"/>
        </w:rPr>
        <w:t>They narrow pay gaps</w:t>
      </w:r>
      <w:r>
        <w:rPr>
          <w:rStyle w:val="Emphasis"/>
        </w:rPr>
        <w:t xml:space="preserve"> and ensure more equitable wages, especially </w:t>
      </w:r>
      <w:r>
        <w:rPr>
          <w:rStyle w:val="Emphasis"/>
          <w:highlight w:val="cyan"/>
        </w:rPr>
        <w:t>for workers of color</w:t>
      </w:r>
      <w:proofErr w:type="gramStart"/>
      <w:r>
        <w:rPr>
          <w:sz w:val="16"/>
        </w:rPr>
        <w:t>.77</w:t>
      </w:r>
      <w:proofErr w:type="gramEnd"/>
      <w:r>
        <w:rPr>
          <w:sz w:val="16"/>
        </w:rPr>
        <w:t xml:space="preserve"> </w:t>
      </w:r>
      <w:r>
        <w:rPr>
          <w:rStyle w:val="Emphasis"/>
        </w:rPr>
        <w:t xml:space="preserve">Contracts outline clear paths to </w:t>
      </w:r>
      <w:r>
        <w:rPr>
          <w:rStyle w:val="Emphasis"/>
          <w:highlight w:val="cyan"/>
        </w:rPr>
        <w:t>promotion</w:t>
      </w:r>
      <w:r>
        <w:rPr>
          <w:rStyle w:val="Emphasis"/>
        </w:rPr>
        <w:t xml:space="preserve"> and career development in an occupation where such processes have been opaque</w:t>
      </w:r>
      <w:r>
        <w:rPr>
          <w:sz w:val="16"/>
        </w:rPr>
        <w:t xml:space="preserve">. </w:t>
      </w:r>
      <w:r>
        <w:rPr>
          <w:rStyle w:val="Emphasis"/>
        </w:rPr>
        <w:t>Contracts stipulate how and when workers should receive formal evaluations and give timeframes for delivering written feedback.</w:t>
      </w:r>
      <w:r>
        <w:rPr>
          <w:sz w:val="16"/>
        </w:rPr>
        <w:t xml:space="preserve"> For example, after 3 years in an entry-level role at The Ringer, workers must be considered for promotion. If denied, the employer must demonstrate why and outline what the employee must do to be promoted in the next cycle. Furthermore, “management’s explanation shall not be arbitrary or capricious.”78 </w:t>
      </w:r>
      <w:r>
        <w:rPr>
          <w:rStyle w:val="Emphasis"/>
        </w:rPr>
        <w:t xml:space="preserve">Some </w:t>
      </w:r>
      <w:r>
        <w:rPr>
          <w:rStyle w:val="Emphasis"/>
          <w:highlight w:val="cyan"/>
        </w:rPr>
        <w:t>contracts establish formal mentorship programs</w:t>
      </w:r>
      <w:r>
        <w:rPr>
          <w:rStyle w:val="Emphasis"/>
        </w:rPr>
        <w:t xml:space="preserve">, </w:t>
      </w:r>
      <w:r>
        <w:rPr>
          <w:rStyle w:val="Emphasis"/>
          <w:highlight w:val="cyan"/>
        </w:rPr>
        <w:t>which can address isolation</w:t>
      </w:r>
      <w:r>
        <w:rPr>
          <w:rStyle w:val="Emphasis"/>
        </w:rPr>
        <w:t xml:space="preserve"> and career development for journalists of color</w:t>
      </w:r>
      <w:r>
        <w:rPr>
          <w:sz w:val="16"/>
        </w:rPr>
        <w:t xml:space="preserve">.79 </w:t>
      </w:r>
      <w:r>
        <w:rPr>
          <w:rStyle w:val="Emphasis"/>
          <w:highlight w:val="cyan"/>
        </w:rPr>
        <w:t>Contracts</w:t>
      </w:r>
      <w:r>
        <w:rPr>
          <w:rStyle w:val="Emphasis"/>
        </w:rPr>
        <w:t xml:space="preserve"> contain various commitments to permanent employment and outline the circumstances under which contingent or part-time work is permitted</w:t>
      </w:r>
      <w:r>
        <w:rPr>
          <w:sz w:val="16"/>
        </w:rPr>
        <w:t xml:space="preserve">. The strongest language automatically converts temporary and contract positions into full-time after a certain period (usually 6 or 12 months), </w:t>
      </w:r>
      <w:r>
        <w:rPr>
          <w:rStyle w:val="Emphasis"/>
        </w:rPr>
        <w:t xml:space="preserve">which </w:t>
      </w:r>
      <w:r>
        <w:rPr>
          <w:rStyle w:val="Emphasis"/>
          <w:highlight w:val="cyan"/>
        </w:rPr>
        <w:t>extends job security to the most precariously employed</w:t>
      </w:r>
      <w:r>
        <w:rPr>
          <w:rStyle w:val="Emphasis"/>
        </w:rPr>
        <w:t>, who are often BIPOC workers</w:t>
      </w:r>
      <w:r>
        <w:rPr>
          <w:sz w:val="16"/>
        </w:rPr>
        <w:t xml:space="preserve">. Some contracts state that interns, historically unwaged or given school credit, must be paid (ranging from state minimum wage to CDN $18.40 at the National Observer), and some grant paid vacation and convert interns to full-time staff after a defined period. </w:t>
      </w:r>
      <w:r>
        <w:rPr>
          <w:rStyle w:val="Emphasis"/>
        </w:rPr>
        <w:t xml:space="preserve">Several </w:t>
      </w:r>
      <w:r>
        <w:rPr>
          <w:rStyle w:val="Emphasis"/>
          <w:highlight w:val="cyan"/>
        </w:rPr>
        <w:t>clauses enable flexible work arrangements</w:t>
      </w:r>
      <w:r>
        <w:rPr>
          <w:rStyle w:val="Emphasis"/>
        </w:rPr>
        <w:t>, a compressed week, or job-sharing without losing pay or eliminating jobs</w:t>
      </w:r>
      <w:r>
        <w:rPr>
          <w:sz w:val="16"/>
        </w:rPr>
        <w:t xml:space="preserve">. Many contracts enable workers to request to work remotely or ensure the union can negotiate return-to-office policies. </w:t>
      </w:r>
      <w:r>
        <w:rPr>
          <w:rStyle w:val="Emphasis"/>
          <w:highlight w:val="cyan"/>
        </w:rPr>
        <w:t>Contracts grant</w:t>
      </w:r>
      <w:r>
        <w:rPr>
          <w:rStyle w:val="Emphasis"/>
        </w:rPr>
        <w:t xml:space="preserve"> broad, </w:t>
      </w:r>
      <w:r>
        <w:rPr>
          <w:rStyle w:val="Emphasis"/>
          <w:highlight w:val="cyan"/>
        </w:rPr>
        <w:t>flexible use of sick days</w:t>
      </w:r>
      <w:r>
        <w:rPr>
          <w:rStyle w:val="Emphasis"/>
        </w:rPr>
        <w:t xml:space="preserve"> and personal and emergency leave </w:t>
      </w:r>
      <w:r>
        <w:rPr>
          <w:rStyle w:val="Emphasis"/>
          <w:highlight w:val="cyan"/>
        </w:rPr>
        <w:t>for</w:t>
      </w:r>
      <w:r>
        <w:rPr>
          <w:rStyle w:val="Emphasis"/>
        </w:rPr>
        <w:t xml:space="preserve"> self-care and </w:t>
      </w:r>
      <w:r>
        <w:rPr>
          <w:rStyle w:val="Emphasis"/>
          <w:highlight w:val="cyan"/>
        </w:rPr>
        <w:t>mental health</w:t>
      </w:r>
      <w:r>
        <w:rPr>
          <w:rStyle w:val="Emphasis"/>
        </w:rPr>
        <w:t xml:space="preserve"> or to care for others, typically from 5 to 10 days</w:t>
      </w:r>
      <w:r>
        <w:rPr>
          <w:sz w:val="16"/>
        </w:rPr>
        <w:t xml:space="preserve"> (2 weeks at Jacobin and 20 days per year at Jewish Currents) and without retaliation. In a solidaristic clause, </w:t>
      </w:r>
      <w:proofErr w:type="spellStart"/>
      <w:proofErr w:type="gramStart"/>
      <w:r>
        <w:rPr>
          <w:sz w:val="16"/>
        </w:rPr>
        <w:t>CrossCut</w:t>
      </w:r>
      <w:proofErr w:type="spellEnd"/>
      <w:proofErr w:type="gramEnd"/>
      <w:r>
        <w:rPr>
          <w:sz w:val="16"/>
        </w:rPr>
        <w:t xml:space="preserve"> workers can donate unused paid time off to an emergency leave bank, “designed to support employees during times of personal need due to serious health conditions.”80 At Talking Points Memo, </w:t>
      </w:r>
      <w:r>
        <w:rPr>
          <w:rStyle w:val="Emphasis"/>
        </w:rPr>
        <w:t>workers don’t need to disclose reasons for using sick leave under 2 days</w:t>
      </w:r>
      <w:r>
        <w:rPr>
          <w:sz w:val="16"/>
        </w:rPr>
        <w:t xml:space="preserve">. Research shows that </w:t>
      </w:r>
      <w:r>
        <w:rPr>
          <w:rStyle w:val="Emphasis"/>
        </w:rPr>
        <w:t xml:space="preserve">leaves are equitable when available for a variety of needs so that workers don’t feel penalized if they need time off work for caregiving, medical appointments, or reproductive health services, </w:t>
      </w:r>
      <w:r>
        <w:rPr>
          <w:sz w:val="16"/>
        </w:rPr>
        <w:t xml:space="preserve">for example. </w:t>
      </w:r>
      <w:r>
        <w:rPr>
          <w:rStyle w:val="Emphasis"/>
        </w:rPr>
        <w:t xml:space="preserve">Broad, flexible leaves that workers have autonomy to use when needed </w:t>
      </w:r>
      <w:r>
        <w:rPr>
          <w:rStyle w:val="Emphasis"/>
          <w:highlight w:val="cyan"/>
        </w:rPr>
        <w:t>contribute to “reducing structural inequalities”</w:t>
      </w:r>
      <w:r>
        <w:rPr>
          <w:rStyle w:val="Emphasis"/>
        </w:rPr>
        <w:t xml:space="preserve"> at work </w:t>
      </w:r>
      <w:r>
        <w:rPr>
          <w:rStyle w:val="Emphasis"/>
          <w:highlight w:val="cyan"/>
        </w:rPr>
        <w:t>and</w:t>
      </w:r>
      <w:r>
        <w:rPr>
          <w:rStyle w:val="Emphasis"/>
        </w:rPr>
        <w:t xml:space="preserve"> improving equity, along with </w:t>
      </w:r>
      <w:r>
        <w:rPr>
          <w:rStyle w:val="Emphasis"/>
          <w:highlight w:val="cyan"/>
        </w:rPr>
        <w:t>normalizing care labor</w:t>
      </w:r>
      <w:r>
        <w:rPr>
          <w:sz w:val="16"/>
        </w:rPr>
        <w:t xml:space="preserve">.81 </w:t>
      </w:r>
      <w:r>
        <w:rPr>
          <w:rStyle w:val="Emphasis"/>
        </w:rPr>
        <w:t>CBAs extend equity via bereavement leave policies</w:t>
      </w:r>
      <w:r>
        <w:rPr>
          <w:sz w:val="16"/>
        </w:rPr>
        <w:t>. Most U.S. workers are granted 3 days for bereavement leave, limited to “immediate family,” which can “provoke painful conflicts over which relationships warrant time off to grieve.” As Baker writes</w:t>
      </w:r>
      <w:r>
        <w:rPr>
          <w:rStyle w:val="Emphasis"/>
        </w:rPr>
        <w:t>, “needing to prove one’s closeness to the deceased can be traumatizing or, for queer people in unsafe workplaces dealing with the loss of a partner or a member of their chosen family, even dangerous.”</w:t>
      </w:r>
      <w:r>
        <w:rPr>
          <w:sz w:val="16"/>
        </w:rPr>
        <w:t xml:space="preserve">82 Media union </w:t>
      </w:r>
      <w:r>
        <w:rPr>
          <w:rStyle w:val="Emphasis"/>
          <w:highlight w:val="cyan"/>
        </w:rPr>
        <w:t>CBAs contain expansive definitions of family</w:t>
      </w:r>
      <w:r>
        <w:rPr>
          <w:rStyle w:val="Emphasis"/>
        </w:rPr>
        <w:t xml:space="preserve"> and friends </w:t>
      </w:r>
      <w:r>
        <w:rPr>
          <w:rStyle w:val="Emphasis"/>
          <w:highlight w:val="cyan"/>
        </w:rPr>
        <w:t>that recognize</w:t>
      </w:r>
      <w:r>
        <w:rPr>
          <w:rStyle w:val="Emphasis"/>
        </w:rPr>
        <w:t xml:space="preserve"> social </w:t>
      </w:r>
      <w:r>
        <w:rPr>
          <w:rStyle w:val="Emphasis"/>
          <w:highlight w:val="cyan"/>
        </w:rPr>
        <w:t>supports outside of</w:t>
      </w:r>
      <w:r>
        <w:rPr>
          <w:rStyle w:val="Emphasis"/>
        </w:rPr>
        <w:t xml:space="preserve"> heteronormative and </w:t>
      </w:r>
      <w:r>
        <w:rPr>
          <w:rStyle w:val="Emphasis"/>
          <w:highlight w:val="cyan"/>
        </w:rPr>
        <w:t>nuclear families</w:t>
      </w:r>
      <w:r>
        <w:rPr>
          <w:rStyle w:val="Emphasis"/>
        </w:rPr>
        <w:t>, and several provide 5 or 10 days of paid bereavement leave</w:t>
      </w:r>
      <w:r>
        <w:rPr>
          <w:sz w:val="16"/>
        </w:rPr>
        <w:t xml:space="preserve">. Jacobin uses the term “loved ones” instead of </w:t>
      </w:r>
      <w:proofErr w:type="gramStart"/>
      <w:r>
        <w:rPr>
          <w:sz w:val="16"/>
        </w:rPr>
        <w:t>family, and</w:t>
      </w:r>
      <w:proofErr w:type="gramEnd"/>
      <w:r>
        <w:rPr>
          <w:sz w:val="16"/>
        </w:rPr>
        <w:t xml:space="preserve"> </w:t>
      </w:r>
      <w:proofErr w:type="spellStart"/>
      <w:r>
        <w:rPr>
          <w:sz w:val="16"/>
        </w:rPr>
        <w:t>Rewire.News</w:t>
      </w:r>
      <w:proofErr w:type="spellEnd"/>
      <w:r>
        <w:rPr>
          <w:sz w:val="16"/>
        </w:rPr>
        <w:t xml:space="preserve"> includes pets. </w:t>
      </w:r>
      <w:r>
        <w:rPr>
          <w:rStyle w:val="Emphasis"/>
        </w:rPr>
        <w:t>Other clauses that promote equity include expense reimbursements that stipulate a deadline for employers to reimburse employees for work-related expenses</w:t>
      </w:r>
      <w:r>
        <w:rPr>
          <w:sz w:val="16"/>
        </w:rPr>
        <w:t xml:space="preserve"> (between 14 and 90 days); </w:t>
      </w:r>
      <w:r>
        <w:rPr>
          <w:rStyle w:val="Emphasis"/>
        </w:rPr>
        <w:t>a safe ride home when on assignment past 9 pm</w:t>
      </w:r>
      <w:r>
        <w:rPr>
          <w:sz w:val="16"/>
        </w:rPr>
        <w:t xml:space="preserve">; and a clause in Thrillist Union’s CBA entitling employees to their own hotel rooms when traveling for work. Jewish Currents commits to scheduling meetings only between 9 am and 5 pm. </w:t>
      </w:r>
      <w:r>
        <w:rPr>
          <w:rStyle w:val="Emphasis"/>
        </w:rPr>
        <w:t xml:space="preserve">Contracts extend workplace health and safety protections online, committing to prevent online and digital harassment and support workers who receive abusive comments, threats of violence, hate speech, doxing by nonemployees, and other forms of digital violence. </w:t>
      </w:r>
      <w:r>
        <w:rPr>
          <w:sz w:val="16"/>
        </w:rPr>
        <w:t xml:space="preserve">Research shows that newsroom social media policies have not been effective in preventing online harassment or supporting journalists who face online hate, disproportionately experienced by women and people of color.83 CBAs commit employers to directly addressing online harassment and enforcing community standards on social media and websites. Contracts make explicit that workers experiencing harassment have employers’ support (in some cases, even after the worker has gone on leave or been laid off); commit to provide training in online security and anti-harassment measures; provide mechanisms for reporting threats; enable workers to take breaks from social media-related work; and offer counseling and access to identity theft insurance and money for doxing protection services. Some contracts extend protection to nonemployees whose names are published by the outlet, and some companies will block “serial harassers” from social media by request. Finally, </w:t>
      </w:r>
      <w:r>
        <w:rPr>
          <w:rStyle w:val="Emphasis"/>
        </w:rPr>
        <w:t xml:space="preserve">contracts include detailed grievance procedures that outline how workers can address contract violations and how the company must respond. </w:t>
      </w:r>
      <w:r>
        <w:rPr>
          <w:rStyle w:val="Emphasis"/>
          <w:highlight w:val="cyan"/>
        </w:rPr>
        <w:t>Grievance clauses ensure vulnerable workers have protection</w:t>
      </w:r>
      <w:r>
        <w:rPr>
          <w:rStyle w:val="Emphasis"/>
        </w:rPr>
        <w:t xml:space="preserve"> if workplace problems arise and affirm that the provisions in the contract can be enforced</w:t>
      </w:r>
      <w:r>
        <w:rPr>
          <w:sz w:val="16"/>
        </w:rPr>
        <w:t>.</w:t>
      </w:r>
    </w:p>
    <w:p w14:paraId="23AAAE82" w14:textId="77777777" w:rsidR="00FD438E" w:rsidRDefault="00FD438E" w:rsidP="00FD438E">
      <w:pPr>
        <w:rPr>
          <w:sz w:val="16"/>
        </w:rPr>
      </w:pPr>
    </w:p>
    <w:p w14:paraId="609B0E9C" w14:textId="77777777" w:rsidR="00FD438E" w:rsidRDefault="00FD438E" w:rsidP="00FD438E">
      <w:pPr>
        <w:pStyle w:val="Heading4"/>
        <w:numPr>
          <w:ilvl w:val="0"/>
          <w:numId w:val="18"/>
        </w:numPr>
        <w:spacing w:line="256" w:lineRule="auto"/>
        <w:ind w:left="720" w:hanging="360"/>
        <w:rPr>
          <w:b w:val="0"/>
        </w:rPr>
      </w:pPr>
      <w:r>
        <w:rPr>
          <w:b w:val="0"/>
        </w:rPr>
        <w:t>alt fails – decentralized bargaining allows employers to have asymmetrical power over workers – the alt doesn’t fiat around that – more anti-worker future</w:t>
      </w:r>
    </w:p>
    <w:p w14:paraId="378C5828" w14:textId="77777777" w:rsidR="00FD438E" w:rsidRDefault="00FD438E" w:rsidP="00FD438E">
      <w:pPr>
        <w:rPr>
          <w:sz w:val="16"/>
        </w:rPr>
      </w:pPr>
      <w:r>
        <w:rPr>
          <w:rStyle w:val="Style13ptBold"/>
        </w:rPr>
        <w:t xml:space="preserve">Bigley, ’25 </w:t>
      </w:r>
      <w:r>
        <w:rPr>
          <w:rStyle w:val="Style13ptBold"/>
          <w:sz w:val="16"/>
        </w:rPr>
        <w:t xml:space="preserve">(Kyle, Law Clerk, United States Court of Appeals for the Second Circuit. B.A., University of Pennsylvania, J.D., Yale Law School. </w:t>
      </w:r>
      <w:r>
        <w:rPr>
          <w:rStyle w:val="Style13ptBold"/>
          <w:i/>
          <w:iCs/>
          <w:sz w:val="16"/>
        </w:rPr>
        <w:t>Power in Numbers: The NLRA, Bargaining-Unit Fragmentation, and Union Revival, March 07, 2025</w:t>
      </w:r>
      <w:r>
        <w:rPr>
          <w:rStyle w:val="Style13ptBold"/>
          <w:sz w:val="16"/>
        </w:rPr>
        <w:t xml:space="preserve">. 46 Berkeley J. Emp. &amp; Lab. L. 55. Available at SSRN: </w:t>
      </w:r>
      <w:hyperlink r:id="rId21" w:history="1">
        <w:r>
          <w:rPr>
            <w:rStyle w:val="Hyperlink"/>
            <w:sz w:val="16"/>
          </w:rPr>
          <w:t>https://ssrn.com/abstract=5179025)//winters</w:t>
        </w:r>
      </w:hyperlink>
    </w:p>
    <w:p w14:paraId="1E1EB613" w14:textId="77777777" w:rsidR="00FD438E" w:rsidRDefault="00FD438E" w:rsidP="00FD438E">
      <w:pPr>
        <w:rPr>
          <w:sz w:val="16"/>
        </w:rPr>
      </w:pPr>
      <w:r>
        <w:rPr>
          <w:rStyle w:val="Emphasis"/>
        </w:rPr>
        <w:t>This fragmentation ought to concern the U.S. labor movement and policymakers</w:t>
      </w:r>
      <w:r>
        <w:rPr>
          <w:sz w:val="16"/>
        </w:rPr>
        <w:t xml:space="preserve"> alarmed by declining worker power in the U.S. political economy.80 All things equal, </w:t>
      </w:r>
      <w:r>
        <w:rPr>
          <w:rStyle w:val="Emphasis"/>
        </w:rPr>
        <w:t>union bargaining power increases with bargaining-unit size</w:t>
      </w:r>
      <w:r>
        <w:rPr>
          <w:rStyle w:val="StyleUnderline"/>
        </w:rPr>
        <w:t>; the more workers a union represents and can mobilize for collective action, the stronger its position</w:t>
      </w:r>
      <w:r>
        <w:rPr>
          <w:sz w:val="16"/>
        </w:rPr>
        <w:t xml:space="preserve">.81 More </w:t>
      </w:r>
      <w:r>
        <w:rPr>
          <w:rStyle w:val="StyleUnderline"/>
        </w:rPr>
        <w:t xml:space="preserve">centralized bargaining forms tend to </w:t>
      </w:r>
      <w:r>
        <w:rPr>
          <w:rStyle w:val="Emphasis"/>
        </w:rPr>
        <w:t>reduce income inequality</w:t>
      </w:r>
      <w:r>
        <w:rPr>
          <w:sz w:val="16"/>
        </w:rPr>
        <w:t xml:space="preserve">.82 </w:t>
      </w:r>
      <w:r>
        <w:rPr>
          <w:rStyle w:val="StyleUnderline"/>
        </w:rPr>
        <w:t>Fragmentation fails to equalize power between workers and employers</w:t>
      </w:r>
      <w:r>
        <w:rPr>
          <w:sz w:val="16"/>
        </w:rPr>
        <w:t xml:space="preserve">,83 as </w:t>
      </w:r>
      <w:r>
        <w:rPr>
          <w:rStyle w:val="StyleUnderline"/>
        </w:rPr>
        <w:t>it allows multi-location employers to withstand strikes at single plants</w:t>
      </w:r>
      <w:r>
        <w:rPr>
          <w:sz w:val="16"/>
        </w:rPr>
        <w:t xml:space="preserve">84 </w:t>
      </w:r>
      <w:r>
        <w:rPr>
          <w:rStyle w:val="StyleUnderline"/>
        </w:rPr>
        <w:t>and opens organizing workers up to retaliation via store closing</w:t>
      </w:r>
      <w:r>
        <w:rPr>
          <w:sz w:val="16"/>
        </w:rPr>
        <w:t xml:space="preserve">, as alleged in recent cases involving Trader Joe’s and Starbucks.85 </w:t>
      </w:r>
      <w:r>
        <w:rPr>
          <w:rStyle w:val="Emphasis"/>
          <w:highlight w:val="cyan"/>
        </w:rPr>
        <w:t>Decentralized bargaining allows employers to compete based on lower wages and engage in “whipsawing,”</w:t>
      </w:r>
      <w:r>
        <w:rPr>
          <w:rStyle w:val="StyleUnderline"/>
          <w:highlight w:val="cyan"/>
        </w:rPr>
        <w:t xml:space="preserve"> or playing units off of each other by coming to terms with a weaker unit and imposing them on the stronger u</w:t>
      </w:r>
      <w:r>
        <w:rPr>
          <w:rStyle w:val="StyleUnderline"/>
        </w:rPr>
        <w:t>nit</w:t>
      </w:r>
      <w:r>
        <w:rPr>
          <w:sz w:val="16"/>
        </w:rPr>
        <w:t xml:space="preserve">.86 </w:t>
      </w:r>
      <w:r>
        <w:rPr>
          <w:rStyle w:val="StyleUnderline"/>
        </w:rPr>
        <w:t xml:space="preserve">Single-employer, </w:t>
      </w:r>
      <w:r>
        <w:rPr>
          <w:rStyle w:val="StyleUnderline"/>
          <w:highlight w:val="cyan"/>
        </w:rPr>
        <w:t>enterprise-based bargaining</w:t>
      </w:r>
      <w:r>
        <w:rPr>
          <w:rStyle w:val="StyleUnderline"/>
        </w:rPr>
        <w:t xml:space="preserve"> systems tend to be </w:t>
      </w:r>
      <w:r>
        <w:rPr>
          <w:rStyle w:val="StyleUnderline"/>
          <w:highlight w:val="cyan"/>
        </w:rPr>
        <w:t>associated with a lower labor share of</w:t>
      </w:r>
      <w:r>
        <w:rPr>
          <w:rStyle w:val="StyleUnderline"/>
        </w:rPr>
        <w:t xml:space="preserve"> national </w:t>
      </w:r>
      <w:r>
        <w:rPr>
          <w:rStyle w:val="StyleUnderline"/>
          <w:highlight w:val="cyan"/>
        </w:rPr>
        <w:t>income</w:t>
      </w:r>
      <w:r>
        <w:rPr>
          <w:sz w:val="16"/>
        </w:rPr>
        <w:t>.87</w:t>
      </w:r>
    </w:p>
    <w:p w14:paraId="1B3BAB94" w14:textId="77777777" w:rsidR="00FD438E" w:rsidRDefault="00FD438E" w:rsidP="00FD438E">
      <w:pPr>
        <w:rPr>
          <w:sz w:val="16"/>
        </w:rPr>
      </w:pPr>
      <w:r>
        <w:rPr>
          <w:sz w:val="16"/>
        </w:rPr>
        <w:t xml:space="preserve">In sum, fragmentation harms workers even when there is broad unionization,88 and even worse when de-unionization isolates the few extant units. As many other scholars have noted, </w:t>
      </w:r>
      <w:r>
        <w:rPr>
          <w:rStyle w:val="StyleUnderline"/>
        </w:rPr>
        <w:t xml:space="preserve">the fragmentation, decentralization, and isolation of the U.S. labor movement </w:t>
      </w:r>
      <w:proofErr w:type="gramStart"/>
      <w:r>
        <w:rPr>
          <w:rStyle w:val="StyleUnderline"/>
        </w:rPr>
        <w:t>undermines</w:t>
      </w:r>
      <w:proofErr w:type="gramEnd"/>
      <w:r>
        <w:rPr>
          <w:rStyle w:val="StyleUnderline"/>
        </w:rPr>
        <w:t xml:space="preserve"> its ability to act collectively, whether at the bargaining table, on the picket line, or in politics.</w:t>
      </w:r>
      <w:r>
        <w:rPr>
          <w:sz w:val="16"/>
        </w:rPr>
        <w:t>89</w:t>
      </w:r>
    </w:p>
    <w:p w14:paraId="5B321AD7" w14:textId="77777777" w:rsidR="00FD438E" w:rsidRDefault="00FD438E" w:rsidP="00FD438E">
      <w:pPr>
        <w:rPr>
          <w:sz w:val="16"/>
        </w:rPr>
      </w:pPr>
      <w:r>
        <w:rPr>
          <w:sz w:val="16"/>
        </w:rPr>
        <w:t xml:space="preserve">To be sure, the workplace—and workforce—of today is vastly different than it was in the 1930s. The share of employees in service sectors has increased substantially, while the share of manufacturing has declined.90 Service workplaces tend to be small and experience high turnover, a contrast to the long-term, full-time worker at large workplaces that the NLRA envisioned.91 </w:t>
      </w:r>
      <w:r>
        <w:rPr>
          <w:rStyle w:val="StyleUnderline"/>
        </w:rPr>
        <w:t xml:space="preserve">Employers now </w:t>
      </w:r>
      <w:r>
        <w:rPr>
          <w:rStyle w:val="StyleUnderline"/>
          <w:highlight w:val="cyan"/>
        </w:rPr>
        <w:t>engage in</w:t>
      </w:r>
      <w:r>
        <w:rPr>
          <w:rStyle w:val="StyleUnderline"/>
        </w:rPr>
        <w:t xml:space="preserve"> new organizational tactics, such as </w:t>
      </w:r>
      <w:r>
        <w:rPr>
          <w:rStyle w:val="StyleUnderline"/>
          <w:highlight w:val="cyan"/>
        </w:rPr>
        <w:t>fissuring and misclassification</w:t>
      </w:r>
      <w:r>
        <w:rPr>
          <w:rStyle w:val="StyleUnderline"/>
        </w:rPr>
        <w:t xml:space="preserve">, that undermine the premises on which </w:t>
      </w:r>
      <w:proofErr w:type="spellStart"/>
      <w:r>
        <w:rPr>
          <w:rStyle w:val="StyleUnderline"/>
        </w:rPr>
        <w:t>NewDeal</w:t>
      </w:r>
      <w:proofErr w:type="spellEnd"/>
      <w:r>
        <w:rPr>
          <w:rStyle w:val="StyleUnderline"/>
        </w:rPr>
        <w:t>-era legislation was built</w:t>
      </w:r>
      <w:r>
        <w:rPr>
          <w:sz w:val="16"/>
        </w:rPr>
        <w:t xml:space="preserve">.92 </w:t>
      </w:r>
      <w:r>
        <w:rPr>
          <w:rStyle w:val="StyleUnderline"/>
        </w:rPr>
        <w:t>The demographic composition of the paid labor force is markedly different today</w:t>
      </w:r>
      <w:r>
        <w:rPr>
          <w:sz w:val="16"/>
        </w:rPr>
        <w:t>.93</w:t>
      </w:r>
    </w:p>
    <w:p w14:paraId="2C3C8E49" w14:textId="77777777" w:rsidR="00FD438E" w:rsidRDefault="00FD438E" w:rsidP="00FD438E"/>
    <w:p w14:paraId="22D477B4" w14:textId="77777777" w:rsidR="00FD438E" w:rsidRPr="00DC4D65" w:rsidRDefault="00FD438E" w:rsidP="00FD438E">
      <w:pPr>
        <w:rPr>
          <w:sz w:val="16"/>
        </w:rPr>
      </w:pPr>
    </w:p>
    <w:p w14:paraId="4C00FAE6" w14:textId="77777777" w:rsidR="00FD438E" w:rsidRPr="00DC4D65" w:rsidRDefault="00FD438E" w:rsidP="00FD438E">
      <w:pPr>
        <w:rPr>
          <w:sz w:val="16"/>
        </w:rPr>
      </w:pPr>
    </w:p>
    <w:p w14:paraId="5CA62078" w14:textId="77777777" w:rsidR="00FD438E" w:rsidRDefault="00FD438E" w:rsidP="00FD438E">
      <w:pPr>
        <w:rPr>
          <w:rFonts w:asciiTheme="minorHAnsi" w:hAnsiTheme="minorHAnsi" w:cstheme="minorBidi"/>
        </w:rPr>
      </w:pPr>
    </w:p>
    <w:p w14:paraId="53A1DE50" w14:textId="77777777" w:rsidR="006205C9" w:rsidRDefault="006205C9"/>
    <w:sectPr w:rsidR="006205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DB7FD9"/>
    <w:multiLevelType w:val="hybridMultilevel"/>
    <w:tmpl w:val="B01A6D50"/>
    <w:lvl w:ilvl="0" w:tplc="F05A39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5183D9B"/>
    <w:multiLevelType w:val="multilevel"/>
    <w:tmpl w:val="4B429F58"/>
    <w:lvl w:ilvl="0">
      <w:start w:val="1"/>
      <w:numFmt w:val="decimal"/>
      <w:lvlText w:val="%1."/>
      <w:lvlJc w:val="left"/>
      <w:pPr>
        <w:tabs>
          <w:tab w:val="num" w:pos="1530"/>
        </w:tabs>
        <w:ind w:left="1530" w:hanging="720"/>
      </w:pPr>
    </w:lvl>
    <w:lvl w:ilvl="1">
      <w:start w:val="1"/>
      <w:numFmt w:val="decimal"/>
      <w:lvlText w:val="%2."/>
      <w:lvlJc w:val="left"/>
      <w:pPr>
        <w:tabs>
          <w:tab w:val="num" w:pos="2250"/>
        </w:tabs>
        <w:ind w:left="2250" w:hanging="720"/>
      </w:pPr>
    </w:lvl>
    <w:lvl w:ilvl="2">
      <w:start w:val="1"/>
      <w:numFmt w:val="decimal"/>
      <w:lvlText w:val="%3."/>
      <w:lvlJc w:val="left"/>
      <w:pPr>
        <w:tabs>
          <w:tab w:val="num" w:pos="2970"/>
        </w:tabs>
        <w:ind w:left="2970" w:hanging="720"/>
      </w:pPr>
    </w:lvl>
    <w:lvl w:ilvl="3">
      <w:start w:val="1"/>
      <w:numFmt w:val="decimal"/>
      <w:lvlText w:val="%4."/>
      <w:lvlJc w:val="left"/>
      <w:pPr>
        <w:tabs>
          <w:tab w:val="num" w:pos="3690"/>
        </w:tabs>
        <w:ind w:left="3690" w:hanging="720"/>
      </w:pPr>
    </w:lvl>
    <w:lvl w:ilvl="4">
      <w:start w:val="1"/>
      <w:numFmt w:val="decimal"/>
      <w:lvlText w:val="%5."/>
      <w:lvlJc w:val="left"/>
      <w:pPr>
        <w:tabs>
          <w:tab w:val="num" w:pos="4410"/>
        </w:tabs>
        <w:ind w:left="4410" w:hanging="720"/>
      </w:pPr>
    </w:lvl>
    <w:lvl w:ilvl="5">
      <w:start w:val="1"/>
      <w:numFmt w:val="decimal"/>
      <w:lvlText w:val="%6."/>
      <w:lvlJc w:val="left"/>
      <w:pPr>
        <w:tabs>
          <w:tab w:val="num" w:pos="5130"/>
        </w:tabs>
        <w:ind w:left="5130" w:hanging="720"/>
      </w:pPr>
    </w:lvl>
    <w:lvl w:ilvl="6">
      <w:start w:val="1"/>
      <w:numFmt w:val="decimal"/>
      <w:lvlText w:val="%7."/>
      <w:lvlJc w:val="left"/>
      <w:pPr>
        <w:tabs>
          <w:tab w:val="num" w:pos="5850"/>
        </w:tabs>
        <w:ind w:left="5850" w:hanging="720"/>
      </w:pPr>
    </w:lvl>
    <w:lvl w:ilvl="7">
      <w:start w:val="1"/>
      <w:numFmt w:val="decimal"/>
      <w:lvlText w:val="%8."/>
      <w:lvlJc w:val="left"/>
      <w:pPr>
        <w:tabs>
          <w:tab w:val="num" w:pos="6570"/>
        </w:tabs>
        <w:ind w:left="6570" w:hanging="720"/>
      </w:pPr>
    </w:lvl>
    <w:lvl w:ilvl="8">
      <w:start w:val="1"/>
      <w:numFmt w:val="decimal"/>
      <w:lvlText w:val="%9."/>
      <w:lvlJc w:val="left"/>
      <w:pPr>
        <w:tabs>
          <w:tab w:val="num" w:pos="7290"/>
        </w:tabs>
        <w:ind w:left="7290" w:hanging="720"/>
      </w:pPr>
    </w:lvl>
  </w:abstractNum>
  <w:abstractNum w:abstractNumId="16" w15:restartNumberingAfterBreak="0">
    <w:nsid w:val="79A16E84"/>
    <w:multiLevelType w:val="hybridMultilevel"/>
    <w:tmpl w:val="0C28C2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7A207D31"/>
    <w:multiLevelType w:val="hybridMultilevel"/>
    <w:tmpl w:val="B2DAFA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095982392">
    <w:abstractNumId w:val="10"/>
  </w:num>
  <w:num w:numId="16" w16cid:durableId="165984839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9014632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2934418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38E"/>
    <w:rsid w:val="001359C7"/>
    <w:rsid w:val="005E2A07"/>
    <w:rsid w:val="006205C9"/>
    <w:rsid w:val="00FD4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BF52E"/>
  <w15:chartTrackingRefBased/>
  <w15:docId w15:val="{D724CD4C-573C-44C5-989A-CCC172149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D438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D438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D438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D438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FD438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D438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D43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3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3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3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D43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438E"/>
  </w:style>
  <w:style w:type="character" w:customStyle="1" w:styleId="Heading1Char">
    <w:name w:val="Heading 1 Char"/>
    <w:aliases w:val="Pocket Char"/>
    <w:basedOn w:val="DefaultParagraphFont"/>
    <w:link w:val="Heading1"/>
    <w:rsid w:val="00FD438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D438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FD438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FD438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D438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D4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38E"/>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FD4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FD43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3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3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38E"/>
    <w:pPr>
      <w:spacing w:before="160"/>
      <w:jc w:val="center"/>
    </w:pPr>
    <w:rPr>
      <w:i/>
      <w:iCs/>
      <w:color w:val="404040" w:themeColor="text1" w:themeTint="BF"/>
    </w:rPr>
  </w:style>
  <w:style w:type="character" w:customStyle="1" w:styleId="QuoteChar">
    <w:name w:val="Quote Char"/>
    <w:basedOn w:val="DefaultParagraphFont"/>
    <w:link w:val="Quote"/>
    <w:uiPriority w:val="29"/>
    <w:rsid w:val="00FD438E"/>
    <w:rPr>
      <w:i/>
      <w:iCs/>
      <w:color w:val="404040" w:themeColor="text1" w:themeTint="BF"/>
    </w:rPr>
  </w:style>
  <w:style w:type="paragraph" w:styleId="ListParagraph">
    <w:name w:val="List Paragraph"/>
    <w:basedOn w:val="Normal"/>
    <w:uiPriority w:val="34"/>
    <w:qFormat/>
    <w:rsid w:val="00FD438E"/>
    <w:pPr>
      <w:ind w:left="720"/>
      <w:contextualSpacing/>
    </w:pPr>
  </w:style>
  <w:style w:type="character" w:styleId="IntenseEmphasis">
    <w:name w:val="Intense Emphasis"/>
    <w:basedOn w:val="DefaultParagraphFont"/>
    <w:uiPriority w:val="21"/>
    <w:qFormat/>
    <w:rsid w:val="00FD438E"/>
    <w:rPr>
      <w:i/>
      <w:iCs/>
      <w:color w:val="0F4761" w:themeColor="accent1" w:themeShade="BF"/>
    </w:rPr>
  </w:style>
  <w:style w:type="paragraph" w:styleId="IntenseQuote">
    <w:name w:val="Intense Quote"/>
    <w:basedOn w:val="Normal"/>
    <w:next w:val="Normal"/>
    <w:link w:val="IntenseQuoteChar"/>
    <w:uiPriority w:val="30"/>
    <w:qFormat/>
    <w:rsid w:val="00FD4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38E"/>
    <w:rPr>
      <w:i/>
      <w:iCs/>
      <w:color w:val="0F4761" w:themeColor="accent1" w:themeShade="BF"/>
    </w:rPr>
  </w:style>
  <w:style w:type="character" w:styleId="IntenseReference">
    <w:name w:val="Intense Reference"/>
    <w:basedOn w:val="DefaultParagraphFont"/>
    <w:uiPriority w:val="32"/>
    <w:qFormat/>
    <w:rsid w:val="00FD438E"/>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s"/>
    <w:basedOn w:val="DefaultParagraphFont"/>
    <w:link w:val="textbold"/>
    <w:uiPriority w:val="8"/>
    <w:qFormat/>
    <w:rsid w:val="00FD438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D438E"/>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FD438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FD438E"/>
    <w:rPr>
      <w:b w:val="0"/>
      <w:sz w:val="22"/>
      <w:u w:val="single"/>
    </w:rPr>
  </w:style>
  <w:style w:type="character" w:styleId="Strong">
    <w:name w:val="Strong"/>
    <w:basedOn w:val="DefaultParagraphFont"/>
    <w:uiPriority w:val="22"/>
    <w:qFormat/>
    <w:rsid w:val="00FD438E"/>
    <w:rPr>
      <w:b/>
      <w:bCs/>
    </w:rPr>
  </w:style>
  <w:style w:type="character" w:styleId="BookTitle">
    <w:name w:val="Book Title"/>
    <w:basedOn w:val="DefaultParagraphFont"/>
    <w:uiPriority w:val="33"/>
    <w:qFormat/>
    <w:rsid w:val="00FD438E"/>
    <w:rPr>
      <w:b/>
      <w:bCs/>
      <w:i/>
      <w:iCs/>
      <w:spacing w:val="5"/>
    </w:rPr>
  </w:style>
  <w:style w:type="numbering" w:styleId="111111">
    <w:name w:val="Outline List 2"/>
    <w:basedOn w:val="NoList"/>
    <w:uiPriority w:val="99"/>
    <w:semiHidden/>
    <w:unhideWhenUsed/>
    <w:rsid w:val="00FD438E"/>
  </w:style>
  <w:style w:type="paragraph" w:styleId="Header">
    <w:name w:val="header"/>
    <w:basedOn w:val="Normal"/>
    <w:link w:val="HeaderChar"/>
    <w:uiPriority w:val="99"/>
    <w:semiHidden/>
    <w:rsid w:val="00FD438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D438E"/>
    <w:rPr>
      <w:rFonts w:ascii="Calibri" w:hAnsi="Calibri" w:cs="Calibri"/>
      <w:kern w:val="0"/>
      <w:sz w:val="22"/>
      <w:szCs w:val="22"/>
      <w14:ligatures w14:val="none"/>
    </w:rPr>
  </w:style>
  <w:style w:type="paragraph" w:styleId="Footer">
    <w:name w:val="footer"/>
    <w:basedOn w:val="Normal"/>
    <w:link w:val="FooterChar"/>
    <w:uiPriority w:val="99"/>
    <w:semiHidden/>
    <w:rsid w:val="00FD438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D438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D438E"/>
    <w:pPr>
      <w:spacing w:after="120"/>
    </w:pPr>
  </w:style>
  <w:style w:type="character" w:customStyle="1" w:styleId="BodyTextChar">
    <w:name w:val="Body Text Char"/>
    <w:basedOn w:val="DefaultParagraphFont"/>
    <w:link w:val="BodyText"/>
    <w:uiPriority w:val="99"/>
    <w:semiHidden/>
    <w:rsid w:val="00FD438E"/>
    <w:rPr>
      <w:rFonts w:ascii="Calibri" w:hAnsi="Calibri" w:cs="Calibri"/>
      <w:kern w:val="0"/>
      <w:sz w:val="22"/>
      <w:szCs w:val="22"/>
      <w14:ligatures w14:val="none"/>
    </w:rPr>
  </w:style>
  <w:style w:type="paragraph" w:styleId="NoSpacing">
    <w:name w:val="No Spacing"/>
    <w:link w:val="NoSpacingChar"/>
    <w:uiPriority w:val="99"/>
    <w:unhideWhenUsed/>
    <w:qFormat/>
    <w:rsid w:val="00FD438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D438E"/>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FD438E"/>
    <w:rPr>
      <w:color w:val="467886" w:themeColor="hyperlink"/>
      <w:u w:val="single"/>
    </w:rPr>
  </w:style>
  <w:style w:type="character" w:styleId="UnresolvedMention">
    <w:name w:val="Unresolved Mention"/>
    <w:basedOn w:val="DefaultParagraphFont"/>
    <w:uiPriority w:val="99"/>
    <w:semiHidden/>
    <w:unhideWhenUsed/>
    <w:rsid w:val="00FD438E"/>
    <w:rPr>
      <w:color w:val="605E5C"/>
      <w:shd w:val="clear" w:color="auto" w:fill="E1DFDD"/>
    </w:rPr>
  </w:style>
  <w:style w:type="paragraph" w:customStyle="1" w:styleId="Undertag">
    <w:name w:val="Undertag"/>
    <w:link w:val="UndertagChar"/>
    <w:autoRedefine/>
    <w:uiPriority w:val="5"/>
    <w:qFormat/>
    <w:rsid w:val="00FD438E"/>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D438E"/>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FD438E"/>
    <w:rPr>
      <w:b w:val="0"/>
      <w:i/>
    </w:rPr>
  </w:style>
  <w:style w:type="character" w:customStyle="1" w:styleId="AnalyticChar">
    <w:name w:val="Analytic Char"/>
    <w:basedOn w:val="DefaultParagraphFont"/>
    <w:link w:val="Analytic"/>
    <w:uiPriority w:val="5"/>
    <w:rsid w:val="00FD438E"/>
    <w:rPr>
      <w:rFonts w:ascii="Calibri" w:eastAsiaTheme="majorEastAsia" w:hAnsi="Calibri" w:cstheme="majorBidi"/>
      <w:b/>
      <w:iCs/>
      <w:color w:val="0F4761" w:themeColor="accent1" w:themeShade="BF"/>
      <w:kern w:val="0"/>
      <w:sz w:val="26"/>
      <w:szCs w:val="22"/>
      <w14:ligatures w14:val="none"/>
    </w:rPr>
  </w:style>
  <w:style w:type="paragraph" w:customStyle="1" w:styleId="textbold">
    <w:name w:val="text bold"/>
    <w:basedOn w:val="Normal"/>
    <w:link w:val="Emphasis"/>
    <w:uiPriority w:val="8"/>
    <w:qFormat/>
    <w:rsid w:val="00FD438E"/>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character" w:customStyle="1" w:styleId="TitleChar1">
    <w:name w:val="Title Char1"/>
    <w:basedOn w:val="DefaultParagraphFont"/>
    <w:uiPriority w:val="10"/>
    <w:semiHidden/>
    <w:rsid w:val="00FD438E"/>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FD438E"/>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Boxes">
    <w:name w:val="Boxes"/>
    <w:basedOn w:val="Emphasis"/>
    <w:qFormat/>
    <w:rsid w:val="00FD438E"/>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FD438E"/>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D438E"/>
    <w:pPr>
      <w:pBdr>
        <w:top w:val="single" w:sz="12" w:space="1" w:color="auto"/>
        <w:left w:val="single" w:sz="12" w:space="4" w:color="auto"/>
        <w:bottom w:val="single" w:sz="12" w:space="1" w:color="auto"/>
        <w:right w:val="single" w:sz="12" w:space="4" w:color="auto"/>
      </w:pBdr>
      <w:spacing w:after="0" w:line="240" w:lineRule="auto"/>
    </w:pPr>
    <w:rPr>
      <w:kern w:val="0"/>
      <w:sz w:val="22"/>
      <w:szCs w:val="22"/>
      <w:u w:val="single"/>
      <w14:ligatures w14:val="none"/>
    </w:rPr>
  </w:style>
  <w:style w:type="paragraph" w:customStyle="1" w:styleId="Emphasis1">
    <w:name w:val="Emphasis1"/>
    <w:basedOn w:val="Normal"/>
    <w:autoRedefine/>
    <w:uiPriority w:val="20"/>
    <w:qFormat/>
    <w:rsid w:val="00FD438E"/>
    <w:pPr>
      <w:pBdr>
        <w:top w:val="single" w:sz="8" w:space="1" w:color="auto"/>
        <w:left w:val="single" w:sz="8" w:space="4" w:color="auto"/>
        <w:bottom w:val="single" w:sz="8" w:space="1" w:color="auto"/>
        <w:right w:val="single" w:sz="8" w:space="4" w:color="auto"/>
      </w:pBdr>
      <w:ind w:left="720"/>
      <w:jc w:val="both"/>
    </w:pPr>
    <w:rPr>
      <w:b/>
      <w:iCs/>
      <w:u w:val="single"/>
    </w:rPr>
  </w:style>
  <w:style w:type="table" w:styleId="TableGrid">
    <w:name w:val="Table Grid"/>
    <w:basedOn w:val="TableNormal"/>
    <w:uiPriority w:val="39"/>
    <w:rsid w:val="00FD438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 Id="rId13" Type="http://schemas.openxmlformats.org/officeDocument/2006/relationships/hyperlink" Target="https://www.pewresearch.org/politics/2024/02/01/labor-unions/" TargetMode="External"/><Relationship Id="rId18" Type="http://schemas.openxmlformats.org/officeDocument/2006/relationships/hyperlink" Target="https://onlinelibrary.wiley.com/doi/full/10.1111/meca.12499" TargetMode="External"/><Relationship Id="rId3" Type="http://schemas.openxmlformats.org/officeDocument/2006/relationships/settings" Target="settings.xml"/><Relationship Id="rId21" Type="http://schemas.openxmlformats.org/officeDocument/2006/relationships/hyperlink" Target="https://ssrn.com/abstract=5179025)/winters" TargetMode="External"/><Relationship Id="rId7" Type="http://schemas.openxmlformats.org/officeDocument/2006/relationships/hyperlink" Target="https://www.washingtonpost.com/politics/2025/07/11/subminimum-wages-disabled-workers-continue/" TargetMode="External"/><Relationship Id="rId12" Type="http://schemas.openxmlformats.org/officeDocument/2006/relationships/hyperlink" Target="https://www.smart-union.org/smart-td-stands-with-brother-kilmar-abrego-garcia/" TargetMode="Externa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peoplespolicyproject.org/2025/03/19/how-many-people-live-paycheck-to-paycheck/" TargetMode="External"/><Relationship Id="rId20" Type="http://schemas.openxmlformats.org/officeDocument/2006/relationships/hyperlink" Target="https://onlinelibrary.wiley.com/doi/full/10.1111/meca.12499" TargetMode="External"/><Relationship Id="rId1" Type="http://schemas.openxmlformats.org/officeDocument/2006/relationships/numbering" Target="numbering.xml"/><Relationship Id="rId6" Type="http://schemas.openxmlformats.org/officeDocument/2006/relationships/hyperlink" Target="https://www.nytimes.com/2025/06/16/climate/federal-workplace-heat-rules.html" TargetMode="External"/><Relationship Id="rId11" Type="http://schemas.openxmlformats.org/officeDocument/2006/relationships/hyperlink" Target="https://labornotes.org/2025/07/fight-ice-build-union" TargetMode="External"/><Relationship Id="rId5" Type="http://schemas.openxmlformats.org/officeDocument/2006/relationships/hyperlink" Target="https://ballsandstrikes.org/law-politics/trump-unions-losing-in-court/" TargetMode="External"/><Relationship Id="rId15" Type="http://schemas.openxmlformats.org/officeDocument/2006/relationships/hyperlink" Target="https://ssrn.com/abstract=5179025)//winters" TargetMode="External"/><Relationship Id="rId23" Type="http://schemas.openxmlformats.org/officeDocument/2006/relationships/theme" Target="theme/theme1.xml"/><Relationship Id="rId10" Type="http://schemas.openxmlformats.org/officeDocument/2006/relationships/hyperlink" Target="https://www.reuters.com/legal/government/us-judge-blocks-trumps-elimination-union-bargaining-federal-workers-2025-06-25/" TargetMode="External"/><Relationship Id="rId19" Type="http://schemas.openxmlformats.org/officeDocument/2006/relationships/hyperlink" Target="https://onlinelibrary.wiley.com/doi/full/10.1111/meca.12499" TargetMode="External"/><Relationship Id="rId4" Type="http://schemas.openxmlformats.org/officeDocument/2006/relationships/webSettings" Target="webSettings.xml"/><Relationship Id="rId9" Type="http://schemas.openxmlformats.org/officeDocument/2006/relationships/hyperlink" Target="https://www.reuters.com/legal/government/trump-taps-eeocs-lucas-new-term-morgan-lewis-partner-nlrb-general-counsel-2025-03-25/" TargetMode="External"/><Relationship Id="rId14" Type="http://schemas.openxmlformats.org/officeDocument/2006/relationships/hyperlink" Target="https://ssrn.com/abstract=5179025)//winters"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a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23591</Words>
  <Characters>134472</Characters>
  <Application>Microsoft Office Word</Application>
  <DocSecurity>0</DocSecurity>
  <Lines>1120</Lines>
  <Paragraphs>315</Paragraphs>
  <ScaleCrop>false</ScaleCrop>
  <Company/>
  <LinksUpToDate>false</LinksUpToDate>
  <CharactersWithSpaces>157748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Annabelle Durbin</dc:creator>
  <cp:keywords/>
  <dc:description/>
  <cp:lastModifiedBy>Annabelle Durbin</cp:lastModifiedBy>
  <cp:revision>1</cp:revision>
  <dcterms:created xsi:type="dcterms:W3CDTF">2025-09-06T18:23:00Z</dcterms:created>
  <dcterms:modified xsi:type="dcterms:W3CDTF">2025-09-06T18:24:00Z</dcterms:modified>
</cp:coreProperties>
</file>