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300E4" w14:textId="444D0AC8" w:rsidR="00CA2CFF" w:rsidRDefault="00CA2CFF" w:rsidP="00CA2CFF">
      <w:pPr>
        <w:pStyle w:val="Heading1"/>
      </w:pPr>
      <w:r>
        <w:t>Round 3 – Districts</w:t>
      </w:r>
    </w:p>
    <w:p w14:paraId="5AA6263C" w14:textId="03584161" w:rsidR="00CA2CFF" w:rsidRDefault="00CA2CFF" w:rsidP="00CA2CFF">
      <w:pPr>
        <w:pStyle w:val="Heading2"/>
      </w:pPr>
      <w:r>
        <w:lastRenderedPageBreak/>
        <w:t>1NC</w:t>
      </w:r>
    </w:p>
    <w:p w14:paraId="3315ABEE" w14:textId="77777777" w:rsidR="00CA2CFF" w:rsidRDefault="00CA2CFF" w:rsidP="00CA2CFF">
      <w:pPr>
        <w:pStyle w:val="Heading3"/>
      </w:pPr>
      <w:r>
        <w:lastRenderedPageBreak/>
        <w:t>Levine K – 1NC</w:t>
      </w:r>
    </w:p>
    <w:p w14:paraId="6171A506" w14:textId="77777777" w:rsidR="00CA2CFF" w:rsidRPr="00603B78" w:rsidRDefault="00CA2CFF" w:rsidP="00CA2CFF">
      <w:pPr>
        <w:pStyle w:val="Heading4"/>
      </w:pPr>
      <w:r>
        <w:t xml:space="preserve">This debate is not just a question of </w:t>
      </w:r>
      <w:r w:rsidRPr="00B14134">
        <w:rPr>
          <w:u w:val="single"/>
        </w:rPr>
        <w:t>tactics</w:t>
      </w:r>
      <w:r>
        <w:t xml:space="preserve"> but the </w:t>
      </w:r>
      <w:r w:rsidRPr="00B14134">
        <w:rPr>
          <w:u w:val="single"/>
        </w:rPr>
        <w:t>teleological forms</w:t>
      </w:r>
      <w:r>
        <w:t xml:space="preserve"> that surround our advocacies.</w:t>
      </w:r>
      <w:r w:rsidRPr="009E23EC">
        <w:t xml:space="preserve"> </w:t>
      </w:r>
      <w:r w:rsidRPr="009E23EC">
        <w:rPr>
          <w:u w:val="single"/>
        </w:rPr>
        <w:t>Amorphous modes of resistance</w:t>
      </w:r>
      <w:r w:rsidRPr="009E23EC">
        <w:t xml:space="preserve"> promote a </w:t>
      </w:r>
      <w:r w:rsidRPr="009E23EC">
        <w:rPr>
          <w:u w:val="single"/>
        </w:rPr>
        <w:t>messianic approach</w:t>
      </w:r>
      <w:r w:rsidRPr="009E23EC">
        <w:t xml:space="preserve"> to </w:t>
      </w:r>
      <w:r w:rsidRPr="009E23EC">
        <w:rPr>
          <w:u w:val="single"/>
        </w:rPr>
        <w:t>politics</w:t>
      </w:r>
      <w:r w:rsidRPr="009E23EC">
        <w:t xml:space="preserve"> that ensures </w:t>
      </w:r>
      <w:r w:rsidRPr="009E23EC">
        <w:rPr>
          <w:u w:val="single"/>
        </w:rPr>
        <w:t>exhaustion</w:t>
      </w:r>
      <w:r w:rsidRPr="009E23EC">
        <w:t xml:space="preserve">, </w:t>
      </w:r>
      <w:r w:rsidRPr="009E23EC">
        <w:rPr>
          <w:u w:val="single"/>
        </w:rPr>
        <w:t>burn-out</w:t>
      </w:r>
      <w:r w:rsidRPr="009E23EC">
        <w:t xml:space="preserve">, and </w:t>
      </w:r>
      <w:r w:rsidRPr="009E23EC">
        <w:rPr>
          <w:u w:val="single"/>
        </w:rPr>
        <w:t>movement collapse</w:t>
      </w:r>
      <w:r>
        <w:t xml:space="preserve">. Centering concrete political programs aimed at </w:t>
      </w:r>
      <w:r w:rsidRPr="00B14134">
        <w:rPr>
          <w:u w:val="single"/>
        </w:rPr>
        <w:t>contingent circumstances</w:t>
      </w:r>
      <w:r>
        <w:t xml:space="preserve"> is key to transform </w:t>
      </w:r>
      <w:r w:rsidRPr="00B14134">
        <w:rPr>
          <w:u w:val="single"/>
        </w:rPr>
        <w:t>short-term resistance</w:t>
      </w:r>
      <w:r>
        <w:t xml:space="preserve"> into </w:t>
      </w:r>
      <w:r w:rsidRPr="00B14134">
        <w:rPr>
          <w:u w:val="single"/>
        </w:rPr>
        <w:t>long-term struggle</w:t>
      </w:r>
      <w:r>
        <w:t xml:space="preserve">. </w:t>
      </w:r>
    </w:p>
    <w:p w14:paraId="5FD4AFAB" w14:textId="77777777" w:rsidR="00CA2CFF" w:rsidRDefault="00CA2CFF" w:rsidP="00CA2CFF">
      <w:r>
        <w:rPr>
          <w:rStyle w:val="Style13ptBold"/>
        </w:rPr>
        <w:t xml:space="preserve">Levine 23 — </w:t>
      </w:r>
      <w:r>
        <w:t xml:space="preserve">Caroline Levine is a professor of humanities at Cornell University. 10/17/23, </w:t>
      </w:r>
      <w:r>
        <w:rPr>
          <w:i/>
          <w:iCs/>
        </w:rPr>
        <w:t xml:space="preserve">The Activist Humanist: Form and Method in the Climate Crisis, </w:t>
      </w:r>
      <w:r>
        <w:t>Princeton University Press//SHP</w:t>
      </w:r>
    </w:p>
    <w:p w14:paraId="7D6420D0" w14:textId="77777777" w:rsidR="00CA2CFF" w:rsidRPr="009F4E33" w:rsidRDefault="00CA2CFF" w:rsidP="00CA2CFF">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Benjaminian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r w:rsidRPr="00091E3A">
        <w:rPr>
          <w:rStyle w:val="StyleUnderline"/>
        </w:rPr>
        <w:t>A number of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This chapter will make a case for a particular 128 chapter 5 constellation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izing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 xml:space="preserve">Influential thinkers in the aesthetic humanities warn us of the </w:t>
      </w:r>
      <w:r w:rsidRPr="0048001E">
        <w:rPr>
          <w:rStyle w:val="StyleUnderline"/>
        </w:rPr>
        <w:lastRenderedPageBreak/>
        <w:t>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r w:rsidRPr="00603B78">
        <w:rPr>
          <w:rStyle w:val="StyleUnderline"/>
          <w:highlight w:val="green"/>
        </w:rPr>
        <w:t>horizontalism</w:t>
      </w:r>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r w:rsidRPr="00603B78">
        <w:rPr>
          <w:rStyle w:val="StyleUnderline"/>
          <w:highlight w:val="green"/>
        </w:rPr>
        <w:t>difuse</w:t>
      </w:r>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the importance of moving from “crowds”—“temporary collective beings” with afective intensities that transcend any individual feeling or experience—to more lasting and efective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r w:rsidRPr="00603B78">
        <w:rPr>
          <w:rStyle w:val="StyleUnderline"/>
          <w:highlight w:val="green"/>
        </w:rPr>
        <w:t>efective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diferent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coherent an order on the contradictory stuff of reality. On these grounds </w:t>
      </w:r>
      <w:r w:rsidRPr="0048001E">
        <w:rPr>
          <w:rStyle w:val="StyleUnderline"/>
        </w:rPr>
        <w:t xml:space="preserve">we have fought for interruption, flux, and </w:t>
      </w:r>
      <w:r w:rsidRPr="00603B78">
        <w:rPr>
          <w:rStyle w:val="StyleUnderline"/>
          <w:highlight w:val="green"/>
        </w:rPr>
        <w:t>openendedness</w:t>
      </w:r>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w:t>
      </w:r>
      <w:r w:rsidRPr="00CE3DB1">
        <w:rPr>
          <w:rStyle w:val="StyleUnderline"/>
        </w:rPr>
        <w:lastRenderedPageBreak/>
        <w:t xml:space="preserve">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w:t>
      </w:r>
      <w:r w:rsidRPr="00F5118F">
        <w:rPr>
          <w:rStyle w:val="StyleUnderline"/>
        </w:rPr>
        <w:t xml:space="preserve">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The Lamu coal plant movement developed its own routines to maintain reciprocity between global NGOs and local participants. In a concerted efort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take </w:t>
      </w:r>
      <w:r w:rsidRPr="00625008">
        <w:rPr>
          <w:rStyle w:val="StyleUnderline"/>
        </w:rPr>
        <w:t>action</w:t>
      </w:r>
      <w:r w:rsidRPr="0048001E">
        <w:rPr>
          <w:rStyle w:val="StyleUnderline"/>
        </w:rPr>
        <w:t xml:space="preserve"> </w:t>
      </w:r>
      <w:r w:rsidRPr="00625008">
        <w:rPr>
          <w:rStyle w:val="StyleUnderline"/>
        </w:rPr>
        <w:t>in the present</w:t>
      </w:r>
      <w:r w:rsidRPr="0048001E">
        <w:rPr>
          <w:rStyle w:val="StyleUnderline"/>
        </w:rPr>
        <w:t xml:space="preserve">. </w:t>
      </w:r>
    </w:p>
    <w:p w14:paraId="054BC8C6" w14:textId="77777777" w:rsidR="00CA2CFF" w:rsidRPr="00A24F71" w:rsidRDefault="00CA2CFF" w:rsidP="00CA2CFF">
      <w:pPr>
        <w:pStyle w:val="Heading4"/>
      </w:pPr>
      <w:r w:rsidRPr="00B14134">
        <w:rPr>
          <w:u w:val="single"/>
        </w:rPr>
        <w:t>Spontaneous collectivities</w:t>
      </w:r>
      <w:r w:rsidRPr="00A24F71">
        <w:t xml:space="preserve"> burn out everyday people and resists the </w:t>
      </w:r>
      <w:r w:rsidRPr="004F5CA6">
        <w:rPr>
          <w:u w:val="single"/>
        </w:rPr>
        <w:t>organizational coherence</w:t>
      </w:r>
      <w:r w:rsidRPr="00A24F71">
        <w:t xml:space="preserve"> to transform </w:t>
      </w:r>
      <w:r w:rsidRPr="004F5CA6">
        <w:rPr>
          <w:u w:val="single"/>
        </w:rPr>
        <w:t>institutions</w:t>
      </w:r>
      <w:r w:rsidRPr="00A24F71">
        <w:t xml:space="preserve"> which instead get </w:t>
      </w:r>
      <w:r w:rsidRPr="004F5CA6">
        <w:rPr>
          <w:u w:val="single"/>
        </w:rPr>
        <w:t>wielded against their movements</w:t>
      </w:r>
      <w:r w:rsidRPr="00A24F71">
        <w:t xml:space="preserve">. Only channeling </w:t>
      </w:r>
      <w:r w:rsidRPr="004F5CA6">
        <w:rPr>
          <w:u w:val="single"/>
        </w:rPr>
        <w:t>strategic disagreements</w:t>
      </w:r>
      <w:r w:rsidRPr="00A24F71">
        <w:t xml:space="preserve"> towards </w:t>
      </w:r>
      <w:r w:rsidRPr="004F5CA6">
        <w:rPr>
          <w:u w:val="single"/>
        </w:rPr>
        <w:t>unified goals</w:t>
      </w:r>
      <w:r w:rsidRPr="00A24F71">
        <w:t xml:space="preserve"> ensures </w:t>
      </w:r>
      <w:r w:rsidRPr="004F5CA6">
        <w:rPr>
          <w:u w:val="single"/>
        </w:rPr>
        <w:t>sustainable tactics</w:t>
      </w:r>
      <w:r w:rsidRPr="00A24F71">
        <w:t>.</w:t>
      </w:r>
    </w:p>
    <w:p w14:paraId="4761F51F" w14:textId="77777777" w:rsidR="00CA2CFF" w:rsidRDefault="00CA2CFF" w:rsidP="00CA2CFF">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14059203" w14:textId="77777777" w:rsidR="00CA2CFF" w:rsidRDefault="00CA2CFF" w:rsidP="00CA2CFF">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w:t>
      </w:r>
      <w:r w:rsidRPr="00806D12">
        <w:rPr>
          <w:rStyle w:val="StyleUnderline"/>
        </w:rPr>
        <w:t>italism</w:t>
      </w:r>
      <w:r>
        <w:rPr>
          <w:sz w:val="16"/>
        </w:rPr>
        <w:t xml:space="preserve"> pinpoints a key challenge we face on the left: </w:t>
      </w:r>
      <w:r>
        <w:rPr>
          <w:rStyle w:val="StyleUnderline"/>
          <w:highlight w:val="cyan"/>
        </w:rPr>
        <w:lastRenderedPageBreak/>
        <w:t>how to organize for enduring</w:t>
      </w:r>
      <w:r>
        <w:rPr>
          <w:rStyle w:val="StyleUnderline"/>
        </w:rPr>
        <w:t xml:space="preserve"> political </w:t>
      </w:r>
      <w:r>
        <w:rPr>
          <w:rStyle w:val="StyleUnderline"/>
          <w:highlight w:val="cyan"/>
        </w:rPr>
        <w:t>struggle on a</w:t>
      </w:r>
      <w:r w:rsidRPr="00806D12">
        <w:rPr>
          <w:rStyle w:val="StyleUnderline"/>
        </w:rPr>
        <w:t xml:space="preserve"> rapidly </w:t>
      </w:r>
      <w:r>
        <w:rPr>
          <w:rStyle w:val="StyleUnderline"/>
          <w:highlight w:val="cyan"/>
        </w:rPr>
        <w:t>overheating planet wrought by</w:t>
      </w:r>
      <w:r w:rsidRPr="00742A43">
        <w:rPr>
          <w:rStyle w:val="StyleUnderline"/>
        </w:rPr>
        <w:t xml:space="preserve"> imperialism and </w:t>
      </w:r>
      <w:r>
        <w:rPr>
          <w:rStyle w:val="StyleUnderline"/>
          <w:highlight w:val="cyan"/>
        </w:rPr>
        <w:t>oppression</w:t>
      </w:r>
      <w:r>
        <w:rPr>
          <w:rStyle w:val="StyleUnderline"/>
        </w:rPr>
        <w:t>.</w:t>
      </w:r>
    </w:p>
    <w:p w14:paraId="34BF3836" w14:textId="77777777" w:rsidR="00CA2CFF" w:rsidRDefault="00CA2CFF" w:rsidP="00CA2CFF">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26DC2F29" w14:textId="77777777" w:rsidR="00CA2CFF" w:rsidRDefault="00CA2CFF" w:rsidP="00CA2CFF">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w:t>
      </w:r>
      <w:r w:rsidRPr="00742A43">
        <w:rPr>
          <w:rStyle w:val="Emphasis"/>
        </w:rPr>
        <w:t xml:space="preserve"> the most </w:t>
      </w:r>
      <w:r>
        <w:rPr>
          <w:rStyle w:val="Emphasis"/>
          <w:highlight w:val="cyan"/>
        </w:rPr>
        <w:t>dedicated organizers burn out</w:t>
      </w:r>
      <w:r>
        <w:rPr>
          <w:rStyle w:val="StyleUnderline"/>
        </w:rPr>
        <w:t xml:space="preserve">. Revolutionaries </w:t>
      </w:r>
      <w:r>
        <w:rPr>
          <w:rStyle w:val="StyleUnderline"/>
          <w:highlight w:val="cyan"/>
        </w:rPr>
        <w:t>face repression from the state</w:t>
      </w:r>
      <w:r w:rsidRPr="00806D12">
        <w:rPr>
          <w:rStyle w:val="StyleUnderline"/>
        </w:rPr>
        <w:t xml:space="preserve">, police </w:t>
      </w:r>
      <w:r>
        <w:rPr>
          <w:rStyle w:val="StyleUnderline"/>
          <w:highlight w:val="cyan"/>
        </w:rPr>
        <w:t>harassment, and</w:t>
      </w:r>
      <w:r w:rsidRPr="00742A43">
        <w:rPr>
          <w:rStyle w:val="StyleUnderline"/>
        </w:rPr>
        <w:t xml:space="preserve"> legal </w:t>
      </w:r>
      <w:r>
        <w:rPr>
          <w:rStyle w:val="StyleUnderline"/>
          <w:highlight w:val="cyan"/>
        </w:rPr>
        <w:t>persecution</w:t>
      </w:r>
      <w:r>
        <w:rPr>
          <w:rStyle w:val="StyleUnderline"/>
        </w:rPr>
        <w:t>.</w:t>
      </w:r>
    </w:p>
    <w:p w14:paraId="6809EC91" w14:textId="77777777" w:rsidR="00CA2CFF" w:rsidRDefault="00CA2CFF" w:rsidP="00CA2CFF">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5FC56B1D" w14:textId="77777777" w:rsidR="00CA2CFF" w:rsidRDefault="00CA2CFF" w:rsidP="00CA2CFF">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r>
        <w:rPr>
          <w:rStyle w:val="StyleUnderline"/>
          <w:highlight w:val="cyan"/>
        </w:rPr>
        <w:t>remind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33AB1BB7" w14:textId="77777777" w:rsidR="00CA2CFF" w:rsidRDefault="00CA2CFF" w:rsidP="00CA2CFF">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People show up when they think showing up matters.</w:t>
      </w:r>
    </w:p>
    <w:p w14:paraId="46530FB3" w14:textId="77777777" w:rsidR="00CA2CFF" w:rsidRDefault="00CA2CFF" w:rsidP="00CA2CFF">
      <w:pPr>
        <w:rPr>
          <w:sz w:val="16"/>
        </w:rPr>
      </w:pPr>
      <w:r>
        <w:rPr>
          <w:sz w:val="16"/>
        </w:rPr>
        <w:t>In her indispensable </w:t>
      </w:r>
      <w:r>
        <w:rPr>
          <w:i/>
          <w:iCs/>
          <w:sz w:val="16"/>
        </w:rPr>
        <w:t>The Romance of American Communism</w:t>
      </w:r>
      <w:r>
        <w:rPr>
          <w:sz w:val="16"/>
        </w:rPr>
        <w:t>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7B8E2628" w14:textId="77777777" w:rsidR="00CA2CFF" w:rsidRDefault="00CA2CFF" w:rsidP="00CA2CFF">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175ACE76" w14:textId="77777777" w:rsidR="00CA2CFF" w:rsidRDefault="00CA2CFF" w:rsidP="00CA2CFF">
      <w:pPr>
        <w:rPr>
          <w:rStyle w:val="Emphasis"/>
        </w:rPr>
      </w:pPr>
      <w:r>
        <w:rPr>
          <w:rStyle w:val="StyleUnderline"/>
        </w:rPr>
        <w:t xml:space="preserve">The </w:t>
      </w:r>
      <w:r w:rsidRPr="00806D12">
        <w:rPr>
          <w:rStyle w:val="StyleUnderline"/>
        </w:rPr>
        <w:t>challenge of political endurance</w:t>
      </w:r>
      <w:r>
        <w:rPr>
          <w:rStyle w:val="StyleUnderline"/>
        </w:rPr>
        <w:t xml:space="preserve"> on the left </w:t>
      </w:r>
      <w:r>
        <w:rPr>
          <w:rStyle w:val="StyleUnderline"/>
          <w:highlight w:val="cyan"/>
        </w:rPr>
        <w:t>today</w:t>
      </w:r>
      <w:r w:rsidRPr="00806D12">
        <w:rPr>
          <w:rStyle w:val="StyleUnderline"/>
        </w:rPr>
        <w:t xml:space="preserve"> is that </w:t>
      </w:r>
      <w:r>
        <w:rPr>
          <w:rStyle w:val="StyleUnderline"/>
          <w:highlight w:val="cyan"/>
        </w:rPr>
        <w:t>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lastRenderedPageBreak/>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11AF36FF" w14:textId="77777777" w:rsidR="00CA2CFF" w:rsidRDefault="00CA2CFF" w:rsidP="00CA2CFF">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w:t>
      </w:r>
      <w:r w:rsidRPr="00806D12">
        <w:rPr>
          <w:rStyle w:val="StyleUnderline"/>
        </w:rPr>
        <w:t xml:space="preserve"> away </w:t>
      </w:r>
      <w:r>
        <w:rPr>
          <w:rStyle w:val="StyleUnderline"/>
          <w:highlight w:val="cyan"/>
        </w:rPr>
        <w:t>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r>
        <w:rPr>
          <w:rStyle w:val="StyleUnderline"/>
          <w:highlight w:val="cyan"/>
        </w:rPr>
        <w:t>goals</w:t>
      </w:r>
      <w:r>
        <w:rPr>
          <w:rStyle w:val="StyleUnderline"/>
        </w:rPr>
        <w:t xml:space="preserve">—that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 xml:space="preserve">struggle that requires discipline and unity </w:t>
      </w:r>
      <w:r w:rsidRPr="00806D12">
        <w:rPr>
          <w:rStyle w:val="StyleUnderline"/>
        </w:rPr>
        <w:t>(</w:t>
      </w:r>
      <w:r w:rsidRPr="00806D12">
        <w:rPr>
          <w:rStyle w:val="Emphasis"/>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 xml:space="preserve">debate is conducted with an eye to generating unity—not scoring </w:t>
      </w:r>
      <w:r w:rsidRPr="00722863">
        <w:rPr>
          <w:rStyle w:val="StyleUnderline"/>
          <w:highlight w:val="cyan"/>
        </w:rPr>
        <w:t>points</w:t>
      </w:r>
      <w:r w:rsidRPr="00742A43">
        <w:rPr>
          <w:rStyle w:val="StyleUnderline"/>
        </w:rPr>
        <w:t xml:space="preserve">, blowing off steam, </w:t>
      </w:r>
      <w:r w:rsidRPr="00722863">
        <w:rPr>
          <w:rStyle w:val="StyleUnderline"/>
          <w:highlight w:val="cyan"/>
        </w:rPr>
        <w:t>or demonstrating one’s knowledge</w:t>
      </w:r>
      <w:r w:rsidRPr="00806D12">
        <w:rPr>
          <w:rStyle w:val="StyleUnderline"/>
        </w:rPr>
        <w:t xml:space="preserve"> of theoretical arcana.</w:t>
      </w:r>
    </w:p>
    <w:p w14:paraId="09DD9BF9" w14:textId="77777777" w:rsidR="00CA2CFF" w:rsidRDefault="00CA2CFF" w:rsidP="00CA2CFF">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15B54FF0" w14:textId="77777777" w:rsidR="00CA2CFF" w:rsidRPr="00A24F71" w:rsidRDefault="00CA2CFF" w:rsidP="00CA2CFF">
      <w:pPr>
        <w:pStyle w:val="Heading4"/>
      </w:pPr>
      <w:r w:rsidRPr="00A24F71">
        <w:t xml:space="preserve">The alternative is </w:t>
      </w:r>
      <w:r w:rsidRPr="00D326DA">
        <w:rPr>
          <w:u w:val="single"/>
        </w:rPr>
        <w:t>collective continuance</w:t>
      </w:r>
      <w:r>
        <w:t xml:space="preserve">, that spurs a series of </w:t>
      </w:r>
      <w:r w:rsidRPr="00D326DA">
        <w:rPr>
          <w:u w:val="single"/>
        </w:rPr>
        <w:t>coordinated efforts</w:t>
      </w:r>
      <w:r>
        <w:t xml:space="preserve"> that rely on the preservation of </w:t>
      </w:r>
      <w:r w:rsidRPr="00D326DA">
        <w:rPr>
          <w:u w:val="single"/>
        </w:rPr>
        <w:t>existing models of resistance</w:t>
      </w:r>
      <w:r>
        <w:t xml:space="preserve"> in the face in rapidly deteriorating society that risk irreversible </w:t>
      </w:r>
      <w:r w:rsidRPr="00D326DA">
        <w:rPr>
          <w:u w:val="single"/>
        </w:rPr>
        <w:t>ecological</w:t>
      </w:r>
      <w:r>
        <w:t xml:space="preserve"> and </w:t>
      </w:r>
      <w:r w:rsidRPr="00D326DA">
        <w:rPr>
          <w:u w:val="single"/>
        </w:rPr>
        <w:t>sociopolitical destruction</w:t>
      </w:r>
      <w:r>
        <w:t>.</w:t>
      </w:r>
    </w:p>
    <w:p w14:paraId="67C871AB" w14:textId="77777777" w:rsidR="00CA2CFF" w:rsidRPr="0008648F" w:rsidRDefault="00CA2CFF" w:rsidP="00CA2CFF">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0FBD91E7" w14:textId="77777777" w:rsidR="00CA2CFF" w:rsidRDefault="00CA2CFF" w:rsidP="00CA2CFF">
      <w:pPr>
        <w:rPr>
          <w:rStyle w:val="StyleUnderline"/>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in itself and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Diferent societies will have diferent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Collectives will also have to plan for the future</w:t>
      </w:r>
      <w:r w:rsidRPr="00584DC5">
        <w:rPr>
          <w:sz w:val="16"/>
        </w:rPr>
        <w:t xml:space="preserve">, not </w:t>
      </w:r>
      <w:r w:rsidRPr="00584DC5">
        <w:rPr>
          <w:sz w:val="16"/>
        </w:rPr>
        <w:lastRenderedPageBreak/>
        <w:t xml:space="preserve">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r w:rsidRPr="00603B78">
        <w:rPr>
          <w:rStyle w:val="StyleUnderline"/>
          <w:highlight w:val="green"/>
        </w:rPr>
        <w:t>A society is just if it prevents foreseeable harms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of afording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afairs going over time.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 xml:space="preserve">This definition of justice allows us to draw a precise distinction between right and left politics. The right often justifies </w:t>
      </w:r>
      <w:r w:rsidRPr="00584DC5">
        <w:rPr>
          <w:rStyle w:val="StyleUnderline"/>
        </w:rPr>
        <w:lastRenderedPageBreak/>
        <w:t>some amount of starvation and home- lessness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progres- sives to radicals, argues that it is unjust to deny the most basic necessities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in the ways we understand enabling conditions</w:t>
      </w:r>
      <w:r w:rsidRPr="00584DC5">
        <w:rPr>
          <w:rStyle w:val="StyleUnderline"/>
        </w:rPr>
        <w:t>—the infrastructures of collective life.</w:t>
      </w:r>
      <w:r w:rsidRPr="00584DC5">
        <w:rPr>
          <w:sz w:val="16"/>
        </w:rPr>
        <w:t xml:space="preserve"> Despite many and very substantive arguments among us, then</w:t>
      </w:r>
      <w:r w:rsidRPr="00584DC5">
        <w:rPr>
          <w:rStyle w:val="StyleUnderline"/>
        </w:rPr>
        <w:t>, the whole span of the left could begin from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.58 This is neither a top-down imposition of particular values nor an invitation to neglect racial and cultural diference. As Enzo Rossi and Olúf</w:t>
      </w:r>
      <w:r w:rsidRPr="00584DC5">
        <w:rPr>
          <w:rFonts w:ascii="ArnoProNU" w:hAnsi="ArnoProNU"/>
          <w:sz w:val="16"/>
        </w:rPr>
        <w:t>B</w:t>
      </w:r>
      <w:r w:rsidRPr="00584DC5">
        <w:rPr>
          <w:sz w:val="16"/>
        </w:rPr>
        <w:t>mi O. Táíwò argue, the temptation to privilege race at the expense of class or class at the expense of race misses the reason why it is crucial to address the two together, which is that anti-Blackness unjustly distributes the most basic capa- bilities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F8339A">
        <w:rPr>
          <w:rStyle w:val="Emphasis"/>
          <w:highlight w:val="green"/>
        </w:rPr>
        <w:t>globally devastating runaway effects</w:t>
      </w:r>
      <w:r w:rsidRPr="00584DC5">
        <w:rPr>
          <w:rStyle w:val="StyleUnderline"/>
        </w:rPr>
        <w:t xml:space="preserve"> of climate change have </w:t>
      </w:r>
      <w:r w:rsidRPr="00F8339A">
        <w:rPr>
          <w:rStyle w:val="Emphasis"/>
          <w:highlight w:val="green"/>
        </w:rPr>
        <w:t>become irreversible</w:t>
      </w:r>
      <w:r w:rsidRPr="00584DC5">
        <w:rPr>
          <w:rStyle w:val="StyleUnderline"/>
        </w:rPr>
        <w:t xml:space="preserve">. </w:t>
      </w:r>
    </w:p>
    <w:p w14:paraId="76930A28" w14:textId="77777777" w:rsidR="00CA2CFF" w:rsidRDefault="00CA2CFF" w:rsidP="00CA2CFF">
      <w:pPr>
        <w:pStyle w:val="Heading4"/>
      </w:pPr>
      <w:r>
        <w:t>Debates now must center the question of building the organizing framework necessary to sustain an organized left that can leverage existing desires for policy change in the face of mounting crisis.</w:t>
      </w:r>
    </w:p>
    <w:p w14:paraId="01F98610" w14:textId="77777777" w:rsidR="00CA2CFF" w:rsidRPr="00C222B9" w:rsidRDefault="00CA2CFF" w:rsidP="00CA2CFF">
      <w:r w:rsidRPr="00C222B9">
        <w:rPr>
          <w:rStyle w:val="Style13ptBold"/>
        </w:rPr>
        <w:t>Taylor 24</w:t>
      </w:r>
      <w:r w:rsidRPr="00C222B9">
        <w:t>, Keangaa</w:t>
      </w:r>
      <w:r>
        <w:t>-</w:t>
      </w:r>
      <w:r w:rsidRPr="00C222B9">
        <w:t>Y</w:t>
      </w:r>
      <w:r>
        <w:t>a</w:t>
      </w:r>
      <w:r w:rsidRPr="00C222B9">
        <w:t>ma</w:t>
      </w:r>
      <w:r>
        <w:t>h</w:t>
      </w:r>
      <w:r w:rsidRPr="00C222B9">
        <w:t xml:space="preserve">tta Taylor, October 22, 2024, “Beyond the Ballot: </w:t>
      </w:r>
      <w:r w:rsidRPr="00916706">
        <w:rPr>
          <w:rStyle w:val="Emphasis"/>
        </w:rPr>
        <w:t>The Left in a Time of Polycrisis</w:t>
      </w:r>
      <w:r w:rsidRPr="00C222B9">
        <w:t xml:space="preserve">,” A special conversation with Naomi Klein, Astra Taylor, Keeanga-Yamahtta Taylor, and Chenjerai Kumanyika, presented by Hammer &amp; Hope magazine, Haymarket Books and Marguerite Casey Foundation, </w:t>
      </w:r>
      <w:hyperlink r:id="rId8" w:history="1">
        <w:r w:rsidRPr="00C222B9">
          <w:rPr>
            <w:rStyle w:val="Hyperlink"/>
          </w:rPr>
          <w:t>https://www.youtube.com/watch?v=PN0O82HsP_g&amp;ab_channel=HaymarketBooks</w:t>
        </w:r>
      </w:hyperlink>
      <w:r w:rsidRPr="00C222B9">
        <w:t xml:space="preserve"> transcribed by // ~kwu</w:t>
      </w:r>
      <w:r>
        <w:t>dj</w:t>
      </w:r>
      <w:r w:rsidRPr="00C222B9">
        <w:t>wa~</w:t>
      </w:r>
    </w:p>
    <w:p w14:paraId="5C98CC15" w14:textId="77777777" w:rsidR="00CA2CFF" w:rsidRPr="00EB7585" w:rsidRDefault="00CA2CFF" w:rsidP="00CA2CFF">
      <w:pPr>
        <w:rPr>
          <w:b/>
          <w:iCs/>
          <w:u w:val="single"/>
        </w:rPr>
      </w:pPr>
      <w:r>
        <w:t>One</w:t>
      </w:r>
      <w:r w:rsidRPr="006E2751">
        <w:t xml:space="preserve"> of the things I'm very interested in is </w:t>
      </w:r>
      <w:r w:rsidRPr="006E2751">
        <w:rPr>
          <w:rStyle w:val="StyleUnderline"/>
          <w:highlight w:val="cyan"/>
        </w:rPr>
        <w:t>how do we</w:t>
      </w:r>
      <w:r w:rsidRPr="00EB7585">
        <w:rPr>
          <w:rStyle w:val="StyleUnderline"/>
          <w:highlight w:val="cyan"/>
        </w:rPr>
        <w:t xml:space="preserve"> </w:t>
      </w:r>
      <w:r w:rsidRPr="006E2751">
        <w:rPr>
          <w:rStyle w:val="StyleUnderline"/>
          <w:highlight w:val="cyan"/>
        </w:rPr>
        <w:t>create a left culture that is open</w:t>
      </w:r>
      <w:r w:rsidRPr="00EB7585">
        <w:rPr>
          <w:rStyle w:val="StyleUnderline"/>
          <w:highlight w:val="cyan"/>
        </w:rPr>
        <w:t xml:space="preserve"> </w:t>
      </w:r>
      <w:r w:rsidRPr="006E2751">
        <w:rPr>
          <w:rStyle w:val="StyleUnderline"/>
          <w:highlight w:val="cyan"/>
        </w:rPr>
        <w:t>and capacious enough to</w:t>
      </w:r>
      <w:r w:rsidRPr="00EB7585">
        <w:rPr>
          <w:rStyle w:val="StyleUnderline"/>
          <w:highlight w:val="cyan"/>
        </w:rPr>
        <w:t xml:space="preserve"> </w:t>
      </w:r>
      <w:r w:rsidRPr="006E2751">
        <w:rPr>
          <w:rStyle w:val="StyleUnderline"/>
          <w:highlight w:val="cyan"/>
        </w:rPr>
        <w:t>include people</w:t>
      </w:r>
      <w:r w:rsidRPr="006E2751">
        <w:rPr>
          <w:highlight w:val="cyan"/>
        </w:rPr>
        <w:t xml:space="preserve"> </w:t>
      </w:r>
      <w:r w:rsidRPr="006E2751">
        <w:rPr>
          <w:rStyle w:val="StyleUnderline"/>
          <w:highlight w:val="cyan"/>
        </w:rPr>
        <w:t>who</w:t>
      </w:r>
      <w:r w:rsidRPr="00EB7585">
        <w:rPr>
          <w:highlight w:val="cyan"/>
          <w:u w:val="single"/>
        </w:rPr>
        <w:t xml:space="preserve"> </w:t>
      </w:r>
      <w:r w:rsidRPr="006E2751">
        <w:rPr>
          <w:rStyle w:val="StyleUnderline"/>
          <w:highlight w:val="cyan"/>
        </w:rPr>
        <w:t>feel alienated</w:t>
      </w:r>
      <w:r w:rsidRPr="00EB7585">
        <w:rPr>
          <w:rStyle w:val="StyleUnderline"/>
          <w:highlight w:val="cyan"/>
        </w:rPr>
        <w:t>,</w:t>
      </w:r>
      <w:r w:rsidRPr="006E2751">
        <w:rPr>
          <w:rStyle w:val="StyleUnderline"/>
          <w:highlight w:val="cyan"/>
        </w:rPr>
        <w:t xml:space="preserve"> angry</w:t>
      </w:r>
      <w:r w:rsidRPr="00EB7585">
        <w:rPr>
          <w:rStyle w:val="StyleUnderline"/>
          <w:highlight w:val="cyan"/>
        </w:rPr>
        <w:t>,</w:t>
      </w:r>
      <w:r w:rsidRPr="006E2751">
        <w:rPr>
          <w:rStyle w:val="StyleUnderline"/>
          <w:highlight w:val="cyan"/>
        </w:rPr>
        <w:t xml:space="preserve"> and want things to</w:t>
      </w:r>
      <w:r w:rsidRPr="00EB7585">
        <w:rPr>
          <w:rStyle w:val="StyleUnderline"/>
          <w:highlight w:val="cyan"/>
        </w:rPr>
        <w:t xml:space="preserve"> </w:t>
      </w:r>
      <w:r w:rsidRPr="006E2751">
        <w:rPr>
          <w:rStyle w:val="StyleUnderline"/>
          <w:highlight w:val="cyan"/>
        </w:rPr>
        <w:t>change and are confounded by what is on offer to do</w:t>
      </w:r>
      <w:r w:rsidRPr="00EB7585">
        <w:rPr>
          <w:rStyle w:val="StyleUnderline"/>
          <w:highlight w:val="cyan"/>
        </w:rPr>
        <w:t xml:space="preserve"> that</w:t>
      </w:r>
      <w:r>
        <w:rPr>
          <w:rStyle w:val="StyleUnderline"/>
        </w:rPr>
        <w:t>.</w:t>
      </w:r>
      <w:r w:rsidRPr="00F30092">
        <w:t xml:space="preserve"> </w:t>
      </w:r>
      <w:r>
        <w:t>A</w:t>
      </w:r>
      <w:r w:rsidRPr="006E2751">
        <w:t xml:space="preserve">nd part of </w:t>
      </w:r>
      <w:r w:rsidRPr="006E2751">
        <w:rPr>
          <w:rStyle w:val="StyleUnderline"/>
          <w:highlight w:val="cyan"/>
        </w:rPr>
        <w:t>that</w:t>
      </w:r>
      <w:r w:rsidRPr="006E2751">
        <w:t xml:space="preserve"> I think </w:t>
      </w:r>
      <w:r w:rsidRPr="00535C77">
        <w:rPr>
          <w:rStyle w:val="StyleUnderline"/>
          <w:highlight w:val="cyan"/>
        </w:rPr>
        <w:t>means</w:t>
      </w:r>
      <w:r w:rsidRPr="00535C77">
        <w:rPr>
          <w:highlight w:val="cyan"/>
          <w:u w:val="single"/>
        </w:rPr>
        <w:t xml:space="preserve"> </w:t>
      </w:r>
      <w:r w:rsidRPr="00535C77">
        <w:rPr>
          <w:rStyle w:val="StyleUnderline"/>
          <w:highlight w:val="cyan"/>
        </w:rPr>
        <w:t xml:space="preserve">creating a political </w:t>
      </w:r>
      <w:r w:rsidRPr="006E2751">
        <w:rPr>
          <w:rStyle w:val="StyleUnderline"/>
          <w:highlight w:val="cyan"/>
        </w:rPr>
        <w:t>culture</w:t>
      </w:r>
      <w:r w:rsidRPr="006E2751">
        <w:t xml:space="preserve"> that can talk about that</w:t>
      </w:r>
      <w:r>
        <w:t xml:space="preserve">. And I- </w:t>
      </w:r>
      <w:r w:rsidRPr="006E2751">
        <w:t>you know</w:t>
      </w:r>
      <w:r>
        <w:t>,</w:t>
      </w:r>
      <w:r w:rsidRPr="006E2751">
        <w:t xml:space="preserve"> I don't</w:t>
      </w:r>
      <w:r>
        <w:t>,</w:t>
      </w:r>
      <w:r w:rsidRPr="006E2751">
        <w:t xml:space="preserve"> I don't know maybe it happens in some pla</w:t>
      </w:r>
      <w:r>
        <w:t>ce i</w:t>
      </w:r>
      <w:r w:rsidRPr="006E2751">
        <w:t>t doesn't happen in others</w:t>
      </w:r>
      <w:r>
        <w:t>. B</w:t>
      </w:r>
      <w:r w:rsidRPr="006E2751">
        <w:t xml:space="preserve">ut I think that for me </w:t>
      </w:r>
      <w:r w:rsidRPr="006E2751">
        <w:rPr>
          <w:rStyle w:val="StyleUnderline"/>
        </w:rPr>
        <w:t>what that looks lik</w:t>
      </w:r>
      <w:r>
        <w:rPr>
          <w:rStyle w:val="StyleUnderline"/>
        </w:rPr>
        <w:t>e</w:t>
      </w:r>
      <w:r w:rsidRPr="009B4630">
        <w:t xml:space="preserve"> </w:t>
      </w:r>
      <w:r w:rsidRPr="006E2751">
        <w:t xml:space="preserve">is </w:t>
      </w:r>
      <w:r w:rsidRPr="006E2751">
        <w:rPr>
          <w:rStyle w:val="StyleUnderline"/>
        </w:rPr>
        <w:t xml:space="preserve">a tolerance </w:t>
      </w:r>
      <w:r w:rsidRPr="006E2751">
        <w:rPr>
          <w:rStyle w:val="StyleUnderline"/>
          <w:highlight w:val="cyan"/>
        </w:rPr>
        <w:t>for</w:t>
      </w:r>
      <w:r w:rsidRPr="006E2751">
        <w:rPr>
          <w:rStyle w:val="StyleUnderline"/>
        </w:rPr>
        <w:t xml:space="preserve"> political </w:t>
      </w:r>
      <w:r w:rsidRPr="006E2751">
        <w:rPr>
          <w:rStyle w:val="StyleUnderline"/>
          <w:highlight w:val="cyan"/>
        </w:rPr>
        <w:t>disagreement and</w:t>
      </w:r>
      <w:r w:rsidRPr="00EB7585">
        <w:rPr>
          <w:rStyle w:val="StyleUnderline"/>
          <w:highlight w:val="cyan"/>
        </w:rPr>
        <w:t xml:space="preserve"> </w:t>
      </w:r>
      <w:r w:rsidRPr="006E2751">
        <w:rPr>
          <w:rStyle w:val="StyleUnderline"/>
          <w:highlight w:val="cyan"/>
        </w:rPr>
        <w:t>debate</w:t>
      </w:r>
      <w:r w:rsidRPr="006E2751">
        <w:rPr>
          <w:rStyle w:val="StyleUnderline"/>
        </w:rPr>
        <w:t xml:space="preserve"> that can be contentious</w:t>
      </w:r>
      <w:r>
        <w:t>.</w:t>
      </w:r>
      <w:r w:rsidRPr="006E2751">
        <w:t xml:space="preserve"> I think that there is something abou</w:t>
      </w:r>
      <w:r>
        <w:t xml:space="preserve">t – </w:t>
      </w:r>
      <w:r w:rsidRPr="006E2751">
        <w:t>you know</w:t>
      </w:r>
      <w:r>
        <w:t xml:space="preserve">, </w:t>
      </w:r>
      <w:r w:rsidRPr="006E2751">
        <w:t>I've been an activist um organizer type</w:t>
      </w:r>
      <w:r w:rsidRPr="00FD3000">
        <w:t xml:space="preserve"> </w:t>
      </w:r>
      <w:r w:rsidRPr="006E2751">
        <w:t>for</w:t>
      </w:r>
      <w:r>
        <w:t>…</w:t>
      </w:r>
      <w:r w:rsidRPr="006E2751">
        <w:t xml:space="preserve">I mean really since I was in high school and </w:t>
      </w:r>
      <w:r w:rsidRPr="006E2751">
        <w:rPr>
          <w:rStyle w:val="StyleUnderline"/>
        </w:rPr>
        <w:t>one of the features of the</w:t>
      </w:r>
      <w:r>
        <w:rPr>
          <w:rStyle w:val="StyleUnderline"/>
        </w:rPr>
        <w:t xml:space="preserve"> </w:t>
      </w:r>
      <w:r w:rsidRPr="006E2751">
        <w:rPr>
          <w:rStyle w:val="StyleUnderline"/>
        </w:rPr>
        <w:t xml:space="preserve">left that I miss </w:t>
      </w:r>
      <w:r>
        <w:t>-</w:t>
      </w:r>
      <w:r w:rsidRPr="006E2751">
        <w:t>actually that</w:t>
      </w:r>
      <w:r>
        <w:t xml:space="preserve"> </w:t>
      </w:r>
      <w:r w:rsidRPr="006E2751">
        <w:t>doesn't</w:t>
      </w:r>
      <w:r>
        <w:t xml:space="preserve">, </w:t>
      </w:r>
      <w:r w:rsidRPr="006E2751">
        <w:t xml:space="preserve">maybe it exists somewhere here </w:t>
      </w:r>
      <w:r>
        <w:t>or there,</w:t>
      </w:r>
      <w:r w:rsidRPr="006E2751">
        <w:t xml:space="preserve"> but you know I was very</w:t>
      </w:r>
      <w:r>
        <w:t xml:space="preserve"> </w:t>
      </w:r>
      <w:r w:rsidRPr="006E2751">
        <w:t>active in the</w:t>
      </w:r>
      <w:r>
        <w:t xml:space="preserve"> </w:t>
      </w:r>
      <w:r w:rsidRPr="006E2751">
        <w:t>2003 War</w:t>
      </w:r>
      <w:r>
        <w:t>,</w:t>
      </w:r>
      <w:r w:rsidRPr="006E2751">
        <w:t xml:space="preserve"> the US war against Iraq and</w:t>
      </w:r>
      <w:r>
        <w:t xml:space="preserve"> </w:t>
      </w:r>
      <w:r w:rsidRPr="006E2751">
        <w:t>you know</w:t>
      </w:r>
      <w:r>
        <w:t xml:space="preserve">, </w:t>
      </w:r>
      <w:r w:rsidRPr="006E2751">
        <w:t>we started organizin</w:t>
      </w:r>
      <w:r w:rsidRPr="00FD3000">
        <w:t>g</w:t>
      </w:r>
      <w:r w:rsidRPr="00FD3000">
        <w:rPr>
          <w:rStyle w:val="StyleUnderline"/>
        </w:rPr>
        <w:t xml:space="preserve"> </w:t>
      </w:r>
      <w:r w:rsidRPr="006E2751">
        <w:t>against</w:t>
      </w:r>
      <w:r w:rsidRPr="00FD3000">
        <w:rPr>
          <w:rStyle w:val="StyleUnderline"/>
        </w:rPr>
        <w:t xml:space="preserve"> </w:t>
      </w:r>
      <w:r w:rsidRPr="006E2751">
        <w:t>that war before it began</w:t>
      </w:r>
      <w:r>
        <w:t xml:space="preserve">- </w:t>
      </w:r>
      <w:r w:rsidRPr="006E2751">
        <w:t>shortly after the September 11th attacks in 2001</w:t>
      </w:r>
      <w:r>
        <w:t xml:space="preserve">. And </w:t>
      </w:r>
      <w:r w:rsidRPr="006E2751">
        <w:t xml:space="preserve">then </w:t>
      </w:r>
      <w:r w:rsidRPr="006E2751">
        <w:rPr>
          <w:rStyle w:val="StyleUnderline"/>
          <w:highlight w:val="cyan"/>
        </w:rPr>
        <w:t>organizing meant</w:t>
      </w:r>
      <w:r w:rsidRPr="006E2751">
        <w:t xml:space="preserve"> that</w:t>
      </w:r>
      <w:r>
        <w:t xml:space="preserve"> </w:t>
      </w:r>
      <w:r w:rsidRPr="006E2751">
        <w:t>you like</w:t>
      </w:r>
      <w:r>
        <w:t xml:space="preserve">, </w:t>
      </w:r>
      <w:r w:rsidRPr="006E2751">
        <w:rPr>
          <w:rStyle w:val="StyleUnderline"/>
          <w:highlight w:val="cyan"/>
        </w:rPr>
        <w:t>you</w:t>
      </w:r>
      <w:r w:rsidRPr="006E2751">
        <w:t xml:space="preserve"> know </w:t>
      </w:r>
      <w:r w:rsidRPr="006E2751">
        <w:rPr>
          <w:rStyle w:val="StyleUnderline"/>
          <w:highlight w:val="cyan"/>
        </w:rPr>
        <w:t xml:space="preserve">put up </w:t>
      </w:r>
      <w:r w:rsidRPr="00EB7585">
        <w:rPr>
          <w:rStyle w:val="StyleUnderline"/>
          <w:highlight w:val="cyan"/>
        </w:rPr>
        <w:t>f</w:t>
      </w:r>
      <w:r w:rsidRPr="006E2751">
        <w:rPr>
          <w:rStyle w:val="StyleUnderline"/>
          <w:highlight w:val="cyan"/>
        </w:rPr>
        <w:t>lyers</w:t>
      </w:r>
      <w:r w:rsidRPr="006E2751">
        <w:rPr>
          <w:rStyle w:val="StyleUnderline"/>
        </w:rPr>
        <w:t xml:space="preserve"> all over the city</w:t>
      </w:r>
      <w:r w:rsidRPr="009B4630">
        <w:rPr>
          <w:rStyle w:val="StyleUnderline"/>
        </w:rPr>
        <w:t xml:space="preserve">, </w:t>
      </w:r>
      <w:r w:rsidRPr="006E2751">
        <w:rPr>
          <w:rStyle w:val="StyleUnderline"/>
        </w:rPr>
        <w:t xml:space="preserve">that you </w:t>
      </w:r>
      <w:r w:rsidRPr="006E2751">
        <w:rPr>
          <w:rStyle w:val="StyleUnderline"/>
          <w:highlight w:val="cyan"/>
        </w:rPr>
        <w:t xml:space="preserve">sat </w:t>
      </w:r>
      <w:r w:rsidRPr="00EB7585">
        <w:rPr>
          <w:rStyle w:val="StyleUnderline"/>
          <w:highlight w:val="cyan"/>
        </w:rPr>
        <w:t>in</w:t>
      </w:r>
      <w:r w:rsidRPr="006E2751">
        <w:rPr>
          <w:rStyle w:val="StyleUnderline"/>
          <w:highlight w:val="cyan"/>
        </w:rPr>
        <w:t xml:space="preserve"> rooms</w:t>
      </w:r>
      <w:r w:rsidRPr="006E2751">
        <w:rPr>
          <w:rStyle w:val="StyleUnderline"/>
        </w:rPr>
        <w:t xml:space="preserve"> that</w:t>
      </w:r>
      <w:r>
        <w:rPr>
          <w:rStyle w:val="StyleUnderline"/>
        </w:rPr>
        <w:t xml:space="preserve"> </w:t>
      </w:r>
      <w:r w:rsidRPr="006E2751">
        <w:rPr>
          <w:rStyle w:val="StyleUnderline"/>
        </w:rPr>
        <w:t xml:space="preserve">were much bigger than this one </w:t>
      </w:r>
      <w:r w:rsidRPr="006E2751">
        <w:rPr>
          <w:rStyle w:val="StyleUnderline"/>
          <w:highlight w:val="cyan"/>
        </w:rPr>
        <w:t>and</w:t>
      </w:r>
      <w:r w:rsidRPr="006E2751">
        <w:rPr>
          <w:rStyle w:val="StyleUnderline"/>
        </w:rPr>
        <w:t xml:space="preserve"> that you argued and you </w:t>
      </w:r>
      <w:r w:rsidRPr="006E2751">
        <w:rPr>
          <w:rStyle w:val="StyleUnderline"/>
          <w:highlight w:val="cyan"/>
        </w:rPr>
        <w:t>debated with</w:t>
      </w:r>
      <w:r w:rsidRPr="00EB7585">
        <w:rPr>
          <w:rStyle w:val="StyleUnderline"/>
          <w:highlight w:val="cyan"/>
        </w:rPr>
        <w:t xml:space="preserve"> </w:t>
      </w:r>
      <w:r w:rsidRPr="006E2751">
        <w:rPr>
          <w:rStyle w:val="StyleUnderline"/>
          <w:highlight w:val="cyan"/>
        </w:rPr>
        <w:t>people</w:t>
      </w:r>
      <w:r w:rsidRPr="006E2751">
        <w:t xml:space="preserve"> </w:t>
      </w:r>
      <w:r>
        <w:t xml:space="preserve">- </w:t>
      </w:r>
      <w:r w:rsidRPr="006E2751">
        <w:t xml:space="preserve">and you know and it wasn't a big Friendship Circle you know at all </w:t>
      </w:r>
      <w:r>
        <w:t xml:space="preserve">at - </w:t>
      </w:r>
      <w:r w:rsidRPr="006E2751">
        <w:rPr>
          <w:rStyle w:val="Emphasis"/>
        </w:rPr>
        <w:t>these</w:t>
      </w:r>
      <w:r w:rsidRPr="00EB7585">
        <w:rPr>
          <w:rStyle w:val="Emphasis"/>
        </w:rPr>
        <w:t xml:space="preserve"> </w:t>
      </w:r>
      <w:r w:rsidRPr="006E2751">
        <w:rPr>
          <w:rStyle w:val="Emphasis"/>
        </w:rPr>
        <w:t>were very heated contentious political arguments and</w:t>
      </w:r>
      <w:r w:rsidRPr="00EB7585">
        <w:rPr>
          <w:rStyle w:val="Emphasis"/>
        </w:rPr>
        <w:t xml:space="preserve"> </w:t>
      </w:r>
      <w:r w:rsidRPr="006E2751">
        <w:rPr>
          <w:rStyle w:val="Emphasis"/>
        </w:rPr>
        <w:t>debates</w:t>
      </w:r>
      <w:r w:rsidRPr="006E2751">
        <w:rPr>
          <w:rStyle w:val="StyleUnderline"/>
        </w:rPr>
        <w:t xml:space="preserve"> and </w:t>
      </w:r>
      <w:r w:rsidRPr="006E2751">
        <w:rPr>
          <w:rStyle w:val="StyleUnderline"/>
          <w:highlight w:val="cyan"/>
        </w:rPr>
        <w:t xml:space="preserve">then </w:t>
      </w:r>
      <w:r w:rsidRPr="006E2751">
        <w:rPr>
          <w:rStyle w:val="Emphasis"/>
          <w:highlight w:val="cyan"/>
        </w:rPr>
        <w:t xml:space="preserve">we took votes </w:t>
      </w:r>
      <w:r w:rsidRPr="006E2751">
        <w:rPr>
          <w:rStyle w:val="Emphasis"/>
        </w:rPr>
        <w:t>on things</w:t>
      </w:r>
      <w:r w:rsidRPr="006E2751">
        <w:rPr>
          <w:rStyle w:val="StyleUnderline"/>
        </w:rPr>
        <w:t xml:space="preserve"> </w:t>
      </w:r>
      <w:r w:rsidRPr="006E2751">
        <w:rPr>
          <w:rStyle w:val="Emphasis"/>
          <w:highlight w:val="cyan"/>
        </w:rPr>
        <w:t>and that determined</w:t>
      </w:r>
      <w:r w:rsidRPr="00EB7585">
        <w:rPr>
          <w:rStyle w:val="Emphasis"/>
          <w:highlight w:val="cyan"/>
        </w:rPr>
        <w:t xml:space="preserve"> </w:t>
      </w:r>
      <w:r w:rsidRPr="006E2751">
        <w:rPr>
          <w:rStyle w:val="Emphasis"/>
          <w:highlight w:val="cyan"/>
        </w:rPr>
        <w:t>what we did</w:t>
      </w:r>
      <w:r w:rsidRPr="006E2751">
        <w:rPr>
          <w:rStyle w:val="StyleUnderline"/>
        </w:rPr>
        <w:t xml:space="preserve"> but there was something about having to be in a room together</w:t>
      </w:r>
      <w:r>
        <w:rPr>
          <w:rStyle w:val="StyleUnderline"/>
        </w:rPr>
        <w:t xml:space="preserve"> </w:t>
      </w:r>
      <w:r w:rsidRPr="006E2751">
        <w:t xml:space="preserve">that being physically present </w:t>
      </w:r>
      <w:r w:rsidRPr="006E2751">
        <w:rPr>
          <w:rStyle w:val="StyleUnderline"/>
        </w:rPr>
        <w:t>with people</w:t>
      </w:r>
      <w:r w:rsidRPr="006E2751">
        <w:t xml:space="preserve"> and </w:t>
      </w:r>
      <w:r w:rsidRPr="006E2751">
        <w:rPr>
          <w:rStyle w:val="StyleUnderline"/>
        </w:rPr>
        <w:t>voting</w:t>
      </w:r>
      <w:r>
        <w:rPr>
          <w:rStyle w:val="StyleUnderline"/>
        </w:rPr>
        <w:t>,</w:t>
      </w:r>
      <w:r w:rsidRPr="006E2751">
        <w:t xml:space="preserve"> </w:t>
      </w:r>
      <w:r w:rsidRPr="007210D0">
        <w:rPr>
          <w:rStyle w:val="StyleUnderline"/>
        </w:rPr>
        <w:t xml:space="preserve">that </w:t>
      </w:r>
      <w:r w:rsidRPr="00EB7585">
        <w:rPr>
          <w:rStyle w:val="Emphasis"/>
          <w:highlight w:val="cyan"/>
        </w:rPr>
        <w:t>you had to</w:t>
      </w:r>
      <w:r w:rsidRPr="00806D12">
        <w:rPr>
          <w:rStyle w:val="Emphasis"/>
        </w:rPr>
        <w:t xml:space="preserve"> actually </w:t>
      </w:r>
      <w:r w:rsidRPr="006E2751">
        <w:rPr>
          <w:rStyle w:val="Emphasis"/>
          <w:highlight w:val="cyan"/>
        </w:rPr>
        <w:t xml:space="preserve">argue for the sake of convincing </w:t>
      </w:r>
      <w:r w:rsidRPr="006E2751">
        <w:rPr>
          <w:rStyle w:val="Emphasis"/>
          <w:highlight w:val="cyan"/>
        </w:rPr>
        <w:lastRenderedPageBreak/>
        <w:t>people about something</w:t>
      </w:r>
      <w:r w:rsidRPr="00EB7585">
        <w:rPr>
          <w:rStyle w:val="Emphasis"/>
        </w:rPr>
        <w:t xml:space="preserve">, </w:t>
      </w:r>
      <w:r w:rsidRPr="006E2751">
        <w:t>that</w:t>
      </w:r>
      <w:r w:rsidRPr="006E2751">
        <w:rPr>
          <w:rStyle w:val="Emphasis"/>
        </w:rPr>
        <w:t xml:space="preserve"> </w:t>
      </w:r>
      <w:r w:rsidRPr="00806D12">
        <w:rPr>
          <w:rStyle w:val="Emphasis"/>
        </w:rPr>
        <w:t>you had to actually try to persuade the room to move from point A to point B.</w:t>
      </w:r>
      <w:r>
        <w:t xml:space="preserve"> </w:t>
      </w:r>
      <w:r w:rsidRPr="006E2751">
        <w:t>and so it's not to romanticize that because you</w:t>
      </w:r>
      <w:r>
        <w:t xml:space="preserve"> </w:t>
      </w:r>
      <w:r w:rsidRPr="006E2751">
        <w:t xml:space="preserve">know life doesn't stand still </w:t>
      </w:r>
      <w:r w:rsidRPr="006E2751">
        <w:rPr>
          <w:rStyle w:val="StyleUnderline"/>
        </w:rPr>
        <w:t>the world doesn't stand still</w:t>
      </w:r>
      <w:r w:rsidRPr="006E2751">
        <w:t xml:space="preserve"> and </w:t>
      </w:r>
      <w:r w:rsidRPr="006E2751">
        <w:rPr>
          <w:rStyle w:val="StyleUnderline"/>
        </w:rPr>
        <w:t>things change</w:t>
      </w:r>
      <w:r w:rsidRPr="006E2751">
        <w:t xml:space="preserve"> but that </w:t>
      </w:r>
      <w:r w:rsidRPr="006E2751">
        <w:rPr>
          <w:rStyle w:val="StyleUnderline"/>
        </w:rPr>
        <w:t xml:space="preserve">there is something about </w:t>
      </w:r>
      <w:r w:rsidRPr="006E2751">
        <w:rPr>
          <w:rStyle w:val="StyleUnderline"/>
          <w:highlight w:val="cyan"/>
        </w:rPr>
        <w:t>our</w:t>
      </w:r>
      <w:r w:rsidRPr="00EB7585">
        <w:rPr>
          <w:rStyle w:val="StyleUnderline"/>
          <w:highlight w:val="cyan"/>
        </w:rPr>
        <w:t xml:space="preserve"> </w:t>
      </w:r>
      <w:r w:rsidRPr="006E2751">
        <w:rPr>
          <w:rStyle w:val="StyleUnderline"/>
          <w:highlight w:val="cyan"/>
        </w:rPr>
        <w:t>political culture now</w:t>
      </w:r>
      <w:r w:rsidRPr="006E2751">
        <w:rPr>
          <w:rStyle w:val="StyleUnderline"/>
        </w:rPr>
        <w:t xml:space="preserve"> that </w:t>
      </w:r>
      <w:r w:rsidRPr="006E2751">
        <w:rPr>
          <w:rStyle w:val="StyleUnderline"/>
          <w:highlight w:val="cyan"/>
        </w:rPr>
        <w:t>has made it difficult to</w:t>
      </w:r>
      <w:r w:rsidRPr="00EB7585">
        <w:rPr>
          <w:rStyle w:val="StyleUnderline"/>
        </w:rPr>
        <w:t xml:space="preserve"> </w:t>
      </w:r>
      <w:r w:rsidRPr="006E2751">
        <w:rPr>
          <w:rStyle w:val="StyleUnderline"/>
        </w:rPr>
        <w:t xml:space="preserve">communicate and </w:t>
      </w:r>
      <w:r w:rsidRPr="006E2751">
        <w:rPr>
          <w:rStyle w:val="StyleUnderline"/>
          <w:highlight w:val="cyan"/>
        </w:rPr>
        <w:t>communicate effectively</w:t>
      </w:r>
      <w:r w:rsidRPr="006E2751">
        <w:t xml:space="preserve"> </w:t>
      </w:r>
      <w:r w:rsidRPr="006E2751">
        <w:rPr>
          <w:rStyle w:val="StyleUnderline"/>
        </w:rPr>
        <w:t>with each other</w:t>
      </w:r>
      <w:r w:rsidRPr="006E2751">
        <w:t xml:space="preserve"> </w:t>
      </w:r>
      <w:r w:rsidRPr="006E2751">
        <w:rPr>
          <w:rStyle w:val="StyleUnderline"/>
        </w:rPr>
        <w:t>that</w:t>
      </w:r>
      <w:r w:rsidRPr="006E2751">
        <w:t xml:space="preserve"> I</w:t>
      </w:r>
      <w:r>
        <w:t xml:space="preserve"> </w:t>
      </w:r>
      <w:r w:rsidRPr="006E2751">
        <w:t xml:space="preserve">think </w:t>
      </w:r>
      <w:r w:rsidRPr="006E2751">
        <w:rPr>
          <w:rStyle w:val="StyleUnderline"/>
        </w:rPr>
        <w:t>is a hindrance</w:t>
      </w:r>
      <w:r w:rsidRPr="006E2751">
        <w:t xml:space="preserve"> not just for the people who </w:t>
      </w:r>
      <w:r>
        <w:t>are</w:t>
      </w:r>
      <w:r w:rsidRPr="006E2751">
        <w:t xml:space="preserve"> in The Zoom space or</w:t>
      </w:r>
      <w:r>
        <w:t xml:space="preserve"> </w:t>
      </w:r>
      <w:r w:rsidRPr="006E2751">
        <w:t xml:space="preserve">wherever they may be but also </w:t>
      </w:r>
      <w:r w:rsidRPr="006E2751">
        <w:rPr>
          <w:rStyle w:val="StyleUnderline"/>
        </w:rPr>
        <w:t xml:space="preserve">in terms of getting larger and </w:t>
      </w:r>
      <w:r w:rsidRPr="006E2751">
        <w:t>I think</w:t>
      </w:r>
      <w:r>
        <w:rPr>
          <w:rStyle w:val="StyleUnderline"/>
        </w:rPr>
        <w:t xml:space="preserve"> </w:t>
      </w:r>
      <w:r w:rsidRPr="006E2751">
        <w:rPr>
          <w:rStyle w:val="StyleUnderline"/>
        </w:rPr>
        <w:t xml:space="preserve">that has shrunk our </w:t>
      </w:r>
      <w:r>
        <w:rPr>
          <w:rStyle w:val="StyleUnderline"/>
        </w:rPr>
        <w:t>h</w:t>
      </w:r>
      <w:r w:rsidRPr="006E2751">
        <w:rPr>
          <w:rStyle w:val="StyleUnderline"/>
        </w:rPr>
        <w:t>orizons</w:t>
      </w:r>
      <w:r>
        <w:t xml:space="preserve"> </w:t>
      </w:r>
      <w:r w:rsidRPr="006E2751">
        <w:rPr>
          <w:rStyle w:val="StyleUnderline"/>
        </w:rPr>
        <w:t xml:space="preserve">and sense of what needs to happen </w:t>
      </w:r>
      <w:r w:rsidRPr="006E2751">
        <w:t xml:space="preserve">meaning </w:t>
      </w:r>
      <w:r w:rsidRPr="006E2751">
        <w:rPr>
          <w:rStyle w:val="Emphasis"/>
          <w:highlight w:val="cyan"/>
        </w:rPr>
        <w:t>we have to build mass</w:t>
      </w:r>
      <w:r w:rsidRPr="00EB7585">
        <w:rPr>
          <w:rStyle w:val="Emphasis"/>
          <w:highlight w:val="cyan"/>
        </w:rPr>
        <w:t xml:space="preserve"> </w:t>
      </w:r>
      <w:r>
        <w:rPr>
          <w:rStyle w:val="Emphasis"/>
          <w:highlight w:val="cyan"/>
        </w:rPr>
        <w:t>m</w:t>
      </w:r>
      <w:r w:rsidRPr="006E2751">
        <w:rPr>
          <w:rStyle w:val="Emphasis"/>
          <w:highlight w:val="cyan"/>
        </w:rPr>
        <w:t>ovements</w:t>
      </w:r>
      <w:r>
        <w:rPr>
          <w:rStyle w:val="StyleUnderline"/>
        </w:rPr>
        <w:t>.</w:t>
      </w:r>
      <w:r w:rsidRPr="006E2751">
        <w:t xml:space="preserve"> </w:t>
      </w:r>
      <w:r>
        <w:rPr>
          <w:rStyle w:val="StyleUnderline"/>
        </w:rPr>
        <w:t>W</w:t>
      </w:r>
      <w:r w:rsidRPr="006E2751">
        <w:rPr>
          <w:rStyle w:val="StyleUnderline"/>
        </w:rPr>
        <w:t>e have to build mass movements</w:t>
      </w:r>
      <w:r w:rsidRPr="006E2751">
        <w:t xml:space="preserve"> </w:t>
      </w:r>
      <w:r>
        <w:t xml:space="preserve">- </w:t>
      </w:r>
      <w:r w:rsidRPr="00EB7585">
        <w:rPr>
          <w:rStyle w:val="Emphasis"/>
          <w:highlight w:val="cyan"/>
        </w:rPr>
        <w:t>n</w:t>
      </w:r>
      <w:r w:rsidRPr="006E2751">
        <w:rPr>
          <w:rStyle w:val="Emphasis"/>
          <w:highlight w:val="cyan"/>
        </w:rPr>
        <w:t>ot movements of the already</w:t>
      </w:r>
      <w:r w:rsidRPr="00EB7585">
        <w:rPr>
          <w:rStyle w:val="Emphasis"/>
          <w:highlight w:val="cyan"/>
        </w:rPr>
        <w:t xml:space="preserve"> c</w:t>
      </w:r>
      <w:r w:rsidRPr="006E2751">
        <w:rPr>
          <w:rStyle w:val="Emphasis"/>
          <w:highlight w:val="cyan"/>
        </w:rPr>
        <w:t>ommitted</w:t>
      </w:r>
      <w:r w:rsidRPr="00806D12">
        <w:rPr>
          <w:rStyle w:val="Emphasis"/>
        </w:rPr>
        <w:t>, not movements of my friends, not movements</w:t>
      </w:r>
      <w:r w:rsidRPr="006E2751">
        <w:rPr>
          <w:rStyle w:val="Emphasis"/>
          <w:highlight w:val="cyan"/>
        </w:rPr>
        <w:t xml:space="preserve"> of the people who already</w:t>
      </w:r>
      <w:r w:rsidRPr="00EB7585">
        <w:rPr>
          <w:rStyle w:val="Emphasis"/>
          <w:highlight w:val="cyan"/>
        </w:rPr>
        <w:t xml:space="preserve"> </w:t>
      </w:r>
      <w:r>
        <w:rPr>
          <w:rStyle w:val="Emphasis"/>
          <w:highlight w:val="cyan"/>
        </w:rPr>
        <w:t>a</w:t>
      </w:r>
      <w:r w:rsidRPr="006E2751">
        <w:rPr>
          <w:rStyle w:val="Emphasis"/>
          <w:highlight w:val="cyan"/>
        </w:rPr>
        <w:t>gree</w:t>
      </w:r>
      <w:r>
        <w:rPr>
          <w:rStyle w:val="StyleUnderline"/>
        </w:rPr>
        <w:t xml:space="preserve">. </w:t>
      </w:r>
      <w:r w:rsidRPr="00EB7585">
        <w:t>I</w:t>
      </w:r>
      <w:r w:rsidRPr="006E2751">
        <w:t>n order to actually have the political weight</w:t>
      </w:r>
      <w:r w:rsidRPr="00EB7585">
        <w:t>,</w:t>
      </w:r>
      <w:r w:rsidRPr="006E2751">
        <w:t xml:space="preserve"> power</w:t>
      </w:r>
      <w:r w:rsidRPr="00EB7585">
        <w:t>,</w:t>
      </w:r>
      <w:r w:rsidRPr="006E2751">
        <w:t xml:space="preserve"> and</w:t>
      </w:r>
      <w:r w:rsidRPr="00EB7585">
        <w:t xml:space="preserve"> </w:t>
      </w:r>
      <w:r w:rsidRPr="006E2751">
        <w:t>authority to force whomever it is in power</w:t>
      </w:r>
      <w:r w:rsidRPr="00EB7585">
        <w:t xml:space="preserve"> –</w:t>
      </w:r>
      <w:r w:rsidRPr="006E2751">
        <w:t xml:space="preserve"> Trump</w:t>
      </w:r>
      <w:r w:rsidRPr="00EB7585">
        <w:t xml:space="preserve">, </w:t>
      </w:r>
      <w:r w:rsidRPr="006E2751">
        <w:t xml:space="preserve">Harris whoever it is </w:t>
      </w:r>
      <w:r w:rsidRPr="00EB7585">
        <w:t xml:space="preserve">- </w:t>
      </w:r>
      <w:r w:rsidRPr="006E2751">
        <w:t>because</w:t>
      </w:r>
      <w:r w:rsidRPr="00EB7585">
        <w:t xml:space="preserve"> </w:t>
      </w:r>
      <w:r w:rsidRPr="006E2751">
        <w:t>you know</w:t>
      </w:r>
      <w:r w:rsidRPr="00EB7585">
        <w:t>,</w:t>
      </w:r>
      <w:r w:rsidRPr="006E2751">
        <w:t xml:space="preserve"> Trump may lose Harris may</w:t>
      </w:r>
      <w:r w:rsidRPr="00EB7585">
        <w:t xml:space="preserve"> </w:t>
      </w:r>
      <w:r w:rsidRPr="006E2751">
        <w:t xml:space="preserve">win but has </w:t>
      </w:r>
      <w:r w:rsidRPr="00EB7585">
        <w:t>conceded</w:t>
      </w:r>
      <w:r w:rsidRPr="006E2751">
        <w:t xml:space="preserve"> so much and has conducted this campaign on the terms of</w:t>
      </w:r>
      <w:r w:rsidRPr="00EB7585">
        <w:t xml:space="preserve"> </w:t>
      </w:r>
      <w:r w:rsidRPr="006E2751">
        <w:t>the right that who the hell even knows what that will mean for us</w:t>
      </w:r>
      <w:r w:rsidRPr="00EB7585">
        <w:t>.</w:t>
      </w:r>
      <w:r w:rsidRPr="006E2751">
        <w:t xml:space="preserve"> </w:t>
      </w:r>
      <w:r w:rsidRPr="00EB7585">
        <w:t>L</w:t>
      </w:r>
      <w:r w:rsidRPr="006E2751">
        <w:t>osing by</w:t>
      </w:r>
      <w:r w:rsidRPr="00EB7585">
        <w:t xml:space="preserve"> w</w:t>
      </w:r>
      <w:r w:rsidRPr="006E2751">
        <w:t>inning</w:t>
      </w:r>
      <w:r w:rsidRPr="00EB7585">
        <w:t>.</w:t>
      </w:r>
      <w:r w:rsidRPr="006E2751">
        <w:t xml:space="preserve"> </w:t>
      </w:r>
      <w:r w:rsidRPr="00EB7585">
        <w:t>A</w:t>
      </w:r>
      <w:r w:rsidRPr="006E2751">
        <w:t>nd so if we don't actually have a mass movement that can force whomever</w:t>
      </w:r>
      <w:r w:rsidRPr="00EB7585">
        <w:t xml:space="preserve"> </w:t>
      </w:r>
      <w:r w:rsidRPr="006E2751">
        <w:t>is in power to conced</w:t>
      </w:r>
      <w:r w:rsidRPr="00EB7585">
        <w:t>e</w:t>
      </w:r>
      <w:r w:rsidRPr="006E2751">
        <w:t xml:space="preserve"> to what people actually</w:t>
      </w:r>
      <w:r w:rsidRPr="00EB7585">
        <w:t xml:space="preserve"> w</w:t>
      </w:r>
      <w:r w:rsidRPr="006E2751">
        <w:t>ant</w:t>
      </w:r>
      <w:r>
        <w:t xml:space="preserve">- </w:t>
      </w:r>
      <w:r w:rsidRPr="006E2751">
        <w:t>one of the crazy things when I was I was writing about this campaign and if</w:t>
      </w:r>
      <w:r>
        <w:t xml:space="preserve"> </w:t>
      </w:r>
      <w:r w:rsidRPr="006E2751">
        <w:t xml:space="preserve">you look at the polls like </w:t>
      </w:r>
      <w:r w:rsidRPr="006E2751">
        <w:rPr>
          <w:rStyle w:val="StyleUnderline"/>
          <w:highlight w:val="cyan"/>
        </w:rPr>
        <w:t>most people in this country think that the</w:t>
      </w:r>
      <w:r w:rsidRPr="00EB7585">
        <w:rPr>
          <w:rStyle w:val="StyleUnderline"/>
          <w:highlight w:val="cyan"/>
        </w:rPr>
        <w:t xml:space="preserve"> </w:t>
      </w:r>
      <w:r w:rsidRPr="006E2751">
        <w:rPr>
          <w:rStyle w:val="StyleUnderline"/>
          <w:highlight w:val="cyan"/>
        </w:rPr>
        <w:t xml:space="preserve">government </w:t>
      </w:r>
      <w:r w:rsidRPr="006E2751">
        <w:rPr>
          <w:rStyle w:val="Emphasis"/>
          <w:highlight w:val="cyan"/>
        </w:rPr>
        <w:t>should</w:t>
      </w:r>
      <w:r w:rsidRPr="006E2751">
        <w:rPr>
          <w:rStyle w:val="StyleUnderline"/>
          <w:highlight w:val="cyan"/>
        </w:rPr>
        <w:t xml:space="preserve"> be involved in making sure everyone has </w:t>
      </w:r>
      <w:r w:rsidRPr="00EB7585">
        <w:rPr>
          <w:rStyle w:val="StyleUnderline"/>
          <w:highlight w:val="cyan"/>
        </w:rPr>
        <w:t>h</w:t>
      </w:r>
      <w:r w:rsidRPr="006E2751">
        <w:rPr>
          <w:rStyle w:val="StyleUnderline"/>
          <w:highlight w:val="cyan"/>
        </w:rPr>
        <w:t>ealth</w:t>
      </w:r>
      <w:r w:rsidRPr="00EB7585">
        <w:rPr>
          <w:rStyle w:val="StyleUnderline"/>
          <w:highlight w:val="cyan"/>
        </w:rPr>
        <w:t>c</w:t>
      </w:r>
      <w:r w:rsidRPr="006E2751">
        <w:rPr>
          <w:rStyle w:val="StyleUnderline"/>
          <w:highlight w:val="cyan"/>
        </w:rPr>
        <w:t>are</w:t>
      </w:r>
      <w:r>
        <w:rPr>
          <w:rStyle w:val="StyleUnderline"/>
        </w:rPr>
        <w:t>. M</w:t>
      </w:r>
      <w:r w:rsidRPr="006E2751">
        <w:rPr>
          <w:rStyle w:val="StyleUnderline"/>
        </w:rPr>
        <w:t>ost</w:t>
      </w:r>
      <w:r>
        <w:rPr>
          <w:rStyle w:val="StyleUnderline"/>
        </w:rPr>
        <w:t xml:space="preserve"> </w:t>
      </w:r>
      <w:r w:rsidRPr="006E2751">
        <w:rPr>
          <w:rStyle w:val="StyleUnderline"/>
        </w:rPr>
        <w:t>people want the government to</w:t>
      </w:r>
      <w:r w:rsidRPr="006E2751">
        <w:t xml:space="preserve"> </w:t>
      </w:r>
      <w:r w:rsidRPr="006E2751">
        <w:rPr>
          <w:rStyle w:val="StyleUnderline"/>
        </w:rPr>
        <w:t>spend</w:t>
      </w:r>
      <w:r>
        <w:t xml:space="preserve">- </w:t>
      </w:r>
      <w:r w:rsidRPr="00806D12">
        <w:rPr>
          <w:rStyle w:val="Emphasis"/>
        </w:rPr>
        <w:t xml:space="preserve">most people are actually </w:t>
      </w:r>
      <w:r w:rsidRPr="006E2751">
        <w:rPr>
          <w:rStyle w:val="Emphasis"/>
          <w:highlight w:val="cyan"/>
        </w:rPr>
        <w:t>for big</w:t>
      </w:r>
      <w:r w:rsidRPr="00EB7585">
        <w:rPr>
          <w:rStyle w:val="Emphasis"/>
          <w:highlight w:val="cyan"/>
        </w:rPr>
        <w:t xml:space="preserve"> </w:t>
      </w:r>
      <w:r w:rsidRPr="006E2751">
        <w:rPr>
          <w:rStyle w:val="Emphasis"/>
          <w:highlight w:val="cyan"/>
        </w:rPr>
        <w:t>active government</w:t>
      </w:r>
      <w:r>
        <w:t xml:space="preserve">, </w:t>
      </w:r>
      <w:r w:rsidRPr="006E2751">
        <w:rPr>
          <w:rStyle w:val="StyleUnderline"/>
        </w:rPr>
        <w:t>making people's lives better</w:t>
      </w:r>
      <w:r>
        <w:rPr>
          <w:rStyle w:val="StyleUnderline"/>
        </w:rPr>
        <w:t xml:space="preserve">. </w:t>
      </w:r>
      <w:r w:rsidRPr="00F95E41">
        <w:rPr>
          <w:rStyle w:val="Emphasis"/>
          <w:sz w:val="32"/>
          <w:szCs w:val="32"/>
          <w:highlight w:val="cyan"/>
        </w:rPr>
        <w:t xml:space="preserve">They learned </w:t>
      </w:r>
      <w:r w:rsidRPr="00F95E41">
        <w:rPr>
          <w:rStyle w:val="Emphasis"/>
          <w:sz w:val="32"/>
          <w:szCs w:val="32"/>
        </w:rPr>
        <w:t xml:space="preserve">something </w:t>
      </w:r>
      <w:r w:rsidRPr="00F95E41">
        <w:rPr>
          <w:rStyle w:val="Emphasis"/>
          <w:sz w:val="32"/>
          <w:szCs w:val="32"/>
          <w:highlight w:val="cyan"/>
        </w:rPr>
        <w:t>from the role of the state in the pandemic</w:t>
      </w:r>
      <w:r>
        <w:t>. A</w:t>
      </w:r>
      <w:r w:rsidRPr="006E2751">
        <w:t xml:space="preserve">nd </w:t>
      </w:r>
      <w:r w:rsidRPr="006E2751">
        <w:rPr>
          <w:rStyle w:val="StyleUnderline"/>
        </w:rPr>
        <w:t>if you're for that there's</w:t>
      </w:r>
      <w:r>
        <w:rPr>
          <w:rStyle w:val="StyleUnderline"/>
        </w:rPr>
        <w:t xml:space="preserve"> </w:t>
      </w:r>
      <w:r w:rsidRPr="006E2751">
        <w:rPr>
          <w:rStyle w:val="StyleUnderline"/>
        </w:rPr>
        <w:t>no actual representation of that</w:t>
      </w:r>
      <w:r w:rsidRPr="006E2751">
        <w:t xml:space="preserve"> </w:t>
      </w:r>
      <w:r w:rsidRPr="006E2751">
        <w:rPr>
          <w:rStyle w:val="StyleUnderline"/>
        </w:rPr>
        <w:t>that is on offer</w:t>
      </w:r>
      <w:r w:rsidRPr="006E2751">
        <w:t xml:space="preserve"> in this</w:t>
      </w:r>
      <w:r>
        <w:t xml:space="preserve"> </w:t>
      </w:r>
      <w:r w:rsidRPr="006E2751">
        <w:t>electoral proces</w:t>
      </w:r>
      <w:r>
        <w:t>s. A</w:t>
      </w:r>
      <w:r w:rsidRPr="006E2751">
        <w:t xml:space="preserve">nd so </w:t>
      </w:r>
      <w:r w:rsidRPr="00806D12">
        <w:rPr>
          <w:rStyle w:val="Emphasis"/>
        </w:rPr>
        <w:t xml:space="preserve">in order </w:t>
      </w:r>
      <w:r w:rsidRPr="006E2751">
        <w:rPr>
          <w:rStyle w:val="Emphasis"/>
          <w:highlight w:val="cyan"/>
        </w:rPr>
        <w:t xml:space="preserve">to get those who are </w:t>
      </w:r>
      <w:r w:rsidRPr="00EB7585">
        <w:rPr>
          <w:rStyle w:val="Emphasis"/>
          <w:highlight w:val="cyan"/>
        </w:rPr>
        <w:t>p</w:t>
      </w:r>
      <w:r w:rsidRPr="006E2751">
        <w:rPr>
          <w:rStyle w:val="Emphasis"/>
          <w:highlight w:val="cyan"/>
        </w:rPr>
        <w:t>ower to</w:t>
      </w:r>
      <w:r w:rsidRPr="00EB7585">
        <w:rPr>
          <w:rStyle w:val="Emphasis"/>
          <w:highlight w:val="cyan"/>
        </w:rPr>
        <w:t xml:space="preserve"> </w:t>
      </w:r>
      <w:r w:rsidRPr="006E2751">
        <w:rPr>
          <w:rStyle w:val="Emphasis"/>
          <w:highlight w:val="cyan"/>
        </w:rPr>
        <w:t xml:space="preserve">respond </w:t>
      </w:r>
      <w:r w:rsidRPr="00806D12">
        <w:rPr>
          <w:rStyle w:val="Emphasis"/>
        </w:rPr>
        <w:t xml:space="preserve">to what it is that most people actually want, most </w:t>
      </w:r>
      <w:r w:rsidRPr="006E2751">
        <w:rPr>
          <w:rStyle w:val="Emphasis"/>
          <w:highlight w:val="cyan"/>
        </w:rPr>
        <w:t>people have to be</w:t>
      </w:r>
      <w:r w:rsidRPr="00EB7585">
        <w:rPr>
          <w:rStyle w:val="Emphasis"/>
          <w:highlight w:val="cyan"/>
        </w:rPr>
        <w:t xml:space="preserve"> </w:t>
      </w:r>
      <w:r w:rsidRPr="006E2751">
        <w:rPr>
          <w:rStyle w:val="Emphasis"/>
          <w:highlight w:val="cyan"/>
        </w:rPr>
        <w:t>organized</w:t>
      </w:r>
      <w:r w:rsidRPr="006E2751">
        <w:t xml:space="preserve"> and it feels like </w:t>
      </w:r>
      <w:r w:rsidRPr="006E2751">
        <w:rPr>
          <w:rStyle w:val="StyleUnderline"/>
          <w:highlight w:val="cyan"/>
        </w:rPr>
        <w:t>we are</w:t>
      </w:r>
      <w:r w:rsidRPr="00806D12">
        <w:rPr>
          <w:rStyle w:val="StyleUnderline"/>
        </w:rPr>
        <w:t xml:space="preserve"> so </w:t>
      </w:r>
      <w:r w:rsidRPr="006E2751">
        <w:rPr>
          <w:rStyle w:val="StyleUnderline"/>
          <w:highlight w:val="cyan"/>
        </w:rPr>
        <w:t>far behind on</w:t>
      </w:r>
      <w:r w:rsidRPr="006E2751">
        <w:rPr>
          <w:rStyle w:val="StyleUnderline"/>
        </w:rPr>
        <w:t xml:space="preserve"> doing </w:t>
      </w:r>
      <w:r w:rsidRPr="006E2751">
        <w:rPr>
          <w:rStyle w:val="StyleUnderline"/>
          <w:highlight w:val="cyan"/>
        </w:rPr>
        <w:t>that</w:t>
      </w:r>
      <w:r w:rsidRPr="006E2751">
        <w:rPr>
          <w:rStyle w:val="StyleUnderline"/>
        </w:rPr>
        <w:t xml:space="preserve"> </w:t>
      </w:r>
      <w:r w:rsidRPr="006E2751">
        <w:t>and all these</w:t>
      </w:r>
      <w:r>
        <w:t xml:space="preserve"> </w:t>
      </w:r>
      <w:r w:rsidRPr="006E2751">
        <w:t>people are on November 6 we're going to be there</w:t>
      </w:r>
      <w:r>
        <w:t xml:space="preserve">. </w:t>
      </w:r>
      <w:r w:rsidRPr="00EB7585">
        <w:rPr>
          <w:rStyle w:val="StyleUnderline"/>
          <w:highlight w:val="cyan"/>
        </w:rPr>
        <w:t>W</w:t>
      </w:r>
      <w:r w:rsidRPr="006E2751">
        <w:rPr>
          <w:rStyle w:val="StyleUnderline"/>
          <w:highlight w:val="cyan"/>
        </w:rPr>
        <w:t>e</w:t>
      </w:r>
      <w:r w:rsidRPr="006E2751">
        <w:rPr>
          <w:rStyle w:val="StyleUnderline"/>
        </w:rPr>
        <w:t xml:space="preserve"> just </w:t>
      </w:r>
      <w:r w:rsidRPr="006E2751">
        <w:rPr>
          <w:rStyle w:val="StyleUnderline"/>
          <w:highlight w:val="cyan"/>
        </w:rPr>
        <w:t>saw this with</w:t>
      </w:r>
      <w:r w:rsidRPr="00EB7585">
        <w:rPr>
          <w:rStyle w:val="StyleUnderline"/>
          <w:highlight w:val="cyan"/>
        </w:rPr>
        <w:t xml:space="preserve"> </w:t>
      </w:r>
      <w:r w:rsidRPr="006E2751">
        <w:rPr>
          <w:rStyle w:val="StyleUnderline"/>
          <w:highlight w:val="cyan"/>
        </w:rPr>
        <w:t>Biden</w:t>
      </w:r>
      <w:r>
        <w:rPr>
          <w:rStyle w:val="StyleUnderline"/>
        </w:rPr>
        <w:t xml:space="preserve">, </w:t>
      </w:r>
      <w:r w:rsidRPr="006E2751">
        <w:rPr>
          <w:rStyle w:val="StyleUnderline"/>
        </w:rPr>
        <w:t xml:space="preserve">how the </w:t>
      </w:r>
      <w:r w:rsidRPr="00535C77">
        <w:rPr>
          <w:rStyle w:val="StyleUnderline"/>
          <w:highlight w:val="cyan"/>
        </w:rPr>
        <w:t xml:space="preserve">energy that was generated </w:t>
      </w:r>
      <w:r w:rsidRPr="006E2751">
        <w:rPr>
          <w:rStyle w:val="StyleUnderline"/>
          <w:highlight w:val="cyan"/>
        </w:rPr>
        <w:t>through</w:t>
      </w:r>
      <w:r w:rsidRPr="00806D12">
        <w:rPr>
          <w:rStyle w:val="StyleUnderline"/>
        </w:rPr>
        <w:t xml:space="preserve"> the historically </w:t>
      </w:r>
      <w:r w:rsidRPr="006E2751">
        <w:rPr>
          <w:rStyle w:val="StyleUnderline"/>
          <w:highlight w:val="cyan"/>
        </w:rPr>
        <w:t>large protest</w:t>
      </w:r>
      <w:r w:rsidRPr="006E2751">
        <w:rPr>
          <w:rStyle w:val="StyleUnderline"/>
        </w:rPr>
        <w:t xml:space="preserve"> in the summer </w:t>
      </w:r>
      <w:r w:rsidRPr="006E2751">
        <w:rPr>
          <w:rStyle w:val="StyleUnderline"/>
          <w:highlight w:val="cyan"/>
        </w:rPr>
        <w:t>of</w:t>
      </w:r>
      <w:r w:rsidRPr="00EB7585">
        <w:rPr>
          <w:rStyle w:val="StyleUnderline"/>
          <w:highlight w:val="cyan"/>
        </w:rPr>
        <w:t xml:space="preserve"> </w:t>
      </w:r>
      <w:r w:rsidRPr="006E2751">
        <w:rPr>
          <w:rStyle w:val="StyleUnderline"/>
          <w:highlight w:val="cyan"/>
        </w:rPr>
        <w:t>2020 was channeled</w:t>
      </w:r>
      <w:r w:rsidRPr="00806D12">
        <w:rPr>
          <w:rStyle w:val="StyleUnderline"/>
        </w:rPr>
        <w:t xml:space="preserve"> essentially </w:t>
      </w:r>
      <w:r w:rsidRPr="006E2751">
        <w:rPr>
          <w:rStyle w:val="StyleUnderline"/>
          <w:highlight w:val="cyan"/>
        </w:rPr>
        <w:t>into Biden's</w:t>
      </w:r>
      <w:r w:rsidRPr="006E2751">
        <w:rPr>
          <w:rStyle w:val="StyleUnderline"/>
        </w:rPr>
        <w:t xml:space="preserve"> 2020 </w:t>
      </w:r>
      <w:r w:rsidRPr="006E2751">
        <w:rPr>
          <w:rStyle w:val="StyleUnderline"/>
          <w:highlight w:val="cyan"/>
        </w:rPr>
        <w:t>election and</w:t>
      </w:r>
      <w:r w:rsidRPr="006E2751">
        <w:rPr>
          <w:rStyle w:val="StyleUnderline"/>
        </w:rPr>
        <w:t xml:space="preserve"> then the</w:t>
      </w:r>
      <w:r>
        <w:rPr>
          <w:rStyle w:val="StyleUnderline"/>
        </w:rPr>
        <w:t xml:space="preserve"> </w:t>
      </w:r>
      <w:r w:rsidRPr="006E2751">
        <w:rPr>
          <w:rStyle w:val="StyleUnderline"/>
          <w:highlight w:val="cyan"/>
        </w:rPr>
        <w:t>Georgia</w:t>
      </w:r>
      <w:r w:rsidRPr="00806D12">
        <w:rPr>
          <w:rStyle w:val="StyleUnderline"/>
        </w:rPr>
        <w:t xml:space="preserve"> Senate </w:t>
      </w:r>
      <w:r w:rsidRPr="006E2751">
        <w:rPr>
          <w:rStyle w:val="StyleUnderline"/>
          <w:highlight w:val="cyan"/>
        </w:rPr>
        <w:t>races</w:t>
      </w:r>
      <w:r w:rsidRPr="006E2751">
        <w:rPr>
          <w:rStyle w:val="StyleUnderline"/>
        </w:rPr>
        <w:t xml:space="preserve"> in December</w:t>
      </w:r>
      <w:r>
        <w:rPr>
          <w:rStyle w:val="StyleUnderline"/>
        </w:rPr>
        <w:t>. A</w:t>
      </w:r>
      <w:r w:rsidRPr="006E2751">
        <w:rPr>
          <w:rStyle w:val="StyleUnderline"/>
        </w:rPr>
        <w:t>nd</w:t>
      </w:r>
      <w:r>
        <w:rPr>
          <w:rStyle w:val="StyleUnderline"/>
        </w:rPr>
        <w:t xml:space="preserve"> </w:t>
      </w:r>
      <w:r w:rsidRPr="006E2751">
        <w:rPr>
          <w:rStyle w:val="StyleUnderline"/>
          <w:highlight w:val="cyan"/>
        </w:rPr>
        <w:t>it was dissipated</w:t>
      </w:r>
      <w:r>
        <w:rPr>
          <w:rStyle w:val="StyleUnderline"/>
        </w:rPr>
        <w:t>.</w:t>
      </w:r>
      <w:r w:rsidRPr="006E2751">
        <w:rPr>
          <w:rStyle w:val="StyleUnderline"/>
        </w:rPr>
        <w:t xml:space="preserve"> </w:t>
      </w:r>
      <w:r>
        <w:rPr>
          <w:rStyle w:val="StyleUnderline"/>
        </w:rPr>
        <w:t>A</w:t>
      </w:r>
      <w:r w:rsidRPr="006E2751">
        <w:rPr>
          <w:rStyle w:val="StyleUnderline"/>
        </w:rPr>
        <w:t xml:space="preserve">nd </w:t>
      </w:r>
      <w:r w:rsidRPr="006E2751">
        <w:rPr>
          <w:rStyle w:val="StyleUnderline"/>
          <w:highlight w:val="cyan"/>
        </w:rPr>
        <w:t xml:space="preserve">there </w:t>
      </w:r>
      <w:r w:rsidRPr="00806D12">
        <w:rPr>
          <w:rStyle w:val="StyleUnderline"/>
        </w:rPr>
        <w:t xml:space="preserve">actually </w:t>
      </w:r>
      <w:r w:rsidRPr="006E2751">
        <w:rPr>
          <w:rStyle w:val="StyleUnderline"/>
          <w:highlight w:val="cyan"/>
        </w:rPr>
        <w:t>were no protests even as Biden was abandoning</w:t>
      </w:r>
      <w:r>
        <w:t xml:space="preserve"> </w:t>
      </w:r>
      <w:r w:rsidRPr="006E2751">
        <w:rPr>
          <w:rStyle w:val="StyleUnderline"/>
        </w:rPr>
        <w:t xml:space="preserve">the </w:t>
      </w:r>
      <w:r w:rsidRPr="006E2751">
        <w:rPr>
          <w:rStyle w:val="StyleUnderline"/>
          <w:highlight w:val="cyan"/>
        </w:rPr>
        <w:t>promises</w:t>
      </w:r>
      <w:r w:rsidRPr="006E2751">
        <w:rPr>
          <w:rStyle w:val="StyleUnderline"/>
        </w:rPr>
        <w:t xml:space="preserve"> that were made in 2020</w:t>
      </w:r>
      <w:r>
        <w:rPr>
          <w:rStyle w:val="StyleUnderline"/>
        </w:rPr>
        <w:t xml:space="preserve">. </w:t>
      </w:r>
      <w:r>
        <w:t>N</w:t>
      </w:r>
      <w:r w:rsidRPr="006E2751">
        <w:t>o protest</w:t>
      </w:r>
      <w:r>
        <w:t xml:space="preserve">. </w:t>
      </w:r>
      <w:r w:rsidRPr="006E2751">
        <w:rPr>
          <w:rStyle w:val="StyleUnderline"/>
          <w:highlight w:val="cyan"/>
        </w:rPr>
        <w:t>it was only the</w:t>
      </w:r>
      <w:r w:rsidRPr="00EB7585">
        <w:rPr>
          <w:rStyle w:val="StyleUnderline"/>
          <w:highlight w:val="cyan"/>
        </w:rPr>
        <w:t xml:space="preserve"> </w:t>
      </w:r>
      <w:r w:rsidRPr="006E2751">
        <w:rPr>
          <w:rStyle w:val="StyleUnderline"/>
          <w:highlight w:val="cyan"/>
        </w:rPr>
        <w:t>Palestine protest</w:t>
      </w:r>
      <w:r w:rsidRPr="006E2751">
        <w:rPr>
          <w:rStyle w:val="StyleUnderline"/>
        </w:rPr>
        <w:t xml:space="preserve"> this past spring </w:t>
      </w:r>
      <w:r w:rsidRPr="006E2751">
        <w:rPr>
          <w:rStyle w:val="StyleUnderline"/>
          <w:highlight w:val="cyan"/>
        </w:rPr>
        <w:t>that broke through the malaise</w:t>
      </w:r>
      <w:r>
        <w:rPr>
          <w:rStyle w:val="StyleUnderline"/>
        </w:rPr>
        <w:t xml:space="preserve"> </w:t>
      </w:r>
      <w:r w:rsidRPr="006E2751">
        <w:t>and so that just means that our social</w:t>
      </w:r>
      <w:r>
        <w:t xml:space="preserve"> f</w:t>
      </w:r>
      <w:r w:rsidRPr="006E2751">
        <w:t>orce</w:t>
      </w:r>
      <w:r>
        <w:t>s…</w:t>
      </w:r>
      <w:r w:rsidRPr="006E2751">
        <w:t xml:space="preserve">like </w:t>
      </w:r>
      <w:r w:rsidRPr="006E2751">
        <w:rPr>
          <w:rStyle w:val="StyleUnderline"/>
          <w:highlight w:val="cyan"/>
        </w:rPr>
        <w:t>the sentiment is there</w:t>
      </w:r>
      <w:r w:rsidRPr="006E2751">
        <w:t xml:space="preserve"> I believe</w:t>
      </w:r>
      <w:r>
        <w:t>,</w:t>
      </w:r>
      <w:r w:rsidRPr="006E2751">
        <w:t xml:space="preserve"> I think </w:t>
      </w:r>
      <w:r w:rsidRPr="006E2751">
        <w:rPr>
          <w:rStyle w:val="StyleUnderline"/>
        </w:rPr>
        <w:t xml:space="preserve">all the excitement </w:t>
      </w:r>
      <w:r w:rsidRPr="006E2751">
        <w:rPr>
          <w:rStyle w:val="StyleUnderline"/>
          <w:highlight w:val="cyan"/>
        </w:rPr>
        <w:t>when</w:t>
      </w:r>
      <w:r w:rsidRPr="00EB7585">
        <w:rPr>
          <w:rStyle w:val="StyleUnderline"/>
        </w:rPr>
        <w:t xml:space="preserve"> K</w:t>
      </w:r>
      <w:r w:rsidRPr="006E2751">
        <w:rPr>
          <w:rStyle w:val="StyleUnderline"/>
        </w:rPr>
        <w:t>am</w:t>
      </w:r>
      <w:r w:rsidRPr="00EB7585">
        <w:rPr>
          <w:rStyle w:val="StyleUnderline"/>
        </w:rPr>
        <w:t>a</w:t>
      </w:r>
      <w:r w:rsidRPr="006E2751">
        <w:rPr>
          <w:rStyle w:val="StyleUnderline"/>
        </w:rPr>
        <w:t xml:space="preserve">la </w:t>
      </w:r>
      <w:r w:rsidRPr="006E2751">
        <w:rPr>
          <w:rStyle w:val="StyleUnderline"/>
          <w:highlight w:val="cyan"/>
        </w:rPr>
        <w:t>Harris</w:t>
      </w:r>
      <w:r w:rsidRPr="006E2751">
        <w:rPr>
          <w:rStyle w:val="StyleUnderline"/>
        </w:rPr>
        <w:t xml:space="preserve"> first </w:t>
      </w:r>
      <w:r w:rsidRPr="006E2751">
        <w:rPr>
          <w:rStyle w:val="StyleUnderline"/>
          <w:highlight w:val="cyan"/>
        </w:rPr>
        <w:t>declared her candidacy</w:t>
      </w:r>
      <w:r w:rsidRPr="006E2751">
        <w:rPr>
          <w:rStyle w:val="StyleUnderline"/>
        </w:rPr>
        <w:t xml:space="preserve"> </w:t>
      </w:r>
      <w:r w:rsidRPr="006E2751">
        <w:t>that was expressed in tens of</w:t>
      </w:r>
      <w:r>
        <w:t xml:space="preserve"> </w:t>
      </w:r>
      <w:r w:rsidRPr="006E2751">
        <w:t>thousands of people getting on these ridiculous phone calls and showing up to the stadiums</w:t>
      </w:r>
      <w:r>
        <w:t>-</w:t>
      </w:r>
      <w:r w:rsidRPr="006E2751">
        <w:t xml:space="preserve"> </w:t>
      </w:r>
      <w:r w:rsidRPr="006E2751">
        <w:rPr>
          <w:rStyle w:val="Emphasis"/>
          <w:highlight w:val="cyan"/>
        </w:rPr>
        <w:t>people</w:t>
      </w:r>
      <w:r w:rsidRPr="00EB7585">
        <w:rPr>
          <w:highlight w:val="cyan"/>
        </w:rPr>
        <w:t xml:space="preserve"> </w:t>
      </w:r>
      <w:r w:rsidRPr="006E2751">
        <w:rPr>
          <w:rStyle w:val="Emphasis"/>
          <w:highlight w:val="cyan"/>
        </w:rPr>
        <w:t>wanted to do something</w:t>
      </w:r>
      <w:r w:rsidRPr="00EB7585">
        <w:rPr>
          <w:rStyle w:val="Emphasis"/>
          <w:highlight w:val="cyan"/>
        </w:rPr>
        <w:t>!</w:t>
      </w:r>
      <w:r>
        <w:t xml:space="preserve"> T</w:t>
      </w:r>
      <w:r w:rsidRPr="006E2751">
        <w:t xml:space="preserve">o me </w:t>
      </w:r>
      <w:r w:rsidRPr="006E2751">
        <w:rPr>
          <w:rStyle w:val="Emphasis"/>
          <w:highlight w:val="cyan"/>
        </w:rPr>
        <w:t>this was</w:t>
      </w:r>
      <w:r w:rsidRPr="006E2751">
        <w:rPr>
          <w:rStyle w:val="Emphasis"/>
        </w:rPr>
        <w:t xml:space="preserve"> an expression of </w:t>
      </w:r>
      <w:r w:rsidRPr="006E2751">
        <w:rPr>
          <w:rStyle w:val="Emphasis"/>
          <w:highlight w:val="cyan"/>
        </w:rPr>
        <w:t>a sentiment of wanting to be organized</w:t>
      </w:r>
      <w:r w:rsidRPr="00806D12">
        <w:rPr>
          <w:rStyle w:val="Emphasis"/>
        </w:rPr>
        <w:t xml:space="preserve"> and wanting to do something</w:t>
      </w:r>
      <w:r>
        <w:rPr>
          <w:rStyle w:val="Emphasis"/>
        </w:rPr>
        <w:t xml:space="preserve">. And, </w:t>
      </w:r>
      <w:r w:rsidRPr="006E2751">
        <w:rPr>
          <w:rStyle w:val="Emphasis"/>
          <w:highlight w:val="cyan"/>
        </w:rPr>
        <w:t>we have a left</w:t>
      </w:r>
      <w:r w:rsidRPr="00806D12">
        <w:rPr>
          <w:rStyle w:val="Emphasis"/>
        </w:rPr>
        <w:t xml:space="preserve"> in this country</w:t>
      </w:r>
      <w:r w:rsidRPr="006E2751">
        <w:rPr>
          <w:rStyle w:val="Emphasis"/>
        </w:rPr>
        <w:t xml:space="preserve"> </w:t>
      </w:r>
      <w:r>
        <w:rPr>
          <w:rStyle w:val="Emphasis"/>
        </w:rPr>
        <w:t xml:space="preserve">- </w:t>
      </w:r>
      <w:r w:rsidRPr="006E2751">
        <w:rPr>
          <w:rStyle w:val="Emphasis"/>
        </w:rPr>
        <w:t>that I certainly see myself as a</w:t>
      </w:r>
      <w:r>
        <w:rPr>
          <w:rStyle w:val="Emphasis"/>
        </w:rPr>
        <w:t xml:space="preserve"> </w:t>
      </w:r>
      <w:r w:rsidRPr="006E2751">
        <w:rPr>
          <w:rStyle w:val="Emphasis"/>
        </w:rPr>
        <w:t xml:space="preserve">part of </w:t>
      </w:r>
      <w:r>
        <w:rPr>
          <w:rStyle w:val="Emphasis"/>
        </w:rPr>
        <w:t xml:space="preserve">- </w:t>
      </w:r>
      <w:r w:rsidRPr="006E2751">
        <w:rPr>
          <w:rStyle w:val="Emphasis"/>
          <w:highlight w:val="cyan"/>
        </w:rPr>
        <w:t>that has not been up to the challenge of organizing</w:t>
      </w:r>
      <w:r w:rsidRPr="00EB7585">
        <w:rPr>
          <w:rStyle w:val="Emphasis"/>
          <w:highlight w:val="cyan"/>
        </w:rPr>
        <w:t xml:space="preserve"> </w:t>
      </w:r>
      <w:r w:rsidRPr="00EB7585">
        <w:rPr>
          <w:rStyle w:val="Emphasis"/>
          <w:i/>
          <w:highlight w:val="cyan"/>
        </w:rPr>
        <w:t>t</w:t>
      </w:r>
      <w:r w:rsidRPr="006E2751">
        <w:rPr>
          <w:rStyle w:val="Emphasis"/>
          <w:i/>
          <w:highlight w:val="cyan"/>
        </w:rPr>
        <w:t>hat</w:t>
      </w:r>
      <w:r w:rsidRPr="00EB7585">
        <w:rPr>
          <w:rStyle w:val="Emphasis"/>
          <w:i/>
          <w:highlight w:val="cyan"/>
        </w:rPr>
        <w:t>.</w:t>
      </w:r>
      <w:r w:rsidRPr="006E2751">
        <w:t xml:space="preserve"> </w:t>
      </w:r>
      <w:r>
        <w:t>A</w:t>
      </w:r>
      <w:r w:rsidRPr="006E2751">
        <w:t xml:space="preserve">nd </w:t>
      </w:r>
      <w:r w:rsidRPr="006E2751">
        <w:rPr>
          <w:rStyle w:val="Emphasis"/>
        </w:rPr>
        <w:t>that's the challenge we face</w:t>
      </w:r>
      <w:r>
        <w:rPr>
          <w:rStyle w:val="Emphasis"/>
        </w:rPr>
        <w:t>,</w:t>
      </w:r>
      <w:r w:rsidRPr="006E2751">
        <w:rPr>
          <w:rStyle w:val="Emphasis"/>
        </w:rPr>
        <w:t xml:space="preserve"> </w:t>
      </w:r>
      <w:r w:rsidRPr="006E2751">
        <w:rPr>
          <w:rStyle w:val="Emphasis"/>
          <w:highlight w:val="cyan"/>
        </w:rPr>
        <w:t xml:space="preserve">that's what we have to do if we </w:t>
      </w:r>
      <w:r w:rsidRPr="00806D12">
        <w:rPr>
          <w:rStyle w:val="Emphasis"/>
          <w:highlight w:val="cyan"/>
        </w:rPr>
        <w:t>want to</w:t>
      </w:r>
      <w:r w:rsidRPr="00806D12">
        <w:rPr>
          <w:rStyle w:val="Emphasis"/>
        </w:rPr>
        <w:t xml:space="preserve"> actually </w:t>
      </w:r>
      <w:r w:rsidRPr="006E2751">
        <w:rPr>
          <w:rStyle w:val="Emphasis"/>
          <w:highlight w:val="cyan"/>
        </w:rPr>
        <w:t xml:space="preserve">build </w:t>
      </w:r>
      <w:r w:rsidRPr="00EB7585">
        <w:rPr>
          <w:rStyle w:val="Emphasis"/>
          <w:highlight w:val="cyan"/>
        </w:rPr>
        <w:t>b</w:t>
      </w:r>
      <w:r w:rsidRPr="006E2751">
        <w:rPr>
          <w:rStyle w:val="Emphasis"/>
          <w:highlight w:val="cyan"/>
        </w:rPr>
        <w:t>eyond</w:t>
      </w:r>
      <w:r w:rsidRPr="00EB7585">
        <w:rPr>
          <w:b/>
          <w:iCs/>
          <w:highlight w:val="cyan"/>
          <w:u w:val="single"/>
        </w:rPr>
        <w:t xml:space="preserve"> </w:t>
      </w:r>
      <w:r w:rsidRPr="006E2751">
        <w:rPr>
          <w:rStyle w:val="Emphasis"/>
          <w:highlight w:val="cyan"/>
        </w:rPr>
        <w:t>ourselves</w:t>
      </w:r>
      <w:r w:rsidRPr="00EB7585">
        <w:rPr>
          <w:rStyle w:val="Emphasis"/>
          <w:highlight w:val="cyan"/>
        </w:rPr>
        <w:t>.</w:t>
      </w:r>
    </w:p>
    <w:p w14:paraId="6CDA2B47" w14:textId="77777777" w:rsidR="00CA2CFF" w:rsidRPr="00F8339A" w:rsidRDefault="00CA2CFF" w:rsidP="00CA2CFF"/>
    <w:p w14:paraId="08BB37FC" w14:textId="77777777" w:rsidR="00CA2CFF" w:rsidRDefault="00CA2CFF" w:rsidP="00CA2CFF">
      <w:pPr>
        <w:pStyle w:val="Heading3"/>
      </w:pPr>
      <w:r>
        <w:lastRenderedPageBreak/>
        <w:t>T USFG – 1NC</w:t>
      </w:r>
    </w:p>
    <w:p w14:paraId="115F7553" w14:textId="77777777" w:rsidR="00CA2CFF" w:rsidRDefault="00CA2CFF" w:rsidP="00CA2CFF">
      <w:pPr>
        <w:pStyle w:val="Heading4"/>
      </w:pPr>
      <w:r>
        <w:t xml:space="preserve">Interpretation: Affirmative teams should defend the </w:t>
      </w:r>
      <w:r w:rsidRPr="00F25D27">
        <w:rPr>
          <w:u w:val="single"/>
        </w:rPr>
        <w:t>hypothetical implementation</w:t>
      </w:r>
      <w:r>
        <w:t xml:space="preserve"> of a </w:t>
      </w:r>
      <w:r w:rsidRPr="00F25D27">
        <w:rPr>
          <w:u w:val="single"/>
        </w:rPr>
        <w:t>topical plan</w:t>
      </w:r>
      <w:r>
        <w:t>.</w:t>
      </w:r>
    </w:p>
    <w:p w14:paraId="16249C2A" w14:textId="77777777" w:rsidR="00CA2CFF" w:rsidRDefault="00CA2CFF" w:rsidP="00CA2CFF"/>
    <w:p w14:paraId="1587B4C7" w14:textId="77777777" w:rsidR="00CA2CFF" w:rsidRDefault="00CA2CFF" w:rsidP="00CA2CFF"/>
    <w:p w14:paraId="122EEEA4" w14:textId="77777777" w:rsidR="00CA2CFF" w:rsidRDefault="00CA2CFF" w:rsidP="00CA2CFF">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2D85D3D5" w14:textId="77777777" w:rsidR="00CA2CFF" w:rsidRPr="00180A4E" w:rsidRDefault="00CA2CFF" w:rsidP="00CA2CFF">
      <w:pPr>
        <w:rPr>
          <w:rStyle w:val="Style13ptBold"/>
          <w:lang w:val="pt-BR"/>
        </w:rPr>
      </w:pPr>
      <w:r w:rsidRPr="00180A4E">
        <w:rPr>
          <w:rStyle w:val="Style13ptBold"/>
          <w:lang w:val="pt-BR"/>
        </w:rPr>
        <w:t>Merriam-Webster 19</w:t>
      </w:r>
    </w:p>
    <w:p w14:paraId="021C6C72" w14:textId="77777777" w:rsidR="00CA2CFF" w:rsidRPr="00180A4E" w:rsidRDefault="00CA2CFF" w:rsidP="00CA2CFF">
      <w:pPr>
        <w:rPr>
          <w:lang w:val="pt-BR"/>
        </w:rPr>
      </w:pPr>
      <w:r w:rsidRPr="00180A4E">
        <w:rPr>
          <w:lang w:val="pt-BR"/>
        </w:rPr>
        <w:t>Merriam-Webster, Affirmative, 2019, via https://www.merriam-webster.com/dictionary/affirmative</w:t>
      </w:r>
    </w:p>
    <w:p w14:paraId="177911A1" w14:textId="77777777" w:rsidR="00CA2CFF" w:rsidRPr="00D12D30" w:rsidRDefault="00CA2CFF" w:rsidP="00CA2CFF">
      <w:pPr>
        <w:rPr>
          <w:sz w:val="16"/>
          <w:highlight w:val="green"/>
        </w:rPr>
      </w:pPr>
      <w:r w:rsidRPr="00D12D30">
        <w:rPr>
          <w:rStyle w:val="Emphasis"/>
          <w:highlight w:val="green"/>
        </w:rPr>
        <w:t>Affirmative</w:t>
      </w:r>
    </w:p>
    <w:p w14:paraId="1AA61A85" w14:textId="77777777" w:rsidR="00CA2CFF" w:rsidRPr="00942EFF" w:rsidRDefault="00CA2CFF" w:rsidP="00CA2CFF">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14:paraId="7154204D" w14:textId="77777777" w:rsidR="00CA2CFF" w:rsidRPr="00942EFF" w:rsidRDefault="00CA2CFF" w:rsidP="00CA2CFF">
      <w:pPr>
        <w:rPr>
          <w:sz w:val="16"/>
        </w:rPr>
      </w:pPr>
      <w:r w:rsidRPr="00942EFF">
        <w:rPr>
          <w:sz w:val="16"/>
        </w:rPr>
        <w:t xml:space="preserve">1: </w:t>
      </w:r>
      <w:r w:rsidRPr="005E11D1">
        <w:rPr>
          <w:rStyle w:val="StyleUnderline"/>
        </w:rPr>
        <w:t>asserting that the fact is so</w:t>
      </w:r>
    </w:p>
    <w:p w14:paraId="43682ED2" w14:textId="77777777" w:rsidR="00CA2CFF" w:rsidRPr="00942EFF" w:rsidRDefault="00CA2CFF" w:rsidP="00CA2CFF">
      <w:pPr>
        <w:rPr>
          <w:sz w:val="16"/>
        </w:rPr>
      </w:pPr>
      <w:r w:rsidRPr="00942EFF">
        <w:rPr>
          <w:sz w:val="16"/>
        </w:rPr>
        <w:t>gave an affirmative answer</w:t>
      </w:r>
    </w:p>
    <w:p w14:paraId="0ED90A14" w14:textId="77777777" w:rsidR="00CA2CFF" w:rsidRPr="00942EFF" w:rsidRDefault="00CA2CFF" w:rsidP="00CA2CFF">
      <w:pPr>
        <w:rPr>
          <w:sz w:val="16"/>
        </w:rPr>
      </w:pPr>
      <w:r w:rsidRPr="00942EFF">
        <w:rPr>
          <w:sz w:val="16"/>
        </w:rPr>
        <w:t>affirmative proof</w:t>
      </w:r>
    </w:p>
    <w:p w14:paraId="3764684C" w14:textId="77777777" w:rsidR="00CA2CFF" w:rsidRPr="00942EFF" w:rsidRDefault="00CA2CFF" w:rsidP="00CA2CFF">
      <w:pPr>
        <w:rPr>
          <w:sz w:val="16"/>
        </w:rPr>
      </w:pPr>
      <w:r w:rsidRPr="00942EFF">
        <w:rPr>
          <w:sz w:val="16"/>
        </w:rPr>
        <w:t>2: POSITIVE</w:t>
      </w:r>
    </w:p>
    <w:p w14:paraId="22020CF2" w14:textId="77777777" w:rsidR="00CA2CFF" w:rsidRPr="00942EFF" w:rsidRDefault="00CA2CFF" w:rsidP="00CA2CFF">
      <w:pPr>
        <w:rPr>
          <w:sz w:val="16"/>
        </w:rPr>
      </w:pPr>
      <w:r w:rsidRPr="00942EFF">
        <w:rPr>
          <w:sz w:val="16"/>
        </w:rPr>
        <w:t>an affirmative approach</w:t>
      </w:r>
    </w:p>
    <w:p w14:paraId="43B75184" w14:textId="77777777" w:rsidR="00CA2CFF" w:rsidRPr="00942EFF" w:rsidRDefault="00CA2CFF" w:rsidP="00CA2CFF">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6ABF183B" w14:textId="77777777" w:rsidR="00CA2CFF" w:rsidRPr="00942EFF" w:rsidRDefault="00CA2CFF" w:rsidP="00CA2CFF">
      <w:pPr>
        <w:rPr>
          <w:sz w:val="16"/>
        </w:rPr>
      </w:pPr>
      <w:r w:rsidRPr="00942EFF">
        <w:rPr>
          <w:sz w:val="16"/>
        </w:rPr>
        <w:t>an affirmative vote</w:t>
      </w:r>
    </w:p>
    <w:p w14:paraId="40118320" w14:textId="77777777" w:rsidR="00CA2CFF" w:rsidRPr="005E11D1" w:rsidRDefault="00CA2CFF" w:rsidP="00CA2CFF">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14:paraId="7AE0277B" w14:textId="77777777" w:rsidR="00CA2CFF" w:rsidRPr="00942EFF" w:rsidRDefault="00CA2CFF" w:rsidP="00CA2CFF">
      <w:pPr>
        <w:rPr>
          <w:sz w:val="16"/>
        </w:rPr>
      </w:pPr>
      <w:r w:rsidRPr="00942EFF">
        <w:rPr>
          <w:sz w:val="16"/>
        </w:rPr>
        <w:t>4logic : asserting a predicate of a subject</w:t>
      </w:r>
    </w:p>
    <w:p w14:paraId="0457971E" w14:textId="77777777" w:rsidR="00CA2CFF" w:rsidRPr="00942EFF" w:rsidRDefault="00CA2CFF" w:rsidP="00CA2CFF">
      <w:pPr>
        <w:rPr>
          <w:sz w:val="16"/>
        </w:rPr>
      </w:pPr>
      <w:r w:rsidRPr="00942EFF">
        <w:rPr>
          <w:sz w:val="16"/>
        </w:rPr>
        <w:t>affirmative noun</w:t>
      </w:r>
    </w:p>
    <w:p w14:paraId="2F4D0FEC" w14:textId="77777777" w:rsidR="00CA2CFF" w:rsidRPr="005E11D1" w:rsidRDefault="00CA2CFF" w:rsidP="00CA2CFF">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3A68A927" w14:textId="77777777" w:rsidR="00CA2CFF" w:rsidRPr="00942EFF" w:rsidRDefault="00CA2CFF" w:rsidP="00CA2CFF">
      <w:pPr>
        <w:rPr>
          <w:sz w:val="16"/>
        </w:rPr>
      </w:pPr>
      <w:r w:rsidRPr="00942EFF">
        <w:rPr>
          <w:sz w:val="16"/>
        </w:rPr>
        <w:t>1: an expression (such as the word yes) of affirmation or assent</w:t>
      </w:r>
    </w:p>
    <w:p w14:paraId="5C2DFD88" w14:textId="77777777" w:rsidR="00CA2CFF" w:rsidRPr="00942EFF" w:rsidRDefault="00CA2CFF" w:rsidP="00CA2CFF">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14:paraId="6B64255E" w14:textId="77777777" w:rsidR="00CA2CFF" w:rsidRPr="00942EFF" w:rsidRDefault="00CA2CFF" w:rsidP="00CA2CFF">
      <w:pPr>
        <w:rPr>
          <w:sz w:val="16"/>
        </w:rPr>
      </w:pPr>
      <w:r w:rsidRPr="00942EFF">
        <w:rPr>
          <w:sz w:val="16"/>
        </w:rPr>
        <w:t>3logic : an affirmative (see AFFIRMATIVE entry 1 sense 4) proposition</w:t>
      </w:r>
    </w:p>
    <w:p w14:paraId="7BFA749E" w14:textId="77777777" w:rsidR="00CA2CFF" w:rsidRPr="004149D3" w:rsidRDefault="00CA2CFF" w:rsidP="00CA2CFF"/>
    <w:p w14:paraId="5258B9C6" w14:textId="77777777" w:rsidR="00CA2CFF" w:rsidRDefault="00CA2CFF" w:rsidP="00CA2CFF">
      <w:pPr>
        <w:pStyle w:val="Heading4"/>
      </w:pPr>
      <w:r>
        <w:t xml:space="preserve">“Should” makes a </w:t>
      </w:r>
      <w:r>
        <w:rPr>
          <w:u w:val="single"/>
        </w:rPr>
        <w:t>normative statement</w:t>
      </w:r>
      <w:r>
        <w:t xml:space="preserve"> about the </w:t>
      </w:r>
      <w:r>
        <w:rPr>
          <w:u w:val="single"/>
        </w:rPr>
        <w:t>most desirable</w:t>
      </w:r>
      <w:r>
        <w:t xml:space="preserve"> thing to do.</w:t>
      </w:r>
    </w:p>
    <w:p w14:paraId="30DBBBD2" w14:textId="77777777" w:rsidR="00CA2CFF" w:rsidRPr="008F2EFB" w:rsidRDefault="00CA2CFF" w:rsidP="00CA2CFF">
      <w:pPr>
        <w:rPr>
          <w:rStyle w:val="Style13ptBold"/>
        </w:rPr>
      </w:pPr>
      <w:r w:rsidRPr="008F2EFB">
        <w:rPr>
          <w:rStyle w:val="Style13ptBold"/>
        </w:rPr>
        <w:t>Cambridge Dictionary n.d.</w:t>
      </w:r>
    </w:p>
    <w:p w14:paraId="78C1276D" w14:textId="77777777" w:rsidR="00CA2CFF" w:rsidRPr="008F2EFB" w:rsidRDefault="00CA2CFF" w:rsidP="00CA2CFF">
      <w:r>
        <w:t>Cambridge Dictionary, “should,” no date, https://dictionary.cambridge.org/us/dictionary/english/should</w:t>
      </w:r>
    </w:p>
    <w:p w14:paraId="25126D05" w14:textId="77777777" w:rsidR="00CA2CFF" w:rsidRPr="001A0328" w:rsidRDefault="00CA2CFF" w:rsidP="00CA2CFF">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14:paraId="4EED2C5C" w14:textId="77777777" w:rsidR="00CA2CFF" w:rsidRPr="001A0328" w:rsidRDefault="00CA2CFF" w:rsidP="00CA2CFF">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 to do</w:t>
      </w:r>
      <w:r w:rsidRPr="001A0328">
        <w:rPr>
          <w:sz w:val="16"/>
        </w:rPr>
        <w:t>:</w:t>
      </w:r>
    </w:p>
    <w:p w14:paraId="7BCBB390" w14:textId="77777777" w:rsidR="00CA2CFF" w:rsidRPr="001A0328" w:rsidRDefault="00CA2CFF" w:rsidP="00CA2CFF">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0B49BF7" w14:textId="77777777" w:rsidR="00CA2CFF" w:rsidRDefault="00CA2CFF" w:rsidP="00CA2CFF">
      <w:pPr>
        <w:rPr>
          <w:sz w:val="16"/>
        </w:rPr>
      </w:pPr>
      <w:r w:rsidRPr="00D12D30">
        <w:rPr>
          <w:rStyle w:val="StyleUnderline"/>
          <w:highlight w:val="green"/>
        </w:rPr>
        <w:lastRenderedPageBreak/>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3BD027ED" w14:textId="77777777" w:rsidR="00CA2CFF" w:rsidRPr="00F25D27" w:rsidRDefault="00CA2CFF" w:rsidP="00CA2CFF"/>
    <w:p w14:paraId="3B9876BB" w14:textId="77777777" w:rsidR="00CA2CFF" w:rsidRDefault="00CA2CFF" w:rsidP="00CA2CFF">
      <w:pPr>
        <w:pStyle w:val="Heading4"/>
      </w:pPr>
      <w:r>
        <w:t>They violate:</w:t>
      </w:r>
    </w:p>
    <w:p w14:paraId="630FB049" w14:textId="77777777" w:rsidR="00CA2CFF" w:rsidRPr="008B7F29" w:rsidRDefault="00CA2CFF" w:rsidP="00CA2CFF">
      <w:pPr>
        <w:pStyle w:val="Heading4"/>
      </w:pPr>
      <w:r>
        <w:t xml:space="preserve">The “United States federal government” is the </w:t>
      </w:r>
      <w:r>
        <w:rPr>
          <w:u w:val="single"/>
        </w:rPr>
        <w:t>three branches</w:t>
      </w:r>
      <w:r>
        <w:t xml:space="preserve">. </w:t>
      </w:r>
    </w:p>
    <w:p w14:paraId="6BEABDE1" w14:textId="77777777" w:rsidR="00CA2CFF" w:rsidRDefault="00CA2CFF" w:rsidP="00CA2CFF">
      <w:r>
        <w:rPr>
          <w:rStyle w:val="Style13ptBold"/>
        </w:rPr>
        <w:t xml:space="preserve">U.S. Legal ’16 </w:t>
      </w:r>
      <w:r>
        <w:t xml:space="preserve">[U.S. Legal; 2016; Organization offering legal assistance and attorney access; U.S. Legal, “United States Federal Government Law and Legal Definition,” </w:t>
      </w:r>
      <w:hyperlink r:id="rId9" w:history="1">
        <w:r>
          <w:rPr>
            <w:rStyle w:val="Hyperlink"/>
          </w:rPr>
          <w:t>https://definitions.uslegal.com/u/united-states-federal-government/</w:t>
        </w:r>
      </w:hyperlink>
      <w:r>
        <w:t>]</w:t>
      </w:r>
    </w:p>
    <w:p w14:paraId="27834704" w14:textId="77777777" w:rsidR="00CA2CFF" w:rsidRDefault="00CA2CFF" w:rsidP="00CA2CFF">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i)</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72483C0B" w14:textId="77777777" w:rsidR="00CA2CFF" w:rsidRDefault="00CA2CFF" w:rsidP="00CA2CFF"/>
    <w:p w14:paraId="583458CC" w14:textId="77777777" w:rsidR="00CA2CFF" w:rsidRDefault="00CA2CFF" w:rsidP="00CA2CFF">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6B3F6C0A" w14:textId="77777777" w:rsidR="00CA2CFF" w:rsidRDefault="00CA2CFF" w:rsidP="00CA2CFF">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7B20A4FB" w14:textId="77777777" w:rsidR="00CA2CFF" w:rsidRDefault="00CA2CFF" w:rsidP="00CA2CFF">
      <w:pPr>
        <w:rPr>
          <w:sz w:val="16"/>
        </w:rPr>
      </w:pPr>
      <w:r w:rsidRPr="00E56223">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 ”</w:t>
      </w:r>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2E6619DC" w14:textId="77777777" w:rsidR="00CA2CFF" w:rsidRDefault="00CA2CFF" w:rsidP="00CA2CFF"/>
    <w:p w14:paraId="1DFADD53" w14:textId="77777777" w:rsidR="00CA2CFF" w:rsidRDefault="00CA2CFF" w:rsidP="00CA2CFF">
      <w:pPr>
        <w:pStyle w:val="Heading4"/>
        <w:rPr>
          <w:rFonts w:cs="Arial"/>
        </w:rPr>
      </w:pPr>
      <w:r w:rsidRPr="008D0772">
        <w:rPr>
          <w:rFonts w:cs="Arial"/>
        </w:rPr>
        <w:t>Vote negative:</w:t>
      </w:r>
    </w:p>
    <w:p w14:paraId="3C0968CF" w14:textId="77777777" w:rsidR="00CA2CFF" w:rsidRDefault="00CA2CFF" w:rsidP="00CA2CFF"/>
    <w:p w14:paraId="500694C1" w14:textId="77777777" w:rsidR="00CA2CFF" w:rsidRDefault="00CA2CFF" w:rsidP="00CA2CFF">
      <w:pPr>
        <w:pStyle w:val="Heading4"/>
      </w:pPr>
      <w:r>
        <w:t xml:space="preserve">1. </w:t>
      </w:r>
      <w:r>
        <w:rPr>
          <w:u w:val="single"/>
        </w:rPr>
        <w:t>Predictable limits</w:t>
      </w:r>
      <w:r>
        <w:t xml:space="preserve"> – the </w:t>
      </w:r>
      <w:r>
        <w:rPr>
          <w:u w:val="single"/>
        </w:rPr>
        <w:t>resolution</w:t>
      </w:r>
      <w:r>
        <w:t xml:space="preserve"> is the only pre-tournament </w:t>
      </w:r>
      <w:r>
        <w:rPr>
          <w:u w:val="single"/>
        </w:rPr>
        <w:t>predictable stasis point</w:t>
      </w:r>
      <w:r>
        <w:t xml:space="preserve">. Anything else </w:t>
      </w:r>
      <w:r>
        <w:rPr>
          <w:u w:val="single"/>
        </w:rPr>
        <w:t>explodes</w:t>
      </w:r>
      <w:r>
        <w:t xml:space="preserve"> the </w:t>
      </w:r>
      <w:r>
        <w:rPr>
          <w:u w:val="single"/>
        </w:rPr>
        <w:t>prep burden</w:t>
      </w:r>
      <w:r>
        <w:t xml:space="preserve"> with </w:t>
      </w:r>
      <w:r>
        <w:rPr>
          <w:u w:val="single"/>
        </w:rPr>
        <w:t>unpredictable cases</w:t>
      </w:r>
      <w:r>
        <w:t xml:space="preserve"> that lack a </w:t>
      </w:r>
      <w:r>
        <w:rPr>
          <w:u w:val="single"/>
        </w:rPr>
        <w:t>stable mechanism</w:t>
      </w:r>
      <w:r>
        <w:t xml:space="preserve"> for </w:t>
      </w:r>
      <w:r>
        <w:rPr>
          <w:u w:val="single"/>
        </w:rPr>
        <w:t>negation</w:t>
      </w:r>
      <w:r>
        <w:t xml:space="preserve"> which </w:t>
      </w:r>
      <w:r>
        <w:rPr>
          <w:u w:val="single"/>
        </w:rPr>
        <w:t>unfairly benefits</w:t>
      </w:r>
      <w:r>
        <w:t xml:space="preserve"> the </w:t>
      </w:r>
      <w:r>
        <w:rPr>
          <w:u w:val="single"/>
        </w:rPr>
        <w:t>aff</w:t>
      </w:r>
      <w:r>
        <w:t>.</w:t>
      </w:r>
    </w:p>
    <w:p w14:paraId="27859BDD" w14:textId="77777777" w:rsidR="00CA2CFF" w:rsidRDefault="00CA2CFF" w:rsidP="00CA2CFF"/>
    <w:p w14:paraId="4BB92867" w14:textId="77777777" w:rsidR="00CA2CFF" w:rsidRDefault="00CA2CFF" w:rsidP="00CA2CFF">
      <w:pPr>
        <w:pStyle w:val="Heading4"/>
      </w:pPr>
      <w:r>
        <w:t xml:space="preserve">Fairness is an </w:t>
      </w:r>
      <w:r>
        <w:rPr>
          <w:u w:val="single"/>
        </w:rPr>
        <w:t>impact</w:t>
      </w:r>
      <w:r>
        <w:t xml:space="preserve"> – debate is a </w:t>
      </w:r>
      <w:r>
        <w:rPr>
          <w:u w:val="single"/>
        </w:rPr>
        <w:t>game</w:t>
      </w:r>
      <w:r>
        <w:t xml:space="preserve"> with a </w:t>
      </w:r>
      <w:r>
        <w:rPr>
          <w:u w:val="single"/>
        </w:rPr>
        <w:t>winner and loser</w:t>
      </w:r>
      <w:r>
        <w:t xml:space="preserve"> which requires </w:t>
      </w:r>
      <w:r>
        <w:rPr>
          <w:u w:val="single"/>
        </w:rPr>
        <w:t>procedural fairness</w:t>
      </w:r>
      <w:r>
        <w:t xml:space="preserve"> as a </w:t>
      </w:r>
      <w:r>
        <w:rPr>
          <w:u w:val="single"/>
        </w:rPr>
        <w:t>baseline</w:t>
      </w:r>
      <w:r>
        <w:t xml:space="preserve"> to </w:t>
      </w:r>
      <w:r>
        <w:rPr>
          <w:u w:val="single"/>
        </w:rPr>
        <w:t>function</w:t>
      </w:r>
      <w:r>
        <w:t>.</w:t>
      </w:r>
    </w:p>
    <w:p w14:paraId="194FDD53" w14:textId="77777777" w:rsidR="00CA2CFF" w:rsidRDefault="00CA2CFF" w:rsidP="00CA2CFF"/>
    <w:p w14:paraId="27EA6DD4" w14:textId="77777777" w:rsidR="00CA2CFF" w:rsidRPr="0018120A" w:rsidRDefault="00CA2CFF" w:rsidP="00CA2CFF">
      <w:pPr>
        <w:pStyle w:val="Heading4"/>
        <w:rPr>
          <w:i/>
          <w:iCs w:val="0"/>
        </w:rPr>
      </w:pPr>
      <w:r>
        <w:lastRenderedPageBreak/>
        <w:t xml:space="preserve"> 2. </w:t>
      </w:r>
      <w:r>
        <w:rPr>
          <w:u w:val="single"/>
        </w:rPr>
        <w:t>Clash</w:t>
      </w:r>
      <w:r>
        <w:t xml:space="preserve"> – switching sides on an </w:t>
      </w:r>
      <w:r>
        <w:rPr>
          <w:u w:val="single"/>
        </w:rPr>
        <w:t>agreed upon topic</w:t>
      </w:r>
      <w:r>
        <w:t xml:space="preserve"> between two </w:t>
      </w:r>
      <w:r w:rsidRPr="0018120A">
        <w:rPr>
          <w:u w:val="single"/>
        </w:rPr>
        <w:t>prepared opponents</w:t>
      </w:r>
      <w:r>
        <w:t xml:space="preserve"> maximizes </w:t>
      </w:r>
      <w:r>
        <w:rPr>
          <w:u w:val="single"/>
        </w:rPr>
        <w:t>research</w:t>
      </w:r>
      <w:r>
        <w:t xml:space="preserve">, </w:t>
      </w:r>
      <w:r>
        <w:rPr>
          <w:u w:val="single"/>
        </w:rPr>
        <w:t>advocacy</w:t>
      </w:r>
      <w:r>
        <w:t xml:space="preserve">, and </w:t>
      </w:r>
      <w:r>
        <w:rPr>
          <w:u w:val="single"/>
        </w:rPr>
        <w:t>activism skills</w:t>
      </w:r>
      <w:r>
        <w:t xml:space="preserve"> while reducing </w:t>
      </w:r>
      <w:r>
        <w:rPr>
          <w:u w:val="single"/>
        </w:rPr>
        <w:t>student dogmatism</w:t>
      </w:r>
      <w:r>
        <w:t xml:space="preserve"> through </w:t>
      </w:r>
      <w:r>
        <w:rPr>
          <w:u w:val="single"/>
        </w:rPr>
        <w:t>in-depth testing</w:t>
      </w:r>
      <w:r>
        <w:t xml:space="preserve"> of </w:t>
      </w:r>
      <w:r>
        <w:rPr>
          <w:u w:val="single"/>
        </w:rPr>
        <w:t>ideas</w:t>
      </w:r>
      <w:r>
        <w:t xml:space="preserve"> which </w:t>
      </w:r>
      <w:r>
        <w:rPr>
          <w:u w:val="single"/>
        </w:rPr>
        <w:t>turns</w:t>
      </w:r>
      <w:r>
        <w:t xml:space="preserve"> every impact to </w:t>
      </w:r>
      <w:r>
        <w:rPr>
          <w:u w:val="single"/>
        </w:rPr>
        <w:t>debate</w:t>
      </w:r>
      <w:r>
        <w:t xml:space="preserve"> and is </w:t>
      </w:r>
      <w:r>
        <w:rPr>
          <w:u w:val="single"/>
        </w:rPr>
        <w:t>independently essential</w:t>
      </w:r>
      <w:r>
        <w:t xml:space="preserve"> to debate </w:t>
      </w:r>
      <w:r>
        <w:rPr>
          <w:u w:val="single"/>
        </w:rPr>
        <w:t>labor organizing</w:t>
      </w:r>
      <w:r>
        <w:t xml:space="preserve"> which </w:t>
      </w:r>
      <w:r>
        <w:rPr>
          <w:u w:val="single"/>
        </w:rPr>
        <w:t>directly impacts</w:t>
      </w:r>
      <w:r>
        <w:t xml:space="preserve"> student lives.</w:t>
      </w:r>
    </w:p>
    <w:p w14:paraId="67842C17" w14:textId="77777777" w:rsidR="00CA2CFF" w:rsidRDefault="00CA2CFF" w:rsidP="00CA2CFF"/>
    <w:p w14:paraId="549C5289" w14:textId="77777777" w:rsidR="00CA2CFF" w:rsidRDefault="00CA2CFF" w:rsidP="00CA2CFF"/>
    <w:p w14:paraId="6F193B0A" w14:textId="77777777" w:rsidR="00CA2CFF" w:rsidRDefault="00CA2CFF" w:rsidP="00CA2CFF">
      <w:pPr>
        <w:pStyle w:val="Heading3"/>
      </w:pPr>
      <w:r>
        <w:lastRenderedPageBreak/>
        <w:t>AT: Case – 1NC</w:t>
      </w:r>
    </w:p>
    <w:p w14:paraId="35FAF08F" w14:textId="77777777" w:rsidR="00CA2CFF" w:rsidRPr="00DB76C8" w:rsidRDefault="00CA2CFF" w:rsidP="00CA2CFF">
      <w:pPr>
        <w:pStyle w:val="Heading4"/>
        <w:rPr>
          <w:u w:val="single"/>
        </w:rPr>
      </w:pPr>
      <w:r>
        <w:t xml:space="preserve">1. </w:t>
      </w:r>
      <w:r w:rsidRPr="00DB76C8">
        <w:t xml:space="preserve">The 1AC is a form of </w:t>
      </w:r>
      <w:r w:rsidRPr="00DB76C8">
        <w:rPr>
          <w:u w:val="single"/>
        </w:rPr>
        <w:t>possibility politics</w:t>
      </w:r>
      <w:r w:rsidRPr="00DB76C8">
        <w:t xml:space="preserve"> more enamored with </w:t>
      </w:r>
      <w:r w:rsidRPr="00DB76C8">
        <w:rPr>
          <w:u w:val="single"/>
        </w:rPr>
        <w:t>self-indulgent critique</w:t>
      </w:r>
      <w:r w:rsidRPr="00DB76C8">
        <w:t xml:space="preserve"> than </w:t>
      </w:r>
      <w:r w:rsidRPr="00DB76C8">
        <w:rPr>
          <w:u w:val="single"/>
        </w:rPr>
        <w:t>praxis</w:t>
      </w:r>
      <w:r w:rsidRPr="00DB76C8">
        <w:t xml:space="preserve">. </w:t>
      </w:r>
      <w:r>
        <w:t>That</w:t>
      </w:r>
      <w:r w:rsidRPr="00DB76C8">
        <w:t xml:space="preserve"> lock</w:t>
      </w:r>
      <w:r>
        <w:t>s</w:t>
      </w:r>
      <w:r w:rsidRPr="00DB76C8">
        <w:t xml:space="preserve"> </w:t>
      </w:r>
      <w:r w:rsidRPr="00DB76C8">
        <w:rPr>
          <w:u w:val="single"/>
        </w:rPr>
        <w:t>affect</w:t>
      </w:r>
      <w:r w:rsidRPr="00DB76C8">
        <w:t xml:space="preserve"> into a </w:t>
      </w:r>
      <w:r w:rsidRPr="00DB76C8">
        <w:rPr>
          <w:u w:val="single"/>
        </w:rPr>
        <w:t>cycle</w:t>
      </w:r>
      <w:r w:rsidRPr="00DB76C8">
        <w:t xml:space="preserve"> of hope and despair that guarantees scholarly activism remains a </w:t>
      </w:r>
      <w:r w:rsidRPr="00DB76C8">
        <w:rPr>
          <w:u w:val="single"/>
        </w:rPr>
        <w:t>language game</w:t>
      </w:r>
      <w:r w:rsidRPr="00DB76C8">
        <w:t xml:space="preserve"> rather than enabling of </w:t>
      </w:r>
      <w:r w:rsidRPr="00DB76C8">
        <w:rPr>
          <w:u w:val="single"/>
        </w:rPr>
        <w:t>resistive action</w:t>
      </w:r>
      <w:r w:rsidRPr="00DB76C8">
        <w:t xml:space="preserve">. </w:t>
      </w:r>
    </w:p>
    <w:p w14:paraId="76EB7670" w14:textId="77777777" w:rsidR="00CA2CFF" w:rsidRPr="00DB76C8" w:rsidRDefault="00CA2CFF" w:rsidP="00CA2CFF">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422B9462" w14:textId="77777777" w:rsidR="00CA2CFF" w:rsidRPr="00DB76C8" w:rsidRDefault="00CA2CFF" w:rsidP="00CA2CFF">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w:t>
      </w:r>
      <w:r>
        <w:rPr>
          <w:rStyle w:val="StyleUnderline"/>
        </w:rPr>
        <w:t xml:space="preserve"> </w:t>
      </w:r>
      <w:r w:rsidRPr="00DB76C8">
        <w:rPr>
          <w:rStyle w:val="StyleUnderline"/>
        </w:rPr>
        <w:t xml:space="preserve">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w:t>
      </w:r>
      <w:r>
        <w:rPr>
          <w:sz w:val="14"/>
        </w:rPr>
        <w:t xml:space="preserve"> </w:t>
      </w:r>
      <w:r w:rsidRPr="00DB76C8">
        <w:rPr>
          <w:sz w:val="14"/>
        </w:rPr>
        <w:t>In one way, this ethos makes sense: radical politics</w:t>
      </w:r>
      <w:r>
        <w:rPr>
          <w:sz w:val="14"/>
        </w:rPr>
        <w:t xml:space="preserve"> </w:t>
      </w:r>
      <w:r w:rsidRPr="00DB76C8">
        <w:rPr>
          <w:sz w:val="14"/>
        </w:rPr>
        <w:t>should</w:t>
      </w:r>
      <w:r>
        <w:rPr>
          <w:sz w:val="14"/>
        </w:rPr>
        <w:t xml:space="preserve"> </w:t>
      </w:r>
      <w:r w:rsidRPr="00DB76C8">
        <w:rPr>
          <w:sz w:val="14"/>
        </w:rPr>
        <w:t xml:space="preserve">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r>
        <w:rPr>
          <w:rStyle w:val="StyleUnderline"/>
        </w:rPr>
        <w:t xml:space="preserve"> </w:t>
      </w: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r>
        <w:rPr>
          <w:sz w:val="14"/>
        </w:rPr>
        <w:t xml:space="preserve"> </w:t>
      </w: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r>
        <w:rPr>
          <w:sz w:val="14"/>
        </w:rPr>
        <w:t xml:space="preserve"> </w:t>
      </w: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r>
        <w:rPr>
          <w:rStyle w:val="StyleUnderline"/>
        </w:rPr>
        <w:t xml:space="preserve"> </w:t>
      </w: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lastRenderedPageBreak/>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r>
        <w:rPr>
          <w:sz w:val="14"/>
        </w:rPr>
        <w:t xml:space="preserve"> </w:t>
      </w: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r>
        <w:rPr>
          <w:rStyle w:val="Emphasis"/>
          <w:sz w:val="28"/>
          <w:szCs w:val="28"/>
        </w:rPr>
        <w:t xml:space="preserve"> </w:t>
      </w: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r>
        <w:rPr>
          <w:sz w:val="14"/>
        </w:rPr>
        <w:t xml:space="preserve"> </w:t>
      </w: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r>
        <w:rPr>
          <w:rStyle w:val="StyleUnderline"/>
        </w:rPr>
        <w:t xml:space="preserve"> </w:t>
      </w: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r>
        <w:rPr>
          <w:rStyle w:val="StyleUnderline"/>
        </w:rPr>
        <w:t xml:space="preserve"> </w:t>
      </w:r>
      <w:r w:rsidRPr="00DB76C8">
        <w:rPr>
          <w:rStyle w:val="Emphasis"/>
          <w:highlight w:val="cyan"/>
        </w:rPr>
        <w:t>But I don’t.</w:t>
      </w:r>
      <w:r>
        <w:rPr>
          <w:rStyle w:val="Emphasis"/>
        </w:rPr>
        <w:t xml:space="preserve"> </w:t>
      </w: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r>
        <w:rPr>
          <w:rStyle w:val="StyleUnderline"/>
          <w:iCs/>
          <w:bdr w:val="single" w:sz="8" w:space="0" w:color="auto"/>
        </w:rPr>
        <w:t xml:space="preserve"> </w:t>
      </w: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with our ability to convert everyday feelings into political commitments.</w:t>
      </w:r>
      <w:r>
        <w:rPr>
          <w:rStyle w:val="StyleUnderline"/>
        </w:rPr>
        <w:t xml:space="preserve"> </w:t>
      </w: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r>
        <w:rPr>
          <w:sz w:val="14"/>
        </w:rPr>
        <w:t xml:space="preserve"> </w:t>
      </w: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lastRenderedPageBreak/>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DB76C8">
        <w:rPr>
          <w:rStyle w:val="Emphasis"/>
        </w:rPr>
        <w:t>soothe the psychic pain</w:t>
      </w:r>
      <w:r w:rsidRPr="00DB76C8">
        <w:rPr>
          <w:rStyle w:val="StyleUnderline"/>
        </w:rPr>
        <w:t xml:space="preserve"> of contemporary political violence. But—and this part is crucial—</w:t>
      </w:r>
      <w:r w:rsidRPr="00DB76C8">
        <w:rPr>
          <w:rStyle w:val="Emphasis"/>
          <w:highlight w:val="cyan"/>
        </w:rPr>
        <w:t>despite</w:t>
      </w:r>
      <w:r w:rsidRPr="00DB76C8">
        <w:rPr>
          <w:rStyle w:val="Emphasis"/>
        </w:rPr>
        <w:t xml:space="preserve"> its </w:t>
      </w:r>
      <w:r w:rsidRPr="00DB76C8">
        <w:rPr>
          <w:rStyle w:val="Emphasis"/>
          <w:highlight w:val="cyan"/>
        </w:rPr>
        <w:t>power to energize</w:t>
      </w:r>
      <w:r w:rsidRPr="00DB76C8">
        <w:rPr>
          <w:rStyle w:val="StyleUnderline"/>
        </w:rPr>
        <w:t xml:space="preserve"> the writer and reader, to soothe the psychic pain of living in an ailing world, </w:t>
      </w:r>
      <w:r w:rsidRPr="00DB76C8">
        <w:rPr>
          <w:rStyle w:val="Emphasis"/>
          <w:highlight w:val="cyan"/>
        </w:rPr>
        <w:t xml:space="preserve">scholarly possibilities have no </w:t>
      </w:r>
      <w:r w:rsidRPr="00DB76C8">
        <w:rPr>
          <w:rStyle w:val="Emphasis"/>
        </w:rPr>
        <w:t xml:space="preserve">necessary </w:t>
      </w:r>
      <w:r w:rsidRPr="00DB76C8">
        <w:rPr>
          <w:rStyle w:val="Emphasis"/>
          <w:highlight w:val="cyan"/>
        </w:rPr>
        <w:t>relation to future</w:t>
      </w:r>
      <w:r w:rsidRPr="00DB76C8">
        <w:rPr>
          <w:rStyle w:val="Emphasis"/>
        </w:rPr>
        <w:t>-oriented</w:t>
      </w:r>
      <w:r w:rsidRPr="00DB76C8">
        <w:rPr>
          <w:rStyle w:val="Emphasis"/>
          <w:highlight w:val="cyan"/>
        </w:rPr>
        <w:t xml:space="preserve"> action</w:t>
      </w:r>
      <w:r w:rsidRPr="00DB76C8">
        <w:rPr>
          <w:rStyle w:val="StyleUnderline"/>
        </w:rPr>
        <w:t>. Gestures toward possibility do not, for instance, fix the fact that, as sociologist Francesca Cancian has highlighted, to be a professional academic and committed activist are each so demanding as to preclude one another.18</w:t>
      </w:r>
      <w:r>
        <w:rPr>
          <w:sz w:val="14"/>
        </w:rPr>
        <w:t xml:space="preserve"> </w:t>
      </w:r>
      <w:r w:rsidRPr="00DB76C8">
        <w:rPr>
          <w:rStyle w:val="StyleUnderline"/>
        </w:rPr>
        <w:t xml:space="preserve">Now, </w:t>
      </w:r>
      <w:r w:rsidRPr="00DB76C8">
        <w:rPr>
          <w:rStyle w:val="StyleUnderline"/>
          <w:highlight w:val="cyan"/>
        </w:rPr>
        <w:t xml:space="preserve">we might </w:t>
      </w:r>
      <w:r w:rsidRPr="00DB76C8">
        <w:rPr>
          <w:rStyle w:val="StyleUnderline"/>
        </w:rPr>
        <w:t xml:space="preserve">tell ourselves, it’s hardly fair to </w:t>
      </w:r>
      <w:r w:rsidRPr="00DB76C8">
        <w:rPr>
          <w:rStyle w:val="StyleUnderline"/>
          <w:highlight w:val="cyan"/>
        </w:rPr>
        <w:t xml:space="preserve">think </w:t>
      </w:r>
      <w:r w:rsidRPr="00DB76C8">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B76C8">
        <w:rPr>
          <w:rStyle w:val="StyleUnderline"/>
          <w:highlight w:val="cyan"/>
        </w:rPr>
        <w:t>theory’s purpose is</w:t>
      </w:r>
      <w:r w:rsidRPr="00DB76C8">
        <w:rPr>
          <w:rStyle w:val="StyleUnderline"/>
        </w:rPr>
        <w:t xml:space="preserve"> to offer </w:t>
      </w:r>
      <w:r w:rsidRPr="00DB76C8">
        <w:rPr>
          <w:rStyle w:val="StyleUnderline"/>
          <w:highlight w:val="cyan"/>
        </w:rPr>
        <w:t>provocation</w:t>
      </w:r>
      <w:r w:rsidRPr="00DB76C8">
        <w:rPr>
          <w:rStyle w:val="StyleUnderline"/>
        </w:rPr>
        <w:t>s</w:t>
      </w:r>
      <w:r w:rsidRPr="00DB76C8">
        <w:rPr>
          <w:rStyle w:val="StyleUnderline"/>
          <w:highlight w:val="cyan"/>
        </w:rPr>
        <w:t xml:space="preserve"> rather than</w:t>
      </w:r>
      <w:r w:rsidRPr="00DB76C8">
        <w:rPr>
          <w:rStyle w:val="StyleUnderline"/>
        </w:rPr>
        <w:t xml:space="preserve"> engage in concrete </w:t>
      </w:r>
      <w:r w:rsidRPr="00DB76C8">
        <w:rPr>
          <w:rStyle w:val="StyleUnderline"/>
          <w:highlight w:val="cyan"/>
        </w:rPr>
        <w:t>solution</w:t>
      </w:r>
      <w:r w:rsidRPr="00DB76C8">
        <w:rPr>
          <w:rStyle w:val="StyleUnderline"/>
        </w:rPr>
        <w:t>-making, and it demands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1CE84A72" w14:textId="77777777" w:rsidR="00CA2CFF" w:rsidRPr="003E79E1" w:rsidRDefault="00CA2CFF" w:rsidP="00CA2CFF"/>
    <w:p w14:paraId="167CBEE6" w14:textId="77777777" w:rsidR="00CA2CFF" w:rsidRPr="003A5FCD" w:rsidRDefault="00CA2CFF" w:rsidP="00CA2CFF">
      <w:pPr>
        <w:pStyle w:val="Heading4"/>
      </w:pPr>
      <w:r>
        <w:t xml:space="preserve">2. Rage is a </w:t>
      </w:r>
      <w:r>
        <w:rPr>
          <w:u w:val="single"/>
        </w:rPr>
        <w:t>double-edged sword</w:t>
      </w:r>
      <w:r>
        <w:t xml:space="preserve">. It creates </w:t>
      </w:r>
      <w:r>
        <w:rPr>
          <w:u w:val="single"/>
        </w:rPr>
        <w:t>distance</w:t>
      </w:r>
      <w:r>
        <w:t xml:space="preserve"> from community, is </w:t>
      </w:r>
      <w:r>
        <w:rPr>
          <w:u w:val="single"/>
        </w:rPr>
        <w:t>fleeting</w:t>
      </w:r>
      <w:r>
        <w:t xml:space="preserve">, and is </w:t>
      </w:r>
      <w:r w:rsidRPr="003A5FCD">
        <w:rPr>
          <w:u w:val="single"/>
        </w:rPr>
        <w:t>incomplete</w:t>
      </w:r>
      <w:r>
        <w:t xml:space="preserve"> without being tied to </w:t>
      </w:r>
      <w:r>
        <w:rPr>
          <w:u w:val="single"/>
        </w:rPr>
        <w:t>new formations</w:t>
      </w:r>
      <w:r>
        <w:t>.</w:t>
      </w:r>
    </w:p>
    <w:p w14:paraId="4AB43BF8" w14:textId="77777777" w:rsidR="00CA2CFF" w:rsidRPr="00186F54" w:rsidRDefault="00CA2CFF" w:rsidP="00CA2CFF">
      <w:r w:rsidRPr="0034044B">
        <w:rPr>
          <w:rStyle w:val="Style13ptBold"/>
        </w:rPr>
        <w:t>Musser 14</w:t>
      </w:r>
      <w:r>
        <w:t>, Amber Jamilla Musser, 2014, “Sensational Flesh: Race, Power, and Masochism,” New York University Press, C.A, Lacerated Breasts, // ~kwudjwa~</w:t>
      </w:r>
    </w:p>
    <w:p w14:paraId="7F6D7EB1" w14:textId="77777777" w:rsidR="00CA2CFF" w:rsidRPr="00895B50" w:rsidRDefault="00CA2CFF" w:rsidP="00CA2CFF">
      <w:pPr>
        <w:rPr>
          <w:rStyle w:val="StyleUnderline"/>
        </w:rPr>
      </w:pPr>
      <w:r w:rsidRPr="00EB6A39">
        <w:t>Lorde’s</w:t>
      </w:r>
      <w:r>
        <w:t xml:space="preserve"> </w:t>
      </w:r>
      <w:r w:rsidRPr="009357B8">
        <w:t xml:space="preserve">politics of the erotic can be understood as a response to the traumas of racism and discrimination that prevent the formation of community among African American women. Indeed, </w:t>
      </w:r>
      <w:r w:rsidRPr="00895B50">
        <w:rPr>
          <w:rStyle w:val="StyleUnderline"/>
        </w:rPr>
        <w:t>Lorde produces an extended meditation on the anguish of being part of a dislocated community.</w:t>
      </w:r>
      <w:r w:rsidRPr="009357B8">
        <w:t xml:space="preserve"> As we saw in her identification with the Amazons of Dahomey, Lorde </w:t>
      </w:r>
      <w:r w:rsidRPr="003A5FCD">
        <w:t xml:space="preserve">posits </w:t>
      </w:r>
      <w:r w:rsidRPr="003A5FCD">
        <w:rPr>
          <w:rStyle w:val="StyleUnderline"/>
        </w:rPr>
        <w:t>blackness</w:t>
      </w:r>
      <w:r w:rsidRPr="003A5FCD">
        <w:t xml:space="preserve"> as an identity that </w:t>
      </w:r>
      <w:r w:rsidRPr="003A5FCD">
        <w:rPr>
          <w:rStyle w:val="StyleUnderline"/>
        </w:rPr>
        <w:t>crosses geographic and historical boundaries</w:t>
      </w:r>
      <w:r w:rsidRPr="003A5FCD">
        <w:t xml:space="preserve">. Lorde writes in The Cancer Journals that </w:t>
      </w:r>
      <w:r w:rsidRPr="003A5FCD">
        <w:rPr>
          <w:rStyle w:val="StyleUnderline"/>
        </w:rPr>
        <w:t>this community supports her, but it is also a place of great vulnerability because of racism and patriarchy.</w:t>
      </w:r>
      <w:r w:rsidRPr="003A5FCD">
        <w:t xml:space="preserve"> </w:t>
      </w:r>
      <w:r w:rsidRPr="003A5FCD">
        <w:rPr>
          <w:rStyle w:val="StyleUnderline"/>
        </w:rPr>
        <w:t>This vulnerability</w:t>
      </w:r>
      <w:r w:rsidRPr="003A5FCD">
        <w:t xml:space="preserve">, however, </w:t>
      </w:r>
      <w:r w:rsidRPr="003A5FCD">
        <w:rPr>
          <w:rStyle w:val="StyleUnderline"/>
        </w:rPr>
        <w:t>is something that Lorde must contend with whether she is part of a community or not</w:t>
      </w:r>
      <w:r w:rsidRPr="003A5FCD">
        <w:t>. The community</w:t>
      </w:r>
      <w:r w:rsidRPr="009357B8">
        <w:t xml:space="preserve"> simply furthers her desire for a new politics. Initially </w:t>
      </w:r>
      <w:r w:rsidRPr="00895B50">
        <w:rPr>
          <w:rStyle w:val="StyleUnderline"/>
          <w:highlight w:val="cyan"/>
        </w:rPr>
        <w:t xml:space="preserve">Lorde responds to this vulnerability with </w:t>
      </w:r>
      <w:r w:rsidRPr="009E23EC">
        <w:rPr>
          <w:rStyle w:val="Emphasis"/>
          <w:highlight w:val="cyan"/>
        </w:rPr>
        <w:t>anger</w:t>
      </w:r>
      <w:r w:rsidRPr="00895B50">
        <w:rPr>
          <w:rStyle w:val="StyleUnderline"/>
          <w:highlight w:val="cyan"/>
        </w:rPr>
        <w:t xml:space="preserve">, but while </w:t>
      </w:r>
      <w:r w:rsidRPr="009E23EC">
        <w:rPr>
          <w:rStyle w:val="Emphasis"/>
          <w:highlight w:val="cyan"/>
        </w:rPr>
        <w:t>anger acts</w:t>
      </w:r>
      <w:r w:rsidRPr="00895B50">
        <w:rPr>
          <w:rStyle w:val="StyleUnderline"/>
          <w:highlight w:val="cyan"/>
        </w:rPr>
        <w:t xml:space="preserve">, it also </w:t>
      </w:r>
      <w:r w:rsidRPr="009E23EC">
        <w:rPr>
          <w:rStyle w:val="Emphasis"/>
          <w:highlight w:val="cyan"/>
        </w:rPr>
        <w:t>separates individuals</w:t>
      </w:r>
      <w:r w:rsidRPr="009357B8">
        <w:t xml:space="preserve">. </w:t>
      </w:r>
      <w:r w:rsidRPr="003A5FCD">
        <w:rPr>
          <w:rStyle w:val="StyleUnderline"/>
        </w:rPr>
        <w:t>The erotic and its politics of solidarity and affirmation are vital to the production of a black female community and to its survival</w:t>
      </w:r>
      <w:r w:rsidRPr="003A5FCD">
        <w:t>. This message comes through most saliently in the conclusion of “Eye to Eye”: Lorde writes, “And it is empowerment—our strengthening in the service of ourselves and each other, in the service of our work and our future—that will be the r</w:t>
      </w:r>
      <w:r w:rsidRPr="009357B8">
        <w:t xml:space="preserve">esult of this pursuit. . . . I have to learn to love myself before I can love you or accept your loving.”111 Though Lorde is not using the term the erotic, </w:t>
      </w:r>
      <w:r w:rsidRPr="009E23EC">
        <w:rPr>
          <w:rStyle w:val="StyleUnderline"/>
        </w:rPr>
        <w:t xml:space="preserve">her </w:t>
      </w:r>
      <w:r w:rsidRPr="00895B50">
        <w:rPr>
          <w:rStyle w:val="StyleUnderline"/>
          <w:highlight w:val="cyan"/>
        </w:rPr>
        <w:t xml:space="preserve">emphasis on </w:t>
      </w:r>
      <w:r w:rsidRPr="009E23EC">
        <w:rPr>
          <w:rStyle w:val="Emphasis"/>
          <w:highlight w:val="cyan"/>
        </w:rPr>
        <w:t>community</w:t>
      </w:r>
      <w:r w:rsidRPr="00895B50">
        <w:rPr>
          <w:rStyle w:val="StyleUnderline"/>
          <w:highlight w:val="cyan"/>
        </w:rPr>
        <w:t xml:space="preserve">, </w:t>
      </w:r>
      <w:r w:rsidRPr="009E23EC">
        <w:rPr>
          <w:rStyle w:val="Emphasis"/>
          <w:highlight w:val="cyan"/>
        </w:rPr>
        <w:t>selfempowerment</w:t>
      </w:r>
      <w:r w:rsidRPr="00895B50">
        <w:rPr>
          <w:rStyle w:val="StyleUnderline"/>
          <w:highlight w:val="cyan"/>
        </w:rPr>
        <w:t xml:space="preserve">, and </w:t>
      </w:r>
      <w:r w:rsidRPr="009E23EC">
        <w:rPr>
          <w:rStyle w:val="Emphasis"/>
          <w:highlight w:val="cyan"/>
        </w:rPr>
        <w:t>feeling</w:t>
      </w:r>
      <w:r w:rsidRPr="00895B50">
        <w:rPr>
          <w:rStyle w:val="StyleUnderline"/>
          <w:highlight w:val="cyan"/>
        </w:rPr>
        <w:t xml:space="preserve"> makes it clear that this step away from </w:t>
      </w:r>
      <w:r w:rsidRPr="009E23EC">
        <w:rPr>
          <w:rStyle w:val="Emphasis"/>
          <w:highlight w:val="cyan"/>
        </w:rPr>
        <w:t>anger toward action</w:t>
      </w:r>
      <w:r w:rsidRPr="00895B50">
        <w:rPr>
          <w:rStyle w:val="StyleUnderline"/>
          <w:highlight w:val="cyan"/>
        </w:rPr>
        <w:t xml:space="preserve"> is infused </w:t>
      </w:r>
      <w:r w:rsidRPr="00895B50">
        <w:rPr>
          <w:rStyle w:val="StyleUnderline"/>
          <w:highlight w:val="cyan"/>
        </w:rPr>
        <w:lastRenderedPageBreak/>
        <w:t xml:space="preserve">by the same currents </w:t>
      </w:r>
      <w:r w:rsidRPr="009E23EC">
        <w:rPr>
          <w:rStyle w:val="StyleUnderline"/>
        </w:rPr>
        <w:t xml:space="preserve">that inform the erotic. The erotic is </w:t>
      </w:r>
      <w:r w:rsidRPr="00895B50">
        <w:rPr>
          <w:rStyle w:val="StyleUnderline"/>
          <w:highlight w:val="cyan"/>
        </w:rPr>
        <w:t xml:space="preserve">a politics </w:t>
      </w:r>
      <w:r w:rsidRPr="009E23EC">
        <w:rPr>
          <w:rStyle w:val="StyleUnderline"/>
        </w:rPr>
        <w:t xml:space="preserve">for black women </w:t>
      </w:r>
      <w:r w:rsidRPr="00895B50">
        <w:rPr>
          <w:rStyle w:val="StyleUnderline"/>
          <w:highlight w:val="cyan"/>
        </w:rPr>
        <w:t xml:space="preserve">because it is a move </w:t>
      </w:r>
      <w:r w:rsidRPr="009E23EC">
        <w:rPr>
          <w:rStyle w:val="Emphasis"/>
          <w:highlight w:val="cyan"/>
        </w:rPr>
        <w:t>away from anger</w:t>
      </w:r>
      <w:r w:rsidRPr="00895B50">
        <w:rPr>
          <w:rStyle w:val="StyleUnderline"/>
          <w:highlight w:val="cyan"/>
        </w:rPr>
        <w:t xml:space="preserve"> toward the </w:t>
      </w:r>
      <w:r w:rsidRPr="009E23EC">
        <w:rPr>
          <w:rStyle w:val="Emphasis"/>
          <w:highlight w:val="cyan"/>
        </w:rPr>
        <w:t>formation of a new community</w:t>
      </w:r>
      <w:r w:rsidRPr="009E23EC">
        <w:rPr>
          <w:rStyle w:val="Emphasis"/>
        </w:rPr>
        <w:t>.</w:t>
      </w:r>
      <w:r w:rsidRPr="009357B8">
        <w:t xml:space="preserve"> </w:t>
      </w:r>
      <w:r w:rsidRPr="009E23EC">
        <w:rPr>
          <w:sz w:val="16"/>
        </w:rPr>
        <w:t>The erotic, for Lorde, is</w:t>
      </w:r>
      <w:r w:rsidRPr="009E23EC">
        <w:rPr>
          <w:rStyle w:val="StyleUnderline"/>
          <w:sz w:val="16"/>
        </w:rPr>
        <w:t xml:space="preserve"> </w:t>
      </w:r>
      <w:r w:rsidRPr="00895B50">
        <w:rPr>
          <w:rStyle w:val="StyleUnderline"/>
          <w:highlight w:val="cyan"/>
        </w:rPr>
        <w:t xml:space="preserve">a </w:t>
      </w:r>
      <w:r w:rsidRPr="009E23EC">
        <w:rPr>
          <w:rStyle w:val="Emphasis"/>
          <w:highlight w:val="cyan"/>
        </w:rPr>
        <w:t>space</w:t>
      </w:r>
      <w:r w:rsidRPr="009E23EC">
        <w:rPr>
          <w:rStyle w:val="StyleUnderline"/>
        </w:rPr>
        <w:t xml:space="preserve"> </w:t>
      </w:r>
      <w:r w:rsidRPr="009E23EC">
        <w:rPr>
          <w:sz w:val="16"/>
        </w:rPr>
        <w:t>for women</w:t>
      </w:r>
      <w:r w:rsidRPr="009E23EC">
        <w:rPr>
          <w:rStyle w:val="StyleUnderline"/>
          <w:sz w:val="16"/>
        </w:rPr>
        <w:t xml:space="preserve"> </w:t>
      </w:r>
      <w:r w:rsidRPr="00895B50">
        <w:rPr>
          <w:rStyle w:val="StyleUnderline"/>
          <w:highlight w:val="cyan"/>
        </w:rPr>
        <w:t xml:space="preserve">to form </w:t>
      </w:r>
      <w:r w:rsidRPr="009E23EC">
        <w:rPr>
          <w:rStyle w:val="Emphasis"/>
          <w:highlight w:val="cyan"/>
        </w:rPr>
        <w:t>bonds</w:t>
      </w:r>
      <w:r w:rsidRPr="00895B50">
        <w:rPr>
          <w:rStyle w:val="StyleUnderline"/>
          <w:highlight w:val="cyan"/>
        </w:rPr>
        <w:t xml:space="preserve"> with each other to repair the </w:t>
      </w:r>
      <w:r w:rsidRPr="009E23EC">
        <w:rPr>
          <w:rStyle w:val="Emphasis"/>
          <w:highlight w:val="cyan"/>
        </w:rPr>
        <w:t>damage done</w:t>
      </w:r>
      <w:r w:rsidRPr="00895B50">
        <w:rPr>
          <w:rStyle w:val="StyleUnderline"/>
          <w:highlight w:val="cyan"/>
        </w:rPr>
        <w:t xml:space="preserve"> </w:t>
      </w:r>
      <w:r w:rsidRPr="009E23EC">
        <w:rPr>
          <w:rStyle w:val="StyleUnderline"/>
        </w:rPr>
        <w:t xml:space="preserve">by patriarchy and racism and </w:t>
      </w:r>
      <w:r w:rsidRPr="00895B50">
        <w:rPr>
          <w:rStyle w:val="StyleUnderline"/>
          <w:highlight w:val="cyan"/>
        </w:rPr>
        <w:t xml:space="preserve">to formulate ways of moving </w:t>
      </w:r>
      <w:r w:rsidRPr="009E23EC">
        <w:rPr>
          <w:rStyle w:val="Emphasis"/>
          <w:highlight w:val="cyan"/>
        </w:rPr>
        <w:t>beyond those systems</w:t>
      </w:r>
      <w:r w:rsidRPr="00895B50">
        <w:rPr>
          <w:rStyle w:val="StyleUnderline"/>
          <w:highlight w:val="cyan"/>
        </w:rPr>
        <w:t xml:space="preserve"> by enacting the </w:t>
      </w:r>
      <w:r w:rsidRPr="009E23EC">
        <w:rPr>
          <w:rStyle w:val="Emphasis"/>
          <w:highlight w:val="cyan"/>
        </w:rPr>
        <w:t>plural subject</w:t>
      </w:r>
      <w:r w:rsidRPr="00895B50">
        <w:rPr>
          <w:rStyle w:val="StyleUnderline"/>
          <w:highlight w:val="cyan"/>
        </w:rPr>
        <w:t>.</w:t>
      </w:r>
    </w:p>
    <w:p w14:paraId="26A25832" w14:textId="77777777" w:rsidR="00CA2CFF" w:rsidRPr="003E79E1" w:rsidRDefault="00CA2CFF" w:rsidP="00CA2CFF">
      <w:pPr>
        <w:rPr>
          <w:rFonts w:eastAsia="Times New Roman"/>
          <w:sz w:val="24"/>
          <w:szCs w:val="24"/>
        </w:rPr>
      </w:pPr>
    </w:p>
    <w:p w14:paraId="3D1E2E70" w14:textId="77777777" w:rsidR="00CA2CFF" w:rsidRPr="00EF7012" w:rsidRDefault="00CA2CFF" w:rsidP="00CA2CFF">
      <w:pPr>
        <w:pStyle w:val="Heading4"/>
        <w:rPr>
          <w:rFonts w:cs="Arial"/>
        </w:rPr>
      </w:pPr>
      <w:r>
        <w:rPr>
          <w:rFonts w:cs="Arial"/>
        </w:rPr>
        <w:t xml:space="preserve">3. </w:t>
      </w:r>
      <w:r w:rsidRPr="00EF7012">
        <w:rPr>
          <w:rFonts w:cs="Arial"/>
        </w:rPr>
        <w:t xml:space="preserve">Legal reform is </w:t>
      </w:r>
      <w:r w:rsidRPr="00EF7012">
        <w:rPr>
          <w:rFonts w:cs="Arial"/>
          <w:u w:val="single"/>
        </w:rPr>
        <w:t>necessary</w:t>
      </w:r>
      <w:r w:rsidRPr="00EF7012">
        <w:rPr>
          <w:rFonts w:cs="Arial"/>
        </w:rPr>
        <w:t xml:space="preserve"> and </w:t>
      </w:r>
      <w:r w:rsidRPr="00EF7012">
        <w:rPr>
          <w:rFonts w:cs="Arial"/>
          <w:u w:val="single"/>
        </w:rPr>
        <w:t>effective</w:t>
      </w:r>
      <w:r w:rsidRPr="00EF7012">
        <w:rPr>
          <w:rFonts w:cs="Arial"/>
        </w:rPr>
        <w:t xml:space="preserve"> at protecting trans people from discrimination. The alternative is </w:t>
      </w:r>
      <w:r w:rsidRPr="00EF7012">
        <w:rPr>
          <w:rFonts w:cs="Arial"/>
          <w:u w:val="single"/>
        </w:rPr>
        <w:t>right-wing fill-in</w:t>
      </w:r>
      <w:r w:rsidRPr="00EF7012">
        <w:rPr>
          <w:rFonts w:cs="Arial"/>
        </w:rPr>
        <w:t xml:space="preserve"> which </w:t>
      </w:r>
      <w:r w:rsidRPr="00EF7012">
        <w:rPr>
          <w:rFonts w:cs="Arial"/>
          <w:u w:val="single"/>
        </w:rPr>
        <w:t xml:space="preserve">turns the </w:t>
      </w:r>
      <w:r>
        <w:rPr>
          <w:rFonts w:cs="Arial"/>
          <w:u w:val="single"/>
        </w:rPr>
        <w:t>aff</w:t>
      </w:r>
      <w:r w:rsidRPr="00EF7012">
        <w:rPr>
          <w:rFonts w:cs="Arial"/>
        </w:rPr>
        <w:t xml:space="preserve"> </w:t>
      </w:r>
    </w:p>
    <w:p w14:paraId="49E841F9" w14:textId="77777777" w:rsidR="00CA2CFF" w:rsidRPr="00EF7012" w:rsidRDefault="00CA2CFF" w:rsidP="00CA2CFF">
      <w:r w:rsidRPr="00EF7012">
        <w:t xml:space="preserve">Jon W. </w:t>
      </w:r>
      <w:r w:rsidRPr="00EF7012">
        <w:rPr>
          <w:rStyle w:val="Style13ptBold"/>
        </w:rPr>
        <w:t>Davidson 22</w:t>
      </w:r>
      <w:r w:rsidRPr="00EF7012">
        <w:t>. Lawyer for the ACLU, senior staff attorney, LGBTQ &amp; HIV Project. "A Brief History of the Path to Securing LGBTQ Rights." American Bar Association. 7/5/22. https://www.americanbar.org/groups/crsj/publications/human_rights_magazine_home/intersection-of-lgbtq-rights-and-religious-freedom/a-brief-history-of-the-path-to-securing-lgbtq-rights/</w:t>
      </w:r>
    </w:p>
    <w:p w14:paraId="6E37CBA4" w14:textId="77777777" w:rsidR="00CA2CFF" w:rsidRPr="00EF7012" w:rsidRDefault="00CA2CFF" w:rsidP="00CA2CFF">
      <w:pPr>
        <w:rPr>
          <w:rStyle w:val="StyleUnderline"/>
        </w:rPr>
      </w:pPr>
      <w:r w:rsidRPr="00EF7012">
        <w:rPr>
          <w:sz w:val="16"/>
        </w:rPr>
        <w:t xml:space="preserve">These developments have brought the movement for LGBTQ rights more rapid success than any other civil rights struggle in our nation’s history. It has not been a straight line, however (pun intended). </w:t>
      </w:r>
      <w:r w:rsidRPr="00EF7012">
        <w:rPr>
          <w:rStyle w:val="StyleUnderline"/>
        </w:rPr>
        <w:t xml:space="preserve">Powerful </w:t>
      </w:r>
      <w:r w:rsidRPr="00EF7012">
        <w:rPr>
          <w:rStyle w:val="StyleUnderline"/>
          <w:highlight w:val="cyan"/>
        </w:rPr>
        <w:t>opposing forces have</w:t>
      </w:r>
      <w:r w:rsidRPr="00EF7012">
        <w:rPr>
          <w:rStyle w:val="StyleUnderline"/>
        </w:rPr>
        <w:t xml:space="preserve"> </w:t>
      </w:r>
      <w:r w:rsidRPr="00EF7012">
        <w:rPr>
          <w:rStyle w:val="Emphasis"/>
          <w:highlight w:val="cyan"/>
        </w:rPr>
        <w:t>mounted repeals</w:t>
      </w:r>
      <w:r w:rsidRPr="00EF7012">
        <w:rPr>
          <w:rStyle w:val="StyleUnderline"/>
        </w:rPr>
        <w:t xml:space="preserve"> of </w:t>
      </w:r>
      <w:r w:rsidRPr="00EF7012">
        <w:rPr>
          <w:rStyle w:val="Emphasis"/>
          <w:highlight w:val="cyan"/>
        </w:rPr>
        <w:t>nondiscrimination</w:t>
      </w:r>
      <w:r w:rsidRPr="00EF7012">
        <w:rPr>
          <w:sz w:val="16"/>
          <w:highlight w:val="cyan"/>
        </w:rPr>
        <w:t xml:space="preserve"> </w:t>
      </w:r>
      <w:r w:rsidRPr="00EF7012">
        <w:rPr>
          <w:rStyle w:val="Emphasis"/>
          <w:highlight w:val="cyan"/>
        </w:rPr>
        <w:t>protections</w:t>
      </w:r>
      <w:r w:rsidRPr="00EF7012">
        <w:rPr>
          <w:sz w:val="16"/>
        </w:rPr>
        <w:t xml:space="preserve">, </w:t>
      </w:r>
      <w:r w:rsidRPr="00EF7012">
        <w:rPr>
          <w:rStyle w:val="StyleUnderline"/>
        </w:rPr>
        <w:t xml:space="preserve">attempted to create </w:t>
      </w:r>
      <w:r w:rsidRPr="00EF7012">
        <w:rPr>
          <w:rStyle w:val="Emphasis"/>
        </w:rPr>
        <w:t>significant</w:t>
      </w:r>
      <w:r w:rsidRPr="00EF7012">
        <w:rPr>
          <w:rStyle w:val="StyleUnderline"/>
        </w:rPr>
        <w:t xml:space="preserve"> </w:t>
      </w:r>
      <w:r w:rsidRPr="00EF7012">
        <w:rPr>
          <w:rStyle w:val="Emphasis"/>
        </w:rPr>
        <w:t>exceptions</w:t>
      </w:r>
      <w:r w:rsidRPr="00EF7012">
        <w:rPr>
          <w:rStyle w:val="StyleUnderline"/>
        </w:rPr>
        <w:t xml:space="preserve"> to statutory advances</w:t>
      </w:r>
      <w:r w:rsidRPr="00EF7012">
        <w:rPr>
          <w:sz w:val="16"/>
        </w:rPr>
        <w:t xml:space="preserve">, and even amended state constitutions to limit their protections of LGBTQ people. </w:t>
      </w:r>
      <w:r w:rsidRPr="00EF7012">
        <w:rPr>
          <w:rStyle w:val="StyleUnderline"/>
        </w:rPr>
        <w:t xml:space="preserve">Most recently, </w:t>
      </w:r>
      <w:r w:rsidRPr="00EF7012">
        <w:rPr>
          <w:rStyle w:val="StyleUnderline"/>
          <w:highlight w:val="cyan"/>
        </w:rPr>
        <w:t xml:space="preserve">that opposition has </w:t>
      </w:r>
      <w:r w:rsidRPr="00EF7012">
        <w:rPr>
          <w:rStyle w:val="Emphasis"/>
          <w:highlight w:val="cyan"/>
        </w:rPr>
        <w:t>set its sights</w:t>
      </w:r>
      <w:r w:rsidRPr="00EF7012">
        <w:rPr>
          <w:rStyle w:val="StyleUnderline"/>
          <w:highlight w:val="cyan"/>
        </w:rPr>
        <w:t xml:space="preserve"> on the </w:t>
      </w:r>
      <w:r w:rsidRPr="00EF7012">
        <w:rPr>
          <w:rStyle w:val="Emphasis"/>
          <w:highlight w:val="cyan"/>
        </w:rPr>
        <w:t>basic freedoms of</w:t>
      </w:r>
      <w:r w:rsidRPr="00EF7012">
        <w:rPr>
          <w:rStyle w:val="Emphasis"/>
        </w:rPr>
        <w:t xml:space="preserve"> </w:t>
      </w:r>
      <w:r w:rsidRPr="00EF7012">
        <w:rPr>
          <w:rStyle w:val="Emphasis"/>
          <w:highlight w:val="cyan"/>
        </w:rPr>
        <w:t>transgender people</w:t>
      </w:r>
      <w:r w:rsidRPr="00EF7012">
        <w:rPr>
          <w:rStyle w:val="StyleUnderline"/>
        </w:rPr>
        <w:t>, particularly transgender youth</w:t>
      </w:r>
      <w:r w:rsidRPr="00EF7012">
        <w:rPr>
          <w:sz w:val="16"/>
        </w:rPr>
        <w:t>. The battle to secure LGBTQ rights clearly is far from done.</w:t>
      </w:r>
      <w:r>
        <w:rPr>
          <w:sz w:val="16"/>
        </w:rPr>
        <w:t xml:space="preserve"> </w:t>
      </w:r>
      <w:r w:rsidRPr="00EF7012">
        <w:rPr>
          <w:rStyle w:val="StyleUnderline"/>
        </w:rPr>
        <w:t>This article traces the evolution of constitutional and statutory protections of LGBTQ rights at the federal, state, and local levels.</w:t>
      </w:r>
      <w:r w:rsidRPr="00EF7012">
        <w:t xml:space="preserve"> </w:t>
      </w:r>
      <w:r w:rsidRPr="00EF7012">
        <w:rPr>
          <w:rStyle w:val="StyleUnderline"/>
        </w:rPr>
        <w:t xml:space="preserve">In doing so, it salutes the brave plaintiffs and criminally charged defendants who came forward to fight for their communities, the tireless work of their </w:t>
      </w:r>
      <w:r w:rsidRPr="00EF7012">
        <w:rPr>
          <w:rStyle w:val="StyleUnderline"/>
          <w:highlight w:val="cyan"/>
        </w:rPr>
        <w:t>advocates and allies</w:t>
      </w:r>
      <w:r w:rsidRPr="00EF7012">
        <w:rPr>
          <w:rStyle w:val="StyleUnderline"/>
        </w:rPr>
        <w:t xml:space="preserve">, countless legislative heroes, and the jurists who, thus far, </w:t>
      </w:r>
      <w:r w:rsidRPr="00EF7012">
        <w:rPr>
          <w:rStyle w:val="StyleUnderline"/>
          <w:highlight w:val="cyan"/>
        </w:rPr>
        <w:t>have gotten it</w:t>
      </w:r>
      <w:r w:rsidRPr="00EF7012">
        <w:rPr>
          <w:rStyle w:val="StyleUnderline"/>
        </w:rPr>
        <w:t xml:space="preserve"> </w:t>
      </w:r>
      <w:r w:rsidRPr="00EF7012">
        <w:rPr>
          <w:rStyle w:val="StyleUnderline"/>
          <w:highlight w:val="cyan"/>
        </w:rPr>
        <w:t>right more often than wrong.</w:t>
      </w:r>
      <w:r>
        <w:rPr>
          <w:rStyle w:val="StyleUnderline"/>
        </w:rPr>
        <w:t xml:space="preserve"> </w:t>
      </w:r>
      <w:r w:rsidRPr="00EF7012">
        <w:rPr>
          <w:sz w:val="16"/>
        </w:rPr>
        <w:t xml:space="preserve">The Beginnings: </w:t>
      </w:r>
      <w:r w:rsidRPr="00EF7012">
        <w:rPr>
          <w:rStyle w:val="StyleUnderline"/>
        </w:rPr>
        <w:t>Targeting the Government’s Adverse Treatment of LGBTQ People</w:t>
      </w:r>
      <w:r>
        <w:rPr>
          <w:rStyle w:val="StyleUnderline"/>
        </w:rPr>
        <w:t xml:space="preserve"> </w:t>
      </w:r>
      <w:r w:rsidRPr="00EF7012">
        <w:rPr>
          <w:sz w:val="16"/>
        </w:rPr>
        <w:t xml:space="preserve">It was not until </w:t>
      </w:r>
      <w:r w:rsidRPr="00EF7012">
        <w:rPr>
          <w:rStyle w:val="StyleUnderline"/>
          <w:highlight w:val="cyan"/>
        </w:rPr>
        <w:t>1982</w:t>
      </w:r>
      <w:r w:rsidRPr="00EF7012">
        <w:rPr>
          <w:sz w:val="16"/>
        </w:rPr>
        <w:t xml:space="preserve"> that </w:t>
      </w:r>
      <w:r w:rsidRPr="00EF7012">
        <w:rPr>
          <w:rStyle w:val="StyleUnderline"/>
          <w:highlight w:val="cyan"/>
        </w:rPr>
        <w:t>the first protections of the rights of LGBTQ people at the</w:t>
      </w:r>
      <w:r w:rsidRPr="00EF7012">
        <w:rPr>
          <w:rStyle w:val="StyleUnderline"/>
        </w:rPr>
        <w:t xml:space="preserve"> state or</w:t>
      </w:r>
      <w:r w:rsidRPr="00EF7012">
        <w:rPr>
          <w:sz w:val="16"/>
        </w:rPr>
        <w:t xml:space="preserve"> </w:t>
      </w:r>
      <w:r w:rsidRPr="00EF7012">
        <w:rPr>
          <w:rStyle w:val="StyleUnderline"/>
          <w:highlight w:val="cyan"/>
        </w:rPr>
        <w:t>national</w:t>
      </w:r>
      <w:r w:rsidRPr="00EF7012">
        <w:rPr>
          <w:rStyle w:val="StyleUnderline"/>
        </w:rPr>
        <w:t xml:space="preserve"> </w:t>
      </w:r>
      <w:r w:rsidRPr="00EF7012">
        <w:rPr>
          <w:rStyle w:val="StyleUnderline"/>
          <w:highlight w:val="cyan"/>
        </w:rPr>
        <w:t>level would be enacted</w:t>
      </w:r>
      <w:r w:rsidRPr="00EF7012">
        <w:rPr>
          <w:sz w:val="16"/>
        </w:rPr>
        <w:t xml:space="preserve">. </w:t>
      </w:r>
      <w:r w:rsidRPr="00EF7012">
        <w:rPr>
          <w:rStyle w:val="Emphasis"/>
        </w:rPr>
        <w:t xml:space="preserve">Early </w:t>
      </w:r>
      <w:r w:rsidRPr="00EF7012">
        <w:rPr>
          <w:rStyle w:val="Emphasis"/>
          <w:highlight w:val="cyan"/>
        </w:rPr>
        <w:t>litigation</w:t>
      </w:r>
      <w:r w:rsidRPr="00EF7012">
        <w:rPr>
          <w:sz w:val="16"/>
        </w:rPr>
        <w:t xml:space="preserve">, therefore, </w:t>
      </w:r>
      <w:r w:rsidRPr="00EF7012">
        <w:rPr>
          <w:rStyle w:val="Emphasis"/>
          <w:highlight w:val="cyan"/>
        </w:rPr>
        <w:t>focused</w:t>
      </w:r>
      <w:r w:rsidRPr="00EF7012">
        <w:rPr>
          <w:sz w:val="16"/>
          <w:highlight w:val="cyan"/>
        </w:rPr>
        <w:t xml:space="preserve"> </w:t>
      </w:r>
      <w:r w:rsidRPr="00EF7012">
        <w:rPr>
          <w:rStyle w:val="StyleUnderline"/>
          <w:highlight w:val="cyan"/>
        </w:rPr>
        <w:t xml:space="preserve">on government deprivations of LGBTQ rights because the </w:t>
      </w:r>
      <w:r w:rsidRPr="00EF7012">
        <w:rPr>
          <w:rStyle w:val="Emphasis"/>
          <w:highlight w:val="cyan"/>
        </w:rPr>
        <w:t>Constitution</w:t>
      </w:r>
      <w:r w:rsidRPr="00EF7012">
        <w:rPr>
          <w:rStyle w:val="StyleUnderline"/>
          <w:highlight w:val="cyan"/>
        </w:rPr>
        <w:t xml:space="preserve"> </w:t>
      </w:r>
      <w:r w:rsidRPr="00EF7012">
        <w:rPr>
          <w:rStyle w:val="Emphasis"/>
          <w:highlight w:val="cyan"/>
        </w:rPr>
        <w:t>provided a basis for legal claims</w:t>
      </w:r>
      <w:r w:rsidRPr="00EF7012">
        <w:rPr>
          <w:rStyle w:val="StyleUnderline"/>
          <w:highlight w:val="cyan"/>
        </w:rPr>
        <w:t>.</w:t>
      </w:r>
      <w:r w:rsidRPr="00EF7012">
        <w:rPr>
          <w:sz w:val="16"/>
        </w:rPr>
        <w:t xml:space="preserve"> </w:t>
      </w:r>
      <w:r w:rsidRPr="00EF7012">
        <w:rPr>
          <w:rStyle w:val="StyleUnderline"/>
        </w:rPr>
        <w:t>Beginning in the 1950s</w:t>
      </w:r>
      <w:r w:rsidRPr="00EF7012">
        <w:rPr>
          <w:sz w:val="16"/>
        </w:rPr>
        <w:t xml:space="preserve">, </w:t>
      </w:r>
      <w:r w:rsidRPr="00EF7012">
        <w:rPr>
          <w:rStyle w:val="StyleUnderline"/>
        </w:rPr>
        <w:t>cases invoked the First Amendment to successfully</w:t>
      </w:r>
      <w:r w:rsidRPr="00EF7012">
        <w:rPr>
          <w:sz w:val="16"/>
        </w:rPr>
        <w:t xml:space="preserve"> challenge post office </w:t>
      </w:r>
      <w:r w:rsidRPr="00EF7012">
        <w:rPr>
          <w:rStyle w:val="StyleUnderline"/>
        </w:rPr>
        <w:t>seizures of lesbian and gay publications</w:t>
      </w:r>
      <w:r w:rsidRPr="00EF7012">
        <w:rPr>
          <w:sz w:val="16"/>
        </w:rPr>
        <w:t xml:space="preserve"> as allegedly obscene, including one victorious case that made it all the way to the Supreme Court in 1958. Successful freedom of speech cases also struck down bans on gay student groups at public colleges and universities, refusals to issue parade permits for gay rights demonstrations, denials of nonprofit status to gay rights organizations, and exclusions of lesbian and gay groups from public fora. These, and judicial limits that began to be placed on government efforts to close gay bars, were essential to making it possible in the years before the internet for LGBTQ people to learn about and meet one another and to organize for political and social change.</w:t>
      </w:r>
      <w:r>
        <w:rPr>
          <w:sz w:val="16"/>
        </w:rPr>
        <w:t xml:space="preserve"> </w:t>
      </w:r>
      <w:r w:rsidRPr="00EF7012">
        <w:rPr>
          <w:rStyle w:val="StyleUnderline"/>
        </w:rPr>
        <w:t xml:space="preserve">Early litigation and </w:t>
      </w:r>
      <w:r w:rsidRPr="00EF7012">
        <w:rPr>
          <w:rStyle w:val="StyleUnderline"/>
          <w:highlight w:val="cyan"/>
        </w:rPr>
        <w:t>legislative efforts</w:t>
      </w:r>
      <w:r w:rsidRPr="00EF7012">
        <w:rPr>
          <w:rStyle w:val="StyleUnderline"/>
        </w:rPr>
        <w:t xml:space="preserve"> also </w:t>
      </w:r>
      <w:r w:rsidRPr="00EF7012">
        <w:rPr>
          <w:rStyle w:val="StyleUnderline"/>
          <w:highlight w:val="cyan"/>
        </w:rPr>
        <w:t xml:space="preserve">responded to injustices in areas where </w:t>
      </w:r>
      <w:r w:rsidRPr="00EF7012">
        <w:rPr>
          <w:rStyle w:val="Emphasis"/>
          <w:highlight w:val="cyan"/>
        </w:rPr>
        <w:t>LGBTQ</w:t>
      </w:r>
      <w:r w:rsidRPr="00EF7012">
        <w:rPr>
          <w:rStyle w:val="Emphasis"/>
        </w:rPr>
        <w:t xml:space="preserve"> </w:t>
      </w:r>
      <w:r w:rsidRPr="00EF7012">
        <w:rPr>
          <w:rStyle w:val="Emphasis"/>
          <w:highlight w:val="cyan"/>
        </w:rPr>
        <w:t>people</w:t>
      </w:r>
      <w:r w:rsidRPr="00EF7012">
        <w:rPr>
          <w:rStyle w:val="StyleUnderline"/>
          <w:highlight w:val="cyan"/>
        </w:rPr>
        <w:t xml:space="preserve"> got caught up in the </w:t>
      </w:r>
      <w:r w:rsidRPr="00EF7012">
        <w:rPr>
          <w:rStyle w:val="Emphasis"/>
          <w:highlight w:val="cyan"/>
        </w:rPr>
        <w:t>legal system</w:t>
      </w:r>
      <w:r w:rsidRPr="00EF7012">
        <w:rPr>
          <w:sz w:val="16"/>
        </w:rPr>
        <w:t xml:space="preserve">, either because they were arrested or became involved in a child custody dispute. </w:t>
      </w:r>
      <w:r w:rsidRPr="00EF7012">
        <w:rPr>
          <w:rStyle w:val="StyleUnderline"/>
          <w:highlight w:val="cyan"/>
        </w:rPr>
        <w:t xml:space="preserve">One of the earliest victories for </w:t>
      </w:r>
      <w:r w:rsidRPr="00EF7012">
        <w:rPr>
          <w:rStyle w:val="Emphasis"/>
          <w:highlight w:val="cyan"/>
        </w:rPr>
        <w:t>transgender rights invalidated</w:t>
      </w:r>
      <w:r w:rsidRPr="00EF7012">
        <w:rPr>
          <w:rStyle w:val="StyleUnderline"/>
          <w:highlight w:val="cyan"/>
        </w:rPr>
        <w:t xml:space="preserve"> an </w:t>
      </w:r>
      <w:r w:rsidRPr="00EF7012">
        <w:rPr>
          <w:rStyle w:val="Emphasis"/>
          <w:highlight w:val="cyan"/>
        </w:rPr>
        <w:t>Ohio</w:t>
      </w:r>
      <w:r w:rsidRPr="00EF7012">
        <w:rPr>
          <w:rStyle w:val="Emphasis"/>
        </w:rPr>
        <w:t xml:space="preserve"> law</w:t>
      </w:r>
      <w:r w:rsidRPr="00EF7012">
        <w:rPr>
          <w:rStyle w:val="StyleUnderline"/>
        </w:rPr>
        <w:t xml:space="preserve"> </w:t>
      </w:r>
      <w:r w:rsidRPr="00EF7012">
        <w:rPr>
          <w:rStyle w:val="StyleUnderline"/>
          <w:highlight w:val="cyan"/>
        </w:rPr>
        <w:t xml:space="preserve">prohibiting cross-dressing in </w:t>
      </w:r>
      <w:r w:rsidRPr="00EF7012">
        <w:rPr>
          <w:rStyle w:val="Emphasis"/>
          <w:highlight w:val="cyan"/>
        </w:rPr>
        <w:t>1975 as unconstitutionally vague</w:t>
      </w:r>
      <w:r w:rsidRPr="00EF7012">
        <w:rPr>
          <w:rStyle w:val="StyleUnderline"/>
        </w:rPr>
        <w:t>.</w:t>
      </w:r>
      <w:r w:rsidRPr="00EF7012">
        <w:rPr>
          <w:sz w:val="16"/>
        </w:rPr>
        <w:t xml:space="preserve"> </w:t>
      </w:r>
      <w:r w:rsidRPr="00EF7012">
        <w:rPr>
          <w:rStyle w:val="StyleUnderline"/>
        </w:rPr>
        <w:t>In response to law enforcement agency sweeps of gay gathering places and the use of decoy officers, gay and bisexual men arrested for solicitation, loitering, and vagrancy also deployed vagueness arguments to attack the unfettered discretion those laws gave the police to arrest LGBTQ individuals who usually were doing nothing wrong.</w:t>
      </w:r>
      <w:r>
        <w:rPr>
          <w:sz w:val="16"/>
        </w:rPr>
        <w:t xml:space="preserve"> </w:t>
      </w:r>
      <w:r w:rsidRPr="00EF7012">
        <w:rPr>
          <w:sz w:val="16"/>
        </w:rPr>
        <w:t xml:space="preserve">While rarely enforced because of lack of complaining witnesses, </w:t>
      </w:r>
      <w:r w:rsidRPr="00EF7012">
        <w:rPr>
          <w:rStyle w:val="Emphasis"/>
          <w:highlight w:val="cyan"/>
        </w:rPr>
        <w:t>sodomy law</w:t>
      </w:r>
      <w:r w:rsidRPr="00EF7012">
        <w:rPr>
          <w:rStyle w:val="StyleUnderline"/>
          <w:highlight w:val="cyan"/>
        </w:rPr>
        <w:t>s were the foundation for</w:t>
      </w:r>
      <w:r w:rsidRPr="00EF7012">
        <w:rPr>
          <w:rStyle w:val="StyleUnderline"/>
        </w:rPr>
        <w:t xml:space="preserve"> </w:t>
      </w:r>
      <w:r w:rsidRPr="00EF7012">
        <w:rPr>
          <w:rStyle w:val="StyleUnderline"/>
          <w:highlight w:val="cyan"/>
        </w:rPr>
        <w:t xml:space="preserve">treatment of </w:t>
      </w:r>
      <w:r w:rsidRPr="00EF7012">
        <w:rPr>
          <w:rStyle w:val="Emphasis"/>
          <w:highlight w:val="cyan"/>
        </w:rPr>
        <w:t>LGBTQ people as criminals</w:t>
      </w:r>
      <w:r w:rsidRPr="00EF7012">
        <w:rPr>
          <w:sz w:val="16"/>
        </w:rPr>
        <w:t xml:space="preserve">, unfit to hold certain jobs or be custodial parents. In 1961, </w:t>
      </w:r>
      <w:r w:rsidRPr="00EF7012">
        <w:rPr>
          <w:rStyle w:val="Emphasis"/>
        </w:rPr>
        <w:t>Illinois</w:t>
      </w:r>
      <w:r w:rsidRPr="00EF7012">
        <w:rPr>
          <w:sz w:val="16"/>
        </w:rPr>
        <w:t xml:space="preserve"> became the first state to remove consensual sodomy from its penal code. By 1986, half the states had eliminated these laws either by legislative action or, in a few states, by lawsuits challenging them as violating state or federal constitutional protections. The Supreme Court held in Bowers v. Hardwick that year, however, that the U.S. Constitution did not prohibit states from criminalizing oral and anal sex between same-sex couples. The Court held that moral condemnation of homosexuality justified such laws.</w:t>
      </w:r>
      <w:r>
        <w:rPr>
          <w:sz w:val="16"/>
        </w:rPr>
        <w:t xml:space="preserve"> </w:t>
      </w:r>
      <w:r w:rsidRPr="00EF7012">
        <w:rPr>
          <w:sz w:val="16"/>
        </w:rPr>
        <w:t xml:space="preserve">That Bowers decision was widely derided. It also energized the LGBTQ community to form numerous new organizations to fight for legal reforms. Public interest legal groups turned to state constitutions for relief. Successful state lawsuits thereafter eliminated the sodomy laws of Arkansas, Georgia, Kentucky, Maryland, Montana, and Tennessee. Finally, 17 years after Bowers, the Supreme Court in 2003 decided in Lawrence v. Texas that Bowers was “not correct when it was decided” and overturned that precedent. In what was clearly a turning point for LGBTQ rights, the Court held that gay people were “entitled to respect for their private lives” and that the government </w:t>
      </w:r>
      <w:r w:rsidRPr="00EF7012">
        <w:rPr>
          <w:sz w:val="16"/>
        </w:rPr>
        <w:lastRenderedPageBreak/>
        <w:t>“cannot demean their existence or control their destiny by making their private sexual conduct a crime.”</w:t>
      </w:r>
      <w:r>
        <w:rPr>
          <w:sz w:val="16"/>
        </w:rPr>
        <w:t xml:space="preserve"> </w:t>
      </w:r>
      <w:r w:rsidRPr="00EF7012">
        <w:rPr>
          <w:sz w:val="16"/>
        </w:rPr>
        <w:t>While making fewer headlines, hostile custody and visitation decisions after lesbian and bisexual women left marriages to men or ended same-sex relationships directly affected the lives of many more people. Many states employed the idea that homosexuality and bisexuality were, by themselves, a per se reason to deny formerly married women custody of or visitation with their children. It was not until the 1980s that states began employing a “nexus” test, requiring evidence of a parent’s homosexuality’s adverse impact on their child’s welfare to be considered. Still, many courts imposed restrictions, such as no overnight visitation, on lesbian, bisexual, and gay parents living with same-sex partners. Others barred them from discussing aspects of their lives with their children or taking them to LGBTQ events. Family law reforms were a gradual, state-by-state process, but such overt discrimination against LGBTQ parents based on their sexual orientation has become rare today.</w:t>
      </w:r>
      <w:r>
        <w:rPr>
          <w:sz w:val="16"/>
        </w:rPr>
        <w:t xml:space="preserve"> </w:t>
      </w:r>
      <w:r w:rsidRPr="00EF7012">
        <w:rPr>
          <w:sz w:val="16"/>
        </w:rPr>
        <w:t>When same-sex couples with children separated, the non-biological parent historically could be cut off from the children they had helped raise, with no recourse. In response, de facto parentage, in loco parentis, and parenthood by equitable estoppel doctrines were invoked to preserve the parental bonds children had formed with those who had acted as a parent to them with their biological parent’s consent. Acceptance of these doctrines took time, however. For example, New York did not grant standing to a non-biological, non-adoptive parent to even seek custody until 2016.</w:t>
      </w:r>
      <w:r>
        <w:rPr>
          <w:sz w:val="16"/>
        </w:rPr>
        <w:t xml:space="preserve"> </w:t>
      </w:r>
      <w:r w:rsidRPr="00EF7012">
        <w:rPr>
          <w:sz w:val="16"/>
        </w:rPr>
        <w:t>Some states also prohibited same-sex couples and lesbian, gay, and bisexual individuals from adopting or becoming foster parents by statute, regulation, or practice. Such categorical bans are now a remnant of the past, but Florida’s adoption ban was not struck down until 2010.</w:t>
      </w:r>
      <w:r>
        <w:rPr>
          <w:sz w:val="16"/>
        </w:rPr>
        <w:t xml:space="preserve"> </w:t>
      </w:r>
      <w:r w:rsidRPr="00EF7012">
        <w:rPr>
          <w:sz w:val="16"/>
        </w:rPr>
        <w:t>As the nation’s largest employer, the U.S. military’s bans on service by LGBTQ people gave rise to the most litigation.</w:t>
      </w:r>
      <w:r>
        <w:rPr>
          <w:sz w:val="16"/>
        </w:rPr>
        <w:t xml:space="preserve"> </w:t>
      </w:r>
      <w:r w:rsidRPr="00EF7012">
        <w:rPr>
          <w:sz w:val="16"/>
        </w:rPr>
        <w:t>Challenging Discrimination by the Government, Employers, Landlords, and Businesses</w:t>
      </w:r>
      <w:r>
        <w:rPr>
          <w:sz w:val="16"/>
        </w:rPr>
        <w:t xml:space="preserve"> </w:t>
      </w:r>
      <w:r w:rsidRPr="00EF7012">
        <w:rPr>
          <w:sz w:val="16"/>
        </w:rPr>
        <w:t>The earliest cases involving sexual orientation discrimination all were brought by government employees because, in those, claims could be brought under the Constitution for violation of due process, free speech, and equal protection rights. Some dismissals of lesbian, gay, and bisexual employees were overturned on due process grounds as arbitrary and capricious because their off-duty conduct was not shown to impair the organization’s work. In 1984, a federal appellate court invalidated an Oklahoma law barring public school teachers from advocating in favor of private homosexual activity, ruling it fatally overbroad in violation of the First Amendment. The Supreme Court then affirmed that decision by an equally divided court. Eventually, equal protection challenges, reforms to federal civil service laws, and federal and state executive orders barring sexual orientation and subsequently gender identity discrimination against government employees ended most such disputes.</w:t>
      </w:r>
      <w:r>
        <w:rPr>
          <w:sz w:val="16"/>
        </w:rPr>
        <w:t xml:space="preserve"> </w:t>
      </w:r>
      <w:r w:rsidRPr="00EF7012">
        <w:rPr>
          <w:sz w:val="16"/>
        </w:rPr>
        <w:t xml:space="preserve">As the nation’s largest employer, the U.S. military’s bans on service by LGBTQ people gave rise to the most litigation. While a few challenges succeeded in allowing military service by lesbian, gay, and bisexual individuals, these led to the adoption of a “Don’t Ask, Don’t Tell” rule. It took congressional action to end that policy. </w:t>
      </w:r>
      <w:r w:rsidRPr="00EF7012">
        <w:rPr>
          <w:rStyle w:val="StyleUnderline"/>
          <w:highlight w:val="cyan"/>
        </w:rPr>
        <w:t xml:space="preserve">A later executive order </w:t>
      </w:r>
      <w:r w:rsidRPr="00EF7012">
        <w:rPr>
          <w:rStyle w:val="Emphasis"/>
          <w:highlight w:val="cyan"/>
        </w:rPr>
        <w:t>barring</w:t>
      </w:r>
      <w:r w:rsidRPr="00EF7012">
        <w:rPr>
          <w:rStyle w:val="Emphasis"/>
        </w:rPr>
        <w:t xml:space="preserve"> </w:t>
      </w:r>
      <w:r w:rsidRPr="0021107C">
        <w:rPr>
          <w:rStyle w:val="Emphasis"/>
          <w:highlight w:val="cyan"/>
        </w:rPr>
        <w:t xml:space="preserve">enlistment </w:t>
      </w:r>
      <w:r w:rsidRPr="00EF7012">
        <w:rPr>
          <w:rStyle w:val="Emphasis"/>
          <w:highlight w:val="cyan"/>
        </w:rPr>
        <w:t>by</w:t>
      </w:r>
      <w:r w:rsidRPr="00EF7012">
        <w:rPr>
          <w:rStyle w:val="StyleUnderline"/>
          <w:highlight w:val="cyan"/>
        </w:rPr>
        <w:t xml:space="preserve"> transgender individuals took </w:t>
      </w:r>
      <w:r w:rsidRPr="00EF7012">
        <w:rPr>
          <w:rStyle w:val="Emphasis"/>
          <w:highlight w:val="cyan"/>
        </w:rPr>
        <w:t>subsequent presidential action to repeal</w:t>
      </w:r>
      <w:r w:rsidRPr="00EF7012">
        <w:rPr>
          <w:rStyle w:val="StyleUnderline"/>
          <w:highlight w:val="cyan"/>
        </w:rPr>
        <w:t>.</w:t>
      </w:r>
      <w:r>
        <w:rPr>
          <w:rStyle w:val="StyleUnderline"/>
        </w:rPr>
        <w:t xml:space="preserve"> </w:t>
      </w:r>
      <w:r w:rsidRPr="00EF7012">
        <w:rPr>
          <w:sz w:val="16"/>
        </w:rPr>
        <w:t>Municipal and county ordinances barring discrimination in employment, housing, and public accommodations began to be passed in the 1970s, but in many parts of the country, they faced heated opposition and a concerted backlash. Repeals of such ordinances at the ballot box occurred in Dade County, Florida, and numerous other local jurisdictions. In 1996, however, a statewide measure to bar such ordinances was struck down by the Supreme Court as violating the Equal Protection Clause in Romer v. Evans. That decision helped spur the passage of anti-discrimination laws at both the local and state levels, to the point that we now have state laws expressly barring sexual orientation discrimination in employment, housing, and public accommodations in 22 states and expressly barring gender identity discrimination in 21, as well as more than 400 local ordinances providing similar protections.</w:t>
      </w:r>
      <w:r>
        <w:rPr>
          <w:sz w:val="16"/>
        </w:rPr>
        <w:t xml:space="preserve"> </w:t>
      </w:r>
      <w:r w:rsidRPr="00EF7012">
        <w:rPr>
          <w:sz w:val="16"/>
        </w:rPr>
        <w:t>In a majority of states, however, there is still no state law expressly prohibiting discrimination by private employers, landlords, or businesses against LGBTQ people. Longstanding efforts to pass comprehensive national nondiscrimination protections still have not succeeded as of this writing. Nonetheless, in 2020, in a ruling with sweeping implications for other federal nondiscrimination laws, the Supreme Court held in Bostock v. Clayton County that Title VII’s ban on sex discrimination in employment necessarily protects against sexual orientation and gender identity discrimination.</w:t>
      </w:r>
      <w:r>
        <w:rPr>
          <w:sz w:val="16"/>
        </w:rPr>
        <w:t xml:space="preserve"> </w:t>
      </w:r>
      <w:r w:rsidRPr="00EF7012">
        <w:rPr>
          <w:sz w:val="16"/>
        </w:rPr>
        <w:t>Obtaining Legal Recognition of Same-Sex Relationships</w:t>
      </w:r>
      <w:r>
        <w:rPr>
          <w:sz w:val="16"/>
        </w:rPr>
        <w:t xml:space="preserve"> </w:t>
      </w:r>
      <w:r w:rsidRPr="00EF7012">
        <w:rPr>
          <w:sz w:val="16"/>
        </w:rPr>
        <w:t>A number of local governments again led the way in providing recognition to same-sex couples as “domestic partners” and providing health-care benefits to the partners of their employees in same-sex relationships. California passed the first statewide domestic partnership law, and state constitutional claims gave rise to civil unions in Vermont and New Jersey. An early victory in Hawaii was overturned by voters amending the state’s constitution. That was followed by amendments of state constitutions in 28 states to preclude reliance on state constitutional protections in challenges to restrictive marriage laws. A victory under the Massachusetts Constitution in Goodridge v. Department of Public Health, however, made it possible for same-sex couples to marry in Massachusetts beginning in 2005, and similar state court litigation victories were won in California (temporarily overturned by an electoral vote), Iowa, and Connecticut.</w:t>
      </w:r>
      <w:r>
        <w:rPr>
          <w:sz w:val="16"/>
        </w:rPr>
        <w:t xml:space="preserve"> </w:t>
      </w:r>
      <w:r w:rsidRPr="00EF7012">
        <w:rPr>
          <w:sz w:val="16"/>
        </w:rPr>
        <w:t>The Supreme Court ruled in Windsor v. United States in 2013 that the federal government must treat marriages lawfully entered into by same-sex couples equally to those of different-sex couples. That led to a wave of federal victories striking down bans on same-sex couples marrying. Between judicial, legislative, and electoral victories, 24 states were permitting same-sex couples to wed when the Supreme Court ruled that all states must do so in Obergefell v. Hodges in 2015.</w:t>
      </w:r>
      <w:r>
        <w:rPr>
          <w:sz w:val="16"/>
        </w:rPr>
        <w:t xml:space="preserve"> </w:t>
      </w:r>
      <w:r w:rsidRPr="00EF7012">
        <w:rPr>
          <w:sz w:val="16"/>
        </w:rPr>
        <w:t>Fighting for the Rights of Transgender, Nonbinary, Gender-nonconforming, and Intersex People</w:t>
      </w:r>
      <w:r>
        <w:rPr>
          <w:sz w:val="16"/>
        </w:rPr>
        <w:t xml:space="preserve"> </w:t>
      </w:r>
      <w:r w:rsidRPr="00EF7012">
        <w:rPr>
          <w:rStyle w:val="StyleUnderline"/>
          <w:highlight w:val="cyan"/>
        </w:rPr>
        <w:t xml:space="preserve">Early efforts to secure the rights of transgender people centered on making it possible to obtain </w:t>
      </w:r>
      <w:r w:rsidRPr="00EF7012">
        <w:rPr>
          <w:rStyle w:val="Emphasis"/>
          <w:highlight w:val="cyan"/>
        </w:rPr>
        <w:t>identity documents</w:t>
      </w:r>
      <w:r w:rsidRPr="00EF7012">
        <w:rPr>
          <w:rStyle w:val="StyleUnderline"/>
          <w:highlight w:val="cyan"/>
        </w:rPr>
        <w:t xml:space="preserve"> matching their </w:t>
      </w:r>
      <w:r w:rsidRPr="00EF7012">
        <w:rPr>
          <w:rStyle w:val="Emphasis"/>
          <w:highlight w:val="cyan"/>
        </w:rPr>
        <w:t>gender identity</w:t>
      </w:r>
      <w:r w:rsidRPr="00EF7012">
        <w:rPr>
          <w:sz w:val="16"/>
          <w:highlight w:val="cyan"/>
        </w:rPr>
        <w:t xml:space="preserve">, </w:t>
      </w:r>
      <w:r w:rsidRPr="00EF7012">
        <w:rPr>
          <w:rStyle w:val="StyleUnderline"/>
          <w:highlight w:val="cyan"/>
        </w:rPr>
        <w:t>including</w:t>
      </w:r>
      <w:r w:rsidRPr="00EF7012">
        <w:rPr>
          <w:rStyle w:val="StyleUnderline"/>
        </w:rPr>
        <w:t xml:space="preserve"> </w:t>
      </w:r>
      <w:r w:rsidRPr="00EF7012">
        <w:rPr>
          <w:rStyle w:val="Emphasis"/>
        </w:rPr>
        <w:t xml:space="preserve">amended </w:t>
      </w:r>
      <w:r w:rsidRPr="00EF7012">
        <w:rPr>
          <w:rStyle w:val="Emphasis"/>
          <w:highlight w:val="cyan"/>
        </w:rPr>
        <w:t>birth</w:t>
      </w:r>
      <w:r w:rsidRPr="00EF7012">
        <w:rPr>
          <w:rStyle w:val="Emphasis"/>
        </w:rPr>
        <w:t xml:space="preserve"> </w:t>
      </w:r>
      <w:r w:rsidRPr="00EF7012">
        <w:rPr>
          <w:rStyle w:val="Emphasis"/>
          <w:highlight w:val="cyan"/>
        </w:rPr>
        <w:t>certificates</w:t>
      </w:r>
      <w:r w:rsidRPr="00EF7012">
        <w:rPr>
          <w:rStyle w:val="StyleUnderline"/>
          <w:highlight w:val="cyan"/>
        </w:rPr>
        <w:t xml:space="preserve">, </w:t>
      </w:r>
      <w:r w:rsidRPr="00EF7012">
        <w:rPr>
          <w:rStyle w:val="Emphasis"/>
          <w:highlight w:val="cyan"/>
        </w:rPr>
        <w:t>driver’s licenses</w:t>
      </w:r>
      <w:r w:rsidRPr="00EF7012">
        <w:rPr>
          <w:rStyle w:val="StyleUnderline"/>
          <w:highlight w:val="cyan"/>
        </w:rPr>
        <w:t xml:space="preserve">, and </w:t>
      </w:r>
      <w:r w:rsidRPr="00EF7012">
        <w:rPr>
          <w:rStyle w:val="Emphasis"/>
          <w:highlight w:val="cyan"/>
        </w:rPr>
        <w:t>passports</w:t>
      </w:r>
      <w:r w:rsidRPr="00EF7012">
        <w:rPr>
          <w:sz w:val="16"/>
        </w:rPr>
        <w:t xml:space="preserve">. Subsequent political efforts allowed nonbinary and gender-nonconforming individuals to obtain an “X” gender marker on some identity documents, and a lawsuit on behalf of an intersex individual prompted the State </w:t>
      </w:r>
      <w:r w:rsidRPr="00EF7012">
        <w:rPr>
          <w:rStyle w:val="StyleUnderline"/>
        </w:rPr>
        <w:t xml:space="preserve">Department to make such a marker available on passports as well. </w:t>
      </w:r>
      <w:r w:rsidRPr="00EF7012">
        <w:rPr>
          <w:rStyle w:val="StyleUnderline"/>
          <w:highlight w:val="cyan"/>
        </w:rPr>
        <w:t>Other</w:t>
      </w:r>
      <w:r w:rsidRPr="00EF7012">
        <w:rPr>
          <w:rStyle w:val="StyleUnderline"/>
        </w:rPr>
        <w:t xml:space="preserve"> affirmative </w:t>
      </w:r>
      <w:r w:rsidRPr="00EF7012">
        <w:rPr>
          <w:rStyle w:val="StyleUnderline"/>
          <w:highlight w:val="cyan"/>
        </w:rPr>
        <w:t>litigation</w:t>
      </w:r>
      <w:r w:rsidRPr="00EF7012">
        <w:rPr>
          <w:rStyle w:val="StyleUnderline"/>
        </w:rPr>
        <w:t xml:space="preserve"> on behalf of transgender prisoners </w:t>
      </w:r>
      <w:r w:rsidRPr="00EF7012">
        <w:rPr>
          <w:rStyle w:val="StyleUnderline"/>
          <w:highlight w:val="cyan"/>
        </w:rPr>
        <w:t xml:space="preserve">tackled mistreatment while </w:t>
      </w:r>
      <w:r w:rsidRPr="00EF7012">
        <w:rPr>
          <w:rStyle w:val="Emphasis"/>
          <w:highlight w:val="cyan"/>
        </w:rPr>
        <w:t>incarcerated</w:t>
      </w:r>
      <w:r w:rsidRPr="00EF7012">
        <w:rPr>
          <w:rStyle w:val="StyleUnderline"/>
          <w:highlight w:val="cyan"/>
        </w:rPr>
        <w:t xml:space="preserve">, including denial of </w:t>
      </w:r>
      <w:r w:rsidRPr="00EF7012">
        <w:rPr>
          <w:rStyle w:val="Emphasis"/>
          <w:highlight w:val="cyan"/>
        </w:rPr>
        <w:t>necessary medical</w:t>
      </w:r>
      <w:r w:rsidRPr="00EF7012">
        <w:rPr>
          <w:rStyle w:val="StyleUnderline"/>
          <w:highlight w:val="cyan"/>
        </w:rPr>
        <w:t xml:space="preserve"> </w:t>
      </w:r>
      <w:r w:rsidRPr="00EF7012">
        <w:rPr>
          <w:rStyle w:val="Emphasis"/>
          <w:highlight w:val="cyan"/>
        </w:rPr>
        <w:t>care</w:t>
      </w:r>
      <w:r w:rsidRPr="00EF7012">
        <w:rPr>
          <w:sz w:val="16"/>
        </w:rPr>
        <w:t>. Subsequent litigation relied on Title VII, Title IX, the Fair Housing Act, and the Affordable Care Act, and for government employees, the Equal Protection Clause, to challenge discrimination in employment, education, and housing, as well as coverage of necessary medical care under employer insurance plans and Medicaid.</w:t>
      </w:r>
      <w:r>
        <w:rPr>
          <w:sz w:val="16"/>
        </w:rPr>
        <w:t xml:space="preserve"> </w:t>
      </w:r>
      <w:r w:rsidRPr="00EF7012">
        <w:rPr>
          <w:rStyle w:val="StyleUnderline"/>
        </w:rPr>
        <w:t xml:space="preserve">The last few years have seen a swell of </w:t>
      </w:r>
      <w:r w:rsidRPr="00EF7012">
        <w:rPr>
          <w:rStyle w:val="Emphasis"/>
          <w:highlight w:val="cyan"/>
        </w:rPr>
        <w:t>legislative attacks on transgender people</w:t>
      </w:r>
      <w:r w:rsidRPr="00EF7012">
        <w:rPr>
          <w:rStyle w:val="StyleUnderline"/>
        </w:rPr>
        <w:t>, especially transgender minors</w:t>
      </w:r>
      <w:r w:rsidRPr="00EF7012">
        <w:rPr>
          <w:sz w:val="16"/>
        </w:rPr>
        <w:t xml:space="preserve">. Restrictions on the ability of transgender individuals—particularly transgender youth—to access single-sex facilities matching their gender identity, obtain gender-affirming care, and participate in sports consistent with their gender identity have resulted in numerous lawsuits. </w:t>
      </w:r>
      <w:r w:rsidRPr="00EF7012">
        <w:rPr>
          <w:rStyle w:val="StyleUnderline"/>
        </w:rPr>
        <w:t xml:space="preserve">While most of </w:t>
      </w:r>
      <w:r w:rsidRPr="00EF7012">
        <w:rPr>
          <w:rStyle w:val="Emphasis"/>
          <w:highlight w:val="cyan"/>
        </w:rPr>
        <w:t>these suits</w:t>
      </w:r>
      <w:r w:rsidRPr="00EF7012">
        <w:rPr>
          <w:rStyle w:val="StyleUnderline"/>
          <w:highlight w:val="cyan"/>
        </w:rPr>
        <w:t xml:space="preserve"> have led to injunctions against these </w:t>
      </w:r>
      <w:r w:rsidRPr="00EF7012">
        <w:rPr>
          <w:rStyle w:val="Emphasis"/>
          <w:highlight w:val="cyan"/>
        </w:rPr>
        <w:t>laws</w:t>
      </w:r>
      <w:r w:rsidRPr="00EF7012">
        <w:rPr>
          <w:rStyle w:val="StyleUnderline"/>
          <w:highlight w:val="cyan"/>
        </w:rPr>
        <w:t xml:space="preserve"> and </w:t>
      </w:r>
      <w:r w:rsidRPr="00EF7012">
        <w:rPr>
          <w:rStyle w:val="Emphasis"/>
          <w:highlight w:val="cyan"/>
        </w:rPr>
        <w:t>policies</w:t>
      </w:r>
      <w:r w:rsidRPr="00EF7012">
        <w:rPr>
          <w:sz w:val="16"/>
        </w:rPr>
        <w:t xml:space="preserve">, </w:t>
      </w:r>
      <w:r w:rsidRPr="00EF7012">
        <w:rPr>
          <w:rStyle w:val="StyleUnderline"/>
        </w:rPr>
        <w:t xml:space="preserve">these </w:t>
      </w:r>
      <w:r w:rsidRPr="00EF7012">
        <w:rPr>
          <w:rStyle w:val="StyleUnderline"/>
        </w:rPr>
        <w:lastRenderedPageBreak/>
        <w:t>issues will continue to be litigated until the Supreme Court weighs in.</w:t>
      </w:r>
      <w:r>
        <w:rPr>
          <w:rStyle w:val="StyleUnderline"/>
        </w:rPr>
        <w:t xml:space="preserve"> </w:t>
      </w:r>
      <w:r w:rsidRPr="00EF7012">
        <w:rPr>
          <w:sz w:val="16"/>
        </w:rPr>
        <w:t>Religious Exemptions</w:t>
      </w:r>
      <w:r>
        <w:rPr>
          <w:sz w:val="16"/>
        </w:rPr>
        <w:t xml:space="preserve"> </w:t>
      </w:r>
      <w:r w:rsidRPr="00EF7012">
        <w:rPr>
          <w:sz w:val="16"/>
        </w:rPr>
        <w:t>As LGBTQ people gained protections against discrimination, some who wished to continue to deny equal treatment to LGBTQ people sought refuge in constitutional and statutory protections of freedom of religion. The Supreme Court largely sidestepped these issues in its rulings in Masterpiece Cakeshop v. Colorado Civil Rights Commission and Fulton v. Philadelphia. Ongoing cases involving the Free Exercise Clause, the Religious Freedom Restoration Act, and the scope of the constitutional ministerial exception and Title VII’s coreligionist exemption will determine whether protections against discrimination provide relief for LGBTQ people or not when dealing with religious institutions and with secular businesses whose owners assert religious objections to employing, housing, or serving LGBTQ people.</w:t>
      </w:r>
      <w:r>
        <w:rPr>
          <w:sz w:val="16"/>
        </w:rPr>
        <w:t xml:space="preserve"> </w:t>
      </w:r>
      <w:r w:rsidRPr="00EF7012">
        <w:rPr>
          <w:sz w:val="16"/>
        </w:rPr>
        <w:t>Those Too Often Left Behind</w:t>
      </w:r>
      <w:r>
        <w:rPr>
          <w:sz w:val="16"/>
        </w:rPr>
        <w:t xml:space="preserve"> </w:t>
      </w:r>
      <w:r w:rsidRPr="00EF7012">
        <w:rPr>
          <w:sz w:val="16"/>
        </w:rPr>
        <w:t>While dramatic progress has been achieved for the LGBTQ community in general; Black, Indigenous, and people of color; disabled; noncitizen; and low-income LGBTQ people remain the most vulnerable members of the LGBTQ community. Many have suffered horrific violence, police misconduct, unremedied discrimination, and poverty. Developing strategies to address the ways in which various grounds of discrimination intersect with and compound one another is a crucial part of the work ahead.</w:t>
      </w:r>
      <w:r>
        <w:rPr>
          <w:sz w:val="16"/>
        </w:rPr>
        <w:t xml:space="preserve"> </w:t>
      </w:r>
      <w:r w:rsidRPr="00EF7012">
        <w:rPr>
          <w:sz w:val="16"/>
        </w:rPr>
        <w:t>Conclusion</w:t>
      </w:r>
      <w:r>
        <w:rPr>
          <w:sz w:val="16"/>
        </w:rPr>
        <w:t xml:space="preserve"> </w:t>
      </w:r>
      <w:r w:rsidRPr="00EF7012">
        <w:rPr>
          <w:sz w:val="16"/>
        </w:rPr>
        <w:t xml:space="preserve">There’s a wonderful social media post I’ve seen that says, “People who wonder if the glass is half full miss the point. The glass is refillable.” </w:t>
      </w:r>
      <w:r w:rsidRPr="00EF7012">
        <w:rPr>
          <w:rStyle w:val="StyleUnderline"/>
          <w:highlight w:val="cyan"/>
        </w:rPr>
        <w:t>The work of LGBTQ advocates and</w:t>
      </w:r>
      <w:r w:rsidRPr="00EF7012">
        <w:rPr>
          <w:rStyle w:val="StyleUnderline"/>
        </w:rPr>
        <w:t xml:space="preserve"> their </w:t>
      </w:r>
      <w:r w:rsidRPr="00EF7012">
        <w:rPr>
          <w:rStyle w:val="StyleUnderline"/>
          <w:highlight w:val="cyan"/>
        </w:rPr>
        <w:t xml:space="preserve">allies has been spectacular, but it </w:t>
      </w:r>
      <w:r w:rsidRPr="00EF7012">
        <w:rPr>
          <w:rStyle w:val="Emphasis"/>
          <w:highlight w:val="cyan"/>
        </w:rPr>
        <w:t>remains unfinished</w:t>
      </w:r>
      <w:r w:rsidRPr="00EF7012">
        <w:rPr>
          <w:rStyle w:val="StyleUnderline"/>
          <w:highlight w:val="cyan"/>
        </w:rPr>
        <w:t xml:space="preserve">, with </w:t>
      </w:r>
      <w:r w:rsidRPr="00EF7012">
        <w:rPr>
          <w:rStyle w:val="Emphasis"/>
          <w:highlight w:val="cyan"/>
        </w:rPr>
        <w:t>significant challenges remaining</w:t>
      </w:r>
      <w:r w:rsidRPr="00EF7012">
        <w:rPr>
          <w:sz w:val="16"/>
          <w:highlight w:val="cyan"/>
        </w:rPr>
        <w:t xml:space="preserve">. </w:t>
      </w:r>
      <w:r w:rsidRPr="00EF7012">
        <w:rPr>
          <w:rStyle w:val="Emphasis"/>
          <w:highlight w:val="cyan"/>
        </w:rPr>
        <w:t>That</w:t>
      </w:r>
      <w:r w:rsidRPr="00EF7012">
        <w:rPr>
          <w:sz w:val="16"/>
          <w:highlight w:val="cyan"/>
        </w:rPr>
        <w:t xml:space="preserve"> </w:t>
      </w:r>
      <w:r w:rsidRPr="00EF7012">
        <w:rPr>
          <w:rStyle w:val="Emphasis"/>
          <w:highlight w:val="cyan"/>
        </w:rPr>
        <w:t>requires</w:t>
      </w:r>
      <w:r w:rsidRPr="00EF7012">
        <w:rPr>
          <w:sz w:val="16"/>
        </w:rPr>
        <w:t xml:space="preserve"> refilling the glass of </w:t>
      </w:r>
      <w:r w:rsidRPr="00EF7012">
        <w:rPr>
          <w:rStyle w:val="Emphasis"/>
          <w:highlight w:val="cyan"/>
        </w:rPr>
        <w:t>legal</w:t>
      </w:r>
      <w:r w:rsidRPr="00EF7012">
        <w:rPr>
          <w:rStyle w:val="StyleUnderline"/>
          <w:highlight w:val="cyan"/>
        </w:rPr>
        <w:t xml:space="preserve"> and </w:t>
      </w:r>
      <w:r w:rsidRPr="00EF7012">
        <w:rPr>
          <w:rStyle w:val="Emphasis"/>
          <w:highlight w:val="cyan"/>
        </w:rPr>
        <w:t>political advocacy</w:t>
      </w:r>
      <w:r w:rsidRPr="00EF7012">
        <w:rPr>
          <w:rStyle w:val="StyleUnderline"/>
        </w:rPr>
        <w:t xml:space="preserve"> to one day fulfill America’s promise of liberty and justice for all.</w:t>
      </w:r>
    </w:p>
    <w:p w14:paraId="6D8C38C7" w14:textId="77777777" w:rsidR="00CA2CFF" w:rsidRPr="00F92A55" w:rsidRDefault="00CA2CFF" w:rsidP="00CA2CFF">
      <w:pPr>
        <w:pStyle w:val="Heading4"/>
      </w:pPr>
      <w:r>
        <w:t xml:space="preserve">4. </w:t>
      </w:r>
      <w:r w:rsidRPr="00F92A55">
        <w:t xml:space="preserve">Laws being </w:t>
      </w:r>
      <w:r w:rsidRPr="00F92A55">
        <w:rPr>
          <w:u w:val="single"/>
        </w:rPr>
        <w:t>bad</w:t>
      </w:r>
      <w:r w:rsidRPr="00F92A55">
        <w:t xml:space="preserve"> is a good reason to </w:t>
      </w:r>
      <w:r w:rsidRPr="00F92A55">
        <w:rPr>
          <w:u w:val="single"/>
        </w:rPr>
        <w:t>fix</w:t>
      </w:r>
      <w:r w:rsidRPr="00F92A55">
        <w:t xml:space="preserve"> those laws, not </w:t>
      </w:r>
      <w:r w:rsidRPr="00F92A55">
        <w:rPr>
          <w:u w:val="single"/>
        </w:rPr>
        <w:t>abandon</w:t>
      </w:r>
      <w:r w:rsidRPr="00F92A55">
        <w:t xml:space="preserve"> legalism.</w:t>
      </w:r>
    </w:p>
    <w:p w14:paraId="376B2134" w14:textId="77777777" w:rsidR="00CA2CFF" w:rsidRPr="00F92A55" w:rsidRDefault="00CA2CFF" w:rsidP="00CA2CFF">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23E5ABEC" w14:textId="77777777" w:rsidR="00CA2CFF" w:rsidRPr="00F92A55" w:rsidRDefault="00CA2CFF" w:rsidP="00CA2CFF">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3D014305" w14:textId="77777777" w:rsidR="00CA2CFF" w:rsidRDefault="00CA2CFF" w:rsidP="00CA2CFF">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7474D8D3" w14:textId="77777777" w:rsidR="00CA2CFF" w:rsidRDefault="00CA2CFF" w:rsidP="00CA2CFF">
      <w:pPr>
        <w:pStyle w:val="Heading4"/>
      </w:pPr>
      <w:r>
        <w:t xml:space="preserve">5. </w:t>
      </w:r>
      <w:r>
        <w:rPr>
          <w:u w:val="single"/>
        </w:rPr>
        <w:t>Unions</w:t>
      </w:r>
      <w:r>
        <w:t xml:space="preserve"> are an </w:t>
      </w:r>
      <w:r>
        <w:rPr>
          <w:u w:val="single"/>
        </w:rPr>
        <w:t>essential site</w:t>
      </w:r>
      <w:r>
        <w:t xml:space="preserve"> for </w:t>
      </w:r>
      <w:r>
        <w:rPr>
          <w:u w:val="single"/>
        </w:rPr>
        <w:t>Queer</w:t>
      </w:r>
      <w:r>
        <w:t xml:space="preserve"> and </w:t>
      </w:r>
      <w:r>
        <w:rPr>
          <w:u w:val="single"/>
        </w:rPr>
        <w:t>Trans organizing</w:t>
      </w:r>
      <w:r>
        <w:t>.</w:t>
      </w:r>
    </w:p>
    <w:p w14:paraId="41AF17D4" w14:textId="77777777" w:rsidR="00CA2CFF" w:rsidRPr="00B03B84" w:rsidRDefault="00CA2CFF" w:rsidP="00CA2CFF">
      <w:r w:rsidRPr="00B03B84">
        <w:rPr>
          <w:rStyle w:val="Style13ptBold"/>
        </w:rPr>
        <w:t>Vandermeade and Fonow 24 —</w:t>
      </w:r>
      <w:r>
        <w:t xml:space="preserve"> </w:t>
      </w:r>
      <w:r w:rsidRPr="009E23EC">
        <w:t>Dr. Samantha L. Vandermeade is an interdisciplinary scholar in the department of American Cultural Studies at the University of Wyoming. Mary Margaret Fonow</w:t>
      </w:r>
      <w:r>
        <w:t xml:space="preserve"> is a </w:t>
      </w:r>
      <w:r w:rsidRPr="009E23EC">
        <w:t>professor of women and gender studies</w:t>
      </w:r>
      <w:r>
        <w:t xml:space="preserve"> @ ASU. </w:t>
      </w:r>
      <w:r w:rsidRPr="00B03B84">
        <w:t>Vandermeade, Samantha L., and Mary Margaret Fonow. "How Queer Activism Is Changing the Labor Movement." In New Labor Forum, vol. 33, no. 2, pp. 38-47. Sage CA: Los Angeles, CA: SAGE Publications, 2024.</w:t>
      </w:r>
      <w:r>
        <w:t xml:space="preserve"> //WMK</w:t>
      </w:r>
    </w:p>
    <w:p w14:paraId="7531FF8C" w14:textId="77777777" w:rsidR="00CA2CFF" w:rsidRPr="00B03B84" w:rsidRDefault="00CA2CFF" w:rsidP="00CA2CFF">
      <w:pPr>
        <w:rPr>
          <w:sz w:val="16"/>
        </w:rPr>
      </w:pPr>
      <w:r w:rsidRPr="00B03B84">
        <w:rPr>
          <w:rStyle w:val="StyleUnderline"/>
          <w:highlight w:val="cyan"/>
        </w:rPr>
        <w:lastRenderedPageBreak/>
        <w:t xml:space="preserve">Queer activists turn to </w:t>
      </w:r>
      <w:r w:rsidRPr="00B03B84">
        <w:rPr>
          <w:rStyle w:val="Emphasis"/>
          <w:highlight w:val="cyan"/>
        </w:rPr>
        <w:t>unions</w:t>
      </w:r>
      <w:r w:rsidRPr="00B03B84">
        <w:rPr>
          <w:sz w:val="16"/>
          <w:highlight w:val="cyan"/>
        </w:rPr>
        <w:t xml:space="preserve"> </w:t>
      </w:r>
      <w:r w:rsidRPr="00B03B84">
        <w:rPr>
          <w:rStyle w:val="StyleUnderline"/>
          <w:highlight w:val="cyan"/>
        </w:rPr>
        <w:t>because other avenues</w:t>
      </w:r>
      <w:r w:rsidRPr="00045ED7">
        <w:rPr>
          <w:rStyle w:val="StyleUnderline"/>
        </w:rPr>
        <w:t xml:space="preserve"> for achieving queer economic justice</w:t>
      </w:r>
      <w:r w:rsidRPr="00B03B84">
        <w:rPr>
          <w:sz w:val="16"/>
        </w:rPr>
        <w:t>—namely government and employers—</w:t>
      </w:r>
      <w:r w:rsidRPr="00B03B84">
        <w:rPr>
          <w:rStyle w:val="StyleUnderline"/>
          <w:highlight w:val="cyan"/>
        </w:rPr>
        <w:t>are inadequate</w:t>
      </w:r>
      <w:r w:rsidRPr="00B03B84">
        <w:rPr>
          <w:sz w:val="16"/>
        </w:rPr>
        <w:t xml:space="preserve">. </w:t>
      </w:r>
      <w:r w:rsidRPr="00B03B84">
        <w:rPr>
          <w:rStyle w:val="StyleUnderline"/>
          <w:highlight w:val="cyan"/>
        </w:rPr>
        <w:t xml:space="preserve">Corporate </w:t>
      </w:r>
      <w:r w:rsidRPr="00B03B84">
        <w:rPr>
          <w:rStyle w:val="Emphasis"/>
          <w:highlight w:val="cyan"/>
        </w:rPr>
        <w:t>anti-gay discrimination policies</w:t>
      </w:r>
      <w:r w:rsidRPr="00B03B84">
        <w:rPr>
          <w:sz w:val="16"/>
          <w:highlight w:val="cyan"/>
        </w:rPr>
        <w:t xml:space="preserve"> </w:t>
      </w:r>
      <w:r w:rsidRPr="00B03B84">
        <w:rPr>
          <w:rStyle w:val="StyleUnderline"/>
          <w:highlight w:val="cyan"/>
        </w:rPr>
        <w:t>cannot offer</w:t>
      </w:r>
      <w:r w:rsidRPr="00045ED7">
        <w:rPr>
          <w:rStyle w:val="StyleUnderline"/>
        </w:rPr>
        <w:t xml:space="preserve"> much job </w:t>
      </w:r>
      <w:r w:rsidRPr="00B03B84">
        <w:rPr>
          <w:rStyle w:val="Emphasis"/>
          <w:highlight w:val="cyan"/>
        </w:rPr>
        <w:t>protection</w:t>
      </w:r>
      <w:r w:rsidRPr="00045ED7">
        <w:rPr>
          <w:rStyle w:val="StyleUnderline"/>
        </w:rPr>
        <w:t xml:space="preserve"> for queer workers in places </w:t>
      </w:r>
      <w:r w:rsidRPr="00B03B84">
        <w:rPr>
          <w:rStyle w:val="StyleUnderline"/>
          <w:highlight w:val="cyan"/>
        </w:rPr>
        <w:t>where</w:t>
      </w:r>
      <w:r w:rsidRPr="00045ED7">
        <w:rPr>
          <w:rStyle w:val="StyleUnderline"/>
        </w:rPr>
        <w:t xml:space="preserve"> queer</w:t>
      </w:r>
      <w:r w:rsidRPr="00B03B84">
        <w:rPr>
          <w:sz w:val="16"/>
        </w:rPr>
        <w:t xml:space="preserve"> </w:t>
      </w:r>
      <w:r w:rsidRPr="00045ED7">
        <w:rPr>
          <w:rStyle w:val="Emphasis"/>
        </w:rPr>
        <w:t xml:space="preserve">and </w:t>
      </w:r>
      <w:r w:rsidRPr="00B03B84">
        <w:rPr>
          <w:rStyle w:val="Emphasis"/>
          <w:highlight w:val="cyan"/>
        </w:rPr>
        <w:t>labor rights</w:t>
      </w:r>
      <w:r w:rsidRPr="00B03B84">
        <w:rPr>
          <w:sz w:val="16"/>
          <w:highlight w:val="cyan"/>
        </w:rPr>
        <w:t xml:space="preserve"> </w:t>
      </w:r>
      <w:r w:rsidRPr="00B03B84">
        <w:rPr>
          <w:rStyle w:val="StyleUnderline"/>
          <w:highlight w:val="cyan"/>
        </w:rPr>
        <w:t>are</w:t>
      </w:r>
      <w:r w:rsidRPr="00B03B84">
        <w:rPr>
          <w:sz w:val="16"/>
          <w:highlight w:val="cyan"/>
        </w:rPr>
        <w:t xml:space="preserve"> </w:t>
      </w:r>
      <w:r w:rsidRPr="00B03B84">
        <w:rPr>
          <w:rStyle w:val="Emphasis"/>
          <w:highlight w:val="cyan"/>
        </w:rPr>
        <w:t>weak</w:t>
      </w:r>
      <w:r w:rsidRPr="00B03B84">
        <w:rPr>
          <w:sz w:val="16"/>
        </w:rPr>
        <w:t xml:space="preserve">.2 Corporations often support queer social rights while simultaneously donating to elect conservative anti-gay politicians whose agendas are more favorable to their business interests—a kind of performative allyship known as rainbow-washing.3 For example, Pfizer, the global pharmaceutical giant whose name became ubiquitous during the Covid-19 pandemic, maintains a perfect equity score on gay issues from the U.S. Human Rights Campaign (HRC), yet makes large contributions to elect anti-gay politicians.4 Increasingly, </w:t>
      </w:r>
      <w:r w:rsidRPr="00045ED7">
        <w:rPr>
          <w:rStyle w:val="StyleUnderline"/>
        </w:rPr>
        <w:t xml:space="preserve">queer </w:t>
      </w:r>
      <w:r w:rsidRPr="00B03B84">
        <w:rPr>
          <w:rStyle w:val="StyleUnderline"/>
          <w:highlight w:val="cyan"/>
        </w:rPr>
        <w:t>workers</w:t>
      </w:r>
      <w:r w:rsidRPr="00045ED7">
        <w:rPr>
          <w:rStyle w:val="StyleUnderline"/>
        </w:rPr>
        <w:t xml:space="preserve"> and their allies </w:t>
      </w:r>
      <w:r w:rsidRPr="00B03B84">
        <w:rPr>
          <w:rStyle w:val="StyleUnderline"/>
          <w:highlight w:val="cyan"/>
        </w:rPr>
        <w:t xml:space="preserve">are </w:t>
      </w:r>
      <w:r w:rsidRPr="00B03B84">
        <w:rPr>
          <w:rStyle w:val="Emphasis"/>
          <w:highlight w:val="cyan"/>
        </w:rPr>
        <w:t>resisting rainbow-washing</w:t>
      </w:r>
      <w:r w:rsidRPr="00B03B84">
        <w:rPr>
          <w:sz w:val="16"/>
        </w:rPr>
        <w:t xml:space="preserve"> </w:t>
      </w:r>
      <w:r w:rsidRPr="00B03B84">
        <w:rPr>
          <w:rStyle w:val="StyleUnderline"/>
          <w:highlight w:val="cyan"/>
        </w:rPr>
        <w:t>in</w:t>
      </w:r>
      <w:r w:rsidRPr="00045ED7">
        <w:rPr>
          <w:rStyle w:val="StyleUnderline"/>
        </w:rPr>
        <w:t xml:space="preserve"> their </w:t>
      </w:r>
      <w:r w:rsidRPr="00B03B84">
        <w:rPr>
          <w:rStyle w:val="Emphasis"/>
          <w:highlight w:val="cyan"/>
        </w:rPr>
        <w:t>workplaces</w:t>
      </w:r>
      <w:r w:rsidRPr="00B03B84">
        <w:rPr>
          <w:sz w:val="16"/>
        </w:rPr>
        <w:t xml:space="preserve">. </w:t>
      </w:r>
      <w:r w:rsidRPr="00045ED7">
        <w:rPr>
          <w:rStyle w:val="StyleUnderline"/>
        </w:rPr>
        <w:t xml:space="preserve">When Florida Republicans passed the anti-LGBTQ+ law commonly known as “Don’t Say Gay,” </w:t>
      </w:r>
      <w:r w:rsidRPr="00B03B84">
        <w:rPr>
          <w:rStyle w:val="StyleUnderline"/>
          <w:highlight w:val="cyan"/>
        </w:rPr>
        <w:t>Disney took a</w:t>
      </w:r>
      <w:r w:rsidRPr="00045ED7">
        <w:rPr>
          <w:rStyle w:val="StyleUnderline"/>
        </w:rPr>
        <w:t xml:space="preserve"> public </w:t>
      </w:r>
      <w:r w:rsidRPr="00B03B84">
        <w:rPr>
          <w:rStyle w:val="StyleUnderline"/>
          <w:highlight w:val="cyan"/>
        </w:rPr>
        <w:t>stance</w:t>
      </w:r>
      <w:r w:rsidRPr="00B03B84">
        <w:rPr>
          <w:sz w:val="16"/>
        </w:rPr>
        <w:t xml:space="preserve"> against the bill </w:t>
      </w:r>
      <w:r w:rsidRPr="00045ED7">
        <w:rPr>
          <w:rStyle w:val="StyleUnderline"/>
        </w:rPr>
        <w:t xml:space="preserve">only </w:t>
      </w:r>
      <w:r w:rsidRPr="00B03B84">
        <w:rPr>
          <w:rStyle w:val="StyleUnderline"/>
          <w:highlight w:val="cyan"/>
        </w:rPr>
        <w:t>after socially</w:t>
      </w:r>
      <w:r w:rsidRPr="00B03B84">
        <w:rPr>
          <w:sz w:val="16"/>
          <w:highlight w:val="cyan"/>
        </w:rPr>
        <w:t xml:space="preserve"> </w:t>
      </w:r>
      <w:r w:rsidRPr="00B03B84">
        <w:rPr>
          <w:rStyle w:val="Emphasis"/>
          <w:highlight w:val="cyan"/>
        </w:rPr>
        <w:t>progressive</w:t>
      </w:r>
      <w:r w:rsidRPr="00B03B84">
        <w:rPr>
          <w:sz w:val="16"/>
        </w:rPr>
        <w:t xml:space="preserve"> </w:t>
      </w:r>
      <w:r w:rsidRPr="00B03B84">
        <w:rPr>
          <w:rStyle w:val="StyleUnderline"/>
        </w:rPr>
        <w:t>consumers and</w:t>
      </w:r>
      <w:r w:rsidRPr="00B03B84">
        <w:rPr>
          <w:sz w:val="16"/>
        </w:rPr>
        <w:t xml:space="preserve"> </w:t>
      </w:r>
      <w:r w:rsidRPr="00B03B84">
        <w:rPr>
          <w:rStyle w:val="Emphasis"/>
          <w:highlight w:val="cyan"/>
        </w:rPr>
        <w:t>employees staged protests</w:t>
      </w:r>
      <w:r w:rsidRPr="00B03B84">
        <w:rPr>
          <w:sz w:val="16"/>
        </w:rPr>
        <w:t xml:space="preserve">—a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w:t>
      </w:r>
      <w:r w:rsidRPr="00B03B84">
        <w:rPr>
          <w:rStyle w:val="StyleUnderline"/>
        </w:rPr>
        <w:t xml:space="preserve">the </w:t>
      </w:r>
      <w:r w:rsidRPr="00B03B84">
        <w:rPr>
          <w:rStyle w:val="Emphasis"/>
          <w:highlight w:val="cyan"/>
        </w:rPr>
        <w:t>union</w:t>
      </w:r>
      <w:r w:rsidRPr="00B03B84">
        <w:rPr>
          <w:rStyle w:val="StyleUnderline"/>
        </w:rPr>
        <w:t xml:space="preserve"> representing</w:t>
      </w:r>
      <w:r w:rsidRPr="00B03B84">
        <w:rPr>
          <w:sz w:val="16"/>
        </w:rPr>
        <w:t xml:space="preserve"> </w:t>
      </w:r>
      <w:r w:rsidRPr="00B03B84">
        <w:rPr>
          <w:rStyle w:val="Emphasis"/>
        </w:rPr>
        <w:t>Starbucks</w:t>
      </w:r>
      <w:r w:rsidRPr="00B03B84">
        <w:rPr>
          <w:sz w:val="16"/>
        </w:rPr>
        <w:t xml:space="preserve"> employees in more than 150 stores </w:t>
      </w:r>
      <w:r w:rsidRPr="00B03B84">
        <w:rPr>
          <w:rStyle w:val="StyleUnderline"/>
          <w:highlight w:val="cyan"/>
        </w:rPr>
        <w:t xml:space="preserve">organized </w:t>
      </w:r>
      <w:r w:rsidRPr="00B03B84">
        <w:rPr>
          <w:rStyle w:val="Emphasis"/>
          <w:highlight w:val="cyan"/>
        </w:rPr>
        <w:t>a one-week strike</w:t>
      </w:r>
      <w:r w:rsidRPr="00B03B84">
        <w:rPr>
          <w:sz w:val="16"/>
        </w:rPr>
        <w:t xml:space="preserve"> they </w:t>
      </w:r>
      <w:r w:rsidRPr="00B03B84">
        <w:rPr>
          <w:rStyle w:val="StyleUnderline"/>
          <w:highlight w:val="cyan"/>
        </w:rPr>
        <w:t>called</w:t>
      </w:r>
      <w:r w:rsidRPr="00B03B84">
        <w:rPr>
          <w:sz w:val="16"/>
          <w:highlight w:val="cyan"/>
        </w:rPr>
        <w:t xml:space="preserve"> “</w:t>
      </w:r>
      <w:r w:rsidRPr="00B03B84">
        <w:rPr>
          <w:rStyle w:val="Emphasis"/>
          <w:highlight w:val="cyan"/>
        </w:rPr>
        <w:t>Strike with Pride</w:t>
      </w:r>
      <w:r w:rsidRPr="00B03B84">
        <w:rPr>
          <w:sz w:val="16"/>
        </w:rPr>
        <w:t xml:space="preserve">,” </w:t>
      </w:r>
      <w:r w:rsidRPr="00B03B84">
        <w:rPr>
          <w:rStyle w:val="StyleUnderline"/>
        </w:rPr>
        <w:t xml:space="preserve">to express their </w:t>
      </w:r>
      <w:r w:rsidRPr="00B03B84">
        <w:rPr>
          <w:rStyle w:val="Emphasis"/>
        </w:rPr>
        <w:t>displeasure</w:t>
      </w:r>
      <w:r w:rsidRPr="00B03B84">
        <w:rPr>
          <w:rStyle w:val="StyleUnderline"/>
        </w:rPr>
        <w:t xml:space="preserve"> and to bring attention to an </w:t>
      </w:r>
      <w:r w:rsidRPr="00B03B84">
        <w:rPr>
          <w:rStyle w:val="Emphasis"/>
        </w:rPr>
        <w:t>array of union-busting practices</w:t>
      </w:r>
      <w:r w:rsidRPr="00B03B84">
        <w:rPr>
          <w:sz w:val="16"/>
        </w:rPr>
        <w:t xml:space="preserve"> by Starbucks. </w:t>
      </w:r>
      <w:r w:rsidRPr="00B03B84">
        <w:rPr>
          <w:rStyle w:val="StyleUnderline"/>
          <w:highlight w:val="cyan"/>
        </w:rPr>
        <w:t>This</w:t>
      </w:r>
      <w:r w:rsidRPr="00B03B84">
        <w:rPr>
          <w:rStyle w:val="StyleUnderline"/>
        </w:rPr>
        <w:t xml:space="preserve"> kind of labor movement </w:t>
      </w:r>
      <w:r w:rsidRPr="00B03B84">
        <w:rPr>
          <w:rStyle w:val="StyleUnderline"/>
          <w:highlight w:val="cyan"/>
        </w:rPr>
        <w:t>support for LGBTQ+ workers</w:t>
      </w:r>
      <w:r w:rsidRPr="00B03B84">
        <w:rPr>
          <w:rStyle w:val="StyleUnderline"/>
        </w:rPr>
        <w:t xml:space="preserve"> </w:t>
      </w:r>
      <w:r w:rsidRPr="00B03B84">
        <w:rPr>
          <w:rStyle w:val="StyleUnderline"/>
          <w:highlight w:val="cyan"/>
        </w:rPr>
        <w:t xml:space="preserve">arose out of decades of </w:t>
      </w:r>
      <w:r w:rsidRPr="00B03B84">
        <w:rPr>
          <w:rStyle w:val="Emphasis"/>
          <w:highlight w:val="cyan"/>
        </w:rPr>
        <w:t>queer and feminist labor activism</w:t>
      </w:r>
      <w:r w:rsidRPr="00B03B84">
        <w:rPr>
          <w:sz w:val="16"/>
        </w:rPr>
        <w:t xml:space="preserve"> </w:t>
      </w:r>
      <w:r w:rsidRPr="00B03B84">
        <w:rPr>
          <w:rStyle w:val="StyleUnderline"/>
          <w:highlight w:val="cyan"/>
        </w:rPr>
        <w:t>that challenged</w:t>
      </w:r>
      <w:r w:rsidRPr="00B03B84">
        <w:rPr>
          <w:rStyle w:val="StyleUnderline"/>
        </w:rPr>
        <w:t xml:space="preserve"> </w:t>
      </w:r>
      <w:r w:rsidRPr="00B03B84">
        <w:rPr>
          <w:rStyle w:val="Emphasis"/>
        </w:rPr>
        <w:t xml:space="preserve">homophobia and </w:t>
      </w:r>
      <w:r w:rsidRPr="00B03B84">
        <w:rPr>
          <w:rStyle w:val="Emphasis"/>
          <w:highlight w:val="cyan"/>
        </w:rPr>
        <w:t>transphobia</w:t>
      </w:r>
      <w:r w:rsidRPr="00B03B84">
        <w:rPr>
          <w:sz w:val="16"/>
        </w:rPr>
        <w:t xml:space="preserve"> and insisted that unions shift their sexual politics and live up to their democratic ideals. Now, </w:t>
      </w:r>
      <w:r w:rsidRPr="00B03B84">
        <w:rPr>
          <w:rStyle w:val="Emphasis"/>
          <w:highlight w:val="cyan"/>
        </w:rPr>
        <w:t>queer labor activists</w:t>
      </w:r>
      <w:r w:rsidRPr="00B03B84">
        <w:rPr>
          <w:sz w:val="16"/>
        </w:rPr>
        <w:t xml:space="preserve"> </w:t>
      </w:r>
      <w:r w:rsidRPr="00B03B84">
        <w:rPr>
          <w:rStyle w:val="StyleUnderline"/>
          <w:highlight w:val="cyan"/>
        </w:rPr>
        <w:t>are pushing</w:t>
      </w:r>
      <w:r w:rsidRPr="00B03B84">
        <w:rPr>
          <w:rStyle w:val="StyleUnderline"/>
        </w:rPr>
        <w:t xml:space="preserve"> </w:t>
      </w:r>
      <w:r w:rsidRPr="00B03B84">
        <w:rPr>
          <w:rStyle w:val="StyleUnderline"/>
          <w:highlight w:val="cyan"/>
        </w:rPr>
        <w:t xml:space="preserve">labor unions to </w:t>
      </w:r>
      <w:r w:rsidRPr="00B03B84">
        <w:rPr>
          <w:rStyle w:val="Emphasis"/>
        </w:rPr>
        <w:t>move beyond the standard collective bargaining agenda</w:t>
      </w:r>
      <w:r w:rsidRPr="00B03B84">
        <w:rPr>
          <w:sz w:val="16"/>
        </w:rPr>
        <w:t xml:space="preserve"> </w:t>
      </w:r>
      <w:r w:rsidRPr="00B03B84">
        <w:rPr>
          <w:rStyle w:val="StyleUnderline"/>
        </w:rPr>
        <w:t xml:space="preserve">to take up </w:t>
      </w:r>
      <w:r w:rsidRPr="00B03B84">
        <w:rPr>
          <w:rStyle w:val="Emphasis"/>
        </w:rPr>
        <w:t>broader issues of social justice</w:t>
      </w:r>
      <w:r w:rsidRPr="00B03B84">
        <w:rPr>
          <w:sz w:val="16"/>
        </w:rPr>
        <w:t xml:space="preserve">: this is known as social movement unionism, </w:t>
      </w:r>
      <w:r w:rsidRPr="00B03B84">
        <w:rPr>
          <w:rStyle w:val="StyleUnderline"/>
        </w:rPr>
        <w:t>sometimes referred to</w:t>
      </w:r>
      <w:r w:rsidRPr="00B03B84">
        <w:rPr>
          <w:sz w:val="16"/>
        </w:rPr>
        <w:t xml:space="preserve"> </w:t>
      </w:r>
      <w:r w:rsidRPr="00B03B84">
        <w:rPr>
          <w:rStyle w:val="Emphasis"/>
        </w:rPr>
        <w:t>as “</w:t>
      </w:r>
      <w:r w:rsidRPr="00B03B84">
        <w:rPr>
          <w:rStyle w:val="Emphasis"/>
          <w:highlight w:val="cyan"/>
        </w:rPr>
        <w:t>bargaining for the common good</w:t>
      </w:r>
      <w:r w:rsidRPr="00B03B84">
        <w:rPr>
          <w:rStyle w:val="Emphasis"/>
        </w:rPr>
        <w:t>.</w:t>
      </w:r>
      <w:r w:rsidRPr="00B03B84">
        <w:rPr>
          <w:sz w:val="16"/>
        </w:rPr>
        <w:t xml:space="preserve">”6 Social movement unionism embraces a more expansive notion of justice, </w:t>
      </w:r>
      <w:r w:rsidRPr="00B03B84">
        <w:rPr>
          <w:rStyle w:val="StyleUnderline"/>
        </w:rPr>
        <w:t>moving beyond narrow economic issues to build alliances between labor and social justice movements and centering low-wage and marginalized workers in its organizing campaigns</w:t>
      </w:r>
      <w:r w:rsidRPr="00B03B84">
        <w:rPr>
          <w:sz w:val="16"/>
        </w:rPr>
        <w:t xml:space="preserve">.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w:t>
      </w:r>
      <w:r w:rsidRPr="00B03B84">
        <w:rPr>
          <w:rStyle w:val="StyleUnderline"/>
        </w:rPr>
        <w:t xml:space="preserve">Queer activists must navigate the sexual and racial politics of unions, but there is evidence that they are </w:t>
      </w:r>
      <w:r w:rsidRPr="00B03B84">
        <w:rPr>
          <w:rStyle w:val="Emphasis"/>
        </w:rPr>
        <w:t xml:space="preserve">doing so </w:t>
      </w:r>
      <w:r w:rsidRPr="00B03B84">
        <w:rPr>
          <w:rStyle w:val="Emphasis"/>
          <w:highlight w:val="cyan"/>
        </w:rPr>
        <w:t>successfully</w:t>
      </w:r>
      <w:r w:rsidRPr="00B03B84">
        <w:rPr>
          <w:sz w:val="16"/>
        </w:rPr>
        <w:t xml:space="preserve">. </w:t>
      </w:r>
      <w:r w:rsidRPr="00B03B84">
        <w:rPr>
          <w:rStyle w:val="StyleUnderline"/>
        </w:rPr>
        <w:t>The growth of</w:t>
      </w:r>
      <w:r w:rsidRPr="00B03B84">
        <w:rPr>
          <w:sz w:val="16"/>
        </w:rPr>
        <w:t xml:space="preserve"> queer caucuses and </w:t>
      </w:r>
      <w:r w:rsidRPr="00B03B84">
        <w:rPr>
          <w:rStyle w:val="StyleUnderline"/>
        </w:rPr>
        <w:t>self-organizing groups</w:t>
      </w:r>
      <w:r w:rsidRPr="00B03B84">
        <w:rPr>
          <w:sz w:val="16"/>
        </w:rPr>
        <w:t xml:space="preserve"> (SOGs) </w:t>
      </w:r>
      <w:r w:rsidRPr="00B03B84">
        <w:rPr>
          <w:rStyle w:val="StyleUnderline"/>
        </w:rPr>
        <w:t xml:space="preserve">within unions </w:t>
      </w:r>
      <w:r w:rsidRPr="00B03B84">
        <w:rPr>
          <w:rStyle w:val="StyleUnderline"/>
          <w:highlight w:val="cyan"/>
        </w:rPr>
        <w:t>means</w:t>
      </w:r>
      <w:r w:rsidRPr="00B03B84">
        <w:rPr>
          <w:rStyle w:val="StyleUnderline"/>
        </w:rPr>
        <w:t xml:space="preserve"> that </w:t>
      </w:r>
      <w:r w:rsidRPr="00B03B84">
        <w:rPr>
          <w:rStyle w:val="StyleUnderline"/>
          <w:highlight w:val="cyan"/>
        </w:rPr>
        <w:t>queer workers</w:t>
      </w:r>
      <w:r w:rsidRPr="00B03B84">
        <w:rPr>
          <w:rStyle w:val="StyleUnderline"/>
        </w:rPr>
        <w:t xml:space="preserve"> can </w:t>
      </w:r>
      <w:r w:rsidRPr="00B03B84">
        <w:rPr>
          <w:rStyle w:val="StyleUnderline"/>
          <w:highlight w:val="cyan"/>
        </w:rPr>
        <w:t>find solidarity</w:t>
      </w:r>
      <w:r w:rsidRPr="00B03B84">
        <w:rPr>
          <w:rStyle w:val="StyleUnderline"/>
        </w:rPr>
        <w:t xml:space="preserve"> and </w:t>
      </w:r>
      <w:r w:rsidRPr="00B03B84">
        <w:rPr>
          <w:rStyle w:val="Emphasis"/>
          <w:highlight w:val="cyan"/>
        </w:rPr>
        <w:t>belonging within their union</w:t>
      </w:r>
      <w:r w:rsidRPr="00B03B84">
        <w:rPr>
          <w:sz w:val="16"/>
        </w:rPr>
        <w:t xml:space="preserve"> and with similar groups in other unions; the success of these caucuses and SOGs signals the success of past queer labor organizing. It is within these spaces that workers often develop strategies, discourses, and tactics to frame and advance political claims for their rights at work. Queering the labor movement involves more than including workers who identify as LGBTQ + and the recognition of their intersecting and competing interests; it also requires questioning the very meaning of economic justice, labor, and workers’ rights.8</w:t>
      </w:r>
    </w:p>
    <w:p w14:paraId="1A258E68" w14:textId="77777777" w:rsidR="00CA2CFF" w:rsidRPr="00B544A8" w:rsidRDefault="00CA2CFF" w:rsidP="00CA2CFF">
      <w:pPr>
        <w:pStyle w:val="Heading4"/>
      </w:pPr>
      <w:r>
        <w:t xml:space="preserve">6. CBRs enshrine </w:t>
      </w:r>
      <w:r w:rsidRPr="00F96B80">
        <w:rPr>
          <w:bCs/>
          <w:u w:val="single"/>
        </w:rPr>
        <w:t>tangible material gains</w:t>
      </w:r>
      <w:r>
        <w:rPr>
          <w:bCs/>
        </w:rPr>
        <w:t xml:space="preserve"> for </w:t>
      </w:r>
      <w:r>
        <w:rPr>
          <w:bCs/>
          <w:u w:val="single"/>
        </w:rPr>
        <w:t>queer</w:t>
      </w:r>
      <w:r>
        <w:rPr>
          <w:bCs/>
        </w:rPr>
        <w:t xml:space="preserve"> and </w:t>
      </w:r>
      <w:r>
        <w:rPr>
          <w:bCs/>
          <w:u w:val="single"/>
        </w:rPr>
        <w:t>trans people</w:t>
      </w:r>
      <w:r>
        <w:rPr>
          <w:bCs/>
        </w:rPr>
        <w:t>.</w:t>
      </w:r>
    </w:p>
    <w:p w14:paraId="2DD4D884" w14:textId="77777777" w:rsidR="00CA2CFF" w:rsidRDefault="00CA2CFF" w:rsidP="00CA2CFF">
      <w:r w:rsidRPr="009D36BF">
        <w:rPr>
          <w:rStyle w:val="Style13ptBold"/>
        </w:rPr>
        <w:t>Cohen et al 25 -</w:t>
      </w:r>
      <w:r>
        <w:t xml:space="preserve"> </w:t>
      </w:r>
      <w:r w:rsidRPr="009D36BF">
        <w:t>Nicole Cohen (University of Toronto)  , Madison Trusolino (University of New Brunswick Saint John) , Natasha Grzincic (Journalist, former co-chair of Vice Canada Union)</w:t>
      </w:r>
      <w:r>
        <w:t xml:space="preserve"> (“</w:t>
      </w:r>
      <w:r w:rsidRPr="009D36BF">
        <w:t>Diversity and Equity from Below: Media Worker Unions and Collective Bargaining</w:t>
      </w:r>
      <w:r>
        <w:t xml:space="preserve">,” </w:t>
      </w:r>
      <w:r w:rsidRPr="009D36BF">
        <w:rPr>
          <w:i/>
          <w:iCs/>
        </w:rPr>
        <w:t>Media Industries</w:t>
      </w:r>
      <w:r w:rsidRPr="009D36BF">
        <w:t xml:space="preserve"> 12(1): 4. doi: https://doi.org/10.3998/mij.6807</w:t>
      </w:r>
      <w:r>
        <w:t>)//BL</w:t>
      </w:r>
    </w:p>
    <w:p w14:paraId="59830449" w14:textId="77777777" w:rsidR="00CA2CFF" w:rsidRPr="00011933" w:rsidRDefault="00CA2CFF" w:rsidP="00CA2CFF">
      <w:pPr>
        <w:rPr>
          <w:sz w:val="16"/>
        </w:rPr>
      </w:pPr>
      <w:r w:rsidRPr="00742557">
        <w:rPr>
          <w:rStyle w:val="StyleUnderline"/>
          <w:highlight w:val="cyan"/>
        </w:rPr>
        <w:t>CBAs</w:t>
      </w:r>
      <w:r w:rsidRPr="00011933">
        <w:rPr>
          <w:rStyle w:val="StyleUnderline"/>
        </w:rPr>
        <w:t xml:space="preserve"> establish </w:t>
      </w:r>
      <w:r w:rsidRPr="00742557">
        <w:rPr>
          <w:rStyle w:val="StyleUnderline"/>
          <w:highlight w:val="cyan"/>
        </w:rPr>
        <w:t>benefit</w:t>
      </w:r>
      <w:r w:rsidRPr="00011933">
        <w:rPr>
          <w:rStyle w:val="StyleUnderline"/>
        </w:rPr>
        <w:t xml:space="preserve">s that specifically support </w:t>
      </w:r>
      <w:r w:rsidRPr="00B544A8">
        <w:rPr>
          <w:rStyle w:val="Emphasis"/>
          <w:sz w:val="28"/>
          <w:szCs w:val="28"/>
          <w:highlight w:val="cyan"/>
        </w:rPr>
        <w:t>women, queer, and trans workers.</w:t>
      </w:r>
      <w:r w:rsidRPr="00011933">
        <w:rPr>
          <w:sz w:val="16"/>
        </w:rPr>
        <w:t xml:space="preserve"> </w:t>
      </w:r>
      <w:r w:rsidRPr="00852936">
        <w:rPr>
          <w:rStyle w:val="StyleUnderline"/>
        </w:rPr>
        <w:t>The Island Packet union’s</w:t>
      </w:r>
      <w:r w:rsidRPr="00011933">
        <w:rPr>
          <w:rStyle w:val="StyleUnderline"/>
        </w:rPr>
        <w:t xml:space="preserve"> CBA commits to “diversity and equal employment” via </w:t>
      </w:r>
      <w:r w:rsidRPr="00742557">
        <w:rPr>
          <w:rStyle w:val="StyleUnderline"/>
          <w:highlight w:val="cyan"/>
        </w:rPr>
        <w:t>extend</w:t>
      </w:r>
      <w:r w:rsidRPr="00011933">
        <w:rPr>
          <w:rStyle w:val="StyleUnderline"/>
        </w:rPr>
        <w:t xml:space="preserve">ing </w:t>
      </w:r>
      <w:r w:rsidRPr="00B544A8">
        <w:rPr>
          <w:rStyle w:val="Emphasis"/>
          <w:sz w:val="28"/>
          <w:szCs w:val="28"/>
          <w:highlight w:val="cyan"/>
        </w:rPr>
        <w:t>health coverage</w:t>
      </w:r>
      <w:r w:rsidRPr="00011933">
        <w:rPr>
          <w:rStyle w:val="StyleUnderline"/>
        </w:rPr>
        <w:t xml:space="preserve"> to domestic partners, same-sex spouses, and legal dependents</w:t>
      </w:r>
      <w:r w:rsidRPr="00011933">
        <w:rPr>
          <w:sz w:val="16"/>
        </w:rPr>
        <w:t xml:space="preserve">.64 </w:t>
      </w:r>
      <w:r w:rsidRPr="00011933">
        <w:rPr>
          <w:rStyle w:val="StyleUnderline"/>
        </w:rPr>
        <w:t xml:space="preserve">Many contracts </w:t>
      </w:r>
      <w:r w:rsidRPr="00742557">
        <w:rPr>
          <w:rStyle w:val="StyleUnderline"/>
          <w:highlight w:val="cyan"/>
        </w:rPr>
        <w:t xml:space="preserve">include </w:t>
      </w:r>
      <w:r w:rsidRPr="00742557">
        <w:rPr>
          <w:rStyle w:val="Emphasis"/>
          <w:highlight w:val="cyan"/>
        </w:rPr>
        <w:t>parental and family leave</w:t>
      </w:r>
      <w:r w:rsidRPr="00742557">
        <w:rPr>
          <w:rStyle w:val="StyleUnderline"/>
          <w:highlight w:val="cyan"/>
        </w:rPr>
        <w:t>,</w:t>
      </w:r>
      <w:r w:rsidRPr="00011933">
        <w:rPr>
          <w:rStyle w:val="StyleUnderline"/>
        </w:rPr>
        <w:t xml:space="preserve"> especially vital in the United States, which has no national paid (and often no unpaid) parental leave</w:t>
      </w:r>
      <w:r w:rsidRPr="00011933">
        <w:rPr>
          <w:sz w:val="16"/>
        </w:rPr>
        <w:t xml:space="preserve">.65 Maternity, parental, and family leaves are important for addressing “unexplained structural inequalities” such as the “risk associated with the potential loss of income due to care obligations.”66 Contracts extend paid leave to workers who birth, adopt, or foster a child, at minimum for 4 weeks and up to 6 months at the Seattle Times. </w:t>
      </w:r>
      <w:r w:rsidRPr="00742557">
        <w:rPr>
          <w:rStyle w:val="StyleUnderline"/>
          <w:highlight w:val="cyan"/>
        </w:rPr>
        <w:t>Many</w:t>
      </w:r>
      <w:r w:rsidRPr="00852936">
        <w:rPr>
          <w:rStyle w:val="StyleUnderline"/>
        </w:rPr>
        <w:t xml:space="preserve"> contracts</w:t>
      </w:r>
      <w:r w:rsidRPr="00011933">
        <w:rPr>
          <w:rStyle w:val="StyleUnderline"/>
        </w:rPr>
        <w:t xml:space="preserve"> contain separate provisions for </w:t>
      </w:r>
      <w:r w:rsidRPr="00011933">
        <w:rPr>
          <w:rStyle w:val="StyleUnderline"/>
        </w:rPr>
        <w:lastRenderedPageBreak/>
        <w:t xml:space="preserve">leaves for non-birthing parents and </w:t>
      </w:r>
      <w:r w:rsidRPr="00742557">
        <w:rPr>
          <w:rStyle w:val="StyleUnderline"/>
          <w:highlight w:val="cyan"/>
        </w:rPr>
        <w:t xml:space="preserve">state that </w:t>
      </w:r>
      <w:r w:rsidRPr="00B544A8">
        <w:rPr>
          <w:rStyle w:val="Emphasis"/>
          <w:sz w:val="28"/>
          <w:szCs w:val="28"/>
          <w:highlight w:val="cyan"/>
        </w:rPr>
        <w:t>leave is gender neutral</w:t>
      </w:r>
      <w:r w:rsidRPr="00742557">
        <w:rPr>
          <w:sz w:val="16"/>
          <w:highlight w:val="cyan"/>
        </w:rPr>
        <w:t>.</w:t>
      </w:r>
      <w:r w:rsidRPr="00011933">
        <w:rPr>
          <w:sz w:val="16"/>
        </w:rPr>
        <w:t xml:space="preserve"> MinnPost uses inclusive language (“birthing person health leave”) and extends the policy to stillbirths. In Canada, which has paid parental leave for up to 18 months via federal Employment Insurance, contracts provide payment top-ups. Some contracts provide a flexible work schedule post-parental leave. </w:t>
      </w:r>
      <w:r w:rsidRPr="00011933">
        <w:rPr>
          <w:rStyle w:val="StyleUnderline"/>
        </w:rPr>
        <w:t>Several contracts provide for lactating workers</w:t>
      </w:r>
      <w:r w:rsidRPr="00011933">
        <w:rPr>
          <w:sz w:val="16"/>
        </w:rPr>
        <w:t xml:space="preserve">. Most require employers to make private space available that is not a toilet stall, on the same floor as an employee’s workspace, and ensure reasonable time off for pumping that doesn’t count toward regular breaks. FT Specialist Guild’s CBA includes a sentence on nondiscrimination for exercising these rights, and Chalkbeat Guild’s CBA states that if companies can’t provide accommodations, employees can work from home. </w:t>
      </w:r>
      <w:r w:rsidRPr="00011933">
        <w:rPr>
          <w:rStyle w:val="StyleUnderline"/>
        </w:rPr>
        <w:t>Several contracts contain some provisions for childcare support. A few contracts contain detailed gender-neutral paid pregnancy loss leave for workers to care for themselves or a partner after a pregnancy loss or abortion</w:t>
      </w:r>
      <w:r w:rsidRPr="00011933">
        <w:rPr>
          <w:sz w:val="16"/>
        </w:rPr>
        <w:t xml:space="preserve">. FT Specialist Guild’s CBA provides healthcare for reproductive rights, including abortion. Contracts also grant leave for school-related events (e.g., 40 hours of paid leave for parents, guardians, aunts, and uncles at Sports Illustrated). </w:t>
      </w:r>
      <w:r w:rsidRPr="00742557">
        <w:rPr>
          <w:rStyle w:val="StyleUnderline"/>
          <w:highlight w:val="cyan"/>
        </w:rPr>
        <w:t>Some</w:t>
      </w:r>
      <w:r w:rsidRPr="00852936">
        <w:rPr>
          <w:rStyle w:val="StyleUnderline"/>
        </w:rPr>
        <w:t xml:space="preserve"> contracts </w:t>
      </w:r>
      <w:r w:rsidRPr="00742557">
        <w:rPr>
          <w:rStyle w:val="StyleUnderline"/>
          <w:highlight w:val="cyan"/>
        </w:rPr>
        <w:t>contain</w:t>
      </w:r>
      <w:r w:rsidRPr="00011933">
        <w:rPr>
          <w:rStyle w:val="StyleUnderline"/>
        </w:rPr>
        <w:t xml:space="preserve"> a form of </w:t>
      </w:r>
      <w:r w:rsidRPr="00742557">
        <w:rPr>
          <w:rStyle w:val="Emphasis"/>
          <w:highlight w:val="cyan"/>
        </w:rPr>
        <w:t>safe leave,</w:t>
      </w:r>
      <w:r w:rsidRPr="00011933">
        <w:rPr>
          <w:rStyle w:val="StyleUnderline"/>
        </w:rPr>
        <w:t xml:space="preserve"> “which covers needs when a worker or their loved one is a victim of sexual or domestic violence, such as seeking a restraining order or relocating to safety.”</w:t>
      </w:r>
      <w:r w:rsidRPr="00011933">
        <w:rPr>
          <w:sz w:val="16"/>
        </w:rPr>
        <w:t xml:space="preserve">67 </w:t>
      </w:r>
      <w:r w:rsidRPr="00011933">
        <w:rPr>
          <w:rStyle w:val="StyleUnderline"/>
        </w:rPr>
        <w:t xml:space="preserve">Some contracts enable the use of accrued sick leave or unlimited paid time off, but stronger language provides separate paid safe leave (up to 10 days). </w:t>
      </w:r>
      <w:r w:rsidRPr="00011933">
        <w:rPr>
          <w:sz w:val="16"/>
        </w:rPr>
        <w:t xml:space="preserve">The National Post provides accommodations, a union-appointed anti-domestic violence advocate, and “reasonable” paid time off. Longview NewsGuild’s CBA includes an expansive definition: “For purposes of leave related to domestic violence, sexual assault, or stalking, a family member is any individual whose relationship can be classified as a child, spouse, parent, parent-in-law, grandparent, or person with whom you have a dating relationship.”68 NowThis Union’s CBA acknowledges that employees working from home can face increased health and safety risks, including a heightened chance of “a domestic-violence incident occurring, potentially due to economic hardship, changed family demands at the household level, and forced confinement to the home.”69 Such clauses acknowledge how domestic violence significantly affects a person’s immediate work life and career development.70 </w:t>
      </w:r>
      <w:r w:rsidRPr="00011933">
        <w:rPr>
          <w:rStyle w:val="StyleUnderline"/>
        </w:rPr>
        <w:t xml:space="preserve">Many contracts address the needs of trans workers. </w:t>
      </w:r>
      <w:r w:rsidRPr="00742557">
        <w:rPr>
          <w:rStyle w:val="StyleUnderline"/>
          <w:highlight w:val="cyan"/>
        </w:rPr>
        <w:t>CBAs commit</w:t>
      </w:r>
      <w:r w:rsidRPr="00852936">
        <w:rPr>
          <w:rStyle w:val="StyleUnderline"/>
        </w:rPr>
        <w:t xml:space="preserve"> employers to enshrining </w:t>
      </w:r>
      <w:r w:rsidRPr="00B544A8">
        <w:rPr>
          <w:rStyle w:val="StyleUnderline"/>
          <w:sz w:val="28"/>
          <w:szCs w:val="28"/>
          <w:highlight w:val="cyan"/>
        </w:rPr>
        <w:t xml:space="preserve">rights to </w:t>
      </w:r>
      <w:r w:rsidRPr="00B544A8">
        <w:rPr>
          <w:rStyle w:val="Emphasis"/>
          <w:sz w:val="28"/>
          <w:szCs w:val="28"/>
          <w:highlight w:val="cyan"/>
        </w:rPr>
        <w:t>use</w:t>
      </w:r>
      <w:r w:rsidRPr="00011933">
        <w:rPr>
          <w:rStyle w:val="StyleUnderline"/>
        </w:rPr>
        <w:t xml:space="preserve"> any </w:t>
      </w:r>
      <w:r w:rsidRPr="00B544A8">
        <w:rPr>
          <w:rStyle w:val="Emphasis"/>
          <w:sz w:val="28"/>
          <w:szCs w:val="28"/>
          <w:highlight w:val="cyan"/>
        </w:rPr>
        <w:t>pronouns</w:t>
      </w:r>
      <w:r w:rsidRPr="00011933">
        <w:rPr>
          <w:rStyle w:val="StyleUnderline"/>
        </w:rPr>
        <w:t xml:space="preserve"> and to be recognized as such; replacing trans employee’s names in publicly available content and documents such as bylines and directories; revising personnel forms to include a variety of gender pronouns; </w:t>
      </w:r>
      <w:r w:rsidRPr="00742557">
        <w:rPr>
          <w:rStyle w:val="StyleUnderline"/>
          <w:highlight w:val="cyan"/>
        </w:rPr>
        <w:t xml:space="preserve">establishing </w:t>
      </w:r>
      <w:r w:rsidRPr="00742557">
        <w:rPr>
          <w:rStyle w:val="Emphasis"/>
          <w:highlight w:val="cyan"/>
        </w:rPr>
        <w:t>gender-neutral bathrooms</w:t>
      </w:r>
      <w:r w:rsidRPr="00011933">
        <w:rPr>
          <w:rStyle w:val="StyleUnderline"/>
        </w:rPr>
        <w:t>; providing general training on gender identity and time off for medical appointments; adhering to the World Professional Association for Transgender Health standards in benefits; and reimbursing travel costs for gender-affirming health care</w:t>
      </w:r>
      <w:r w:rsidRPr="00011933">
        <w:rPr>
          <w:sz w:val="16"/>
        </w:rPr>
        <w:t xml:space="preserve">. </w:t>
      </w:r>
      <w:r w:rsidRPr="00852936">
        <w:rPr>
          <w:rStyle w:val="StyleUnderline"/>
        </w:rPr>
        <w:t xml:space="preserve">CBA </w:t>
      </w:r>
      <w:r w:rsidRPr="00B544A8">
        <w:rPr>
          <w:rStyle w:val="StyleUnderline"/>
        </w:rPr>
        <w:t xml:space="preserve">accommodations for employees with </w:t>
      </w:r>
      <w:r w:rsidRPr="00B544A8">
        <w:rPr>
          <w:rStyle w:val="Emphasis"/>
        </w:rPr>
        <w:t>disabilities</w:t>
      </w:r>
      <w:r w:rsidRPr="00011933">
        <w:rPr>
          <w:rStyle w:val="StyleUnderline"/>
        </w:rPr>
        <w:t xml:space="preserve"> range from statements committing to nondiscrimination and equal employment opportunities to lists of specific </w:t>
      </w:r>
      <w:r w:rsidRPr="00742557">
        <w:rPr>
          <w:rStyle w:val="Emphasis"/>
          <w:highlight w:val="cyan"/>
        </w:rPr>
        <w:t>accessibility-related tools</w:t>
      </w:r>
      <w:r w:rsidRPr="00011933">
        <w:rPr>
          <w:rStyle w:val="StyleUnderline"/>
        </w:rPr>
        <w:t xml:space="preserve"> and technologies companies must provide, such as, </w:t>
      </w:r>
      <w:r w:rsidRPr="00742557">
        <w:rPr>
          <w:rStyle w:val="Emphasis"/>
          <w:highlight w:val="cyan"/>
        </w:rPr>
        <w:t>adapted work schedules</w:t>
      </w:r>
      <w:r w:rsidRPr="00011933">
        <w:rPr>
          <w:rStyle w:val="StyleUnderline"/>
        </w:rPr>
        <w:t xml:space="preserve">, alternative ways to participate in meetings, </w:t>
      </w:r>
      <w:r w:rsidRPr="00742557">
        <w:rPr>
          <w:rStyle w:val="Emphasis"/>
          <w:highlight w:val="cyan"/>
        </w:rPr>
        <w:t>and transcriptions</w:t>
      </w:r>
      <w:r w:rsidRPr="00011933">
        <w:rPr>
          <w:rStyle w:val="StyleUnderline"/>
        </w:rPr>
        <w:t xml:space="preserve"> or closed captioning of company-wide meetings</w:t>
      </w:r>
      <w:r w:rsidRPr="00011933">
        <w:rPr>
          <w:sz w:val="16"/>
        </w:rPr>
        <w:t xml:space="preserve">. </w:t>
      </w:r>
      <w:r w:rsidRPr="00011933">
        <w:rPr>
          <w:rStyle w:val="StyleUnderline"/>
        </w:rPr>
        <w:t>Contracts add Juneteenth, which marks the end of slavery in the United States, as a paid holiday.</w:t>
      </w:r>
      <w:r w:rsidRPr="00011933">
        <w:rPr>
          <w:sz w:val="16"/>
        </w:rPr>
        <w:t xml:space="preserve"> </w:t>
      </w:r>
      <w:r w:rsidRPr="00011933">
        <w:rPr>
          <w:rStyle w:val="StyleUnderline"/>
        </w:rPr>
        <w:t>Some add Native American Heritage Day or Indigenous People’s Day, and the National Observer union’s CBA adds the National Day for Truth and Reconciliation, which recognizes the legacy of the Canadian residential school system.</w:t>
      </w:r>
      <w:r w:rsidRPr="00011933">
        <w:rPr>
          <w:sz w:val="16"/>
        </w:rPr>
        <w:t xml:space="preserve"> </w:t>
      </w:r>
      <w:r w:rsidRPr="00B544A8">
        <w:rPr>
          <w:sz w:val="16"/>
        </w:rPr>
        <w:t xml:space="preserve">The Real News Network adds Cesar Chavez Day, which celebrates the labor and civil rights activist. Contracts stipulate that anti-harassment, bias and inclusion, anti-oppression, anti-discrimination, and anti-racism trainings must be held. </w:t>
      </w:r>
      <w:r w:rsidRPr="00B544A8">
        <w:rPr>
          <w:rStyle w:val="StyleUnderline"/>
        </w:rPr>
        <w:t xml:space="preserve">Several contracts address immigration status, protecting workers by not requiring unnecessary documentation. Some outline processes for </w:t>
      </w:r>
      <w:r w:rsidRPr="00B544A8">
        <w:rPr>
          <w:rStyle w:val="Emphasis"/>
        </w:rPr>
        <w:t>visa and Green Card sponsorship</w:t>
      </w:r>
      <w:r w:rsidRPr="00B544A8">
        <w:rPr>
          <w:rStyle w:val="StyleUnderline"/>
        </w:rPr>
        <w:t xml:space="preserve">, and several ensure </w:t>
      </w:r>
      <w:r w:rsidRPr="00B544A8">
        <w:rPr>
          <w:rStyle w:val="Emphasis"/>
        </w:rPr>
        <w:t xml:space="preserve">3–5 paid days off </w:t>
      </w:r>
      <w:r w:rsidRPr="00B544A8">
        <w:rPr>
          <w:rStyle w:val="StyleUnderline"/>
        </w:rPr>
        <w:t>without consequences to deal with immigration</w:t>
      </w:r>
      <w:r w:rsidRPr="00B544A8">
        <w:rPr>
          <w:sz w:val="16"/>
        </w:rPr>
        <w:t>. Typically, union contracts protect seniority, or length of service, during layoffs by ensuring workers’ tenure is considered in determining order of layoffs. Yet there’s a risk that a “last-in-first-out” principle detrimentally affects women and BIPOC journalists, who are more likely to be newer entrants into the labor market and in media workplaces.71 Scholars advocate for “creative alternatives” to protect seniority while recognizing the disproportionate burden borne by marginalized workers.72 Some CBAs explicitly link seniority to diversity, ensuring tenure is not the only determining factor. The New Yorker Union’s CBA states that “employee(s) may be excepted from inverse order of seniority as specified … if their layoff</w:t>
      </w:r>
      <w:r w:rsidRPr="00011933">
        <w:rPr>
          <w:sz w:val="16"/>
        </w:rPr>
        <w:t xml:space="preserve"> would adversely impact the diversity goals of The New Yorker …”73 Some digital outlets have no seniority clauses in their contracts. Four contracts (three of which are Canadian) include bumping rights, which enable workers slated for layoff to instead “bump” or take the role of someone with less seniority. This ensures that management cannot target certain workers for layoff and for the union to have some leverage in negotiations. Some digital outlets’ contracts contain no seniority clauses. </w:t>
      </w:r>
      <w:r w:rsidRPr="00011933">
        <w:rPr>
          <w:rStyle w:val="StyleUnderline"/>
        </w:rPr>
        <w:t>Most contracts have detailed policies to prevent and address sexual harassment, including definitions of what constitutes harassment, language that requires companies to enforce their policies, “protocols to guide behaviour</w:t>
      </w:r>
      <w:r w:rsidRPr="00011933">
        <w:rPr>
          <w:sz w:val="16"/>
        </w:rPr>
        <w:t xml:space="preserve">,”74 and formalized processes for facilitating complaints or appeals. </w:t>
      </w:r>
      <w:r w:rsidRPr="00742557">
        <w:rPr>
          <w:rStyle w:val="StyleUnderline"/>
          <w:highlight w:val="cyan"/>
        </w:rPr>
        <w:t>Contracts</w:t>
      </w:r>
      <w:r w:rsidRPr="00011933">
        <w:rPr>
          <w:rStyle w:val="StyleUnderline"/>
        </w:rPr>
        <w:t xml:space="preserve"> ensure the right to a safe workplace and </w:t>
      </w:r>
      <w:r w:rsidRPr="00742557">
        <w:rPr>
          <w:rStyle w:val="Emphasis"/>
          <w:highlight w:val="cyan"/>
        </w:rPr>
        <w:lastRenderedPageBreak/>
        <w:t>guarantee no retaliation</w:t>
      </w:r>
      <w:r w:rsidRPr="00011933">
        <w:rPr>
          <w:sz w:val="16"/>
        </w:rPr>
        <w:t xml:space="preserve">. </w:t>
      </w:r>
      <w:r w:rsidRPr="00952838">
        <w:rPr>
          <w:rStyle w:val="StyleUnderline"/>
        </w:rPr>
        <w:t xml:space="preserve">Contracts </w:t>
      </w:r>
      <w:r w:rsidRPr="00742557">
        <w:rPr>
          <w:rStyle w:val="StyleUnderline"/>
          <w:highlight w:val="cyan"/>
        </w:rPr>
        <w:t>stipulate</w:t>
      </w:r>
      <w:r w:rsidRPr="00011933">
        <w:rPr>
          <w:rStyle w:val="StyleUnderline"/>
        </w:rPr>
        <w:t xml:space="preserve"> that </w:t>
      </w:r>
      <w:r w:rsidRPr="00742557">
        <w:rPr>
          <w:rStyle w:val="StyleUnderline"/>
          <w:highlight w:val="cyan"/>
        </w:rPr>
        <w:t>complaints must be investigated</w:t>
      </w:r>
      <w:r w:rsidRPr="00011933">
        <w:rPr>
          <w:rStyle w:val="StyleUnderline"/>
        </w:rPr>
        <w:t xml:space="preserve"> in a timely manner and remain confidential. </w:t>
      </w:r>
      <w:r w:rsidRPr="00011933">
        <w:rPr>
          <w:sz w:val="16"/>
        </w:rPr>
        <w:t xml:space="preserve">Many ban the use of nondisclosure agreements in the case of harassment complaints. Finally, </w:t>
      </w:r>
      <w:r w:rsidRPr="00011933">
        <w:rPr>
          <w:rStyle w:val="StyleUnderline"/>
        </w:rPr>
        <w:t>contracts stipulate that management must collect and provide the union with data on workers’ position, salary, start date, gender, and race–key metrics the union needs to assess hiring and other diversity efforts</w:t>
      </w:r>
      <w:r w:rsidRPr="00011933">
        <w:rPr>
          <w:sz w:val="16"/>
        </w:rPr>
        <w:t>. Two contracts require the company to publish diversity statistics online and two must participate in the American Society of News Editors’ Newsroom Employment Diversity Survey, which has seen declining newsroom participation.75</w:t>
      </w:r>
    </w:p>
    <w:p w14:paraId="1248578A" w14:textId="7BE24E86" w:rsidR="00CA2CFF" w:rsidRDefault="00CA2CFF" w:rsidP="00CA2CFF">
      <w:pPr>
        <w:pStyle w:val="Heading2"/>
      </w:pPr>
      <w:r>
        <w:lastRenderedPageBreak/>
        <w:t>2NC</w:t>
      </w:r>
    </w:p>
    <w:p w14:paraId="40E3A935" w14:textId="1D596006" w:rsidR="00CA2CFF" w:rsidRDefault="00CA2CFF" w:rsidP="00CA2CFF">
      <w:pPr>
        <w:pStyle w:val="Heading3"/>
      </w:pPr>
      <w:r>
        <w:lastRenderedPageBreak/>
        <w:t>2NC – Case</w:t>
      </w:r>
    </w:p>
    <w:p w14:paraId="5205E64E" w14:textId="77777777" w:rsidR="00CA2CFF" w:rsidRDefault="00CA2CFF" w:rsidP="00CA2CFF">
      <w:pPr>
        <w:pStyle w:val="Heading4"/>
      </w:pPr>
      <w:r>
        <w:t xml:space="preserve">The State is </w:t>
      </w:r>
      <w:r>
        <w:rPr>
          <w:u w:val="single"/>
        </w:rPr>
        <w:t>varied</w:t>
      </w:r>
      <w:r>
        <w:t xml:space="preserve"> and </w:t>
      </w:r>
      <w:r>
        <w:rPr>
          <w:u w:val="single"/>
        </w:rPr>
        <w:t>malleable</w:t>
      </w:r>
      <w:r>
        <w:t xml:space="preserve"> – the </w:t>
      </w:r>
      <w:r>
        <w:rPr>
          <w:u w:val="single"/>
        </w:rPr>
        <w:t>policies</w:t>
      </w:r>
      <w:r>
        <w:t xml:space="preserve"> in </w:t>
      </w:r>
      <w:r>
        <w:rPr>
          <w:u w:val="single"/>
        </w:rPr>
        <w:t>Iowa</w:t>
      </w:r>
      <w:r>
        <w:t xml:space="preserve"> have been </w:t>
      </w:r>
      <w:r>
        <w:rPr>
          <w:u w:val="single"/>
        </w:rPr>
        <w:t>responded to</w:t>
      </w:r>
      <w:r>
        <w:t xml:space="preserve"> with </w:t>
      </w:r>
      <w:r>
        <w:rPr>
          <w:u w:val="single"/>
        </w:rPr>
        <w:t>protections</w:t>
      </w:r>
      <w:r>
        <w:t xml:space="preserve"> in </w:t>
      </w:r>
      <w:r>
        <w:rPr>
          <w:u w:val="single"/>
        </w:rPr>
        <w:t>Minnesota</w:t>
      </w:r>
      <w:r>
        <w:t xml:space="preserve"> for people out </w:t>
      </w:r>
      <w:r w:rsidRPr="00143B3B">
        <w:rPr>
          <w:u w:val="single"/>
        </w:rPr>
        <w:t>of state</w:t>
      </w:r>
      <w:r>
        <w:t xml:space="preserve">. Those should be </w:t>
      </w:r>
      <w:r>
        <w:rPr>
          <w:u w:val="single"/>
        </w:rPr>
        <w:t>defended</w:t>
      </w:r>
      <w:r>
        <w:t>.</w:t>
      </w:r>
    </w:p>
    <w:p w14:paraId="47611F25" w14:textId="77777777" w:rsidR="00CA2CFF" w:rsidRPr="00143B3B" w:rsidRDefault="00CA2CFF" w:rsidP="00CA2CFF">
      <w:r w:rsidRPr="008333AA">
        <w:rPr>
          <w:rStyle w:val="Style13ptBold"/>
        </w:rPr>
        <w:t xml:space="preserve">Simmons-Duffin 24 — </w:t>
      </w:r>
      <w:r w:rsidRPr="008333AA">
        <w:t>Selena Simmons-Duffin, "Minnesota is a refuge for trans health care. Here's how doctors are meeting the need", NPR, 10-24-2024, accessed 2-21-2026, https://www.npr.org/sections/shots-health-news/2024/10/24/nx-s1-5164456/minnesota-trans-kids-health-care-clinics //WMK</w:t>
      </w:r>
    </w:p>
    <w:p w14:paraId="73F49BFD" w14:textId="77777777" w:rsidR="00CA2CFF" w:rsidRPr="00143B3B" w:rsidRDefault="00CA2CFF" w:rsidP="00CA2CFF">
      <w:pPr>
        <w:rPr>
          <w:sz w:val="16"/>
        </w:rPr>
      </w:pPr>
      <w:r w:rsidRPr="005632CC">
        <w:rPr>
          <w:rStyle w:val="StyleUnderline"/>
          <w:highlight w:val="cyan"/>
        </w:rPr>
        <w:t>Gender affirming care for youth is banned in Iowa</w:t>
      </w:r>
      <w:r w:rsidRPr="00143B3B">
        <w:rPr>
          <w:rStyle w:val="StyleUnderline"/>
        </w:rPr>
        <w:t>, North Dakota and South Dakota</w:t>
      </w:r>
      <w:r w:rsidRPr="00143B3B">
        <w:rPr>
          <w:sz w:val="16"/>
        </w:rPr>
        <w:t>. It’s banned in more than 20 other states around the country, too, after a flurry of legislation over the last two years.</w:t>
      </w:r>
    </w:p>
    <w:p w14:paraId="0A11390B" w14:textId="77777777" w:rsidR="00CA2CFF" w:rsidRPr="00143B3B" w:rsidRDefault="00CA2CFF" w:rsidP="00CA2CFF">
      <w:pPr>
        <w:rPr>
          <w:b/>
          <w:iCs/>
          <w:u w:val="single"/>
          <w:bdr w:val="single" w:sz="8" w:space="0" w:color="auto"/>
        </w:rPr>
      </w:pPr>
      <w:r w:rsidRPr="005632CC">
        <w:rPr>
          <w:rStyle w:val="StyleUnderline"/>
        </w:rPr>
        <w:t xml:space="preserve">Then, there’s </w:t>
      </w:r>
      <w:r w:rsidRPr="005632CC">
        <w:rPr>
          <w:rStyle w:val="Emphasis"/>
          <w:highlight w:val="cyan"/>
        </w:rPr>
        <w:t>Minnesota</w:t>
      </w:r>
      <w:r w:rsidRPr="005632CC">
        <w:rPr>
          <w:sz w:val="16"/>
        </w:rPr>
        <w:t>,</w:t>
      </w:r>
      <w:r w:rsidRPr="00143B3B">
        <w:rPr>
          <w:sz w:val="16"/>
        </w:rPr>
        <w:t xml:space="preserve"> </w:t>
      </w:r>
      <w:r w:rsidRPr="00143B3B">
        <w:rPr>
          <w:rStyle w:val="StyleUnderline"/>
        </w:rPr>
        <w:t xml:space="preserve">which </w:t>
      </w:r>
      <w:r w:rsidRPr="005632CC">
        <w:rPr>
          <w:rStyle w:val="StyleUnderline"/>
          <w:highlight w:val="cyan"/>
        </w:rPr>
        <w:t xml:space="preserve">has gone in the </w:t>
      </w:r>
      <w:r w:rsidRPr="005632CC">
        <w:rPr>
          <w:rStyle w:val="Emphasis"/>
          <w:highlight w:val="cyan"/>
        </w:rPr>
        <w:t>opposite direction</w:t>
      </w:r>
      <w:r w:rsidRPr="00143B3B">
        <w:rPr>
          <w:sz w:val="16"/>
        </w:rPr>
        <w:t xml:space="preserve">, </w:t>
      </w:r>
      <w:r w:rsidRPr="005632CC">
        <w:rPr>
          <w:rStyle w:val="StyleUnderline"/>
          <w:highlight w:val="cyan"/>
        </w:rPr>
        <w:t>passing a</w:t>
      </w:r>
      <w:r w:rsidRPr="00143B3B">
        <w:rPr>
          <w:rStyle w:val="StyleUnderline"/>
        </w:rPr>
        <w:t xml:space="preserve"> </w:t>
      </w:r>
      <w:r w:rsidRPr="005632CC">
        <w:rPr>
          <w:rStyle w:val="Emphasis"/>
          <w:highlight w:val="cyan"/>
        </w:rPr>
        <w:t>bill</w:t>
      </w:r>
      <w:r w:rsidRPr="00143B3B">
        <w:rPr>
          <w:rStyle w:val="StyleUnderline"/>
        </w:rPr>
        <w:t xml:space="preserve"> last year </w:t>
      </w:r>
      <w:r w:rsidRPr="005632CC">
        <w:rPr>
          <w:rStyle w:val="StyleUnderline"/>
          <w:highlight w:val="cyan"/>
        </w:rPr>
        <w:t>that</w:t>
      </w:r>
      <w:r w:rsidRPr="00143B3B">
        <w:rPr>
          <w:rStyle w:val="StyleUnderline"/>
        </w:rPr>
        <w:t xml:space="preserve"> </w:t>
      </w:r>
      <w:r w:rsidRPr="005632CC">
        <w:rPr>
          <w:rStyle w:val="StyleUnderline"/>
          <w:highlight w:val="cyan"/>
        </w:rPr>
        <w:t xml:space="preserve">made the </w:t>
      </w:r>
      <w:r w:rsidRPr="005632CC">
        <w:rPr>
          <w:rStyle w:val="Emphasis"/>
          <w:highlight w:val="cyan"/>
        </w:rPr>
        <w:t>state a “trans refuge.”</w:t>
      </w:r>
    </w:p>
    <w:p w14:paraId="51C5FF56" w14:textId="77777777" w:rsidR="00CA2CFF" w:rsidRPr="00143B3B" w:rsidRDefault="00CA2CFF" w:rsidP="00CA2CFF">
      <w:pPr>
        <w:rPr>
          <w:sz w:val="16"/>
        </w:rPr>
      </w:pPr>
      <w:r w:rsidRPr="00143B3B">
        <w:rPr>
          <w:sz w:val="16"/>
        </w:rPr>
        <w:t>“We’re this island in the middle of states who are banning and restricting access,” says Dr. Kelsey Leonardsmith, director of youth gender care at Family Tree Clinic in Minneapolis. She says it's hard to provide this care in the political spotlight.</w:t>
      </w:r>
    </w:p>
    <w:p w14:paraId="33E163C1" w14:textId="77777777" w:rsidR="00CA2CFF" w:rsidRPr="00143B3B" w:rsidRDefault="00CA2CFF" w:rsidP="00CA2CFF">
      <w:pPr>
        <w:rPr>
          <w:sz w:val="16"/>
        </w:rPr>
      </w:pPr>
      <w:r w:rsidRPr="00143B3B">
        <w:rPr>
          <w:sz w:val="16"/>
        </w:rPr>
        <w:t xml:space="preserve">“You have two choices, you can get scared and say, ‘I don't know if we can do that,’” she says. “Or you can take a deep breath and say, we know the work we do. </w:t>
      </w:r>
      <w:r w:rsidRPr="00143B3B">
        <w:rPr>
          <w:rStyle w:val="StyleUnderline"/>
        </w:rPr>
        <w:t>We've looked at the research. We've been doing this for a long time now, and we are doing good work</w:t>
      </w:r>
      <w:r w:rsidRPr="00143B3B">
        <w:rPr>
          <w:sz w:val="16"/>
        </w:rPr>
        <w:t xml:space="preserve"> — our patients cry tears of joy in this building.”</w:t>
      </w:r>
    </w:p>
    <w:p w14:paraId="68BCB0F6" w14:textId="77777777" w:rsidR="00CA2CFF" w:rsidRPr="00143B3B" w:rsidRDefault="00CA2CFF" w:rsidP="00CA2CFF">
      <w:pPr>
        <w:rPr>
          <w:rStyle w:val="Emphasis"/>
        </w:rPr>
      </w:pPr>
      <w:r w:rsidRPr="005632CC">
        <w:rPr>
          <w:rStyle w:val="StyleUnderline"/>
          <w:highlight w:val="cyan"/>
        </w:rPr>
        <w:t xml:space="preserve">Providers like Family Tree </w:t>
      </w:r>
      <w:r w:rsidRPr="005632CC">
        <w:rPr>
          <w:rStyle w:val="StyleUnderline"/>
        </w:rPr>
        <w:t>and</w:t>
      </w:r>
      <w:r w:rsidRPr="00143B3B">
        <w:rPr>
          <w:rStyle w:val="StyleUnderline"/>
        </w:rPr>
        <w:t xml:space="preserve"> others </w:t>
      </w:r>
      <w:r w:rsidRPr="00143B3B">
        <w:rPr>
          <w:sz w:val="16"/>
        </w:rPr>
        <w:t xml:space="preserve">NPR </w:t>
      </w:r>
      <w:r w:rsidRPr="00143B3B">
        <w:rPr>
          <w:rStyle w:val="StyleUnderline"/>
        </w:rPr>
        <w:t xml:space="preserve">spoke </w:t>
      </w:r>
      <w:r w:rsidRPr="005632CC">
        <w:rPr>
          <w:rStyle w:val="StyleUnderline"/>
          <w:highlight w:val="cyan"/>
        </w:rPr>
        <w:t xml:space="preserve">to say they’re </w:t>
      </w:r>
      <w:r w:rsidRPr="005632CC">
        <w:rPr>
          <w:rStyle w:val="Emphasis"/>
          <w:highlight w:val="cyan"/>
        </w:rPr>
        <w:t>adapting as quickly as they can</w:t>
      </w:r>
      <w:r w:rsidRPr="00143B3B">
        <w:rPr>
          <w:sz w:val="16"/>
        </w:rPr>
        <w:t xml:space="preserve"> </w:t>
      </w:r>
      <w:r w:rsidRPr="005632CC">
        <w:rPr>
          <w:rStyle w:val="StyleUnderline"/>
          <w:highlight w:val="cyan"/>
        </w:rPr>
        <w:t>to serve</w:t>
      </w:r>
      <w:r w:rsidRPr="00143B3B">
        <w:rPr>
          <w:rStyle w:val="StyleUnderline"/>
        </w:rPr>
        <w:t xml:space="preserve"> an</w:t>
      </w:r>
      <w:r w:rsidRPr="00143B3B">
        <w:rPr>
          <w:sz w:val="16"/>
        </w:rPr>
        <w:t xml:space="preserve"> </w:t>
      </w:r>
      <w:r w:rsidRPr="00143B3B">
        <w:rPr>
          <w:rStyle w:val="Emphasis"/>
        </w:rPr>
        <w:t xml:space="preserve">influx of </w:t>
      </w:r>
      <w:r w:rsidRPr="005632CC">
        <w:rPr>
          <w:rStyle w:val="Emphasis"/>
          <w:highlight w:val="cyan"/>
        </w:rPr>
        <w:t>out-of-states patients</w:t>
      </w:r>
      <w:r w:rsidRPr="00143B3B">
        <w:rPr>
          <w:rStyle w:val="Emphasis"/>
        </w:rPr>
        <w:t>.</w:t>
      </w:r>
    </w:p>
    <w:p w14:paraId="29DDC302" w14:textId="77777777" w:rsidR="00CA2CFF" w:rsidRPr="00143B3B" w:rsidRDefault="00CA2CFF" w:rsidP="00CA2CFF">
      <w:pPr>
        <w:rPr>
          <w:sz w:val="16"/>
        </w:rPr>
      </w:pPr>
      <w:r w:rsidRPr="005632CC">
        <w:rPr>
          <w:rStyle w:val="StyleUnderline"/>
          <w:highlight w:val="cyan"/>
        </w:rPr>
        <w:t>Instead of</w:t>
      </w:r>
      <w:r w:rsidRPr="00143B3B">
        <w:rPr>
          <w:sz w:val="16"/>
        </w:rPr>
        <w:t xml:space="preserve"> freezing from </w:t>
      </w:r>
      <w:r w:rsidRPr="005632CC">
        <w:rPr>
          <w:rStyle w:val="StyleUnderline"/>
          <w:highlight w:val="cyan"/>
        </w:rPr>
        <w:t>fear</w:t>
      </w:r>
      <w:r w:rsidRPr="00143B3B">
        <w:rPr>
          <w:sz w:val="16"/>
        </w:rPr>
        <w:t>, says Leonardsmith, “</w:t>
      </w:r>
      <w:r w:rsidRPr="00143B3B">
        <w:rPr>
          <w:rStyle w:val="StyleUnderline"/>
        </w:rPr>
        <w:t>the other thing you can do is you can say</w:t>
      </w:r>
      <w:r w:rsidRPr="00143B3B">
        <w:rPr>
          <w:sz w:val="16"/>
        </w:rPr>
        <w:t xml:space="preserve">, </w:t>
      </w:r>
      <w:r w:rsidRPr="00143B3B">
        <w:rPr>
          <w:rStyle w:val="StyleUnderline"/>
        </w:rPr>
        <w:t>‘</w:t>
      </w:r>
      <w:r w:rsidRPr="005632CC">
        <w:rPr>
          <w:rStyle w:val="StyleUnderline"/>
          <w:highlight w:val="cyan"/>
        </w:rPr>
        <w:t xml:space="preserve">We're </w:t>
      </w:r>
      <w:r w:rsidRPr="005632CC">
        <w:rPr>
          <w:rStyle w:val="StyleUnderline"/>
        </w:rPr>
        <w:t xml:space="preserve">going to do it, </w:t>
      </w:r>
      <w:r w:rsidRPr="005632CC">
        <w:rPr>
          <w:rStyle w:val="Emphasis"/>
        </w:rPr>
        <w:t>we're</w:t>
      </w:r>
      <w:r w:rsidRPr="00143B3B">
        <w:rPr>
          <w:rStyle w:val="Emphasis"/>
        </w:rPr>
        <w:t xml:space="preserve"> </w:t>
      </w:r>
      <w:r w:rsidRPr="005632CC">
        <w:rPr>
          <w:rStyle w:val="Emphasis"/>
          <w:highlight w:val="cyan"/>
        </w:rPr>
        <w:t>going to do it more,</w:t>
      </w:r>
      <w:r w:rsidRPr="00143B3B">
        <w:rPr>
          <w:sz w:val="16"/>
        </w:rPr>
        <w:t xml:space="preserve"> and we're going to teach everyone else how to do it, too.’”</w:t>
      </w:r>
    </w:p>
    <w:p w14:paraId="3B8EDDF2" w14:textId="77777777" w:rsidR="00CA2CFF" w:rsidRPr="00143B3B" w:rsidRDefault="00CA2CFF" w:rsidP="00CA2CFF">
      <w:pPr>
        <w:rPr>
          <w:sz w:val="16"/>
        </w:rPr>
      </w:pPr>
      <w:r w:rsidRPr="00143B3B">
        <w:rPr>
          <w:sz w:val="16"/>
        </w:rPr>
        <w:t xml:space="preserve">That attitude is how Family Tree came to run the Midwest Trans Health Education Network. So far, </w:t>
      </w:r>
      <w:r w:rsidRPr="005632CC">
        <w:rPr>
          <w:rStyle w:val="StyleUnderline"/>
          <w:highlight w:val="cyan"/>
        </w:rPr>
        <w:t>they’ve trained</w:t>
      </w:r>
      <w:r w:rsidRPr="00143B3B">
        <w:rPr>
          <w:rStyle w:val="StyleUnderline"/>
        </w:rPr>
        <w:t xml:space="preserve"> about </w:t>
      </w:r>
      <w:r w:rsidRPr="005632CC">
        <w:rPr>
          <w:rStyle w:val="Emphasis"/>
          <w:highlight w:val="cyan"/>
        </w:rPr>
        <w:t>50 health care providers</w:t>
      </w:r>
      <w:r w:rsidRPr="005632CC">
        <w:rPr>
          <w:sz w:val="16"/>
          <w:highlight w:val="cyan"/>
        </w:rPr>
        <w:t xml:space="preserve"> </w:t>
      </w:r>
      <w:r w:rsidRPr="005632CC">
        <w:rPr>
          <w:rStyle w:val="StyleUnderline"/>
          <w:highlight w:val="cyan"/>
        </w:rPr>
        <w:t>from</w:t>
      </w:r>
      <w:r w:rsidRPr="005632CC">
        <w:rPr>
          <w:sz w:val="16"/>
          <w:highlight w:val="cyan"/>
        </w:rPr>
        <w:t xml:space="preserve"> </w:t>
      </w:r>
      <w:r w:rsidRPr="005632CC">
        <w:rPr>
          <w:rStyle w:val="Emphasis"/>
          <w:highlight w:val="cyan"/>
        </w:rPr>
        <w:t>all over the region,</w:t>
      </w:r>
      <w:r w:rsidRPr="00143B3B">
        <w:rPr>
          <w:sz w:val="16"/>
        </w:rPr>
        <w:t xml:space="preserve"> including in rural areas. Over eight virtual sessions, they prepare members of each cohort to be able to take care of trans patients.</w:t>
      </w:r>
    </w:p>
    <w:p w14:paraId="68481F18" w14:textId="1EB8C869" w:rsidR="00CA2CFF" w:rsidRDefault="00CA2CFF" w:rsidP="00CA2CFF">
      <w:pPr>
        <w:pStyle w:val="Heading2"/>
      </w:pPr>
      <w:r>
        <w:lastRenderedPageBreak/>
        <w:t>1NR</w:t>
      </w:r>
    </w:p>
    <w:p w14:paraId="64CAC574" w14:textId="33EB632A" w:rsidR="00CA2CFF" w:rsidRDefault="00CA2CFF" w:rsidP="00CA2CFF">
      <w:pPr>
        <w:pStyle w:val="Heading3"/>
      </w:pPr>
      <w:r>
        <w:lastRenderedPageBreak/>
        <w:t>1NR – K</w:t>
      </w:r>
    </w:p>
    <w:p w14:paraId="51EB5D3F" w14:textId="77777777" w:rsidR="00CA2CFF" w:rsidRPr="00E30271" w:rsidRDefault="00CA2CFF" w:rsidP="00CA2CFF">
      <w:pPr>
        <w:pStyle w:val="Heading4"/>
        <w:rPr>
          <w:rStyle w:val="Style13ptBold"/>
          <w:b/>
          <w:bCs w:val="0"/>
        </w:rPr>
      </w:pPr>
      <w:r>
        <w:t xml:space="preserve">They say Levine votes AFF  nope keep reading  </w:t>
      </w:r>
    </w:p>
    <w:p w14:paraId="4D651B4B" w14:textId="77777777" w:rsidR="00CA2CFF" w:rsidRPr="00E258C2" w:rsidRDefault="00CA2CFF" w:rsidP="00CA2CFF">
      <w:pPr>
        <w:rPr>
          <w:rStyle w:val="Style13ptBold"/>
          <w:b w:val="0"/>
          <w:bCs w:val="0"/>
        </w:rPr>
      </w:pPr>
      <w:r>
        <w:rPr>
          <w:rStyle w:val="Style13ptBold"/>
        </w:rPr>
        <w:t xml:space="preserve">1NC Levine 23 we read blue again–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3AD4EB2E" w14:textId="77777777" w:rsidR="00CA2CFF" w:rsidRPr="00B952EB" w:rsidRDefault="00CA2CFF" w:rsidP="00CA2CFF">
      <w:pPr>
        <w:rPr>
          <w:rStyle w:val="StyleUnderline"/>
        </w:rPr>
      </w:pPr>
      <w:r w:rsidRPr="00880963">
        <w:rPr>
          <w:sz w:val="4"/>
          <w:szCs w:val="4"/>
        </w:rPr>
        <w:t xml:space="preserve">Max Weber and, later, the thinkers of the Frankfurt School made a powerful case against what they called instrumental rationality—Zweckrationalität.2 They argued that capitalism and totalitarianism rest on a kind of means-ends thinking that calculates value according to the efficient, rationalized achievement of economic and technical progress. Instrumental rationality emerged out of modern Europe, feeding the “hungry furnaces” of capitalist accumulation by turning the world into objects for its own use and profit.3 For centuries, Europeans and their white inheritors have used instrumental rationality to justify themselves as the only real subjects of history and to treat non- European people and homelands as objects to be exploited for their ends.4 Zweckrationalität has thus justified the destruction of Indigenous traditions, the abduction and enslavement of Black people, the expropriation of homelands, and the ravaging of ecologies.5 And so, across politically minded scholarship in the humanities—including Marxist, deconstructive, critical race, postcolonial, queer, environmental, and feminist criticism—scholars for several decades have sought to unsettle and resist Western assumptions about the human subject: implicitly white, straight, adult, able-bodied, European “Man,” who invokes his exclusive capacity for rationality to exploit all others. This critique has been persuasive and significant. But </w:t>
      </w:r>
      <w:r w:rsidRPr="00880963">
        <w:rPr>
          <w:rStyle w:val="StyleUnderline"/>
          <w:sz w:val="4"/>
          <w:szCs w:val="4"/>
        </w:rPr>
        <w:t>the argument against instrumentality has gone a step further than Weber’s Zweckrationalität</w:t>
      </w:r>
      <w:r w:rsidRPr="00880963">
        <w:rPr>
          <w:sz w:val="4"/>
          <w:szCs w:val="4"/>
        </w:rPr>
        <w:t xml:space="preserve">. That is, </w:t>
      </w:r>
      <w:r w:rsidRPr="00880963">
        <w:rPr>
          <w:rStyle w:val="StyleUnderline"/>
          <w:sz w:val="4"/>
          <w:szCs w:val="4"/>
        </w:rPr>
        <w:t xml:space="preserve">the most influential theorists in </w:t>
      </w:r>
      <w:r w:rsidRPr="00880963">
        <w:rPr>
          <w:rStyle w:val="StyleUnderline"/>
          <w:sz w:val="4"/>
          <w:szCs w:val="4"/>
          <w:highlight w:val="lightGray"/>
        </w:rPr>
        <w:t>the</w:t>
      </w:r>
      <w:r w:rsidRPr="00880963">
        <w:rPr>
          <w:rStyle w:val="StyleUnderline"/>
          <w:sz w:val="4"/>
          <w:szCs w:val="4"/>
        </w:rPr>
        <w:t xml:space="preserve"> aesthetic </w:t>
      </w:r>
      <w:r w:rsidRPr="00880963">
        <w:rPr>
          <w:rStyle w:val="StyleUnderline"/>
          <w:sz w:val="4"/>
          <w:szCs w:val="4"/>
          <w:highlight w:val="lightGray"/>
        </w:rPr>
        <w:t>humanities have warned against</w:t>
      </w:r>
      <w:r w:rsidRPr="00880963">
        <w:rPr>
          <w:rStyle w:val="StyleUnderline"/>
          <w:sz w:val="4"/>
          <w:szCs w:val="4"/>
        </w:rPr>
        <w:t xml:space="preserve"> all </w:t>
      </w:r>
      <w:r w:rsidRPr="00880963">
        <w:rPr>
          <w:rStyle w:val="StyleUnderline"/>
          <w:sz w:val="4"/>
          <w:szCs w:val="4"/>
          <w:highlight w:val="lightGray"/>
        </w:rPr>
        <w:t>instrumentality</w:t>
      </w:r>
      <w:r w:rsidRPr="00880963">
        <w:rPr>
          <w:rStyle w:val="StyleUnderline"/>
          <w:sz w:val="4"/>
          <w:szCs w:val="4"/>
        </w:rPr>
        <w:t>—not just Western-style instrumental rationality but all means-ends thinking. All plans and programs are dangerous. Even the most utopian visions of a revolutionary future, we are told, only reentrench existing dominations</w:t>
      </w:r>
      <w:r w:rsidRPr="00880963">
        <w:rPr>
          <w:sz w:val="4"/>
          <w:szCs w:val="4"/>
        </w:rPr>
        <w:t xml:space="preserve">. As Michel Foucault puts it: “to imagine another system is to extend our participation in the present system.”6 Theodor Adorno, though deeply unlike Foucault in many ways, shares this position: “One may not cast a picture of utopia in a positive manner,” he writes. What is productive instead is to draw attention to “what’s missing”: “the determined negation of that which merely is . . . which always points at the same time to what should be.”7 </w:t>
      </w:r>
      <w:r w:rsidRPr="00880963">
        <w:rPr>
          <w:rStyle w:val="StyleUnderline"/>
          <w:sz w:val="4"/>
          <w:szCs w:val="4"/>
        </w:rPr>
        <w:t xml:space="preserve">According to this logic, we do our best political work when we dwell in restless negativity, using imperfections to </w:t>
      </w:r>
      <w:r w:rsidRPr="00880963">
        <w:rPr>
          <w:rStyle w:val="StyleUnderline"/>
          <w:sz w:val="4"/>
          <w:szCs w:val="4"/>
          <w:highlight w:val="lightGray"/>
        </w:rPr>
        <w:t>point</w:t>
      </w:r>
      <w:r w:rsidRPr="00880963">
        <w:rPr>
          <w:rStyle w:val="StyleUnderline"/>
          <w:sz w:val="4"/>
          <w:szCs w:val="4"/>
        </w:rPr>
        <w:t xml:space="preserve"> beyond themselves </w:t>
      </w:r>
      <w:r w:rsidRPr="00880963">
        <w:rPr>
          <w:rStyle w:val="StyleUnderline"/>
          <w:sz w:val="4"/>
          <w:szCs w:val="4"/>
          <w:highlight w:val="lightGray"/>
        </w:rPr>
        <w:t>to</w:t>
      </w:r>
      <w:r w:rsidRPr="00880963">
        <w:rPr>
          <w:rStyle w:val="StyleUnderline"/>
          <w:sz w:val="4"/>
          <w:szCs w:val="4"/>
        </w:rPr>
        <w:t xml:space="preserve"> something other, </w:t>
      </w:r>
      <w:r w:rsidRPr="00880963">
        <w:rPr>
          <w:rStyle w:val="StyleUnderline"/>
          <w:sz w:val="4"/>
          <w:szCs w:val="4"/>
          <w:highlight w:val="lightGray"/>
        </w:rPr>
        <w:t>the undefined to-come</w:t>
      </w:r>
      <w:r w:rsidRPr="00880963">
        <w:rPr>
          <w:sz w:val="4"/>
          <w:szCs w:val="4"/>
        </w:rPr>
        <w:t xml:space="preserve">. This argument has lasted robustly into our own time. For Fredric Jameson, it is crucial “to bring home, in local and determinate ways, and with a fullness of concrete detail, our constitutional inability to imagine Utopia itself; and this, not owing to any individual failure of imagination, but as the result of the systemic, cultural, and ideological closure of which we are all one way or an- other prisoners.”8 </w:t>
      </w:r>
      <w:r w:rsidRPr="00880963">
        <w:rPr>
          <w:rStyle w:val="StyleUnderline"/>
          <w:sz w:val="4"/>
          <w:szCs w:val="4"/>
        </w:rPr>
        <w:t>Jared Sexton argues against praxis, prescription, and prognosis in favor of reaching for “an indiscernible something beyond”</w:t>
      </w:r>
      <w:r w:rsidRPr="00880963">
        <w:rPr>
          <w:sz w:val="4"/>
          <w:szCs w:val="4"/>
        </w:rPr>
        <w:t xml:space="preserve"> Being: “imagining it in and as the ruins of Being, </w:t>
      </w:r>
      <w:r w:rsidRPr="00880963">
        <w:rPr>
          <w:rStyle w:val="StyleUnderline"/>
          <w:sz w:val="4"/>
          <w:szCs w:val="4"/>
        </w:rPr>
        <w:t>after the end of the world</w:t>
      </w:r>
      <w:r w:rsidRPr="00880963">
        <w:rPr>
          <w:sz w:val="4"/>
          <w:szCs w:val="4"/>
        </w:rPr>
        <w:t xml:space="preserve">, in an entirely other relation to the nothing from whence it comes.”9 </w:t>
      </w:r>
      <w:r w:rsidRPr="00880963">
        <w:rPr>
          <w:rStyle w:val="StyleUnderline"/>
          <w:sz w:val="4"/>
          <w:szCs w:val="4"/>
        </w:rPr>
        <w:t>Or as Jack Halberstam puts it, “</w:t>
      </w:r>
      <w:r w:rsidRPr="00880963">
        <w:rPr>
          <w:rStyle w:val="StyleUnderline"/>
          <w:sz w:val="4"/>
          <w:szCs w:val="4"/>
          <w:highlight w:val="lightGray"/>
        </w:rPr>
        <w:t>Revolution</w:t>
      </w:r>
      <w:r w:rsidRPr="00880963">
        <w:rPr>
          <w:rStyle w:val="StyleUnderline"/>
          <w:sz w:val="4"/>
          <w:szCs w:val="4"/>
        </w:rPr>
        <w:t xml:space="preserve"> will come </w:t>
      </w:r>
      <w:r w:rsidRPr="00880963">
        <w:rPr>
          <w:rStyle w:val="StyleUnderline"/>
          <w:sz w:val="4"/>
          <w:szCs w:val="4"/>
          <w:highlight w:val="lightGray"/>
        </w:rPr>
        <w:t>in a form we cannot</w:t>
      </w:r>
      <w:r w:rsidRPr="00880963">
        <w:rPr>
          <w:rStyle w:val="StyleUnderline"/>
          <w:sz w:val="4"/>
          <w:szCs w:val="4"/>
        </w:rPr>
        <w:t xml:space="preserve"> yet </w:t>
      </w:r>
      <w:r w:rsidRPr="00880963">
        <w:rPr>
          <w:rStyle w:val="StyleUnderline"/>
          <w:sz w:val="4"/>
          <w:szCs w:val="4"/>
          <w:highlight w:val="lightGray"/>
        </w:rPr>
        <w:t>imagine</w:t>
      </w:r>
      <w:r w:rsidRPr="00880963">
        <w:rPr>
          <w:sz w:val="4"/>
          <w:szCs w:val="4"/>
        </w:rPr>
        <w:t xml:space="preserve">. . . . We cannot say what new structures will replace the ones we live with yet, because once we have torn shit down, we will inevitably see more and see differently and feel a new sense of wanting and being and becoming.”10 For these thinkers, the resistance to instrumentality is political. But of course, </w:t>
      </w:r>
      <w:r w:rsidRPr="00880963">
        <w:rPr>
          <w:rStyle w:val="StyleUnderline"/>
          <w:sz w:val="4"/>
          <w:szCs w:val="4"/>
        </w:rPr>
        <w:t>anti-instrumentality also underpins major theories of aesthetics</w:t>
      </w:r>
      <w:r w:rsidRPr="00880963">
        <w:rPr>
          <w:sz w:val="4"/>
          <w:szCs w:val="4"/>
        </w:rPr>
        <w:t xml:space="preserve">. Since Kant, up through Adorno and into our own time, theorists have defined the aesthetic precisely by its disturbance of means-ends thinking. Art cannot be reduced to exchange and profit or to the communication of moral values or information. It halts the reflexive rush to calculability, efficiency, and utility.11 This is the definition of art that leads the aesthetic humanities—diferent from history and philosophy, in this respect—to return, again and again, to anti-instrumentality. Jonathan Kramnick, to give a recent example, argues that a disciplinary training in the arts means “spelling out the open-ended or the unresolved.”12 </w:t>
      </w:r>
      <w:r w:rsidRPr="00880963">
        <w:rPr>
          <w:rStyle w:val="StyleUnderline"/>
          <w:sz w:val="4"/>
          <w:szCs w:val="4"/>
        </w:rPr>
        <w:t>From Marxist critique to Black and queer studies, and from deep ecology to aesthetic autonomy, the common logic of anti-instrumentality subtends otherwise conflicting schools of thought</w:t>
      </w:r>
      <w:r w:rsidRPr="00880963">
        <w:rPr>
          <w:sz w:val="4"/>
          <w:szCs w:val="4"/>
        </w:rPr>
        <w:t xml:space="preserve">. And so, if you look at </w:t>
      </w:r>
      <w:r w:rsidRPr="00880963">
        <w:rPr>
          <w:rStyle w:val="StyleUnderline"/>
          <w:sz w:val="4"/>
          <w:szCs w:val="4"/>
          <w:highlight w:val="lightGray"/>
        </w:rPr>
        <w:t>almost any</w:t>
      </w:r>
      <w:r w:rsidRPr="00880963">
        <w:rPr>
          <w:rStyle w:val="StyleUnderline"/>
          <w:sz w:val="4"/>
          <w:szCs w:val="4"/>
        </w:rPr>
        <w:t xml:space="preserve"> essay or </w:t>
      </w:r>
      <w:r w:rsidRPr="00880963">
        <w:rPr>
          <w:rStyle w:val="StyleUnderline"/>
          <w:sz w:val="4"/>
          <w:szCs w:val="4"/>
          <w:highlight w:val="lightGray"/>
        </w:rPr>
        <w:t>book in</w:t>
      </w:r>
      <w:r w:rsidRPr="00880963">
        <w:rPr>
          <w:rStyle w:val="StyleUnderline"/>
          <w:sz w:val="4"/>
          <w:szCs w:val="4"/>
        </w:rPr>
        <w:t xml:space="preserve"> the aesthetic </w:t>
      </w:r>
      <w:r w:rsidRPr="00880963">
        <w:rPr>
          <w:rStyle w:val="StyleUnderline"/>
          <w:sz w:val="4"/>
          <w:szCs w:val="4"/>
          <w:highlight w:val="lightGray"/>
        </w:rPr>
        <w:t>humanities</w:t>
      </w:r>
      <w:r w:rsidRPr="00880963">
        <w:rPr>
          <w:rStyle w:val="StyleUnderline"/>
          <w:sz w:val="4"/>
          <w:szCs w:val="4"/>
        </w:rPr>
        <w:t xml:space="preserve">, it </w:t>
      </w:r>
      <w:r w:rsidRPr="00880963">
        <w:rPr>
          <w:rStyle w:val="StyleUnderline"/>
          <w:sz w:val="4"/>
          <w:szCs w:val="4"/>
          <w:highlight w:val="lightGray"/>
        </w:rPr>
        <w:t>will conclude with</w:t>
      </w:r>
      <w:r w:rsidRPr="00880963">
        <w:rPr>
          <w:rStyle w:val="StyleUnderline"/>
          <w:sz w:val="4"/>
          <w:szCs w:val="4"/>
        </w:rPr>
        <w:t xml:space="preserve"> a kind of </w:t>
      </w:r>
      <w:r w:rsidRPr="00880963">
        <w:rPr>
          <w:rStyle w:val="StyleUnderline"/>
          <w:sz w:val="4"/>
          <w:szCs w:val="4"/>
          <w:highlight w:val="lightGray"/>
          <w:bdr w:val="single" w:sz="4" w:space="0" w:color="auto"/>
        </w:rPr>
        <w:t>deliberate open-endedness</w:t>
      </w:r>
      <w:r w:rsidRPr="00880963">
        <w:rPr>
          <w:rStyle w:val="StyleUnderline"/>
          <w:sz w:val="4"/>
          <w:szCs w:val="4"/>
        </w:rPr>
        <w:t>—a soaring refusal to spell out the future</w:t>
      </w:r>
      <w:r w:rsidRPr="00880963">
        <w:rPr>
          <w:sz w:val="4"/>
          <w:szCs w:val="4"/>
        </w:rPr>
        <w:t xml:space="preserve">. Catherine Gallagher and Stephen Greenblatt write: “we sincerely hope that you will not be able to say what it all adds up to; if you could, we would have failed.” Sara Ahmed’s The Cultural Politics of Emotion closes this way: “Justice involves feelings. . . . Where we go, with these feelings, remains an open question.” For Derek Attridge, “the opening up of possibilities that had remained closed, is— however risky—a good in itself, particularly when the process is a continuous one, allowing no permanent settling of norms and habits.” Robert McRuer concludes Crip Theory with the “promise that </w:t>
      </w:r>
      <w:r w:rsidRPr="00880963">
        <w:rPr>
          <w:rStyle w:val="StyleUnderline"/>
          <w:sz w:val="4"/>
          <w:szCs w:val="4"/>
        </w:rPr>
        <w:t>we will always comprehend disability otherwise and that we will, collectively, somehow access other worlds and other futures.</w:t>
      </w:r>
      <w:r w:rsidRPr="00880963">
        <w:rPr>
          <w:sz w:val="4"/>
          <w:szCs w:val="4"/>
        </w:rPr>
        <w:t>” The ending of Timothy Morton’s Hyperobjects goes like this: “Heidegger said that only a god can save us now. . . . We just don’t know what sort of god.” Dora Zhang reclaims the political potential of description on the grounds that it “challenges . . . teleology and instrumentality.” Peter Boxall invites us to “</w:t>
      </w:r>
      <w:r w:rsidRPr="00880963">
        <w:rPr>
          <w:rStyle w:val="StyleUnderline"/>
          <w:sz w:val="4"/>
          <w:szCs w:val="4"/>
        </w:rPr>
        <w:t>think our way into the unpictured world to come</w:t>
      </w:r>
      <w:r w:rsidRPr="00880963">
        <w:rPr>
          <w:sz w:val="4"/>
          <w:szCs w:val="4"/>
        </w:rPr>
        <w:t>” by way of literature’s “unthought conjunctions.” At the end of Black Aliveness, Kevin Quashie issues “</w:t>
      </w:r>
      <w:r w:rsidRPr="00880963">
        <w:rPr>
          <w:rStyle w:val="StyleUnderline"/>
          <w:sz w:val="4"/>
          <w:szCs w:val="4"/>
        </w:rPr>
        <w:t>a call that exists and vibrates beyond the scope of the rule of the world as we know it</w:t>
      </w:r>
      <w:r w:rsidRPr="00880963">
        <w:rPr>
          <w:sz w:val="4"/>
          <w:szCs w:val="4"/>
        </w:rPr>
        <w:t xml:space="preserve">—an imaginary that inflects how we can behold ourselves and each other.” And for Tim Bewes, the novel as a form is uniquely important because it gives us “access to a thought that, in its essence, refuses the ideological formulations of our world.”13 </w:t>
      </w:r>
      <w:r w:rsidRPr="00880963">
        <w:rPr>
          <w:rStyle w:val="StyleUnderline"/>
          <w:sz w:val="4"/>
          <w:szCs w:val="4"/>
        </w:rPr>
        <w:t xml:space="preserve">Critics of all stripes, that is, refuse the entrenched dominations of the status quo by </w:t>
      </w:r>
      <w:r w:rsidRPr="00880963">
        <w:rPr>
          <w:rStyle w:val="StyleUnderline"/>
          <w:sz w:val="4"/>
          <w:szCs w:val="4"/>
          <w:highlight w:val="lightGray"/>
        </w:rPr>
        <w:t>beckoning to the indefinite</w:t>
      </w:r>
      <w:r w:rsidRPr="00880963">
        <w:rPr>
          <w:rStyle w:val="StyleUnderline"/>
          <w:sz w:val="4"/>
          <w:szCs w:val="4"/>
        </w:rPr>
        <w:t>, unmappable possibilities beyond</w:t>
      </w:r>
      <w:r w:rsidRPr="00880963">
        <w:rPr>
          <w:sz w:val="4"/>
          <w:szCs w:val="4"/>
        </w:rPr>
        <w:t xml:space="preserve">. Anti-instrumentality has proved an unusually tough and resilient underpinning for the aesthetic humanities, its basic presumptions managing to join critics who fiercely disagree with each other about everything else. Scholars who reject a traditional aesthetic canon in favor of popular culture, for example, like Ramzi Fawaz, will show how a superhero comic can unsettle dominant norms and systems,14 while critics who are adamantly opposed to making political arguments for art, like Helen Vendler, will defend the most canonical artworks on the grounds that these rupture convention and expectation.15 But there is trouble lurking in these arguments. First and foremost, </w:t>
      </w:r>
      <w:r w:rsidRPr="00880963">
        <w:rPr>
          <w:rStyle w:val="StyleUnderline"/>
          <w:sz w:val="4"/>
          <w:szCs w:val="4"/>
        </w:rPr>
        <w:t xml:space="preserve">it should seem strange and surprising that anti-instrumentality can ground the most urgent political projects, from feminism to postcolonial theory, while it also provides the justification for anti-political arguments for aesthetic autonomy. But if </w:t>
      </w:r>
      <w:r w:rsidRPr="00880963">
        <w:rPr>
          <w:rStyle w:val="StyleUnderline"/>
          <w:sz w:val="4"/>
          <w:szCs w:val="4"/>
          <w:highlight w:val="lightGray"/>
        </w:rPr>
        <w:t xml:space="preserve">anti-instrumentality </w:t>
      </w:r>
      <w:r w:rsidRPr="00880963">
        <w:rPr>
          <w:rStyle w:val="StyleUnderline"/>
          <w:sz w:val="4"/>
          <w:szCs w:val="4"/>
        </w:rPr>
        <w:t xml:space="preserve">seems to do the heroic work of uniting opposing camps—political revolutionaries and defenders of the aesthetic for its own sake—I will argue that in fact it </w:t>
      </w:r>
      <w:r w:rsidRPr="00880963">
        <w:rPr>
          <w:rStyle w:val="StyleUnderline"/>
          <w:sz w:val="4"/>
          <w:szCs w:val="4"/>
          <w:highlight w:val="lightGray"/>
          <w:bdr w:val="single" w:sz="4" w:space="0" w:color="auto"/>
        </w:rPr>
        <w:t>falls short</w:t>
      </w:r>
      <w:r w:rsidRPr="00880963">
        <w:rPr>
          <w:rStyle w:val="StyleUnderline"/>
          <w:sz w:val="4"/>
          <w:szCs w:val="4"/>
        </w:rPr>
        <w:t xml:space="preserve"> on both sides</w:t>
      </w:r>
      <w:r w:rsidRPr="00880963">
        <w:rPr>
          <w:sz w:val="4"/>
          <w:szCs w:val="4"/>
        </w:rPr>
        <w:t xml:space="preserve">. First, because autonomous art serves political ends. And second, because anti-instrumental politics does not in fact yield the revolutionary justice critics have so often hoped and claimed for it. The Implicit Politics of Aesthetic Autonomy Champions of aesthetic anti-instrumentality return, again and again, to the freedom that art brings. In The Poet’s Freedom, Susan Stewart argues that because art resists use, commodification, and mastery, the artist can embark on a “process of possibility without resolution.”16 For Attridge, it is the reader who is freed by the encounter with art: “To read a poem and feel one is entering a new world of thought and feeling, to find oneself laughing at a surprising passage in a novel, to have one’s breath taken away by a speech performed on stage—these are experiences of alterity, of the impossible made suddenly possible, of the mind, and, sometimes, the body being changed by new configurations, new connections, new possibilities.”17 Nan Z. Da urges us to read closely for the many ways that “literature makes nothing happen,” because an attention to the complexity of literary language is the only way to free ourselves from authoritarian and imperial propaganda.18 For all of these, art yields pleasures and thoughts and possibilities that push beyond dominant routines and assumptions. And as art breaks free from dogma and determination, it frees us from the torpid conventionality of the status quo. But what this means is that we are already fully in the domain of the political. After all, freedom is nothing if not a political value. And that is why political and aesthetic arguments can so easily be yoked together. </w:t>
      </w:r>
      <w:r w:rsidRPr="00880963">
        <w:rPr>
          <w:rStyle w:val="StyleUnderline"/>
          <w:sz w:val="4"/>
          <w:szCs w:val="4"/>
        </w:rPr>
        <w:t xml:space="preserve">The politics of aesthetic anti-instrumentality is no mere academic affair. It was </w:t>
      </w:r>
      <w:r w:rsidRPr="00880963">
        <w:rPr>
          <w:rStyle w:val="StyleUnderline"/>
          <w:sz w:val="4"/>
          <w:szCs w:val="4"/>
          <w:highlight w:val="lightGray"/>
        </w:rPr>
        <w:t>put to</w:t>
      </w:r>
      <w:r w:rsidRPr="00880963">
        <w:rPr>
          <w:rStyle w:val="StyleUnderline"/>
          <w:sz w:val="4"/>
          <w:szCs w:val="4"/>
        </w:rPr>
        <w:t xml:space="preserve"> powerful </w:t>
      </w:r>
      <w:r w:rsidRPr="00880963">
        <w:rPr>
          <w:rStyle w:val="StyleUnderline"/>
          <w:sz w:val="4"/>
          <w:szCs w:val="4"/>
          <w:highlight w:val="lightGray"/>
        </w:rPr>
        <w:t>use in the Cold War</w:t>
      </w:r>
      <w:r w:rsidRPr="00880963">
        <w:rPr>
          <w:rStyle w:val="StyleUnderline"/>
          <w:sz w:val="4"/>
          <w:szCs w:val="4"/>
        </w:rPr>
        <w:t>. In the 1940s and 1950s, the Soviets charged that the United States was a shallow and materialist nation</w:t>
      </w:r>
      <w:r w:rsidRPr="00880963">
        <w:rPr>
          <w:sz w:val="4"/>
          <w:szCs w:val="4"/>
        </w:rPr>
        <w:t xml:space="preserve">, obsessed only with wealth and military might. </w:t>
      </w:r>
      <w:r w:rsidRPr="00880963">
        <w:rPr>
          <w:rStyle w:val="StyleUnderline"/>
          <w:sz w:val="4"/>
          <w:szCs w:val="4"/>
          <w:highlight w:val="lightGray"/>
        </w:rPr>
        <w:t>The</w:t>
      </w:r>
      <w:r w:rsidRPr="00880963">
        <w:rPr>
          <w:rStyle w:val="StyleUnderline"/>
          <w:sz w:val="4"/>
          <w:szCs w:val="4"/>
        </w:rPr>
        <w:t xml:space="preserve"> U.S. </w:t>
      </w:r>
      <w:r w:rsidRPr="00880963">
        <w:rPr>
          <w:rStyle w:val="StyleUnderline"/>
          <w:sz w:val="4"/>
          <w:szCs w:val="4"/>
          <w:highlight w:val="lightGray"/>
        </w:rPr>
        <w:t>State Department</w:t>
      </w:r>
      <w:r w:rsidRPr="00880963">
        <w:rPr>
          <w:rStyle w:val="StyleUnderline"/>
          <w:sz w:val="4"/>
          <w:szCs w:val="4"/>
        </w:rPr>
        <w:t xml:space="preserve"> responded by </w:t>
      </w:r>
      <w:r w:rsidRPr="00880963">
        <w:rPr>
          <w:rStyle w:val="StyleUnderline"/>
          <w:sz w:val="4"/>
          <w:szCs w:val="4"/>
          <w:highlight w:val="lightGray"/>
        </w:rPr>
        <w:t>trying</w:t>
      </w:r>
      <w:r w:rsidRPr="00880963">
        <w:rPr>
          <w:rStyle w:val="StyleUnderline"/>
          <w:sz w:val="4"/>
          <w:szCs w:val="4"/>
        </w:rPr>
        <w:t xml:space="preserve"> </w:t>
      </w:r>
      <w:r w:rsidRPr="00880963">
        <w:rPr>
          <w:rStyle w:val="StyleUnderline"/>
          <w:sz w:val="4"/>
          <w:szCs w:val="4"/>
          <w:highlight w:val="lightGray"/>
        </w:rPr>
        <w:t>to</w:t>
      </w:r>
      <w:r w:rsidRPr="00880963">
        <w:rPr>
          <w:rStyle w:val="StyleUnderline"/>
          <w:sz w:val="4"/>
          <w:szCs w:val="4"/>
        </w:rPr>
        <w:t xml:space="preserve"> </w:t>
      </w:r>
      <w:r w:rsidRPr="00880963">
        <w:rPr>
          <w:rStyle w:val="StyleUnderline"/>
          <w:sz w:val="4"/>
          <w:szCs w:val="4"/>
          <w:highlight w:val="lightGray"/>
        </w:rPr>
        <w:t>show</w:t>
      </w:r>
      <w:r w:rsidRPr="00880963">
        <w:rPr>
          <w:rStyle w:val="StyleUnderline"/>
          <w:sz w:val="4"/>
          <w:szCs w:val="4"/>
        </w:rPr>
        <w:t xml:space="preserve">case the many ways that </w:t>
      </w:r>
      <w:r w:rsidRPr="00880963">
        <w:rPr>
          <w:rStyle w:val="StyleUnderline"/>
          <w:sz w:val="4"/>
          <w:szCs w:val="4"/>
          <w:highlight w:val="lightGray"/>
        </w:rPr>
        <w:t>the U</w:t>
      </w:r>
      <w:r w:rsidRPr="00880963">
        <w:rPr>
          <w:rStyle w:val="StyleUnderline"/>
          <w:sz w:val="4"/>
          <w:szCs w:val="4"/>
        </w:rPr>
        <w:t xml:space="preserve">nited </w:t>
      </w:r>
      <w:r w:rsidRPr="00880963">
        <w:rPr>
          <w:rStyle w:val="StyleUnderline"/>
          <w:sz w:val="4"/>
          <w:szCs w:val="4"/>
          <w:highlight w:val="lightGray"/>
        </w:rPr>
        <w:t>S</w:t>
      </w:r>
      <w:r w:rsidRPr="00880963">
        <w:rPr>
          <w:rStyle w:val="StyleUnderline"/>
          <w:sz w:val="4"/>
          <w:szCs w:val="4"/>
        </w:rPr>
        <w:t xml:space="preserve">tates </w:t>
      </w:r>
      <w:r w:rsidRPr="00880963">
        <w:rPr>
          <w:rStyle w:val="StyleUnderline"/>
          <w:sz w:val="4"/>
          <w:szCs w:val="4"/>
          <w:highlight w:val="lightGray"/>
        </w:rPr>
        <w:t>was a</w:t>
      </w:r>
      <w:r w:rsidRPr="00880963">
        <w:rPr>
          <w:rStyle w:val="StyleUnderline"/>
          <w:sz w:val="4"/>
          <w:szCs w:val="4"/>
        </w:rPr>
        <w:t xml:space="preserve"> consummately </w:t>
      </w:r>
      <w:r w:rsidRPr="00880963">
        <w:rPr>
          <w:rStyle w:val="StyleUnderline"/>
          <w:sz w:val="4"/>
          <w:szCs w:val="4"/>
          <w:highlight w:val="lightGray"/>
        </w:rPr>
        <w:t>free society</w:t>
      </w:r>
      <w:r w:rsidRPr="00880963">
        <w:rPr>
          <w:rStyle w:val="StyleUnderline"/>
          <w:sz w:val="4"/>
          <w:szCs w:val="4"/>
        </w:rPr>
        <w:t xml:space="preserve"> </w:t>
      </w:r>
      <w:r w:rsidRPr="00880963">
        <w:rPr>
          <w:rStyle w:val="StyleUnderline"/>
          <w:sz w:val="4"/>
          <w:szCs w:val="4"/>
          <w:highlight w:val="lightGray"/>
        </w:rPr>
        <w:t>and turned to art</w:t>
      </w:r>
      <w:r w:rsidRPr="00880963">
        <w:rPr>
          <w:rStyle w:val="StyleUnderline"/>
          <w:sz w:val="4"/>
          <w:szCs w:val="4"/>
        </w:rPr>
        <w:t xml:space="preserve"> as a shining example. One effort was a traveling exhibition called Advancing American Art, which featured a range of innovative modern American painters</w:t>
      </w:r>
      <w:r w:rsidRPr="00880963">
        <w:rPr>
          <w:sz w:val="4"/>
          <w:szCs w:val="4"/>
        </w:rPr>
        <w:t xml:space="preserve">, including Georgia O’Keefe and Jacob Lawrence. Reports suggested that these bold and unexpected paintings actually began to persuade audiences in Eastern Europe and Latin America that the United States was capable of original art. </w:t>
      </w:r>
      <w:r w:rsidRPr="00880963">
        <w:rPr>
          <w:rStyle w:val="StyleUnderline"/>
          <w:sz w:val="4"/>
          <w:szCs w:val="4"/>
        </w:rPr>
        <w:t>The State Department planned to take the show to Guatemala, Iran, and Cambodia</w:t>
      </w:r>
      <w:r w:rsidRPr="00880963">
        <w:rPr>
          <w:sz w:val="4"/>
          <w:szCs w:val="4"/>
        </w:rPr>
        <w:t xml:space="preserve">. But when the U.S. Congress and the press found out about the exhibit, there was a huge public stink. Public pressure forced the State Department to cancel the show.19 </w:t>
      </w:r>
      <w:r w:rsidRPr="00880963">
        <w:rPr>
          <w:rStyle w:val="StyleUnderline"/>
          <w:sz w:val="4"/>
          <w:szCs w:val="4"/>
        </w:rPr>
        <w:t xml:space="preserve">Concerned that the global image of the United States as a beacon of freedom was suffering from episodes like these, the strategists of the newly formed CIA </w:t>
      </w:r>
      <w:r w:rsidRPr="00880963">
        <w:rPr>
          <w:rStyle w:val="StyleUnderline"/>
          <w:sz w:val="4"/>
          <w:szCs w:val="4"/>
          <w:highlight w:val="lightGray"/>
        </w:rPr>
        <w:t xml:space="preserve">launched a </w:t>
      </w:r>
      <w:r w:rsidRPr="00880963">
        <w:rPr>
          <w:rStyle w:val="StyleUnderline"/>
          <w:sz w:val="4"/>
          <w:szCs w:val="4"/>
          <w:highlight w:val="lightGray"/>
          <w:bdr w:val="single" w:sz="4" w:space="0" w:color="auto"/>
        </w:rPr>
        <w:t>covert arts program</w:t>
      </w:r>
      <w:r w:rsidRPr="00880963">
        <w:rPr>
          <w:sz w:val="4"/>
          <w:szCs w:val="4"/>
        </w:rPr>
        <w:t xml:space="preserve">.20 Its role in cultural life is now widely known, but at the time they largely kept their global operations secret through fake foundations and front organizations. </w:t>
      </w:r>
      <w:r w:rsidRPr="00880963">
        <w:rPr>
          <w:rStyle w:val="StyleUnderline"/>
          <w:sz w:val="4"/>
          <w:szCs w:val="4"/>
        </w:rPr>
        <w:t>The Congress for Cultural Freedom</w:t>
      </w:r>
      <w:r w:rsidRPr="00880963">
        <w:rPr>
          <w:sz w:val="4"/>
          <w:szCs w:val="4"/>
        </w:rPr>
        <w:t xml:space="preserve"> funneled resources to the literary magazine Encounter and to the Chekhov Publishing House, which printed the works of Nabokov and other Russian emigres. It supported the Nigerian magazine Black Orpheus, which published some of the most influential négritude writers, including Aimé Césaire and Léopold Senghor.21 </w:t>
      </w:r>
      <w:r w:rsidRPr="00880963">
        <w:rPr>
          <w:rStyle w:val="StyleUnderline"/>
          <w:sz w:val="4"/>
          <w:szCs w:val="4"/>
        </w:rPr>
        <w:t>El Mundo Nuevo, the Paris quarterly of Latin American writing, was exposed as a CIA venture</w:t>
      </w:r>
      <w:r w:rsidRPr="00880963">
        <w:rPr>
          <w:sz w:val="4"/>
          <w:szCs w:val="4"/>
        </w:rPr>
        <w:t xml:space="preserve"> early on, though it also published the first chapters of Gabriel García Márquez’s Cien anos de soledad in 1966 and new works by Octavio Paz and Mario Vargas Llosa.22 </w:t>
      </w:r>
      <w:r w:rsidRPr="00880963">
        <w:rPr>
          <w:rStyle w:val="StyleUnderline"/>
          <w:sz w:val="4"/>
          <w:szCs w:val="4"/>
        </w:rPr>
        <w:t>The Cold War Program for Cultural Freedom was a major source of support not only for artists and writers but for the academic humanities</w:t>
      </w:r>
      <w:r w:rsidRPr="00880963">
        <w:rPr>
          <w:sz w:val="4"/>
          <w:szCs w:val="4"/>
        </w:rPr>
        <w:t xml:space="preserve">. The CIA provided funding for programs in Asian and Latin American studies, foreign languages, and American literature.23 </w:t>
      </w:r>
      <w:r w:rsidRPr="00880963">
        <w:rPr>
          <w:rStyle w:val="StyleUnderline"/>
          <w:sz w:val="4"/>
          <w:szCs w:val="4"/>
        </w:rPr>
        <w:t>MFA programs in creative writing drew support as weapons in the anti- Communist struggle</w:t>
      </w:r>
      <w:r w:rsidRPr="00880963">
        <w:rPr>
          <w:sz w:val="4"/>
          <w:szCs w:val="4"/>
        </w:rPr>
        <w:t xml:space="preserve">.24 Cold Warrior Richard </w:t>
      </w:r>
      <w:r w:rsidRPr="00880963">
        <w:rPr>
          <w:rStyle w:val="StyleUnderline"/>
          <w:sz w:val="4"/>
          <w:szCs w:val="4"/>
        </w:rPr>
        <w:t>Nixon poured vast sums into the National Endowment for the Arts (NEA) and the National Endowment for the Humanities (NEH).</w:t>
      </w:r>
      <w:r w:rsidRPr="00880963">
        <w:rPr>
          <w:sz w:val="4"/>
          <w:szCs w:val="4"/>
        </w:rPr>
        <w:t xml:space="preserve">25 Cuts to the NEA and NEH began in 1990— shortly after the Berlin Wall fell. If we look back nostalgically to a time when there was ample support for the arts and humanities, </w:t>
      </w:r>
      <w:r w:rsidRPr="00880963">
        <w:rPr>
          <w:rStyle w:val="StyleUnderline"/>
          <w:sz w:val="4"/>
          <w:szCs w:val="4"/>
        </w:rPr>
        <w:t xml:space="preserve">we should not forget how important it was for Western governments to make impressive worldwide dis- plays of artistic freedom. In other words, </w:t>
      </w:r>
      <w:r w:rsidRPr="00880963">
        <w:rPr>
          <w:rStyle w:val="StyleUnderline"/>
          <w:sz w:val="4"/>
          <w:szCs w:val="4"/>
          <w:highlight w:val="lightGray"/>
        </w:rPr>
        <w:t>the CIA</w:t>
      </w:r>
      <w:r w:rsidRPr="00880963">
        <w:rPr>
          <w:rStyle w:val="StyleUnderline"/>
          <w:sz w:val="4"/>
          <w:szCs w:val="4"/>
        </w:rPr>
        <w:t xml:space="preserve"> instrumentalized—we might even say, </w:t>
      </w:r>
      <w:r w:rsidRPr="00880963">
        <w:rPr>
          <w:rStyle w:val="StyleUnderline"/>
          <w:sz w:val="4"/>
          <w:szCs w:val="4"/>
          <w:highlight w:val="lightGray"/>
          <w:bdr w:val="single" w:sz="4" w:space="0" w:color="auto"/>
        </w:rPr>
        <w:t>weaponized</w:t>
      </w:r>
      <w:r w:rsidRPr="00880963">
        <w:rPr>
          <w:rStyle w:val="StyleUnderline"/>
          <w:sz w:val="4"/>
          <w:szCs w:val="4"/>
        </w:rPr>
        <w:t xml:space="preserve">— </w:t>
      </w:r>
      <w:r w:rsidRPr="00880963">
        <w:rPr>
          <w:rStyle w:val="StyleUnderline"/>
          <w:sz w:val="4"/>
          <w:szCs w:val="4"/>
          <w:highlight w:val="lightGray"/>
        </w:rPr>
        <w:t>the anti-instrumentality of the aesthetic</w:t>
      </w:r>
      <w:r w:rsidRPr="00880963">
        <w:rPr>
          <w:rStyle w:val="StyleUnderline"/>
          <w:sz w:val="4"/>
          <w:szCs w:val="4"/>
        </w:rPr>
        <w:t xml:space="preserve">. </w:t>
      </w:r>
      <w:r w:rsidRPr="00880963">
        <w:rPr>
          <w:sz w:val="4"/>
          <w:szCs w:val="4"/>
        </w:rPr>
        <w:t xml:space="preserve">They saw that difficult, experimental art could stand for freedom from political ends and then they put that freedom to political ends. </w:t>
      </w:r>
      <w:r w:rsidRPr="00880963">
        <w:rPr>
          <w:rStyle w:val="StyleUnderline"/>
          <w:sz w:val="4"/>
          <w:szCs w:val="4"/>
        </w:rPr>
        <w:t xml:space="preserve">And </w:t>
      </w:r>
      <w:r w:rsidRPr="00880963">
        <w:rPr>
          <w:rStyle w:val="StyleUnderline"/>
          <w:sz w:val="4"/>
          <w:szCs w:val="4"/>
          <w:highlight w:val="lightGray"/>
        </w:rPr>
        <w:t xml:space="preserve">this was </w:t>
      </w:r>
      <w:r w:rsidRPr="00880963">
        <w:rPr>
          <w:rStyle w:val="StyleUnderline"/>
          <w:sz w:val="4"/>
          <w:szCs w:val="4"/>
          <w:highlight w:val="lightGray"/>
          <w:bdr w:val="single" w:sz="4" w:space="0" w:color="auto"/>
        </w:rPr>
        <w:t>not a misuse</w:t>
      </w:r>
      <w:r w:rsidRPr="00880963">
        <w:rPr>
          <w:rStyle w:val="StyleUnderline"/>
          <w:sz w:val="4"/>
          <w:szCs w:val="4"/>
        </w:rPr>
        <w:t xml:space="preserve"> or misunderstanding of artistic anti-instrumentality. Freedom is the value that subtends arguments for aesthetic autonomy. And yet, how could the same politics possibly unite thinkers as radically diferent as Jack Halberstam and Richard Nixon, Susan Stewart and Aimé Césaire? The answer is that </w:t>
      </w:r>
      <w:r w:rsidRPr="00880963">
        <w:rPr>
          <w:rStyle w:val="StyleUnderline"/>
          <w:sz w:val="4"/>
          <w:szCs w:val="4"/>
          <w:highlight w:val="lightGray"/>
        </w:rPr>
        <w:t>aesthetic</w:t>
      </w:r>
      <w:r w:rsidRPr="00880963">
        <w:rPr>
          <w:rStyle w:val="StyleUnderline"/>
          <w:sz w:val="4"/>
          <w:szCs w:val="4"/>
        </w:rPr>
        <w:t xml:space="preserve"> </w:t>
      </w:r>
      <w:r w:rsidRPr="00880963">
        <w:rPr>
          <w:rStyle w:val="StyleUnderline"/>
          <w:sz w:val="4"/>
          <w:szCs w:val="4"/>
          <w:highlight w:val="lightGray"/>
        </w:rPr>
        <w:t>autonomy goes hand in hand with</w:t>
      </w:r>
      <w:r w:rsidRPr="00880963">
        <w:rPr>
          <w:rStyle w:val="StyleUnderline"/>
          <w:sz w:val="4"/>
          <w:szCs w:val="4"/>
        </w:rPr>
        <w:t xml:space="preserve"> a specifically </w:t>
      </w:r>
      <w:r w:rsidRPr="00880963">
        <w:rPr>
          <w:rStyle w:val="StyleUnderline"/>
          <w:sz w:val="4"/>
          <w:szCs w:val="4"/>
          <w:highlight w:val="lightGray"/>
          <w:bdr w:val="single" w:sz="4" w:space="0" w:color="auto"/>
        </w:rPr>
        <w:t>indiscriminate</w:t>
      </w:r>
      <w:r w:rsidRPr="00880963">
        <w:rPr>
          <w:rStyle w:val="StyleUnderline"/>
          <w:sz w:val="4"/>
          <w:szCs w:val="4"/>
        </w:rPr>
        <w:t xml:space="preserve"> version of political </w:t>
      </w:r>
      <w:r w:rsidRPr="00880963">
        <w:rPr>
          <w:rStyle w:val="StyleUnderline"/>
          <w:sz w:val="4"/>
          <w:szCs w:val="4"/>
          <w:highlight w:val="lightGray"/>
          <w:bdr w:val="single" w:sz="4" w:space="0" w:color="auto"/>
        </w:rPr>
        <w:t>negation</w:t>
      </w:r>
      <w:r w:rsidRPr="00880963">
        <w:rPr>
          <w:rStyle w:val="StyleUnderline"/>
          <w:sz w:val="4"/>
          <w:szCs w:val="4"/>
        </w:rPr>
        <w:t xml:space="preserve">. </w:t>
      </w:r>
      <w:r w:rsidRPr="00880963">
        <w:rPr>
          <w:sz w:val="4"/>
          <w:szCs w:val="4"/>
        </w:rPr>
        <w:t xml:space="preserve">Peter Kalliney shows that African writers in the middle of the twentieth century embraced aesthetic autonomy for a wide variety of conflicting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War.”26 </w:t>
      </w:r>
      <w:r w:rsidRPr="00880963">
        <w:rPr>
          <w:rStyle w:val="StyleUnderline"/>
          <w:sz w:val="4"/>
          <w:szCs w:val="4"/>
        </w:rPr>
        <w:t xml:space="preserve">Motivating anti-imperialists, nationalists, Cold War spies, and those keen to avoid politics altogether, anti-instrumentality can—and does—set itself </w:t>
      </w:r>
      <w:r w:rsidRPr="00880963">
        <w:rPr>
          <w:rStyle w:val="StyleUnderline"/>
          <w:sz w:val="4"/>
          <w:szCs w:val="4"/>
          <w:highlight w:val="lightGray"/>
        </w:rPr>
        <w:t>against all constraints</w:t>
      </w:r>
      <w:r w:rsidRPr="00880963">
        <w:rPr>
          <w:rStyle w:val="StyleUnderline"/>
          <w:sz w:val="4"/>
          <w:szCs w:val="4"/>
        </w:rPr>
        <w:t xml:space="preserve">, all rules, </w:t>
      </w:r>
      <w:r w:rsidRPr="00880963">
        <w:rPr>
          <w:rStyle w:val="StyleUnderline"/>
          <w:sz w:val="4"/>
          <w:szCs w:val="4"/>
          <w:highlight w:val="lightGray"/>
        </w:rPr>
        <w:t>all plans</w:t>
      </w:r>
      <w:r w:rsidRPr="00880963">
        <w:rPr>
          <w:sz w:val="4"/>
          <w:szCs w:val="4"/>
        </w:rPr>
        <w:t xml:space="preserve">. My central argument in this book is that </w:t>
      </w:r>
      <w:r w:rsidRPr="00880963">
        <w:rPr>
          <w:rStyle w:val="StyleUnderline"/>
          <w:sz w:val="4"/>
          <w:szCs w:val="4"/>
        </w:rPr>
        <w:t xml:space="preserve">this politics </w:t>
      </w:r>
      <w:r w:rsidRPr="00880963">
        <w:rPr>
          <w:rStyle w:val="StyleUnderline"/>
          <w:sz w:val="4"/>
          <w:szCs w:val="4"/>
          <w:highlight w:val="lightGray"/>
        </w:rPr>
        <w:t>is too indiscriminate</w:t>
      </w:r>
      <w:r w:rsidRPr="00880963">
        <w:rPr>
          <w:sz w:val="4"/>
          <w:szCs w:val="4"/>
        </w:rPr>
        <w:t xml:space="preserve">. </w:t>
      </w:r>
      <w:r w:rsidRPr="00880963">
        <w:rPr>
          <w:rStyle w:val="StyleUnderline"/>
          <w:sz w:val="4"/>
          <w:szCs w:val="4"/>
        </w:rPr>
        <w:t xml:space="preserve">Anti-instrumentality lends itself to dreams of freedom from any and all norms. It </w:t>
      </w:r>
      <w:r w:rsidRPr="00880963">
        <w:rPr>
          <w:rStyle w:val="StyleUnderline"/>
          <w:sz w:val="4"/>
          <w:szCs w:val="4"/>
          <w:highlight w:val="lightGray"/>
          <w:bdr w:val="single" w:sz="4" w:space="0" w:color="auto"/>
        </w:rPr>
        <w:t>does not</w:t>
      </w:r>
      <w:r w:rsidRPr="00880963">
        <w:rPr>
          <w:rStyle w:val="StyleUnderline"/>
          <w:sz w:val="4"/>
          <w:szCs w:val="4"/>
        </w:rPr>
        <w:t xml:space="preserve"> necessarily </w:t>
      </w:r>
      <w:r w:rsidRPr="00880963">
        <w:rPr>
          <w:rStyle w:val="StyleUnderline"/>
          <w:sz w:val="4"/>
          <w:szCs w:val="4"/>
          <w:highlight w:val="lightGray"/>
          <w:bdr w:val="single" w:sz="4" w:space="0" w:color="auto"/>
        </w:rPr>
        <w:t>serve collective</w:t>
      </w:r>
      <w:r w:rsidRPr="00880963">
        <w:rPr>
          <w:rStyle w:val="StyleUnderline"/>
          <w:sz w:val="4"/>
          <w:szCs w:val="4"/>
        </w:rPr>
        <w:t xml:space="preserve"> </w:t>
      </w:r>
      <w:r w:rsidRPr="00880963">
        <w:rPr>
          <w:rStyle w:val="StyleUnderline"/>
          <w:sz w:val="4"/>
          <w:szCs w:val="4"/>
          <w:highlight w:val="lightGray"/>
          <w:bdr w:val="single" w:sz="4" w:space="0" w:color="auto"/>
        </w:rPr>
        <w:t>well</w:t>
      </w:r>
      <w:r w:rsidRPr="00880963">
        <w:rPr>
          <w:rStyle w:val="StyleUnderline"/>
          <w:sz w:val="4"/>
          <w:szCs w:val="4"/>
          <w:bdr w:val="single" w:sz="4" w:space="0" w:color="auto"/>
        </w:rPr>
        <w:t>-</w:t>
      </w:r>
      <w:r w:rsidRPr="00880963">
        <w:rPr>
          <w:rStyle w:val="StyleUnderline"/>
          <w:sz w:val="4"/>
          <w:szCs w:val="4"/>
          <w:highlight w:val="lightGray"/>
          <w:bdr w:val="single" w:sz="4" w:space="0" w:color="auto"/>
        </w:rPr>
        <w:t>being</w:t>
      </w:r>
      <w:r w:rsidRPr="00880963">
        <w:rPr>
          <w:rStyle w:val="StyleUnderline"/>
          <w:sz w:val="4"/>
          <w:szCs w:val="4"/>
        </w:rPr>
        <w:t>. But it also remains the primary mode of political thinking we find across the aesthetic humanities today. It is what connects Afropessimism to the Frankfurt School</w:t>
      </w:r>
      <w:r w:rsidRPr="00880963">
        <w:rPr>
          <w:sz w:val="4"/>
          <w:szCs w:val="4"/>
        </w:rPr>
        <w:t xml:space="preserve">’s struggle against “the administered world” and what links deconstructive reading to Lionel Trilling’s bleak humanism. While their political targets are crucially diferent, their moves bear a striking resemblance: </w:t>
      </w:r>
      <w:r w:rsidRPr="00880963">
        <w:rPr>
          <w:rStyle w:val="StyleUnderline"/>
          <w:sz w:val="4"/>
          <w:szCs w:val="4"/>
          <w:highlight w:val="lightGray"/>
        </w:rPr>
        <w:t>point to repressive norms and call for</w:t>
      </w:r>
      <w:r w:rsidRPr="00880963">
        <w:rPr>
          <w:rStyle w:val="StyleUnderline"/>
          <w:sz w:val="4"/>
          <w:szCs w:val="4"/>
        </w:rPr>
        <w:t xml:space="preserve"> their </w:t>
      </w:r>
      <w:r w:rsidRPr="00880963">
        <w:rPr>
          <w:rStyle w:val="StyleUnderline"/>
          <w:sz w:val="4"/>
          <w:szCs w:val="4"/>
          <w:highlight w:val="lightGray"/>
        </w:rPr>
        <w:t>undoing</w:t>
      </w:r>
      <w:r w:rsidRPr="00880963">
        <w:rPr>
          <w:rStyle w:val="StyleUnderline"/>
          <w:sz w:val="4"/>
          <w:szCs w:val="4"/>
        </w:rPr>
        <w:t xml:space="preserve">; do </w:t>
      </w:r>
      <w:r w:rsidRPr="00880963">
        <w:rPr>
          <w:rStyle w:val="StyleUnderline"/>
          <w:sz w:val="4"/>
          <w:szCs w:val="4"/>
          <w:highlight w:val="lightGray"/>
        </w:rPr>
        <w:t xml:space="preserve">not propose what should be </w:t>
      </w:r>
      <w:r w:rsidRPr="00880963">
        <w:rPr>
          <w:rStyle w:val="StyleUnderline"/>
          <w:sz w:val="4"/>
          <w:szCs w:val="4"/>
          <w:highlight w:val="lightGray"/>
          <w:bdr w:val="single" w:sz="4" w:space="0" w:color="auto"/>
        </w:rPr>
        <w:t>built in their place</w:t>
      </w:r>
      <w:r w:rsidRPr="00880963">
        <w:rPr>
          <w:sz w:val="4"/>
          <w:szCs w:val="4"/>
        </w:rPr>
        <w:t xml:space="preserve">. Susan Stanford Friedman refers to this political role as the “gadfly position.”27 As dominant institutions lumber along, imposing their oppressive norms, it is the job of the aesthetic humanities to act as constant irritants. But this means that </w:t>
      </w:r>
      <w:r w:rsidRPr="00880963">
        <w:rPr>
          <w:rStyle w:val="StyleUnderline"/>
          <w:sz w:val="4"/>
          <w:szCs w:val="4"/>
        </w:rPr>
        <w:t xml:space="preserve">the </w:t>
      </w:r>
      <w:r w:rsidRPr="00880963">
        <w:rPr>
          <w:rStyle w:val="StyleUnderline"/>
          <w:sz w:val="4"/>
          <w:szCs w:val="4"/>
          <w:highlight w:val="lightGray"/>
        </w:rPr>
        <w:t>refusal</w:t>
      </w:r>
      <w:r w:rsidRPr="00880963">
        <w:rPr>
          <w:rStyle w:val="StyleUnderline"/>
          <w:sz w:val="4"/>
          <w:szCs w:val="4"/>
        </w:rPr>
        <w:t xml:space="preserve"> of ends can </w:t>
      </w:r>
      <w:r w:rsidRPr="00880963">
        <w:rPr>
          <w:rStyle w:val="StyleUnderline"/>
          <w:sz w:val="4"/>
          <w:szCs w:val="4"/>
          <w:highlight w:val="lightGray"/>
        </w:rPr>
        <w:t>go in any direction</w:t>
      </w:r>
      <w:r w:rsidRPr="00880963">
        <w:rPr>
          <w:rStyle w:val="StyleUnderline"/>
          <w:sz w:val="4"/>
          <w:szCs w:val="4"/>
        </w:rPr>
        <w:t xml:space="preserve">—resisting, unsettling, puncturing, any program at all. It is especially clear in our own moment that the freedom from norms and constraints </w:t>
      </w:r>
      <w:r w:rsidRPr="00880963">
        <w:rPr>
          <w:rStyle w:val="StyleUnderline"/>
          <w:sz w:val="4"/>
          <w:szCs w:val="4"/>
          <w:highlight w:val="lightGray"/>
        </w:rPr>
        <w:t>does</w:t>
      </w:r>
      <w:r w:rsidRPr="00880963">
        <w:rPr>
          <w:rStyle w:val="StyleUnderline"/>
          <w:sz w:val="4"/>
          <w:szCs w:val="4"/>
        </w:rPr>
        <w:t xml:space="preserve"> </w:t>
      </w:r>
      <w:r w:rsidRPr="00880963">
        <w:rPr>
          <w:rStyle w:val="StyleUnderline"/>
          <w:sz w:val="4"/>
          <w:szCs w:val="4"/>
          <w:highlight w:val="lightGray"/>
        </w:rPr>
        <w:t>not</w:t>
      </w:r>
      <w:r w:rsidRPr="00880963">
        <w:rPr>
          <w:rStyle w:val="StyleUnderline"/>
          <w:sz w:val="4"/>
          <w:szCs w:val="4"/>
        </w:rPr>
        <w:t xml:space="preserve"> always </w:t>
      </w:r>
      <w:r w:rsidRPr="00880963">
        <w:rPr>
          <w:rStyle w:val="StyleUnderline"/>
          <w:sz w:val="4"/>
          <w:szCs w:val="4"/>
          <w:highlight w:val="lightGray"/>
        </w:rPr>
        <w:t xml:space="preserve">align with </w:t>
      </w:r>
      <w:r w:rsidRPr="00880963">
        <w:rPr>
          <w:rStyle w:val="StyleUnderline"/>
          <w:sz w:val="4"/>
          <w:szCs w:val="4"/>
        </w:rPr>
        <w:t xml:space="preserve">the radical left or even with </w:t>
      </w:r>
      <w:r w:rsidRPr="00880963">
        <w:rPr>
          <w:rStyle w:val="StyleUnderline"/>
          <w:sz w:val="4"/>
          <w:szCs w:val="4"/>
          <w:highlight w:val="lightGray"/>
        </w:rPr>
        <w:t>progressives</w:t>
      </w:r>
      <w:r w:rsidRPr="00880963">
        <w:rPr>
          <w:sz w:val="4"/>
          <w:szCs w:val="4"/>
        </w:rPr>
        <w:t xml:space="preserve">. </w:t>
      </w:r>
      <w:r w:rsidRPr="00880963">
        <w:rPr>
          <w:rStyle w:val="StyleUnderline"/>
          <w:sz w:val="4"/>
          <w:szCs w:val="4"/>
        </w:rPr>
        <w:t xml:space="preserve">Authoritarian populist leaders have been celebrating resistance to rules in the interests—they say—of freeing people from state power. The </w:t>
      </w:r>
      <w:r w:rsidRPr="00880963">
        <w:rPr>
          <w:rStyle w:val="StyleUnderline"/>
          <w:sz w:val="4"/>
          <w:szCs w:val="4"/>
          <w:highlight w:val="lightGray"/>
        </w:rPr>
        <w:t>Trump</w:t>
      </w:r>
      <w:r w:rsidRPr="00880963">
        <w:rPr>
          <w:rStyle w:val="StyleUnderline"/>
          <w:sz w:val="4"/>
          <w:szCs w:val="4"/>
        </w:rPr>
        <w:t xml:space="preserve"> administration, for example, </w:t>
      </w:r>
      <w:r w:rsidRPr="00880963">
        <w:rPr>
          <w:rStyle w:val="StyleUnderline"/>
          <w:sz w:val="4"/>
          <w:szCs w:val="4"/>
          <w:highlight w:val="lightGray"/>
        </w:rPr>
        <w:t>rolled back</w:t>
      </w:r>
      <w:r w:rsidRPr="00880963">
        <w:rPr>
          <w:rStyle w:val="StyleUnderline"/>
          <w:sz w:val="4"/>
          <w:szCs w:val="4"/>
        </w:rPr>
        <w:t xml:space="preserve"> over one hundred </w:t>
      </w:r>
      <w:r w:rsidRPr="00880963">
        <w:rPr>
          <w:rStyle w:val="StyleUnderline"/>
          <w:sz w:val="4"/>
          <w:szCs w:val="4"/>
          <w:highlight w:val="lightGray"/>
        </w:rPr>
        <w:t>environmental</w:t>
      </w:r>
      <w:r w:rsidRPr="00880963">
        <w:rPr>
          <w:rStyle w:val="StyleUnderline"/>
          <w:sz w:val="4"/>
          <w:szCs w:val="4"/>
        </w:rPr>
        <w:t xml:space="preserve"> </w:t>
      </w:r>
      <w:r w:rsidRPr="00880963">
        <w:rPr>
          <w:rStyle w:val="StyleUnderline"/>
          <w:sz w:val="4"/>
          <w:szCs w:val="4"/>
          <w:highlight w:val="lightGray"/>
        </w:rPr>
        <w:t>reg</w:t>
      </w:r>
      <w:r w:rsidRPr="00880963">
        <w:rPr>
          <w:rStyle w:val="StyleUnderline"/>
          <w:sz w:val="4"/>
          <w:szCs w:val="4"/>
        </w:rPr>
        <w:t>ulation</w:t>
      </w:r>
      <w:r w:rsidRPr="00880963">
        <w:rPr>
          <w:rStyle w:val="StyleUnderline"/>
          <w:sz w:val="4"/>
          <w:szCs w:val="4"/>
          <w:highlight w:val="lightGray"/>
        </w:rPr>
        <w:t>s</w:t>
      </w:r>
      <w:r w:rsidRPr="00880963">
        <w:rPr>
          <w:rStyle w:val="StyleUnderline"/>
          <w:sz w:val="4"/>
          <w:szCs w:val="4"/>
        </w:rPr>
        <w:t>, including fracking on Native lands, drilling in wildlife preserves, and dumping toxins in waterways</w:t>
      </w:r>
      <w:r w:rsidRPr="00880963">
        <w:rPr>
          <w:sz w:val="4"/>
          <w:szCs w:val="4"/>
        </w:rPr>
        <w:t xml:space="preserve">. </w:t>
      </w:r>
      <w:r w:rsidRPr="00880963">
        <w:rPr>
          <w:rStyle w:val="StyleUnderline"/>
          <w:sz w:val="4"/>
          <w:szCs w:val="4"/>
        </w:rPr>
        <w:t>Brazil’s Jair Bolsonaro has “gutted” the environmental agencies that limit and penalize deforestation</w:t>
      </w:r>
      <w:r w:rsidRPr="00880963">
        <w:rPr>
          <w:sz w:val="4"/>
          <w:szCs w:val="4"/>
        </w:rPr>
        <w:t xml:space="preserve">. And Prime Minister Narendra </w:t>
      </w:r>
      <w:r w:rsidRPr="00880963">
        <w:rPr>
          <w:rStyle w:val="StyleUnderline"/>
          <w:sz w:val="4"/>
          <w:szCs w:val="4"/>
        </w:rPr>
        <w:t>Modi in India has deregulated the sale of crude oil</w:t>
      </w:r>
      <w:r w:rsidRPr="00880963">
        <w:rPr>
          <w:sz w:val="4"/>
          <w:szCs w:val="4"/>
        </w:rPr>
        <w:t xml:space="preserve">.28 From this perspective, </w:t>
      </w:r>
      <w:r w:rsidRPr="00880963">
        <w:rPr>
          <w:rStyle w:val="StyleUnderline"/>
          <w:sz w:val="4"/>
          <w:szCs w:val="4"/>
          <w:highlight w:val="lightGray"/>
        </w:rPr>
        <w:t>the</w:t>
      </w:r>
      <w:r w:rsidRPr="00880963">
        <w:rPr>
          <w:rStyle w:val="StyleUnderline"/>
          <w:sz w:val="4"/>
          <w:szCs w:val="4"/>
        </w:rPr>
        <w:t xml:space="preserve"> </w:t>
      </w:r>
      <w:r w:rsidRPr="00880963">
        <w:rPr>
          <w:rStyle w:val="StyleUnderline"/>
          <w:sz w:val="4"/>
          <w:szCs w:val="4"/>
          <w:highlight w:val="lightGray"/>
        </w:rPr>
        <w:t xml:space="preserve">drive to resist norms </w:t>
      </w:r>
      <w:r w:rsidRPr="00880963">
        <w:rPr>
          <w:rStyle w:val="StyleUnderline"/>
          <w:sz w:val="4"/>
          <w:szCs w:val="4"/>
          <w:highlight w:val="lightGray"/>
          <w:bdr w:val="single" w:sz="4" w:space="0" w:color="auto"/>
        </w:rPr>
        <w:t>has hastened</w:t>
      </w:r>
      <w:r w:rsidRPr="00880963">
        <w:rPr>
          <w:rStyle w:val="StyleUnderline"/>
          <w:sz w:val="4"/>
          <w:szCs w:val="4"/>
        </w:rPr>
        <w:t xml:space="preserve"> the worst effects of </w:t>
      </w:r>
      <w:r w:rsidRPr="00880963">
        <w:rPr>
          <w:rStyle w:val="StyleUnderline"/>
          <w:sz w:val="4"/>
          <w:szCs w:val="4"/>
          <w:highlight w:val="lightGray"/>
          <w:bdr w:val="single" w:sz="4" w:space="0" w:color="auto"/>
        </w:rPr>
        <w:t>climate catastrophe</w:t>
      </w:r>
      <w:r w:rsidRPr="00880963">
        <w:rPr>
          <w:rStyle w:val="StyleUnderline"/>
          <w:sz w:val="4"/>
          <w:szCs w:val="4"/>
        </w:rPr>
        <w:t xml:space="preserve">. </w:t>
      </w:r>
      <w:r w:rsidRPr="00880963">
        <w:rPr>
          <w:rStyle w:val="StyleUnderline"/>
          <w:sz w:val="4"/>
          <w:szCs w:val="4"/>
          <w:highlight w:val="lightGray"/>
        </w:rPr>
        <w:t xml:space="preserve">Climate denialism </w:t>
      </w:r>
      <w:r w:rsidRPr="00880963">
        <w:rPr>
          <w:rStyle w:val="StyleUnderline"/>
          <w:sz w:val="4"/>
          <w:szCs w:val="4"/>
        </w:rPr>
        <w:t xml:space="preserve">is itself oddly </w:t>
      </w:r>
      <w:r w:rsidRPr="00880963">
        <w:rPr>
          <w:rStyle w:val="StyleUnderline"/>
          <w:sz w:val="4"/>
          <w:szCs w:val="4"/>
          <w:highlight w:val="lightGray"/>
        </w:rPr>
        <w:t xml:space="preserve">consonant with </w:t>
      </w:r>
      <w:r w:rsidRPr="00880963">
        <w:rPr>
          <w:rStyle w:val="StyleUnderline"/>
          <w:sz w:val="4"/>
          <w:szCs w:val="4"/>
        </w:rPr>
        <w:t xml:space="preserve">the humanistic values of </w:t>
      </w:r>
      <w:r w:rsidRPr="00880963">
        <w:rPr>
          <w:rStyle w:val="StyleUnderline"/>
          <w:sz w:val="4"/>
          <w:szCs w:val="4"/>
          <w:highlight w:val="lightGray"/>
        </w:rPr>
        <w:t>opacity and open-endedness</w:t>
      </w:r>
      <w:r w:rsidRPr="00880963">
        <w:rPr>
          <w:sz w:val="4"/>
          <w:szCs w:val="4"/>
        </w:rPr>
        <w:t xml:space="preserve">. </w:t>
      </w:r>
      <w:r w:rsidRPr="00880963">
        <w:rPr>
          <w:rStyle w:val="StyleUnderline"/>
          <w:sz w:val="4"/>
          <w:szCs w:val="4"/>
        </w:rPr>
        <w:t xml:space="preserve">Called “merchants of doubt” </w:t>
      </w:r>
      <w:r w:rsidRPr="00880963">
        <w:rPr>
          <w:sz w:val="4"/>
          <w:szCs w:val="4"/>
        </w:rPr>
        <w:t xml:space="preserve">by historians Erik M. Conway and Naomi Oreskes, </w:t>
      </w:r>
      <w:r w:rsidRPr="00880963">
        <w:rPr>
          <w:rStyle w:val="StyleUnderline"/>
          <w:sz w:val="4"/>
          <w:szCs w:val="4"/>
        </w:rPr>
        <w:t>a small group of anti-communist strategists turned lobbyists set about undermining the policy prescriptions of scientists who had in fact come to a consensus about urgent dangers, their causes, and the need for government solutions</w:t>
      </w:r>
      <w:r w:rsidRPr="00880963">
        <w:rPr>
          <w:sz w:val="4"/>
          <w:szCs w:val="4"/>
        </w:rPr>
        <w:t xml:space="preserve">: first tobacco, then acid rain and chlorofluorocarbons, and then, most destructively of all, climate change. They </w:t>
      </w:r>
      <w:r w:rsidRPr="00880963">
        <w:rPr>
          <w:rStyle w:val="StyleUnderline"/>
          <w:sz w:val="4"/>
          <w:szCs w:val="4"/>
        </w:rPr>
        <w:t>conducted a series of public campaigns that focused on scientific uncertainty and irresolution, and always called for more studies to delay large-scale public action</w:t>
      </w:r>
      <w:r w:rsidRPr="00880963">
        <w:rPr>
          <w:sz w:val="4"/>
          <w:szCs w:val="4"/>
        </w:rPr>
        <w:t xml:space="preserve">.29 </w:t>
      </w:r>
      <w:r w:rsidRPr="00880963">
        <w:rPr>
          <w:rStyle w:val="StyleUnderline"/>
          <w:sz w:val="4"/>
          <w:szCs w:val="4"/>
          <w:highlight w:val="lightGray"/>
        </w:rPr>
        <w:t>Tech companies</w:t>
      </w:r>
      <w:r w:rsidRPr="00880963">
        <w:rPr>
          <w:rStyle w:val="StyleUnderline"/>
          <w:sz w:val="4"/>
          <w:szCs w:val="4"/>
        </w:rPr>
        <w:t xml:space="preserve">, too, </w:t>
      </w:r>
      <w:r w:rsidRPr="00880963">
        <w:rPr>
          <w:rStyle w:val="StyleUnderline"/>
          <w:sz w:val="4"/>
          <w:szCs w:val="4"/>
          <w:highlight w:val="lightGray"/>
        </w:rPr>
        <w:t>have vaunted open-ended</w:t>
      </w:r>
      <w:r w:rsidRPr="00880963">
        <w:rPr>
          <w:rStyle w:val="StyleUnderline"/>
          <w:sz w:val="4"/>
          <w:szCs w:val="4"/>
        </w:rPr>
        <w:t xml:space="preserve">ness and </w:t>
      </w:r>
      <w:r w:rsidRPr="00880963">
        <w:rPr>
          <w:rStyle w:val="StyleUnderline"/>
          <w:sz w:val="4"/>
          <w:szCs w:val="4"/>
          <w:highlight w:val="lightGray"/>
        </w:rPr>
        <w:t>disruption</w:t>
      </w:r>
      <w:r w:rsidRPr="00880963">
        <w:rPr>
          <w:rStyle w:val="StyleUnderline"/>
          <w:sz w:val="4"/>
          <w:szCs w:val="4"/>
        </w:rPr>
        <w:t xml:space="preserve">, claiming </w:t>
      </w:r>
      <w:r w:rsidRPr="00880963">
        <w:rPr>
          <w:rStyle w:val="StyleUnderline"/>
          <w:sz w:val="4"/>
          <w:szCs w:val="4"/>
          <w:highlight w:val="lightGray"/>
        </w:rPr>
        <w:t>to free work</w:t>
      </w:r>
      <w:r w:rsidRPr="00880963">
        <w:rPr>
          <w:rStyle w:val="StyleUnderline"/>
          <w:sz w:val="4"/>
          <w:szCs w:val="4"/>
        </w:rPr>
        <w:t xml:space="preserve"> from traditional office cubicles, regulations, bureaucracy, schedules, and hierarchies in favor of sharing, convenience, and “personal empowerment</w:t>
      </w:r>
      <w:r w:rsidRPr="00880963">
        <w:rPr>
          <w:sz w:val="4"/>
          <w:szCs w:val="4"/>
        </w:rPr>
        <w:t xml:space="preserve">.” </w:t>
      </w:r>
      <w:r w:rsidRPr="00880963">
        <w:rPr>
          <w:rStyle w:val="StyleUnderline"/>
          <w:sz w:val="4"/>
          <w:szCs w:val="4"/>
          <w:highlight w:val="lightGray"/>
        </w:rPr>
        <w:t>This</w:t>
      </w:r>
      <w:r w:rsidRPr="00880963">
        <w:rPr>
          <w:rStyle w:val="StyleUnderline"/>
          <w:sz w:val="4"/>
          <w:szCs w:val="4"/>
        </w:rPr>
        <w:t xml:space="preserve"> emancipation from traditional constraints </w:t>
      </w:r>
      <w:r w:rsidRPr="00880963">
        <w:rPr>
          <w:rStyle w:val="StyleUnderline"/>
          <w:sz w:val="4"/>
          <w:szCs w:val="4"/>
          <w:highlight w:val="lightGray"/>
        </w:rPr>
        <w:t>has brought</w:t>
      </w:r>
      <w:r w:rsidRPr="00880963">
        <w:rPr>
          <w:rStyle w:val="StyleUnderline"/>
          <w:sz w:val="4"/>
          <w:szCs w:val="4"/>
        </w:rPr>
        <w:t xml:space="preserve"> with it a </w:t>
      </w:r>
      <w:r w:rsidRPr="00880963">
        <w:rPr>
          <w:rStyle w:val="StyleUnderline"/>
          <w:sz w:val="4"/>
          <w:szCs w:val="4"/>
          <w:highlight w:val="lightGray"/>
        </w:rPr>
        <w:t>terrible precarity</w:t>
      </w:r>
      <w:r w:rsidRPr="00880963">
        <w:rPr>
          <w:rStyle w:val="StyleUnderline"/>
          <w:sz w:val="4"/>
          <w:szCs w:val="4"/>
        </w:rPr>
        <w:t xml:space="preserve"> for much of the labor force</w:t>
      </w:r>
      <w:r w:rsidRPr="00880963">
        <w:rPr>
          <w:sz w:val="4"/>
          <w:szCs w:val="4"/>
        </w:rPr>
        <w:t xml:space="preserve">, as workers struggle to make ends meet by stringing together multiple unpredictable “gigs.”30 “Neoliberal subjects,” as Wendy Brown puts it, “are controlled through their freedom.”31 In all of these contexts, </w:t>
      </w:r>
      <w:r w:rsidRPr="00880963">
        <w:rPr>
          <w:rStyle w:val="StyleUnderline"/>
          <w:sz w:val="4"/>
          <w:szCs w:val="4"/>
          <w:highlight w:val="lightGray"/>
        </w:rPr>
        <w:t>the</w:t>
      </w:r>
      <w:r w:rsidRPr="00880963">
        <w:rPr>
          <w:rStyle w:val="StyleUnderline"/>
          <w:sz w:val="4"/>
          <w:szCs w:val="4"/>
        </w:rPr>
        <w:t xml:space="preserve"> pause, the </w:t>
      </w:r>
      <w:r w:rsidRPr="00880963">
        <w:rPr>
          <w:rStyle w:val="StyleUnderline"/>
          <w:sz w:val="4"/>
          <w:szCs w:val="4"/>
          <w:highlight w:val="lightGray"/>
        </w:rPr>
        <w:t>rupture, and</w:t>
      </w:r>
      <w:r w:rsidRPr="00880963">
        <w:rPr>
          <w:rStyle w:val="StyleUnderline"/>
          <w:sz w:val="4"/>
          <w:szCs w:val="4"/>
        </w:rPr>
        <w:t xml:space="preserve"> the </w:t>
      </w:r>
      <w:r w:rsidRPr="00880963">
        <w:rPr>
          <w:rStyle w:val="StyleUnderline"/>
          <w:sz w:val="4"/>
          <w:szCs w:val="4"/>
          <w:highlight w:val="lightGray"/>
        </w:rPr>
        <w:t>dissolve have become</w:t>
      </w:r>
      <w:r w:rsidRPr="00880963">
        <w:rPr>
          <w:rStyle w:val="StyleUnderline"/>
          <w:sz w:val="4"/>
          <w:szCs w:val="4"/>
        </w:rPr>
        <w:t xml:space="preserve"> perilously </w:t>
      </w:r>
      <w:r w:rsidRPr="00880963">
        <w:rPr>
          <w:rStyle w:val="StyleUnderline"/>
          <w:sz w:val="4"/>
          <w:szCs w:val="4"/>
          <w:highlight w:val="lightGray"/>
        </w:rPr>
        <w:t xml:space="preserve">congruent with </w:t>
      </w:r>
      <w:r w:rsidRPr="00880963">
        <w:rPr>
          <w:rStyle w:val="StyleUnderline"/>
          <w:sz w:val="4"/>
          <w:szCs w:val="4"/>
          <w:highlight w:val="lightGray"/>
          <w:bdr w:val="single" w:sz="4" w:space="0" w:color="auto"/>
        </w:rPr>
        <w:t>neoliberal precarity</w:t>
      </w:r>
      <w:r w:rsidRPr="00880963">
        <w:rPr>
          <w:rStyle w:val="StyleUnderline"/>
          <w:sz w:val="4"/>
          <w:szCs w:val="4"/>
          <w:highlight w:val="lightGray"/>
        </w:rPr>
        <w:t xml:space="preserve"> </w:t>
      </w:r>
      <w:r w:rsidRPr="00880963">
        <w:rPr>
          <w:rStyle w:val="StyleUnderline"/>
          <w:sz w:val="4"/>
          <w:szCs w:val="4"/>
        </w:rPr>
        <w:t>and onrushing climate catastrophe</w:t>
      </w:r>
      <w:r w:rsidRPr="00880963">
        <w:rPr>
          <w:sz w:val="4"/>
          <w:szCs w:val="4"/>
        </w:rPr>
        <w:t xml:space="preserve">. This conclusion places particular pressure on the most influential thinking in the environmental humanities, which has put its most powerful emphasis on open-endedness. Jenny Odell’s How to Do Nothing, for example, argues that we should withdraw ourselves from the push to productivity, pausing to focus on the places where we live, which in turn will open us to a new and more ecologically caring consciousness. Odell deliberately refrains from identifying any particular actions to follow from this new approach, ending instead with the celebration of “an aimless aim, or a project with no goal.”32 </w:t>
      </w:r>
      <w:r w:rsidRPr="00880963">
        <w:rPr>
          <w:rStyle w:val="StyleUnderline"/>
          <w:sz w:val="4"/>
          <w:szCs w:val="4"/>
        </w:rPr>
        <w:t>The practical work remains gestural, an appeal rather than a plan</w:t>
      </w:r>
      <w:r w:rsidRPr="00880963">
        <w:rPr>
          <w:sz w:val="4"/>
          <w:szCs w:val="4"/>
        </w:rPr>
        <w:t xml:space="preserve">.33 Even when environmental humanists acknowledge the importance of practical politics, they often separate this from the open-endedness they see as proper to the humanities. Stephanie LeMenager, for example, entertains two diferent endings to Living Oil: the first, a single paragraph, invites us to “appreciate” political campaigns around renewable energy, including Germany’s successful shift away from fossil fuels, and environmental justice and divestment struggles. The second ending draws far more of her attention: running over a dozen pages, it focuses on what academic humanists in particular can contribute to transforming the future of oil. The answer: “narrative itself.”34 Finishing with “an unresolved detective story” and a call for more stories, LeMenager says that the proliferation of narratives is “the humanistic complement to the work of engineers and geologists and hydrologists and city planners and county health agencies and environmental justice activists to create a more resilient energy regime.”35 Appreciating and supplementing the work of doers and makers and planners, the humanist dwells in narrative irresolution; no particular endings, but rather more and more stories to come. Rob Nixon’s Slow Violence ends in a similarly open-ended way. Nixon conjures up the image of a broad global coalition of constituencies coming together to demand action on climate change. He does not explore how this coalition will take shape and does not prescribe specific political aims or objectives for it. His focus remains on the writer-activist, who “will continue to play a critical role in drawing to the surface—and infusing with emotional force—submerged stories of injustice and resource rebellions.” In the final line of the book, Nixon celebrates those writers who seek to transform society in ways that “their societies could never imagine, let alone demand”36—that is, the unknowable to-come. Amitav Ghosh is more pessimistic than either LeMenager or Nixon. He ends The Great Derangement with a scathing critique of “a deadlocked public sphere, with the actual exercise of power being relegated to the interlocking complex of corporations and institutions of governance that has come to be known as the ‘deep state.’” Ghosh is equally withering when it comes to climate marches and demonstrations, which amount to “little more than an orgy of democratic emotion, an activist-themed street fair, a real-world analogue to Twitter hashtag campaigns: something that gives you a nice feeling, says you belong in a certain group, and is completely divorced from actual legislation and governance.” Ghosh holds out a glimmer of hope that global religious movements and climate activists might converge on the project of “drastically reducing emissions without sacrificing considerations of equity.” But like Nixon, he tells us little about how this might take shape, and like Nixon and LeMenager, he ends with the open-ended possibilities of the aesthetic: the hope that a new generation will “rediscover their kinship with other beings, and that this vision, at once new and ancient, will find expression in a transformed and renewed art and literature.”37 Scholars working at the interdisciplinary crossings of the sciences and the humanities, too, typically steer clear of specifying plans and programs on principle. Donna Haraway urges us to recognize our complex mutual entanglements with a range of beings—from pigeons to estrogen—in order to “cut the bonds of the Anthropocene and the Capitalocene.”38 New multispecies collaborations will then prompt us to refuse the usual “dictates of teleology, settled categories, and function”—that is, programmatic thinking—and shift us instead to “the realm of play.”39 </w:t>
      </w:r>
      <w:r w:rsidRPr="00880963">
        <w:rPr>
          <w:rStyle w:val="StyleUnderline"/>
          <w:sz w:val="4"/>
          <w:szCs w:val="4"/>
        </w:rPr>
        <w:t>In A Billion Black Anthropocenes or None, Kathryn Yusof exposes the anti-Blackness that shapes geology as a discipline, and in that context urges a “destabilization of the mode of encounter” and “an insurgent geology for the end of the world.</w:t>
      </w:r>
      <w:r w:rsidRPr="00880963">
        <w:rPr>
          <w:sz w:val="4"/>
          <w:szCs w:val="4"/>
        </w:rPr>
        <w:t>”40 These are just a few examples. We might also think of Stacy Alaimo’s invitation to “dwell in the dissolve,” Chelsea Frazier’s call to “construct alternative conceptions of ecological ethics within our present world and beyond it,” and Kyle Devine’s appeal to hear the environmental and political conditions of recorded music so that “we may be motivated to</w:t>
      </w:r>
      <w:r w:rsidRPr="00E3722B">
        <w:rPr>
          <w:sz w:val="16"/>
        </w:rPr>
        <w:t xml:space="preserve"> change them.”41 </w:t>
      </w:r>
      <w:r w:rsidRPr="00B952EB">
        <w:rPr>
          <w:rStyle w:val="StyleUnderline"/>
        </w:rPr>
        <w:t xml:space="preserve">Across the environmental humanities, we find </w:t>
      </w:r>
      <w:r w:rsidRPr="001F3CC1">
        <w:rPr>
          <w:rStyle w:val="StyleUnderline"/>
          <w:highlight w:val="lightGray"/>
        </w:rPr>
        <w:t>scholars</w:t>
      </w:r>
      <w:r w:rsidRPr="00B952EB">
        <w:rPr>
          <w:rStyle w:val="StyleUnderline"/>
        </w:rPr>
        <w:t xml:space="preserve"> calling for new modes of attentiveness and </w:t>
      </w:r>
      <w:r w:rsidRPr="001F3CC1">
        <w:rPr>
          <w:rStyle w:val="StyleUnderline"/>
          <w:highlight w:val="lightGray"/>
        </w:rPr>
        <w:t>concluding with hopes—</w:t>
      </w:r>
      <w:r w:rsidRPr="001F3CC1">
        <w:rPr>
          <w:rStyle w:val="StyleUnderline"/>
          <w:highlight w:val="lightGray"/>
          <w:bdr w:val="single" w:sz="4" w:space="0" w:color="auto"/>
        </w:rPr>
        <w:t>but not</w:t>
      </w:r>
      <w:r w:rsidRPr="00610397">
        <w:rPr>
          <w:rStyle w:val="StyleUnderline"/>
          <w:bdr w:val="single" w:sz="4" w:space="0" w:color="auto"/>
        </w:rPr>
        <w:t xml:space="preserve"> </w:t>
      </w:r>
      <w:r w:rsidRPr="001F3CC1">
        <w:rPr>
          <w:rStyle w:val="StyleUnderline"/>
          <w:highlight w:val="lightGray"/>
          <w:bdr w:val="single" w:sz="4" w:space="0" w:color="auto"/>
        </w:rPr>
        <w:t>plans</w:t>
      </w:r>
      <w:r w:rsidRPr="00B952EB">
        <w:rPr>
          <w:rStyle w:val="StyleUnderline"/>
        </w:rPr>
        <w:t>—for the transformations to follow</w:t>
      </w:r>
      <w:r w:rsidRPr="001F3CC1">
        <w:rPr>
          <w:sz w:val="16"/>
          <w:highlight w:val="green"/>
        </w:rPr>
        <w:t xml:space="preserve">. </w:t>
      </w:r>
      <w:r w:rsidRPr="001F3CC1">
        <w:rPr>
          <w:sz w:val="28"/>
          <w:szCs w:val="28"/>
          <w:highlight w:val="green"/>
          <w:u w:val="single"/>
        </w:rPr>
        <w:t>All of this has been</w:t>
      </w:r>
      <w:r w:rsidRPr="008F506D">
        <w:rPr>
          <w:sz w:val="28"/>
          <w:szCs w:val="28"/>
          <w:u w:val="single"/>
        </w:rPr>
        <w:t>—and will continue to be—</w:t>
      </w:r>
      <w:r w:rsidRPr="001F3CC1">
        <w:rPr>
          <w:sz w:val="28"/>
          <w:szCs w:val="28"/>
          <w:highlight w:val="green"/>
          <w:u w:val="single"/>
        </w:rPr>
        <w:t>deeply important work</w:t>
      </w:r>
      <w:r w:rsidRPr="008F506D">
        <w:rPr>
          <w:sz w:val="28"/>
          <w:szCs w:val="28"/>
          <w:u w:val="single"/>
        </w:rPr>
        <w:t xml:space="preserve">. There is no question that as long as dominant structures of violence, dispossession, and oppression try to pass themselves of as nature or common sense, </w:t>
      </w:r>
      <w:r w:rsidRPr="001F3CC1">
        <w:rPr>
          <w:sz w:val="28"/>
          <w:szCs w:val="28"/>
          <w:highlight w:val="green"/>
          <w:u w:val="single"/>
        </w:rPr>
        <w:t>we</w:t>
      </w:r>
      <w:r w:rsidRPr="008F506D">
        <w:rPr>
          <w:sz w:val="28"/>
          <w:szCs w:val="28"/>
          <w:u w:val="single"/>
        </w:rPr>
        <w:t xml:space="preserve"> will </w:t>
      </w:r>
      <w:r w:rsidRPr="001F3CC1">
        <w:rPr>
          <w:sz w:val="28"/>
          <w:szCs w:val="28"/>
          <w:highlight w:val="green"/>
          <w:u w:val="single"/>
        </w:rPr>
        <w:t xml:space="preserve">urgently need </w:t>
      </w:r>
      <w:r w:rsidRPr="008F506D">
        <w:rPr>
          <w:sz w:val="28"/>
          <w:szCs w:val="28"/>
          <w:u w:val="single"/>
        </w:rPr>
        <w:t xml:space="preserve">both </w:t>
      </w:r>
      <w:r w:rsidRPr="001F3CC1">
        <w:rPr>
          <w:sz w:val="28"/>
          <w:szCs w:val="28"/>
          <w:highlight w:val="green"/>
          <w:u w:val="single"/>
        </w:rPr>
        <w:t>critique and resistance</w:t>
      </w:r>
      <w:r w:rsidRPr="008F506D">
        <w:rPr>
          <w:sz w:val="28"/>
          <w:szCs w:val="28"/>
          <w:u w:val="single"/>
        </w:rPr>
        <w:t xml:space="preserve">. In this context, </w:t>
      </w:r>
      <w:r w:rsidRPr="001F3CC1">
        <w:rPr>
          <w:sz w:val="28"/>
          <w:szCs w:val="28"/>
          <w:highlight w:val="green"/>
          <w:u w:val="single"/>
        </w:rPr>
        <w:t xml:space="preserve">aesthetic objects that startle and surprise and baffle will help </w:t>
      </w:r>
      <w:r w:rsidRPr="00D06C45">
        <w:rPr>
          <w:sz w:val="28"/>
          <w:szCs w:val="28"/>
          <w:u w:val="single"/>
        </w:rPr>
        <w:t>to</w:t>
      </w:r>
      <w:r w:rsidRPr="008F506D">
        <w:rPr>
          <w:sz w:val="28"/>
          <w:szCs w:val="28"/>
          <w:u w:val="single"/>
        </w:rPr>
        <w:t xml:space="preserve"> stop </w:t>
      </w:r>
      <w:r w:rsidRPr="001F3CC1">
        <w:rPr>
          <w:sz w:val="28"/>
          <w:szCs w:val="28"/>
          <w:highlight w:val="green"/>
          <w:u w:val="single"/>
        </w:rPr>
        <w:t>us in the midst of other instrumentalizing pressures</w:t>
      </w:r>
      <w:r w:rsidRPr="008F506D">
        <w:rPr>
          <w:sz w:val="28"/>
          <w:szCs w:val="28"/>
          <w:u w:val="single"/>
        </w:rPr>
        <w:t xml:space="preserve">, to recognize the limits of dominant ideologies, and </w:t>
      </w:r>
      <w:r w:rsidRPr="001F3CC1">
        <w:rPr>
          <w:sz w:val="28"/>
          <w:szCs w:val="28"/>
          <w:highlight w:val="green"/>
          <w:u w:val="single"/>
        </w:rPr>
        <w:t>to imagine ways of being and thinking and feeling otherwise</w:t>
      </w:r>
      <w:r w:rsidRPr="008F506D">
        <w:rPr>
          <w:sz w:val="28"/>
          <w:szCs w:val="28"/>
          <w:u w:val="single"/>
        </w:rPr>
        <w:t xml:space="preserve">. For this reason, the particular strengths of the aesthetic humanities—pausing in the face of business as usual, </w:t>
      </w:r>
      <w:r w:rsidRPr="00D06C45">
        <w:rPr>
          <w:sz w:val="28"/>
          <w:szCs w:val="28"/>
          <w:u w:val="single"/>
        </w:rPr>
        <w:t>envisioning alternative worlds, and telling many specific stories—remain indispensable.</w:t>
      </w:r>
      <w:r w:rsidRPr="00E3722B">
        <w:rPr>
          <w:sz w:val="16"/>
        </w:rPr>
        <w:t xml:space="preserve"> </w:t>
      </w:r>
      <w:r w:rsidRPr="004D082B">
        <w:rPr>
          <w:rStyle w:val="Emphasis"/>
          <w:highlight w:val="cyan"/>
        </w:rPr>
        <w:t>What has come to concern me, however, is that these have become their own common sense across the aesthetic humanities—a set of unquestioned presumptions</w:t>
      </w:r>
      <w:r w:rsidRPr="00E3722B">
        <w:rPr>
          <w:sz w:val="16"/>
        </w:rPr>
        <w:t xml:space="preserve">. I myself wrote three books that revolved around unsettling dominant structures before realizing how strange it was that I had never even imagined a diferent set of purposes. And as soon as I began to think directly about them, they seemed limiting and partial. And disturbing. </w:t>
      </w:r>
      <w:r w:rsidRPr="00B952EB">
        <w:rPr>
          <w:rStyle w:val="StyleUnderline"/>
        </w:rPr>
        <w:t xml:space="preserve">What if </w:t>
      </w:r>
      <w:r w:rsidRPr="001F3CC1">
        <w:rPr>
          <w:rStyle w:val="StyleUnderline"/>
          <w:highlight w:val="lightGray"/>
        </w:rPr>
        <w:t>open-endedness</w:t>
      </w:r>
      <w:r w:rsidRPr="00B952EB">
        <w:rPr>
          <w:rStyle w:val="StyleUnderline"/>
        </w:rPr>
        <w:t xml:space="preserve"> </w:t>
      </w:r>
      <w:r w:rsidRPr="001F3CC1">
        <w:rPr>
          <w:rStyle w:val="StyleUnderline"/>
          <w:highlight w:val="lightGray"/>
        </w:rPr>
        <w:t>justifies</w:t>
      </w:r>
      <w:r w:rsidRPr="00B952EB">
        <w:rPr>
          <w:rStyle w:val="StyleUnderline"/>
        </w:rPr>
        <w:t xml:space="preserve"> an </w:t>
      </w:r>
      <w:r w:rsidRPr="001F3CC1">
        <w:rPr>
          <w:rStyle w:val="StyleUnderline"/>
          <w:highlight w:val="lightGray"/>
          <w:bdr w:val="single" w:sz="4" w:space="0" w:color="auto"/>
        </w:rPr>
        <w:t>avoidance of planning and building</w:t>
      </w:r>
      <w:r w:rsidRPr="00B952EB">
        <w:rPr>
          <w:rStyle w:val="StyleUnderline"/>
        </w:rPr>
        <w:t xml:space="preserve">, and </w:t>
      </w:r>
      <w:r w:rsidRPr="00F94075">
        <w:rPr>
          <w:rStyle w:val="StyleUnderline"/>
        </w:rPr>
        <w:t>reinforces</w:t>
      </w:r>
      <w:r w:rsidRPr="00B952EB">
        <w:rPr>
          <w:rStyle w:val="StyleUnderline"/>
        </w:rPr>
        <w:t xml:space="preserve"> the notion that </w:t>
      </w:r>
      <w:r w:rsidRPr="00F94075">
        <w:rPr>
          <w:rStyle w:val="StyleUnderline"/>
        </w:rPr>
        <w:t>it is not our job to find practical strategies</w:t>
      </w:r>
      <w:r w:rsidRPr="00B952EB">
        <w:rPr>
          <w:rStyle w:val="StyleUnderline"/>
        </w:rPr>
        <w:t xml:space="preserve"> to work against anthropogenic climate change and its calamitous and uneven consequences? That is, what if it </w:t>
      </w:r>
      <w:r w:rsidRPr="001F3CC1">
        <w:rPr>
          <w:rStyle w:val="StyleUnderline"/>
          <w:highlight w:val="lightGray"/>
          <w:bdr w:val="single" w:sz="4" w:space="0" w:color="auto"/>
        </w:rPr>
        <w:t>disempowers</w:t>
      </w:r>
      <w:r w:rsidRPr="00B952EB">
        <w:rPr>
          <w:rStyle w:val="StyleUnderline"/>
        </w:rPr>
        <w:t xml:space="preserve"> all of </w:t>
      </w:r>
      <w:r w:rsidRPr="001F3CC1">
        <w:rPr>
          <w:rStyle w:val="StyleUnderline"/>
          <w:highlight w:val="lightGray"/>
        </w:rPr>
        <w:t>us</w:t>
      </w:r>
      <w:r w:rsidRPr="00B952EB">
        <w:rPr>
          <w:rStyle w:val="StyleUnderline"/>
        </w:rPr>
        <w:t xml:space="preserve"> who are </w:t>
      </w:r>
      <w:r w:rsidRPr="001F3CC1">
        <w:rPr>
          <w:rStyle w:val="StyleUnderline"/>
          <w:highlight w:val="lightGray"/>
        </w:rPr>
        <w:t>working</w:t>
      </w:r>
      <w:r w:rsidRPr="00B952EB">
        <w:rPr>
          <w:rStyle w:val="StyleUnderline"/>
        </w:rPr>
        <w:t xml:space="preserve"> across the aesthetic humanities?</w:t>
      </w:r>
      <w:r w:rsidRPr="00E3722B">
        <w:rPr>
          <w:sz w:val="16"/>
        </w:rPr>
        <w:t xml:space="preserve"> In this book, I am, like other humanists, struggling to find alternatives to systems that reentrench injustice. I am also looking for effective ways to refuse the terrible rush to conquest and profit. In these respects I am building on the massive body of work that has been done in the past few decades in the aesthetic humanities, and in many ways, this book is not a break as much as a refocusing and a revaluing. But it is my hypothesis that </w:t>
      </w:r>
      <w:r w:rsidRPr="00B952EB">
        <w:rPr>
          <w:rStyle w:val="StyleUnderline"/>
        </w:rPr>
        <w:t xml:space="preserve">the practice of </w:t>
      </w:r>
      <w:r w:rsidRPr="001F3CC1">
        <w:rPr>
          <w:rStyle w:val="StyleUnderline"/>
          <w:highlight w:val="lightGray"/>
        </w:rPr>
        <w:t>concluding</w:t>
      </w:r>
      <w:r w:rsidRPr="00B952EB">
        <w:rPr>
          <w:rStyle w:val="StyleUnderline"/>
        </w:rPr>
        <w:t xml:space="preserve"> </w:t>
      </w:r>
      <w:r w:rsidRPr="001F3CC1">
        <w:rPr>
          <w:rStyle w:val="StyleUnderline"/>
          <w:highlight w:val="lightGray"/>
        </w:rPr>
        <w:t>with</w:t>
      </w:r>
      <w:r w:rsidRPr="00B952EB">
        <w:rPr>
          <w:rStyle w:val="StyleUnderline"/>
        </w:rPr>
        <w:t xml:space="preserve"> calls to ever </w:t>
      </w:r>
      <w:r w:rsidRPr="00F94075">
        <w:rPr>
          <w:rStyle w:val="StyleUnderline"/>
        </w:rPr>
        <w:t>more</w:t>
      </w:r>
      <w:r w:rsidRPr="00B952EB">
        <w:rPr>
          <w:rStyle w:val="StyleUnderline"/>
        </w:rPr>
        <w:t xml:space="preserve"> complexity and </w:t>
      </w:r>
      <w:r w:rsidRPr="001F3CC1">
        <w:rPr>
          <w:rStyle w:val="StyleUnderline"/>
          <w:highlight w:val="lightGray"/>
        </w:rPr>
        <w:t>possibility</w:t>
      </w:r>
      <w:r w:rsidRPr="00B952EB">
        <w:rPr>
          <w:rStyle w:val="StyleUnderline"/>
        </w:rPr>
        <w:t xml:space="preserve"> </w:t>
      </w:r>
      <w:r w:rsidRPr="001F3CC1">
        <w:rPr>
          <w:rStyle w:val="StyleUnderline"/>
          <w:highlight w:val="lightGray"/>
        </w:rPr>
        <w:t xml:space="preserve">instead of </w:t>
      </w:r>
      <w:r w:rsidRPr="00E3722B">
        <w:rPr>
          <w:rStyle w:val="StyleUnderline"/>
        </w:rPr>
        <w:t>sketching</w:t>
      </w:r>
      <w:r w:rsidRPr="00B952EB">
        <w:rPr>
          <w:rStyle w:val="StyleUnderline"/>
        </w:rPr>
        <w:t xml:space="preserve"> out </w:t>
      </w:r>
      <w:r w:rsidRPr="001F3CC1">
        <w:rPr>
          <w:rStyle w:val="StyleUnderline"/>
          <w:highlight w:val="lightGray"/>
        </w:rPr>
        <w:t>plans</w:t>
      </w:r>
      <w:r w:rsidRPr="00B952EB">
        <w:rPr>
          <w:rStyle w:val="StyleUnderline"/>
        </w:rPr>
        <w:t xml:space="preserve"> </w:t>
      </w:r>
      <w:r w:rsidRPr="00F94075">
        <w:rPr>
          <w:rStyle w:val="StyleUnderline"/>
        </w:rPr>
        <w:t xml:space="preserve">of action </w:t>
      </w:r>
      <w:r w:rsidRPr="001F3CC1">
        <w:rPr>
          <w:rStyle w:val="StyleUnderline"/>
          <w:highlight w:val="lightGray"/>
        </w:rPr>
        <w:t>is feeding</w:t>
      </w:r>
      <w:r w:rsidRPr="00B952EB">
        <w:rPr>
          <w:rStyle w:val="StyleUnderline"/>
        </w:rPr>
        <w:t xml:space="preserve"> the logic of </w:t>
      </w:r>
      <w:r w:rsidRPr="001F3CC1">
        <w:rPr>
          <w:rStyle w:val="StyleUnderline"/>
          <w:highlight w:val="lightGray"/>
          <w:bdr w:val="single" w:sz="4" w:space="0" w:color="auto"/>
        </w:rPr>
        <w:t>climate denialism and neoliberal</w:t>
      </w:r>
      <w:r w:rsidRPr="00610397">
        <w:rPr>
          <w:rStyle w:val="StyleUnderline"/>
          <w:bdr w:val="single" w:sz="4" w:space="0" w:color="auto"/>
        </w:rPr>
        <w:t xml:space="preserve"> </w:t>
      </w:r>
      <w:r w:rsidRPr="001F3CC1">
        <w:rPr>
          <w:rStyle w:val="StyleUnderline"/>
          <w:highlight w:val="lightGray"/>
          <w:bdr w:val="single" w:sz="4" w:space="0" w:color="auto"/>
        </w:rPr>
        <w:t>atomization</w:t>
      </w:r>
      <w:r w:rsidRPr="00B952EB">
        <w:rPr>
          <w:rStyle w:val="StyleUnderline"/>
        </w:rPr>
        <w:t xml:space="preserve">. It is </w:t>
      </w:r>
      <w:r w:rsidRPr="001F3CC1">
        <w:rPr>
          <w:rStyle w:val="StyleUnderline"/>
          <w:highlight w:val="lightGray"/>
          <w:bdr w:val="single" w:sz="4" w:space="0" w:color="auto"/>
        </w:rPr>
        <w:t>supporting collective inaction</w:t>
      </w:r>
      <w:r w:rsidRPr="00E3722B">
        <w:rPr>
          <w:sz w:val="16"/>
        </w:rPr>
        <w:t xml:space="preserve">. </w:t>
      </w:r>
      <w:r w:rsidRPr="00F94075">
        <w:rPr>
          <w:rStyle w:val="StyleUnderline"/>
        </w:rPr>
        <w:t>As long as the</w:t>
      </w:r>
      <w:r w:rsidRPr="00B952EB">
        <w:rPr>
          <w:rStyle w:val="StyleUnderline"/>
        </w:rPr>
        <w:t xml:space="preserve"> aesthetic </w:t>
      </w:r>
      <w:r w:rsidRPr="00F94075">
        <w:rPr>
          <w:rStyle w:val="StyleUnderline"/>
        </w:rPr>
        <w:t>humanities</w:t>
      </w:r>
      <w:r w:rsidRPr="00B952EB">
        <w:rPr>
          <w:rStyle w:val="StyleUnderline"/>
        </w:rPr>
        <w:t xml:space="preserve"> </w:t>
      </w:r>
      <w:r w:rsidRPr="00F94075">
        <w:rPr>
          <w:rStyle w:val="StyleUnderline"/>
        </w:rPr>
        <w:t>stress</w:t>
      </w:r>
      <w:r w:rsidRPr="00B952EB">
        <w:rPr>
          <w:rStyle w:val="StyleUnderline"/>
        </w:rPr>
        <w:t xml:space="preserve"> humility, wild </w:t>
      </w:r>
      <w:r w:rsidRPr="00F94075">
        <w:rPr>
          <w:rStyle w:val="StyleUnderline"/>
        </w:rPr>
        <w:t>imaginings</w:t>
      </w:r>
      <w:r w:rsidRPr="00B952EB">
        <w:rPr>
          <w:rStyle w:val="StyleUnderline"/>
        </w:rPr>
        <w:t xml:space="preserve">, the </w:t>
      </w:r>
      <w:r w:rsidRPr="00E3722B">
        <w:rPr>
          <w:rStyle w:val="StyleUnderline"/>
        </w:rPr>
        <w:t>unmaking</w:t>
      </w:r>
      <w:r w:rsidRPr="00B952EB">
        <w:rPr>
          <w:rStyle w:val="StyleUnderline"/>
        </w:rPr>
        <w:t xml:space="preserve"> of prevailing values, and dense entanglements, </w:t>
      </w:r>
      <w:r w:rsidRPr="00F94075">
        <w:rPr>
          <w:rStyle w:val="StyleUnderline"/>
        </w:rPr>
        <w:t xml:space="preserve">we </w:t>
      </w:r>
      <w:r w:rsidRPr="001F3CC1">
        <w:rPr>
          <w:rStyle w:val="StyleUnderline"/>
          <w:highlight w:val="lightGray"/>
        </w:rPr>
        <w:t>push</w:t>
      </w:r>
      <w:r w:rsidRPr="00B952EB">
        <w:rPr>
          <w:rStyle w:val="StyleUnderline"/>
        </w:rPr>
        <w:t xml:space="preserve"> of the work of </w:t>
      </w:r>
      <w:r w:rsidRPr="001F3CC1">
        <w:rPr>
          <w:rStyle w:val="StyleUnderline"/>
          <w:highlight w:val="lightGray"/>
        </w:rPr>
        <w:t xml:space="preserve">organized collective action </w:t>
      </w:r>
      <w:r w:rsidRPr="001F3CC1">
        <w:rPr>
          <w:rStyle w:val="StyleUnderline"/>
          <w:highlight w:val="lightGray"/>
          <w:bdr w:val="single" w:sz="4" w:space="0" w:color="auto"/>
        </w:rPr>
        <w:t>to another moment</w:t>
      </w:r>
      <w:r w:rsidRPr="00E3722B">
        <w:rPr>
          <w:sz w:val="16"/>
        </w:rPr>
        <w:t xml:space="preserve">. Barbara Leckie argues that while this “preparatory work” can be rightly “slow and laborious,” </w:t>
      </w:r>
      <w:r w:rsidRPr="00F94075">
        <w:rPr>
          <w:rStyle w:val="StyleUnderline"/>
        </w:rPr>
        <w:t>there comes a moment when</w:t>
      </w:r>
      <w:r w:rsidRPr="00B952EB">
        <w:rPr>
          <w:rStyle w:val="StyleUnderline"/>
        </w:rPr>
        <w:t xml:space="preserve"> “both individuals and </w:t>
      </w:r>
      <w:r w:rsidRPr="001F3CC1">
        <w:rPr>
          <w:rStyle w:val="StyleUnderline"/>
          <w:highlight w:val="lightGray"/>
        </w:rPr>
        <w:t>collectives need to transition to . . . action</w:t>
      </w:r>
      <w:r w:rsidRPr="00B952EB">
        <w:rPr>
          <w:rStyle w:val="StyleUnderline"/>
        </w:rPr>
        <w:t>.</w:t>
      </w:r>
      <w:r w:rsidRPr="00E3722B">
        <w:rPr>
          <w:sz w:val="16"/>
        </w:rPr>
        <w:t xml:space="preserve">”42 But how? So far, </w:t>
      </w:r>
      <w:r w:rsidRPr="00B952EB">
        <w:rPr>
          <w:rStyle w:val="StyleUnderline"/>
        </w:rPr>
        <w:t xml:space="preserve">the daily work of teaching and writing in </w:t>
      </w:r>
      <w:r w:rsidRPr="00F94075">
        <w:rPr>
          <w:rStyle w:val="StyleUnderline"/>
        </w:rPr>
        <w:t>the</w:t>
      </w:r>
      <w:r w:rsidRPr="00B952EB">
        <w:rPr>
          <w:rStyle w:val="StyleUnderline"/>
        </w:rPr>
        <w:t xml:space="preserve"> aesthetic </w:t>
      </w:r>
      <w:r w:rsidRPr="001F3CC1">
        <w:rPr>
          <w:rStyle w:val="StyleUnderline"/>
          <w:highlight w:val="lightGray"/>
        </w:rPr>
        <w:t>humanities remains</w:t>
      </w:r>
      <w:r w:rsidRPr="00B952EB">
        <w:rPr>
          <w:rStyle w:val="StyleUnderline"/>
        </w:rPr>
        <w:t xml:space="preserve"> overwhelmingly </w:t>
      </w:r>
      <w:r w:rsidRPr="001F3CC1">
        <w:rPr>
          <w:rStyle w:val="StyleUnderline"/>
          <w:highlight w:val="lightGray"/>
        </w:rPr>
        <w:t>caught in the pause before</w:t>
      </w:r>
      <w:r w:rsidRPr="00B952EB">
        <w:rPr>
          <w:rStyle w:val="StyleUnderline"/>
        </w:rPr>
        <w:t xml:space="preserve"> action, </w:t>
      </w:r>
      <w:r w:rsidRPr="001F3CC1">
        <w:rPr>
          <w:rStyle w:val="StyleUnderline"/>
          <w:highlight w:val="lightGray"/>
          <w:bdr w:val="single" w:sz="4" w:space="0" w:color="auto"/>
        </w:rPr>
        <w:t>rarely focusing on</w:t>
      </w:r>
      <w:r w:rsidRPr="00610397">
        <w:rPr>
          <w:rStyle w:val="StyleUnderline"/>
          <w:bdr w:val="single" w:sz="4" w:space="0" w:color="auto"/>
        </w:rPr>
        <w:t xml:space="preserve"> </w:t>
      </w:r>
      <w:r w:rsidRPr="001F3CC1">
        <w:rPr>
          <w:rStyle w:val="StyleUnderline"/>
          <w:highlight w:val="lightGray"/>
          <w:bdr w:val="single" w:sz="4" w:space="0" w:color="auto"/>
        </w:rPr>
        <w:t xml:space="preserve">how to </w:t>
      </w:r>
      <w:r w:rsidRPr="00F94075">
        <w:rPr>
          <w:rStyle w:val="StyleUnderline"/>
          <w:bdr w:val="single" w:sz="4" w:space="0" w:color="auto"/>
        </w:rPr>
        <w:t>gather forces</w:t>
      </w:r>
      <w:r w:rsidRPr="00B952EB">
        <w:rPr>
          <w:rStyle w:val="StyleUnderline"/>
        </w:rPr>
        <w:t xml:space="preserve">, how to plan and strategize </w:t>
      </w:r>
      <w:r w:rsidRPr="00F94075">
        <w:rPr>
          <w:rStyle w:val="StyleUnderline"/>
        </w:rPr>
        <w:t>for</w:t>
      </w:r>
      <w:r w:rsidRPr="00B952EB">
        <w:rPr>
          <w:rStyle w:val="StyleUnderline"/>
        </w:rPr>
        <w:t xml:space="preserve"> a </w:t>
      </w:r>
      <w:r w:rsidRPr="00F94075">
        <w:rPr>
          <w:rStyle w:val="StyleUnderline"/>
        </w:rPr>
        <w:t>different</w:t>
      </w:r>
      <w:r w:rsidRPr="00B952EB">
        <w:rPr>
          <w:rStyle w:val="StyleUnderline"/>
        </w:rPr>
        <w:t xml:space="preserve"> set of </w:t>
      </w:r>
      <w:r w:rsidRPr="00F94075">
        <w:rPr>
          <w:rStyle w:val="StyleUnderline"/>
        </w:rPr>
        <w:t>conditions</w:t>
      </w:r>
      <w:r w:rsidRPr="00B952EB">
        <w:rPr>
          <w:rStyle w:val="StyleUnderline"/>
        </w:rPr>
        <w:t xml:space="preserve">, </w:t>
      </w:r>
      <w:r w:rsidRPr="00F94075">
        <w:rPr>
          <w:rStyle w:val="StyleUnderline"/>
        </w:rPr>
        <w:t>how to face</w:t>
      </w:r>
      <w:r w:rsidRPr="00B952EB">
        <w:rPr>
          <w:rStyle w:val="StyleUnderline"/>
        </w:rPr>
        <w:t xml:space="preserve"> the </w:t>
      </w:r>
      <w:r w:rsidRPr="00F94075">
        <w:rPr>
          <w:rStyle w:val="StyleUnderline"/>
        </w:rPr>
        <w:t xml:space="preserve">tough, imperfect </w:t>
      </w:r>
      <w:r w:rsidRPr="001F3CC1">
        <w:rPr>
          <w:rStyle w:val="StyleUnderline"/>
          <w:highlight w:val="lightGray"/>
        </w:rPr>
        <w:t>struggle</w:t>
      </w:r>
      <w:r w:rsidRPr="00B952EB">
        <w:rPr>
          <w:rStyle w:val="StyleUnderline"/>
        </w:rPr>
        <w:t xml:space="preserve"> of making collective decisions and reclaiming res publica—public goods</w:t>
      </w:r>
      <w:r w:rsidRPr="00E3722B">
        <w:rPr>
          <w:sz w:val="16"/>
        </w:rPr>
        <w:t xml:space="preserve">.43 </w:t>
      </w:r>
      <w:r w:rsidRPr="00B952EB">
        <w:rPr>
          <w:rStyle w:val="StyleUnderline"/>
        </w:rPr>
        <w:lastRenderedPageBreak/>
        <w:t>Environmentalist thinking</w:t>
      </w:r>
      <w:r w:rsidRPr="00E3722B">
        <w:rPr>
          <w:sz w:val="16"/>
        </w:rPr>
        <w:t xml:space="preserve">, Ursula K. Heise argues, </w:t>
      </w:r>
      <w:r w:rsidRPr="00B952EB">
        <w:rPr>
          <w:rStyle w:val="StyleUnderline"/>
        </w:rPr>
        <w:t>has long been caught up in contradictory temporal frames</w:t>
      </w:r>
      <w:r w:rsidRPr="00E3722B">
        <w:rPr>
          <w:sz w:val="16"/>
        </w:rPr>
        <w:t xml:space="preserve">. On the one hand activists have encouraged a resistance to the technological speed of modern life, calling for slow food, slow reading, and long pauses for deep reflection. On the other hand, environmentalists have worried that current institutions are too slow to respond to the rapid pace of anthropogenic climate change. As Heise puts it: “The newbie environmentalist may be forgiven for wondering what the appropriate response is to the slowness of natural processes and the accelerated rhythms of global modernity—or is it the rapidity of ecological transformations and the foot-dragging responses of political actors?”44 Both Leckie and Heise invite us to notice the temporal forms that organize and disorganize our relationship to climate catastrophe. </w:t>
      </w:r>
      <w:r w:rsidRPr="00B952EB">
        <w:rPr>
          <w:rStyle w:val="StyleUnderline"/>
        </w:rPr>
        <w:t xml:space="preserve">As delays and open-endedness are put to use by fossil fuel companies and climate denialists, it seems clear that there is no intrinsically resistant tempo, no way of approaching time that will itself get us out of climate trouble. But it also seems clear that the aesthetic humanities has become </w:t>
      </w:r>
      <w:r w:rsidRPr="001F3CC1">
        <w:rPr>
          <w:rStyle w:val="StyleUnderline"/>
          <w:highlight w:val="lightGray"/>
          <w:bdr w:val="single" w:sz="4" w:space="0" w:color="auto"/>
        </w:rPr>
        <w:t>stuck on</w:t>
      </w:r>
      <w:r w:rsidRPr="00610397">
        <w:rPr>
          <w:rStyle w:val="StyleUnderline"/>
          <w:bdr w:val="single" w:sz="4" w:space="0" w:color="auto"/>
        </w:rPr>
        <w:t xml:space="preserve"> </w:t>
      </w:r>
      <w:r w:rsidRPr="001F3CC1">
        <w:rPr>
          <w:rStyle w:val="StyleUnderline"/>
          <w:highlight w:val="lightGray"/>
          <w:bdr w:val="single" w:sz="4" w:space="0" w:color="auto"/>
        </w:rPr>
        <w:t>the preparatory moment</w:t>
      </w:r>
      <w:r w:rsidRPr="00E3722B">
        <w:rPr>
          <w:sz w:val="16"/>
        </w:rPr>
        <w:t xml:space="preserve">. In response, this book adopts a specific temporal framework. In place of the unimaginable future, the evanescent gap or glimmer, the overwhelming complexity of densely entwined ecologies, and long histories of violence and dispossession, it gathers examples from all over the past, and it takes these as workable blueprints here and now—models that can guide building and making in the near future, and can shape conditions that are capable of lasting over time. That is, </w:t>
      </w:r>
      <w:r w:rsidRPr="00E3722B">
        <w:rPr>
          <w:rStyle w:val="StyleUnderline"/>
        </w:rPr>
        <w:t>I</w:t>
      </w:r>
      <w:r w:rsidRPr="00E3722B">
        <w:rPr>
          <w:sz w:val="16"/>
        </w:rPr>
        <w:t xml:space="preserve"> </w:t>
      </w:r>
      <w:r w:rsidRPr="00B952EB">
        <w:rPr>
          <w:rStyle w:val="StyleUnderline"/>
        </w:rPr>
        <w:t xml:space="preserve">keep my eye on the practical work that I and others can do, even in the painful conditions of the present, to create more just and sustainable conditions for intergenerational justice. </w:t>
      </w:r>
    </w:p>
    <w:p w14:paraId="29342E92" w14:textId="77777777" w:rsidR="00CA2CFF" w:rsidRPr="00CA2CFF" w:rsidRDefault="00CA2CFF" w:rsidP="00CA2CFF"/>
    <w:p w14:paraId="13705F5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2F4E" w14:textId="77777777" w:rsidR="00925250" w:rsidRDefault="00925250" w:rsidP="00066D2C">
      <w:pPr>
        <w:spacing w:after="0" w:line="240" w:lineRule="auto"/>
      </w:pPr>
      <w:r>
        <w:separator/>
      </w:r>
    </w:p>
  </w:endnote>
  <w:endnote w:type="continuationSeparator" w:id="0">
    <w:p w14:paraId="6799C6A7" w14:textId="77777777" w:rsidR="00925250" w:rsidRDefault="009252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ArnoProNU">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A706" w14:textId="77777777" w:rsidR="00925250" w:rsidRDefault="00925250" w:rsidP="00066D2C">
      <w:pPr>
        <w:spacing w:after="0" w:line="240" w:lineRule="auto"/>
      </w:pPr>
      <w:r>
        <w:separator/>
      </w:r>
    </w:p>
  </w:footnote>
  <w:footnote w:type="continuationSeparator" w:id="0">
    <w:p w14:paraId="40B84C2A" w14:textId="77777777" w:rsidR="00925250" w:rsidRDefault="009252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2CFF"/>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50"/>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A9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2CFF"/>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ED978"/>
  <w15:chartTrackingRefBased/>
  <w15:docId w15:val="{8ABF5D25-AE8A-7441-892A-EB62E62D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2CFF"/>
    <w:rPr>
      <w:rFonts w:ascii="Times New Roman" w:hAnsi="Times New Roman" w:cs="Times New Roman"/>
      <w:sz w:val="22"/>
    </w:rPr>
  </w:style>
  <w:style w:type="paragraph" w:styleId="Heading1">
    <w:name w:val="heading 1"/>
    <w:aliases w:val="Pocket"/>
    <w:basedOn w:val="Normal"/>
    <w:next w:val="Normal"/>
    <w:link w:val="Heading1Char"/>
    <w:qFormat/>
    <w:rsid w:val="00CA2C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2C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2C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CA2C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2C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2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CFF"/>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CA2CF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A2CFF"/>
    <w:rPr>
      <w:color w:val="auto"/>
      <w:u w:val="none"/>
    </w:rPr>
  </w:style>
  <w:style w:type="character" w:customStyle="1" w:styleId="Heading1Char">
    <w:name w:val="Heading 1 Char"/>
    <w:aliases w:val="Pocket Char"/>
    <w:basedOn w:val="DefaultParagraphFont"/>
    <w:link w:val="Heading1"/>
    <w:rsid w:val="00CA2CF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A2CF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A2CF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A2CFF"/>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A2CF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CA2CFF"/>
    <w:rPr>
      <w:b w:val="0"/>
      <w:sz w:val="22"/>
      <w:u w:val="single"/>
    </w:rPr>
  </w:style>
  <w:style w:type="character" w:styleId="Strong">
    <w:name w:val="Strong"/>
    <w:basedOn w:val="DefaultParagraphFont"/>
    <w:uiPriority w:val="22"/>
    <w:semiHidden/>
    <w:qFormat/>
    <w:rsid w:val="00CA2CFF"/>
    <w:rPr>
      <w:b/>
      <w:bCs/>
    </w:rPr>
  </w:style>
  <w:style w:type="character" w:styleId="BookTitle">
    <w:name w:val="Book Title"/>
    <w:basedOn w:val="DefaultParagraphFont"/>
    <w:uiPriority w:val="33"/>
    <w:semiHidden/>
    <w:qFormat/>
    <w:rsid w:val="00CA2CFF"/>
    <w:rPr>
      <w:b/>
      <w:bCs/>
      <w:i/>
      <w:iCs/>
      <w:spacing w:val="5"/>
    </w:rPr>
  </w:style>
  <w:style w:type="character" w:customStyle="1" w:styleId="Heading5Char">
    <w:name w:val="Heading 5 Char"/>
    <w:basedOn w:val="DefaultParagraphFont"/>
    <w:link w:val="Heading5"/>
    <w:uiPriority w:val="9"/>
    <w:semiHidden/>
    <w:rsid w:val="00CA2CFF"/>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CA2CFF"/>
  </w:style>
  <w:style w:type="paragraph" w:styleId="Header">
    <w:name w:val="header"/>
    <w:basedOn w:val="Normal"/>
    <w:link w:val="HeaderChar"/>
    <w:uiPriority w:val="99"/>
    <w:semiHidden/>
    <w:rsid w:val="00CA2C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2CFF"/>
    <w:rPr>
      <w:rFonts w:ascii="Times New Roman" w:hAnsi="Times New Roman" w:cs="Times New Roman"/>
      <w:sz w:val="22"/>
    </w:rPr>
  </w:style>
  <w:style w:type="paragraph" w:styleId="Footer">
    <w:name w:val="footer"/>
    <w:basedOn w:val="Normal"/>
    <w:link w:val="FooterChar"/>
    <w:uiPriority w:val="99"/>
    <w:semiHidden/>
    <w:rsid w:val="00CA2C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2CFF"/>
    <w:rPr>
      <w:rFonts w:ascii="Times New Roman" w:hAnsi="Times New Roman" w:cs="Times New Roman"/>
      <w:sz w:val="22"/>
    </w:rPr>
  </w:style>
  <w:style w:type="paragraph" w:styleId="BodyText">
    <w:name w:val="Body Text"/>
    <w:basedOn w:val="Normal"/>
    <w:link w:val="BodyTextChar"/>
    <w:uiPriority w:val="99"/>
    <w:semiHidden/>
    <w:unhideWhenUsed/>
    <w:rsid w:val="00CA2CFF"/>
    <w:pPr>
      <w:spacing w:after="120"/>
    </w:pPr>
  </w:style>
  <w:style w:type="character" w:customStyle="1" w:styleId="BodyTextChar">
    <w:name w:val="Body Text Char"/>
    <w:basedOn w:val="DefaultParagraphFont"/>
    <w:link w:val="BodyText"/>
    <w:uiPriority w:val="99"/>
    <w:semiHidden/>
    <w:rsid w:val="00CA2CFF"/>
    <w:rPr>
      <w:rFonts w:ascii="Times New Roman" w:hAnsi="Times New Roman" w:cs="Times New Roman"/>
      <w:sz w:val="22"/>
    </w:rPr>
  </w:style>
  <w:style w:type="paragraph" w:styleId="NoSpacing">
    <w:name w:val="No Spacing"/>
    <w:link w:val="NoSpacingChar"/>
    <w:uiPriority w:val="99"/>
    <w:semiHidden/>
    <w:unhideWhenUsed/>
    <w:qFormat/>
    <w:rsid w:val="00CA2CFF"/>
    <w:pPr>
      <w:spacing w:after="0" w:line="240" w:lineRule="auto"/>
    </w:pPr>
    <w:rPr>
      <w:rFonts w:cs="Calibri"/>
    </w:rPr>
  </w:style>
  <w:style w:type="character" w:customStyle="1" w:styleId="NoSpacingChar">
    <w:name w:val="No Spacing Char"/>
    <w:basedOn w:val="DefaultParagraphFont"/>
    <w:link w:val="NoSpacing"/>
    <w:uiPriority w:val="99"/>
    <w:semiHidden/>
    <w:rsid w:val="00CA2CFF"/>
    <w:rPr>
      <w:rFonts w:cs="Calibri"/>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CA2CFF"/>
    <w:rPr>
      <w:color w:val="0563C1" w:themeColor="hyperlink"/>
      <w:u w:val="single"/>
    </w:rPr>
  </w:style>
  <w:style w:type="character" w:styleId="UnresolvedMention">
    <w:name w:val="Unresolved Mention"/>
    <w:basedOn w:val="DefaultParagraphFont"/>
    <w:uiPriority w:val="99"/>
    <w:semiHidden/>
    <w:unhideWhenUsed/>
    <w:rsid w:val="00CA2CFF"/>
    <w:rPr>
      <w:color w:val="605E5C"/>
      <w:shd w:val="clear" w:color="auto" w:fill="E1DFDD"/>
    </w:rPr>
  </w:style>
  <w:style w:type="paragraph" w:customStyle="1" w:styleId="textbold">
    <w:name w:val="text bold"/>
    <w:basedOn w:val="Normal"/>
    <w:link w:val="Emphasis"/>
    <w:uiPriority w:val="8"/>
    <w:qFormat/>
    <w:rsid w:val="00CA2CFF"/>
    <w:pP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CA2CFF"/>
    <w:rPr>
      <w:color w:val="1F3864" w:themeColor="accent1" w:themeShade="80"/>
    </w:rPr>
  </w:style>
  <w:style w:type="character" w:customStyle="1" w:styleId="AnalyticChar">
    <w:name w:val="Analytic Char"/>
    <w:basedOn w:val="DefaultParagraphFont"/>
    <w:link w:val="Analytic"/>
    <w:uiPriority w:val="5"/>
    <w:rsid w:val="00CA2CFF"/>
    <w:rPr>
      <w:rFonts w:ascii="Times New Roman" w:eastAsiaTheme="majorEastAsia" w:hAnsi="Times New Roman" w:cstheme="majorBidi"/>
      <w:b/>
      <w:iCs/>
      <w:color w:val="1F3864" w:themeColor="accent1" w:themeShade="80"/>
    </w:rPr>
  </w:style>
  <w:style w:type="paragraph" w:customStyle="1" w:styleId="Heading411">
    <w:name w:val="Heading 411"/>
    <w:basedOn w:val="Heading1"/>
    <w:next w:val="NoSpacing"/>
    <w:link w:val="Hyperlink"/>
    <w:autoRedefine/>
    <w:uiPriority w:val="99"/>
    <w:qFormat/>
    <w:rsid w:val="00CA2CFF"/>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paragraph" w:customStyle="1" w:styleId="UnderlinePara">
    <w:name w:val="Underline Para"/>
    <w:basedOn w:val="Normal"/>
    <w:uiPriority w:val="7"/>
    <w:qFormat/>
    <w:rsid w:val="00CA2CF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N0O82HsP_g&amp;ab_channel=HaymarketBook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27</Pages>
  <Words>17672</Words>
  <Characters>100731</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2026-03-01T18:00:00Z</dcterms:created>
  <dcterms:modified xsi:type="dcterms:W3CDTF">2026-03-01T23:39:00Z</dcterms:modified>
</cp:coreProperties>
</file>