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0BB1" w14:textId="37294422" w:rsidR="00EE2EDB" w:rsidRDefault="00EE2EDB" w:rsidP="00EE2EDB">
      <w:pPr>
        <w:pStyle w:val="Heading1"/>
      </w:pPr>
      <w:r>
        <w:t>Chismosas</w:t>
      </w:r>
    </w:p>
    <w:p w14:paraId="2BDF2A2A" w14:textId="71D64B63" w:rsidR="00DD79AB" w:rsidRDefault="00DD79AB" w:rsidP="00DD79AB">
      <w:pPr>
        <w:pStyle w:val="Heading2"/>
      </w:pPr>
      <w:r>
        <w:lastRenderedPageBreak/>
        <w:t>1AC</w:t>
      </w:r>
      <w:r w:rsidR="00187FD8">
        <w:t>---Chismosas</w:t>
      </w:r>
    </w:p>
    <w:p w14:paraId="7A84DB7A" w14:textId="77777777" w:rsidR="004F4793" w:rsidRDefault="004F4793" w:rsidP="004F4793">
      <w:pPr>
        <w:pStyle w:val="Heading4"/>
        <w:rPr>
          <w:rFonts w:cs="Calibri"/>
        </w:rPr>
      </w:pPr>
      <w:r>
        <w:rPr>
          <w:rFonts w:cs="Calibri"/>
        </w:rPr>
        <w:t>Are we going to steal your jobs, increase crime, and not pay taxes? Will you deport us and send us to concentration camps based on our legal status and/or the mere fact we are Latino? Chasing the American Dream? Well, it’s only for people who were lucky enough to be the ones who have stolen the land we once resided on. Mexicans were removed from the land we now call the United States of America but now we are illegal. Escaping poverty and extreme forms of violence which the US imposed onto us, out of desperation to save the family. Now we are labeled, ‘aliens’, ‘illegals’, ‘dirty mexicans’, ‘job stealers’, ‘drug dealers’ and ‘rapists’. They say “come here the legal way”, but the U.S. only cares about immigrants who can provide what they like to call ‘high skill labor’, which places the ‘low skilled mexicans’ to the back of the line.</w:t>
      </w:r>
    </w:p>
    <w:p w14:paraId="55E4DA38" w14:textId="77777777" w:rsidR="004F4793" w:rsidRPr="00DC4034" w:rsidRDefault="004F4793" w:rsidP="004F4793">
      <w:pPr>
        <w:rPr>
          <w:b/>
          <w:bCs/>
          <w:sz w:val="26"/>
          <w:szCs w:val="26"/>
        </w:rPr>
      </w:pPr>
      <w:r w:rsidRPr="00DC4034">
        <w:rPr>
          <w:b/>
          <w:bCs/>
          <w:sz w:val="26"/>
          <w:szCs w:val="26"/>
        </w:rPr>
        <w:t>We are either ‘illegal’ or ‘invisible’</w:t>
      </w:r>
    </w:p>
    <w:p w14:paraId="47947CC5" w14:textId="77777777" w:rsidR="004F4793" w:rsidRDefault="004F4793" w:rsidP="004F4793">
      <w:pPr>
        <w:pStyle w:val="Heading4"/>
      </w:pPr>
      <w:r>
        <w:t xml:space="preserve">Labor unions are a false hope for Mexican women and immigrants – they are tools of mental, social, and physical exploitation, which are embedded in white supremacist forms of organizing  </w:t>
      </w:r>
    </w:p>
    <w:p w14:paraId="26837705" w14:textId="77777777" w:rsidR="004F4793" w:rsidRDefault="004F4793" w:rsidP="004F4793">
      <w:pPr>
        <w:rPr>
          <w:rStyle w:val="Style13ptBold"/>
        </w:rPr>
      </w:pPr>
      <w:r>
        <w:rPr>
          <w:rStyle w:val="Style13ptBold"/>
        </w:rPr>
        <w:t xml:space="preserve">Aptekar 24 </w:t>
      </w:r>
      <w:r w:rsidRPr="008C2E70">
        <w:t>[Sofya Aptekar &amp; Shannon Gleeson; November 28, 2024; Dr. Aptekar is an associate professor of Urban Studies at CUNY School of Labor and Urban Studies, with a B.A. in sociology from Yale University and a Ph.D. in Sociology from Princeton University, Dr. Gleeson is a professor of Labor Relations, Law and History at Cornell University, with a Ph.D. in Sociology and Demography from University of California Berkeley; published in the Journal Critical Sociology, "Framing the Immigrant in Labor Unions and the Military in the United States", https://doi.org/10.1177/08969205241301064]</w:t>
      </w:r>
    </w:p>
    <w:p w14:paraId="1C79D269" w14:textId="77777777" w:rsidR="004F4793" w:rsidRPr="004411A5" w:rsidRDefault="004F4793" w:rsidP="004F4793">
      <w:r w:rsidRPr="004411A5">
        <w:t>Given the multiplicity of cultural schema around immigrants in the United States that they could</w:t>
      </w:r>
      <w:r>
        <w:t xml:space="preserve"> </w:t>
      </w:r>
      <w:r w:rsidRPr="004411A5">
        <w:t xml:space="preserve">draw on, we might expect that unions and the military would have different organizational discourses on immigrants. </w:t>
      </w:r>
      <w:r w:rsidRPr="00E7085A">
        <w:rPr>
          <w:highlight w:val="cyan"/>
          <w:u w:val="single"/>
        </w:rPr>
        <w:t>For</w:t>
      </w:r>
      <w:r w:rsidRPr="00DC1E15">
        <w:rPr>
          <w:u w:val="single"/>
        </w:rPr>
        <w:t xml:space="preserve"> </w:t>
      </w:r>
      <w:r w:rsidRPr="00E7085A">
        <w:rPr>
          <w:highlight w:val="cyan"/>
          <w:u w:val="single"/>
        </w:rPr>
        <w:t>unions</w:t>
      </w:r>
      <w:r w:rsidRPr="00DC1E15">
        <w:rPr>
          <w:u w:val="single"/>
        </w:rPr>
        <w:t xml:space="preserve"> struggling under a capitalist system with an increasingly </w:t>
      </w:r>
      <w:r w:rsidRPr="00E7085A">
        <w:rPr>
          <w:highlight w:val="cyan"/>
          <w:u w:val="single"/>
        </w:rPr>
        <w:t>challenging</w:t>
      </w:r>
      <w:r w:rsidRPr="00DC1E15">
        <w:rPr>
          <w:u w:val="single"/>
        </w:rPr>
        <w:t xml:space="preserve"> </w:t>
      </w:r>
      <w:r w:rsidRPr="00E7085A">
        <w:rPr>
          <w:highlight w:val="cyan"/>
          <w:u w:val="single"/>
        </w:rPr>
        <w:t>labor</w:t>
      </w:r>
      <w:r w:rsidRPr="00DC1E15">
        <w:rPr>
          <w:u w:val="single"/>
        </w:rPr>
        <w:t xml:space="preserve"> organizing environment, </w:t>
      </w:r>
      <w:r w:rsidRPr="00E7085A">
        <w:rPr>
          <w:highlight w:val="cyan"/>
          <w:u w:val="single"/>
        </w:rPr>
        <w:t>immigrants</w:t>
      </w:r>
      <w:r w:rsidRPr="00DC1E15">
        <w:rPr>
          <w:u w:val="single"/>
        </w:rPr>
        <w:t xml:space="preserve"> may come to be </w:t>
      </w:r>
      <w:r w:rsidRPr="00E7085A">
        <w:rPr>
          <w:highlight w:val="cyan"/>
          <w:u w:val="single"/>
        </w:rPr>
        <w:t>seen</w:t>
      </w:r>
      <w:r w:rsidRPr="00DC1E15">
        <w:rPr>
          <w:u w:val="single"/>
        </w:rPr>
        <w:t xml:space="preserve"> </w:t>
      </w:r>
      <w:r w:rsidRPr="00E7085A">
        <w:rPr>
          <w:highlight w:val="cyan"/>
          <w:u w:val="single"/>
        </w:rPr>
        <w:t>as</w:t>
      </w:r>
      <w:r w:rsidRPr="00DC1E15">
        <w:rPr>
          <w:u w:val="single"/>
        </w:rPr>
        <w:t xml:space="preserve"> part of a </w:t>
      </w:r>
      <w:r w:rsidRPr="00E7085A">
        <w:rPr>
          <w:b/>
          <w:bCs/>
          <w:u w:val="single"/>
        </w:rPr>
        <w:t>reserve army of labor</w:t>
      </w:r>
      <w:r w:rsidRPr="00DC1E15">
        <w:rPr>
          <w:u w:val="single"/>
        </w:rPr>
        <w:t xml:space="preserve"> and </w:t>
      </w:r>
      <w:r w:rsidRPr="00E7085A">
        <w:rPr>
          <w:highlight w:val="cyan"/>
          <w:u w:val="single"/>
        </w:rPr>
        <w:t>a</w:t>
      </w:r>
      <w:r w:rsidRPr="00DC1E15">
        <w:rPr>
          <w:u w:val="single"/>
        </w:rPr>
        <w:t xml:space="preserve"> </w:t>
      </w:r>
      <w:r w:rsidRPr="00E7085A">
        <w:rPr>
          <w:b/>
          <w:bCs/>
          <w:highlight w:val="cyan"/>
          <w:u w:val="single"/>
        </w:rPr>
        <w:t>threat to worker power</w:t>
      </w:r>
      <w:r w:rsidRPr="00DC1E15">
        <w:rPr>
          <w:u w:val="single"/>
        </w:rPr>
        <w:t xml:space="preserve">, or as a source of worker power themselves. </w:t>
      </w:r>
      <w:r w:rsidRPr="004411A5">
        <w:t xml:space="preserve">The military, by contrast, is both a protector of national borders and responsible for recruiting and maintaining a war-ready military labor force, which includes immigrants. </w:t>
      </w:r>
      <w:r w:rsidRPr="00DC1E15">
        <w:rPr>
          <w:u w:val="single"/>
        </w:rPr>
        <w:t xml:space="preserve">This convergence of nationalism </w:t>
      </w:r>
      <w:r w:rsidRPr="00E7085A">
        <w:rPr>
          <w:highlight w:val="cyan"/>
          <w:u w:val="single"/>
        </w:rPr>
        <w:t>and</w:t>
      </w:r>
      <w:r w:rsidRPr="00DC1E15">
        <w:rPr>
          <w:u w:val="single"/>
        </w:rPr>
        <w:t xml:space="preserve"> capitalist efficiency </w:t>
      </w:r>
      <w:r w:rsidRPr="00E7085A">
        <w:rPr>
          <w:highlight w:val="cyan"/>
          <w:u w:val="single"/>
        </w:rPr>
        <w:t>would</w:t>
      </w:r>
      <w:r w:rsidRPr="00DC1E15">
        <w:rPr>
          <w:u w:val="single"/>
        </w:rPr>
        <w:t xml:space="preserve"> </w:t>
      </w:r>
      <w:r w:rsidRPr="00E7085A">
        <w:rPr>
          <w:highlight w:val="cyan"/>
          <w:u w:val="single"/>
        </w:rPr>
        <w:t>lead</w:t>
      </w:r>
      <w:r w:rsidRPr="00DC1E15">
        <w:rPr>
          <w:u w:val="single"/>
        </w:rPr>
        <w:t xml:space="preserve"> us </w:t>
      </w:r>
      <w:r w:rsidRPr="00E7085A">
        <w:rPr>
          <w:highlight w:val="cyan"/>
          <w:u w:val="single"/>
        </w:rPr>
        <w:t>to</w:t>
      </w:r>
      <w:r w:rsidRPr="00DC1E15">
        <w:rPr>
          <w:u w:val="single"/>
        </w:rPr>
        <w:t xml:space="preserve"> expect its </w:t>
      </w:r>
      <w:r w:rsidRPr="00E7085A">
        <w:rPr>
          <w:b/>
          <w:bCs/>
          <w:u w:val="single"/>
        </w:rPr>
        <w:t xml:space="preserve">orientation to </w:t>
      </w:r>
      <w:r w:rsidRPr="00E7085A">
        <w:rPr>
          <w:b/>
          <w:bCs/>
          <w:highlight w:val="cyan"/>
          <w:u w:val="single"/>
        </w:rPr>
        <w:t>be more utilitarian</w:t>
      </w:r>
      <w:r w:rsidRPr="00DC1E15">
        <w:rPr>
          <w:u w:val="single"/>
        </w:rPr>
        <w:t xml:space="preserve">, albeit colored </w:t>
      </w:r>
      <w:r w:rsidRPr="00E7085A">
        <w:rPr>
          <w:highlight w:val="cyan"/>
          <w:u w:val="single"/>
        </w:rPr>
        <w:t>by concerns</w:t>
      </w:r>
      <w:r w:rsidRPr="00DC1E15">
        <w:rPr>
          <w:u w:val="single"/>
        </w:rPr>
        <w:t xml:space="preserve"> </w:t>
      </w:r>
      <w:r w:rsidRPr="00E7085A">
        <w:rPr>
          <w:highlight w:val="cyan"/>
          <w:u w:val="single"/>
        </w:rPr>
        <w:t>about</w:t>
      </w:r>
      <w:r w:rsidRPr="00DC1E15">
        <w:rPr>
          <w:u w:val="single"/>
        </w:rPr>
        <w:t xml:space="preserve"> </w:t>
      </w:r>
      <w:r w:rsidRPr="00E7085A">
        <w:rPr>
          <w:b/>
          <w:bCs/>
          <w:highlight w:val="cyan"/>
          <w:u w:val="single"/>
        </w:rPr>
        <w:t>foreigners' loyalty</w:t>
      </w:r>
      <w:r w:rsidRPr="00E7085A">
        <w:rPr>
          <w:b/>
          <w:bCs/>
          <w:u w:val="single"/>
        </w:rPr>
        <w:t>.</w:t>
      </w:r>
      <w:r w:rsidRPr="004411A5">
        <w:t xml:space="preserve"> </w:t>
      </w:r>
      <w:r w:rsidRPr="00DC1E15">
        <w:rPr>
          <w:sz w:val="18"/>
          <w:szCs w:val="18"/>
        </w:rPr>
        <w:t>This is not to say that institutions or institutional cultures are static. They respond to changing resource and cultural imperatives and may respond to pressure from grassroots movements as well. Legitimacy with members is an important currency for organizations, which can in turn shape prevalent discourses (Pfeffer and Salancik 1978). For instance, the shift in unions over their approach to immigrant workers is in part the result of the demands of immigrant worker organizers from below (Tait 2005). Institutions are also responsive to multiple external constraints and pressures, which both the U.S. military and unions are facing in the 21s century. The U.S. military struggles to get enough enlisted workers (Linn 2023), while unions struggle for membership in an era of at-will employment, the fissured workplace, and weakening National Labor Relations Act (Rosenfeld 2014). While there is a recent uptick in the legitimacy of unions among the U.S. public, the military has both struggled with recruitment and legitimacy around its major wars (Doherty and Kiley 2023). However, even in times of austerity, the U.S. military enjoys unrivaled flows of material and symbolic resources and bipartisan support.For both unions and the military, immigrants are necessary to reproduction and success.</w:t>
      </w:r>
      <w:r>
        <w:t xml:space="preserve"> </w:t>
      </w:r>
      <w:r w:rsidRPr="00DC1E15">
        <w:rPr>
          <w:u w:val="single"/>
        </w:rPr>
        <w:t xml:space="preserve">At minimum this reflects U.S. demographic realities affecting both institutions. Further, these similarities might occur despite distinct justifications and resource needs of each institution. </w:t>
      </w:r>
      <w:r w:rsidRPr="00E7085A">
        <w:rPr>
          <w:highlight w:val="cyan"/>
          <w:u w:val="single"/>
        </w:rPr>
        <w:t>Organizations</w:t>
      </w:r>
      <w:r w:rsidRPr="00DC1E15">
        <w:rPr>
          <w:u w:val="single"/>
        </w:rPr>
        <w:t xml:space="preserve"> are </w:t>
      </w:r>
      <w:r w:rsidRPr="00E7085A">
        <w:rPr>
          <w:highlight w:val="cyan"/>
          <w:u w:val="single"/>
        </w:rPr>
        <w:t>embedded</w:t>
      </w:r>
      <w:r w:rsidRPr="00DC1E15">
        <w:rPr>
          <w:u w:val="single"/>
        </w:rPr>
        <w:t xml:space="preserve"> </w:t>
      </w:r>
      <w:r w:rsidRPr="00E7085A">
        <w:rPr>
          <w:highlight w:val="cyan"/>
          <w:u w:val="single"/>
        </w:rPr>
        <w:t>in</w:t>
      </w:r>
      <w:r w:rsidRPr="00DC1E15">
        <w:rPr>
          <w:u w:val="single"/>
        </w:rPr>
        <w:t xml:space="preserve"> larger </w:t>
      </w:r>
      <w:r w:rsidRPr="00E7085A">
        <w:rPr>
          <w:highlight w:val="cyan"/>
          <w:u w:val="single"/>
        </w:rPr>
        <w:t>societal</w:t>
      </w:r>
      <w:r w:rsidRPr="00DC1E15">
        <w:rPr>
          <w:u w:val="single"/>
        </w:rPr>
        <w:t xml:space="preserve"> </w:t>
      </w:r>
      <w:r w:rsidRPr="00E7085A">
        <w:rPr>
          <w:highlight w:val="cyan"/>
          <w:u w:val="single"/>
        </w:rPr>
        <w:t>structures</w:t>
      </w:r>
      <w:r w:rsidRPr="00DC1E15">
        <w:rPr>
          <w:u w:val="single"/>
        </w:rPr>
        <w:t xml:space="preserve"> </w:t>
      </w:r>
      <w:r w:rsidRPr="00E7085A">
        <w:rPr>
          <w:highlight w:val="cyan"/>
          <w:u w:val="single"/>
        </w:rPr>
        <w:t>and</w:t>
      </w:r>
      <w:r w:rsidRPr="00DC1E15">
        <w:rPr>
          <w:u w:val="single"/>
        </w:rPr>
        <w:t xml:space="preserve"> </w:t>
      </w:r>
      <w:r w:rsidRPr="00E7085A">
        <w:rPr>
          <w:highlight w:val="cyan"/>
          <w:u w:val="single"/>
        </w:rPr>
        <w:t>hegemonic</w:t>
      </w:r>
      <w:r w:rsidRPr="00DC1E15">
        <w:rPr>
          <w:u w:val="single"/>
        </w:rPr>
        <w:t xml:space="preserve"> </w:t>
      </w:r>
      <w:r w:rsidRPr="00E7085A">
        <w:rPr>
          <w:highlight w:val="cyan"/>
          <w:u w:val="single"/>
        </w:rPr>
        <w:t>ideologies</w:t>
      </w:r>
      <w:r w:rsidRPr="00DC1E15">
        <w:rPr>
          <w:u w:val="single"/>
        </w:rPr>
        <w:t xml:space="preserve"> that transcend organizational forms. </w:t>
      </w:r>
      <w:r w:rsidRPr="00E7085A">
        <w:rPr>
          <w:highlight w:val="cyan"/>
          <w:u w:val="single"/>
        </w:rPr>
        <w:t>Unions</w:t>
      </w:r>
      <w:r w:rsidRPr="00DC1E15">
        <w:rPr>
          <w:u w:val="single"/>
        </w:rPr>
        <w:t xml:space="preserve"> and the military must engage with the larger structures and cultural material (Lune 2010) that is </w:t>
      </w:r>
      <w:r w:rsidRPr="00E7085A">
        <w:rPr>
          <w:b/>
          <w:bCs/>
          <w:highlight w:val="cyan"/>
          <w:u w:val="single"/>
        </w:rPr>
        <w:t>shaped by white supremacy and settler colonialism</w:t>
      </w:r>
      <w:r w:rsidRPr="00E7085A">
        <w:rPr>
          <w:b/>
          <w:bCs/>
          <w:u w:val="single"/>
        </w:rPr>
        <w:t>,</w:t>
      </w:r>
      <w:r w:rsidRPr="00DC1E15">
        <w:rPr>
          <w:u w:val="single"/>
        </w:rPr>
        <w:t xml:space="preserve"> and they must conform to dominant understandings of race to get resources, including in the form of people </w:t>
      </w:r>
      <w:r w:rsidRPr="004411A5">
        <w:t xml:space="preserve">(Nkomo 2012; Wooten 2019). In the United States, cultural </w:t>
      </w:r>
      <w:r w:rsidRPr="00E7085A">
        <w:rPr>
          <w:highlight w:val="cyan"/>
          <w:u w:val="single"/>
        </w:rPr>
        <w:t>schemas around</w:t>
      </w:r>
      <w:r w:rsidRPr="00DC1E15">
        <w:rPr>
          <w:u w:val="single"/>
        </w:rPr>
        <w:t xml:space="preserve"> </w:t>
      </w:r>
      <w:r w:rsidRPr="00E7085A">
        <w:rPr>
          <w:highlight w:val="cyan"/>
          <w:u w:val="single"/>
        </w:rPr>
        <w:t>immigrants</w:t>
      </w:r>
      <w:r w:rsidRPr="00DC1E15">
        <w:rPr>
          <w:u w:val="single"/>
        </w:rPr>
        <w:t xml:space="preserve"> and </w:t>
      </w:r>
      <w:r w:rsidRPr="00E7085A">
        <w:rPr>
          <w:b/>
          <w:bCs/>
          <w:u w:val="single"/>
        </w:rPr>
        <w:t xml:space="preserve">immigration </w:t>
      </w:r>
      <w:r w:rsidRPr="00E7085A">
        <w:rPr>
          <w:b/>
          <w:bCs/>
          <w:highlight w:val="cyan"/>
          <w:u w:val="single"/>
        </w:rPr>
        <w:t>are inextricable from processes of racialization</w:t>
      </w:r>
      <w:r w:rsidRPr="00DC1E15">
        <w:rPr>
          <w:u w:val="single"/>
        </w:rPr>
        <w:t xml:space="preserve"> that typically position immigrants as outsiders to the nation</w:t>
      </w:r>
      <w:r w:rsidRPr="004411A5">
        <w:t xml:space="preserve"> (Kretsedemas 2013). Diversity ideologies have become</w:t>
      </w:r>
      <w:r>
        <w:t xml:space="preserve"> </w:t>
      </w:r>
      <w:r w:rsidRPr="004411A5">
        <w:t xml:space="preserve">increasingly popular, in response to calls to address racial inequalities in society and these respective organizations. </w:t>
      </w:r>
      <w:r w:rsidRPr="00DC1E15">
        <w:rPr>
          <w:u w:val="single"/>
        </w:rPr>
        <w:t xml:space="preserve">They are, however, contradictory, </w:t>
      </w:r>
      <w:r w:rsidRPr="00E7085A">
        <w:rPr>
          <w:highlight w:val="cyan"/>
          <w:u w:val="single"/>
        </w:rPr>
        <w:t>and exist simultaneously along</w:t>
      </w:r>
      <w:r w:rsidRPr="00DC1E15">
        <w:rPr>
          <w:u w:val="single"/>
        </w:rPr>
        <w:t xml:space="preserve">side </w:t>
      </w:r>
      <w:r w:rsidRPr="00E7085A">
        <w:rPr>
          <w:highlight w:val="cyan"/>
          <w:u w:val="single"/>
        </w:rPr>
        <w:t>policies</w:t>
      </w:r>
      <w:r w:rsidRPr="00DC1E15">
        <w:rPr>
          <w:u w:val="single"/>
        </w:rPr>
        <w:t xml:space="preserve"> </w:t>
      </w:r>
      <w:r w:rsidRPr="00E7085A">
        <w:rPr>
          <w:highlight w:val="cyan"/>
          <w:u w:val="single"/>
        </w:rPr>
        <w:t>and</w:t>
      </w:r>
      <w:r w:rsidRPr="00DC1E15">
        <w:rPr>
          <w:u w:val="single"/>
        </w:rPr>
        <w:t xml:space="preserve"> </w:t>
      </w:r>
      <w:r w:rsidRPr="00E7085A">
        <w:rPr>
          <w:b/>
          <w:bCs/>
          <w:highlight w:val="cyan"/>
          <w:u w:val="single"/>
        </w:rPr>
        <w:t>practices</w:t>
      </w:r>
      <w:r w:rsidRPr="00E7085A">
        <w:rPr>
          <w:b/>
          <w:bCs/>
          <w:u w:val="single"/>
        </w:rPr>
        <w:t xml:space="preserve"> </w:t>
      </w:r>
      <w:r w:rsidRPr="00E7085A">
        <w:rPr>
          <w:b/>
          <w:bCs/>
          <w:highlight w:val="cyan"/>
          <w:u w:val="single"/>
        </w:rPr>
        <w:t>of</w:t>
      </w:r>
      <w:r w:rsidRPr="00E7085A">
        <w:rPr>
          <w:b/>
          <w:bCs/>
          <w:u w:val="single"/>
        </w:rPr>
        <w:t xml:space="preserve"> </w:t>
      </w:r>
      <w:r w:rsidRPr="00E7085A">
        <w:rPr>
          <w:b/>
          <w:bCs/>
          <w:highlight w:val="cyan"/>
          <w:u w:val="single"/>
        </w:rPr>
        <w:t>exclusion</w:t>
      </w:r>
      <w:r w:rsidRPr="00E7085A">
        <w:rPr>
          <w:b/>
          <w:bCs/>
          <w:u w:val="single"/>
        </w:rPr>
        <w:t xml:space="preserve">. </w:t>
      </w:r>
      <w:r w:rsidRPr="00DC1E15">
        <w:rPr>
          <w:u w:val="single"/>
        </w:rPr>
        <w:t xml:space="preserve">Labor unions and the military </w:t>
      </w:r>
      <w:r w:rsidRPr="00E7085A">
        <w:rPr>
          <w:highlight w:val="cyan"/>
          <w:u w:val="single"/>
        </w:rPr>
        <w:t>are</w:t>
      </w:r>
      <w:r w:rsidRPr="00DC1E15">
        <w:rPr>
          <w:u w:val="single"/>
        </w:rPr>
        <w:t xml:space="preserve"> both </w:t>
      </w:r>
      <w:r w:rsidRPr="00E7085A">
        <w:rPr>
          <w:b/>
          <w:bCs/>
          <w:highlight w:val="cyan"/>
          <w:u w:val="single"/>
        </w:rPr>
        <w:t>racialized</w:t>
      </w:r>
      <w:r w:rsidRPr="00E7085A">
        <w:rPr>
          <w:b/>
          <w:bCs/>
          <w:u w:val="single"/>
        </w:rPr>
        <w:t xml:space="preserve"> </w:t>
      </w:r>
      <w:r w:rsidRPr="00E7085A">
        <w:rPr>
          <w:b/>
          <w:bCs/>
          <w:highlight w:val="cyan"/>
          <w:u w:val="single"/>
        </w:rPr>
        <w:t>and</w:t>
      </w:r>
      <w:r w:rsidRPr="00E7085A">
        <w:rPr>
          <w:b/>
          <w:bCs/>
          <w:u w:val="single"/>
        </w:rPr>
        <w:t xml:space="preserve"> are </w:t>
      </w:r>
      <w:r w:rsidRPr="00E7085A">
        <w:rPr>
          <w:b/>
          <w:bCs/>
          <w:highlight w:val="cyan"/>
          <w:u w:val="single"/>
        </w:rPr>
        <w:t>racializing agents</w:t>
      </w:r>
      <w:r w:rsidRPr="00E7085A">
        <w:rPr>
          <w:b/>
          <w:bCs/>
          <w:u w:val="single"/>
        </w:rPr>
        <w:t xml:space="preserve"> </w:t>
      </w:r>
      <w:r w:rsidRPr="00DC1E15">
        <w:rPr>
          <w:u w:val="single"/>
        </w:rPr>
        <w:t xml:space="preserve">themselves in the United States (Ray and Purifoy 2019). This is clear in the way the dominant labor movement long </w:t>
      </w:r>
      <w:r w:rsidRPr="00E7085A">
        <w:rPr>
          <w:highlight w:val="cyan"/>
          <w:u w:val="single"/>
        </w:rPr>
        <w:t xml:space="preserve">reflected </w:t>
      </w:r>
      <w:r w:rsidRPr="00E7085A">
        <w:rPr>
          <w:b/>
          <w:bCs/>
          <w:highlight w:val="cyan"/>
          <w:u w:val="single"/>
        </w:rPr>
        <w:t>nativist and white supremacist ideologies</w:t>
      </w:r>
      <w:r w:rsidRPr="00DC1E15">
        <w:rPr>
          <w:u w:val="single"/>
        </w:rPr>
        <w:t xml:space="preserve"> (Honey 2000; Nelson 2002), </w:t>
      </w:r>
      <w:r w:rsidRPr="00E7085A">
        <w:rPr>
          <w:highlight w:val="cyan"/>
          <w:u w:val="single"/>
        </w:rPr>
        <w:t>capitalizing</w:t>
      </w:r>
      <w:r w:rsidRPr="00DC1E15">
        <w:rPr>
          <w:u w:val="single"/>
        </w:rPr>
        <w:t xml:space="preserve"> on the wages of </w:t>
      </w:r>
      <w:r w:rsidRPr="00E7085A">
        <w:rPr>
          <w:highlight w:val="cyan"/>
          <w:u w:val="single"/>
        </w:rPr>
        <w:t>whiteness</w:t>
      </w:r>
      <w:r w:rsidRPr="00DC1E15">
        <w:rPr>
          <w:u w:val="single"/>
        </w:rPr>
        <w:t xml:space="preserve"> at the expense of </w:t>
      </w:r>
      <w:r w:rsidRPr="00E7085A">
        <w:rPr>
          <w:b/>
          <w:bCs/>
          <w:highlight w:val="cyan"/>
          <w:u w:val="single"/>
        </w:rPr>
        <w:t>undermining</w:t>
      </w:r>
      <w:r w:rsidRPr="00E7085A">
        <w:rPr>
          <w:b/>
          <w:bCs/>
          <w:u w:val="single"/>
        </w:rPr>
        <w:t xml:space="preserve"> </w:t>
      </w:r>
      <w:r w:rsidRPr="00E7085A">
        <w:rPr>
          <w:b/>
          <w:bCs/>
          <w:highlight w:val="cyan"/>
          <w:u w:val="single"/>
        </w:rPr>
        <w:t>working-class power</w:t>
      </w:r>
      <w:r w:rsidRPr="004411A5">
        <w:t xml:space="preserve"> (Roediger 1991).</w:t>
      </w:r>
      <w:r>
        <w:t xml:space="preserve"> </w:t>
      </w:r>
      <w:r w:rsidRPr="00DC1E15">
        <w:rPr>
          <w:u w:val="single"/>
        </w:rPr>
        <w:t xml:space="preserve">This history of exclusion is part of the </w:t>
      </w:r>
      <w:r w:rsidRPr="00E7085A">
        <w:rPr>
          <w:b/>
          <w:bCs/>
          <w:u w:val="single"/>
        </w:rPr>
        <w:t>genealogy of the U.S. labor movement</w:t>
      </w:r>
      <w:r w:rsidRPr="00DC1E15">
        <w:rPr>
          <w:u w:val="single"/>
        </w:rPr>
        <w:t xml:space="preserve"> and continues to structure it today.</w:t>
      </w:r>
      <w:r w:rsidRPr="004411A5">
        <w:t xml:space="preserve"> </w:t>
      </w:r>
      <w:r w:rsidRPr="00DC1E15">
        <w:rPr>
          <w:sz w:val="18"/>
          <w:szCs w:val="18"/>
        </w:rPr>
        <w:t>This is true even as labor unions also played an important movement in civil rights organizing (Honey 1993; Jones 2013), and more recently centering immigrant rights and racial justice.</w:t>
      </w:r>
      <w:r w:rsidRPr="004411A5">
        <w:t xml:space="preserve"> </w:t>
      </w:r>
      <w:r w:rsidRPr="00DC1E15">
        <w:rPr>
          <w:u w:val="single"/>
        </w:rPr>
        <w:t xml:space="preserve">Similarly, </w:t>
      </w:r>
      <w:r w:rsidRPr="00E7085A">
        <w:rPr>
          <w:highlight w:val="cyan"/>
          <w:u w:val="single"/>
        </w:rPr>
        <w:t>racial hierarchies</w:t>
      </w:r>
      <w:r w:rsidRPr="00DC1E15">
        <w:rPr>
          <w:u w:val="single"/>
        </w:rPr>
        <w:t xml:space="preserve">, white supremacy, and settler colonialism </w:t>
      </w:r>
      <w:r w:rsidRPr="00E7085A">
        <w:rPr>
          <w:highlight w:val="cyan"/>
          <w:u w:val="single"/>
        </w:rPr>
        <w:t>were instrumental</w:t>
      </w:r>
      <w:r w:rsidRPr="004411A5">
        <w:t xml:space="preserve"> to the very formation of the U.S. military as a force for maintaining chattel slavery and settler dominance (Dunbar-Ortiz 2021). T</w:t>
      </w:r>
      <w:r w:rsidRPr="00DC1E15">
        <w:rPr>
          <w:sz w:val="16"/>
          <w:szCs w:val="16"/>
        </w:rPr>
        <w:t>his reality does not negate the role of the military in the upward mobility of some communities of color. But the foundational racial oppression remains true despite a shift towards greater inclusion (Burk and Espinosa 2012). Indeed, the ideological exigencies of the Cold War in large part forced the U.S. military to be more racially inclusive after resisting desegregation efforts as compromising efficiency.</w:t>
      </w:r>
      <w:r w:rsidRPr="004411A5">
        <w:t xml:space="preserve"> </w:t>
      </w:r>
      <w:r w:rsidRPr="00DC1E15">
        <w:rPr>
          <w:u w:val="single"/>
        </w:rPr>
        <w:t xml:space="preserve">But it did so by assimilating military workers into a racialized labor hierarchy in the service of empire (Kiang 1991; Bailey 2023). Given these similarly fraught organizational histories, we might expect overlap in the union and military </w:t>
      </w:r>
      <w:r w:rsidRPr="00E7085A">
        <w:rPr>
          <w:b/>
          <w:bCs/>
          <w:u w:val="single"/>
        </w:rPr>
        <w:t>discourses around immigrants</w:t>
      </w:r>
      <w:r w:rsidRPr="00DC1E15">
        <w:rPr>
          <w:u w:val="single"/>
        </w:rPr>
        <w:t>.</w:t>
      </w:r>
      <w:r>
        <w:t xml:space="preserve"> </w:t>
      </w:r>
      <w:r w:rsidRPr="004411A5">
        <w:t>Another reason to expect similarities between unions and the military in how they frame</w:t>
      </w:r>
      <w:r>
        <w:t xml:space="preserve"> </w:t>
      </w:r>
      <w:r w:rsidRPr="004411A5">
        <w:t xml:space="preserve">immigrants is the dominance of the diversity ideology among 21" century organizations (Embrick 2011; Nkomo 201; Mayorga-Gallo 2019). Isomorphism in organizations means that they replicate each other's policies, structures, and discourses, and these become taken for granted and commonsensical (Meyer and Rowan 1977; DiMaggio and Powell 1983; Mizruchi and Fein 1999). </w:t>
      </w:r>
      <w:r w:rsidRPr="00DC1E15">
        <w:rPr>
          <w:u w:val="single"/>
        </w:rPr>
        <w:t xml:space="preserve">The isomorphism could be arrived at through different mechanisms - </w:t>
      </w:r>
      <w:r w:rsidRPr="00E7085A">
        <w:rPr>
          <w:highlight w:val="cyan"/>
          <w:u w:val="single"/>
        </w:rPr>
        <w:t>bowing to dominant narratives,</w:t>
      </w:r>
      <w:r w:rsidRPr="00DC1E15">
        <w:rPr>
          <w:u w:val="single"/>
        </w:rPr>
        <w:t xml:space="preserve"> imitations, or shared professionalization (DiMaggio and Powell 1983) - but the result is similarities </w:t>
      </w:r>
      <w:r w:rsidRPr="00E7085A">
        <w:rPr>
          <w:highlight w:val="cyan"/>
          <w:u w:val="single"/>
        </w:rPr>
        <w:t>in</w:t>
      </w:r>
      <w:r w:rsidRPr="00DC1E15">
        <w:rPr>
          <w:u w:val="single"/>
        </w:rPr>
        <w:t xml:space="preserve"> how organizations signal their </w:t>
      </w:r>
      <w:r w:rsidRPr="00E7085A">
        <w:rPr>
          <w:b/>
          <w:bCs/>
          <w:highlight w:val="cyan"/>
          <w:u w:val="single"/>
        </w:rPr>
        <w:t>orientations</w:t>
      </w:r>
      <w:r w:rsidRPr="00E7085A">
        <w:rPr>
          <w:b/>
          <w:bCs/>
          <w:u w:val="single"/>
        </w:rPr>
        <w:t xml:space="preserve"> towards racial and other forms </w:t>
      </w:r>
      <w:r w:rsidRPr="00E7085A">
        <w:rPr>
          <w:b/>
          <w:bCs/>
          <w:highlight w:val="cyan"/>
          <w:u w:val="single"/>
        </w:rPr>
        <w:t>of</w:t>
      </w:r>
      <w:r w:rsidRPr="00E7085A">
        <w:rPr>
          <w:b/>
          <w:bCs/>
          <w:u w:val="single"/>
        </w:rPr>
        <w:t xml:space="preserve"> </w:t>
      </w:r>
      <w:r w:rsidRPr="00E7085A">
        <w:rPr>
          <w:b/>
          <w:bCs/>
          <w:highlight w:val="cyan"/>
          <w:u w:val="single"/>
        </w:rPr>
        <w:t>diversity</w:t>
      </w:r>
      <w:r w:rsidRPr="00E7085A">
        <w:rPr>
          <w:b/>
          <w:bCs/>
          <w:u w:val="single"/>
        </w:rPr>
        <w:t>.</w:t>
      </w:r>
      <w:r w:rsidRPr="004411A5">
        <w:t xml:space="preserve"> </w:t>
      </w:r>
      <w:r w:rsidRPr="00DC1E15">
        <w:rPr>
          <w:sz w:val="18"/>
          <w:szCs w:val="18"/>
        </w:rPr>
        <w:t>Beyond isomorphism, diversity is also an ideology, that is, a system of beliefs that organizes the social world. Scholars have demonstrated that diversity ideology is used to signal inclusiveness rather than remedy material inequities (Collins 2011; Embrick 2011; Berrey L 2015). One might also expect unions and the military to produce similar discourse on immigrants as part of efforts to promote diversity as good for productivity and competitiveness (Berrey 2015; Thornton and Ocasio 1999). Indeed, the business case for diversity is a leading justification for DEI trainings and new managerial positions dedicated to the implementation of DEI goals (Dobbin and Kalev 2022). For example, the U.S. military effectively promotes itself as a racially egalitarian institution in recruiting people of color as workers (Ray 2018a; 2018b). It also defends affirmative action (Loewenson 2022).</w:t>
      </w:r>
      <w:r w:rsidRPr="004411A5">
        <w:t xml:space="preserve"> </w:t>
      </w:r>
      <w:r w:rsidRPr="00DC1E15">
        <w:rPr>
          <w:u w:val="single"/>
        </w:rPr>
        <w:t xml:space="preserve">The labor movement, too, has argued </w:t>
      </w:r>
      <w:r w:rsidRPr="00E7085A">
        <w:rPr>
          <w:highlight w:val="cyan"/>
          <w:u w:val="single"/>
        </w:rPr>
        <w:t>in favor of embracing immigration</w:t>
      </w:r>
      <w:r w:rsidRPr="00DC1E15">
        <w:rPr>
          <w:u w:val="single"/>
        </w:rPr>
        <w:t xml:space="preserve"> </w:t>
      </w:r>
      <w:r w:rsidRPr="00E7085A">
        <w:rPr>
          <w:highlight w:val="cyan"/>
          <w:u w:val="single"/>
        </w:rPr>
        <w:t>for</w:t>
      </w:r>
      <w:r w:rsidRPr="00DC1E15">
        <w:rPr>
          <w:u w:val="single"/>
        </w:rPr>
        <w:t xml:space="preserve"> the </w:t>
      </w:r>
      <w:r w:rsidRPr="00E7085A">
        <w:rPr>
          <w:b/>
          <w:bCs/>
          <w:highlight w:val="cyan"/>
          <w:u w:val="single"/>
        </w:rPr>
        <w:t>"diversity and values they bring"</w:t>
      </w:r>
      <w:r w:rsidRPr="004411A5">
        <w:t xml:space="preserve"> (AFL-CIO 2005).</w:t>
      </w:r>
      <w:r>
        <w:t xml:space="preserve"> </w:t>
      </w:r>
      <w:r w:rsidRPr="00DC1E15">
        <w:rPr>
          <w:sz w:val="20"/>
          <w:szCs w:val="20"/>
        </w:rPr>
        <w:t xml:space="preserve">Both the U.S. labor movement and U.S. military institutions have strong currents of "colorblind" ideologies (Bonilla-Silva 2007; Ray and Purifoy 2019): unified working-class solidarity for unions and the emphasis on conformity for the military (Ray 2018b). The prevailing imaginary of the worker and the soldier has been and to a large extent continues to be a white U.S.-born man. This is reflected in much of the higher ranks of union and military leadership in the public arena. </w:t>
      </w:r>
      <w:r w:rsidRPr="004411A5">
        <w:t xml:space="preserve">Further, while an increasingly popular part of organizational branding, research confirms that efforts to increase diversity and promote </w:t>
      </w:r>
      <w:r w:rsidRPr="006A512F">
        <w:rPr>
          <w:highlight w:val="cyan"/>
          <w:u w:val="single"/>
        </w:rPr>
        <w:t>DEI goals</w:t>
      </w:r>
      <w:r w:rsidRPr="00DC1E15">
        <w:rPr>
          <w:u w:val="single"/>
        </w:rPr>
        <w:t xml:space="preserve"> are readily cast off if these </w:t>
      </w:r>
      <w:r w:rsidRPr="006A512F">
        <w:rPr>
          <w:highlight w:val="cyan"/>
          <w:u w:val="single"/>
        </w:rPr>
        <w:t>threaten</w:t>
      </w:r>
      <w:r w:rsidRPr="00DC1E15">
        <w:rPr>
          <w:u w:val="single"/>
        </w:rPr>
        <w:t xml:space="preserve"> other </w:t>
      </w:r>
      <w:r w:rsidRPr="006A512F">
        <w:rPr>
          <w:highlight w:val="cyan"/>
          <w:u w:val="single"/>
        </w:rPr>
        <w:t>institutional</w:t>
      </w:r>
      <w:r w:rsidRPr="00DC1E15">
        <w:rPr>
          <w:u w:val="single"/>
        </w:rPr>
        <w:t xml:space="preserve"> </w:t>
      </w:r>
      <w:r w:rsidRPr="006A512F">
        <w:rPr>
          <w:highlight w:val="cyan"/>
          <w:u w:val="single"/>
        </w:rPr>
        <w:t>priorities</w:t>
      </w:r>
      <w:r w:rsidRPr="00DC1E15">
        <w:rPr>
          <w:u w:val="single"/>
        </w:rPr>
        <w:t xml:space="preserve">. These realities </w:t>
      </w:r>
      <w:r w:rsidRPr="006A512F">
        <w:rPr>
          <w:highlight w:val="cyan"/>
          <w:u w:val="single"/>
        </w:rPr>
        <w:t>reflect</w:t>
      </w:r>
      <w:r w:rsidRPr="00DC1E15">
        <w:rPr>
          <w:u w:val="single"/>
        </w:rPr>
        <w:t xml:space="preserve"> the </w:t>
      </w:r>
      <w:r w:rsidRPr="006A512F">
        <w:rPr>
          <w:highlight w:val="cyan"/>
          <w:u w:val="single"/>
        </w:rPr>
        <w:t>contradictions</w:t>
      </w:r>
      <w:r w:rsidRPr="00DC1E15">
        <w:rPr>
          <w:u w:val="single"/>
        </w:rPr>
        <w:t xml:space="preserve"> of </w:t>
      </w:r>
      <w:r w:rsidRPr="006A512F">
        <w:rPr>
          <w:highlight w:val="cyan"/>
          <w:u w:val="single"/>
        </w:rPr>
        <w:t>diversity ideology</w:t>
      </w:r>
      <w:r w:rsidRPr="00DC1E15">
        <w:rPr>
          <w:u w:val="single"/>
        </w:rPr>
        <w:t xml:space="preserve">, as a prominent, </w:t>
      </w:r>
      <w:r w:rsidRPr="006A512F">
        <w:rPr>
          <w:highlight w:val="cyan"/>
          <w:u w:val="single"/>
        </w:rPr>
        <w:t>but</w:t>
      </w:r>
      <w:r w:rsidRPr="00DC1E15">
        <w:rPr>
          <w:u w:val="single"/>
        </w:rPr>
        <w:t xml:space="preserve"> </w:t>
      </w:r>
      <w:r w:rsidRPr="00E7085A">
        <w:rPr>
          <w:b/>
          <w:bCs/>
          <w:u w:val="single"/>
        </w:rPr>
        <w:t xml:space="preserve">easily </w:t>
      </w:r>
      <w:r w:rsidRPr="006A512F">
        <w:rPr>
          <w:b/>
          <w:bCs/>
          <w:highlight w:val="cyan"/>
          <w:u w:val="single"/>
        </w:rPr>
        <w:t>discarded</w:t>
      </w:r>
      <w:r w:rsidRPr="00E7085A">
        <w:rPr>
          <w:b/>
          <w:bCs/>
          <w:u w:val="single"/>
        </w:rPr>
        <w:t xml:space="preserve"> and materially shallow, organizational goal</w:t>
      </w:r>
      <w:r w:rsidRPr="004411A5">
        <w:t xml:space="preserve"> (Smith and Mayorga-Gallo 2017). While there are theoretical reasons to expect differences and similarities in the discourses</w:t>
      </w:r>
      <w:r>
        <w:t xml:space="preserve"> </w:t>
      </w:r>
      <w:r w:rsidRPr="004411A5">
        <w:t xml:space="preserve">of unions and the military around immigrants, we must also attend to the nuances in these discourses within each institution. </w:t>
      </w:r>
      <w:r w:rsidRPr="00DC1E15">
        <w:rPr>
          <w:u w:val="single"/>
        </w:rPr>
        <w:t xml:space="preserve">This is essential because of the nature of cultural schemas around immigrants in the United States: there are tropes </w:t>
      </w:r>
      <w:r w:rsidRPr="006A512F">
        <w:rPr>
          <w:highlight w:val="cyan"/>
          <w:u w:val="single"/>
        </w:rPr>
        <w:t xml:space="preserve">framing some </w:t>
      </w:r>
      <w:r w:rsidRPr="006A512F">
        <w:rPr>
          <w:b/>
          <w:bCs/>
          <w:highlight w:val="cyan"/>
          <w:u w:val="single"/>
        </w:rPr>
        <w:t>racialized immigrants as criminals,</w:t>
      </w:r>
      <w:r w:rsidRPr="00E7085A">
        <w:rPr>
          <w:b/>
          <w:bCs/>
          <w:u w:val="single"/>
        </w:rPr>
        <w:t xml:space="preserve"> </w:t>
      </w:r>
      <w:r w:rsidRPr="006A512F">
        <w:rPr>
          <w:b/>
          <w:bCs/>
          <w:highlight w:val="cyan"/>
          <w:u w:val="single"/>
        </w:rPr>
        <w:t>demographic threats, fiscal burdens</w:t>
      </w:r>
      <w:r w:rsidRPr="00E7085A">
        <w:rPr>
          <w:b/>
          <w:bCs/>
          <w:u w:val="single"/>
        </w:rPr>
        <w:t xml:space="preserve">, and </w:t>
      </w:r>
      <w:r w:rsidRPr="006A512F">
        <w:rPr>
          <w:b/>
          <w:bCs/>
          <w:highlight w:val="cyan"/>
          <w:u w:val="single"/>
        </w:rPr>
        <w:t>economic competitors</w:t>
      </w:r>
      <w:r w:rsidRPr="004411A5">
        <w:t xml:space="preserve"> (Chavez 2008;</w:t>
      </w:r>
      <w:r>
        <w:t xml:space="preserve"> </w:t>
      </w:r>
      <w:r w:rsidRPr="004411A5">
        <w:t>Rodriguez 2008), while others are lauded as humanitarian victims seeking relief and critical</w:t>
      </w:r>
      <w:r>
        <w:t xml:space="preserve"> </w:t>
      </w:r>
      <w:r w:rsidRPr="004411A5">
        <w:t xml:space="preserve">economic inputs (Nawyn 2011; Gleeson 2015; Huber 2016). </w:t>
      </w:r>
      <w:r w:rsidRPr="00DC1E15">
        <w:rPr>
          <w:sz w:val="18"/>
          <w:szCs w:val="18"/>
        </w:rPr>
        <w:t>The distinctions made among immigrants follow a larger cultural (and often legal) prerogative of deservingness politics, positioning some groups of immigrants as more worthy of rights and belonging than others, even among those fighting on behalf of immigrants and immigrant organizers themselves (Yukich 2013; Huber 2016).</w:t>
      </w:r>
      <w:r w:rsidRPr="004411A5">
        <w:t xml:space="preserve"> </w:t>
      </w:r>
      <w:r w:rsidRPr="00DC1E15">
        <w:rPr>
          <w:u w:val="single"/>
        </w:rPr>
        <w:t>Given these tropes of relative worth</w:t>
      </w:r>
      <w:r w:rsidRPr="006A512F">
        <w:rPr>
          <w:highlight w:val="cyan"/>
          <w:u w:val="single"/>
        </w:rPr>
        <w:t>, imbricated with racial hierarchies</w:t>
      </w:r>
      <w:r w:rsidRPr="00DC1E15">
        <w:rPr>
          <w:u w:val="single"/>
        </w:rPr>
        <w:t xml:space="preserve">, it would not be surprising to find contradictory framings of immigrants within institutions. </w:t>
      </w:r>
      <w:r w:rsidRPr="006A512F">
        <w:rPr>
          <w:b/>
          <w:bCs/>
          <w:highlight w:val="cyan"/>
          <w:u w:val="single"/>
        </w:rPr>
        <w:t>Support for immigrants is often conditional</w:t>
      </w:r>
      <w:r w:rsidRPr="00DC1E15">
        <w:rPr>
          <w:u w:val="single"/>
        </w:rPr>
        <w:t xml:space="preserve">, limited </w:t>
      </w:r>
      <w:r w:rsidRPr="006A512F">
        <w:rPr>
          <w:highlight w:val="cyan"/>
          <w:u w:val="single"/>
        </w:rPr>
        <w:t>by</w:t>
      </w:r>
      <w:r w:rsidRPr="00DC1E15">
        <w:rPr>
          <w:u w:val="single"/>
        </w:rPr>
        <w:t xml:space="preserve"> broader </w:t>
      </w:r>
      <w:r w:rsidRPr="006A512F">
        <w:rPr>
          <w:highlight w:val="cyan"/>
          <w:u w:val="single"/>
        </w:rPr>
        <w:t>institutional</w:t>
      </w:r>
      <w:r w:rsidRPr="00DC1E15">
        <w:rPr>
          <w:u w:val="single"/>
        </w:rPr>
        <w:t xml:space="preserve"> </w:t>
      </w:r>
      <w:r w:rsidRPr="006A512F">
        <w:rPr>
          <w:highlight w:val="cyan"/>
          <w:u w:val="single"/>
        </w:rPr>
        <w:t>goals</w:t>
      </w:r>
      <w:r w:rsidRPr="00DC1E15">
        <w:rPr>
          <w:u w:val="single"/>
        </w:rPr>
        <w:t xml:space="preserve">, </w:t>
      </w:r>
      <w:r w:rsidRPr="006A512F">
        <w:rPr>
          <w:highlight w:val="cyan"/>
          <w:u w:val="single"/>
        </w:rPr>
        <w:t>and</w:t>
      </w:r>
      <w:r w:rsidRPr="00DC1E15">
        <w:rPr>
          <w:u w:val="single"/>
        </w:rPr>
        <w:t xml:space="preserve"> reflective of broader social </w:t>
      </w:r>
      <w:r w:rsidRPr="006A512F">
        <w:rPr>
          <w:highlight w:val="cyan"/>
          <w:u w:val="single"/>
        </w:rPr>
        <w:t>anxieties around immigration.</w:t>
      </w:r>
    </w:p>
    <w:p w14:paraId="0889C696" w14:textId="77777777" w:rsidR="004F4793" w:rsidRDefault="004F4793" w:rsidP="004F4793">
      <w:pPr>
        <w:pStyle w:val="Heading4"/>
      </w:pPr>
      <w:r>
        <w:t>Collective bargaining rights do not exist for Latinos and undocumented immigrants rendering them hyperinvisble, increasing exploitative behaviors in the workplace.</w:t>
      </w:r>
    </w:p>
    <w:p w14:paraId="28942410" w14:textId="77777777" w:rsidR="004F4793" w:rsidRPr="008C5074" w:rsidRDefault="004F4793" w:rsidP="004F4793">
      <w:pPr>
        <w:rPr>
          <w:b/>
          <w:bCs/>
          <w:sz w:val="26"/>
        </w:rPr>
      </w:pPr>
      <w:r>
        <w:rPr>
          <w:rStyle w:val="Style13ptBold"/>
        </w:rPr>
        <w:t>Segarra 24</w:t>
      </w:r>
      <w:r>
        <w:rPr>
          <w:b/>
          <w:bCs/>
          <w:sz w:val="26"/>
          <w:szCs w:val="26"/>
        </w:rPr>
        <w:t xml:space="preserve"> </w:t>
      </w:r>
      <w:r w:rsidRPr="00B72F97">
        <w:t xml:space="preserve">[Paulina &amp; Ajnesh Prasad; January 3, 2024; Segarra is an Assistant Professor at the Universidad Anáhuac México with 6 years of experience in qualitative research in Organizations and Management, is a Doctor of Philosophy (PhD) with a degree in Management Science and Organizational Behavior from EGADE Business School, has a MBA degree from EGADE Business School, Prasad is currently a Research Professor &amp; GIEE Chair in Leadership and Organizational Effectiveness at EGADE Business School, has a PhD in Organization Studies from York University, has a MA in Political Studies from Queen’s University,  and a BA in Political Science from Simon Fraser University; Published by Segarra and Prasad; “Undocumented immigrants at work: invisibility, hypervisibility, and the making of the modern slave”, </w:t>
      </w:r>
      <w:r w:rsidRPr="00B72F97">
        <w:rPr>
          <w:color w:val="222222"/>
          <w:shd w:val="clear" w:color="auto" w:fill="FFFFFF"/>
        </w:rPr>
        <w:t>https://doi.org/10.1057/s41599-023-02449-5]</w:t>
      </w:r>
      <w:r w:rsidRPr="00B72F97">
        <w:rPr>
          <w:sz w:val="26"/>
          <w:szCs w:val="26"/>
        </w:rPr>
        <w:t xml:space="preserve"> </w:t>
      </w:r>
    </w:p>
    <w:p w14:paraId="56383CCC" w14:textId="77777777" w:rsidR="004F4793" w:rsidRPr="00B72F97" w:rsidRDefault="004F4793" w:rsidP="004F4793">
      <w:pPr>
        <w:pStyle w:val="NormalWeb"/>
        <w:rPr>
          <w:rFonts w:ascii="Calibri" w:hAnsi="Calibri" w:cs="Calibri"/>
          <w:color w:val="000000" w:themeColor="text1"/>
          <w:sz w:val="22"/>
          <w:szCs w:val="22"/>
        </w:rPr>
      </w:pPr>
      <w:r w:rsidRPr="00B72F97">
        <w:rPr>
          <w:rFonts w:ascii="Calibri" w:hAnsi="Calibri" w:cs="Calibri"/>
          <w:color w:val="000000" w:themeColor="text1"/>
          <w:sz w:val="22"/>
          <w:szCs w:val="22"/>
        </w:rPr>
        <w:t xml:space="preserve">Undocumented status. Finally, our study also illuminates how, for </w:t>
      </w:r>
      <w:r w:rsidRPr="004D594E">
        <w:rPr>
          <w:rFonts w:ascii="Calibri" w:hAnsi="Calibri" w:cs="Calibri"/>
          <w:color w:val="000000" w:themeColor="text1"/>
          <w:sz w:val="22"/>
          <w:szCs w:val="22"/>
          <w:highlight w:val="cyan"/>
          <w:u w:val="single"/>
        </w:rPr>
        <w:t>undocumented immigrant</w:t>
      </w:r>
      <w:r w:rsidRPr="004A5C99">
        <w:rPr>
          <w:rFonts w:ascii="Calibri" w:hAnsi="Calibri" w:cs="Calibri"/>
          <w:color w:val="000000" w:themeColor="text1"/>
          <w:sz w:val="22"/>
          <w:szCs w:val="22"/>
          <w:u w:val="single"/>
        </w:rPr>
        <w:t xml:space="preserve">s, it is, specifically, their </w:t>
      </w:r>
      <w:r w:rsidRPr="004D594E">
        <w:rPr>
          <w:rFonts w:ascii="Calibri" w:hAnsi="Calibri" w:cs="Calibri"/>
          <w:color w:val="000000" w:themeColor="text1"/>
          <w:sz w:val="22"/>
          <w:szCs w:val="22"/>
          <w:highlight w:val="cyan"/>
          <w:u w:val="single"/>
        </w:rPr>
        <w:t>lack of legal status</w:t>
      </w:r>
      <w:r w:rsidRPr="004A5C99">
        <w:rPr>
          <w:rFonts w:ascii="Calibri" w:hAnsi="Calibri" w:cs="Calibri"/>
          <w:color w:val="000000" w:themeColor="text1"/>
          <w:sz w:val="22"/>
          <w:szCs w:val="22"/>
          <w:u w:val="single"/>
        </w:rPr>
        <w:t xml:space="preserve"> that provisions </w:t>
      </w:r>
      <w:r w:rsidRPr="004D594E">
        <w:rPr>
          <w:rFonts w:ascii="Calibri" w:hAnsi="Calibri" w:cs="Calibri"/>
          <w:color w:val="000000" w:themeColor="text1"/>
          <w:sz w:val="22"/>
          <w:szCs w:val="22"/>
          <w:highlight w:val="cyan"/>
          <w:u w:val="single"/>
        </w:rPr>
        <w:t xml:space="preserve">for </w:t>
      </w:r>
      <w:r w:rsidRPr="004D594E">
        <w:rPr>
          <w:rFonts w:ascii="Calibri" w:hAnsi="Calibri" w:cs="Calibri"/>
          <w:b/>
          <w:bCs/>
          <w:color w:val="000000" w:themeColor="text1"/>
          <w:sz w:val="22"/>
          <w:szCs w:val="22"/>
          <w:highlight w:val="cyan"/>
          <w:u w:val="single"/>
        </w:rPr>
        <w:t>invisible labor and hypervisible identity</w:t>
      </w:r>
      <w:r w:rsidRPr="004A5C99">
        <w:rPr>
          <w:rFonts w:ascii="Calibri" w:hAnsi="Calibri" w:cs="Calibri"/>
          <w:color w:val="000000" w:themeColor="text1"/>
          <w:sz w:val="22"/>
          <w:szCs w:val="22"/>
          <w:u w:val="single"/>
        </w:rPr>
        <w:t xml:space="preserve"> to engender modern slavery.</w:t>
      </w:r>
      <w:r w:rsidRPr="00B72F97">
        <w:rPr>
          <w:rFonts w:ascii="Calibri" w:hAnsi="Calibri" w:cs="Calibri"/>
          <w:color w:val="000000" w:themeColor="text1"/>
          <w:sz w:val="22"/>
          <w:szCs w:val="22"/>
        </w:rPr>
        <w:t xml:space="preserve"> If not for being undocumented, these individuals would ostensibly have some agency to evade, what we identified to be, the defining features of modern slavery. Namely, they would have access to </w:t>
      </w:r>
      <w:r w:rsidRPr="00C9332B">
        <w:rPr>
          <w:rFonts w:ascii="Calibri" w:hAnsi="Calibri" w:cs="Calibri"/>
          <w:color w:val="000000" w:themeColor="text1"/>
          <w:sz w:val="22"/>
          <w:szCs w:val="22"/>
          <w:u w:val="single"/>
        </w:rPr>
        <w:t xml:space="preserve">types of </w:t>
      </w:r>
      <w:r w:rsidRPr="004D594E">
        <w:rPr>
          <w:rFonts w:ascii="Calibri" w:hAnsi="Calibri" w:cs="Calibri"/>
          <w:color w:val="000000" w:themeColor="text1"/>
          <w:sz w:val="22"/>
          <w:szCs w:val="22"/>
          <w:highlight w:val="cyan"/>
          <w:u w:val="single"/>
        </w:rPr>
        <w:t>legal and non-legal recourse</w:t>
      </w:r>
      <w:r w:rsidRPr="00C9332B">
        <w:rPr>
          <w:rFonts w:ascii="Calibri" w:hAnsi="Calibri" w:cs="Calibri"/>
          <w:color w:val="000000" w:themeColor="text1"/>
          <w:sz w:val="22"/>
          <w:szCs w:val="22"/>
          <w:u w:val="single"/>
        </w:rPr>
        <w:t xml:space="preserve"> when </w:t>
      </w:r>
      <w:r w:rsidRPr="004D594E">
        <w:rPr>
          <w:rFonts w:ascii="Calibri" w:hAnsi="Calibri" w:cs="Calibri"/>
          <w:color w:val="000000" w:themeColor="text1"/>
          <w:sz w:val="22"/>
          <w:szCs w:val="22"/>
          <w:highlight w:val="cyan"/>
          <w:u w:val="single"/>
        </w:rPr>
        <w:t>encountering work-related violations.</w:t>
      </w:r>
      <w:r w:rsidRPr="00B72F97">
        <w:rPr>
          <w:rFonts w:ascii="Calibri" w:hAnsi="Calibri" w:cs="Calibri"/>
          <w:color w:val="000000" w:themeColor="text1"/>
          <w:sz w:val="22"/>
          <w:szCs w:val="22"/>
        </w:rPr>
        <w:t xml:space="preserve"> </w:t>
      </w:r>
      <w:r w:rsidRPr="003F0022">
        <w:rPr>
          <w:rFonts w:ascii="Calibri" w:hAnsi="Calibri" w:cs="Calibri"/>
          <w:color w:val="000000" w:themeColor="text1"/>
          <w:sz w:val="18"/>
          <w:szCs w:val="18"/>
        </w:rPr>
        <w:t>When an employer improperly withholds an employee’s wages, for instance, the employee with legal standing can seek financial (and punitive) redress from the local labor board or industry ombudsman.</w:t>
      </w:r>
      <w:r w:rsidRPr="00B72F97">
        <w:rPr>
          <w:rFonts w:ascii="Calibri" w:hAnsi="Calibri" w:cs="Calibri"/>
          <w:color w:val="000000" w:themeColor="text1"/>
          <w:sz w:val="22"/>
          <w:szCs w:val="22"/>
        </w:rPr>
        <w:t xml:space="preserve"> It is in the case of the employee being </w:t>
      </w:r>
      <w:r w:rsidRPr="00C9332B">
        <w:rPr>
          <w:rFonts w:ascii="Calibri" w:hAnsi="Calibri" w:cs="Calibri"/>
          <w:color w:val="000000" w:themeColor="text1"/>
          <w:sz w:val="22"/>
          <w:szCs w:val="22"/>
          <w:u w:val="single"/>
        </w:rPr>
        <w:t xml:space="preserve">undocumented that </w:t>
      </w:r>
      <w:r w:rsidRPr="004D594E">
        <w:rPr>
          <w:rFonts w:ascii="Calibri" w:hAnsi="Calibri" w:cs="Calibri"/>
          <w:color w:val="000000" w:themeColor="text1"/>
          <w:sz w:val="22"/>
          <w:szCs w:val="22"/>
          <w:highlight w:val="cyan"/>
          <w:u w:val="single"/>
        </w:rPr>
        <w:t>systems of recourse</w:t>
      </w:r>
      <w:r w:rsidRPr="00C9332B">
        <w:rPr>
          <w:rFonts w:ascii="Calibri" w:hAnsi="Calibri" w:cs="Calibri"/>
          <w:color w:val="000000" w:themeColor="text1"/>
          <w:sz w:val="22"/>
          <w:szCs w:val="22"/>
          <w:u w:val="single"/>
        </w:rPr>
        <w:t xml:space="preserve"> are undermined if not </w:t>
      </w:r>
      <w:r w:rsidRPr="004D594E">
        <w:rPr>
          <w:rFonts w:ascii="Calibri" w:hAnsi="Calibri" w:cs="Calibri"/>
          <w:b/>
          <w:bCs/>
          <w:color w:val="000000" w:themeColor="text1"/>
          <w:sz w:val="22"/>
          <w:szCs w:val="22"/>
          <w:highlight w:val="cyan"/>
          <w:u w:val="single"/>
        </w:rPr>
        <w:t>entirely rendered inaccessible</w:t>
      </w:r>
      <w:r w:rsidRPr="00C9332B">
        <w:rPr>
          <w:rFonts w:ascii="Calibri" w:hAnsi="Calibri" w:cs="Calibri"/>
          <w:b/>
          <w:bCs/>
          <w:color w:val="000000" w:themeColor="text1"/>
          <w:sz w:val="22"/>
          <w:szCs w:val="22"/>
          <w:u w:val="single"/>
        </w:rPr>
        <w:t>.</w:t>
      </w:r>
      <w:r w:rsidRPr="00C9332B">
        <w:rPr>
          <w:rFonts w:ascii="Calibri" w:hAnsi="Calibri" w:cs="Calibri"/>
          <w:color w:val="000000" w:themeColor="text1"/>
          <w:sz w:val="22"/>
          <w:szCs w:val="22"/>
          <w:u w:val="single"/>
        </w:rPr>
        <w:t xml:space="preserve"> </w:t>
      </w:r>
      <w:r w:rsidRPr="00B72F97">
        <w:rPr>
          <w:rFonts w:ascii="Calibri" w:hAnsi="Calibri" w:cs="Calibri"/>
          <w:color w:val="000000" w:themeColor="text1"/>
          <w:sz w:val="22"/>
          <w:szCs w:val="22"/>
        </w:rPr>
        <w:t xml:space="preserve">Indeed, </w:t>
      </w:r>
      <w:r w:rsidRPr="004D594E">
        <w:rPr>
          <w:rFonts w:ascii="Calibri" w:hAnsi="Calibri" w:cs="Calibri"/>
          <w:color w:val="000000" w:themeColor="text1"/>
          <w:sz w:val="22"/>
          <w:szCs w:val="22"/>
          <w:highlight w:val="cyan"/>
          <w:u w:val="single"/>
        </w:rPr>
        <w:t>having no recourse</w:t>
      </w:r>
      <w:r w:rsidRPr="00D640E7">
        <w:rPr>
          <w:rFonts w:ascii="Calibri" w:hAnsi="Calibri" w:cs="Calibri"/>
          <w:color w:val="000000" w:themeColor="text1"/>
          <w:sz w:val="22"/>
          <w:szCs w:val="22"/>
          <w:u w:val="single"/>
        </w:rPr>
        <w:t xml:space="preserve"> explains why undocumented immi- grants remain silent </w:t>
      </w:r>
      <w:r w:rsidRPr="004D594E">
        <w:rPr>
          <w:rFonts w:ascii="Calibri" w:hAnsi="Calibri" w:cs="Calibri"/>
          <w:color w:val="000000" w:themeColor="text1"/>
          <w:sz w:val="22"/>
          <w:szCs w:val="22"/>
          <w:highlight w:val="cyan"/>
          <w:u w:val="single"/>
        </w:rPr>
        <w:t>when they experience</w:t>
      </w:r>
      <w:r w:rsidRPr="00D640E7">
        <w:rPr>
          <w:rFonts w:ascii="Calibri" w:hAnsi="Calibri" w:cs="Calibri"/>
          <w:color w:val="000000" w:themeColor="text1"/>
          <w:sz w:val="22"/>
          <w:szCs w:val="22"/>
          <w:u w:val="single"/>
        </w:rPr>
        <w:t xml:space="preserve"> even fundamental </w:t>
      </w:r>
      <w:r w:rsidRPr="004D594E">
        <w:rPr>
          <w:rFonts w:ascii="Calibri" w:hAnsi="Calibri" w:cs="Calibri"/>
          <w:color w:val="000000" w:themeColor="text1"/>
          <w:sz w:val="22"/>
          <w:szCs w:val="22"/>
          <w:highlight w:val="cyan"/>
          <w:u w:val="single"/>
        </w:rPr>
        <w:t>vio- lations of their dignity.</w:t>
      </w:r>
      <w:r w:rsidRPr="00B72F97">
        <w:rPr>
          <w:rFonts w:ascii="Calibri" w:hAnsi="Calibri" w:cs="Calibri"/>
          <w:color w:val="000000" w:themeColor="text1"/>
          <w:sz w:val="22"/>
          <w:szCs w:val="22"/>
        </w:rPr>
        <w:t xml:space="preserve"> As the model depicts, having no recourse foregrounds specific types of workplace violations, including wage theft, precarious work conditions, and bullying. </w:t>
      </w:r>
    </w:p>
    <w:p w14:paraId="468146C9" w14:textId="77777777" w:rsidR="004F4793" w:rsidRPr="003F0022" w:rsidRDefault="004F4793" w:rsidP="004F4793">
      <w:pPr>
        <w:pStyle w:val="NormalWeb"/>
        <w:rPr>
          <w:rFonts w:ascii="Calibri" w:hAnsi="Calibri" w:cs="Calibri"/>
          <w:color w:val="000000" w:themeColor="text1"/>
          <w:sz w:val="18"/>
          <w:szCs w:val="18"/>
        </w:rPr>
      </w:pPr>
      <w:r w:rsidRPr="00B72F97">
        <w:rPr>
          <w:rFonts w:ascii="Calibri" w:hAnsi="Calibri" w:cs="Calibri"/>
          <w:color w:val="000000" w:themeColor="text1"/>
          <w:sz w:val="22"/>
          <w:szCs w:val="22"/>
        </w:rPr>
        <w:t xml:space="preserve">While this point would return us, once more, to the matter of not qualifying as a legal person in the eyes of the state, it is critical to note, here, the </w:t>
      </w:r>
      <w:r w:rsidRPr="004D594E">
        <w:rPr>
          <w:rFonts w:ascii="Calibri" w:hAnsi="Calibri" w:cs="Calibri"/>
          <w:color w:val="000000" w:themeColor="text1"/>
          <w:sz w:val="22"/>
          <w:szCs w:val="22"/>
          <w:highlight w:val="cyan"/>
          <w:u w:val="single"/>
        </w:rPr>
        <w:t>paradoxical circumstances</w:t>
      </w:r>
      <w:r w:rsidRPr="0048094A">
        <w:rPr>
          <w:rFonts w:ascii="Calibri" w:hAnsi="Calibri" w:cs="Calibri"/>
          <w:color w:val="000000" w:themeColor="text1"/>
          <w:sz w:val="22"/>
          <w:szCs w:val="22"/>
          <w:u w:val="single"/>
        </w:rPr>
        <w:t xml:space="preserve"> that </w:t>
      </w:r>
      <w:r w:rsidRPr="004D594E">
        <w:rPr>
          <w:rFonts w:ascii="Calibri" w:hAnsi="Calibri" w:cs="Calibri"/>
          <w:color w:val="000000" w:themeColor="text1"/>
          <w:sz w:val="22"/>
          <w:szCs w:val="22"/>
          <w:highlight w:val="cyan"/>
          <w:u w:val="single"/>
        </w:rPr>
        <w:t>emerge</w:t>
      </w:r>
      <w:r w:rsidRPr="0048094A">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when</w:t>
      </w:r>
      <w:r w:rsidRPr="0048094A">
        <w:rPr>
          <w:rFonts w:ascii="Calibri" w:hAnsi="Calibri" w:cs="Calibri"/>
          <w:color w:val="000000" w:themeColor="text1"/>
          <w:sz w:val="22"/>
          <w:szCs w:val="22"/>
          <w:u w:val="single"/>
        </w:rPr>
        <w:t xml:space="preserve"> an individual is </w:t>
      </w:r>
      <w:r w:rsidRPr="004D594E">
        <w:rPr>
          <w:rFonts w:ascii="Calibri" w:hAnsi="Calibri" w:cs="Calibri"/>
          <w:color w:val="000000" w:themeColor="text1"/>
          <w:sz w:val="22"/>
          <w:szCs w:val="22"/>
          <w:highlight w:val="cyan"/>
          <w:u w:val="single"/>
        </w:rPr>
        <w:t>undocumented</w:t>
      </w:r>
      <w:r w:rsidRPr="0048094A">
        <w:rPr>
          <w:rFonts w:ascii="Calibri" w:hAnsi="Calibri" w:cs="Calibri"/>
          <w:color w:val="000000" w:themeColor="text1"/>
          <w:sz w:val="22"/>
          <w:szCs w:val="22"/>
          <w:u w:val="single"/>
        </w:rPr>
        <w:t xml:space="preserve">. </w:t>
      </w:r>
      <w:r w:rsidRPr="00B72F97">
        <w:rPr>
          <w:rFonts w:ascii="Calibri" w:hAnsi="Calibri" w:cs="Calibri"/>
          <w:color w:val="000000" w:themeColor="text1"/>
          <w:sz w:val="22"/>
          <w:szCs w:val="22"/>
        </w:rPr>
        <w:t xml:space="preserve">Menjivar and Abrego’s (2012) analysis of legal violence that is enacted against members of this group is insightful for articulating the nature of this paradox. As they explain, immigration and criminal law function, in tandem, “to </w:t>
      </w:r>
      <w:r w:rsidRPr="004D594E">
        <w:rPr>
          <w:rFonts w:ascii="Calibri" w:hAnsi="Calibri" w:cs="Calibri"/>
          <w:color w:val="000000" w:themeColor="text1"/>
          <w:sz w:val="22"/>
          <w:szCs w:val="22"/>
          <w:highlight w:val="cyan"/>
          <w:u w:val="single"/>
        </w:rPr>
        <w:t>punish</w:t>
      </w:r>
      <w:r w:rsidRPr="00B25A49">
        <w:rPr>
          <w:rFonts w:ascii="Calibri" w:hAnsi="Calibri" w:cs="Calibri"/>
          <w:color w:val="000000" w:themeColor="text1"/>
          <w:sz w:val="22"/>
          <w:szCs w:val="22"/>
          <w:u w:val="single"/>
        </w:rPr>
        <w:t xml:space="preserve"> the </w:t>
      </w:r>
      <w:r w:rsidRPr="004D594E">
        <w:rPr>
          <w:rFonts w:ascii="Calibri" w:hAnsi="Calibri" w:cs="Calibri"/>
          <w:color w:val="000000" w:themeColor="text1"/>
          <w:sz w:val="22"/>
          <w:szCs w:val="22"/>
          <w:highlight w:val="cyan"/>
          <w:u w:val="single"/>
        </w:rPr>
        <w:t>behaviors of undocumented immigrants</w:t>
      </w:r>
      <w:r w:rsidRPr="00B25A49">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but</w:t>
      </w:r>
      <w:r w:rsidRPr="00B25A49">
        <w:rPr>
          <w:rFonts w:ascii="Calibri" w:hAnsi="Calibri" w:cs="Calibri"/>
          <w:color w:val="000000" w:themeColor="text1"/>
          <w:sz w:val="22"/>
          <w:szCs w:val="22"/>
          <w:u w:val="single"/>
        </w:rPr>
        <w:t xml:space="preserve"> at the same time </w:t>
      </w:r>
      <w:r w:rsidRPr="004D594E">
        <w:rPr>
          <w:rFonts w:ascii="Calibri" w:hAnsi="Calibri" w:cs="Calibri"/>
          <w:b/>
          <w:bCs/>
          <w:color w:val="000000" w:themeColor="text1"/>
          <w:sz w:val="22"/>
          <w:szCs w:val="22"/>
          <w:highlight w:val="cyan"/>
          <w:u w:val="single"/>
        </w:rPr>
        <w:t>push them to spaces outside the law</w:t>
      </w:r>
      <w:r w:rsidRPr="00B72F97">
        <w:rPr>
          <w:rFonts w:ascii="Calibri" w:hAnsi="Calibri" w:cs="Calibri"/>
          <w:color w:val="000000" w:themeColor="text1"/>
          <w:sz w:val="22"/>
          <w:szCs w:val="22"/>
        </w:rPr>
        <w:t xml:space="preserve">” (Menjivar and Abrego, 2012, p.1385). This is a meaningful paradox in the lives of undocumented immigrants insofar as it defines their experiences in virtually all critical aspects of life, including work. That is, </w:t>
      </w:r>
      <w:r w:rsidRPr="00B25A49">
        <w:rPr>
          <w:rFonts w:ascii="Calibri" w:hAnsi="Calibri" w:cs="Calibri"/>
          <w:color w:val="000000" w:themeColor="text1"/>
          <w:sz w:val="22"/>
          <w:szCs w:val="22"/>
          <w:u w:val="single"/>
        </w:rPr>
        <w:t xml:space="preserve">punitive criminal laws subject undocumented immigrants to the juridical purview of the state, which is enabled when </w:t>
      </w:r>
      <w:r w:rsidRPr="004D594E">
        <w:rPr>
          <w:rFonts w:ascii="Calibri" w:hAnsi="Calibri" w:cs="Calibri"/>
          <w:color w:val="000000" w:themeColor="text1"/>
          <w:sz w:val="22"/>
          <w:szCs w:val="22"/>
          <w:highlight w:val="cyan"/>
          <w:u w:val="single"/>
        </w:rPr>
        <w:t xml:space="preserve">the identity of the </w:t>
      </w:r>
      <w:r w:rsidRPr="004D594E">
        <w:rPr>
          <w:rFonts w:ascii="Calibri" w:hAnsi="Calibri" w:cs="Calibri"/>
          <w:b/>
          <w:bCs/>
          <w:color w:val="000000" w:themeColor="text1"/>
          <w:sz w:val="22"/>
          <w:szCs w:val="22"/>
          <w:highlight w:val="cyan"/>
          <w:u w:val="single"/>
        </w:rPr>
        <w:t>target subject is made hypervisible</w:t>
      </w:r>
      <w:r w:rsidRPr="00B25A49">
        <w:rPr>
          <w:rFonts w:ascii="Calibri" w:hAnsi="Calibri" w:cs="Calibri"/>
          <w:color w:val="000000" w:themeColor="text1"/>
          <w:sz w:val="22"/>
          <w:szCs w:val="22"/>
          <w:u w:val="single"/>
        </w:rPr>
        <w:t>.</w:t>
      </w:r>
      <w:r w:rsidRPr="00B72F97">
        <w:rPr>
          <w:rFonts w:ascii="Calibri" w:hAnsi="Calibri" w:cs="Calibri"/>
          <w:color w:val="000000" w:themeColor="text1"/>
          <w:sz w:val="22"/>
          <w:szCs w:val="22"/>
        </w:rPr>
        <w:t xml:space="preserve"> However, by not having legal status, complementary immigration laws compel affected </w:t>
      </w:r>
      <w:r w:rsidRPr="003A58B4">
        <w:rPr>
          <w:rFonts w:ascii="Calibri" w:hAnsi="Calibri" w:cs="Calibri"/>
          <w:color w:val="000000" w:themeColor="text1"/>
          <w:sz w:val="22"/>
          <w:szCs w:val="22"/>
          <w:u w:val="single"/>
        </w:rPr>
        <w:t xml:space="preserve">individuals </w:t>
      </w:r>
      <w:r w:rsidRPr="004D594E">
        <w:rPr>
          <w:rFonts w:ascii="Calibri" w:hAnsi="Calibri" w:cs="Calibri"/>
          <w:color w:val="000000" w:themeColor="text1"/>
          <w:sz w:val="22"/>
          <w:szCs w:val="22"/>
          <w:highlight w:val="cyan"/>
          <w:u w:val="single"/>
        </w:rPr>
        <w:t xml:space="preserve">to engage in </w:t>
      </w:r>
      <w:r w:rsidRPr="004D594E">
        <w:rPr>
          <w:rFonts w:ascii="Calibri" w:hAnsi="Calibri" w:cs="Calibri"/>
          <w:b/>
          <w:bCs/>
          <w:color w:val="000000" w:themeColor="text1"/>
          <w:sz w:val="22"/>
          <w:szCs w:val="22"/>
          <w:highlight w:val="cyan"/>
          <w:u w:val="single"/>
        </w:rPr>
        <w:t>invisible labor</w:t>
      </w:r>
      <w:r w:rsidRPr="003F0022">
        <w:rPr>
          <w:rFonts w:ascii="Calibri" w:hAnsi="Calibri" w:cs="Calibri"/>
          <w:b/>
          <w:bCs/>
          <w:color w:val="000000" w:themeColor="text1"/>
          <w:sz w:val="22"/>
          <w:szCs w:val="22"/>
          <w:u w:val="single"/>
        </w:rPr>
        <w:t xml:space="preserve"> that, </w:t>
      </w:r>
      <w:r w:rsidRPr="004D594E">
        <w:rPr>
          <w:rFonts w:ascii="Calibri" w:hAnsi="Calibri" w:cs="Calibri"/>
          <w:b/>
          <w:bCs/>
          <w:color w:val="000000" w:themeColor="text1"/>
          <w:sz w:val="22"/>
          <w:szCs w:val="22"/>
          <w:highlight w:val="cyan"/>
          <w:u w:val="single"/>
        </w:rPr>
        <w:t>by</w:t>
      </w:r>
      <w:r w:rsidRPr="003F0022">
        <w:rPr>
          <w:rFonts w:ascii="Calibri" w:hAnsi="Calibri" w:cs="Calibri"/>
          <w:b/>
          <w:bCs/>
          <w:color w:val="000000" w:themeColor="text1"/>
          <w:sz w:val="22"/>
          <w:szCs w:val="22"/>
          <w:u w:val="single"/>
        </w:rPr>
        <w:t xml:space="preserve"> </w:t>
      </w:r>
      <w:r w:rsidRPr="004D594E">
        <w:rPr>
          <w:rFonts w:ascii="Calibri" w:hAnsi="Calibri" w:cs="Calibri"/>
          <w:b/>
          <w:bCs/>
          <w:color w:val="000000" w:themeColor="text1"/>
          <w:sz w:val="22"/>
          <w:szCs w:val="22"/>
          <w:highlight w:val="cyan"/>
          <w:u w:val="single"/>
        </w:rPr>
        <w:t>necessity</w:t>
      </w:r>
      <w:r w:rsidRPr="00B72F97">
        <w:rPr>
          <w:rFonts w:ascii="Calibri" w:hAnsi="Calibri" w:cs="Calibri"/>
          <w:color w:val="000000" w:themeColor="text1"/>
          <w:sz w:val="22"/>
          <w:szCs w:val="22"/>
        </w:rPr>
        <w:t xml:space="preserve">, operates outside of the purview of the formal economy. </w:t>
      </w:r>
      <w:r w:rsidRPr="003F0022">
        <w:rPr>
          <w:rFonts w:ascii="Calibri" w:hAnsi="Calibri" w:cs="Calibri"/>
          <w:color w:val="000000" w:themeColor="text1"/>
          <w:sz w:val="18"/>
          <w:szCs w:val="18"/>
        </w:rPr>
        <w:t xml:space="preserve">There are numerous cases of how this phenomenon is operationalized in practice. For example, in June 2018, when ICE agents raided Corso’s Flower and Garden Center in Ohio, over 100 undocumented immigrants, and low- skilled workers were arrested for violating immigration law as they did not have the legal right to live or work in the US. These same undocumented immigrants would be charged under criminal law with identity theft and tax evasion (Schmidt, 2018). </w:t>
      </w:r>
    </w:p>
    <w:p w14:paraId="68855D57" w14:textId="77777777" w:rsidR="004F4793" w:rsidRDefault="004F4793" w:rsidP="004F4793">
      <w:pPr>
        <w:pStyle w:val="NormalWeb"/>
        <w:rPr>
          <w:rFonts w:ascii="Calibri" w:hAnsi="Calibri" w:cs="Calibri"/>
          <w:color w:val="000000" w:themeColor="text1"/>
          <w:sz w:val="18"/>
          <w:szCs w:val="18"/>
        </w:rPr>
      </w:pPr>
      <w:r w:rsidRPr="00B72F97">
        <w:rPr>
          <w:rFonts w:ascii="Calibri" w:hAnsi="Calibri" w:cs="Calibri"/>
          <w:color w:val="000000" w:themeColor="text1"/>
          <w:sz w:val="22"/>
          <w:szCs w:val="22"/>
        </w:rPr>
        <w:t xml:space="preserve">In short, </w:t>
      </w:r>
      <w:r w:rsidRPr="004D594E">
        <w:rPr>
          <w:rFonts w:ascii="Calibri" w:hAnsi="Calibri" w:cs="Calibri"/>
          <w:color w:val="000000" w:themeColor="text1"/>
          <w:sz w:val="22"/>
          <w:szCs w:val="22"/>
          <w:highlight w:val="cyan"/>
          <w:u w:val="single"/>
        </w:rPr>
        <w:t>undocumented immigrants</w:t>
      </w:r>
      <w:r w:rsidRPr="005B4D7C">
        <w:rPr>
          <w:rFonts w:ascii="Calibri" w:hAnsi="Calibri" w:cs="Calibri"/>
          <w:color w:val="000000" w:themeColor="text1"/>
          <w:sz w:val="22"/>
          <w:szCs w:val="22"/>
          <w:u w:val="single"/>
        </w:rPr>
        <w:t xml:space="preserve"> must acquiesce to the existing laws of the country yet </w:t>
      </w:r>
      <w:r w:rsidRPr="004D594E">
        <w:rPr>
          <w:rFonts w:ascii="Calibri" w:hAnsi="Calibri" w:cs="Calibri"/>
          <w:color w:val="000000" w:themeColor="text1"/>
          <w:sz w:val="22"/>
          <w:szCs w:val="22"/>
          <w:highlight w:val="cyan"/>
          <w:u w:val="single"/>
        </w:rPr>
        <w:t xml:space="preserve">are </w:t>
      </w:r>
      <w:r w:rsidRPr="004D594E">
        <w:rPr>
          <w:rFonts w:ascii="Calibri" w:hAnsi="Calibri" w:cs="Calibri"/>
          <w:b/>
          <w:bCs/>
          <w:color w:val="000000" w:themeColor="text1"/>
          <w:sz w:val="22"/>
          <w:szCs w:val="22"/>
          <w:highlight w:val="cyan"/>
          <w:u w:val="single"/>
        </w:rPr>
        <w:t>not entitled to any of the rights and protections</w:t>
      </w:r>
      <w:r w:rsidRPr="005B4D7C">
        <w:rPr>
          <w:rFonts w:ascii="Calibri" w:hAnsi="Calibri" w:cs="Calibri"/>
          <w:color w:val="000000" w:themeColor="text1"/>
          <w:sz w:val="22"/>
          <w:szCs w:val="22"/>
          <w:u w:val="single"/>
        </w:rPr>
        <w:t xml:space="preserve"> that these laws afford</w:t>
      </w:r>
      <w:r w:rsidRPr="00B72F97">
        <w:rPr>
          <w:rFonts w:ascii="Calibri" w:hAnsi="Calibri" w:cs="Calibri"/>
          <w:color w:val="000000" w:themeColor="text1"/>
          <w:sz w:val="22"/>
          <w:szCs w:val="22"/>
        </w:rPr>
        <w:t xml:space="preserve">. Without these rights and protections, unscrupulous </w:t>
      </w:r>
      <w:r w:rsidRPr="004D594E">
        <w:rPr>
          <w:rFonts w:ascii="Calibri" w:hAnsi="Calibri" w:cs="Calibri"/>
          <w:color w:val="000000" w:themeColor="text1"/>
          <w:sz w:val="22"/>
          <w:szCs w:val="22"/>
          <w:highlight w:val="cyan"/>
        </w:rPr>
        <w:t>e</w:t>
      </w:r>
      <w:r w:rsidRPr="004D594E">
        <w:rPr>
          <w:rFonts w:ascii="Calibri" w:hAnsi="Calibri" w:cs="Calibri"/>
          <w:color w:val="000000" w:themeColor="text1"/>
          <w:sz w:val="22"/>
          <w:szCs w:val="22"/>
          <w:highlight w:val="cyan"/>
          <w:u w:val="single"/>
        </w:rPr>
        <w:t>mployers are permitted to exploit</w:t>
      </w:r>
      <w:r w:rsidRPr="005B4D7C">
        <w:rPr>
          <w:rFonts w:ascii="Calibri" w:hAnsi="Calibri" w:cs="Calibri"/>
          <w:color w:val="000000" w:themeColor="text1"/>
          <w:sz w:val="22"/>
          <w:szCs w:val="22"/>
          <w:u w:val="single"/>
        </w:rPr>
        <w:t xml:space="preserve"> the </w:t>
      </w:r>
      <w:r w:rsidRPr="004D594E">
        <w:rPr>
          <w:rFonts w:ascii="Calibri" w:hAnsi="Calibri" w:cs="Calibri"/>
          <w:color w:val="000000" w:themeColor="text1"/>
          <w:sz w:val="22"/>
          <w:szCs w:val="22"/>
          <w:highlight w:val="cyan"/>
          <w:u w:val="single"/>
        </w:rPr>
        <w:t>labor</w:t>
      </w:r>
      <w:r w:rsidRPr="005B4D7C">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and undermine</w:t>
      </w:r>
      <w:r w:rsidRPr="005B4D7C">
        <w:rPr>
          <w:rFonts w:ascii="Calibri" w:hAnsi="Calibri" w:cs="Calibri"/>
          <w:color w:val="000000" w:themeColor="text1"/>
          <w:sz w:val="22"/>
          <w:szCs w:val="22"/>
          <w:u w:val="single"/>
        </w:rPr>
        <w:t xml:space="preserve"> the dignity of </w:t>
      </w:r>
      <w:r w:rsidRPr="004D594E">
        <w:rPr>
          <w:rFonts w:ascii="Calibri" w:hAnsi="Calibri" w:cs="Calibri"/>
          <w:color w:val="000000" w:themeColor="text1"/>
          <w:sz w:val="22"/>
          <w:szCs w:val="22"/>
          <w:highlight w:val="cyan"/>
          <w:u w:val="single"/>
        </w:rPr>
        <w:t>undocumented immigrants</w:t>
      </w:r>
      <w:r w:rsidRPr="005B4D7C">
        <w:rPr>
          <w:rFonts w:ascii="Calibri" w:hAnsi="Calibri" w:cs="Calibri"/>
          <w:color w:val="000000" w:themeColor="text1"/>
          <w:sz w:val="22"/>
          <w:szCs w:val="22"/>
          <w:u w:val="single"/>
        </w:rPr>
        <w:t xml:space="preserve"> </w:t>
      </w:r>
      <w:r w:rsidRPr="00B72F97">
        <w:rPr>
          <w:rFonts w:ascii="Calibri" w:hAnsi="Calibri" w:cs="Calibri"/>
          <w:color w:val="000000" w:themeColor="text1"/>
          <w:sz w:val="22"/>
          <w:szCs w:val="22"/>
        </w:rPr>
        <w:t xml:space="preserve">with impunity. </w:t>
      </w:r>
      <w:r w:rsidRPr="003F0022">
        <w:rPr>
          <w:rFonts w:ascii="Calibri" w:hAnsi="Calibri" w:cs="Calibri"/>
          <w:color w:val="000000" w:themeColor="text1"/>
          <w:sz w:val="18"/>
          <w:szCs w:val="18"/>
        </w:rPr>
        <w:t xml:space="preserve">Indeed, this is the logical corollary of no meaningful recourse being available for redress. </w:t>
      </w:r>
    </w:p>
    <w:p w14:paraId="5F5AC804" w14:textId="77777777" w:rsidR="004F4793" w:rsidRDefault="004F4793" w:rsidP="004F4793">
      <w:pPr>
        <w:pStyle w:val="Heading4"/>
        <w:spacing w:line="240" w:lineRule="auto"/>
      </w:pPr>
      <w:r>
        <w:t>The trump administration’s crack down on immigration makes collective bargaining rights for Latino’s and undocumented immigrants impossible, risking deportation without due process</w:t>
      </w:r>
    </w:p>
    <w:p w14:paraId="38B8337F" w14:textId="77777777" w:rsidR="004F4793" w:rsidRPr="001B2827" w:rsidRDefault="004F4793" w:rsidP="004F4793">
      <w:pPr>
        <w:spacing w:line="240" w:lineRule="auto"/>
        <w:rPr>
          <w:rStyle w:val="Style13ptBold"/>
          <w:b w:val="0"/>
          <w:bCs w:val="0"/>
          <w:sz w:val="22"/>
        </w:rPr>
      </w:pPr>
      <w:r>
        <w:rPr>
          <w:rStyle w:val="Style13ptBold"/>
        </w:rPr>
        <w:t xml:space="preserve">Mehta 25 </w:t>
      </w:r>
      <w:r>
        <w:rPr>
          <w:rStyle w:val="Style13ptBold"/>
          <w:b w:val="0"/>
          <w:bCs w:val="0"/>
          <w:sz w:val="22"/>
        </w:rPr>
        <w:t xml:space="preserve">[Sarah; June 6, 2025; Sarah Mehta is the Deputy Director of Government Affairs for the Equality Division of ACLU, led international programming for the migrant Justice Institute, and is a graduate of Brown University and Columbia University; Published by the American Civil Liberties Union (ACLU), “From Day One, Trump’s Immigration Agenda Has Grown More Extreme”, </w:t>
      </w:r>
      <w:r w:rsidRPr="00023C6C">
        <w:rPr>
          <w:rStyle w:val="Style13ptBold"/>
          <w:b w:val="0"/>
          <w:bCs w:val="0"/>
          <w:sz w:val="22"/>
        </w:rPr>
        <w:t>https://www.aclu.org/news/immigrants-rights/from-day-one-trumps-immigration-agenda-has-grown-more-extreme</w:t>
      </w:r>
      <w:r>
        <w:rPr>
          <w:rStyle w:val="Style13ptBold"/>
          <w:b w:val="0"/>
          <w:bCs w:val="0"/>
          <w:sz w:val="22"/>
        </w:rPr>
        <w:t>]</w:t>
      </w:r>
    </w:p>
    <w:p w14:paraId="0D9C5426" w14:textId="77777777" w:rsidR="004F4793" w:rsidRPr="00604B18" w:rsidRDefault="004F4793" w:rsidP="004F4793">
      <w:pPr>
        <w:spacing w:after="0" w:line="240" w:lineRule="auto"/>
        <w:rPr>
          <w:rFonts w:eastAsia="Times New Roman"/>
          <w:color w:val="000000" w:themeColor="text1"/>
          <w:u w:val="single"/>
        </w:rPr>
      </w:pPr>
      <w:r w:rsidRPr="00604B18">
        <w:rPr>
          <w:rFonts w:eastAsia="Times New Roman"/>
          <w:color w:val="000000" w:themeColor="text1"/>
        </w:rPr>
        <w:t xml:space="preserve">Four months into </w:t>
      </w:r>
      <w:r w:rsidRPr="00604B18">
        <w:rPr>
          <w:rFonts w:eastAsia="Times New Roman"/>
          <w:color w:val="000000" w:themeColor="text1"/>
          <w:u w:val="single"/>
        </w:rPr>
        <w:t xml:space="preserve">President Donald </w:t>
      </w:r>
      <w:r w:rsidRPr="004D594E">
        <w:rPr>
          <w:rFonts w:eastAsia="Times New Roman"/>
          <w:color w:val="000000" w:themeColor="text1"/>
          <w:highlight w:val="cyan"/>
          <w:u w:val="single"/>
        </w:rPr>
        <w:t>Trump</w:t>
      </w:r>
      <w:r w:rsidRPr="00604B18">
        <w:rPr>
          <w:rFonts w:eastAsia="Times New Roman"/>
          <w:color w:val="000000" w:themeColor="text1"/>
          <w:u w:val="single"/>
        </w:rPr>
        <w:t xml:space="preserve">’s second term, he </w:t>
      </w:r>
      <w:r w:rsidRPr="004D594E">
        <w:rPr>
          <w:rFonts w:eastAsia="Times New Roman"/>
          <w:color w:val="000000" w:themeColor="text1"/>
          <w:highlight w:val="cyan"/>
          <w:u w:val="single"/>
        </w:rPr>
        <w:t>has</w:t>
      </w:r>
      <w:r w:rsidRPr="00604B18">
        <w:rPr>
          <w:rFonts w:eastAsia="Times New Roman"/>
          <w:color w:val="000000" w:themeColor="text1"/>
          <w:u w:val="single"/>
        </w:rPr>
        <w:t xml:space="preserve"> aggressively pursued </w:t>
      </w:r>
      <w:r w:rsidRPr="004D594E">
        <w:rPr>
          <w:rFonts w:eastAsia="Times New Roman"/>
          <w:color w:val="000000" w:themeColor="text1"/>
          <w:highlight w:val="cyan"/>
          <w:u w:val="single"/>
        </w:rPr>
        <w:t>efforts</w:t>
      </w:r>
      <w:r w:rsidRPr="00604B18">
        <w:rPr>
          <w:rFonts w:eastAsia="Times New Roman"/>
          <w:color w:val="000000" w:themeColor="text1"/>
          <w:u w:val="single"/>
        </w:rPr>
        <w:t xml:space="preserve"> </w:t>
      </w:r>
      <w:r w:rsidRPr="004D594E">
        <w:rPr>
          <w:rFonts w:eastAsia="Times New Roman"/>
          <w:color w:val="000000" w:themeColor="text1"/>
          <w:highlight w:val="cyan"/>
          <w:u w:val="single"/>
        </w:rPr>
        <w:t>to strip entire communities of</w:t>
      </w:r>
      <w:r w:rsidRPr="00604B18">
        <w:rPr>
          <w:rFonts w:eastAsia="Times New Roman"/>
          <w:color w:val="000000" w:themeColor="text1"/>
          <w:u w:val="single"/>
        </w:rPr>
        <w:t xml:space="preserve"> their </w:t>
      </w:r>
      <w:r w:rsidRPr="004D594E">
        <w:rPr>
          <w:rFonts w:eastAsia="Times New Roman"/>
          <w:color w:val="000000" w:themeColor="text1"/>
          <w:highlight w:val="cyan"/>
          <w:u w:val="single"/>
        </w:rPr>
        <w:t>rights</w:t>
      </w:r>
      <w:r w:rsidRPr="00604B18">
        <w:rPr>
          <w:rFonts w:eastAsia="Times New Roman"/>
          <w:color w:val="000000" w:themeColor="text1"/>
          <w:u w:val="single"/>
        </w:rPr>
        <w:t xml:space="preserve"> </w:t>
      </w:r>
      <w:r w:rsidRPr="004D594E">
        <w:rPr>
          <w:rFonts w:eastAsia="Times New Roman"/>
          <w:color w:val="000000" w:themeColor="text1"/>
          <w:highlight w:val="cyan"/>
          <w:u w:val="single"/>
        </w:rPr>
        <w:t xml:space="preserve">and </w:t>
      </w:r>
      <w:r w:rsidRPr="004D594E">
        <w:rPr>
          <w:rFonts w:eastAsia="Times New Roman"/>
          <w:b/>
          <w:bCs/>
          <w:color w:val="000000" w:themeColor="text1"/>
          <w:highlight w:val="cyan"/>
          <w:u w:val="single"/>
        </w:rPr>
        <w:t>circumvent</w:t>
      </w:r>
      <w:r w:rsidRPr="00604B18">
        <w:rPr>
          <w:rFonts w:eastAsia="Times New Roman"/>
          <w:b/>
          <w:bCs/>
          <w:color w:val="000000" w:themeColor="text1"/>
          <w:u w:val="single"/>
        </w:rPr>
        <w:t xml:space="preserve"> the </w:t>
      </w:r>
      <w:r w:rsidRPr="004D594E">
        <w:rPr>
          <w:rFonts w:eastAsia="Times New Roman"/>
          <w:b/>
          <w:bCs/>
          <w:color w:val="000000" w:themeColor="text1"/>
          <w:highlight w:val="cyan"/>
          <w:u w:val="single"/>
        </w:rPr>
        <w:t>rule of law</w:t>
      </w:r>
      <w:r w:rsidRPr="004D594E">
        <w:rPr>
          <w:rFonts w:eastAsia="Times New Roman"/>
          <w:color w:val="000000" w:themeColor="text1"/>
          <w:highlight w:val="cyan"/>
          <w:u w:val="single"/>
        </w:rPr>
        <w:t>.</w:t>
      </w:r>
    </w:p>
    <w:p w14:paraId="4154F472" w14:textId="77777777" w:rsidR="004F4793" w:rsidRDefault="004F4793" w:rsidP="004F4793">
      <w:pPr>
        <w:spacing w:before="480" w:after="0" w:line="240" w:lineRule="auto"/>
        <w:contextualSpacing/>
        <w:rPr>
          <w:rFonts w:eastAsia="Times New Roman"/>
          <w:color w:val="000000" w:themeColor="text1"/>
        </w:rPr>
      </w:pPr>
      <w:r w:rsidRPr="00604B18">
        <w:rPr>
          <w:rFonts w:eastAsia="Times New Roman"/>
          <w:color w:val="000000" w:themeColor="text1"/>
        </w:rPr>
        <w:t xml:space="preserve">While many voters expected Trump to ramp up deportations, they did not foresee the hurricane of horrors he has unleashed. </w:t>
      </w:r>
      <w:r w:rsidRPr="00604B18">
        <w:rPr>
          <w:rFonts w:eastAsia="Times New Roman"/>
          <w:color w:val="000000" w:themeColor="text1"/>
          <w:u w:val="single"/>
        </w:rPr>
        <w:t xml:space="preserve">The president </w:t>
      </w:r>
      <w:r w:rsidRPr="004D594E">
        <w:rPr>
          <w:rFonts w:eastAsia="Times New Roman"/>
          <w:color w:val="000000" w:themeColor="text1"/>
          <w:highlight w:val="cyan"/>
          <w:u w:val="single"/>
        </w:rPr>
        <w:t>has attempted to assert war-time authorities</w:t>
      </w:r>
      <w:r w:rsidRPr="00604B18">
        <w:rPr>
          <w:rFonts w:eastAsia="Times New Roman"/>
          <w:color w:val="000000" w:themeColor="text1"/>
          <w:u w:val="single"/>
        </w:rPr>
        <w:t xml:space="preserve"> </w:t>
      </w:r>
      <w:r w:rsidRPr="004D594E">
        <w:rPr>
          <w:rFonts w:eastAsia="Times New Roman"/>
          <w:color w:val="000000" w:themeColor="text1"/>
          <w:highlight w:val="cyan"/>
          <w:u w:val="single"/>
        </w:rPr>
        <w:t>to</w:t>
      </w:r>
      <w:r w:rsidRPr="00604B18">
        <w:rPr>
          <w:rFonts w:eastAsia="Times New Roman"/>
          <w:color w:val="000000" w:themeColor="text1"/>
          <w:u w:val="single"/>
        </w:rPr>
        <w:t xml:space="preserve"> </w:t>
      </w:r>
      <w:r w:rsidRPr="004D594E">
        <w:rPr>
          <w:rFonts w:eastAsia="Times New Roman"/>
          <w:color w:val="000000" w:themeColor="text1"/>
          <w:highlight w:val="cyan"/>
          <w:u w:val="single"/>
        </w:rPr>
        <w:t>disappear people</w:t>
      </w:r>
      <w:r w:rsidRPr="00604B18">
        <w:rPr>
          <w:rFonts w:eastAsia="Times New Roman"/>
          <w:color w:val="000000" w:themeColor="text1"/>
          <w:u w:val="single"/>
        </w:rPr>
        <w:t xml:space="preserve"> to foreign prisons </w:t>
      </w:r>
      <w:r w:rsidRPr="004D594E">
        <w:rPr>
          <w:rFonts w:eastAsia="Times New Roman"/>
          <w:b/>
          <w:bCs/>
          <w:color w:val="000000" w:themeColor="text1"/>
          <w:highlight w:val="cyan"/>
          <w:u w:val="single"/>
        </w:rPr>
        <w:t>without due process</w:t>
      </w:r>
      <w:r w:rsidRPr="00604B18">
        <w:rPr>
          <w:rFonts w:eastAsia="Times New Roman"/>
          <w:color w:val="000000" w:themeColor="text1"/>
        </w:rPr>
        <w:t xml:space="preserve"> based on their tattoos and clothing. He has arbitrarily punished students who are non-citizens, jailing some and forcing others to flee the country. </w:t>
      </w:r>
      <w:r w:rsidRPr="00604B18">
        <w:rPr>
          <w:rFonts w:eastAsia="Times New Roman"/>
          <w:color w:val="000000" w:themeColor="text1"/>
          <w:u w:val="single"/>
        </w:rPr>
        <w:t xml:space="preserve">He </w:t>
      </w:r>
      <w:r w:rsidRPr="004D594E">
        <w:rPr>
          <w:rFonts w:eastAsia="Times New Roman"/>
          <w:color w:val="000000" w:themeColor="text1"/>
          <w:highlight w:val="cyan"/>
          <w:u w:val="single"/>
        </w:rPr>
        <w:t>put U.S. citizen children on</w:t>
      </w:r>
      <w:r w:rsidRPr="00604B18">
        <w:rPr>
          <w:rFonts w:eastAsia="Times New Roman"/>
          <w:color w:val="000000" w:themeColor="text1"/>
          <w:u w:val="single"/>
        </w:rPr>
        <w:t xml:space="preserve"> Immigration and Customs Enforcement (</w:t>
      </w:r>
      <w:r w:rsidRPr="004D594E">
        <w:rPr>
          <w:rFonts w:eastAsia="Times New Roman"/>
          <w:color w:val="000000" w:themeColor="text1"/>
          <w:highlight w:val="cyan"/>
          <w:u w:val="single"/>
        </w:rPr>
        <w:t>ICE</w:t>
      </w:r>
      <w:r w:rsidRPr="00604B18">
        <w:rPr>
          <w:rFonts w:eastAsia="Times New Roman"/>
          <w:color w:val="000000" w:themeColor="text1"/>
          <w:u w:val="single"/>
        </w:rPr>
        <w:t xml:space="preserve">) </w:t>
      </w:r>
      <w:r w:rsidRPr="004D594E">
        <w:rPr>
          <w:rFonts w:eastAsia="Times New Roman"/>
          <w:color w:val="000000" w:themeColor="text1"/>
          <w:highlight w:val="cyan"/>
          <w:u w:val="single"/>
        </w:rPr>
        <w:t>deportation flights,</w:t>
      </w:r>
      <w:r w:rsidRPr="00604B18">
        <w:rPr>
          <w:rFonts w:eastAsia="Times New Roman"/>
          <w:color w:val="000000" w:themeColor="text1"/>
          <w:u w:val="single"/>
        </w:rPr>
        <w:t xml:space="preserve"> </w:t>
      </w:r>
      <w:r w:rsidRPr="004D594E">
        <w:rPr>
          <w:rFonts w:eastAsia="Times New Roman"/>
          <w:color w:val="000000" w:themeColor="text1"/>
          <w:highlight w:val="cyan"/>
          <w:u w:val="single"/>
        </w:rPr>
        <w:t>including those receiving cancer treatment</w:t>
      </w:r>
      <w:r w:rsidRPr="00604B18">
        <w:rPr>
          <w:rFonts w:eastAsia="Times New Roman"/>
          <w:color w:val="000000" w:themeColor="text1"/>
          <w:u w:val="single"/>
        </w:rPr>
        <w:t>.</w:t>
      </w:r>
      <w:r w:rsidRPr="00604B18">
        <w:rPr>
          <w:rFonts w:eastAsia="Times New Roman"/>
          <w:color w:val="000000" w:themeColor="text1"/>
        </w:rPr>
        <w:t xml:space="preserve"> Trump’s ICE chief has said </w:t>
      </w:r>
      <w:r w:rsidRPr="00604B18">
        <w:rPr>
          <w:rFonts w:eastAsia="Times New Roman"/>
          <w:color w:val="000000" w:themeColor="text1"/>
          <w:u w:val="single"/>
        </w:rPr>
        <w:t xml:space="preserve">he </w:t>
      </w:r>
      <w:r w:rsidRPr="004D594E">
        <w:rPr>
          <w:rFonts w:eastAsia="Times New Roman"/>
          <w:color w:val="000000" w:themeColor="text1"/>
          <w:highlight w:val="cyan"/>
          <w:u w:val="single"/>
        </w:rPr>
        <w:t>wants to create a</w:t>
      </w:r>
      <w:r w:rsidRPr="00604B18">
        <w:rPr>
          <w:rFonts w:eastAsia="Times New Roman"/>
          <w:color w:val="000000" w:themeColor="text1"/>
          <w:u w:val="single"/>
        </w:rPr>
        <w:t xml:space="preserve"> deportation </w:t>
      </w:r>
      <w:r w:rsidRPr="004D594E">
        <w:rPr>
          <w:rFonts w:eastAsia="Times New Roman"/>
          <w:color w:val="000000" w:themeColor="text1"/>
          <w:highlight w:val="cyan"/>
          <w:u w:val="single"/>
        </w:rPr>
        <w:t>system</w:t>
      </w:r>
      <w:r w:rsidRPr="00604B18">
        <w:rPr>
          <w:rFonts w:eastAsia="Times New Roman"/>
          <w:color w:val="000000" w:themeColor="text1"/>
          <w:u w:val="single"/>
        </w:rPr>
        <w:t xml:space="preserve"> </w:t>
      </w:r>
      <w:r w:rsidRPr="004D594E">
        <w:rPr>
          <w:rFonts w:eastAsia="Times New Roman"/>
          <w:color w:val="000000" w:themeColor="text1"/>
          <w:highlight w:val="cyan"/>
          <w:u w:val="single"/>
        </w:rPr>
        <w:t>like</w:t>
      </w:r>
      <w:r w:rsidRPr="00604B18">
        <w:rPr>
          <w:rFonts w:eastAsia="Times New Roman"/>
          <w:color w:val="000000" w:themeColor="text1"/>
          <w:u w:val="single"/>
        </w:rPr>
        <w:t xml:space="preserve"> “</w:t>
      </w:r>
      <w:r w:rsidRPr="004D594E">
        <w:rPr>
          <w:rFonts w:eastAsia="Times New Roman"/>
          <w:color w:val="000000" w:themeColor="text1"/>
          <w:highlight w:val="cyan"/>
          <w:u w:val="single"/>
        </w:rPr>
        <w:t>Amazon Prime for human beings</w:t>
      </w:r>
      <w:r w:rsidRPr="00604B18">
        <w:rPr>
          <w:rFonts w:eastAsia="Times New Roman"/>
          <w:color w:val="000000" w:themeColor="text1"/>
          <w:u w:val="single"/>
        </w:rPr>
        <w:t xml:space="preserve">” </w:t>
      </w:r>
      <w:r w:rsidRPr="004D594E">
        <w:rPr>
          <w:rFonts w:eastAsia="Times New Roman"/>
          <w:color w:val="000000" w:themeColor="text1"/>
          <w:highlight w:val="cyan"/>
          <w:u w:val="single"/>
        </w:rPr>
        <w:t>in</w:t>
      </w:r>
      <w:r w:rsidRPr="00604B18">
        <w:rPr>
          <w:rFonts w:eastAsia="Times New Roman"/>
          <w:color w:val="000000" w:themeColor="text1"/>
          <w:u w:val="single"/>
        </w:rPr>
        <w:t xml:space="preserve"> a </w:t>
      </w:r>
      <w:r w:rsidRPr="004D594E">
        <w:rPr>
          <w:rFonts w:eastAsia="Times New Roman"/>
          <w:b/>
          <w:bCs/>
          <w:color w:val="000000" w:themeColor="text1"/>
          <w:highlight w:val="cyan"/>
          <w:u w:val="single"/>
        </w:rPr>
        <w:t>brutal and dehumanizing</w:t>
      </w:r>
      <w:r w:rsidRPr="00604B18">
        <w:rPr>
          <w:rFonts w:eastAsia="Times New Roman"/>
          <w:color w:val="000000" w:themeColor="text1"/>
          <w:u w:val="single"/>
        </w:rPr>
        <w:t xml:space="preserve"> drive </w:t>
      </w:r>
      <w:r w:rsidRPr="004D594E">
        <w:rPr>
          <w:rFonts w:eastAsia="Times New Roman"/>
          <w:color w:val="000000" w:themeColor="text1"/>
          <w:highlight w:val="cyan"/>
          <w:u w:val="single"/>
        </w:rPr>
        <w:t>to deport as many people</w:t>
      </w:r>
      <w:r w:rsidRPr="00604B18">
        <w:rPr>
          <w:rFonts w:eastAsia="Times New Roman"/>
          <w:color w:val="000000" w:themeColor="text1"/>
          <w:u w:val="single"/>
        </w:rPr>
        <w:t xml:space="preserve"> as quickly </w:t>
      </w:r>
      <w:r w:rsidRPr="004D594E">
        <w:rPr>
          <w:rFonts w:eastAsia="Times New Roman"/>
          <w:color w:val="000000" w:themeColor="text1"/>
          <w:highlight w:val="cyan"/>
          <w:u w:val="single"/>
        </w:rPr>
        <w:t>as possible</w:t>
      </w:r>
      <w:r w:rsidRPr="00604B18">
        <w:rPr>
          <w:rFonts w:eastAsia="Times New Roman"/>
          <w:color w:val="000000" w:themeColor="text1"/>
          <w:u w:val="single"/>
        </w:rPr>
        <w:t xml:space="preserve">, </w:t>
      </w:r>
      <w:r w:rsidRPr="004D594E">
        <w:rPr>
          <w:rFonts w:eastAsia="Times New Roman"/>
          <w:color w:val="000000" w:themeColor="text1"/>
          <w:highlight w:val="cyan"/>
          <w:u w:val="single"/>
        </w:rPr>
        <w:t>no matter</w:t>
      </w:r>
      <w:r w:rsidRPr="00604B18">
        <w:rPr>
          <w:rFonts w:eastAsia="Times New Roman"/>
          <w:color w:val="000000" w:themeColor="text1"/>
          <w:u w:val="single"/>
        </w:rPr>
        <w:t xml:space="preserve"> </w:t>
      </w:r>
      <w:r w:rsidRPr="004D594E">
        <w:rPr>
          <w:rFonts w:eastAsia="Times New Roman"/>
          <w:color w:val="000000" w:themeColor="text1"/>
          <w:highlight w:val="cyan"/>
          <w:u w:val="single"/>
        </w:rPr>
        <w:t>the cost.</w:t>
      </w:r>
      <w:r w:rsidRPr="00604B18">
        <w:rPr>
          <w:rFonts w:eastAsia="Times New Roman"/>
          <w:color w:val="000000" w:themeColor="text1"/>
          <w:u w:val="single"/>
        </w:rPr>
        <w:t xml:space="preserve"> </w:t>
      </w:r>
      <w:r w:rsidRPr="00604B18">
        <w:rPr>
          <w:rFonts w:eastAsia="Times New Roman"/>
          <w:color w:val="000000" w:themeColor="text1"/>
        </w:rPr>
        <w:t xml:space="preserve">Trump is now poised to turn the military, plus thousands of federal, state and local law enforcement agents, on </w:t>
      </w:r>
      <w:r w:rsidRPr="004D594E">
        <w:rPr>
          <w:rFonts w:eastAsia="Times New Roman"/>
          <w:color w:val="000000" w:themeColor="text1"/>
          <w:highlight w:val="cyan"/>
          <w:u w:val="single"/>
        </w:rPr>
        <w:t>entire communities</w:t>
      </w:r>
      <w:r w:rsidRPr="00604B18">
        <w:rPr>
          <w:rFonts w:eastAsia="Times New Roman"/>
          <w:color w:val="000000" w:themeColor="text1"/>
          <w:u w:val="single"/>
        </w:rPr>
        <w:t xml:space="preserve"> in a </w:t>
      </w:r>
      <w:r w:rsidRPr="004D594E">
        <w:rPr>
          <w:rFonts w:eastAsia="Times New Roman"/>
          <w:color w:val="000000" w:themeColor="text1"/>
          <w:highlight w:val="cyan"/>
          <w:u w:val="single"/>
        </w:rPr>
        <w:t>hunt</w:t>
      </w:r>
      <w:r w:rsidRPr="00604B18">
        <w:rPr>
          <w:rFonts w:eastAsia="Times New Roman"/>
          <w:color w:val="000000" w:themeColor="text1"/>
          <w:u w:val="single"/>
        </w:rPr>
        <w:t xml:space="preserve"> for our </w:t>
      </w:r>
      <w:r w:rsidRPr="004D594E">
        <w:rPr>
          <w:rFonts w:eastAsia="Times New Roman"/>
          <w:color w:val="000000" w:themeColor="text1"/>
          <w:highlight w:val="cyan"/>
          <w:u w:val="single"/>
        </w:rPr>
        <w:t>immigrant neighbors that will put</w:t>
      </w:r>
      <w:r w:rsidRPr="00604B18">
        <w:rPr>
          <w:rFonts w:eastAsia="Times New Roman"/>
          <w:color w:val="000000" w:themeColor="text1"/>
          <w:u w:val="single"/>
        </w:rPr>
        <w:t xml:space="preserve"> all of </w:t>
      </w:r>
      <w:r w:rsidRPr="004D594E">
        <w:rPr>
          <w:rFonts w:eastAsia="Times New Roman"/>
          <w:b/>
          <w:bCs/>
          <w:color w:val="000000" w:themeColor="text1"/>
          <w:highlight w:val="cyan"/>
          <w:u w:val="single"/>
        </w:rPr>
        <w:t>our civil liberties in danger</w:t>
      </w:r>
      <w:r w:rsidRPr="00604B18">
        <w:rPr>
          <w:rFonts w:eastAsia="Times New Roman"/>
          <w:b/>
          <w:bCs/>
          <w:color w:val="000000" w:themeColor="text1"/>
          <w:u w:val="single"/>
        </w:rPr>
        <w:t>.</w:t>
      </w:r>
    </w:p>
    <w:p w14:paraId="73328D8E" w14:textId="77777777" w:rsidR="004F4793" w:rsidRPr="00604B18" w:rsidRDefault="004F4793" w:rsidP="004F4793">
      <w:pPr>
        <w:spacing w:before="480" w:after="0" w:line="240" w:lineRule="auto"/>
        <w:contextualSpacing/>
        <w:rPr>
          <w:rFonts w:eastAsia="Times New Roman"/>
          <w:color w:val="000000" w:themeColor="text1"/>
        </w:rPr>
      </w:pPr>
      <w:r w:rsidRPr="00604B18">
        <w:rPr>
          <w:rFonts w:eastAsia="Times New Roman"/>
          <w:color w:val="000000" w:themeColor="text1"/>
        </w:rPr>
        <w:t>As we prepare for the fight ahead, here are three key areas to watch:</w:t>
      </w:r>
    </w:p>
    <w:p w14:paraId="756D801C" w14:textId="77777777" w:rsidR="004F4793" w:rsidRPr="00604B18" w:rsidRDefault="004F4793" w:rsidP="004F4793">
      <w:pPr>
        <w:rPr>
          <w:sz w:val="18"/>
          <w:szCs w:val="18"/>
        </w:rPr>
      </w:pPr>
      <w:r w:rsidRPr="00604B18">
        <w:rPr>
          <w:sz w:val="18"/>
          <w:szCs w:val="18"/>
        </w:rPr>
        <w:t>Watch: Trump’s team will continue to experiment with extreme legal “authorities” and enlist or threaten every agency he can to expand his deportation force.</w:t>
      </w:r>
    </w:p>
    <w:p w14:paraId="04D8B85F" w14:textId="77777777" w:rsidR="004F4793" w:rsidRDefault="004F4793" w:rsidP="004F4793">
      <w:pPr>
        <w:spacing w:after="0" w:line="240" w:lineRule="auto"/>
        <w:rPr>
          <w:rFonts w:eastAsia="Times New Roman"/>
          <w:color w:val="000000" w:themeColor="text1"/>
        </w:rPr>
      </w:pPr>
      <w:r w:rsidRPr="00604B18">
        <w:rPr>
          <w:rFonts w:eastAsia="Times New Roman"/>
          <w:color w:val="000000" w:themeColor="text1"/>
          <w:u w:val="single"/>
        </w:rPr>
        <w:t xml:space="preserve">The </w:t>
      </w:r>
      <w:r w:rsidRPr="004D594E">
        <w:rPr>
          <w:rFonts w:eastAsia="Times New Roman"/>
          <w:color w:val="000000" w:themeColor="text1"/>
          <w:highlight w:val="cyan"/>
          <w:u w:val="single"/>
        </w:rPr>
        <w:t>Trump</w:t>
      </w:r>
      <w:r w:rsidRPr="00604B18">
        <w:rPr>
          <w:rFonts w:eastAsia="Times New Roman"/>
          <w:color w:val="000000" w:themeColor="text1"/>
          <w:u w:val="single"/>
        </w:rPr>
        <w:t xml:space="preserve"> administration </w:t>
      </w:r>
      <w:r w:rsidRPr="004D594E">
        <w:rPr>
          <w:rFonts w:eastAsia="Times New Roman"/>
          <w:color w:val="000000" w:themeColor="text1"/>
          <w:highlight w:val="cyan"/>
          <w:u w:val="single"/>
        </w:rPr>
        <w:t>has unlawfully used the Alien Enemies Act</w:t>
      </w:r>
      <w:r w:rsidRPr="00604B18">
        <w:rPr>
          <w:rFonts w:eastAsia="Times New Roman"/>
          <w:color w:val="000000" w:themeColor="text1"/>
        </w:rPr>
        <w:t xml:space="preserve"> --- a wartime authority that had only been invoked three times in over 200 years and only during a declared war—</w:t>
      </w:r>
      <w:r w:rsidRPr="004D594E">
        <w:rPr>
          <w:rFonts w:eastAsia="Times New Roman"/>
          <w:color w:val="000000" w:themeColor="text1"/>
          <w:highlight w:val="cyan"/>
          <w:u w:val="single"/>
        </w:rPr>
        <w:t>to disappear people to</w:t>
      </w:r>
      <w:r w:rsidRPr="00604B18">
        <w:rPr>
          <w:rFonts w:eastAsia="Times New Roman"/>
          <w:color w:val="000000" w:themeColor="text1"/>
          <w:u w:val="single"/>
        </w:rPr>
        <w:t xml:space="preserve"> CECOT, </w:t>
      </w:r>
      <w:r w:rsidRPr="004D594E">
        <w:rPr>
          <w:rFonts w:eastAsia="Times New Roman"/>
          <w:b/>
          <w:bCs/>
          <w:color w:val="000000" w:themeColor="text1"/>
          <w:highlight w:val="cyan"/>
          <w:u w:val="single"/>
        </w:rPr>
        <w:t>a brutal prison</w:t>
      </w:r>
      <w:r w:rsidRPr="00604B18">
        <w:rPr>
          <w:rFonts w:eastAsia="Times New Roman"/>
          <w:color w:val="000000" w:themeColor="text1"/>
          <w:u w:val="single"/>
        </w:rPr>
        <w:t xml:space="preserve"> in El Salvador</w:t>
      </w:r>
      <w:r w:rsidRPr="004D594E">
        <w:rPr>
          <w:rFonts w:eastAsia="Times New Roman"/>
          <w:color w:val="000000" w:themeColor="text1"/>
          <w:highlight w:val="cyan"/>
          <w:u w:val="single"/>
        </w:rPr>
        <w:t>, without due process.</w:t>
      </w:r>
      <w:r w:rsidRPr="00604B18">
        <w:rPr>
          <w:rFonts w:eastAsia="Times New Roman"/>
          <w:color w:val="000000" w:themeColor="text1"/>
        </w:rPr>
        <w:t xml:space="preserve"> The administration has shipped immigrants to the military prison at Guantanamo Bay. </w:t>
      </w:r>
      <w:r w:rsidRPr="00604B18">
        <w:rPr>
          <w:rFonts w:eastAsia="Times New Roman"/>
          <w:color w:val="000000" w:themeColor="text1"/>
          <w:u w:val="single"/>
        </w:rPr>
        <w:t xml:space="preserve">Trump is </w:t>
      </w:r>
      <w:r w:rsidRPr="004D594E">
        <w:rPr>
          <w:rFonts w:eastAsia="Times New Roman"/>
          <w:color w:val="000000" w:themeColor="text1"/>
          <w:highlight w:val="cyan"/>
          <w:u w:val="single"/>
        </w:rPr>
        <w:t>also</w:t>
      </w:r>
      <w:r w:rsidRPr="00604B18">
        <w:rPr>
          <w:rFonts w:eastAsia="Times New Roman"/>
          <w:color w:val="000000" w:themeColor="text1"/>
          <w:u w:val="single"/>
        </w:rPr>
        <w:t xml:space="preserve"> </w:t>
      </w:r>
      <w:r w:rsidRPr="004D594E">
        <w:rPr>
          <w:rFonts w:eastAsia="Times New Roman"/>
          <w:color w:val="000000" w:themeColor="text1"/>
          <w:highlight w:val="cyan"/>
          <w:u w:val="single"/>
        </w:rPr>
        <w:t>attempting to</w:t>
      </w:r>
      <w:r w:rsidRPr="00604B18">
        <w:rPr>
          <w:rFonts w:eastAsia="Times New Roman"/>
          <w:color w:val="000000" w:themeColor="text1"/>
          <w:u w:val="single"/>
        </w:rPr>
        <w:t xml:space="preserve"> swiftly </w:t>
      </w:r>
      <w:r w:rsidRPr="004D594E">
        <w:rPr>
          <w:rFonts w:eastAsia="Times New Roman"/>
          <w:color w:val="000000" w:themeColor="text1"/>
          <w:highlight w:val="cyan"/>
          <w:u w:val="single"/>
        </w:rPr>
        <w:t>deport people to</w:t>
      </w:r>
      <w:r w:rsidRPr="00604B18">
        <w:rPr>
          <w:rFonts w:eastAsia="Times New Roman"/>
          <w:color w:val="000000" w:themeColor="text1"/>
          <w:u w:val="single"/>
        </w:rPr>
        <w:t xml:space="preserve"> dangerous </w:t>
      </w:r>
      <w:r w:rsidRPr="004D594E">
        <w:rPr>
          <w:rFonts w:eastAsia="Times New Roman"/>
          <w:color w:val="000000" w:themeColor="text1"/>
          <w:highlight w:val="cyan"/>
          <w:u w:val="single"/>
        </w:rPr>
        <w:t>countries</w:t>
      </w:r>
      <w:r w:rsidRPr="00604B18">
        <w:rPr>
          <w:rFonts w:eastAsia="Times New Roman"/>
          <w:color w:val="000000" w:themeColor="text1"/>
          <w:u w:val="single"/>
        </w:rPr>
        <w:t xml:space="preserve"> to which </w:t>
      </w:r>
      <w:r w:rsidRPr="004D594E">
        <w:rPr>
          <w:rFonts w:eastAsia="Times New Roman"/>
          <w:color w:val="000000" w:themeColor="text1"/>
          <w:highlight w:val="cyan"/>
          <w:u w:val="single"/>
        </w:rPr>
        <w:t>they have no connection</w:t>
      </w:r>
      <w:r w:rsidRPr="00604B18">
        <w:rPr>
          <w:rFonts w:eastAsia="Times New Roman"/>
          <w:color w:val="000000" w:themeColor="text1"/>
        </w:rPr>
        <w:t xml:space="preserve">, like South Sudan, which is on the brink of civil war; and Libya, which is known for electrocuting and sexually assaulting migrants imprisoned in militia-run detention facilities. Some of those already deported to CECOT had protected status or pending asylum cases, </w:t>
      </w:r>
      <w:r w:rsidRPr="00604B18">
        <w:rPr>
          <w:rFonts w:eastAsia="Times New Roman"/>
          <w:color w:val="000000" w:themeColor="text1"/>
          <w:u w:val="single"/>
        </w:rPr>
        <w:t xml:space="preserve">including </w:t>
      </w:r>
      <w:r w:rsidRPr="004D594E">
        <w:rPr>
          <w:rFonts w:eastAsia="Times New Roman"/>
          <w:color w:val="000000" w:themeColor="text1"/>
          <w:highlight w:val="cyan"/>
          <w:u w:val="single"/>
        </w:rPr>
        <w:t>Kilmar Abrego Garcia</w:t>
      </w:r>
      <w:r w:rsidRPr="00604B18">
        <w:rPr>
          <w:rFonts w:eastAsia="Times New Roman"/>
          <w:color w:val="000000" w:themeColor="text1"/>
          <w:u w:val="single"/>
        </w:rPr>
        <w:t xml:space="preserve">, </w:t>
      </w:r>
      <w:r w:rsidRPr="004D594E">
        <w:rPr>
          <w:rFonts w:eastAsia="Times New Roman"/>
          <w:color w:val="000000" w:themeColor="text1"/>
          <w:highlight w:val="cyan"/>
          <w:u w:val="single"/>
        </w:rPr>
        <w:t>the Maryland father</w:t>
      </w:r>
      <w:r w:rsidRPr="00604B18">
        <w:rPr>
          <w:rFonts w:eastAsia="Times New Roman"/>
          <w:color w:val="000000" w:themeColor="text1"/>
          <w:u w:val="single"/>
        </w:rPr>
        <w:t xml:space="preserve"> </w:t>
      </w:r>
      <w:r w:rsidRPr="004D594E">
        <w:rPr>
          <w:rFonts w:eastAsia="Times New Roman"/>
          <w:color w:val="000000" w:themeColor="text1"/>
          <w:highlight w:val="cyan"/>
          <w:u w:val="single"/>
        </w:rPr>
        <w:t>the gov</w:t>
      </w:r>
      <w:r w:rsidRPr="00604B18">
        <w:rPr>
          <w:rFonts w:eastAsia="Times New Roman"/>
          <w:color w:val="000000" w:themeColor="text1"/>
          <w:u w:val="single"/>
        </w:rPr>
        <w:t>ernment admits it sent erroneously, but</w:t>
      </w:r>
      <w:r w:rsidRPr="00604B18">
        <w:rPr>
          <w:rFonts w:eastAsia="Times New Roman"/>
          <w:b/>
          <w:bCs/>
          <w:color w:val="000000" w:themeColor="text1"/>
          <w:u w:val="single"/>
        </w:rPr>
        <w:t xml:space="preserve"> now </w:t>
      </w:r>
      <w:r w:rsidRPr="004D594E">
        <w:rPr>
          <w:rFonts w:eastAsia="Times New Roman"/>
          <w:b/>
          <w:bCs/>
          <w:color w:val="000000" w:themeColor="text1"/>
          <w:highlight w:val="cyan"/>
          <w:u w:val="single"/>
        </w:rPr>
        <w:t>refuses any ability or responsibility</w:t>
      </w:r>
      <w:r w:rsidRPr="00604B18">
        <w:rPr>
          <w:rFonts w:eastAsia="Times New Roman"/>
          <w:color w:val="000000" w:themeColor="text1"/>
          <w:u w:val="single"/>
        </w:rPr>
        <w:t xml:space="preserve"> </w:t>
      </w:r>
      <w:r w:rsidRPr="004D594E">
        <w:rPr>
          <w:rFonts w:eastAsia="Times New Roman"/>
          <w:color w:val="000000" w:themeColor="text1"/>
          <w:highlight w:val="cyan"/>
          <w:u w:val="single"/>
        </w:rPr>
        <w:t>to return</w:t>
      </w:r>
      <w:r w:rsidRPr="00604B18">
        <w:rPr>
          <w:rFonts w:eastAsia="Times New Roman"/>
          <w:color w:val="000000" w:themeColor="text1"/>
          <w:u w:val="single"/>
        </w:rPr>
        <w:t xml:space="preserve"> to his family. </w:t>
      </w:r>
      <w:r w:rsidRPr="00604B18">
        <w:rPr>
          <w:rFonts w:eastAsia="Times New Roman"/>
          <w:color w:val="000000" w:themeColor="text1"/>
        </w:rPr>
        <w:t xml:space="preserve">The ACLU has filed more than 10 habeas corpus, arguing that </w:t>
      </w:r>
      <w:r w:rsidRPr="00604B18">
        <w:rPr>
          <w:rFonts w:eastAsia="Times New Roman"/>
          <w:color w:val="000000" w:themeColor="text1"/>
          <w:u w:val="single"/>
        </w:rPr>
        <w:t xml:space="preserve">the government must have a just cause for detaining or imprisoning someone, to </w:t>
      </w:r>
      <w:r w:rsidRPr="00604B18">
        <w:rPr>
          <w:rFonts w:eastAsia="Times New Roman"/>
          <w:b/>
          <w:bCs/>
          <w:color w:val="000000" w:themeColor="text1"/>
          <w:u w:val="single"/>
        </w:rPr>
        <w:t>stop these illegal deportations</w:t>
      </w:r>
      <w:r w:rsidRPr="00604B18">
        <w:rPr>
          <w:rFonts w:eastAsia="Times New Roman"/>
          <w:color w:val="000000" w:themeColor="text1"/>
          <w:u w:val="single"/>
        </w:rPr>
        <w:t xml:space="preserve"> without due process.</w:t>
      </w:r>
    </w:p>
    <w:p w14:paraId="0925D448" w14:textId="77777777" w:rsidR="004F4793" w:rsidRPr="00604B18" w:rsidRDefault="004F4793" w:rsidP="004F4793">
      <w:pPr>
        <w:spacing w:after="0" w:line="240" w:lineRule="auto"/>
        <w:rPr>
          <w:rFonts w:eastAsia="Times New Roman"/>
          <w:color w:val="000000" w:themeColor="text1"/>
        </w:rPr>
      </w:pPr>
      <w:r w:rsidRPr="004D594E">
        <w:rPr>
          <w:rFonts w:eastAsia="Times New Roman"/>
          <w:color w:val="000000" w:themeColor="text1"/>
          <w:highlight w:val="cyan"/>
          <w:u w:val="single"/>
        </w:rPr>
        <w:t>Trump is</w:t>
      </w:r>
      <w:r w:rsidRPr="00604B18">
        <w:rPr>
          <w:rFonts w:eastAsia="Times New Roman"/>
          <w:color w:val="000000" w:themeColor="text1"/>
          <w:u w:val="single"/>
        </w:rPr>
        <w:t xml:space="preserve"> reportedly </w:t>
      </w:r>
      <w:r w:rsidRPr="004D594E">
        <w:rPr>
          <w:rFonts w:eastAsia="Times New Roman"/>
          <w:color w:val="000000" w:themeColor="text1"/>
          <w:highlight w:val="cyan"/>
          <w:u w:val="single"/>
        </w:rPr>
        <w:t>seeking</w:t>
      </w:r>
      <w:r w:rsidRPr="00604B18">
        <w:rPr>
          <w:rFonts w:eastAsia="Times New Roman"/>
          <w:color w:val="000000" w:themeColor="text1"/>
          <w:u w:val="single"/>
        </w:rPr>
        <w:t xml:space="preserve"> </w:t>
      </w:r>
      <w:r w:rsidRPr="004D594E">
        <w:rPr>
          <w:rFonts w:eastAsia="Times New Roman"/>
          <w:color w:val="000000" w:themeColor="text1"/>
          <w:highlight w:val="cyan"/>
          <w:u w:val="single"/>
        </w:rPr>
        <w:t>to</w:t>
      </w:r>
      <w:r w:rsidRPr="00604B18">
        <w:rPr>
          <w:rFonts w:eastAsia="Times New Roman"/>
          <w:color w:val="000000" w:themeColor="text1"/>
          <w:u w:val="single"/>
        </w:rPr>
        <w:t xml:space="preserve"> </w:t>
      </w:r>
      <w:r w:rsidRPr="004D594E">
        <w:rPr>
          <w:rFonts w:eastAsia="Times New Roman"/>
          <w:color w:val="000000" w:themeColor="text1"/>
          <w:highlight w:val="cyan"/>
          <w:u w:val="single"/>
        </w:rPr>
        <w:t>use</w:t>
      </w:r>
      <w:r w:rsidRPr="00604B18">
        <w:rPr>
          <w:rFonts w:eastAsia="Times New Roman"/>
          <w:color w:val="000000" w:themeColor="text1"/>
          <w:u w:val="single"/>
        </w:rPr>
        <w:t xml:space="preserve"> </w:t>
      </w:r>
      <w:r w:rsidRPr="004D594E">
        <w:rPr>
          <w:rFonts w:eastAsia="Times New Roman"/>
          <w:color w:val="000000" w:themeColor="text1"/>
          <w:highlight w:val="cyan"/>
          <w:u w:val="single"/>
        </w:rPr>
        <w:t>National Guard troops for</w:t>
      </w:r>
      <w:r w:rsidRPr="00604B18">
        <w:rPr>
          <w:rFonts w:eastAsia="Times New Roman"/>
          <w:color w:val="000000" w:themeColor="text1"/>
          <w:u w:val="single"/>
        </w:rPr>
        <w:t xml:space="preserve"> immigration enforcement</w:t>
      </w:r>
      <w:r w:rsidRPr="00604B18">
        <w:rPr>
          <w:rFonts w:eastAsia="Times New Roman"/>
          <w:color w:val="000000" w:themeColor="text1"/>
        </w:rPr>
        <w:t xml:space="preserve">, opening a very dangerous chapter where troops would </w:t>
      </w:r>
      <w:r w:rsidRPr="00604B18">
        <w:rPr>
          <w:rFonts w:eastAsia="Times New Roman"/>
          <w:color w:val="000000" w:themeColor="text1"/>
          <w:u w:val="single"/>
        </w:rPr>
        <w:t xml:space="preserve">be </w:t>
      </w:r>
      <w:r w:rsidRPr="004D594E">
        <w:rPr>
          <w:rFonts w:eastAsia="Times New Roman"/>
          <w:b/>
          <w:bCs/>
          <w:color w:val="000000" w:themeColor="text1"/>
          <w:highlight w:val="cyan"/>
          <w:u w:val="single"/>
        </w:rPr>
        <w:t>patrolling our neighborhoods</w:t>
      </w:r>
      <w:r w:rsidRPr="004D594E">
        <w:rPr>
          <w:rFonts w:eastAsia="Times New Roman"/>
          <w:color w:val="000000" w:themeColor="text1"/>
          <w:highlight w:val="cyan"/>
          <w:u w:val="single"/>
        </w:rPr>
        <w:t xml:space="preserve"> looking for</w:t>
      </w:r>
      <w:r w:rsidRPr="00604B18">
        <w:rPr>
          <w:rFonts w:eastAsia="Times New Roman"/>
          <w:color w:val="000000" w:themeColor="text1"/>
          <w:u w:val="single"/>
        </w:rPr>
        <w:t xml:space="preserve"> families, children, and others </w:t>
      </w:r>
      <w:r w:rsidRPr="004D594E">
        <w:rPr>
          <w:rFonts w:eastAsia="Times New Roman"/>
          <w:color w:val="000000" w:themeColor="text1"/>
          <w:highlight w:val="cyan"/>
          <w:u w:val="single"/>
        </w:rPr>
        <w:t>who they think are undocumented</w:t>
      </w:r>
      <w:r w:rsidRPr="00604B18">
        <w:rPr>
          <w:rFonts w:eastAsia="Times New Roman"/>
          <w:color w:val="000000" w:themeColor="text1"/>
          <w:u w:val="single"/>
        </w:rPr>
        <w:t>.</w:t>
      </w:r>
      <w:r w:rsidRPr="00604B18">
        <w:rPr>
          <w:rFonts w:eastAsia="Times New Roman"/>
          <w:color w:val="000000" w:themeColor="text1"/>
        </w:rPr>
        <w:t xml:space="preserve"> We have never experienced a moment like this in our lifetimes, when our troops are being turned against our communities, acting in the service of a military police state.</w:t>
      </w:r>
    </w:p>
    <w:p w14:paraId="0B4D7160" w14:textId="77777777" w:rsidR="004F4793" w:rsidRPr="00604B18" w:rsidRDefault="004F4793" w:rsidP="004F4793">
      <w:pPr>
        <w:rPr>
          <w:sz w:val="18"/>
          <w:szCs w:val="18"/>
        </w:rPr>
      </w:pPr>
      <w:r w:rsidRPr="00604B18">
        <w:rPr>
          <w:sz w:val="18"/>
          <w:szCs w:val="18"/>
        </w:rPr>
        <w:t>Watch: The president is creating a “Show Me Your Papers Nation,” with new criminal penalties—even for children—while using an increasingly aggressive and untrained set of immigration agents to enforce it.</w:t>
      </w:r>
    </w:p>
    <w:p w14:paraId="35033197" w14:textId="77777777" w:rsidR="004F4793" w:rsidRPr="001D2218" w:rsidRDefault="004F4793" w:rsidP="004F4793">
      <w:pPr>
        <w:spacing w:after="0" w:line="240" w:lineRule="auto"/>
        <w:rPr>
          <w:rFonts w:eastAsia="Times New Roman"/>
          <w:color w:val="000000" w:themeColor="text1"/>
          <w:sz w:val="18"/>
          <w:szCs w:val="18"/>
        </w:rPr>
      </w:pPr>
      <w:r w:rsidRPr="00604B18">
        <w:rPr>
          <w:rFonts w:eastAsia="Times New Roman"/>
          <w:color w:val="000000" w:themeColor="text1"/>
          <w:sz w:val="18"/>
          <w:szCs w:val="18"/>
        </w:rPr>
        <w:t>Within weeks of taking control, the Trump administration initiated a new, nationwide registration system requiring that kids as young as 14 and adults who are non-citizens register. Now, millions of our neighbors and family members face a dangerous Catch-22: If they show up to “register” with ICE, they may be taken into custody and swiftly deported from their homes and families. If they don’t, they face criminal prosecution for failing to register. Any encounter with law enforcement – including when people report a crime or seek protection – could lead to police questioning a person about their immigration and registration status.</w:t>
      </w:r>
    </w:p>
    <w:p w14:paraId="56922CCB" w14:textId="77777777" w:rsidR="004F4793" w:rsidRPr="00604B18" w:rsidRDefault="004F4793" w:rsidP="004F4793">
      <w:pPr>
        <w:spacing w:after="0" w:line="240" w:lineRule="auto"/>
        <w:rPr>
          <w:rFonts w:eastAsia="Times New Roman"/>
          <w:color w:val="000000" w:themeColor="text1"/>
          <w:sz w:val="20"/>
          <w:szCs w:val="20"/>
        </w:rPr>
      </w:pPr>
      <w:r w:rsidRPr="00604B18">
        <w:rPr>
          <w:rFonts w:eastAsia="Times New Roman"/>
          <w:color w:val="000000" w:themeColor="text1"/>
        </w:rPr>
        <w:t xml:space="preserve">At the same time, </w:t>
      </w:r>
      <w:r w:rsidRPr="00604B18">
        <w:rPr>
          <w:rFonts w:eastAsia="Times New Roman"/>
          <w:color w:val="000000" w:themeColor="text1"/>
          <w:u w:val="single"/>
        </w:rPr>
        <w:t xml:space="preserve">the </w:t>
      </w:r>
      <w:r w:rsidRPr="004D594E">
        <w:rPr>
          <w:rFonts w:eastAsia="Times New Roman"/>
          <w:color w:val="000000" w:themeColor="text1"/>
          <w:highlight w:val="cyan"/>
          <w:u w:val="single"/>
        </w:rPr>
        <w:t>Trump</w:t>
      </w:r>
      <w:r w:rsidRPr="00604B18">
        <w:rPr>
          <w:rFonts w:eastAsia="Times New Roman"/>
          <w:color w:val="000000" w:themeColor="text1"/>
          <w:u w:val="single"/>
        </w:rPr>
        <w:t xml:space="preserve"> administration is </w:t>
      </w:r>
      <w:r w:rsidRPr="004D594E">
        <w:rPr>
          <w:rFonts w:eastAsia="Times New Roman"/>
          <w:color w:val="000000" w:themeColor="text1"/>
          <w:highlight w:val="cyan"/>
          <w:u w:val="single"/>
        </w:rPr>
        <w:t>also</w:t>
      </w:r>
      <w:r w:rsidRPr="00604B18">
        <w:rPr>
          <w:rFonts w:eastAsia="Times New Roman"/>
          <w:color w:val="000000" w:themeColor="text1"/>
          <w:u w:val="single"/>
        </w:rPr>
        <w:t xml:space="preserve"> </w:t>
      </w:r>
      <w:r w:rsidRPr="004D594E">
        <w:rPr>
          <w:rFonts w:eastAsia="Times New Roman"/>
          <w:color w:val="000000" w:themeColor="text1"/>
          <w:highlight w:val="cyan"/>
          <w:u w:val="single"/>
        </w:rPr>
        <w:t>seeking</w:t>
      </w:r>
      <w:r w:rsidRPr="00604B18">
        <w:rPr>
          <w:rFonts w:eastAsia="Times New Roman"/>
          <w:color w:val="000000" w:themeColor="text1"/>
          <w:u w:val="single"/>
        </w:rPr>
        <w:t> </w:t>
      </w:r>
      <w:r w:rsidRPr="004D594E">
        <w:rPr>
          <w:rFonts w:eastAsia="Times New Roman"/>
          <w:color w:val="000000" w:themeColor="text1"/>
          <w:highlight w:val="cyan"/>
          <w:u w:val="single"/>
        </w:rPr>
        <w:t>20,000</w:t>
      </w:r>
      <w:r w:rsidRPr="00604B18">
        <w:rPr>
          <w:rFonts w:eastAsia="Times New Roman"/>
          <w:color w:val="000000" w:themeColor="text1"/>
          <w:u w:val="single"/>
        </w:rPr>
        <w:t xml:space="preserve"> federal, state and local </w:t>
      </w:r>
      <w:r w:rsidRPr="004D594E">
        <w:rPr>
          <w:rFonts w:eastAsia="Times New Roman"/>
          <w:color w:val="000000" w:themeColor="text1"/>
          <w:highlight w:val="cyan"/>
          <w:u w:val="single"/>
        </w:rPr>
        <w:t>law enforcement officers and</w:t>
      </w:r>
      <w:r w:rsidRPr="00604B18">
        <w:rPr>
          <w:rFonts w:eastAsia="Times New Roman"/>
          <w:color w:val="000000" w:themeColor="text1"/>
          <w:u w:val="single"/>
        </w:rPr>
        <w:t xml:space="preserve"> at least </w:t>
      </w:r>
      <w:r w:rsidRPr="004D594E">
        <w:rPr>
          <w:rFonts w:eastAsia="Times New Roman"/>
          <w:color w:val="000000" w:themeColor="text1"/>
          <w:highlight w:val="cyan"/>
          <w:u w:val="single"/>
        </w:rPr>
        <w:t>21,000 National Guard troops</w:t>
      </w:r>
      <w:r w:rsidRPr="00604B18">
        <w:rPr>
          <w:rFonts w:eastAsia="Times New Roman"/>
          <w:color w:val="000000" w:themeColor="text1"/>
          <w:u w:val="single"/>
        </w:rPr>
        <w:t xml:space="preserve"> to join its deportation force.</w:t>
      </w:r>
      <w:r w:rsidRPr="00604B18">
        <w:rPr>
          <w:rFonts w:eastAsia="Times New Roman"/>
          <w:color w:val="000000" w:themeColor="text1"/>
        </w:rPr>
        <w:t xml:space="preserve"> It is </w:t>
      </w:r>
      <w:r w:rsidRPr="004D594E">
        <w:rPr>
          <w:rFonts w:eastAsia="Times New Roman"/>
          <w:color w:val="000000" w:themeColor="text1"/>
          <w:highlight w:val="cyan"/>
          <w:u w:val="single"/>
        </w:rPr>
        <w:t>re-assigning</w:t>
      </w:r>
      <w:r w:rsidRPr="00604B18">
        <w:rPr>
          <w:rFonts w:eastAsia="Times New Roman"/>
          <w:color w:val="000000" w:themeColor="text1"/>
          <w:u w:val="single"/>
        </w:rPr>
        <w:t xml:space="preserve"> thousands of </w:t>
      </w:r>
      <w:r w:rsidRPr="004D594E">
        <w:rPr>
          <w:rFonts w:eastAsia="Times New Roman"/>
          <w:color w:val="000000" w:themeColor="text1"/>
          <w:highlight w:val="cyan"/>
          <w:u w:val="single"/>
        </w:rPr>
        <w:t>federal law enforcement agents</w:t>
      </w:r>
      <w:r w:rsidRPr="00604B18">
        <w:rPr>
          <w:rFonts w:eastAsia="Times New Roman"/>
          <w:color w:val="000000" w:themeColor="text1"/>
          <w:u w:val="single"/>
        </w:rPr>
        <w:t xml:space="preserve"> from serious crime investigation </w:t>
      </w:r>
      <w:r w:rsidRPr="00604B18">
        <w:rPr>
          <w:rFonts w:eastAsia="Times New Roman"/>
          <w:b/>
          <w:bCs/>
          <w:color w:val="000000" w:themeColor="text1"/>
          <w:u w:val="single"/>
        </w:rPr>
        <w:t xml:space="preserve">duties </w:t>
      </w:r>
      <w:r w:rsidRPr="004D594E">
        <w:rPr>
          <w:rFonts w:eastAsia="Times New Roman"/>
          <w:b/>
          <w:bCs/>
          <w:color w:val="000000" w:themeColor="text1"/>
          <w:highlight w:val="cyan"/>
          <w:u w:val="single"/>
        </w:rPr>
        <w:t>to immigration enforcement</w:t>
      </w:r>
      <w:r w:rsidRPr="00604B18">
        <w:rPr>
          <w:rFonts w:eastAsia="Times New Roman"/>
          <w:color w:val="000000" w:themeColor="text1"/>
          <w:u w:val="single"/>
        </w:rPr>
        <w:t>.</w:t>
      </w:r>
      <w:r w:rsidRPr="00604B18">
        <w:rPr>
          <w:rFonts w:eastAsia="Times New Roman"/>
          <w:color w:val="000000" w:themeColor="text1"/>
        </w:rPr>
        <w:t xml:space="preserve"> </w:t>
      </w:r>
      <w:r w:rsidRPr="00604B18">
        <w:rPr>
          <w:rFonts w:eastAsia="Times New Roman"/>
          <w:color w:val="000000" w:themeColor="text1"/>
          <w:sz w:val="20"/>
          <w:szCs w:val="20"/>
        </w:rPr>
        <w:t>This is straight out a dystopian novel: The president is amassing a massive internal police force under his command, with a mandate to execute a massive round-up of people in our country, who are cast as “criminals” because they have violated a law that makes failing to turn themselves into the government a crime.</w:t>
      </w:r>
    </w:p>
    <w:p w14:paraId="40CD57C4" w14:textId="77777777" w:rsidR="004F4793" w:rsidRPr="00604B18" w:rsidRDefault="004F4793" w:rsidP="004F4793">
      <w:pPr>
        <w:rPr>
          <w:sz w:val="20"/>
          <w:szCs w:val="20"/>
        </w:rPr>
      </w:pPr>
      <w:r w:rsidRPr="00604B18">
        <w:rPr>
          <w:sz w:val="20"/>
          <w:szCs w:val="20"/>
        </w:rPr>
        <w:t>Watch: Trump is using the immigration system to attack dissent among students, members of Congress and anyone who stands in his way.</w:t>
      </w:r>
    </w:p>
    <w:p w14:paraId="20ACC2E3" w14:textId="77777777" w:rsidR="004F4793" w:rsidRDefault="004F4793" w:rsidP="004F4793">
      <w:pPr>
        <w:spacing w:after="0" w:line="240" w:lineRule="auto"/>
        <w:rPr>
          <w:rFonts w:eastAsia="Times New Roman"/>
          <w:color w:val="000000" w:themeColor="text1"/>
        </w:rPr>
      </w:pPr>
      <w:r w:rsidRPr="00604B18">
        <w:rPr>
          <w:rFonts w:eastAsia="Times New Roman"/>
          <w:color w:val="000000" w:themeColor="text1"/>
        </w:rPr>
        <w:t xml:space="preserve">Already, we have seen immigrants deported at airports for criticizing President Trump, and students have their visas revoked for expressing their views. We now know that </w:t>
      </w:r>
      <w:r w:rsidRPr="00604B18">
        <w:rPr>
          <w:rFonts w:eastAsia="Times New Roman"/>
          <w:color w:val="000000" w:themeColor="text1"/>
          <w:u w:val="single"/>
        </w:rPr>
        <w:t>the State Department is asserting </w:t>
      </w:r>
      <w:r w:rsidRPr="004D594E">
        <w:rPr>
          <w:rFonts w:eastAsia="Times New Roman"/>
          <w:color w:val="000000" w:themeColor="text1"/>
          <w:highlight w:val="cyan"/>
          <w:u w:val="single"/>
        </w:rPr>
        <w:t>that students and others</w:t>
      </w:r>
      <w:r w:rsidRPr="00604B18">
        <w:rPr>
          <w:rFonts w:eastAsia="Times New Roman"/>
          <w:color w:val="000000" w:themeColor="text1"/>
          <w:u w:val="single"/>
        </w:rPr>
        <w:t>, like ACLU client Mahmoud Khalil</w:t>
      </w:r>
      <w:r w:rsidRPr="004D594E">
        <w:rPr>
          <w:rFonts w:eastAsia="Times New Roman"/>
          <w:color w:val="000000" w:themeColor="text1"/>
          <w:highlight w:val="cyan"/>
          <w:u w:val="single"/>
        </w:rPr>
        <w:t xml:space="preserve">, can be </w:t>
      </w:r>
      <w:r w:rsidRPr="004D594E">
        <w:rPr>
          <w:rFonts w:eastAsia="Times New Roman"/>
          <w:b/>
          <w:bCs/>
          <w:color w:val="000000" w:themeColor="text1"/>
          <w:highlight w:val="cyan"/>
          <w:u w:val="single"/>
        </w:rPr>
        <w:t>expelled purely for their opinions</w:t>
      </w:r>
      <w:r w:rsidRPr="00604B18">
        <w:rPr>
          <w:rFonts w:eastAsia="Times New Roman"/>
          <w:color w:val="000000" w:themeColor="text1"/>
          <w:u w:val="single"/>
        </w:rPr>
        <w:t>.</w:t>
      </w:r>
      <w:r w:rsidRPr="00604B18">
        <w:rPr>
          <w:rFonts w:eastAsia="Times New Roman"/>
          <w:color w:val="000000" w:themeColor="text1"/>
        </w:rPr>
        <w:t xml:space="preserve"> The administration is </w:t>
      </w:r>
      <w:r w:rsidRPr="00604B18">
        <w:rPr>
          <w:rFonts w:eastAsia="Times New Roman"/>
          <w:color w:val="000000" w:themeColor="text1"/>
          <w:u w:val="single"/>
        </w:rPr>
        <w:t xml:space="preserve">also </w:t>
      </w:r>
      <w:r w:rsidRPr="004D594E">
        <w:rPr>
          <w:rFonts w:eastAsia="Times New Roman"/>
          <w:b/>
          <w:bCs/>
          <w:color w:val="000000" w:themeColor="text1"/>
          <w:highlight w:val="cyan"/>
          <w:u w:val="single"/>
        </w:rPr>
        <w:t>threatening anyone who helps immigrants</w:t>
      </w:r>
      <w:r w:rsidRPr="00604B18">
        <w:rPr>
          <w:rFonts w:eastAsia="Times New Roman"/>
          <w:color w:val="000000" w:themeColor="text1"/>
          <w:u w:val="single"/>
        </w:rPr>
        <w:t xml:space="preserve"> to </w:t>
      </w:r>
      <w:r w:rsidRPr="004D594E">
        <w:rPr>
          <w:rFonts w:eastAsia="Times New Roman"/>
          <w:color w:val="000000" w:themeColor="text1"/>
          <w:highlight w:val="cyan"/>
          <w:u w:val="single"/>
        </w:rPr>
        <w:t>defend</w:t>
      </w:r>
      <w:r w:rsidRPr="00604B18">
        <w:rPr>
          <w:rFonts w:eastAsia="Times New Roman"/>
          <w:color w:val="000000" w:themeColor="text1"/>
          <w:u w:val="single"/>
        </w:rPr>
        <w:t xml:space="preserve"> </w:t>
      </w:r>
      <w:r w:rsidRPr="004D594E">
        <w:rPr>
          <w:rFonts w:eastAsia="Times New Roman"/>
          <w:color w:val="000000" w:themeColor="text1"/>
          <w:highlight w:val="cyan"/>
          <w:u w:val="single"/>
        </w:rPr>
        <w:t>their</w:t>
      </w:r>
      <w:r w:rsidRPr="00604B18">
        <w:rPr>
          <w:rFonts w:eastAsia="Times New Roman"/>
          <w:color w:val="000000" w:themeColor="text1"/>
          <w:u w:val="single"/>
        </w:rPr>
        <w:t xml:space="preserve"> </w:t>
      </w:r>
      <w:r w:rsidRPr="004D594E">
        <w:rPr>
          <w:rFonts w:eastAsia="Times New Roman"/>
          <w:color w:val="000000" w:themeColor="text1"/>
          <w:highlight w:val="cyan"/>
          <w:u w:val="single"/>
        </w:rPr>
        <w:t>rights</w:t>
      </w:r>
      <w:r w:rsidRPr="00604B18">
        <w:rPr>
          <w:rFonts w:eastAsia="Times New Roman"/>
          <w:color w:val="000000" w:themeColor="text1"/>
          <w:u w:val="single"/>
        </w:rPr>
        <w:t xml:space="preserve">, </w:t>
      </w:r>
      <w:r w:rsidRPr="00604B18">
        <w:rPr>
          <w:rFonts w:eastAsia="Times New Roman"/>
          <w:color w:val="000000" w:themeColor="text1"/>
        </w:rPr>
        <w:t>including legal services groups, entire cities and states, and even members of Congress. These attacks are transparently about consolidating power, bringing critics to heel, and eliminating the space to fight back.</w:t>
      </w:r>
    </w:p>
    <w:p w14:paraId="1EBD3949" w14:textId="77777777" w:rsidR="004F4793" w:rsidRPr="00604B18" w:rsidRDefault="004F4793" w:rsidP="004F4793">
      <w:pPr>
        <w:spacing w:after="0" w:line="240" w:lineRule="auto"/>
        <w:rPr>
          <w:rFonts w:eastAsia="Times New Roman"/>
          <w:color w:val="000000" w:themeColor="text1"/>
        </w:rPr>
      </w:pPr>
    </w:p>
    <w:p w14:paraId="5C4B6F8C" w14:textId="77777777" w:rsidR="004F4793" w:rsidRDefault="004F4793" w:rsidP="004F4793">
      <w:pPr>
        <w:pStyle w:val="Heading4"/>
      </w:pPr>
      <w:r>
        <w:t>Combine this with the narrative: Spaces of labor are no longer safe for Latinos and undocumented immigrants, this is not inherency for the resolution , it leads to fear and legal violence</w:t>
      </w:r>
    </w:p>
    <w:p w14:paraId="55033961" w14:textId="77777777" w:rsidR="004F4793" w:rsidRPr="00FC1CEC" w:rsidRDefault="004F4793" w:rsidP="004F4793">
      <w:pPr>
        <w:rPr>
          <w:rStyle w:val="Style13ptBold"/>
          <w:b w:val="0"/>
          <w:bCs w:val="0"/>
          <w:sz w:val="22"/>
        </w:rPr>
      </w:pPr>
      <w:r>
        <w:rPr>
          <w:rStyle w:val="Style13ptBold"/>
        </w:rPr>
        <w:t xml:space="preserve">Al Jazeera 25 </w:t>
      </w:r>
      <w:r>
        <w:rPr>
          <w:rStyle w:val="Style13ptBold"/>
          <w:b w:val="0"/>
          <w:bCs w:val="0"/>
          <w:sz w:val="22"/>
        </w:rPr>
        <w:t xml:space="preserve">[Al Jazeera staff; June 7, 2025; </w:t>
      </w:r>
      <w:r w:rsidRPr="00FC1CEC">
        <w:rPr>
          <w:color w:val="000000"/>
        </w:rPr>
        <w:t>Al Jazeera is a highly respected international news organization known for its reporting on global and underreported issues</w:t>
      </w:r>
      <w:r>
        <w:rPr>
          <w:color w:val="000000"/>
        </w:rPr>
        <w:t>, i</w:t>
      </w:r>
      <w:r w:rsidRPr="00FC1CEC">
        <w:rPr>
          <w:color w:val="000000"/>
        </w:rPr>
        <w:t>t</w:t>
      </w:r>
      <w:r>
        <w:rPr>
          <w:color w:val="000000"/>
        </w:rPr>
        <w:t xml:space="preserve">’s </w:t>
      </w:r>
      <w:r w:rsidRPr="00FC1CEC">
        <w:rPr>
          <w:color w:val="000000"/>
        </w:rPr>
        <w:t>recognized for maintaining high journalistic standards</w:t>
      </w:r>
      <w:r>
        <w:rPr>
          <w:color w:val="000000"/>
        </w:rPr>
        <w:t xml:space="preserve">, has </w:t>
      </w:r>
      <w:r w:rsidRPr="00FC1CEC">
        <w:rPr>
          <w:color w:val="000000"/>
        </w:rPr>
        <w:t>received numerous prestigious awards, such as Peabody Awards and International Emmy Awards, for its work</w:t>
      </w:r>
      <w:r>
        <w:rPr>
          <w:color w:val="000000"/>
        </w:rPr>
        <w:t xml:space="preserve">; published by Al Jazeera, “ICE launches ‘military style’ raids in Los Angeles: What we know”, </w:t>
      </w:r>
      <w:r w:rsidRPr="006F7F0B">
        <w:rPr>
          <w:color w:val="000000"/>
        </w:rPr>
        <w:t>https://www.aljazeera.com/news/2025/6/7/ice-launches-military-style-raids-in-los-angeles-what-we-know</w:t>
      </w:r>
      <w:r>
        <w:rPr>
          <w:color w:val="000000"/>
        </w:rPr>
        <w:t>]</w:t>
      </w:r>
    </w:p>
    <w:p w14:paraId="77BD312D" w14:textId="77777777" w:rsidR="004F4793" w:rsidRPr="009E627B" w:rsidRDefault="004F4793" w:rsidP="004F4793">
      <w:pPr>
        <w:rPr>
          <w:b/>
          <w:bCs/>
        </w:rPr>
      </w:pPr>
      <w:r w:rsidRPr="009E627B">
        <w:t xml:space="preserve">The </w:t>
      </w:r>
      <w:r w:rsidRPr="004D594E">
        <w:rPr>
          <w:b/>
          <w:bCs/>
          <w:highlight w:val="cyan"/>
          <w:u w:val="single"/>
        </w:rPr>
        <w:t>raids focused</w:t>
      </w:r>
      <w:r w:rsidRPr="004D594E">
        <w:rPr>
          <w:highlight w:val="cyan"/>
          <w:u w:val="single"/>
        </w:rPr>
        <w:t xml:space="preserve"> on</w:t>
      </w:r>
      <w:r w:rsidRPr="009E627B">
        <w:rPr>
          <w:u w:val="single"/>
        </w:rPr>
        <w:t xml:space="preserve"> several locations</w:t>
      </w:r>
      <w:r w:rsidRPr="009E627B">
        <w:t xml:space="preserve"> in downtown LA and its immediate surroundings. </w:t>
      </w:r>
      <w:r w:rsidRPr="009E627B">
        <w:rPr>
          <w:u w:val="single"/>
        </w:rPr>
        <w:t xml:space="preserve">These </w:t>
      </w:r>
      <w:r w:rsidRPr="004D594E">
        <w:rPr>
          <w:highlight w:val="cyan"/>
          <w:u w:val="single"/>
        </w:rPr>
        <w:t>spots</w:t>
      </w:r>
      <w:r w:rsidRPr="009E627B">
        <w:rPr>
          <w:u w:val="single"/>
        </w:rPr>
        <w:t xml:space="preserve"> are </w:t>
      </w:r>
      <w:r w:rsidRPr="004D594E">
        <w:rPr>
          <w:highlight w:val="cyan"/>
          <w:u w:val="single"/>
        </w:rPr>
        <w:t>known to have</w:t>
      </w:r>
      <w:r w:rsidRPr="009E627B">
        <w:rPr>
          <w:u w:val="single"/>
        </w:rPr>
        <w:t xml:space="preserve"> significant </w:t>
      </w:r>
      <w:r w:rsidRPr="004D594E">
        <w:rPr>
          <w:highlight w:val="cyan"/>
          <w:u w:val="single"/>
        </w:rPr>
        <w:t xml:space="preserve">migrant populations and </w:t>
      </w:r>
      <w:r w:rsidRPr="004D594E">
        <w:rPr>
          <w:b/>
          <w:bCs/>
          <w:highlight w:val="cyan"/>
          <w:u w:val="single"/>
        </w:rPr>
        <w:t>labour-intensive industries.</w:t>
      </w:r>
    </w:p>
    <w:p w14:paraId="30147D9D" w14:textId="77777777" w:rsidR="004F4793" w:rsidRPr="009E627B" w:rsidRDefault="004F4793" w:rsidP="004F4793">
      <w:pPr>
        <w:rPr>
          <w:u w:val="single"/>
        </w:rPr>
      </w:pPr>
      <w:r w:rsidRPr="009E627B">
        <w:t xml:space="preserve">Angelica Salas, executive director of the Coalition of Humane Immigrant Rights (CHIRLA), which covers California – home to the US’s largest population of undocumented people – </w:t>
      </w:r>
      <w:r w:rsidRPr="009E627B">
        <w:rPr>
          <w:u w:val="single"/>
        </w:rPr>
        <w:t xml:space="preserve">said </w:t>
      </w:r>
      <w:r w:rsidRPr="004D594E">
        <w:rPr>
          <w:highlight w:val="cyan"/>
          <w:u w:val="single"/>
        </w:rPr>
        <w:t xml:space="preserve">advocates </w:t>
      </w:r>
      <w:r w:rsidRPr="009E627B">
        <w:rPr>
          <w:u w:val="single"/>
        </w:rPr>
        <w:t xml:space="preserve">had </w:t>
      </w:r>
      <w:r w:rsidRPr="004D594E">
        <w:rPr>
          <w:highlight w:val="cyan"/>
          <w:u w:val="single"/>
        </w:rPr>
        <w:t>recorded enforcement activity</w:t>
      </w:r>
      <w:r w:rsidRPr="009E627B">
        <w:rPr>
          <w:u w:val="single"/>
        </w:rPr>
        <w:t xml:space="preserve"> at seven sites.</w:t>
      </w:r>
      <w:r w:rsidRPr="009E627B">
        <w:t xml:space="preserve"> </w:t>
      </w:r>
      <w:r w:rsidRPr="009E627B">
        <w:rPr>
          <w:u w:val="single"/>
        </w:rPr>
        <w:t>This included two Home Depot stores in the Westlake District of Los Angeles, a doughnut shop and the clothing wholesaler, Ambiance Apparel in the Fashion District of downtown Los Angeles.</w:t>
      </w:r>
    </w:p>
    <w:p w14:paraId="1D23CA07" w14:textId="77777777" w:rsidR="004F4793" w:rsidRPr="006677A2" w:rsidRDefault="004F4793" w:rsidP="004F4793">
      <w:r w:rsidRPr="006677A2">
        <w:t xml:space="preserve">Other locations in which </w:t>
      </w:r>
      <w:r w:rsidRPr="004D594E">
        <w:rPr>
          <w:highlight w:val="cyan"/>
          <w:u w:val="single"/>
        </w:rPr>
        <w:t>raids were carried out in</w:t>
      </w:r>
      <w:r w:rsidRPr="00C9043F">
        <w:rPr>
          <w:u w:val="single"/>
        </w:rPr>
        <w:t xml:space="preserve">cluded day </w:t>
      </w:r>
      <w:r w:rsidRPr="004D594E">
        <w:rPr>
          <w:b/>
          <w:bCs/>
          <w:highlight w:val="cyan"/>
          <w:u w:val="single"/>
        </w:rPr>
        <w:t>labour centres</w:t>
      </w:r>
      <w:r w:rsidRPr="00C9043F">
        <w:rPr>
          <w:u w:val="single"/>
        </w:rPr>
        <w:t xml:space="preserve"> and one other Ambiance facility</w:t>
      </w:r>
      <w:r w:rsidRPr="006677A2">
        <w:t xml:space="preserve"> near 15th Street and Santa Fe Avenue in south Los Angeles.</w:t>
      </w:r>
    </w:p>
    <w:p w14:paraId="010A27CB" w14:textId="77777777" w:rsidR="004F4793" w:rsidRPr="00127212" w:rsidRDefault="004F4793" w:rsidP="004F4793">
      <w:pPr>
        <w:rPr>
          <w:sz w:val="18"/>
          <w:szCs w:val="18"/>
        </w:rPr>
      </w:pPr>
      <w:r w:rsidRPr="00127212">
        <w:rPr>
          <w:sz w:val="18"/>
          <w:szCs w:val="18"/>
        </w:rPr>
        <w:t>How many people have been arrested?</w:t>
      </w:r>
    </w:p>
    <w:p w14:paraId="7DA54187" w14:textId="77777777" w:rsidR="004F4793" w:rsidRPr="00127212" w:rsidRDefault="004F4793" w:rsidP="004F4793">
      <w:pPr>
        <w:rPr>
          <w:sz w:val="18"/>
          <w:szCs w:val="18"/>
        </w:rPr>
      </w:pPr>
      <w:r w:rsidRPr="00127212">
        <w:rPr>
          <w:sz w:val="18"/>
          <w:szCs w:val="18"/>
        </w:rPr>
        <w:t>ICE and Homeland Security Investigations (HSI) reported the “administrative arrest” of 44 individuals for immigration-related offences.</w:t>
      </w:r>
    </w:p>
    <w:p w14:paraId="47CFCD62" w14:textId="77777777" w:rsidR="004F4793" w:rsidRPr="00127212" w:rsidRDefault="004F4793" w:rsidP="004F4793">
      <w:pPr>
        <w:rPr>
          <w:sz w:val="18"/>
          <w:szCs w:val="18"/>
        </w:rPr>
      </w:pPr>
      <w:r w:rsidRPr="00127212">
        <w:rPr>
          <w:sz w:val="18"/>
          <w:szCs w:val="18"/>
        </w:rPr>
        <w:t>An administrative arrest, unlike a criminal arrest, refers to detention for civil immigration violations such as overstaying a visa or lacking legal status, and does not require criminal charges. These arrests can result in detention, deportation, temporary re-entry bans and denial of future immigration requests.</w:t>
      </w:r>
    </w:p>
    <w:p w14:paraId="0A06F8DA" w14:textId="77777777" w:rsidR="004F4793" w:rsidRPr="00127212" w:rsidRDefault="004F4793" w:rsidP="004F4793">
      <w:pPr>
        <w:rPr>
          <w:sz w:val="18"/>
          <w:szCs w:val="18"/>
        </w:rPr>
      </w:pPr>
      <w:r w:rsidRPr="00127212">
        <w:rPr>
          <w:sz w:val="18"/>
          <w:szCs w:val="18"/>
        </w:rPr>
        <w:t>Advocates believe the number of arrests made was higher, however. Caleb Soto, of the National Day Laborer Organizing Network, told Al Jazeera that between 70 and 80 people had been detained, but only three lawyers have been allowed access to the detention centre where they were being held to provide legal advice.</w:t>
      </w:r>
    </w:p>
    <w:p w14:paraId="48858B47" w14:textId="77777777" w:rsidR="004F4793" w:rsidRPr="00BA6A3A" w:rsidRDefault="004F4793" w:rsidP="004F4793">
      <w:pPr>
        <w:rPr>
          <w:u w:val="single"/>
        </w:rPr>
      </w:pPr>
      <w:r w:rsidRPr="006677A2">
        <w:t xml:space="preserve">Soto added that </w:t>
      </w:r>
      <w:r w:rsidRPr="004D594E">
        <w:rPr>
          <w:highlight w:val="cyan"/>
          <w:u w:val="single"/>
        </w:rPr>
        <w:t>members of the community</w:t>
      </w:r>
      <w:r w:rsidRPr="00BA6A3A">
        <w:rPr>
          <w:u w:val="single"/>
        </w:rPr>
        <w:t xml:space="preserve"> </w:t>
      </w:r>
      <w:r w:rsidRPr="004D594E">
        <w:rPr>
          <w:highlight w:val="cyan"/>
          <w:u w:val="single"/>
        </w:rPr>
        <w:t>had</w:t>
      </w:r>
      <w:r w:rsidRPr="00BA6A3A">
        <w:rPr>
          <w:u w:val="single"/>
        </w:rPr>
        <w:t xml:space="preserve"> effectively </w:t>
      </w:r>
      <w:r w:rsidRPr="004D594E">
        <w:rPr>
          <w:highlight w:val="cyan"/>
          <w:u w:val="single"/>
        </w:rPr>
        <w:t>been</w:t>
      </w:r>
      <w:r w:rsidRPr="00BA6A3A">
        <w:rPr>
          <w:u w:val="single"/>
        </w:rPr>
        <w:t xml:space="preserve"> “</w:t>
      </w:r>
      <w:r w:rsidRPr="004D594E">
        <w:rPr>
          <w:b/>
          <w:bCs/>
          <w:highlight w:val="cyan"/>
          <w:u w:val="single"/>
        </w:rPr>
        <w:t>kidnapped</w:t>
      </w:r>
      <w:r w:rsidRPr="00BA6A3A">
        <w:rPr>
          <w:u w:val="single"/>
        </w:rPr>
        <w:t xml:space="preserve">” as officials, wearing masks had </w:t>
      </w:r>
      <w:r w:rsidRPr="004D594E">
        <w:rPr>
          <w:highlight w:val="cyan"/>
          <w:u w:val="single"/>
        </w:rPr>
        <w:t xml:space="preserve">not shown </w:t>
      </w:r>
      <w:r w:rsidRPr="004D594E">
        <w:rPr>
          <w:b/>
          <w:bCs/>
          <w:highlight w:val="cyan"/>
          <w:u w:val="single"/>
        </w:rPr>
        <w:t>warrants</w:t>
      </w:r>
      <w:r w:rsidRPr="00BA6A3A">
        <w:rPr>
          <w:u w:val="single"/>
        </w:rPr>
        <w:t xml:space="preserve"> </w:t>
      </w:r>
      <w:r w:rsidRPr="004D594E">
        <w:rPr>
          <w:highlight w:val="cyan"/>
          <w:u w:val="single"/>
        </w:rPr>
        <w:t>or</w:t>
      </w:r>
      <w:r w:rsidRPr="00BA6A3A">
        <w:rPr>
          <w:u w:val="single"/>
        </w:rPr>
        <w:t xml:space="preserve"> any form of </w:t>
      </w:r>
      <w:r w:rsidRPr="004D594E">
        <w:rPr>
          <w:b/>
          <w:bCs/>
          <w:highlight w:val="cyan"/>
          <w:u w:val="single"/>
        </w:rPr>
        <w:t>documentation</w:t>
      </w:r>
      <w:r w:rsidRPr="00BA6A3A">
        <w:rPr>
          <w:u w:val="single"/>
        </w:rPr>
        <w:t xml:space="preserve"> </w:t>
      </w:r>
      <w:r w:rsidRPr="004D594E">
        <w:rPr>
          <w:highlight w:val="cyan"/>
          <w:u w:val="single"/>
        </w:rPr>
        <w:t>when carrying out arrests</w:t>
      </w:r>
      <w:r w:rsidRPr="00BA6A3A">
        <w:rPr>
          <w:u w:val="single"/>
        </w:rPr>
        <w:t>.</w:t>
      </w:r>
    </w:p>
    <w:p w14:paraId="463CF297" w14:textId="77777777" w:rsidR="004F4793" w:rsidRPr="00127212" w:rsidRDefault="004F4793" w:rsidP="004F4793">
      <w:pPr>
        <w:rPr>
          <w:sz w:val="18"/>
          <w:szCs w:val="18"/>
        </w:rPr>
      </w:pPr>
      <w:r w:rsidRPr="00127212">
        <w:rPr>
          <w:sz w:val="18"/>
          <w:szCs w:val="18"/>
        </w:rPr>
        <w:t>Additionally, David Huerta, president of the Service Employees International Union (SEIU) California, was arrested for allegedly obstructing federal agents during the raids. Huerta was reportedly injured during the arrest and received medical treatment at Los Angeles General Medical Center before being taken into custody.</w:t>
      </w:r>
    </w:p>
    <w:p w14:paraId="2B3375DB" w14:textId="77777777" w:rsidR="004F4793" w:rsidRPr="00127212" w:rsidRDefault="004F4793" w:rsidP="004F4793">
      <w:pPr>
        <w:rPr>
          <w:sz w:val="18"/>
          <w:szCs w:val="18"/>
        </w:rPr>
      </w:pPr>
      <w:r w:rsidRPr="00127212">
        <w:rPr>
          <w:sz w:val="18"/>
          <w:szCs w:val="18"/>
        </w:rPr>
        <w:t>What kinds of raids were these?</w:t>
      </w:r>
    </w:p>
    <w:p w14:paraId="703D14B8" w14:textId="77777777" w:rsidR="004F4793" w:rsidRPr="006677A2" w:rsidRDefault="004F4793" w:rsidP="004F4793">
      <w:r w:rsidRPr="006677A2">
        <w:t xml:space="preserve">What sets </w:t>
      </w:r>
      <w:r w:rsidRPr="004D594E">
        <w:rPr>
          <w:highlight w:val="cyan"/>
          <w:u w:val="single"/>
        </w:rPr>
        <w:t>these raids apart</w:t>
      </w:r>
      <w:r w:rsidRPr="00BA6A3A">
        <w:rPr>
          <w:u w:val="single"/>
        </w:rPr>
        <w:t xml:space="preserve"> from </w:t>
      </w:r>
      <w:r w:rsidRPr="004D594E">
        <w:rPr>
          <w:highlight w:val="cyan"/>
          <w:u w:val="single"/>
        </w:rPr>
        <w:t>typical</w:t>
      </w:r>
      <w:r w:rsidRPr="00BA6A3A">
        <w:rPr>
          <w:u w:val="single"/>
        </w:rPr>
        <w:t xml:space="preserve"> </w:t>
      </w:r>
      <w:r w:rsidRPr="004D594E">
        <w:rPr>
          <w:highlight w:val="cyan"/>
          <w:u w:val="single"/>
        </w:rPr>
        <w:t>civil enforcement actions</w:t>
      </w:r>
      <w:r w:rsidRPr="00BA6A3A">
        <w:rPr>
          <w:u w:val="single"/>
        </w:rPr>
        <w:t xml:space="preserve"> was their military-style execution</w:t>
      </w:r>
      <w:r w:rsidRPr="006677A2">
        <w:t>, experts say.</w:t>
      </w:r>
    </w:p>
    <w:p w14:paraId="7250BF97" w14:textId="77777777" w:rsidR="004F4793" w:rsidRPr="005B5F51" w:rsidRDefault="004F4793" w:rsidP="004F4793">
      <w:pPr>
        <w:rPr>
          <w:u w:val="single"/>
        </w:rPr>
      </w:pPr>
      <w:r w:rsidRPr="006677A2">
        <w:t xml:space="preserve">According to witnesses, legal observers and advocacy groups, federal agents involved in the operations were </w:t>
      </w:r>
      <w:r w:rsidRPr="004D594E">
        <w:rPr>
          <w:highlight w:val="cyan"/>
          <w:u w:val="single"/>
        </w:rPr>
        <w:t>heavily armed and dressed</w:t>
      </w:r>
      <w:r w:rsidRPr="005B5F51">
        <w:rPr>
          <w:u w:val="single"/>
        </w:rPr>
        <w:t xml:space="preserve"> in tactical gear, with some wearing camouflage </w:t>
      </w:r>
      <w:r w:rsidRPr="004D594E">
        <w:rPr>
          <w:highlight w:val="cyan"/>
          <w:u w:val="single"/>
        </w:rPr>
        <w:t>and carrying rifles</w:t>
      </w:r>
      <w:r w:rsidRPr="005B5F51">
        <w:rPr>
          <w:u w:val="single"/>
        </w:rPr>
        <w:t>.</w:t>
      </w:r>
    </w:p>
    <w:p w14:paraId="1ED301AA" w14:textId="77777777" w:rsidR="004F4793" w:rsidRPr="00103446" w:rsidRDefault="004F4793" w:rsidP="004F4793">
      <w:pPr>
        <w:rPr>
          <w:u w:val="single"/>
        </w:rPr>
      </w:pPr>
      <w:r w:rsidRPr="006677A2">
        <w:t xml:space="preserve">Agents arrived in unmarked black SUVs and armoured vehicles and, at certain points, sealed off entire streets around targeted buildings. </w:t>
      </w:r>
      <w:r w:rsidRPr="004D594E">
        <w:rPr>
          <w:highlight w:val="cyan"/>
          <w:u w:val="single"/>
        </w:rPr>
        <w:t>Drones were</w:t>
      </w:r>
      <w:r w:rsidRPr="00103446">
        <w:rPr>
          <w:u w:val="single"/>
        </w:rPr>
        <w:t xml:space="preserve"> reportedly </w:t>
      </w:r>
      <w:r w:rsidRPr="004D594E">
        <w:rPr>
          <w:highlight w:val="cyan"/>
          <w:u w:val="single"/>
        </w:rPr>
        <w:t>used for surveillance</w:t>
      </w:r>
      <w:r w:rsidRPr="00103446">
        <w:rPr>
          <w:u w:val="single"/>
        </w:rPr>
        <w:t xml:space="preserve"> </w:t>
      </w:r>
      <w:r w:rsidRPr="006677A2">
        <w:t xml:space="preserve">in some areas and access to sites was </w:t>
      </w:r>
      <w:r w:rsidRPr="004D594E">
        <w:rPr>
          <w:highlight w:val="cyan"/>
          <w:u w:val="single"/>
        </w:rPr>
        <w:t>blocked off with</w:t>
      </w:r>
      <w:r w:rsidRPr="00103446">
        <w:rPr>
          <w:u w:val="single"/>
        </w:rPr>
        <w:t xml:space="preserve"> yellow </w:t>
      </w:r>
      <w:r w:rsidRPr="004D594E">
        <w:rPr>
          <w:highlight w:val="cyan"/>
          <w:u w:val="single"/>
        </w:rPr>
        <w:t>tape</w:t>
      </w:r>
      <w:r w:rsidRPr="006677A2">
        <w:t xml:space="preserve">, </w:t>
      </w:r>
      <w:r w:rsidRPr="004D594E">
        <w:rPr>
          <w:highlight w:val="cyan"/>
          <w:u w:val="single"/>
        </w:rPr>
        <w:t>similar</w:t>
      </w:r>
      <w:r w:rsidRPr="00103446">
        <w:rPr>
          <w:u w:val="single"/>
        </w:rPr>
        <w:t xml:space="preserve"> to </w:t>
      </w:r>
      <w:r w:rsidRPr="004D594E">
        <w:rPr>
          <w:highlight w:val="cyan"/>
          <w:u w:val="single"/>
        </w:rPr>
        <w:t>measures</w:t>
      </w:r>
      <w:r w:rsidRPr="00103446">
        <w:rPr>
          <w:u w:val="single"/>
        </w:rPr>
        <w:t xml:space="preserve"> which </w:t>
      </w:r>
      <w:r w:rsidRPr="004D594E">
        <w:rPr>
          <w:highlight w:val="cyan"/>
          <w:u w:val="single"/>
        </w:rPr>
        <w:t>would</w:t>
      </w:r>
      <w:r w:rsidRPr="00103446">
        <w:rPr>
          <w:u w:val="single"/>
        </w:rPr>
        <w:t xml:space="preserve"> </w:t>
      </w:r>
      <w:r w:rsidRPr="004D594E">
        <w:rPr>
          <w:highlight w:val="cyan"/>
          <w:u w:val="single"/>
        </w:rPr>
        <w:t>be taken during</w:t>
      </w:r>
      <w:r w:rsidRPr="00103446">
        <w:rPr>
          <w:u w:val="single"/>
        </w:rPr>
        <w:t xml:space="preserve"> a </w:t>
      </w:r>
      <w:r w:rsidRPr="004D594E">
        <w:rPr>
          <w:highlight w:val="cyan"/>
          <w:u w:val="single"/>
        </w:rPr>
        <w:t>high-threat counterterrorism or drug bust operation.</w:t>
      </w:r>
    </w:p>
    <w:p w14:paraId="1FF38956" w14:textId="77777777" w:rsidR="004F4793" w:rsidRPr="00103446" w:rsidRDefault="004F4793" w:rsidP="004F4793">
      <w:pPr>
        <w:rPr>
          <w:rFonts w:ascii="Georgia" w:hAnsi="Georgia"/>
          <w:color w:val="000000"/>
          <w:sz w:val="30"/>
          <w:szCs w:val="30"/>
          <w:u w:val="single"/>
        </w:rPr>
      </w:pPr>
      <w:r w:rsidRPr="00103446">
        <w:rPr>
          <w:u w:val="single"/>
        </w:rPr>
        <w:t>The ACLU described </w:t>
      </w:r>
      <w:r w:rsidRPr="004D594E">
        <w:rPr>
          <w:highlight w:val="cyan"/>
          <w:u w:val="single"/>
        </w:rPr>
        <w:t>the show of force as</w:t>
      </w:r>
      <w:r w:rsidRPr="00103446">
        <w:rPr>
          <w:u w:val="single"/>
        </w:rPr>
        <w:t xml:space="preserve"> an “</w:t>
      </w:r>
      <w:r w:rsidRPr="004D594E">
        <w:rPr>
          <w:highlight w:val="cyan"/>
          <w:u w:val="single"/>
        </w:rPr>
        <w:t xml:space="preserve">oppressive and </w:t>
      </w:r>
      <w:r w:rsidRPr="004D594E">
        <w:rPr>
          <w:b/>
          <w:bCs/>
          <w:highlight w:val="cyan"/>
          <w:u w:val="single"/>
        </w:rPr>
        <w:t>vile paramilitary operation</w:t>
      </w:r>
      <w:r w:rsidRPr="00103446">
        <w:rPr>
          <w:u w:val="single"/>
        </w:rPr>
        <w:t>”.</w:t>
      </w:r>
      <w:r w:rsidRPr="006677A2">
        <w:t xml:space="preserve"> Civil liberties groups said </w:t>
      </w:r>
      <w:r w:rsidRPr="00103446">
        <w:rPr>
          <w:u w:val="single"/>
        </w:rPr>
        <w:t xml:space="preserve">the tactics used had </w:t>
      </w:r>
      <w:r w:rsidRPr="004D594E">
        <w:rPr>
          <w:b/>
          <w:bCs/>
          <w:highlight w:val="cyan"/>
          <w:u w:val="single"/>
        </w:rPr>
        <w:t>created panic</w:t>
      </w:r>
      <w:r w:rsidRPr="004D594E">
        <w:rPr>
          <w:highlight w:val="cyan"/>
          <w:u w:val="single"/>
        </w:rPr>
        <w:t xml:space="preserve"> in local communities</w:t>
      </w:r>
      <w:r w:rsidRPr="00103446">
        <w:rPr>
          <w:u w:val="single"/>
        </w:rPr>
        <w:t xml:space="preserve"> and may have violated protocols for civil immigration enforcement.</w:t>
      </w:r>
    </w:p>
    <w:p w14:paraId="5CE87305" w14:textId="77777777" w:rsidR="004F4793" w:rsidRDefault="004F4793" w:rsidP="004F4793">
      <w:pPr>
        <w:pStyle w:val="NormalWeb"/>
        <w:rPr>
          <w:rFonts w:ascii="Calibri" w:hAnsi="Calibri" w:cs="Calibri"/>
          <w:color w:val="000000" w:themeColor="text1"/>
          <w:sz w:val="18"/>
          <w:szCs w:val="18"/>
        </w:rPr>
      </w:pPr>
    </w:p>
    <w:p w14:paraId="5C916B4B" w14:textId="77777777" w:rsidR="004F4793" w:rsidRDefault="004F4793" w:rsidP="004F4793">
      <w:pPr>
        <w:pStyle w:val="Heading4"/>
      </w:pPr>
      <w:r>
        <w:t xml:space="preserve">Latina state engagement fails, resulting in deportation, violence and the separation of families. </w:t>
      </w:r>
    </w:p>
    <w:p w14:paraId="51CE0C57" w14:textId="77777777" w:rsidR="004F4793" w:rsidRPr="005670B2" w:rsidRDefault="004F4793" w:rsidP="004F4793">
      <w:pPr>
        <w:rPr>
          <w:b/>
          <w:bCs/>
          <w:sz w:val="26"/>
        </w:rPr>
      </w:pPr>
      <w:r w:rsidRPr="005670B2">
        <w:rPr>
          <w:rStyle w:val="Style13ptBold"/>
        </w:rPr>
        <w:t>HRW 25</w:t>
      </w:r>
      <w:r>
        <w:rPr>
          <w:b/>
          <w:bCs/>
          <w:sz w:val="26"/>
          <w:szCs w:val="26"/>
        </w:rPr>
        <w:t xml:space="preserve"> </w:t>
      </w:r>
      <w:r>
        <w:t xml:space="preserve">[Human Rights Watch; July 21 2025; Human Rights Watch is an organization that investigates and reports abuses around the world, including country experts, lawyers, journalists, and ensure independence and reject government funding; Published by John Holmes for Human Rights Watch, “’You Feel Like Your Life IS Over’ Abusive Practices at Three Florida Immigration Detention Centers Since January 2025”, </w:t>
      </w:r>
      <w:r w:rsidRPr="00020C09">
        <w:t>https://www.hrw.org/report/2025/07/21/you-feel-like-your-life-is-over/abusive-practices-at-three-florida-immigration#:~:text=The%20change%20was%20qualitative%20as,conditions%20in%20the%20United%20States</w:t>
      </w:r>
      <w:r>
        <w:t>]</w:t>
      </w:r>
    </w:p>
    <w:p w14:paraId="68BC3541" w14:textId="77777777" w:rsidR="004F4793" w:rsidRPr="00AC38C6" w:rsidRDefault="004F4793" w:rsidP="004F4793">
      <w:pPr>
        <w:autoSpaceDE w:val="0"/>
        <w:autoSpaceDN w:val="0"/>
        <w:adjustRightInd w:val="0"/>
        <w:spacing w:after="0" w:line="240" w:lineRule="auto"/>
      </w:pPr>
      <w:r w:rsidRPr="004D594E">
        <w:rPr>
          <w:highlight w:val="cyan"/>
          <w:u w:val="single"/>
        </w:rPr>
        <w:t>Within</w:t>
      </w:r>
      <w:r w:rsidRPr="000544BB">
        <w:rPr>
          <w:u w:val="single"/>
        </w:rPr>
        <w:t xml:space="preserve"> </w:t>
      </w:r>
      <w:r w:rsidRPr="004D594E">
        <w:rPr>
          <w:highlight w:val="cyan"/>
          <w:u w:val="single"/>
        </w:rPr>
        <w:t>a</w:t>
      </w:r>
      <w:r w:rsidRPr="000544BB">
        <w:rPr>
          <w:u w:val="single"/>
        </w:rPr>
        <w:t xml:space="preserve"> </w:t>
      </w:r>
      <w:r w:rsidRPr="004D594E">
        <w:rPr>
          <w:highlight w:val="cyan"/>
          <w:u w:val="single"/>
        </w:rPr>
        <w:t>month of</w:t>
      </w:r>
      <w:r w:rsidRPr="000544BB">
        <w:rPr>
          <w:u w:val="single"/>
        </w:rPr>
        <w:t xml:space="preserve"> the </w:t>
      </w:r>
      <w:r w:rsidRPr="004D594E">
        <w:rPr>
          <w:highlight w:val="cyan"/>
          <w:u w:val="single"/>
        </w:rPr>
        <w:t>inauguration</w:t>
      </w:r>
      <w:r w:rsidRPr="006A67F0">
        <w:rPr>
          <w:u w:val="single"/>
        </w:rPr>
        <w:t xml:space="preserve">, the number of </w:t>
      </w:r>
      <w:r w:rsidRPr="004D594E">
        <w:rPr>
          <w:highlight w:val="cyan"/>
          <w:u w:val="single"/>
        </w:rPr>
        <w:t>people</w:t>
      </w:r>
      <w:r w:rsidRPr="006A67F0">
        <w:rPr>
          <w:u w:val="single"/>
        </w:rPr>
        <w:t xml:space="preserve"> </w:t>
      </w:r>
      <w:r w:rsidRPr="004D594E">
        <w:rPr>
          <w:highlight w:val="cyan"/>
          <w:u w:val="single"/>
        </w:rPr>
        <w:t>detained</w:t>
      </w:r>
      <w:r w:rsidRPr="006A67F0">
        <w:rPr>
          <w:u w:val="single"/>
        </w:rPr>
        <w:t xml:space="preserve"> by Immigration and Customs Enforcement (</w:t>
      </w:r>
      <w:r w:rsidRPr="004D594E">
        <w:rPr>
          <w:highlight w:val="cyan"/>
          <w:u w:val="single"/>
        </w:rPr>
        <w:t>ICE)</w:t>
      </w:r>
      <w:r w:rsidRPr="006A67F0">
        <w:rPr>
          <w:u w:val="single"/>
        </w:rPr>
        <w:t xml:space="preserve"> </w:t>
      </w:r>
      <w:r w:rsidRPr="004D594E">
        <w:rPr>
          <w:b/>
          <w:bCs/>
          <w:highlight w:val="cyan"/>
          <w:u w:val="single"/>
        </w:rPr>
        <w:t>began increasing</w:t>
      </w:r>
      <w:r w:rsidRPr="000544BB">
        <w:rPr>
          <w:b/>
          <w:bCs/>
          <w:u w:val="single"/>
        </w:rPr>
        <w:t>.</w:t>
      </w:r>
      <w:r w:rsidRPr="00AC38C6">
        <w:t xml:space="preserve"> Throughout 2024, an average of 37,500 people were </w:t>
      </w:r>
      <w:hyperlink r:id="rId8" w:history="1">
        <w:r w:rsidRPr="00AC38C6">
          <w:t>detained</w:t>
        </w:r>
      </w:hyperlink>
      <w:r w:rsidRPr="00AC38C6">
        <w:t xml:space="preserve"> in immigration detention in the US per day.[1] As of June 20, 2025, on any given day, over 56,000 people were in detention across the country, 40 percent more than in June 2024, </w:t>
      </w:r>
      <w:r w:rsidRPr="004D594E">
        <w:rPr>
          <w:highlight w:val="cyan"/>
        </w:rPr>
        <w:t xml:space="preserve">and </w:t>
      </w:r>
      <w:r w:rsidRPr="004D594E">
        <w:rPr>
          <w:b/>
          <w:bCs/>
          <w:highlight w:val="cyan"/>
          <w:u w:val="single"/>
        </w:rPr>
        <w:t xml:space="preserve">the </w:t>
      </w:r>
      <w:hyperlink r:id="rId9" w:history="1">
        <w:r w:rsidRPr="004D594E">
          <w:rPr>
            <w:b/>
            <w:bCs/>
            <w:highlight w:val="cyan"/>
            <w:u w:val="single"/>
          </w:rPr>
          <w:t>highest</w:t>
        </w:r>
      </w:hyperlink>
      <w:r w:rsidRPr="004D594E">
        <w:rPr>
          <w:b/>
          <w:bCs/>
          <w:highlight w:val="cyan"/>
          <w:u w:val="single"/>
        </w:rPr>
        <w:t xml:space="preserve"> detention</w:t>
      </w:r>
      <w:r w:rsidRPr="000544BB">
        <w:rPr>
          <w:b/>
          <w:bCs/>
          <w:u w:val="single"/>
        </w:rPr>
        <w:t xml:space="preserve"> </w:t>
      </w:r>
      <w:r w:rsidRPr="004D594E">
        <w:rPr>
          <w:b/>
          <w:bCs/>
          <w:highlight w:val="cyan"/>
          <w:u w:val="single"/>
        </w:rPr>
        <w:t>population</w:t>
      </w:r>
      <w:r w:rsidRPr="000544BB">
        <w:rPr>
          <w:b/>
          <w:bCs/>
          <w:u w:val="single"/>
        </w:rPr>
        <w:t xml:space="preserve"> </w:t>
      </w:r>
      <w:r w:rsidRPr="004D594E">
        <w:rPr>
          <w:b/>
          <w:bCs/>
          <w:highlight w:val="cyan"/>
          <w:u w:val="single"/>
        </w:rPr>
        <w:t>in</w:t>
      </w:r>
      <w:r w:rsidRPr="000544BB">
        <w:rPr>
          <w:b/>
          <w:bCs/>
          <w:u w:val="single"/>
        </w:rPr>
        <w:t xml:space="preserve"> the </w:t>
      </w:r>
      <w:hyperlink r:id="rId10" w:history="1">
        <w:r w:rsidRPr="004D594E">
          <w:rPr>
            <w:b/>
            <w:bCs/>
            <w:highlight w:val="cyan"/>
            <w:u w:val="single"/>
          </w:rPr>
          <w:t>history</w:t>
        </w:r>
      </w:hyperlink>
      <w:r w:rsidRPr="00A35953">
        <w:rPr>
          <w:u w:val="single"/>
        </w:rPr>
        <w:t xml:space="preserve"> of US immigration detention</w:t>
      </w:r>
      <w:r w:rsidRPr="00AC38C6">
        <w:t xml:space="preserve">. As of </w:t>
      </w:r>
      <w:hyperlink r:id="rId11" w:history="1">
        <w:r w:rsidRPr="00AC38C6">
          <w:t>June 15</w:t>
        </w:r>
      </w:hyperlink>
      <w:r w:rsidRPr="00AC38C6">
        <w:t xml:space="preserve">, immigration detention numbers were at </w:t>
      </w:r>
      <w:r w:rsidRPr="00A35953">
        <w:rPr>
          <w:u w:val="single"/>
        </w:rPr>
        <w:t xml:space="preserve">an </w:t>
      </w:r>
      <w:r w:rsidRPr="004D594E">
        <w:rPr>
          <w:highlight w:val="cyan"/>
          <w:u w:val="single"/>
        </w:rPr>
        <w:t>average</w:t>
      </w:r>
      <w:r w:rsidRPr="00A35953">
        <w:rPr>
          <w:u w:val="single"/>
        </w:rPr>
        <w:t xml:space="preserve"> </w:t>
      </w:r>
      <w:r w:rsidRPr="004D594E">
        <w:rPr>
          <w:highlight w:val="cyan"/>
          <w:u w:val="single"/>
        </w:rPr>
        <w:t>of</w:t>
      </w:r>
      <w:r w:rsidRPr="00A35953">
        <w:rPr>
          <w:u w:val="single"/>
        </w:rPr>
        <w:t xml:space="preserve"> </w:t>
      </w:r>
      <w:r w:rsidRPr="004D594E">
        <w:rPr>
          <w:highlight w:val="cyan"/>
          <w:u w:val="single"/>
        </w:rPr>
        <w:t>56,400</w:t>
      </w:r>
      <w:r w:rsidRPr="00A35953">
        <w:rPr>
          <w:u w:val="single"/>
        </w:rPr>
        <w:t xml:space="preserve"> </w:t>
      </w:r>
      <w:r w:rsidRPr="004D594E">
        <w:rPr>
          <w:highlight w:val="cyan"/>
          <w:u w:val="single"/>
        </w:rPr>
        <w:t>per day</w:t>
      </w:r>
      <w:r w:rsidRPr="00AC38C6">
        <w:t>, and nearly 72 percent of individuals detained had no criminal history.</w:t>
      </w:r>
    </w:p>
    <w:p w14:paraId="1753DBAD" w14:textId="77777777" w:rsidR="004F4793" w:rsidRPr="00AC38C6" w:rsidRDefault="004F4793" w:rsidP="004F4793">
      <w:pPr>
        <w:autoSpaceDE w:val="0"/>
        <w:autoSpaceDN w:val="0"/>
        <w:adjustRightInd w:val="0"/>
        <w:spacing w:after="0" w:line="240" w:lineRule="auto"/>
      </w:pPr>
      <w:r w:rsidRPr="00AC38C6">
        <w:t xml:space="preserve">Between January and June 2025, thousands were held in immigration detention at the Krome North Service Processing Center (Krome), the Broward Transitional Center (BTC), and the Federal Detention Center (FDC), in Florida, </w:t>
      </w:r>
      <w:r w:rsidRPr="004D594E">
        <w:rPr>
          <w:highlight w:val="cyan"/>
          <w:u w:val="single"/>
        </w:rPr>
        <w:t>under conditions</w:t>
      </w:r>
      <w:r w:rsidRPr="00A35953">
        <w:rPr>
          <w:u w:val="single"/>
        </w:rPr>
        <w:t xml:space="preserve"> </w:t>
      </w:r>
      <w:r w:rsidRPr="004D594E">
        <w:rPr>
          <w:highlight w:val="cyan"/>
          <w:u w:val="single"/>
        </w:rPr>
        <w:t>that</w:t>
      </w:r>
      <w:r w:rsidRPr="00A35953">
        <w:rPr>
          <w:u w:val="single"/>
        </w:rPr>
        <w:t xml:space="preserve"> </w:t>
      </w:r>
      <w:r w:rsidRPr="000544BB">
        <w:rPr>
          <w:b/>
          <w:bCs/>
          <w:u w:val="single"/>
        </w:rPr>
        <w:t xml:space="preserve">flagrantly </w:t>
      </w:r>
      <w:r w:rsidRPr="004D594E">
        <w:rPr>
          <w:b/>
          <w:bCs/>
          <w:highlight w:val="cyan"/>
          <w:u w:val="single"/>
        </w:rPr>
        <w:t>violate</w:t>
      </w:r>
      <w:r w:rsidRPr="000544BB">
        <w:rPr>
          <w:b/>
          <w:bCs/>
          <w:u w:val="single"/>
        </w:rPr>
        <w:t xml:space="preserve"> </w:t>
      </w:r>
      <w:r w:rsidRPr="004D594E">
        <w:rPr>
          <w:b/>
          <w:bCs/>
          <w:highlight w:val="cyan"/>
          <w:u w:val="single"/>
        </w:rPr>
        <w:t>international human rights standards</w:t>
      </w:r>
      <w:r w:rsidRPr="00A35953">
        <w:rPr>
          <w:u w:val="single"/>
        </w:rPr>
        <w:t xml:space="preserve"> and the United States government’s own immigration detention standards.</w:t>
      </w:r>
      <w:r w:rsidRPr="00AC38C6">
        <w:t xml:space="preserve"> By March, the number of people in immigration detention at Krome had increased 249 percent from the levels before the January inauguration. At times in March, </w:t>
      </w:r>
      <w:r w:rsidRPr="004D594E">
        <w:rPr>
          <w:highlight w:val="cyan"/>
        </w:rPr>
        <w:t xml:space="preserve">the </w:t>
      </w:r>
      <w:r w:rsidRPr="004D594E">
        <w:rPr>
          <w:highlight w:val="cyan"/>
          <w:u w:val="single"/>
        </w:rPr>
        <w:t>facility detained more</w:t>
      </w:r>
      <w:r w:rsidRPr="00A35953">
        <w:rPr>
          <w:u w:val="single"/>
        </w:rPr>
        <w:t xml:space="preserve"> </w:t>
      </w:r>
      <w:r w:rsidRPr="004D594E">
        <w:rPr>
          <w:highlight w:val="cyan"/>
          <w:u w:val="single"/>
        </w:rPr>
        <w:t>than</w:t>
      </w:r>
      <w:r w:rsidRPr="00A35953">
        <w:rPr>
          <w:u w:val="single"/>
        </w:rPr>
        <w:t xml:space="preserve"> </w:t>
      </w:r>
      <w:r w:rsidRPr="004D594E">
        <w:rPr>
          <w:highlight w:val="cyan"/>
          <w:u w:val="single"/>
        </w:rPr>
        <w:t>three times its</w:t>
      </w:r>
      <w:r w:rsidRPr="00A35953">
        <w:rPr>
          <w:u w:val="single"/>
        </w:rPr>
        <w:t xml:space="preserve"> operational </w:t>
      </w:r>
      <w:hyperlink r:id="rId12" w:history="1">
        <w:r w:rsidRPr="004D594E">
          <w:rPr>
            <w:highlight w:val="cyan"/>
            <w:u w:val="single"/>
          </w:rPr>
          <w:t>capacity</w:t>
        </w:r>
      </w:hyperlink>
      <w:r w:rsidRPr="00A35953">
        <w:rPr>
          <w:u w:val="single"/>
        </w:rPr>
        <w:t xml:space="preserve"> of inmates.</w:t>
      </w:r>
      <w:r w:rsidRPr="00AC38C6">
        <w:t xml:space="preserve"> As of June 20, 2025, the number of people in immigration detention at the three facilities was at 111 percent from the levels before the inauguration.</w:t>
      </w:r>
    </w:p>
    <w:p w14:paraId="071F4641" w14:textId="77777777" w:rsidR="004F4793" w:rsidRPr="00501D31" w:rsidRDefault="004F4793" w:rsidP="004F4793">
      <w:pPr>
        <w:autoSpaceDE w:val="0"/>
        <w:autoSpaceDN w:val="0"/>
        <w:adjustRightInd w:val="0"/>
        <w:spacing w:after="0" w:line="240" w:lineRule="auto"/>
        <w:rPr>
          <w:u w:val="single"/>
        </w:rPr>
      </w:pPr>
      <w:r w:rsidRPr="00AC38C6">
        <w:t xml:space="preserve">The change was qualitative as well as quantitative. Detainees in three Florida facilities told Human Rights Watch that </w:t>
      </w:r>
      <w:r w:rsidRPr="004D594E">
        <w:rPr>
          <w:highlight w:val="cyan"/>
          <w:u w:val="single"/>
        </w:rPr>
        <w:t>ICE detention officers</w:t>
      </w:r>
      <w:r w:rsidRPr="007B1F17">
        <w:rPr>
          <w:u w:val="single"/>
        </w:rPr>
        <w:t xml:space="preserve"> and private contractor guards </w:t>
      </w:r>
      <w:r w:rsidRPr="004D594E">
        <w:rPr>
          <w:highlight w:val="cyan"/>
          <w:u w:val="single"/>
        </w:rPr>
        <w:t xml:space="preserve">treated them in a </w:t>
      </w:r>
      <w:r w:rsidRPr="004D594E">
        <w:rPr>
          <w:b/>
          <w:bCs/>
          <w:highlight w:val="cyan"/>
          <w:u w:val="single"/>
        </w:rPr>
        <w:t>degrading</w:t>
      </w:r>
      <w:r w:rsidRPr="002F4593">
        <w:rPr>
          <w:b/>
          <w:bCs/>
          <w:u w:val="single"/>
        </w:rPr>
        <w:t xml:space="preserve"> and </w:t>
      </w:r>
      <w:r w:rsidRPr="004D594E">
        <w:rPr>
          <w:b/>
          <w:bCs/>
          <w:highlight w:val="cyan"/>
          <w:u w:val="single"/>
        </w:rPr>
        <w:t>dehumanizing manner</w:t>
      </w:r>
      <w:r w:rsidRPr="002F4593">
        <w:rPr>
          <w:b/>
          <w:bCs/>
          <w:u w:val="single"/>
        </w:rPr>
        <w:t>.</w:t>
      </w:r>
      <w:r w:rsidRPr="00AC38C6">
        <w:t xml:space="preserve"> Some were detained shackled for </w:t>
      </w:r>
      <w:r w:rsidRPr="00501D31">
        <w:rPr>
          <w:u w:val="single"/>
        </w:rPr>
        <w:t xml:space="preserve">prolonged periods on buses </w:t>
      </w:r>
      <w:r w:rsidRPr="004D594E">
        <w:rPr>
          <w:highlight w:val="cyan"/>
          <w:u w:val="single"/>
        </w:rPr>
        <w:t>without food, water</w:t>
      </w:r>
      <w:r w:rsidRPr="00501D31">
        <w:rPr>
          <w:u w:val="single"/>
        </w:rPr>
        <w:t xml:space="preserve">, or functioning toilets; there was </w:t>
      </w:r>
      <w:r w:rsidRPr="004D594E">
        <w:rPr>
          <w:highlight w:val="cyan"/>
          <w:u w:val="single"/>
        </w:rPr>
        <w:t>extreme overcrowding</w:t>
      </w:r>
      <w:r w:rsidRPr="00501D31">
        <w:rPr>
          <w:u w:val="single"/>
        </w:rPr>
        <w:t xml:space="preserve"> in freezing holding cells where detainees were forced to sleep on cold concrete floors under constant fluorescent lighting; and many were </w:t>
      </w:r>
      <w:r w:rsidRPr="004D594E">
        <w:rPr>
          <w:highlight w:val="cyan"/>
          <w:u w:val="single"/>
        </w:rPr>
        <w:t>denied access to</w:t>
      </w:r>
      <w:r w:rsidRPr="00501D31">
        <w:rPr>
          <w:u w:val="single"/>
        </w:rPr>
        <w:t xml:space="preserve"> basic </w:t>
      </w:r>
      <w:r w:rsidRPr="004D594E">
        <w:rPr>
          <w:highlight w:val="cyan"/>
          <w:u w:val="single"/>
        </w:rPr>
        <w:t>hygiene</w:t>
      </w:r>
      <w:r w:rsidRPr="00501D31">
        <w:rPr>
          <w:u w:val="single"/>
        </w:rPr>
        <w:t xml:space="preserve"> </w:t>
      </w:r>
      <w:r w:rsidRPr="004D594E">
        <w:rPr>
          <w:highlight w:val="cyan"/>
          <w:u w:val="single"/>
        </w:rPr>
        <w:t>and</w:t>
      </w:r>
      <w:r w:rsidRPr="00501D31">
        <w:rPr>
          <w:u w:val="single"/>
        </w:rPr>
        <w:t xml:space="preserve"> </w:t>
      </w:r>
      <w:r w:rsidRPr="004D594E">
        <w:rPr>
          <w:highlight w:val="cyan"/>
          <w:u w:val="single"/>
        </w:rPr>
        <w:t>medical care.</w:t>
      </w:r>
    </w:p>
    <w:p w14:paraId="55D6ED40" w14:textId="77777777" w:rsidR="004F4793" w:rsidRPr="00F11DB7" w:rsidRDefault="004F4793" w:rsidP="004F4793">
      <w:pPr>
        <w:autoSpaceDE w:val="0"/>
        <w:autoSpaceDN w:val="0"/>
        <w:adjustRightInd w:val="0"/>
        <w:spacing w:after="0" w:line="240" w:lineRule="auto"/>
        <w:rPr>
          <w:sz w:val="18"/>
          <w:szCs w:val="18"/>
        </w:rPr>
      </w:pPr>
      <w:r w:rsidRPr="00501D31">
        <w:rPr>
          <w:sz w:val="18"/>
          <w:szCs w:val="18"/>
        </w:rPr>
        <w:t xml:space="preserve">Five years ago, </w:t>
      </w:r>
      <w:hyperlink r:id="rId13" w:history="1">
        <w:r w:rsidRPr="00501D31">
          <w:rPr>
            <w:sz w:val="18"/>
            <w:szCs w:val="18"/>
          </w:rPr>
          <w:t>in April 2020</w:t>
        </w:r>
      </w:hyperlink>
      <w:r w:rsidRPr="00501D31">
        <w:rPr>
          <w:sz w:val="18"/>
          <w:szCs w:val="18"/>
        </w:rPr>
        <w:t>, Human Rights Watch, together with the American Civil Liberties Union and the National Immigration Justice Center, reported on conditions in immigration detention under the first Trump administration. Human Rights Watch, along with other governmental and nongovernmental expert and oversight bodies, have carried out numerous investigations of immigration detention conditions in the United States.</w:t>
      </w:r>
      <w:r w:rsidRPr="00AC38C6">
        <w:t xml:space="preserve"> This report reveals that while the second Trump administration is using </w:t>
      </w:r>
      <w:hyperlink r:id="rId14" w:history="1">
        <w:r w:rsidRPr="002D088C">
          <w:rPr>
            <w:u w:val="single"/>
          </w:rPr>
          <w:t>similar</w:t>
        </w:r>
      </w:hyperlink>
      <w:r w:rsidRPr="002D088C">
        <w:rPr>
          <w:u w:val="single"/>
        </w:rPr>
        <w:t xml:space="preserve"> </w:t>
      </w:r>
      <w:hyperlink r:id="rId15" w:history="1">
        <w:r w:rsidRPr="004D594E">
          <w:rPr>
            <w:highlight w:val="cyan"/>
            <w:u w:val="single"/>
          </w:rPr>
          <w:t>abusive</w:t>
        </w:r>
      </w:hyperlink>
      <w:r w:rsidRPr="004D594E">
        <w:rPr>
          <w:highlight w:val="cyan"/>
          <w:u w:val="single"/>
        </w:rPr>
        <w:t xml:space="preserve"> </w:t>
      </w:r>
      <w:hyperlink r:id="rId16" w:history="1">
        <w:r w:rsidRPr="004D594E">
          <w:rPr>
            <w:highlight w:val="cyan"/>
            <w:u w:val="single"/>
          </w:rPr>
          <w:t>practices</w:t>
        </w:r>
      </w:hyperlink>
      <w:r w:rsidRPr="002D088C">
        <w:rPr>
          <w:u w:val="single"/>
        </w:rPr>
        <w:t xml:space="preserve">, their impacts </w:t>
      </w:r>
      <w:r w:rsidRPr="004D594E">
        <w:rPr>
          <w:highlight w:val="cyan"/>
          <w:u w:val="single"/>
        </w:rPr>
        <w:t>are exacerbated</w:t>
      </w:r>
      <w:r w:rsidRPr="002D088C">
        <w:rPr>
          <w:u w:val="single"/>
        </w:rPr>
        <w:t xml:space="preserve"> </w:t>
      </w:r>
      <w:r w:rsidRPr="004D594E">
        <w:rPr>
          <w:highlight w:val="cyan"/>
          <w:u w:val="single"/>
        </w:rPr>
        <w:t>due</w:t>
      </w:r>
      <w:r w:rsidRPr="002D088C">
        <w:rPr>
          <w:u w:val="single"/>
        </w:rPr>
        <w:t xml:space="preserve"> </w:t>
      </w:r>
      <w:r w:rsidRPr="004D594E">
        <w:rPr>
          <w:highlight w:val="cyan"/>
          <w:u w:val="single"/>
        </w:rPr>
        <w:t>to</w:t>
      </w:r>
      <w:r w:rsidRPr="002D088C">
        <w:rPr>
          <w:u w:val="single"/>
        </w:rPr>
        <w:t xml:space="preserve"> severe </w:t>
      </w:r>
      <w:r w:rsidRPr="004D594E">
        <w:rPr>
          <w:b/>
          <w:bCs/>
          <w:highlight w:val="cyan"/>
          <w:u w:val="single"/>
        </w:rPr>
        <w:t>overcrowding</w:t>
      </w:r>
      <w:r w:rsidRPr="002F4593">
        <w:rPr>
          <w:b/>
          <w:bCs/>
          <w:u w:val="single"/>
        </w:rPr>
        <w:t xml:space="preserve"> caused by new state and local policies</w:t>
      </w:r>
      <w:r w:rsidRPr="00AC38C6">
        <w:t xml:space="preserve">, including in Florida, where this report is focused. </w:t>
      </w:r>
      <w:r w:rsidRPr="00F11DB7">
        <w:rPr>
          <w:sz w:val="18"/>
          <w:szCs w:val="18"/>
        </w:rPr>
        <w:t xml:space="preserve">While these latest findings in Florida inform some of the policy </w:t>
      </w:r>
      <w:hyperlink r:id="rId17" w:history="1">
        <w:r w:rsidRPr="00F11DB7">
          <w:rPr>
            <w:sz w:val="18"/>
            <w:szCs w:val="18"/>
          </w:rPr>
          <w:t>recommendations</w:t>
        </w:r>
      </w:hyperlink>
      <w:r w:rsidRPr="00F11DB7">
        <w:rPr>
          <w:sz w:val="18"/>
          <w:szCs w:val="18"/>
        </w:rPr>
        <w:t xml:space="preserve"> in this report, the recommendations are also grounded in these </w:t>
      </w:r>
      <w:hyperlink r:id="rId18" w:history="1">
        <w:r w:rsidRPr="00F11DB7">
          <w:rPr>
            <w:sz w:val="18"/>
            <w:szCs w:val="18"/>
          </w:rPr>
          <w:t>years</w:t>
        </w:r>
      </w:hyperlink>
      <w:r w:rsidRPr="00F11DB7">
        <w:rPr>
          <w:sz w:val="18"/>
          <w:szCs w:val="18"/>
        </w:rPr>
        <w:t xml:space="preserve"> of </w:t>
      </w:r>
      <w:hyperlink r:id="rId19" w:history="1">
        <w:r w:rsidRPr="00F11DB7">
          <w:rPr>
            <w:sz w:val="18"/>
            <w:szCs w:val="18"/>
          </w:rPr>
          <w:t>investigations</w:t>
        </w:r>
      </w:hyperlink>
      <w:r w:rsidRPr="00F11DB7">
        <w:rPr>
          <w:sz w:val="18"/>
          <w:szCs w:val="18"/>
        </w:rPr>
        <w:t xml:space="preserve"> and </w:t>
      </w:r>
      <w:hyperlink r:id="rId20" w:history="1">
        <w:r w:rsidRPr="00F11DB7">
          <w:rPr>
            <w:sz w:val="18"/>
            <w:szCs w:val="18"/>
          </w:rPr>
          <w:t>findings</w:t>
        </w:r>
      </w:hyperlink>
      <w:r w:rsidRPr="00F11DB7">
        <w:rPr>
          <w:sz w:val="18"/>
          <w:szCs w:val="18"/>
        </w:rPr>
        <w:t>.</w:t>
      </w:r>
    </w:p>
    <w:p w14:paraId="31588E96" w14:textId="77777777" w:rsidR="004F4793" w:rsidRPr="00AC38C6" w:rsidRDefault="004F4793" w:rsidP="004F4793">
      <w:pPr>
        <w:autoSpaceDE w:val="0"/>
        <w:autoSpaceDN w:val="0"/>
        <w:adjustRightInd w:val="0"/>
        <w:spacing w:after="0" w:line="240" w:lineRule="auto"/>
      </w:pPr>
      <w:r w:rsidRPr="00F11DB7">
        <w:rPr>
          <w:sz w:val="18"/>
          <w:szCs w:val="18"/>
        </w:rPr>
        <w:t>This report finds that staff at the three detention facilities researchers examined subjected detained individuals to dangerously substandard medical care, overcrowding, abusive treatment, and restrictions on access to legal and psychosocial support. Officers denied detainees critical medication and detained some incommunicado in solitary confinement as an apparent punishment for seeking mental health care. Facility officers returned some detainees to detention directly from hospital stays with no follow-up treatment.</w:t>
      </w:r>
      <w:r w:rsidRPr="00AC38C6">
        <w:t xml:space="preserve"> </w:t>
      </w:r>
      <w:r w:rsidRPr="004D594E">
        <w:rPr>
          <w:highlight w:val="cyan"/>
          <w:u w:val="single"/>
        </w:rPr>
        <w:t>They detained others in solitary</w:t>
      </w:r>
      <w:r w:rsidRPr="000D628A">
        <w:rPr>
          <w:u w:val="single"/>
        </w:rPr>
        <w:t xml:space="preserve"> confinement </w:t>
      </w:r>
      <w:r w:rsidRPr="004D594E">
        <w:rPr>
          <w:highlight w:val="cyan"/>
          <w:u w:val="single"/>
        </w:rPr>
        <w:t>or</w:t>
      </w:r>
      <w:r w:rsidRPr="000D628A">
        <w:rPr>
          <w:u w:val="single"/>
        </w:rPr>
        <w:t xml:space="preserve"> </w:t>
      </w:r>
      <w:r w:rsidRPr="004D594E">
        <w:rPr>
          <w:highlight w:val="cyan"/>
          <w:u w:val="single"/>
        </w:rPr>
        <w:t>transferred them without notice</w:t>
      </w:r>
      <w:r w:rsidRPr="000D628A">
        <w:rPr>
          <w:u w:val="single"/>
        </w:rPr>
        <w:t xml:space="preserve">, </w:t>
      </w:r>
      <w:r w:rsidRPr="004D594E">
        <w:rPr>
          <w:b/>
          <w:bCs/>
          <w:highlight w:val="cyan"/>
          <w:u w:val="single"/>
        </w:rPr>
        <w:t>disrupting legal representation</w:t>
      </w:r>
      <w:r w:rsidRPr="002F4593">
        <w:rPr>
          <w:b/>
          <w:bCs/>
          <w:u w:val="single"/>
        </w:rPr>
        <w:t>.</w:t>
      </w:r>
      <w:r w:rsidRPr="002F4593">
        <w:rPr>
          <w:b/>
          <w:bCs/>
        </w:rPr>
        <w:t xml:space="preserve"> </w:t>
      </w:r>
      <w:r w:rsidRPr="00AC38C6">
        <w:t>They forced them to sleep on cold concrete floors without bedding and gave them food which was sometimes substandard, and in many instances ignored their medical requirements. Some officers treated detainees in dehumanizing ways.</w:t>
      </w:r>
    </w:p>
    <w:p w14:paraId="2D62DE45" w14:textId="77777777" w:rsidR="004F4793" w:rsidRPr="00DD6736" w:rsidRDefault="004F4793" w:rsidP="004F4793">
      <w:pPr>
        <w:pStyle w:val="Heading4"/>
        <w:rPr>
          <w:rFonts w:cs="Calibri"/>
          <w:b w:val="0"/>
          <w:bCs/>
          <w:sz w:val="22"/>
        </w:rPr>
      </w:pPr>
      <w:r w:rsidRPr="00DD6736">
        <w:rPr>
          <w:rFonts w:cs="Calibri"/>
          <w:b w:val="0"/>
          <w:bCs/>
          <w:sz w:val="22"/>
        </w:rPr>
        <w:t xml:space="preserve">These findings match those of an April 2025 </w:t>
      </w:r>
      <w:hyperlink r:id="rId21" w:history="1">
        <w:r w:rsidRPr="00DD6736">
          <w:rPr>
            <w:rFonts w:cs="Calibri"/>
            <w:b w:val="0"/>
            <w:bCs/>
            <w:sz w:val="22"/>
          </w:rPr>
          <w:t>submission</w:t>
        </w:r>
      </w:hyperlink>
      <w:r w:rsidRPr="00DD6736">
        <w:rPr>
          <w:rFonts w:cs="Calibri"/>
          <w:b w:val="0"/>
          <w:bCs/>
          <w:sz w:val="22"/>
        </w:rPr>
        <w:t xml:space="preserve"> by </w:t>
      </w:r>
      <w:r w:rsidRPr="008F6CF9">
        <w:rPr>
          <w:rFonts w:cs="Calibri"/>
          <w:b w:val="0"/>
          <w:bCs/>
          <w:sz w:val="22"/>
          <w:u w:val="single"/>
        </w:rPr>
        <w:t>Americans for Immigrant Justice (AIJ) to the</w:t>
      </w:r>
      <w:r w:rsidRPr="008F6CF9">
        <w:rPr>
          <w:rFonts w:cs="Calibri"/>
          <w:sz w:val="22"/>
          <w:u w:val="single"/>
        </w:rPr>
        <w:t xml:space="preserve"> </w:t>
      </w:r>
      <w:r w:rsidRPr="008F6CF9">
        <w:rPr>
          <w:rFonts w:cs="Calibri"/>
          <w:b w:val="0"/>
          <w:bCs/>
          <w:sz w:val="22"/>
          <w:u w:val="single"/>
        </w:rPr>
        <w:t xml:space="preserve">United Nations Human Rights Council, which </w:t>
      </w:r>
      <w:r w:rsidRPr="002F4593">
        <w:rPr>
          <w:rFonts w:cs="Calibri"/>
          <w:sz w:val="22"/>
          <w:u w:val="single"/>
        </w:rPr>
        <w:t>documented severe and systemic human rights violations</w:t>
      </w:r>
      <w:r w:rsidRPr="00DD6736">
        <w:rPr>
          <w:rFonts w:cs="Calibri"/>
          <w:b w:val="0"/>
          <w:bCs/>
          <w:sz w:val="22"/>
        </w:rPr>
        <w:t xml:space="preserve"> at Krome. </w:t>
      </w:r>
      <w:hyperlink r:id="rId22" w:history="1">
        <w:r w:rsidRPr="000544BB">
          <w:rPr>
            <w:rFonts w:cs="Calibri"/>
            <w:b w:val="0"/>
            <w:bCs/>
            <w:sz w:val="20"/>
            <w:szCs w:val="20"/>
          </w:rPr>
          <w:t>Combined</w:t>
        </w:r>
      </w:hyperlink>
      <w:r w:rsidRPr="000544BB">
        <w:rPr>
          <w:rFonts w:cs="Calibri"/>
          <w:b w:val="0"/>
          <w:bCs/>
          <w:sz w:val="20"/>
          <w:szCs w:val="20"/>
        </w:rPr>
        <w:t xml:space="preserve"> with </w:t>
      </w:r>
      <w:hyperlink r:id="rId23" w:history="1">
        <w:r w:rsidRPr="000544BB">
          <w:rPr>
            <w:rFonts w:cs="Calibri"/>
            <w:b w:val="0"/>
            <w:bCs/>
            <w:sz w:val="20"/>
            <w:szCs w:val="20"/>
          </w:rPr>
          <w:t>years</w:t>
        </w:r>
      </w:hyperlink>
      <w:r w:rsidRPr="000544BB">
        <w:rPr>
          <w:rFonts w:cs="Calibri"/>
          <w:b w:val="0"/>
          <w:bCs/>
          <w:sz w:val="20"/>
          <w:szCs w:val="20"/>
        </w:rPr>
        <w:t xml:space="preserve"> of </w:t>
      </w:r>
      <w:hyperlink r:id="rId24" w:history="1">
        <w:r w:rsidRPr="000544BB">
          <w:rPr>
            <w:rFonts w:cs="Calibri"/>
            <w:b w:val="0"/>
            <w:bCs/>
            <w:sz w:val="20"/>
            <w:szCs w:val="20"/>
          </w:rPr>
          <w:t>investigations</w:t>
        </w:r>
      </w:hyperlink>
      <w:r w:rsidRPr="000544BB">
        <w:rPr>
          <w:rFonts w:cs="Calibri"/>
          <w:b w:val="0"/>
          <w:bCs/>
          <w:sz w:val="20"/>
          <w:szCs w:val="20"/>
        </w:rPr>
        <w:t xml:space="preserve"> by Human Rights Watch and other independent </w:t>
      </w:r>
      <w:hyperlink r:id="rId25" w:history="1">
        <w:r w:rsidRPr="000544BB">
          <w:rPr>
            <w:rFonts w:cs="Calibri"/>
            <w:b w:val="0"/>
            <w:bCs/>
            <w:sz w:val="20"/>
            <w:szCs w:val="20"/>
          </w:rPr>
          <w:t>experts</w:t>
        </w:r>
      </w:hyperlink>
      <w:r w:rsidRPr="000544BB">
        <w:rPr>
          <w:rFonts w:cs="Calibri"/>
          <w:b w:val="0"/>
          <w:bCs/>
          <w:sz w:val="20"/>
          <w:szCs w:val="20"/>
        </w:rPr>
        <w:t xml:space="preserve"> and </w:t>
      </w:r>
      <w:hyperlink r:id="rId26" w:history="1">
        <w:r w:rsidRPr="000544BB">
          <w:rPr>
            <w:rFonts w:cs="Calibri"/>
            <w:b w:val="0"/>
            <w:bCs/>
            <w:sz w:val="20"/>
            <w:szCs w:val="20"/>
          </w:rPr>
          <w:t>groups</w:t>
        </w:r>
      </w:hyperlink>
      <w:r w:rsidRPr="000544BB">
        <w:rPr>
          <w:rFonts w:cs="Calibri"/>
          <w:b w:val="0"/>
          <w:bCs/>
          <w:sz w:val="20"/>
          <w:szCs w:val="20"/>
        </w:rPr>
        <w:t xml:space="preserve"> in the </w:t>
      </w:r>
      <w:hyperlink r:id="rId27" w:history="1">
        <w:r w:rsidRPr="000544BB">
          <w:rPr>
            <w:rFonts w:cs="Calibri"/>
            <w:b w:val="0"/>
            <w:bCs/>
            <w:sz w:val="20"/>
            <w:szCs w:val="20"/>
          </w:rPr>
          <w:t>US</w:t>
        </w:r>
      </w:hyperlink>
      <w:r w:rsidRPr="000544BB">
        <w:rPr>
          <w:rFonts w:cs="Calibri"/>
          <w:b w:val="0"/>
          <w:bCs/>
          <w:sz w:val="20"/>
          <w:szCs w:val="20"/>
        </w:rPr>
        <w:t>, they paint a picture of an immigration detention system that degrades, intimidates, and punishes immigrants.</w:t>
      </w:r>
    </w:p>
    <w:p w14:paraId="44F5C55F" w14:textId="77777777" w:rsidR="004F4793" w:rsidRDefault="004F4793" w:rsidP="004F4793"/>
    <w:p w14:paraId="23A1B238" w14:textId="77777777" w:rsidR="004F4793" w:rsidRDefault="004F4793" w:rsidP="004F4793">
      <w:pPr>
        <w:pStyle w:val="Heading4"/>
      </w:pPr>
      <w:r>
        <w:t xml:space="preserve">The reelection of Donald Trump, </w:t>
      </w:r>
    </w:p>
    <w:p w14:paraId="0D3EC69E" w14:textId="77777777" w:rsidR="004F4793" w:rsidRDefault="004F4793" w:rsidP="004F4793">
      <w:pPr>
        <w:pStyle w:val="Heading4"/>
      </w:pPr>
      <w:r>
        <w:t xml:space="preserve">I call it the epidemic of being detained by ICE without due process. </w:t>
      </w:r>
    </w:p>
    <w:p w14:paraId="3C565EAF" w14:textId="77777777" w:rsidR="004F4793" w:rsidRDefault="004F4793" w:rsidP="004F4793">
      <w:pPr>
        <w:pStyle w:val="Heading4"/>
      </w:pPr>
      <w:r>
        <w:t xml:space="preserve">It is simply because of our ethnicities, </w:t>
      </w:r>
    </w:p>
    <w:p w14:paraId="587B3DC2" w14:textId="77777777" w:rsidR="004F4793" w:rsidRDefault="004F4793" w:rsidP="004F4793">
      <w:pPr>
        <w:pStyle w:val="Heading4"/>
      </w:pPr>
      <w:r>
        <w:t>not limited to our immigration status or criminal records</w:t>
      </w:r>
    </w:p>
    <w:p w14:paraId="0AFD21AF" w14:textId="77777777" w:rsidR="004F4793" w:rsidRDefault="004F4793" w:rsidP="004F4793">
      <w:pPr>
        <w:pStyle w:val="Heading4"/>
      </w:pPr>
      <w:r>
        <w:t xml:space="preserve">You will say “engage with the state to preserve a fair model of debate”, </w:t>
      </w:r>
    </w:p>
    <w:p w14:paraId="2C01E0C3" w14:textId="77777777" w:rsidR="004F4793" w:rsidRDefault="004F4793" w:rsidP="004F4793">
      <w:pPr>
        <w:pStyle w:val="Heading4"/>
      </w:pPr>
      <w:r>
        <w:t>I call it begging ICE to detain you.</w:t>
      </w:r>
    </w:p>
    <w:p w14:paraId="5F18566E" w14:textId="77777777" w:rsidR="004F4793" w:rsidRPr="00CA0B52" w:rsidRDefault="004F4793" w:rsidP="004F4793"/>
    <w:p w14:paraId="43B89FA4" w14:textId="77777777" w:rsidR="004F4793" w:rsidRDefault="004F4793" w:rsidP="004F4793">
      <w:pPr>
        <w:pStyle w:val="Heading4"/>
      </w:pPr>
      <w:r>
        <w:t>(probably replace) Undocumented immigrants fear ICE enforcement in everyday life, this transfers to limited engagement with state based programs.</w:t>
      </w:r>
    </w:p>
    <w:p w14:paraId="1CD11CB7" w14:textId="77777777" w:rsidR="004F4793" w:rsidRPr="008C5074" w:rsidRDefault="004F4793" w:rsidP="004F4793">
      <w:pPr>
        <w:rPr>
          <w:b/>
          <w:bCs/>
          <w:sz w:val="26"/>
        </w:rPr>
      </w:pPr>
      <w:r>
        <w:rPr>
          <w:rStyle w:val="Style13ptBold"/>
        </w:rPr>
        <w:t>Wong 24</w:t>
      </w:r>
      <w:r w:rsidRPr="00AA0764">
        <w:rPr>
          <w:b/>
          <w:bCs/>
          <w:sz w:val="26"/>
          <w:szCs w:val="26"/>
        </w:rPr>
        <w:t xml:space="preserve"> </w:t>
      </w:r>
      <w:r w:rsidRPr="00AA0764">
        <w:rPr>
          <w:color w:val="000000" w:themeColor="text1"/>
        </w:rPr>
        <w:t>[Tom &amp; Karina Shklyan; June 28, 2024; Wong is an associate professor of political science at UCSD, Co-Director of U.S. Immigration Policy Center at UCSD, with a PhD from The University California Riverside in comparative politics, immigration politics, and policy human rights, Shklyan is a PhD candidate in sociology focusing in immigrant integration, immigrant policy, local contexts of reception, federalism, and ethnic return migration; Published by Cambridge University Press, “The Impact of Interior Immigration Enforcement on the Lives of Undocumented Immigrants”, https://doi.org/10.1017/rep.2024.19</w:t>
      </w:r>
      <w:r>
        <w:rPr>
          <w:color w:val="000000" w:themeColor="text1"/>
        </w:rPr>
        <w:t>]</w:t>
      </w:r>
    </w:p>
    <w:p w14:paraId="1D474C8F" w14:textId="77777777" w:rsidR="004F4793" w:rsidRPr="00473F78" w:rsidRDefault="004F4793" w:rsidP="004F4793">
      <w:pPr>
        <w:pStyle w:val="NormalWeb"/>
        <w:rPr>
          <w:rFonts w:ascii="Calibri" w:hAnsi="Calibri" w:cs="Calibri"/>
          <w:color w:val="000000" w:themeColor="text1"/>
          <w:sz w:val="22"/>
          <w:szCs w:val="22"/>
        </w:rPr>
      </w:pPr>
      <w:r w:rsidRPr="00473F78">
        <w:rPr>
          <w:rFonts w:ascii="Calibri" w:hAnsi="Calibri" w:cs="Calibri"/>
          <w:color w:val="000000" w:themeColor="text1"/>
          <w:sz w:val="22"/>
          <w:szCs w:val="22"/>
        </w:rPr>
        <w:t xml:space="preserve">Increased interior immigration enforcement, </w:t>
      </w:r>
      <w:r w:rsidRPr="00840B36">
        <w:rPr>
          <w:rFonts w:ascii="Calibri" w:hAnsi="Calibri" w:cs="Calibri"/>
          <w:color w:val="000000" w:themeColor="text1"/>
          <w:sz w:val="22"/>
          <w:szCs w:val="22"/>
          <w:u w:val="single"/>
        </w:rPr>
        <w:t xml:space="preserve">rather than decreasing crime, can sow </w:t>
      </w:r>
      <w:r w:rsidRPr="004D594E">
        <w:rPr>
          <w:rFonts w:ascii="Calibri" w:hAnsi="Calibri" w:cs="Calibri"/>
          <w:b/>
          <w:bCs/>
          <w:color w:val="000000" w:themeColor="text1"/>
          <w:sz w:val="22"/>
          <w:szCs w:val="22"/>
          <w:highlight w:val="cyan"/>
          <w:u w:val="single"/>
        </w:rPr>
        <w:t>distrust and fear</w:t>
      </w:r>
      <w:r w:rsidRPr="00840B36">
        <w:rPr>
          <w:rFonts w:ascii="Calibri" w:hAnsi="Calibri" w:cs="Calibri"/>
          <w:color w:val="000000" w:themeColor="text1"/>
          <w:sz w:val="22"/>
          <w:szCs w:val="22"/>
          <w:u w:val="single"/>
        </w:rPr>
        <w:t xml:space="preserve"> in local law enforcement </w:t>
      </w:r>
      <w:r w:rsidRPr="004D594E">
        <w:rPr>
          <w:rFonts w:ascii="Calibri" w:hAnsi="Calibri" w:cs="Calibri"/>
          <w:color w:val="000000" w:themeColor="text1"/>
          <w:sz w:val="22"/>
          <w:szCs w:val="22"/>
          <w:highlight w:val="cyan"/>
          <w:u w:val="single"/>
        </w:rPr>
        <w:t>among</w:t>
      </w:r>
      <w:r w:rsidRPr="00840B36">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immigrant communities</w:t>
      </w:r>
      <w:r w:rsidRPr="00840B36">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which</w:t>
      </w:r>
      <w:r w:rsidRPr="00840B36">
        <w:rPr>
          <w:rFonts w:ascii="Calibri" w:hAnsi="Calibri" w:cs="Calibri"/>
          <w:color w:val="000000" w:themeColor="text1"/>
          <w:sz w:val="22"/>
          <w:szCs w:val="22"/>
          <w:u w:val="single"/>
        </w:rPr>
        <w:t xml:space="preserve"> can </w:t>
      </w:r>
      <w:r w:rsidRPr="004D594E">
        <w:rPr>
          <w:rFonts w:ascii="Calibri" w:hAnsi="Calibri" w:cs="Calibri"/>
          <w:b/>
          <w:bCs/>
          <w:color w:val="000000" w:themeColor="text1"/>
          <w:sz w:val="22"/>
          <w:szCs w:val="22"/>
          <w:highlight w:val="cyan"/>
          <w:u w:val="single"/>
        </w:rPr>
        <w:t>undermine public safety</w:t>
      </w:r>
      <w:r w:rsidRPr="006C7BE3">
        <w:rPr>
          <w:rFonts w:ascii="Calibri" w:hAnsi="Calibri" w:cs="Calibri"/>
          <w:b/>
          <w:bCs/>
          <w:color w:val="000000" w:themeColor="text1"/>
          <w:sz w:val="22"/>
          <w:szCs w:val="22"/>
          <w:u w:val="single"/>
        </w:rPr>
        <w:t>.</w:t>
      </w:r>
      <w:r w:rsidRPr="00840B36">
        <w:rPr>
          <w:rFonts w:ascii="Calibri" w:hAnsi="Calibri" w:cs="Calibri"/>
          <w:color w:val="000000" w:themeColor="text1"/>
          <w:sz w:val="22"/>
          <w:szCs w:val="22"/>
          <w:u w:val="single"/>
        </w:rPr>
        <w:t xml:space="preserve"> </w:t>
      </w:r>
      <w:r w:rsidRPr="00473F78">
        <w:rPr>
          <w:rFonts w:ascii="Calibri" w:hAnsi="Calibri" w:cs="Calibri"/>
          <w:color w:val="000000" w:themeColor="text1"/>
          <w:sz w:val="22"/>
          <w:szCs w:val="22"/>
        </w:rPr>
        <w:t>For example, using a combination of qualitative interviews, focus groups, and other similar methods, Nguyen and Gill (2016) found that the implementation of the 287(g) program in two jurisdictions in NC created fear and distrust of law enforcement, so much so that the Latin American immigrants they interviewed “</w:t>
      </w:r>
      <w:r w:rsidRPr="00840B36">
        <w:rPr>
          <w:rFonts w:ascii="Calibri" w:hAnsi="Calibri" w:cs="Calibri"/>
          <w:color w:val="000000" w:themeColor="text1"/>
          <w:sz w:val="22"/>
          <w:szCs w:val="22"/>
          <w:u w:val="single"/>
        </w:rPr>
        <w:t>became reluctant to leave their houses or drive anywhere due to fear of encountering the police</w:t>
      </w:r>
      <w:r w:rsidRPr="00473F78">
        <w:rPr>
          <w:rFonts w:ascii="Calibri" w:hAnsi="Calibri" w:cs="Calibri"/>
          <w:color w:val="000000" w:themeColor="text1"/>
          <w:sz w:val="22"/>
          <w:szCs w:val="22"/>
        </w:rPr>
        <w:t xml:space="preserve"> [ : : : ] because of their new role as “la migra” or immigration agents” (14–15). This distrust is consequential for public safety because, as Comino, Mastrobuoni, and Nicolò (2016) found, </w:t>
      </w:r>
      <w:r w:rsidRPr="004D594E">
        <w:rPr>
          <w:rFonts w:ascii="Calibri" w:hAnsi="Calibri" w:cs="Calibri"/>
          <w:color w:val="000000" w:themeColor="text1"/>
          <w:sz w:val="22"/>
          <w:szCs w:val="22"/>
          <w:highlight w:val="cyan"/>
          <w:u w:val="single"/>
        </w:rPr>
        <w:t>undocumented immigrants are</w:t>
      </w:r>
      <w:r w:rsidRPr="00840B36">
        <w:rPr>
          <w:rFonts w:ascii="Calibri" w:hAnsi="Calibri" w:cs="Calibri"/>
          <w:color w:val="000000" w:themeColor="text1"/>
          <w:sz w:val="22"/>
          <w:szCs w:val="22"/>
          <w:u w:val="single"/>
        </w:rPr>
        <w:t xml:space="preserve"> already </w:t>
      </w:r>
      <w:r w:rsidRPr="004D594E">
        <w:rPr>
          <w:rFonts w:ascii="Calibri" w:hAnsi="Calibri" w:cs="Calibri"/>
          <w:color w:val="000000" w:themeColor="text1"/>
          <w:sz w:val="22"/>
          <w:szCs w:val="22"/>
          <w:highlight w:val="cyan"/>
          <w:u w:val="single"/>
        </w:rPr>
        <w:t>less likely to report</w:t>
      </w:r>
      <w:r w:rsidRPr="00840B36">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crimes</w:t>
      </w:r>
      <w:r w:rsidRPr="00473F78">
        <w:rPr>
          <w:rFonts w:ascii="Calibri" w:hAnsi="Calibri" w:cs="Calibri"/>
          <w:color w:val="000000" w:themeColor="text1"/>
          <w:sz w:val="22"/>
          <w:szCs w:val="22"/>
        </w:rPr>
        <w:t xml:space="preserve"> to the police, even despite their victimization. </w:t>
      </w:r>
    </w:p>
    <w:p w14:paraId="5350C6A4" w14:textId="77777777" w:rsidR="004F4793" w:rsidRPr="00007D13" w:rsidRDefault="004F4793" w:rsidP="004F4793">
      <w:pPr>
        <w:pStyle w:val="NormalWeb"/>
        <w:rPr>
          <w:rFonts w:ascii="Calibri" w:hAnsi="Calibri" w:cs="Calibri"/>
          <w:color w:val="000000" w:themeColor="text1"/>
          <w:sz w:val="18"/>
          <w:szCs w:val="18"/>
        </w:rPr>
      </w:pPr>
      <w:r w:rsidRPr="00007D13">
        <w:rPr>
          <w:rFonts w:ascii="Calibri" w:hAnsi="Calibri" w:cs="Calibri"/>
          <w:color w:val="000000" w:themeColor="text1"/>
          <w:sz w:val="18"/>
          <w:szCs w:val="18"/>
        </w:rPr>
        <w:t>Other studies provide additional evidence that gives cause for these concerns. In analyzing the text of arrest reports before and after the implementation of the 287(g) program in Davidson County, TN, Donato and Rodriguez (2014) found differences in the reasons given for arrests, in particular, that characteristics related to foreignness, “such as country of origin, language use, and legal status [ : : : ] became more salient after 287(g)” (1696). These effects are problematic, because while some undocumented immigrants view the police as professional and trustworthy (as compared to law enforcement in their home country), others find that contacting the police only affirms their negative perceptions (Armenta and Rosales 2019). One important implication of this distrust and fear is decreased reporting of crimes to law enforcement. Undocumented immigrants who live in inhospitable climates will often decide it is “not worth it” (García 2019, 124) to report small-scale crime.</w:t>
      </w:r>
      <w:r w:rsidRPr="00473F78">
        <w:rPr>
          <w:rFonts w:ascii="Calibri" w:hAnsi="Calibri" w:cs="Calibri"/>
          <w:color w:val="000000" w:themeColor="text1"/>
          <w:sz w:val="22"/>
          <w:szCs w:val="22"/>
        </w:rPr>
        <w:t xml:space="preserve"> Based on survey data in four metropolitan areas (Los Angeles, Houston, Phoenix, and Chicago), Menjívar et al. (2018) found that </w:t>
      </w:r>
      <w:r w:rsidRPr="004D594E">
        <w:rPr>
          <w:rFonts w:ascii="Calibri" w:hAnsi="Calibri" w:cs="Calibri"/>
          <w:color w:val="000000" w:themeColor="text1"/>
          <w:sz w:val="22"/>
          <w:szCs w:val="22"/>
          <w:highlight w:val="cyan"/>
          <w:u w:val="single"/>
        </w:rPr>
        <w:t>“documented” Hispanics/Latinos and</w:t>
      </w:r>
      <w:r w:rsidRPr="00007D13">
        <w:rPr>
          <w:rFonts w:ascii="Calibri" w:hAnsi="Calibri" w:cs="Calibri"/>
          <w:color w:val="000000" w:themeColor="text1"/>
          <w:sz w:val="22"/>
          <w:szCs w:val="22"/>
          <w:u w:val="single"/>
        </w:rPr>
        <w:t xml:space="preserve"> some </w:t>
      </w:r>
      <w:r w:rsidRPr="004D594E">
        <w:rPr>
          <w:rFonts w:ascii="Calibri" w:hAnsi="Calibri" w:cs="Calibri"/>
          <w:color w:val="000000" w:themeColor="text1"/>
          <w:sz w:val="22"/>
          <w:szCs w:val="22"/>
          <w:highlight w:val="cyan"/>
          <w:u w:val="single"/>
        </w:rPr>
        <w:t>native-born Hispanics/Latinos</w:t>
      </w:r>
      <w:r w:rsidRPr="00007D13">
        <w:rPr>
          <w:rFonts w:ascii="Calibri" w:hAnsi="Calibri" w:cs="Calibri"/>
          <w:color w:val="000000" w:themeColor="text1"/>
          <w:sz w:val="22"/>
          <w:szCs w:val="22"/>
          <w:u w:val="single"/>
        </w:rPr>
        <w:t xml:space="preserve"> </w:t>
      </w:r>
      <w:r w:rsidRPr="004D594E">
        <w:rPr>
          <w:rFonts w:ascii="Calibri" w:hAnsi="Calibri" w:cs="Calibri"/>
          <w:b/>
          <w:bCs/>
          <w:color w:val="000000" w:themeColor="text1"/>
          <w:sz w:val="22"/>
          <w:szCs w:val="22"/>
          <w:highlight w:val="cyan"/>
          <w:u w:val="single"/>
        </w:rPr>
        <w:t>are</w:t>
      </w:r>
      <w:r w:rsidRPr="006C7BE3">
        <w:rPr>
          <w:rFonts w:ascii="Calibri" w:hAnsi="Calibri" w:cs="Calibri"/>
          <w:b/>
          <w:bCs/>
          <w:color w:val="000000" w:themeColor="text1"/>
          <w:sz w:val="22"/>
          <w:szCs w:val="22"/>
          <w:u w:val="single"/>
        </w:rPr>
        <w:t xml:space="preserve"> </w:t>
      </w:r>
      <w:r w:rsidRPr="004D594E">
        <w:rPr>
          <w:rFonts w:ascii="Calibri" w:hAnsi="Calibri" w:cs="Calibri"/>
          <w:b/>
          <w:bCs/>
          <w:color w:val="000000" w:themeColor="text1"/>
          <w:sz w:val="22"/>
          <w:szCs w:val="22"/>
          <w:highlight w:val="cyan"/>
          <w:u w:val="single"/>
        </w:rPr>
        <w:t>less</w:t>
      </w:r>
      <w:r w:rsidRPr="006C7BE3">
        <w:rPr>
          <w:rFonts w:ascii="Calibri" w:hAnsi="Calibri" w:cs="Calibri"/>
          <w:b/>
          <w:bCs/>
          <w:color w:val="000000" w:themeColor="text1"/>
          <w:sz w:val="22"/>
          <w:szCs w:val="22"/>
          <w:u w:val="single"/>
        </w:rPr>
        <w:t xml:space="preserve"> </w:t>
      </w:r>
      <w:r w:rsidRPr="004D594E">
        <w:rPr>
          <w:rFonts w:ascii="Calibri" w:hAnsi="Calibri" w:cs="Calibri"/>
          <w:b/>
          <w:bCs/>
          <w:color w:val="000000" w:themeColor="text1"/>
          <w:sz w:val="22"/>
          <w:szCs w:val="22"/>
          <w:highlight w:val="cyan"/>
          <w:u w:val="single"/>
        </w:rPr>
        <w:t>likely to report</w:t>
      </w:r>
      <w:r w:rsidRPr="004D594E">
        <w:rPr>
          <w:rFonts w:ascii="Calibri" w:hAnsi="Calibri" w:cs="Calibri"/>
          <w:color w:val="000000" w:themeColor="text1"/>
          <w:sz w:val="22"/>
          <w:szCs w:val="22"/>
          <w:highlight w:val="cyan"/>
          <w:u w:val="single"/>
        </w:rPr>
        <w:t xml:space="preserve"> crimes</w:t>
      </w:r>
      <w:r w:rsidRPr="00473F78">
        <w:rPr>
          <w:rFonts w:ascii="Calibri" w:hAnsi="Calibri" w:cs="Calibri"/>
          <w:color w:val="000000" w:themeColor="text1"/>
          <w:sz w:val="22"/>
          <w:szCs w:val="22"/>
        </w:rPr>
        <w:t xml:space="preserve"> depending on the interior immigration enforcement context. </w:t>
      </w:r>
      <w:r w:rsidRPr="00007D13">
        <w:rPr>
          <w:rFonts w:ascii="Calibri" w:hAnsi="Calibri" w:cs="Calibri"/>
          <w:color w:val="000000" w:themeColor="text1"/>
          <w:sz w:val="18"/>
          <w:szCs w:val="18"/>
        </w:rPr>
        <w:t xml:space="preserve">Such findings are confirmed by Muchow and Amuedo-Dorantes (2020) who, using an index of Google Searches, find that “domestic violence calls per capita [in Los Angeles] decline 3% when immigration enforcement awareness increases by one standard deviation in districts with a higher share of Latino noncitizens, relative to other districts” (13). </w:t>
      </w:r>
    </w:p>
    <w:p w14:paraId="5CE1605C" w14:textId="77777777" w:rsidR="004F4793" w:rsidRPr="00B61EE6" w:rsidRDefault="004F4793" w:rsidP="004F4793">
      <w:pPr>
        <w:pStyle w:val="NormalWeb"/>
        <w:rPr>
          <w:rFonts w:ascii="Calibri" w:hAnsi="Calibri" w:cs="Calibri"/>
          <w:color w:val="000000" w:themeColor="text1"/>
          <w:sz w:val="18"/>
          <w:szCs w:val="18"/>
        </w:rPr>
      </w:pPr>
      <w:r w:rsidRPr="00473F78">
        <w:rPr>
          <w:rFonts w:ascii="Calibri" w:hAnsi="Calibri" w:cs="Calibri"/>
          <w:color w:val="000000" w:themeColor="text1"/>
          <w:sz w:val="22"/>
          <w:szCs w:val="22"/>
        </w:rPr>
        <w:t xml:space="preserve">Although less systematically studied, other interior immigration enforcement policies, such as immigration enforcement actions (i.e., apprehensions) at courthouses, appear to similarly sow distrust and fear. For example, in August 2017, Brooklyn District Attorney Eric Gonzalez and New York Attorney General Eric Schneiderman held a news conference calling for an end to ICE enforcement actions in New York courthouses. Gonzalez stated that </w:t>
      </w:r>
      <w:r w:rsidRPr="004D594E">
        <w:rPr>
          <w:rFonts w:ascii="Calibri" w:hAnsi="Calibri" w:cs="Calibri"/>
          <w:b/>
          <w:bCs/>
          <w:color w:val="000000" w:themeColor="text1"/>
          <w:sz w:val="22"/>
          <w:szCs w:val="22"/>
          <w:highlight w:val="cyan"/>
          <w:u w:val="single"/>
        </w:rPr>
        <w:t>immigration enforcement actions</w:t>
      </w:r>
      <w:r w:rsidRPr="00B61EE6">
        <w:rPr>
          <w:rFonts w:ascii="Calibri" w:hAnsi="Calibri" w:cs="Calibri"/>
          <w:color w:val="000000" w:themeColor="text1"/>
          <w:sz w:val="22"/>
          <w:szCs w:val="22"/>
          <w:u w:val="single"/>
        </w:rPr>
        <w:t xml:space="preserve"> at courthouses </w:t>
      </w:r>
      <w:r w:rsidRPr="004D594E">
        <w:rPr>
          <w:rFonts w:ascii="Calibri" w:hAnsi="Calibri" w:cs="Calibri"/>
          <w:color w:val="000000" w:themeColor="text1"/>
          <w:sz w:val="22"/>
          <w:szCs w:val="22"/>
          <w:highlight w:val="cyan"/>
          <w:u w:val="single"/>
        </w:rPr>
        <w:t>discourage immigrants from showing up</w:t>
      </w:r>
      <w:r w:rsidRPr="00B61EE6">
        <w:rPr>
          <w:rFonts w:ascii="Calibri" w:hAnsi="Calibri" w:cs="Calibri"/>
          <w:color w:val="000000" w:themeColor="text1"/>
          <w:sz w:val="22"/>
          <w:szCs w:val="22"/>
          <w:u w:val="single"/>
        </w:rPr>
        <w:t xml:space="preserve"> as witnesses and even defendants</w:t>
      </w:r>
      <w:r w:rsidRPr="00473F78">
        <w:rPr>
          <w:rFonts w:ascii="Calibri" w:hAnsi="Calibri" w:cs="Calibri"/>
          <w:color w:val="000000" w:themeColor="text1"/>
          <w:sz w:val="22"/>
          <w:szCs w:val="22"/>
        </w:rPr>
        <w:t xml:space="preserve"> (New York State Office of the Attorney General 2017). </w:t>
      </w:r>
      <w:r w:rsidRPr="00B61EE6">
        <w:rPr>
          <w:rFonts w:ascii="Calibri" w:hAnsi="Calibri" w:cs="Calibri"/>
          <w:color w:val="000000" w:themeColor="text1"/>
          <w:sz w:val="18"/>
          <w:szCs w:val="18"/>
        </w:rPr>
        <w:t xml:space="preserve">Then, in February 2018, numerous officials in the City of New York penned an open letter calling for a ban on ICE from courthouses, as “Statistics and reports from across New York State confirm that immigrants are declining to appear in court or to initiate legal actions due to fear of ICE” (Council of the City of New York 2018). </w:t>
      </w:r>
    </w:p>
    <w:p w14:paraId="4D3AA102" w14:textId="77777777" w:rsidR="004F4793" w:rsidRPr="00473F78" w:rsidRDefault="004F4793" w:rsidP="004F4793">
      <w:pPr>
        <w:pStyle w:val="NormalWeb"/>
        <w:rPr>
          <w:rFonts w:ascii="Calibri" w:hAnsi="Calibri" w:cs="Calibri"/>
          <w:color w:val="000000" w:themeColor="text1"/>
          <w:sz w:val="22"/>
          <w:szCs w:val="22"/>
        </w:rPr>
      </w:pPr>
      <w:r w:rsidRPr="00B61EE6">
        <w:rPr>
          <w:rFonts w:ascii="Calibri" w:hAnsi="Calibri" w:cs="Calibri"/>
          <w:color w:val="000000" w:themeColor="text1"/>
          <w:sz w:val="18"/>
          <w:szCs w:val="18"/>
        </w:rPr>
        <w:t>We thus hypothesize that when local law enforcement officials work with ICE on federal immigration enforcement, undocumented immigrants will report that they are not only less likely to report crimes that they witness to the police (H</w:t>
      </w:r>
      <w:r w:rsidRPr="00B61EE6">
        <w:rPr>
          <w:rFonts w:ascii="Calibri" w:hAnsi="Calibri" w:cs="Calibri"/>
          <w:color w:val="000000" w:themeColor="text1"/>
          <w:position w:val="-4"/>
          <w:sz w:val="18"/>
          <w:szCs w:val="18"/>
        </w:rPr>
        <w:t>1</w:t>
      </w:r>
      <w:r w:rsidRPr="00B61EE6">
        <w:rPr>
          <w:rFonts w:ascii="Calibri" w:hAnsi="Calibri" w:cs="Calibri"/>
          <w:color w:val="000000" w:themeColor="text1"/>
          <w:sz w:val="18"/>
          <w:szCs w:val="18"/>
        </w:rPr>
        <w:t>), but they will also be less likely to report crimes that they are victims of to the police (H</w:t>
      </w:r>
      <w:r w:rsidRPr="00B61EE6">
        <w:rPr>
          <w:rFonts w:ascii="Calibri" w:hAnsi="Calibri" w:cs="Calibri"/>
          <w:color w:val="000000" w:themeColor="text1"/>
          <w:position w:val="-4"/>
          <w:sz w:val="18"/>
          <w:szCs w:val="18"/>
        </w:rPr>
        <w:t>2</w:t>
      </w:r>
      <w:r w:rsidRPr="00B61EE6">
        <w:rPr>
          <w:rFonts w:ascii="Calibri" w:hAnsi="Calibri" w:cs="Calibri"/>
          <w:color w:val="000000" w:themeColor="text1"/>
          <w:sz w:val="18"/>
          <w:szCs w:val="18"/>
        </w:rPr>
        <w:t xml:space="preserve">). </w:t>
      </w:r>
      <w:r w:rsidRPr="00473F78">
        <w:rPr>
          <w:rFonts w:ascii="Calibri" w:hAnsi="Calibri" w:cs="Calibri"/>
          <w:color w:val="000000" w:themeColor="text1"/>
          <w:sz w:val="22"/>
          <w:szCs w:val="22"/>
        </w:rPr>
        <w:t xml:space="preserve">Moreover, because </w:t>
      </w:r>
      <w:r w:rsidRPr="004D594E">
        <w:rPr>
          <w:rFonts w:ascii="Calibri" w:hAnsi="Calibri" w:cs="Calibri"/>
          <w:color w:val="000000" w:themeColor="text1"/>
          <w:sz w:val="22"/>
          <w:szCs w:val="22"/>
          <w:highlight w:val="cyan"/>
          <w:u w:val="single"/>
        </w:rPr>
        <w:t>distrust can be exacerbated by</w:t>
      </w:r>
      <w:r w:rsidRPr="00B61EE6">
        <w:rPr>
          <w:rFonts w:ascii="Calibri" w:hAnsi="Calibri" w:cs="Calibri"/>
          <w:color w:val="000000" w:themeColor="text1"/>
          <w:sz w:val="22"/>
          <w:szCs w:val="22"/>
          <w:u w:val="single"/>
        </w:rPr>
        <w:t xml:space="preserve"> the </w:t>
      </w:r>
      <w:r w:rsidRPr="004D594E">
        <w:rPr>
          <w:rFonts w:ascii="Calibri" w:hAnsi="Calibri" w:cs="Calibri"/>
          <w:color w:val="000000" w:themeColor="text1"/>
          <w:sz w:val="22"/>
          <w:szCs w:val="22"/>
          <w:highlight w:val="cyan"/>
          <w:u w:val="single"/>
        </w:rPr>
        <w:t>interior immigration enforcement</w:t>
      </w:r>
      <w:r w:rsidRPr="00B61EE6">
        <w:rPr>
          <w:rFonts w:ascii="Calibri" w:hAnsi="Calibri" w:cs="Calibri"/>
          <w:color w:val="000000" w:themeColor="text1"/>
          <w:sz w:val="22"/>
          <w:szCs w:val="22"/>
          <w:u w:val="single"/>
        </w:rPr>
        <w:t xml:space="preserve"> context, we also hypothesize that </w:t>
      </w:r>
      <w:r w:rsidRPr="004D594E">
        <w:rPr>
          <w:rFonts w:ascii="Calibri" w:hAnsi="Calibri" w:cs="Calibri"/>
          <w:color w:val="000000" w:themeColor="text1"/>
          <w:sz w:val="22"/>
          <w:szCs w:val="22"/>
          <w:highlight w:val="cyan"/>
          <w:u w:val="single"/>
        </w:rPr>
        <w:t>undocumented immigrants</w:t>
      </w:r>
      <w:r w:rsidRPr="00B61EE6">
        <w:rPr>
          <w:rFonts w:ascii="Calibri" w:hAnsi="Calibri" w:cs="Calibri"/>
          <w:color w:val="000000" w:themeColor="text1"/>
          <w:sz w:val="22"/>
          <w:szCs w:val="22"/>
          <w:u w:val="single"/>
        </w:rPr>
        <w:t xml:space="preserve"> will say they </w:t>
      </w:r>
      <w:r w:rsidRPr="004D594E">
        <w:rPr>
          <w:rFonts w:ascii="Calibri" w:hAnsi="Calibri" w:cs="Calibri"/>
          <w:color w:val="000000" w:themeColor="text1"/>
          <w:sz w:val="22"/>
          <w:szCs w:val="22"/>
          <w:highlight w:val="cyan"/>
          <w:u w:val="single"/>
        </w:rPr>
        <w:t xml:space="preserve">are </w:t>
      </w:r>
      <w:r w:rsidRPr="004D594E">
        <w:rPr>
          <w:rFonts w:ascii="Calibri" w:hAnsi="Calibri" w:cs="Calibri"/>
          <w:b/>
          <w:bCs/>
          <w:color w:val="000000" w:themeColor="text1"/>
          <w:sz w:val="22"/>
          <w:szCs w:val="22"/>
          <w:highlight w:val="cyan"/>
          <w:u w:val="single"/>
        </w:rPr>
        <w:t>less likely to participate in public events</w:t>
      </w:r>
      <w:r w:rsidRPr="00B61EE6">
        <w:rPr>
          <w:rFonts w:ascii="Calibri" w:hAnsi="Calibri" w:cs="Calibri"/>
          <w:color w:val="000000" w:themeColor="text1"/>
          <w:sz w:val="22"/>
          <w:szCs w:val="22"/>
          <w:u w:val="single"/>
        </w:rPr>
        <w:t xml:space="preserve"> where law enforcement may be present </w:t>
      </w:r>
      <w:r w:rsidRPr="006C7BE3">
        <w:rPr>
          <w:rFonts w:ascii="Calibri" w:hAnsi="Calibri" w:cs="Calibri"/>
          <w:b/>
          <w:bCs/>
          <w:color w:val="000000" w:themeColor="text1"/>
          <w:sz w:val="22"/>
          <w:szCs w:val="22"/>
          <w:u w:val="single"/>
        </w:rPr>
        <w:t>when local law enforcement officials work with ICE</w:t>
      </w:r>
      <w:r w:rsidRPr="00B61EE6">
        <w:rPr>
          <w:rFonts w:ascii="Calibri" w:hAnsi="Calibri" w:cs="Calibri"/>
          <w:color w:val="000000" w:themeColor="text1"/>
          <w:sz w:val="22"/>
          <w:szCs w:val="22"/>
          <w:u w:val="single"/>
        </w:rPr>
        <w:t xml:space="preserve"> on federal immigration enforcement</w:t>
      </w:r>
      <w:r w:rsidRPr="00473F78">
        <w:rPr>
          <w:rFonts w:ascii="Calibri" w:hAnsi="Calibri" w:cs="Calibri"/>
          <w:color w:val="000000" w:themeColor="text1"/>
          <w:sz w:val="22"/>
          <w:szCs w:val="22"/>
        </w:rPr>
        <w:t xml:space="preserve"> (H</w:t>
      </w:r>
      <w:r w:rsidRPr="00473F78">
        <w:rPr>
          <w:rFonts w:ascii="Calibri" w:hAnsi="Calibri" w:cs="Calibri"/>
          <w:color w:val="000000" w:themeColor="text1"/>
          <w:position w:val="-4"/>
          <w:sz w:val="22"/>
          <w:szCs w:val="22"/>
        </w:rPr>
        <w:t>3</w:t>
      </w:r>
      <w:r w:rsidRPr="00473F78">
        <w:rPr>
          <w:rFonts w:ascii="Calibri" w:hAnsi="Calibri" w:cs="Calibri"/>
          <w:color w:val="000000" w:themeColor="text1"/>
          <w:sz w:val="22"/>
          <w:szCs w:val="22"/>
        </w:rPr>
        <w:t xml:space="preserve">). </w:t>
      </w:r>
    </w:p>
    <w:p w14:paraId="5D3F9FAB" w14:textId="77777777" w:rsidR="004F4793" w:rsidRDefault="004F4793" w:rsidP="004F4793">
      <w:pPr>
        <w:pStyle w:val="Heading4"/>
      </w:pPr>
      <w:r>
        <w:t>Undocumented immigrants are unable to use collective bargaining rights out of fear of ICE detainment, locking them into a cycle of exploitation and abuse.</w:t>
      </w:r>
    </w:p>
    <w:p w14:paraId="6CDD4A12" w14:textId="77777777" w:rsidR="004F4793" w:rsidRPr="008C5074" w:rsidRDefault="004F4793" w:rsidP="004F4793">
      <w:pPr>
        <w:rPr>
          <w:b/>
          <w:bCs/>
          <w:sz w:val="26"/>
        </w:rPr>
      </w:pPr>
      <w:r>
        <w:rPr>
          <w:rStyle w:val="Style13ptBold"/>
        </w:rPr>
        <w:t>Wong 24</w:t>
      </w:r>
      <w:r w:rsidRPr="00AA0764">
        <w:rPr>
          <w:b/>
          <w:bCs/>
          <w:sz w:val="26"/>
          <w:szCs w:val="26"/>
        </w:rPr>
        <w:t xml:space="preserve"> </w:t>
      </w:r>
      <w:r w:rsidRPr="00AA0764">
        <w:rPr>
          <w:color w:val="000000" w:themeColor="text1"/>
        </w:rPr>
        <w:t>[Tom &amp; Karina Shklyan; June 28, 2024; Wong is an associate professor of political science at UCSD, Co-Director of U.S. Immigration Policy Center at UCSD, with a PhD from The University California Riverside in comparative politics, immigration politics, and policy human rights, Shklyan is a PhD candidate in sociology focusing in immigrant integration, immigrant policy, local contexts of reception, federalism, and ethnic return migration; Published by Cambridge University Press, “The Impact of Interior Immigration Enforcement on the Lives of Undocumented Immigrants”, https://doi.org/10.1017/rep.2024.19</w:t>
      </w:r>
      <w:r>
        <w:rPr>
          <w:color w:val="000000" w:themeColor="text1"/>
        </w:rPr>
        <w:t>]</w:t>
      </w:r>
    </w:p>
    <w:p w14:paraId="006F8469" w14:textId="77777777" w:rsidR="004F4793" w:rsidRDefault="004F4793" w:rsidP="004F4793">
      <w:pPr>
        <w:pStyle w:val="NormalWeb"/>
        <w:rPr>
          <w:rFonts w:ascii="Calibri" w:hAnsi="Calibri" w:cs="Calibri"/>
          <w:color w:val="000000" w:themeColor="text1"/>
          <w:sz w:val="22"/>
          <w:szCs w:val="22"/>
        </w:rPr>
      </w:pPr>
      <w:r w:rsidRPr="00F46057">
        <w:rPr>
          <w:rFonts w:ascii="Calibri" w:hAnsi="Calibri" w:cs="Calibri"/>
          <w:color w:val="000000" w:themeColor="text1"/>
          <w:sz w:val="20"/>
          <w:szCs w:val="20"/>
        </w:rPr>
        <w:t>Chilling effects as they relate to public health are well documented. We argue, however, the effects of increased interior immigration enforcement seep more pervasively into how undocumented immigrants interact with state and societal institutions than has been previously documented.</w:t>
      </w:r>
      <w:r w:rsidRPr="00473F78">
        <w:rPr>
          <w:rFonts w:ascii="Calibri" w:hAnsi="Calibri" w:cs="Calibri"/>
          <w:color w:val="000000" w:themeColor="text1"/>
          <w:sz w:val="22"/>
          <w:szCs w:val="22"/>
        </w:rPr>
        <w:t xml:space="preserve"> We thus hypothesize that </w:t>
      </w:r>
      <w:r w:rsidRPr="00546B74">
        <w:rPr>
          <w:rFonts w:ascii="Calibri" w:hAnsi="Calibri" w:cs="Calibri"/>
          <w:color w:val="000000" w:themeColor="text1"/>
          <w:sz w:val="22"/>
          <w:szCs w:val="22"/>
          <w:u w:val="single"/>
        </w:rPr>
        <w:t xml:space="preserve">when local law enforcement officials work with ICE on federal immigration enforcement, </w:t>
      </w:r>
      <w:r w:rsidRPr="004D594E">
        <w:rPr>
          <w:rFonts w:ascii="Calibri" w:hAnsi="Calibri" w:cs="Calibri"/>
          <w:color w:val="000000" w:themeColor="text1"/>
          <w:sz w:val="22"/>
          <w:szCs w:val="22"/>
          <w:highlight w:val="cyan"/>
          <w:u w:val="single"/>
        </w:rPr>
        <w:t>undocumented immigrants</w:t>
      </w:r>
      <w:r w:rsidRPr="00546B74">
        <w:rPr>
          <w:rFonts w:ascii="Calibri" w:hAnsi="Calibri" w:cs="Calibri"/>
          <w:color w:val="000000" w:themeColor="text1"/>
          <w:sz w:val="22"/>
          <w:szCs w:val="22"/>
          <w:u w:val="single"/>
        </w:rPr>
        <w:t xml:space="preserve"> will report that they </w:t>
      </w:r>
      <w:r w:rsidRPr="004D594E">
        <w:rPr>
          <w:rFonts w:ascii="Calibri" w:hAnsi="Calibri" w:cs="Calibri"/>
          <w:color w:val="000000" w:themeColor="text1"/>
          <w:sz w:val="22"/>
          <w:szCs w:val="22"/>
          <w:highlight w:val="cyan"/>
          <w:u w:val="single"/>
        </w:rPr>
        <w:t xml:space="preserve">would be </w:t>
      </w:r>
      <w:r w:rsidRPr="004D594E">
        <w:rPr>
          <w:rFonts w:ascii="Calibri" w:hAnsi="Calibri" w:cs="Calibri"/>
          <w:b/>
          <w:bCs/>
          <w:color w:val="000000" w:themeColor="text1"/>
          <w:sz w:val="22"/>
          <w:szCs w:val="22"/>
          <w:highlight w:val="cyan"/>
          <w:u w:val="single"/>
        </w:rPr>
        <w:t>less likely to use public services</w:t>
      </w:r>
      <w:r w:rsidRPr="00C64AAB">
        <w:rPr>
          <w:rFonts w:ascii="Calibri" w:hAnsi="Calibri" w:cs="Calibri"/>
          <w:b/>
          <w:bCs/>
          <w:color w:val="000000" w:themeColor="text1"/>
          <w:sz w:val="22"/>
          <w:szCs w:val="22"/>
          <w:u w:val="single"/>
        </w:rPr>
        <w:t xml:space="preserve"> in general</w:t>
      </w:r>
      <w:r w:rsidRPr="00546B74">
        <w:rPr>
          <w:rFonts w:ascii="Calibri" w:hAnsi="Calibri" w:cs="Calibri"/>
          <w:color w:val="000000" w:themeColor="text1"/>
          <w:sz w:val="22"/>
          <w:szCs w:val="22"/>
          <w:u w:val="single"/>
        </w:rPr>
        <w:t xml:space="preserve">, not just public health services, </w:t>
      </w:r>
      <w:r w:rsidRPr="004D594E">
        <w:rPr>
          <w:rFonts w:ascii="Calibri" w:hAnsi="Calibri" w:cs="Calibri"/>
          <w:color w:val="000000" w:themeColor="text1"/>
          <w:sz w:val="22"/>
          <w:szCs w:val="22"/>
          <w:highlight w:val="cyan"/>
          <w:u w:val="single"/>
        </w:rPr>
        <w:t>when doing</w:t>
      </w:r>
      <w:r w:rsidRPr="00546B74">
        <w:rPr>
          <w:rFonts w:ascii="Calibri" w:hAnsi="Calibri" w:cs="Calibri"/>
          <w:color w:val="000000" w:themeColor="text1"/>
          <w:sz w:val="22"/>
          <w:szCs w:val="22"/>
          <w:u w:val="single"/>
        </w:rPr>
        <w:t xml:space="preserve"> so </w:t>
      </w:r>
      <w:r w:rsidRPr="004D594E">
        <w:rPr>
          <w:rFonts w:ascii="Calibri" w:hAnsi="Calibri" w:cs="Calibri"/>
          <w:color w:val="000000" w:themeColor="text1"/>
          <w:sz w:val="22"/>
          <w:szCs w:val="22"/>
          <w:highlight w:val="cyan"/>
          <w:u w:val="single"/>
        </w:rPr>
        <w:t>requires</w:t>
      </w:r>
      <w:r w:rsidRPr="00546B74">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them</w:t>
      </w:r>
      <w:r w:rsidRPr="00546B74">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to disclose their personal</w:t>
      </w:r>
      <w:r w:rsidRPr="00546B74">
        <w:rPr>
          <w:rFonts w:ascii="Calibri" w:hAnsi="Calibri" w:cs="Calibri"/>
          <w:color w:val="000000" w:themeColor="text1"/>
          <w:sz w:val="22"/>
          <w:szCs w:val="22"/>
          <w:u w:val="single"/>
        </w:rPr>
        <w:t xml:space="preserve"> contact </w:t>
      </w:r>
      <w:r w:rsidRPr="004D594E">
        <w:rPr>
          <w:rFonts w:ascii="Calibri" w:hAnsi="Calibri" w:cs="Calibri"/>
          <w:color w:val="000000" w:themeColor="text1"/>
          <w:sz w:val="22"/>
          <w:szCs w:val="22"/>
          <w:highlight w:val="cyan"/>
          <w:u w:val="single"/>
        </w:rPr>
        <w:t>information</w:t>
      </w:r>
      <w:r w:rsidRPr="00473F78">
        <w:rPr>
          <w:rFonts w:ascii="Calibri" w:hAnsi="Calibri" w:cs="Calibri"/>
          <w:color w:val="000000" w:themeColor="text1"/>
          <w:sz w:val="22"/>
          <w:szCs w:val="22"/>
        </w:rPr>
        <w:t xml:space="preserve"> (H</w:t>
      </w:r>
      <w:r w:rsidRPr="00473F78">
        <w:rPr>
          <w:rFonts w:ascii="Calibri" w:hAnsi="Calibri" w:cs="Calibri"/>
          <w:color w:val="000000" w:themeColor="text1"/>
          <w:position w:val="-4"/>
          <w:sz w:val="22"/>
          <w:szCs w:val="22"/>
        </w:rPr>
        <w:t>4</w:t>
      </w:r>
      <w:r w:rsidRPr="00473F78">
        <w:rPr>
          <w:rFonts w:ascii="Calibri" w:hAnsi="Calibri" w:cs="Calibri"/>
          <w:color w:val="000000" w:themeColor="text1"/>
          <w:sz w:val="22"/>
          <w:szCs w:val="22"/>
        </w:rPr>
        <w:t xml:space="preserve">). We also extend </w:t>
      </w:r>
      <w:r w:rsidRPr="00F46057">
        <w:rPr>
          <w:rFonts w:ascii="Calibri" w:hAnsi="Calibri" w:cs="Calibri"/>
          <w:color w:val="000000" w:themeColor="text1"/>
          <w:sz w:val="22"/>
          <w:szCs w:val="22"/>
          <w:u w:val="single"/>
        </w:rPr>
        <w:t xml:space="preserve">beyond public services by hypothesizing that when local law enforcement officials work with ICE on federal immigration enforcement, </w:t>
      </w:r>
      <w:r w:rsidRPr="004D594E">
        <w:rPr>
          <w:rFonts w:ascii="Calibri" w:hAnsi="Calibri" w:cs="Calibri"/>
          <w:color w:val="000000" w:themeColor="text1"/>
          <w:sz w:val="22"/>
          <w:szCs w:val="22"/>
          <w:highlight w:val="cyan"/>
          <w:u w:val="single"/>
        </w:rPr>
        <w:t>undocumented immigrants will be less likely to</w:t>
      </w:r>
      <w:r w:rsidRPr="00F46057">
        <w:rPr>
          <w:rFonts w:ascii="Calibri" w:hAnsi="Calibri" w:cs="Calibri"/>
          <w:color w:val="000000" w:themeColor="text1"/>
          <w:sz w:val="22"/>
          <w:szCs w:val="22"/>
          <w:u w:val="single"/>
        </w:rPr>
        <w:t xml:space="preserve"> say they will </w:t>
      </w:r>
      <w:r w:rsidRPr="004D594E">
        <w:rPr>
          <w:rFonts w:ascii="Calibri" w:hAnsi="Calibri" w:cs="Calibri"/>
          <w:color w:val="000000" w:themeColor="text1"/>
          <w:sz w:val="22"/>
          <w:szCs w:val="22"/>
          <w:highlight w:val="cyan"/>
          <w:u w:val="single"/>
        </w:rPr>
        <w:t>do business</w:t>
      </w:r>
      <w:r w:rsidRPr="00473F78">
        <w:rPr>
          <w:rFonts w:ascii="Calibri" w:hAnsi="Calibri" w:cs="Calibri"/>
          <w:color w:val="000000" w:themeColor="text1"/>
          <w:sz w:val="22"/>
          <w:szCs w:val="22"/>
        </w:rPr>
        <w:t xml:space="preserve"> (e.g., open a bank account, get a loan) when doing so requires them to disclose their personal contact information (H</w:t>
      </w:r>
      <w:r w:rsidRPr="00473F78">
        <w:rPr>
          <w:rFonts w:ascii="Calibri" w:hAnsi="Calibri" w:cs="Calibri"/>
          <w:color w:val="000000" w:themeColor="text1"/>
          <w:position w:val="-4"/>
          <w:sz w:val="22"/>
          <w:szCs w:val="22"/>
        </w:rPr>
        <w:t>5</w:t>
      </w:r>
      <w:r w:rsidRPr="00473F78">
        <w:rPr>
          <w:rFonts w:ascii="Calibri" w:hAnsi="Calibri" w:cs="Calibri"/>
          <w:color w:val="000000" w:themeColor="text1"/>
          <w:sz w:val="22"/>
          <w:szCs w:val="22"/>
        </w:rPr>
        <w:t xml:space="preserve">). </w:t>
      </w:r>
    </w:p>
    <w:p w14:paraId="51376AF6" w14:textId="77777777" w:rsidR="004F4793" w:rsidRPr="00C059E4" w:rsidRDefault="004F4793" w:rsidP="004F4793">
      <w:pPr>
        <w:spacing w:line="240" w:lineRule="auto"/>
        <w:rPr>
          <w:sz w:val="16"/>
          <w:szCs w:val="16"/>
          <w:u w:val="single"/>
        </w:rPr>
      </w:pPr>
      <w:r w:rsidRPr="00316E88">
        <w:rPr>
          <w:rStyle w:val="StyleUnderline"/>
          <w:sz w:val="16"/>
          <w:szCs w:val="16"/>
        </w:rPr>
        <w:t>&lt;&lt;TEXT CONDENSED, NONE OMITTED&gt;&gt;</w:t>
      </w:r>
    </w:p>
    <w:p w14:paraId="560F4FC3" w14:textId="77777777" w:rsidR="004F4793" w:rsidRPr="00947F30" w:rsidRDefault="004F4793" w:rsidP="004F4793">
      <w:pPr>
        <w:pStyle w:val="NormalWeb"/>
        <w:rPr>
          <w:rFonts w:ascii="Calibri" w:hAnsi="Calibri" w:cs="Calibri"/>
          <w:color w:val="000000" w:themeColor="text1"/>
          <w:sz w:val="10"/>
          <w:szCs w:val="10"/>
        </w:rPr>
      </w:pPr>
      <w:r w:rsidRPr="00947F30">
        <w:rPr>
          <w:rFonts w:ascii="Calibri" w:hAnsi="Calibri" w:cs="Calibri"/>
          <w:color w:val="000000" w:themeColor="text1"/>
          <w:sz w:val="10"/>
          <w:szCs w:val="10"/>
        </w:rPr>
        <w:t>Children and Schools Research has also shown that increased interior immigration enforcement can negatively impact public education. For example, when using an index of the intensity of interior immigration enforcement at the metropolitan statistical area (MSA) level, Amuedo-Dorantes and Lopez (2015) found that interior immigration enforcement increases the probability that a Hispanic child (6–13 years old) repeats a grade by 6% and increases their likelihood of dropping out of school by 25%. Moreover, Capps et al. (2007) studied the immediate aftermath of three large-scale worksite immigration enforcement actions. They find that on the day of the enforcement actions, schools played an important role “in ensuring that children were not dropped off to empty homes or left at school overnight” (3). But despite these efforts, “after the arrest or disappearance of their parents, children experienced feelings of abandonment and showed symptoms of emotional trauma, psychological duress, and mental health problems” (6). It is thus perhaps intuitive that Chaudry et al. (2010) found that children missed school in the aftermath of the immigration enforcement actions they researched, in addition to experiencing similar traumas to those described above (see also Lopez et al. 2017).  Whereas undocumented parents might very well trust that schools are safe spaces for their children, they may also be concerned about immigration enforcement actions occurring at or around schools. During the Obama administration, the “sensitive locations” memo stated, “This policy is designed to ensure that [:::] enforcement actions do not occur at nor are focused on sensitive locations such as schools and churches”. However, as headlines such as “Immigrant arrested by ICE after dropping daughter off at school, sending shockwaves through neighborhood” are currently part of conversations about interior immigration enforcement conversation, we hypothesize that when local law enforcement officials work with ICE on federal immigration enforcement, undocumented parents will report that they would be less likely to place their children in an after-school or day-care program (H</w:t>
      </w:r>
      <w:r w:rsidRPr="00947F30">
        <w:rPr>
          <w:rFonts w:ascii="Calibri" w:hAnsi="Calibri" w:cs="Calibri"/>
          <w:color w:val="000000" w:themeColor="text1"/>
          <w:position w:val="-4"/>
          <w:sz w:val="10"/>
          <w:szCs w:val="10"/>
        </w:rPr>
        <w:t>6</w:t>
      </w:r>
      <w:r w:rsidRPr="00947F30">
        <w:rPr>
          <w:rFonts w:ascii="Calibri" w:hAnsi="Calibri" w:cs="Calibri"/>
          <w:color w:val="000000" w:themeColor="text1"/>
          <w:sz w:val="10"/>
          <w:szCs w:val="10"/>
        </w:rPr>
        <w:t xml:space="preserve">). </w:t>
      </w:r>
    </w:p>
    <w:p w14:paraId="2473BC77" w14:textId="77777777" w:rsidR="004F4793" w:rsidRPr="006C7BE3" w:rsidRDefault="004F4793" w:rsidP="004F4793">
      <w:pPr>
        <w:spacing w:line="240" w:lineRule="auto"/>
        <w:rPr>
          <w:sz w:val="16"/>
          <w:szCs w:val="16"/>
          <w:u w:val="single"/>
        </w:rPr>
      </w:pPr>
      <w:r w:rsidRPr="006C7BE3">
        <w:rPr>
          <w:sz w:val="16"/>
          <w:szCs w:val="16"/>
          <w:u w:val="single"/>
        </w:rPr>
        <w:t>&lt;&lt;PARAGRAPH BREAKS CONTINUE&gt;&gt;</w:t>
      </w:r>
    </w:p>
    <w:p w14:paraId="0711E5CB" w14:textId="77777777" w:rsidR="004F4793" w:rsidRPr="00473F78" w:rsidRDefault="004F4793" w:rsidP="004F4793">
      <w:pPr>
        <w:pStyle w:val="NormalWeb"/>
        <w:rPr>
          <w:rFonts w:ascii="Calibri" w:hAnsi="Calibri" w:cs="Calibri"/>
          <w:color w:val="000000" w:themeColor="text1"/>
          <w:sz w:val="22"/>
          <w:szCs w:val="22"/>
        </w:rPr>
      </w:pPr>
      <w:r w:rsidRPr="00473F78">
        <w:rPr>
          <w:rFonts w:ascii="Calibri" w:hAnsi="Calibri" w:cs="Calibri"/>
          <w:color w:val="000000" w:themeColor="text1"/>
          <w:sz w:val="22"/>
          <w:szCs w:val="22"/>
        </w:rPr>
        <w:t xml:space="preserve">Impact on Employment </w:t>
      </w:r>
    </w:p>
    <w:p w14:paraId="54A957F0" w14:textId="77777777" w:rsidR="004F4793" w:rsidRPr="00B74907" w:rsidRDefault="004F4793" w:rsidP="004F4793">
      <w:pPr>
        <w:pStyle w:val="NormalWeb"/>
        <w:rPr>
          <w:rFonts w:ascii="Calibri" w:hAnsi="Calibri" w:cs="Calibri"/>
          <w:color w:val="000000" w:themeColor="text1"/>
          <w:sz w:val="22"/>
          <w:szCs w:val="22"/>
        </w:rPr>
      </w:pPr>
      <w:r w:rsidRPr="004D594E">
        <w:rPr>
          <w:rFonts w:ascii="Calibri" w:hAnsi="Calibri" w:cs="Calibri"/>
          <w:color w:val="000000" w:themeColor="text1"/>
          <w:sz w:val="22"/>
          <w:szCs w:val="22"/>
          <w:highlight w:val="cyan"/>
          <w:u w:val="single"/>
        </w:rPr>
        <w:t>Increased</w:t>
      </w:r>
      <w:r w:rsidRPr="006C7BE3">
        <w:rPr>
          <w:rFonts w:ascii="Calibri" w:hAnsi="Calibri" w:cs="Calibri"/>
          <w:color w:val="000000" w:themeColor="text1"/>
          <w:sz w:val="22"/>
          <w:szCs w:val="22"/>
          <w:u w:val="single"/>
        </w:rPr>
        <w:t xml:space="preserve"> interior </w:t>
      </w:r>
      <w:r w:rsidRPr="004D594E">
        <w:rPr>
          <w:rFonts w:ascii="Calibri" w:hAnsi="Calibri" w:cs="Calibri"/>
          <w:color w:val="000000" w:themeColor="text1"/>
          <w:sz w:val="22"/>
          <w:szCs w:val="22"/>
          <w:highlight w:val="cyan"/>
          <w:u w:val="single"/>
        </w:rPr>
        <w:t>enforcement</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can</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affect undocumented immigrants in</w:t>
      </w:r>
      <w:r w:rsidRPr="006C7BE3">
        <w:rPr>
          <w:rFonts w:ascii="Calibri" w:hAnsi="Calibri" w:cs="Calibri"/>
          <w:color w:val="000000" w:themeColor="text1"/>
          <w:sz w:val="22"/>
          <w:szCs w:val="22"/>
          <w:u w:val="single"/>
        </w:rPr>
        <w:t xml:space="preserve"> the </w:t>
      </w:r>
      <w:r w:rsidRPr="004D594E">
        <w:rPr>
          <w:rFonts w:ascii="Calibri" w:hAnsi="Calibri" w:cs="Calibri"/>
          <w:color w:val="000000" w:themeColor="text1"/>
          <w:sz w:val="22"/>
          <w:szCs w:val="22"/>
          <w:highlight w:val="cyan"/>
          <w:u w:val="single"/>
        </w:rPr>
        <w:t>work</w:t>
      </w:r>
      <w:r w:rsidRPr="006C7BE3">
        <w:rPr>
          <w:rFonts w:ascii="Calibri" w:hAnsi="Calibri" w:cs="Calibri"/>
          <w:color w:val="000000" w:themeColor="text1"/>
          <w:sz w:val="22"/>
          <w:szCs w:val="22"/>
          <w:u w:val="single"/>
        </w:rPr>
        <w:t>place</w:t>
      </w:r>
      <w:r w:rsidRPr="00473F78">
        <w:rPr>
          <w:rFonts w:ascii="Calibri" w:hAnsi="Calibri" w:cs="Calibri"/>
          <w:color w:val="000000" w:themeColor="text1"/>
          <w:sz w:val="22"/>
          <w:szCs w:val="22"/>
        </w:rPr>
        <w:t xml:space="preserve"> in at least two ways: it can increase</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concerns</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about</w:t>
      </w:r>
      <w:r w:rsidRPr="006C7BE3">
        <w:rPr>
          <w:rFonts w:ascii="Calibri" w:hAnsi="Calibri" w:cs="Calibri"/>
          <w:color w:val="000000" w:themeColor="text1"/>
          <w:sz w:val="22"/>
          <w:szCs w:val="22"/>
          <w:u w:val="single"/>
        </w:rPr>
        <w:t xml:space="preserve"> worksite </w:t>
      </w:r>
      <w:r w:rsidRPr="004D594E">
        <w:rPr>
          <w:rFonts w:ascii="Calibri" w:hAnsi="Calibri" w:cs="Calibri"/>
          <w:color w:val="000000" w:themeColor="text1"/>
          <w:sz w:val="22"/>
          <w:szCs w:val="22"/>
          <w:highlight w:val="cyan"/>
          <w:u w:val="single"/>
        </w:rPr>
        <w:t>immigration enforcement</w:t>
      </w:r>
      <w:r w:rsidRPr="006C7BE3">
        <w:rPr>
          <w:rFonts w:ascii="Calibri" w:hAnsi="Calibri" w:cs="Calibri"/>
          <w:color w:val="000000" w:themeColor="text1"/>
          <w:sz w:val="22"/>
          <w:szCs w:val="22"/>
          <w:u w:val="single"/>
        </w:rPr>
        <w:t xml:space="preserve"> actions </w:t>
      </w:r>
      <w:r w:rsidRPr="004D594E">
        <w:rPr>
          <w:rFonts w:ascii="Calibri" w:hAnsi="Calibri" w:cs="Calibri"/>
          <w:color w:val="000000" w:themeColor="text1"/>
          <w:sz w:val="22"/>
          <w:szCs w:val="22"/>
          <w:highlight w:val="cyan"/>
          <w:u w:val="single"/>
        </w:rPr>
        <w:t>and deportation</w:t>
      </w:r>
      <w:r w:rsidRPr="006C7BE3">
        <w:rPr>
          <w:rFonts w:ascii="Calibri" w:hAnsi="Calibri" w:cs="Calibri"/>
          <w:color w:val="000000" w:themeColor="text1"/>
          <w:sz w:val="22"/>
          <w:szCs w:val="22"/>
          <w:u w:val="single"/>
        </w:rPr>
        <w:t xml:space="preserve"> and it </w:t>
      </w:r>
      <w:r w:rsidRPr="004D594E">
        <w:rPr>
          <w:rFonts w:ascii="Calibri" w:hAnsi="Calibri" w:cs="Calibri"/>
          <w:color w:val="000000" w:themeColor="text1"/>
          <w:sz w:val="22"/>
          <w:szCs w:val="22"/>
          <w:highlight w:val="cyan"/>
          <w:u w:val="single"/>
        </w:rPr>
        <w:t xml:space="preserve">can </w:t>
      </w:r>
      <w:r w:rsidRPr="004D594E">
        <w:rPr>
          <w:rFonts w:ascii="Calibri" w:hAnsi="Calibri" w:cs="Calibri"/>
          <w:b/>
          <w:bCs/>
          <w:color w:val="000000" w:themeColor="text1"/>
          <w:sz w:val="22"/>
          <w:szCs w:val="22"/>
          <w:highlight w:val="cyan"/>
          <w:u w:val="single"/>
        </w:rPr>
        <w:t>exacerbate power dynamics</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wherei</w:t>
      </w:r>
      <w:r w:rsidRPr="006C7BE3">
        <w:rPr>
          <w:rFonts w:ascii="Calibri" w:hAnsi="Calibri" w:cs="Calibri"/>
          <w:color w:val="000000" w:themeColor="text1"/>
          <w:sz w:val="22"/>
          <w:szCs w:val="22"/>
          <w:u w:val="single"/>
        </w:rPr>
        <w:t xml:space="preserve">n </w:t>
      </w:r>
      <w:r w:rsidRPr="004D594E">
        <w:rPr>
          <w:rFonts w:ascii="Calibri" w:hAnsi="Calibri" w:cs="Calibri"/>
          <w:color w:val="000000" w:themeColor="text1"/>
          <w:sz w:val="22"/>
          <w:szCs w:val="22"/>
          <w:highlight w:val="cyan"/>
          <w:u w:val="single"/>
        </w:rPr>
        <w:t>undocumented workers</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are</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less likely</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to</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voice</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concerns</w:t>
      </w:r>
      <w:r w:rsidRPr="006C7BE3">
        <w:rPr>
          <w:rFonts w:ascii="Calibri" w:hAnsi="Calibri" w:cs="Calibri"/>
          <w:color w:val="000000" w:themeColor="text1"/>
          <w:sz w:val="22"/>
          <w:szCs w:val="22"/>
          <w:u w:val="single"/>
        </w:rPr>
        <w:t xml:space="preserve"> to their employers</w:t>
      </w:r>
      <w:r w:rsidRPr="00473F78">
        <w:rPr>
          <w:rFonts w:ascii="Calibri" w:hAnsi="Calibri" w:cs="Calibri"/>
          <w:color w:val="000000" w:themeColor="text1"/>
          <w:sz w:val="22"/>
          <w:szCs w:val="22"/>
        </w:rPr>
        <w:t xml:space="preserve">, </w:t>
      </w:r>
      <w:r w:rsidRPr="004D594E">
        <w:rPr>
          <w:rFonts w:ascii="Calibri" w:hAnsi="Calibri" w:cs="Calibri"/>
          <w:b/>
          <w:bCs/>
          <w:color w:val="000000" w:themeColor="text1"/>
          <w:sz w:val="22"/>
          <w:szCs w:val="22"/>
          <w:highlight w:val="cyan"/>
          <w:u w:val="single"/>
        </w:rPr>
        <w:t>advocate for their own rights</w:t>
      </w:r>
      <w:r w:rsidRPr="00473F78">
        <w:rPr>
          <w:rFonts w:ascii="Calibri" w:hAnsi="Calibri" w:cs="Calibri"/>
          <w:color w:val="000000" w:themeColor="text1"/>
          <w:sz w:val="22"/>
          <w:szCs w:val="22"/>
        </w:rPr>
        <w:t xml:space="preserve">, and look for new jobs. For example, in surveying Hispanic/Latino immigrant restaurant workers in San Jose, CA and Houston, TX, Gleeson (2010) found that although undocumented workers </w:t>
      </w:r>
      <w:r w:rsidRPr="004D594E">
        <w:rPr>
          <w:rFonts w:ascii="Calibri" w:hAnsi="Calibri" w:cs="Calibri"/>
          <w:color w:val="000000" w:themeColor="text1"/>
          <w:sz w:val="22"/>
          <w:szCs w:val="22"/>
          <w:highlight w:val="cyan"/>
          <w:u w:val="single"/>
        </w:rPr>
        <w:t>have knowledge of their rights</w:t>
      </w:r>
      <w:r w:rsidRPr="00013B8B">
        <w:rPr>
          <w:rFonts w:ascii="Calibri" w:hAnsi="Calibri" w:cs="Calibri"/>
          <w:color w:val="000000" w:themeColor="text1"/>
          <w:sz w:val="22"/>
          <w:szCs w:val="22"/>
          <w:u w:val="single"/>
        </w:rPr>
        <w:t xml:space="preserve">, and despite </w:t>
      </w:r>
      <w:r w:rsidRPr="004D594E">
        <w:rPr>
          <w:rFonts w:ascii="Calibri" w:hAnsi="Calibri" w:cs="Calibri"/>
          <w:color w:val="000000" w:themeColor="text1"/>
          <w:sz w:val="22"/>
          <w:szCs w:val="22"/>
          <w:highlight w:val="cyan"/>
          <w:u w:val="single"/>
        </w:rPr>
        <w:t>employers not</w:t>
      </w:r>
      <w:r w:rsidRPr="00013B8B">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having</w:t>
      </w:r>
      <w:r w:rsidRPr="00670192">
        <w:rPr>
          <w:rFonts w:ascii="Calibri" w:hAnsi="Calibri" w:cs="Calibri"/>
          <w:color w:val="000000" w:themeColor="text1"/>
          <w:sz w:val="22"/>
          <w:szCs w:val="22"/>
          <w:u w:val="single"/>
        </w:rPr>
        <w:t xml:space="preserve"> made </w:t>
      </w:r>
      <w:r w:rsidRPr="004D594E">
        <w:rPr>
          <w:rFonts w:ascii="Calibri" w:hAnsi="Calibri" w:cs="Calibri"/>
          <w:color w:val="000000" w:themeColor="text1"/>
          <w:sz w:val="22"/>
          <w:szCs w:val="22"/>
          <w:highlight w:val="cyan"/>
          <w:u w:val="single"/>
        </w:rPr>
        <w:t>explicit threats</w:t>
      </w:r>
      <w:r w:rsidRPr="00670192">
        <w:rPr>
          <w:rFonts w:ascii="Calibri" w:hAnsi="Calibri" w:cs="Calibri"/>
          <w:color w:val="000000" w:themeColor="text1"/>
          <w:sz w:val="22"/>
          <w:szCs w:val="22"/>
          <w:u w:val="single"/>
        </w:rPr>
        <w:t xml:space="preserve"> to “call immigration,” </w:t>
      </w:r>
      <w:r w:rsidRPr="004D594E">
        <w:rPr>
          <w:rFonts w:ascii="Calibri" w:hAnsi="Calibri" w:cs="Calibri"/>
          <w:color w:val="000000" w:themeColor="text1"/>
          <w:sz w:val="22"/>
          <w:szCs w:val="22"/>
          <w:highlight w:val="cyan"/>
          <w:u w:val="single"/>
        </w:rPr>
        <w:t>workers still chose not to</w:t>
      </w:r>
      <w:r w:rsidRPr="00670192">
        <w:rPr>
          <w:rFonts w:ascii="Calibri" w:hAnsi="Calibri" w:cs="Calibri"/>
          <w:color w:val="000000" w:themeColor="text1"/>
          <w:sz w:val="22"/>
          <w:szCs w:val="22"/>
          <w:u w:val="single"/>
        </w:rPr>
        <w:t xml:space="preserve"> come </w:t>
      </w:r>
      <w:r w:rsidRPr="004D594E">
        <w:rPr>
          <w:rFonts w:ascii="Calibri" w:hAnsi="Calibri" w:cs="Calibri"/>
          <w:color w:val="000000" w:themeColor="text1"/>
          <w:sz w:val="22"/>
          <w:szCs w:val="22"/>
          <w:highlight w:val="cyan"/>
          <w:u w:val="single"/>
        </w:rPr>
        <w:t>forward</w:t>
      </w:r>
      <w:r w:rsidRPr="00670192">
        <w:rPr>
          <w:rFonts w:ascii="Calibri" w:hAnsi="Calibri" w:cs="Calibri"/>
          <w:color w:val="000000" w:themeColor="text1"/>
          <w:sz w:val="22"/>
          <w:szCs w:val="22"/>
          <w:u w:val="single"/>
        </w:rPr>
        <w:t xml:space="preserve"> with </w:t>
      </w:r>
      <w:r w:rsidRPr="004D594E">
        <w:rPr>
          <w:rFonts w:ascii="Calibri" w:hAnsi="Calibri" w:cs="Calibri"/>
          <w:color w:val="000000" w:themeColor="text1"/>
          <w:sz w:val="22"/>
          <w:szCs w:val="22"/>
          <w:highlight w:val="cyan"/>
          <w:u w:val="single"/>
        </w:rPr>
        <w:t>their</w:t>
      </w:r>
      <w:r w:rsidRPr="00670192">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concerns</w:t>
      </w:r>
      <w:r w:rsidRPr="00670192">
        <w:rPr>
          <w:rFonts w:ascii="Calibri" w:hAnsi="Calibri" w:cs="Calibri"/>
          <w:color w:val="000000" w:themeColor="text1"/>
          <w:sz w:val="22"/>
          <w:szCs w:val="22"/>
          <w:u w:val="single"/>
        </w:rPr>
        <w:t xml:space="preserve"> </w:t>
      </w:r>
      <w:r w:rsidRPr="00473F78">
        <w:rPr>
          <w:rFonts w:ascii="Calibri" w:hAnsi="Calibri" w:cs="Calibri"/>
          <w:color w:val="000000" w:themeColor="text1"/>
          <w:sz w:val="22"/>
          <w:szCs w:val="22"/>
        </w:rPr>
        <w:t>(i.e., verbal abuse, no work breaks or meal hours, and wage theft</w:t>
      </w:r>
      <w:r w:rsidRPr="00670192">
        <w:rPr>
          <w:rFonts w:ascii="Calibri" w:hAnsi="Calibri" w:cs="Calibri"/>
          <w:color w:val="000000" w:themeColor="text1"/>
          <w:sz w:val="22"/>
          <w:szCs w:val="22"/>
          <w:u w:val="single"/>
        </w:rPr>
        <w:t xml:space="preserve">) so as </w:t>
      </w:r>
      <w:r w:rsidRPr="004D594E">
        <w:rPr>
          <w:rFonts w:ascii="Calibri" w:hAnsi="Calibri" w:cs="Calibri"/>
          <w:color w:val="000000" w:themeColor="text1"/>
          <w:sz w:val="22"/>
          <w:szCs w:val="22"/>
          <w:highlight w:val="cyan"/>
          <w:u w:val="single"/>
        </w:rPr>
        <w:t>to not attract</w:t>
      </w:r>
      <w:r w:rsidRPr="00670192">
        <w:rPr>
          <w:rFonts w:ascii="Calibri" w:hAnsi="Calibri" w:cs="Calibri"/>
          <w:color w:val="000000" w:themeColor="text1"/>
          <w:sz w:val="22"/>
          <w:szCs w:val="22"/>
          <w:u w:val="single"/>
        </w:rPr>
        <w:t xml:space="preserve"> </w:t>
      </w:r>
      <w:r w:rsidRPr="004D594E">
        <w:rPr>
          <w:rFonts w:ascii="Calibri" w:hAnsi="Calibri" w:cs="Calibri"/>
          <w:b/>
          <w:bCs/>
          <w:color w:val="000000" w:themeColor="text1"/>
          <w:sz w:val="22"/>
          <w:szCs w:val="22"/>
          <w:highlight w:val="cyan"/>
          <w:u w:val="single"/>
        </w:rPr>
        <w:t>attention to their immigration status</w:t>
      </w:r>
      <w:r w:rsidRPr="00670192">
        <w:rPr>
          <w:rFonts w:ascii="Calibri" w:hAnsi="Calibri" w:cs="Calibri"/>
          <w:b/>
          <w:bCs/>
          <w:color w:val="000000" w:themeColor="text1"/>
          <w:sz w:val="22"/>
          <w:szCs w:val="22"/>
          <w:u w:val="single"/>
        </w:rPr>
        <w:t xml:space="preserve">. </w:t>
      </w:r>
      <w:r w:rsidRPr="00473F78">
        <w:rPr>
          <w:rFonts w:ascii="Calibri" w:hAnsi="Calibri" w:cs="Calibri"/>
          <w:color w:val="000000" w:themeColor="text1"/>
          <w:sz w:val="22"/>
          <w:szCs w:val="22"/>
        </w:rPr>
        <w:t xml:space="preserve">As Harrison and Lloyd (2011) argued, increased interior immigration enforcement </w:t>
      </w:r>
      <w:r w:rsidRPr="00337FA7">
        <w:rPr>
          <w:rFonts w:ascii="Calibri" w:hAnsi="Calibri" w:cs="Calibri"/>
          <w:color w:val="000000" w:themeColor="text1"/>
          <w:sz w:val="22"/>
          <w:szCs w:val="22"/>
          <w:u w:val="single"/>
        </w:rPr>
        <w:t xml:space="preserve">can create a pervasive sense of being surveilled by their employers, </w:t>
      </w:r>
      <w:r w:rsidRPr="004D594E">
        <w:rPr>
          <w:rFonts w:ascii="Calibri" w:hAnsi="Calibri" w:cs="Calibri"/>
          <w:color w:val="000000" w:themeColor="text1"/>
          <w:sz w:val="22"/>
          <w:szCs w:val="22"/>
          <w:highlight w:val="cyan"/>
          <w:u w:val="single"/>
        </w:rPr>
        <w:t>which</w:t>
      </w:r>
      <w:r w:rsidRPr="00337FA7">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 xml:space="preserve">can lock </w:t>
      </w:r>
      <w:r w:rsidRPr="004D594E">
        <w:rPr>
          <w:rFonts w:ascii="Calibri" w:hAnsi="Calibri" w:cs="Calibri"/>
          <w:b/>
          <w:bCs/>
          <w:color w:val="000000" w:themeColor="text1"/>
          <w:sz w:val="22"/>
          <w:szCs w:val="22"/>
          <w:highlight w:val="cyan"/>
          <w:u w:val="single"/>
        </w:rPr>
        <w:t>undocumented workers</w:t>
      </w:r>
      <w:r w:rsidRPr="00337FA7">
        <w:rPr>
          <w:rFonts w:ascii="Calibri" w:hAnsi="Calibri" w:cs="Calibri"/>
          <w:b/>
          <w:bCs/>
          <w:color w:val="000000" w:themeColor="text1"/>
          <w:sz w:val="22"/>
          <w:szCs w:val="22"/>
          <w:u w:val="single"/>
        </w:rPr>
        <w:t xml:space="preserve"> </w:t>
      </w:r>
      <w:r w:rsidRPr="004D594E">
        <w:rPr>
          <w:rFonts w:ascii="Calibri" w:hAnsi="Calibri" w:cs="Calibri"/>
          <w:b/>
          <w:bCs/>
          <w:color w:val="000000" w:themeColor="text1"/>
          <w:sz w:val="22"/>
          <w:szCs w:val="22"/>
          <w:highlight w:val="cyan"/>
          <w:u w:val="single"/>
        </w:rPr>
        <w:t>in</w:t>
      </w:r>
      <w:r w:rsidRPr="00337FA7">
        <w:rPr>
          <w:rFonts w:ascii="Calibri" w:hAnsi="Calibri" w:cs="Calibri"/>
          <w:b/>
          <w:bCs/>
          <w:color w:val="000000" w:themeColor="text1"/>
          <w:sz w:val="22"/>
          <w:szCs w:val="22"/>
          <w:u w:val="single"/>
        </w:rPr>
        <w:t xml:space="preserve">to </w:t>
      </w:r>
      <w:r w:rsidRPr="004D594E">
        <w:rPr>
          <w:rFonts w:ascii="Calibri" w:hAnsi="Calibri" w:cs="Calibri"/>
          <w:b/>
          <w:bCs/>
          <w:color w:val="000000" w:themeColor="text1"/>
          <w:sz w:val="22"/>
          <w:szCs w:val="22"/>
          <w:highlight w:val="cyan"/>
          <w:u w:val="single"/>
        </w:rPr>
        <w:t>exploitative conditions</w:t>
      </w:r>
      <w:r w:rsidRPr="00337FA7">
        <w:rPr>
          <w:rFonts w:ascii="Calibri" w:hAnsi="Calibri" w:cs="Calibri"/>
          <w:b/>
          <w:bCs/>
          <w:color w:val="000000" w:themeColor="text1"/>
          <w:sz w:val="22"/>
          <w:szCs w:val="22"/>
          <w:u w:val="single"/>
        </w:rPr>
        <w:t>.</w:t>
      </w:r>
      <w:r w:rsidRPr="00473F78">
        <w:rPr>
          <w:rFonts w:ascii="Calibri" w:hAnsi="Calibri" w:cs="Calibri"/>
          <w:color w:val="000000" w:themeColor="text1"/>
          <w:sz w:val="22"/>
          <w:szCs w:val="22"/>
        </w:rPr>
        <w:t xml:space="preserve"> </w:t>
      </w:r>
      <w:r w:rsidRPr="00337FA7">
        <w:rPr>
          <w:rFonts w:ascii="Calibri" w:hAnsi="Calibri" w:cs="Calibri"/>
          <w:color w:val="000000" w:themeColor="text1"/>
          <w:sz w:val="18"/>
          <w:szCs w:val="18"/>
        </w:rPr>
        <w:t>We thus hypothesize that local law enforcement officials work with ICE on federal immigration enforcement, undocumented workers will report that they would be less likely to look for new jobs (H</w:t>
      </w:r>
      <w:r w:rsidRPr="00337FA7">
        <w:rPr>
          <w:rFonts w:ascii="Calibri" w:hAnsi="Calibri" w:cs="Calibri"/>
          <w:color w:val="000000" w:themeColor="text1"/>
          <w:position w:val="-4"/>
          <w:sz w:val="18"/>
          <w:szCs w:val="18"/>
        </w:rPr>
        <w:t>7</w:t>
      </w:r>
      <w:r w:rsidRPr="00337FA7">
        <w:rPr>
          <w:rFonts w:ascii="Calibri" w:hAnsi="Calibri" w:cs="Calibri"/>
          <w:color w:val="000000" w:themeColor="text1"/>
          <w:sz w:val="18"/>
          <w:szCs w:val="18"/>
        </w:rPr>
        <w:t>).</w:t>
      </w:r>
      <w:r w:rsidRPr="00473F78">
        <w:rPr>
          <w:rFonts w:ascii="Calibri" w:hAnsi="Calibri" w:cs="Calibri"/>
          <w:color w:val="000000" w:themeColor="text1"/>
          <w:sz w:val="22"/>
          <w:szCs w:val="22"/>
        </w:rPr>
        <w:t xml:space="preserve"> </w:t>
      </w:r>
    </w:p>
    <w:p w14:paraId="7F9F7F0E" w14:textId="77777777" w:rsidR="004F4793" w:rsidRDefault="004F4793" w:rsidP="004F4793">
      <w:pPr>
        <w:pStyle w:val="Heading4"/>
      </w:pPr>
      <w:r>
        <w:t>We are told we are only here to clean.</w:t>
      </w:r>
      <w:r>
        <w:br/>
        <w:t>To care.</w:t>
      </w:r>
      <w:r>
        <w:br/>
        <w:t>To serve.</w:t>
      </w:r>
      <w:r>
        <w:br/>
        <w:t>To stay quiet.</w:t>
      </w:r>
    </w:p>
    <w:p w14:paraId="24DA395E" w14:textId="77777777" w:rsidR="004F4793" w:rsidRDefault="004F4793" w:rsidP="004F4793">
      <w:pPr>
        <w:pStyle w:val="Heading4"/>
      </w:pPr>
      <w:r>
        <w:t>Mexican women are made invisible, until we’re a threat. Until our presence becomes criminal.</w:t>
      </w:r>
      <w:r>
        <w:br/>
        <w:t>We work in homes we’ll never own. Raise children who will never know our names.</w:t>
      </w:r>
      <w:r>
        <w:br/>
        <w:t>We are deportable, disposable, replaceable.</w:t>
      </w:r>
      <w:r>
        <w:br/>
        <w:t>And still—we stay alive.</w:t>
      </w:r>
    </w:p>
    <w:p w14:paraId="62D79999" w14:textId="77777777" w:rsidR="004F4793" w:rsidRPr="00126CAB" w:rsidRDefault="004F4793" w:rsidP="004F4793"/>
    <w:p w14:paraId="042C633E" w14:textId="77777777" w:rsidR="004F4793" w:rsidRDefault="004F4793" w:rsidP="004F4793">
      <w:pPr>
        <w:pStyle w:val="Heading4"/>
      </w:pPr>
      <w:r>
        <w:t xml:space="preserve">Workplaces reflect off of border control enforcement, subjugating migrant labor to domestic spaces of work which diminish opportunities in the global market.  </w:t>
      </w:r>
    </w:p>
    <w:p w14:paraId="35E80123" w14:textId="77777777" w:rsidR="004F4793" w:rsidRPr="005A546D" w:rsidRDefault="004F4793" w:rsidP="004F4793">
      <w:r w:rsidRPr="008C5074">
        <w:rPr>
          <w:rStyle w:val="Style13ptBold"/>
        </w:rPr>
        <w:t>Altman 12</w:t>
      </w:r>
      <w:r w:rsidRPr="005A546D">
        <w:rPr>
          <w:b/>
          <w:bCs/>
          <w:sz w:val="26"/>
          <w:szCs w:val="26"/>
        </w:rPr>
        <w:t xml:space="preserve"> </w:t>
      </w:r>
      <w:r w:rsidRPr="005A546D">
        <w:t>[Meryl &amp; Kery Pannell; August 8, 2012; Altman is a professor of English and Women and Gender Studies at Depauw University, the director of Women and Gender Studies, studied at Swarthmore College and Columbia University to achieve a Ph.D. in English Literature; Panell is an Associate Provost at Otterbein University, with a B.A. and M.A. in economics from The Unviersity Colorado Boulder and a Ph.D. in economics from Stanford University; Taylor and Francis, “Policy Gaps and Theory Gaps: Women and Migrant Domestic Labor, https://www.tandfonline.com/doi/abs/10.1080/13545701.2012.704149]</w:t>
      </w:r>
    </w:p>
    <w:p w14:paraId="20807DB9" w14:textId="77777777" w:rsidR="004F4793" w:rsidRPr="00CF392D" w:rsidRDefault="004F4793" w:rsidP="004F4793">
      <w:pPr>
        <w:pStyle w:val="NormalWeb"/>
        <w:rPr>
          <w:rFonts w:ascii="Calibri" w:hAnsi="Calibri" w:cs="Calibri"/>
          <w:b/>
          <w:bCs/>
          <w:sz w:val="22"/>
          <w:szCs w:val="22"/>
          <w:u w:val="single"/>
        </w:rPr>
      </w:pPr>
      <w:r w:rsidRPr="00F34A32">
        <w:rPr>
          <w:rFonts w:ascii="Calibri" w:hAnsi="Calibri" w:cs="Calibri"/>
          <w:sz w:val="22"/>
          <w:szCs w:val="22"/>
        </w:rPr>
        <w:t xml:space="preserve">Immigration reform initiatives under discussion in European and North </w:t>
      </w:r>
      <w:r w:rsidRPr="004D594E">
        <w:rPr>
          <w:rFonts w:ascii="Calibri" w:hAnsi="Calibri" w:cs="Calibri"/>
          <w:sz w:val="22"/>
          <w:szCs w:val="22"/>
          <w:highlight w:val="cyan"/>
          <w:u w:val="single"/>
        </w:rPr>
        <w:t>America</w:t>
      </w:r>
      <w:r w:rsidRPr="00CF392D">
        <w:rPr>
          <w:rFonts w:ascii="Calibri" w:hAnsi="Calibri" w:cs="Calibri"/>
          <w:sz w:val="22"/>
          <w:szCs w:val="22"/>
          <w:u w:val="single"/>
        </w:rPr>
        <w:t xml:space="preserve">n destination countries revolve around </w:t>
      </w:r>
      <w:r w:rsidRPr="004D594E">
        <w:rPr>
          <w:rFonts w:ascii="Calibri" w:hAnsi="Calibri" w:cs="Calibri"/>
          <w:sz w:val="22"/>
          <w:szCs w:val="22"/>
          <w:highlight w:val="cyan"/>
          <w:u w:val="single"/>
        </w:rPr>
        <w:t>encouraging immigration</w:t>
      </w:r>
      <w:r w:rsidRPr="00CF392D">
        <w:rPr>
          <w:rFonts w:ascii="Calibri" w:hAnsi="Calibri" w:cs="Calibri"/>
          <w:sz w:val="22"/>
          <w:szCs w:val="22"/>
          <w:u w:val="single"/>
        </w:rPr>
        <w:t xml:space="preserve"> of highly educated workers</w:t>
      </w:r>
      <w:r w:rsidRPr="00F34A32">
        <w:rPr>
          <w:rFonts w:ascii="Calibri" w:hAnsi="Calibri" w:cs="Calibri"/>
          <w:sz w:val="22"/>
          <w:szCs w:val="22"/>
          <w:u w:val="single"/>
        </w:rPr>
        <w:t xml:space="preserve"> </w:t>
      </w:r>
      <w:r w:rsidRPr="004D594E">
        <w:rPr>
          <w:rFonts w:ascii="Calibri" w:hAnsi="Calibri" w:cs="Calibri"/>
          <w:sz w:val="22"/>
          <w:szCs w:val="22"/>
          <w:highlight w:val="cyan"/>
          <w:u w:val="single"/>
        </w:rPr>
        <w:t>for technical</w:t>
      </w:r>
      <w:r w:rsidRPr="00F34A32">
        <w:rPr>
          <w:rFonts w:ascii="Calibri" w:hAnsi="Calibri" w:cs="Calibri"/>
          <w:sz w:val="22"/>
          <w:szCs w:val="22"/>
          <w:u w:val="single"/>
        </w:rPr>
        <w:t xml:space="preserve"> and </w:t>
      </w:r>
      <w:r w:rsidRPr="004D594E">
        <w:rPr>
          <w:rFonts w:ascii="Calibri" w:hAnsi="Calibri" w:cs="Calibri"/>
          <w:sz w:val="22"/>
          <w:szCs w:val="22"/>
          <w:highlight w:val="cyan"/>
          <w:u w:val="single"/>
        </w:rPr>
        <w:t>professional jobs</w:t>
      </w:r>
      <w:r w:rsidRPr="00F34A32">
        <w:rPr>
          <w:rFonts w:ascii="Calibri" w:hAnsi="Calibri" w:cs="Calibri"/>
          <w:sz w:val="22"/>
          <w:szCs w:val="22"/>
          <w:u w:val="single"/>
        </w:rPr>
        <w:t xml:space="preserve">, </w:t>
      </w:r>
      <w:r w:rsidRPr="004D594E">
        <w:rPr>
          <w:rFonts w:ascii="Calibri" w:hAnsi="Calibri" w:cs="Calibri"/>
          <w:b/>
          <w:bCs/>
          <w:sz w:val="22"/>
          <w:szCs w:val="22"/>
          <w:highlight w:val="cyan"/>
          <w:u w:val="single"/>
        </w:rPr>
        <w:t>while implementing</w:t>
      </w:r>
      <w:r w:rsidRPr="00F34A32">
        <w:rPr>
          <w:rFonts w:ascii="Calibri" w:hAnsi="Calibri" w:cs="Calibri"/>
          <w:sz w:val="22"/>
          <w:szCs w:val="22"/>
          <w:u w:val="single"/>
        </w:rPr>
        <w:t xml:space="preserve"> </w:t>
      </w:r>
      <w:r w:rsidRPr="00CF392D">
        <w:rPr>
          <w:rFonts w:ascii="Calibri" w:hAnsi="Calibri" w:cs="Calibri"/>
          <w:b/>
          <w:bCs/>
          <w:sz w:val="22"/>
          <w:szCs w:val="22"/>
          <w:u w:val="single"/>
        </w:rPr>
        <w:t xml:space="preserve">tighter </w:t>
      </w:r>
      <w:r w:rsidRPr="004D594E">
        <w:rPr>
          <w:rFonts w:ascii="Calibri" w:hAnsi="Calibri" w:cs="Calibri"/>
          <w:b/>
          <w:bCs/>
          <w:sz w:val="22"/>
          <w:szCs w:val="22"/>
          <w:highlight w:val="cyan"/>
          <w:u w:val="single"/>
        </w:rPr>
        <w:t>border control</w:t>
      </w:r>
      <w:r w:rsidRPr="006920DA">
        <w:rPr>
          <w:rFonts w:ascii="Calibri" w:hAnsi="Calibri" w:cs="Calibri"/>
          <w:b/>
          <w:bCs/>
          <w:sz w:val="22"/>
          <w:szCs w:val="22"/>
          <w:u w:val="single"/>
        </w:rPr>
        <w:t xml:space="preserve"> systems</w:t>
      </w:r>
      <w:r w:rsidRPr="00CF392D">
        <w:rPr>
          <w:rFonts w:ascii="Calibri" w:hAnsi="Calibri" w:cs="Calibri"/>
          <w:b/>
          <w:bCs/>
          <w:sz w:val="22"/>
          <w:szCs w:val="22"/>
          <w:u w:val="single"/>
        </w:rPr>
        <w:t xml:space="preserve"> </w:t>
      </w:r>
      <w:r w:rsidRPr="004D594E">
        <w:rPr>
          <w:rFonts w:ascii="Calibri" w:hAnsi="Calibri" w:cs="Calibri"/>
          <w:b/>
          <w:bCs/>
          <w:sz w:val="22"/>
          <w:szCs w:val="22"/>
          <w:highlight w:val="cyan"/>
          <w:u w:val="single"/>
        </w:rPr>
        <w:t>to keep out</w:t>
      </w:r>
      <w:r w:rsidRPr="00CF392D">
        <w:rPr>
          <w:rFonts w:ascii="Calibri" w:hAnsi="Calibri" w:cs="Calibri"/>
          <w:b/>
          <w:bCs/>
          <w:sz w:val="22"/>
          <w:szCs w:val="22"/>
          <w:u w:val="single"/>
        </w:rPr>
        <w:t xml:space="preserve"> so-called </w:t>
      </w:r>
      <w:r w:rsidRPr="004D594E">
        <w:rPr>
          <w:rFonts w:ascii="Calibri" w:hAnsi="Calibri" w:cs="Calibri"/>
          <w:b/>
          <w:bCs/>
          <w:sz w:val="22"/>
          <w:szCs w:val="22"/>
          <w:highlight w:val="cyan"/>
          <w:u w:val="single"/>
        </w:rPr>
        <w:t>‘‘others’</w:t>
      </w:r>
      <w:r w:rsidRPr="004D594E">
        <w:rPr>
          <w:rFonts w:ascii="Calibri" w:hAnsi="Calibri" w:cs="Calibri"/>
          <w:sz w:val="22"/>
          <w:szCs w:val="22"/>
          <w:highlight w:val="cyan"/>
          <w:u w:val="single"/>
        </w:rPr>
        <w:t>’</w:t>
      </w:r>
      <w:r w:rsidRPr="00F34A32">
        <w:rPr>
          <w:rFonts w:ascii="Calibri" w:hAnsi="Calibri" w:cs="Calibri"/>
          <w:sz w:val="22"/>
          <w:szCs w:val="22"/>
        </w:rPr>
        <w:t xml:space="preserve"> (see Peo Hansen [2010] for an outline of these discussions in Europe). As Eleonore Kofman (2008) shows, such policies in Europe have predominantly favored men, and the categories of skilled labor are defined to exclude the skills women are more likely to acquire.</w:t>
      </w:r>
      <w:r w:rsidRPr="00F34A32">
        <w:rPr>
          <w:rFonts w:ascii="Calibri" w:hAnsi="Calibri" w:cs="Calibri"/>
          <w:position w:val="8"/>
          <w:sz w:val="22"/>
          <w:szCs w:val="22"/>
        </w:rPr>
        <w:t xml:space="preserve">7 </w:t>
      </w:r>
      <w:r w:rsidRPr="00CF392D">
        <w:rPr>
          <w:rFonts w:ascii="Calibri" w:hAnsi="Calibri" w:cs="Calibri"/>
          <w:sz w:val="16"/>
          <w:szCs w:val="16"/>
        </w:rPr>
        <w:t>Unless a woman has attained a very high level of education or has specialized in the appropriate field, she will not be part of the official migration flows encouraged by policies typically designed to attract skilled workers in technical fields (for example, information technology or engineering) and in fields that require advanced degrees, such as medicine (Bandana Purkayastha 2005).</w:t>
      </w:r>
      <w:r w:rsidRPr="00F34A32">
        <w:rPr>
          <w:rFonts w:ascii="Calibri" w:hAnsi="Calibri" w:cs="Calibri"/>
          <w:sz w:val="22"/>
          <w:szCs w:val="22"/>
        </w:rPr>
        <w:t xml:space="preserve"> The shifting of a </w:t>
      </w:r>
      <w:r w:rsidRPr="00F34A32">
        <w:rPr>
          <w:rFonts w:ascii="Calibri" w:hAnsi="Calibri" w:cs="Calibri"/>
          <w:sz w:val="22"/>
          <w:szCs w:val="22"/>
          <w:u w:val="single"/>
        </w:rPr>
        <w:t xml:space="preserve">limited number of visa slots toward particular highly educated technical workers </w:t>
      </w:r>
      <w:r w:rsidRPr="004D594E">
        <w:rPr>
          <w:rFonts w:ascii="Calibri" w:hAnsi="Calibri" w:cs="Calibri"/>
          <w:b/>
          <w:bCs/>
          <w:sz w:val="22"/>
          <w:szCs w:val="22"/>
          <w:highlight w:val="cyan"/>
          <w:u w:val="single"/>
        </w:rPr>
        <w:t>diminishes women’s opportunities.</w:t>
      </w:r>
      <w:r w:rsidRPr="00F34A32">
        <w:rPr>
          <w:rFonts w:ascii="Calibri" w:hAnsi="Calibri" w:cs="Calibri"/>
          <w:sz w:val="22"/>
          <w:szCs w:val="22"/>
          <w:u w:val="single"/>
        </w:rPr>
        <w:t xml:space="preserve"> </w:t>
      </w:r>
      <w:r w:rsidRPr="00CF392D">
        <w:rPr>
          <w:rFonts w:ascii="Calibri" w:hAnsi="Calibri" w:cs="Calibri"/>
          <w:b/>
          <w:bCs/>
          <w:sz w:val="22"/>
          <w:szCs w:val="22"/>
          <w:u w:val="single"/>
        </w:rPr>
        <w:t xml:space="preserve">Government policy </w:t>
      </w:r>
      <w:r w:rsidRPr="00F34A32">
        <w:rPr>
          <w:rFonts w:ascii="Calibri" w:hAnsi="Calibri" w:cs="Calibri"/>
          <w:sz w:val="22"/>
          <w:szCs w:val="22"/>
          <w:u w:val="single"/>
        </w:rPr>
        <w:t xml:space="preserve">designed to reduce the costs of integrating immigrants </w:t>
      </w:r>
      <w:r w:rsidRPr="004D594E">
        <w:rPr>
          <w:rFonts w:ascii="Calibri" w:hAnsi="Calibri" w:cs="Calibri"/>
          <w:sz w:val="22"/>
          <w:szCs w:val="22"/>
          <w:highlight w:val="cyan"/>
          <w:u w:val="single"/>
        </w:rPr>
        <w:t>thus</w:t>
      </w:r>
      <w:r w:rsidRPr="00F34A32">
        <w:rPr>
          <w:rFonts w:ascii="Calibri" w:hAnsi="Calibri" w:cs="Calibri"/>
          <w:sz w:val="22"/>
          <w:szCs w:val="22"/>
          <w:u w:val="single"/>
        </w:rPr>
        <w:t xml:space="preserve"> systematically contributes </w:t>
      </w:r>
      <w:r w:rsidRPr="004D594E">
        <w:rPr>
          <w:rFonts w:ascii="Calibri" w:hAnsi="Calibri" w:cs="Calibri"/>
          <w:sz w:val="22"/>
          <w:szCs w:val="22"/>
          <w:highlight w:val="cyan"/>
          <w:u w:val="single"/>
        </w:rPr>
        <w:t xml:space="preserve">to a policy gap that </w:t>
      </w:r>
      <w:r w:rsidRPr="004D594E">
        <w:rPr>
          <w:rFonts w:ascii="Calibri" w:hAnsi="Calibri" w:cs="Calibri"/>
          <w:b/>
          <w:bCs/>
          <w:sz w:val="22"/>
          <w:szCs w:val="22"/>
          <w:highlight w:val="cyan"/>
          <w:u w:val="single"/>
        </w:rPr>
        <w:t>differentially impacts women.</w:t>
      </w:r>
      <w:r w:rsidRPr="00CF392D">
        <w:rPr>
          <w:rFonts w:ascii="Calibri" w:hAnsi="Calibri" w:cs="Calibri"/>
          <w:b/>
          <w:bCs/>
          <w:sz w:val="22"/>
          <w:szCs w:val="22"/>
          <w:u w:val="single"/>
        </w:rPr>
        <w:t xml:space="preserve"> </w:t>
      </w:r>
    </w:p>
    <w:p w14:paraId="7C63EC28" w14:textId="77777777" w:rsidR="004F4793" w:rsidRPr="00F34A32" w:rsidRDefault="004F4793" w:rsidP="004F4793">
      <w:pPr>
        <w:pStyle w:val="NormalWeb"/>
        <w:rPr>
          <w:rFonts w:ascii="Calibri" w:hAnsi="Calibri" w:cs="Calibri"/>
          <w:sz w:val="22"/>
          <w:szCs w:val="22"/>
        </w:rPr>
      </w:pPr>
      <w:r w:rsidRPr="00CF392D">
        <w:rPr>
          <w:rFonts w:ascii="Calibri" w:hAnsi="Calibri" w:cs="Calibri"/>
          <w:sz w:val="16"/>
          <w:szCs w:val="16"/>
        </w:rPr>
        <w:t>In the current economic and political environment, income inequality is the sine qua non of large-scale migrations.</w:t>
      </w:r>
      <w:r w:rsidRPr="00F34A32">
        <w:rPr>
          <w:rFonts w:ascii="Calibri" w:hAnsi="Calibri" w:cs="Calibri"/>
          <w:sz w:val="22"/>
          <w:szCs w:val="22"/>
        </w:rPr>
        <w:t xml:space="preserve"> Disparities in income and opportunity, within countries, </w:t>
      </w:r>
      <w:r w:rsidRPr="00F34A32">
        <w:rPr>
          <w:rFonts w:ascii="Calibri" w:hAnsi="Calibri" w:cs="Calibri"/>
          <w:sz w:val="22"/>
          <w:szCs w:val="22"/>
          <w:u w:val="single"/>
        </w:rPr>
        <w:t xml:space="preserve">across </w:t>
      </w:r>
      <w:r w:rsidRPr="004D594E">
        <w:rPr>
          <w:rFonts w:ascii="Calibri" w:hAnsi="Calibri" w:cs="Calibri"/>
          <w:b/>
          <w:bCs/>
          <w:sz w:val="22"/>
          <w:szCs w:val="22"/>
          <w:highlight w:val="cyan"/>
          <w:u w:val="single"/>
        </w:rPr>
        <w:t>the North–South divide</w:t>
      </w:r>
      <w:r w:rsidRPr="00F34A32">
        <w:rPr>
          <w:rFonts w:ascii="Calibri" w:hAnsi="Calibri" w:cs="Calibri"/>
          <w:sz w:val="22"/>
          <w:szCs w:val="22"/>
          <w:u w:val="single"/>
        </w:rPr>
        <w:t xml:space="preserve">, and increasingly </w:t>
      </w:r>
      <w:r w:rsidRPr="00646FEA">
        <w:rPr>
          <w:rFonts w:ascii="Calibri" w:hAnsi="Calibri" w:cs="Calibri"/>
          <w:sz w:val="22"/>
          <w:szCs w:val="22"/>
          <w:u w:val="single"/>
        </w:rPr>
        <w:t>across borders in the Global South</w:t>
      </w:r>
      <w:r w:rsidRPr="00F34A32">
        <w:rPr>
          <w:rFonts w:ascii="Calibri" w:hAnsi="Calibri" w:cs="Calibri"/>
          <w:sz w:val="22"/>
          <w:szCs w:val="22"/>
          <w:u w:val="single"/>
        </w:rPr>
        <w:t xml:space="preserve">, </w:t>
      </w:r>
      <w:r w:rsidRPr="004D594E">
        <w:rPr>
          <w:rFonts w:ascii="Calibri" w:hAnsi="Calibri" w:cs="Calibri"/>
          <w:sz w:val="22"/>
          <w:szCs w:val="22"/>
          <w:highlight w:val="cyan"/>
          <w:u w:val="single"/>
        </w:rPr>
        <w:t>are responsible</w:t>
      </w:r>
      <w:r w:rsidRPr="00F34A32">
        <w:rPr>
          <w:rFonts w:ascii="Calibri" w:hAnsi="Calibri" w:cs="Calibri"/>
          <w:sz w:val="22"/>
          <w:szCs w:val="22"/>
          <w:u w:val="single"/>
        </w:rPr>
        <w:t xml:space="preserve"> for push and pull factors that have led to much of the </w:t>
      </w:r>
      <w:r w:rsidRPr="004D594E">
        <w:rPr>
          <w:rFonts w:ascii="Calibri" w:hAnsi="Calibri" w:cs="Calibri"/>
          <w:sz w:val="22"/>
          <w:szCs w:val="22"/>
          <w:highlight w:val="cyan"/>
          <w:u w:val="single"/>
        </w:rPr>
        <w:t>growth in international migration</w:t>
      </w:r>
      <w:r w:rsidRPr="00F34A32">
        <w:rPr>
          <w:rFonts w:ascii="Calibri" w:hAnsi="Calibri" w:cs="Calibri"/>
          <w:sz w:val="22"/>
          <w:szCs w:val="22"/>
          <w:u w:val="single"/>
        </w:rPr>
        <w:t xml:space="preserve"> </w:t>
      </w:r>
      <w:r w:rsidRPr="00F34A32">
        <w:rPr>
          <w:rFonts w:ascii="Calibri" w:hAnsi="Calibri" w:cs="Calibri"/>
          <w:sz w:val="22"/>
          <w:szCs w:val="22"/>
        </w:rPr>
        <w:t xml:space="preserve">(Saskia Sassen 1996; Christian Joppke 1999; Thomas D. Hall and P. Nick Kardulias 2010). </w:t>
      </w:r>
      <w:r w:rsidRPr="00CF392D">
        <w:rPr>
          <w:rFonts w:ascii="Calibri" w:hAnsi="Calibri" w:cs="Calibri"/>
          <w:sz w:val="16"/>
          <w:szCs w:val="16"/>
        </w:rPr>
        <w:t>But another important factor influencing the migration of domestic laborers is that in postindustrial economies, women’s labor force participation rates have been rising along with their education level (Lourdes Benerı ́a 2008).</w:t>
      </w:r>
      <w:r w:rsidRPr="00CF392D">
        <w:rPr>
          <w:rFonts w:ascii="Calibri" w:hAnsi="Calibri" w:cs="Calibri"/>
          <w:position w:val="8"/>
          <w:sz w:val="16"/>
          <w:szCs w:val="16"/>
        </w:rPr>
        <w:t xml:space="preserve">8 </w:t>
      </w:r>
      <w:r w:rsidRPr="00CF392D">
        <w:rPr>
          <w:rFonts w:ascii="Calibri" w:hAnsi="Calibri" w:cs="Calibri"/>
          <w:sz w:val="16"/>
          <w:szCs w:val="16"/>
        </w:rPr>
        <w:t>As Linda J. Waite and Mark Nielsen (2001) note, the higher participation of native women in professional jobs means greater numbers of women in dual-earner households, the type most likely to hire domestic workers.</w:t>
      </w:r>
      <w:r w:rsidRPr="00CF392D">
        <w:rPr>
          <w:rFonts w:ascii="Calibri" w:hAnsi="Calibri" w:cs="Calibri"/>
          <w:position w:val="8"/>
          <w:sz w:val="16"/>
          <w:szCs w:val="16"/>
        </w:rPr>
        <w:t>9</w:t>
      </w:r>
      <w:r w:rsidRPr="00F34A32">
        <w:rPr>
          <w:rFonts w:ascii="Calibri" w:hAnsi="Calibri" w:cs="Calibri"/>
          <w:position w:val="8"/>
          <w:sz w:val="22"/>
          <w:szCs w:val="22"/>
        </w:rPr>
        <w:t xml:space="preserve"> </w:t>
      </w:r>
      <w:r w:rsidRPr="00646FEA">
        <w:rPr>
          <w:rFonts w:ascii="Calibri" w:hAnsi="Calibri" w:cs="Calibri"/>
          <w:b/>
          <w:bCs/>
          <w:sz w:val="22"/>
          <w:szCs w:val="22"/>
          <w:u w:val="single"/>
        </w:rPr>
        <w:t>Income and wealth inequality are both causes</w:t>
      </w:r>
      <w:r w:rsidRPr="00F34A32">
        <w:rPr>
          <w:rFonts w:ascii="Calibri" w:hAnsi="Calibri" w:cs="Calibri"/>
          <w:sz w:val="22"/>
          <w:szCs w:val="22"/>
          <w:u w:val="single"/>
        </w:rPr>
        <w:t xml:space="preserve"> and effects of current trends in international migration and of the </w:t>
      </w:r>
      <w:r w:rsidRPr="004D594E">
        <w:rPr>
          <w:rFonts w:ascii="Calibri" w:hAnsi="Calibri" w:cs="Calibri"/>
          <w:sz w:val="22"/>
          <w:szCs w:val="22"/>
          <w:highlight w:val="cyan"/>
          <w:u w:val="single"/>
        </w:rPr>
        <w:t xml:space="preserve">resulting </w:t>
      </w:r>
      <w:r w:rsidRPr="004D594E">
        <w:rPr>
          <w:rFonts w:ascii="Calibri" w:hAnsi="Calibri" w:cs="Calibri"/>
          <w:b/>
          <w:bCs/>
          <w:sz w:val="22"/>
          <w:szCs w:val="22"/>
          <w:highlight w:val="cyan"/>
          <w:u w:val="single"/>
        </w:rPr>
        <w:t>reorganization of reproductive labor</w:t>
      </w:r>
      <w:r w:rsidRPr="00F34A32">
        <w:rPr>
          <w:rFonts w:ascii="Calibri" w:hAnsi="Calibri" w:cs="Calibri"/>
          <w:sz w:val="22"/>
          <w:szCs w:val="22"/>
        </w:rPr>
        <w:t xml:space="preserve"> (Patricia Corte ́s and Jose ́ Tessada 2011).</w:t>
      </w:r>
      <w:r w:rsidRPr="00F34A32">
        <w:rPr>
          <w:rFonts w:ascii="Calibri" w:hAnsi="Calibri" w:cs="Calibri"/>
          <w:position w:val="8"/>
          <w:sz w:val="22"/>
          <w:szCs w:val="22"/>
        </w:rPr>
        <w:t xml:space="preserve">10 </w:t>
      </w:r>
    </w:p>
    <w:p w14:paraId="2067C573" w14:textId="77777777" w:rsidR="004F4793" w:rsidRPr="00CF392D" w:rsidRDefault="004F4793" w:rsidP="004F4793">
      <w:pPr>
        <w:pStyle w:val="NormalWeb"/>
        <w:rPr>
          <w:rFonts w:ascii="Calibri" w:hAnsi="Calibri" w:cs="Calibri"/>
          <w:sz w:val="16"/>
          <w:szCs w:val="16"/>
        </w:rPr>
      </w:pPr>
      <w:r w:rsidRPr="00F34A32">
        <w:rPr>
          <w:rFonts w:ascii="Calibri" w:hAnsi="Calibri" w:cs="Calibri"/>
          <w:sz w:val="22"/>
          <w:szCs w:val="22"/>
        </w:rPr>
        <w:t xml:space="preserve">Evidence shows that </w:t>
      </w:r>
      <w:r w:rsidRPr="004D594E">
        <w:rPr>
          <w:rFonts w:ascii="Calibri" w:hAnsi="Calibri" w:cs="Calibri"/>
          <w:b/>
          <w:bCs/>
          <w:sz w:val="22"/>
          <w:szCs w:val="22"/>
          <w:highlight w:val="cyan"/>
          <w:u w:val="single"/>
        </w:rPr>
        <w:t>domestic services</w:t>
      </w:r>
      <w:r w:rsidRPr="00F34A32">
        <w:rPr>
          <w:rFonts w:ascii="Calibri" w:hAnsi="Calibri" w:cs="Calibri"/>
          <w:sz w:val="22"/>
          <w:szCs w:val="22"/>
          <w:u w:val="single"/>
        </w:rPr>
        <w:t xml:space="preserve"> tend to be </w:t>
      </w:r>
      <w:r w:rsidRPr="004D594E">
        <w:rPr>
          <w:rFonts w:ascii="Calibri" w:hAnsi="Calibri" w:cs="Calibri"/>
          <w:b/>
          <w:bCs/>
          <w:sz w:val="22"/>
          <w:szCs w:val="22"/>
          <w:highlight w:val="cyan"/>
          <w:u w:val="single"/>
        </w:rPr>
        <w:t>disproportionately</w:t>
      </w:r>
      <w:r w:rsidRPr="00646FEA">
        <w:rPr>
          <w:rFonts w:ascii="Calibri" w:hAnsi="Calibri" w:cs="Calibri"/>
          <w:b/>
          <w:bCs/>
          <w:sz w:val="22"/>
          <w:szCs w:val="22"/>
          <w:u w:val="single"/>
        </w:rPr>
        <w:t xml:space="preserve"> provided </w:t>
      </w:r>
      <w:r w:rsidRPr="004D594E">
        <w:rPr>
          <w:rFonts w:ascii="Calibri" w:hAnsi="Calibri" w:cs="Calibri"/>
          <w:b/>
          <w:bCs/>
          <w:sz w:val="22"/>
          <w:szCs w:val="22"/>
          <w:highlight w:val="cyan"/>
          <w:u w:val="single"/>
        </w:rPr>
        <w:t>by nonnative workers</w:t>
      </w:r>
      <w:r w:rsidRPr="00646FEA">
        <w:rPr>
          <w:rFonts w:ascii="Calibri" w:hAnsi="Calibri" w:cs="Calibri"/>
          <w:b/>
          <w:bCs/>
          <w:sz w:val="22"/>
          <w:szCs w:val="22"/>
          <w:u w:val="single"/>
        </w:rPr>
        <w:t xml:space="preserve"> </w:t>
      </w:r>
      <w:r w:rsidRPr="00F34A32">
        <w:rPr>
          <w:rFonts w:ascii="Calibri" w:hAnsi="Calibri" w:cs="Calibri"/>
          <w:sz w:val="22"/>
          <w:szCs w:val="22"/>
          <w:u w:val="single"/>
        </w:rPr>
        <w:t>in various high-income countries.</w:t>
      </w:r>
      <w:r w:rsidRPr="00F34A32">
        <w:rPr>
          <w:rFonts w:ascii="Calibri" w:hAnsi="Calibri" w:cs="Calibri"/>
          <w:sz w:val="22"/>
          <w:szCs w:val="22"/>
        </w:rPr>
        <w:t xml:space="preserve"> </w:t>
      </w:r>
      <w:r w:rsidRPr="00CF392D">
        <w:rPr>
          <w:rFonts w:ascii="Calibri" w:hAnsi="Calibri" w:cs="Calibri"/>
          <w:sz w:val="16"/>
          <w:szCs w:val="16"/>
        </w:rPr>
        <w:t xml:space="preserve">Official data likely understate the degree to which nonnatives perform paid work in domestic services, since so much of it occurs in the informal sector. Even so, according to Maria Gallotti, the Italian National Institute for Social Security (INPS) calculated a total number of more than 460,000 employees in domestic work in 2006, 87.5 percent of whom were women and 73 percent foreigners (2009: 4; for five countries in Europe, see Anderson [2000] and for the US and Italy, see Rhacel Salazar Parren ̃as [2001]). Empirical economic studies have shown that occupational segregation of immigrants leads to large wage differentials, but these studies have added in gender as a single variable, rather than incorporating gender as a mode of intersectional analysis (see Peter Kee [1995] for the Netherlands; Shawn Malia Kanaiaupuni’s [2000] study on Mexico for a feminist approach; Pak- Wai Liu, Junsen Zhang, and Shu-Chuen Chong [2004] for Hong Kong; and Hipo ́lito Simo ́n, Esteban Sanroma ́, and Rau ́l Ramos [2008] for the case of Spain). </w:t>
      </w:r>
    </w:p>
    <w:p w14:paraId="480E9DA0" w14:textId="77777777" w:rsidR="004F4793" w:rsidRPr="00F34A32" w:rsidRDefault="004F4793" w:rsidP="004F4793">
      <w:pPr>
        <w:pStyle w:val="NormalWeb"/>
        <w:rPr>
          <w:rFonts w:ascii="Calibri" w:hAnsi="Calibri" w:cs="Calibri"/>
          <w:sz w:val="22"/>
          <w:szCs w:val="22"/>
        </w:rPr>
      </w:pPr>
      <w:r w:rsidRPr="00CF392D">
        <w:rPr>
          <w:rFonts w:ascii="Calibri" w:hAnsi="Calibri" w:cs="Calibri"/>
          <w:sz w:val="16"/>
          <w:szCs w:val="16"/>
        </w:rPr>
        <w:t>A human capital approach is particularly unsuited to understanding the problem of low-wage migrant domestic labor and perhaps for any analysis of women’s paid and unpaid work. One of the particular features of being a woman in modern society is suppressing – or at least, setting aside – the human capital one has acquired. Myra H. Strober and Agnes Miling Kaneko Chan (1999) found this happening among elite graduates of Stanford and Tokyo University; it is also true of educated women from the Philippines and Latin America, who find they can make more money as domestic workers in prosperous countries than by using their skills, and who choose to migrate in large numbers.</w:t>
      </w:r>
      <w:r w:rsidRPr="00F34A32">
        <w:rPr>
          <w:rFonts w:ascii="Calibri" w:hAnsi="Calibri" w:cs="Calibri"/>
          <w:sz w:val="22"/>
          <w:szCs w:val="22"/>
        </w:rPr>
        <w:t xml:space="preserve"> </w:t>
      </w:r>
      <w:r w:rsidRPr="00CF392D">
        <w:rPr>
          <w:rFonts w:ascii="Calibri" w:hAnsi="Calibri" w:cs="Calibri"/>
          <w:sz w:val="22"/>
          <w:szCs w:val="22"/>
          <w:u w:val="single"/>
        </w:rPr>
        <w:t>This reality reminds us that ‘‘class’’ is a terribly slippery concept to apply to women</w:t>
      </w:r>
      <w:r w:rsidRPr="00F34A32">
        <w:rPr>
          <w:rFonts w:ascii="Calibri" w:hAnsi="Calibri" w:cs="Calibri"/>
          <w:sz w:val="22"/>
          <w:szCs w:val="22"/>
        </w:rPr>
        <w:t>.</w:t>
      </w:r>
      <w:r w:rsidRPr="00F34A32">
        <w:rPr>
          <w:rFonts w:ascii="Calibri" w:hAnsi="Calibri" w:cs="Calibri"/>
          <w:position w:val="8"/>
          <w:sz w:val="22"/>
          <w:szCs w:val="22"/>
        </w:rPr>
        <w:t xml:space="preserve">11 </w:t>
      </w:r>
      <w:r w:rsidRPr="00F34A32">
        <w:rPr>
          <w:rFonts w:ascii="Calibri" w:hAnsi="Calibri" w:cs="Calibri"/>
          <w:sz w:val="22"/>
          <w:szCs w:val="22"/>
        </w:rPr>
        <w:t>Given the current social configuration of gender</w:t>
      </w:r>
      <w:r w:rsidRPr="004D594E">
        <w:rPr>
          <w:rFonts w:ascii="Calibri" w:hAnsi="Calibri" w:cs="Calibri"/>
          <w:sz w:val="22"/>
          <w:szCs w:val="22"/>
          <w:highlight w:val="cyan"/>
        </w:rPr>
        <w:t xml:space="preserve">, </w:t>
      </w:r>
      <w:r w:rsidRPr="004D594E">
        <w:rPr>
          <w:rFonts w:ascii="Calibri" w:hAnsi="Calibri" w:cs="Calibri"/>
          <w:b/>
          <w:bCs/>
          <w:sz w:val="22"/>
          <w:szCs w:val="22"/>
          <w:highlight w:val="cyan"/>
          <w:u w:val="single"/>
        </w:rPr>
        <w:t>women can more</w:t>
      </w:r>
      <w:r w:rsidRPr="00646FEA">
        <w:rPr>
          <w:rFonts w:ascii="Calibri" w:hAnsi="Calibri" w:cs="Calibri"/>
          <w:b/>
          <w:bCs/>
          <w:sz w:val="22"/>
          <w:szCs w:val="22"/>
          <w:u w:val="single"/>
        </w:rPr>
        <w:t xml:space="preserve"> easily </w:t>
      </w:r>
      <w:r w:rsidRPr="004D594E">
        <w:rPr>
          <w:rFonts w:ascii="Calibri" w:hAnsi="Calibri" w:cs="Calibri"/>
          <w:b/>
          <w:bCs/>
          <w:sz w:val="22"/>
          <w:szCs w:val="22"/>
          <w:highlight w:val="cyan"/>
          <w:u w:val="single"/>
        </w:rPr>
        <w:t>be downwardly mobile</w:t>
      </w:r>
      <w:r w:rsidRPr="00CF392D">
        <w:rPr>
          <w:rFonts w:ascii="Calibri" w:hAnsi="Calibri" w:cs="Calibri"/>
          <w:sz w:val="22"/>
          <w:szCs w:val="22"/>
          <w:u w:val="single"/>
        </w:rPr>
        <w:t xml:space="preserve"> in ways men cannot</w:t>
      </w:r>
      <w:r w:rsidRPr="00F34A32">
        <w:rPr>
          <w:rFonts w:ascii="Calibri" w:hAnsi="Calibri" w:cs="Calibri"/>
          <w:sz w:val="22"/>
          <w:szCs w:val="22"/>
        </w:rPr>
        <w:t xml:space="preserve"> — or perhaps will not: there is not always construction work available for law graduates, but there are always babies who need to be diapered and toilets that need to be scrubbed. Moreover, </w:t>
      </w:r>
      <w:r w:rsidRPr="00CF392D">
        <w:rPr>
          <w:rFonts w:ascii="Calibri" w:hAnsi="Calibri" w:cs="Calibri"/>
          <w:sz w:val="22"/>
          <w:szCs w:val="22"/>
          <w:u w:val="single"/>
        </w:rPr>
        <w:t xml:space="preserve">any woman is </w:t>
      </w:r>
      <w:r w:rsidRPr="004D594E">
        <w:rPr>
          <w:rFonts w:ascii="Calibri" w:hAnsi="Calibri" w:cs="Calibri"/>
          <w:sz w:val="22"/>
          <w:szCs w:val="22"/>
          <w:highlight w:val="cyan"/>
          <w:u w:val="single"/>
        </w:rPr>
        <w:t>able to</w:t>
      </w:r>
      <w:r w:rsidRPr="00CF392D">
        <w:rPr>
          <w:rFonts w:ascii="Calibri" w:hAnsi="Calibri" w:cs="Calibri"/>
          <w:sz w:val="22"/>
          <w:szCs w:val="22"/>
          <w:u w:val="single"/>
        </w:rPr>
        <w:t xml:space="preserve"> </w:t>
      </w:r>
      <w:r w:rsidRPr="00F34A32">
        <w:rPr>
          <w:rFonts w:ascii="Calibri" w:hAnsi="Calibri" w:cs="Calibri"/>
          <w:sz w:val="22"/>
          <w:szCs w:val="22"/>
        </w:rPr>
        <w:t xml:space="preserve">(at least in theory) </w:t>
      </w:r>
      <w:r w:rsidRPr="004D594E">
        <w:rPr>
          <w:rFonts w:ascii="Calibri" w:hAnsi="Calibri" w:cs="Calibri"/>
          <w:sz w:val="22"/>
          <w:szCs w:val="22"/>
          <w:highlight w:val="cyan"/>
          <w:u w:val="single"/>
        </w:rPr>
        <w:t>clean houses or do sex work</w:t>
      </w:r>
      <w:r w:rsidRPr="00CF392D">
        <w:rPr>
          <w:rFonts w:ascii="Calibri" w:hAnsi="Calibri" w:cs="Calibri"/>
          <w:sz w:val="22"/>
          <w:szCs w:val="22"/>
          <w:u w:val="single"/>
        </w:rPr>
        <w:t>.</w:t>
      </w:r>
      <w:r w:rsidRPr="00F34A32">
        <w:rPr>
          <w:rFonts w:ascii="Calibri" w:hAnsi="Calibri" w:cs="Calibri"/>
          <w:sz w:val="22"/>
          <w:szCs w:val="22"/>
        </w:rPr>
        <w:t xml:space="preserve"> </w:t>
      </w:r>
      <w:r w:rsidRPr="00CF392D">
        <w:rPr>
          <w:rFonts w:ascii="Calibri" w:hAnsi="Calibri" w:cs="Calibri"/>
          <w:sz w:val="16"/>
          <w:szCs w:val="16"/>
        </w:rPr>
        <w:t>The finding in Andrew R. Morrison, Maurice Schiff, and Mirja Sjo ̈blom that ‘‘Schooling is positively associated with international migration of females (to nonagricultural jobs), but not of males’’ (2008: 5) is suggestive in this regard. Enhanced education programs for girls in countries of origin, while socially beneficial for many reasons, may actually contribute to this paradoxical brain drain where migrant women underutilize much of their human capital as they become domestic workers in high-income countries.</w:t>
      </w:r>
      <w:r w:rsidRPr="00F34A32">
        <w:rPr>
          <w:rFonts w:ascii="Calibri" w:hAnsi="Calibri" w:cs="Calibri"/>
          <w:sz w:val="22"/>
          <w:szCs w:val="22"/>
        </w:rPr>
        <w:t xml:space="preserve"> Gallotti (2009) notes that for a wide range of European countries</w:t>
      </w:r>
      <w:r w:rsidRPr="00CF392D">
        <w:rPr>
          <w:rFonts w:ascii="Calibri" w:hAnsi="Calibri" w:cs="Calibri"/>
          <w:sz w:val="22"/>
          <w:szCs w:val="22"/>
          <w:u w:val="single"/>
        </w:rPr>
        <w:t xml:space="preserve">, </w:t>
      </w:r>
      <w:r w:rsidRPr="004D594E">
        <w:rPr>
          <w:rFonts w:ascii="Calibri" w:hAnsi="Calibri" w:cs="Calibri"/>
          <w:sz w:val="22"/>
          <w:szCs w:val="22"/>
          <w:highlight w:val="cyan"/>
          <w:u w:val="single"/>
        </w:rPr>
        <w:t>foreign-born women are</w:t>
      </w:r>
      <w:r w:rsidRPr="00CF392D">
        <w:rPr>
          <w:rFonts w:ascii="Calibri" w:hAnsi="Calibri" w:cs="Calibri"/>
          <w:sz w:val="22"/>
          <w:szCs w:val="22"/>
          <w:u w:val="single"/>
        </w:rPr>
        <w:t xml:space="preserve"> much </w:t>
      </w:r>
      <w:r w:rsidRPr="004D594E">
        <w:rPr>
          <w:rFonts w:ascii="Calibri" w:hAnsi="Calibri" w:cs="Calibri"/>
          <w:sz w:val="22"/>
          <w:szCs w:val="22"/>
          <w:highlight w:val="cyan"/>
          <w:u w:val="single"/>
        </w:rPr>
        <w:t>more likely</w:t>
      </w:r>
      <w:r w:rsidRPr="00CF392D">
        <w:rPr>
          <w:rFonts w:ascii="Calibri" w:hAnsi="Calibri" w:cs="Calibri"/>
          <w:sz w:val="22"/>
          <w:szCs w:val="22"/>
          <w:u w:val="single"/>
        </w:rPr>
        <w:t xml:space="preserve"> than their native-born counterparts </w:t>
      </w:r>
      <w:r w:rsidRPr="004D594E">
        <w:rPr>
          <w:rFonts w:ascii="Calibri" w:hAnsi="Calibri" w:cs="Calibri"/>
          <w:sz w:val="22"/>
          <w:szCs w:val="22"/>
          <w:highlight w:val="cyan"/>
          <w:u w:val="single"/>
        </w:rPr>
        <w:t>to be</w:t>
      </w:r>
      <w:r w:rsidRPr="00CF392D">
        <w:rPr>
          <w:rFonts w:ascii="Calibri" w:hAnsi="Calibri" w:cs="Calibri"/>
          <w:sz w:val="22"/>
          <w:szCs w:val="22"/>
          <w:u w:val="single"/>
        </w:rPr>
        <w:t xml:space="preserve"> in jobs for which they are </w:t>
      </w:r>
      <w:r w:rsidRPr="004D594E">
        <w:rPr>
          <w:rFonts w:ascii="Calibri" w:hAnsi="Calibri" w:cs="Calibri"/>
          <w:sz w:val="22"/>
          <w:szCs w:val="22"/>
          <w:highlight w:val="cyan"/>
          <w:u w:val="single"/>
        </w:rPr>
        <w:t>overqualified.</w:t>
      </w:r>
      <w:r w:rsidRPr="00F34A32">
        <w:rPr>
          <w:rFonts w:ascii="Calibri" w:hAnsi="Calibri" w:cs="Calibri"/>
          <w:sz w:val="22"/>
          <w:szCs w:val="22"/>
        </w:rPr>
        <w:t xml:space="preserve"> Guida Man (2004) demonstrates a deskilling phenomenon for the case of Chinese immigrant women in Canada. Kanaiaupuni (2000) shows that </w:t>
      </w:r>
      <w:r w:rsidRPr="00CF392D">
        <w:rPr>
          <w:rFonts w:ascii="Calibri" w:hAnsi="Calibri" w:cs="Calibri"/>
          <w:sz w:val="22"/>
          <w:szCs w:val="22"/>
          <w:u w:val="single"/>
        </w:rPr>
        <w:t>women from Mexican villages are more likely to migrate to the US if they have attended school for at least one year</w:t>
      </w:r>
      <w:r w:rsidRPr="00F34A32">
        <w:rPr>
          <w:rFonts w:ascii="Calibri" w:hAnsi="Calibri" w:cs="Calibri"/>
          <w:sz w:val="22"/>
          <w:szCs w:val="22"/>
        </w:rPr>
        <w:t xml:space="preserve">, with the strongest impact in the category of women who have seven to twelve years of education. Analyzing the case of domestic workers in Europe, Helma Lutz notes that: </w:t>
      </w:r>
    </w:p>
    <w:p w14:paraId="73C1DC96" w14:textId="77777777" w:rsidR="004F4793" w:rsidRPr="00FA2506" w:rsidRDefault="004F4793" w:rsidP="004F4793"/>
    <w:p w14:paraId="6F38620C" w14:textId="77777777" w:rsidR="004F4793" w:rsidRDefault="004F4793" w:rsidP="004F4793">
      <w:pPr>
        <w:pStyle w:val="Heading4"/>
      </w:pPr>
      <w:r>
        <w:t xml:space="preserve">Migrant women are subjugated into ‘informal jobs’ in the domestic sector causing enforced gender roles, emotional labor, interpersonal violence, and exploitation. </w:t>
      </w:r>
    </w:p>
    <w:p w14:paraId="6116546D" w14:textId="77777777" w:rsidR="004F4793" w:rsidRPr="005A546D" w:rsidRDefault="004F4793" w:rsidP="004F4793">
      <w:r w:rsidRPr="008C5074">
        <w:rPr>
          <w:rStyle w:val="Style13ptBold"/>
        </w:rPr>
        <w:t>Altman 12</w:t>
      </w:r>
      <w:r w:rsidRPr="005A546D">
        <w:t xml:space="preserve"> [Meryl &amp; Kery Pannell; August 8, 2012; Altman is a professor of English and Women and Gender Studies at Depauw University, the director of Women and Gender Studies, studied at Swarthmore College and Columbia University to achieve a Ph.D. in English Literature; Panell is an Associate Provost at Otterbein University, with a B.A. and M.A. in economics from The Unviersity Colorado Boulder and a Ph.D. in economics from Stanford University; Taylor and Francis, “Policy Gaps and Theory Gaps: Women and Migrant Domestic Labor, https://www.tandfonline.com/doi/abs/10.1080/13545701.2012.704149]</w:t>
      </w:r>
    </w:p>
    <w:p w14:paraId="30B1D35B" w14:textId="77777777" w:rsidR="004F4793" w:rsidRPr="0074691E" w:rsidRDefault="004F4793" w:rsidP="004F4793">
      <w:pPr>
        <w:pStyle w:val="NormalWeb"/>
        <w:rPr>
          <w:rFonts w:ascii="Calibri" w:hAnsi="Calibri" w:cs="Calibri"/>
          <w:sz w:val="22"/>
          <w:szCs w:val="22"/>
        </w:rPr>
      </w:pPr>
      <w:r w:rsidRPr="004D594E">
        <w:rPr>
          <w:rFonts w:ascii="Calibri" w:hAnsi="Calibri" w:cs="Calibri"/>
          <w:b/>
          <w:bCs/>
          <w:sz w:val="22"/>
          <w:szCs w:val="22"/>
          <w:highlight w:val="cyan"/>
          <w:u w:val="single"/>
        </w:rPr>
        <w:t>Migrant women have little access</w:t>
      </w:r>
      <w:r w:rsidRPr="0074691E">
        <w:rPr>
          <w:rFonts w:ascii="Calibri" w:hAnsi="Calibri" w:cs="Calibri"/>
          <w:b/>
          <w:bCs/>
          <w:sz w:val="22"/>
          <w:szCs w:val="22"/>
          <w:u w:val="single"/>
        </w:rPr>
        <w:t xml:space="preserve"> </w:t>
      </w:r>
      <w:r w:rsidRPr="004D594E">
        <w:rPr>
          <w:rFonts w:ascii="Calibri" w:hAnsi="Calibri" w:cs="Calibri"/>
          <w:b/>
          <w:bCs/>
          <w:sz w:val="22"/>
          <w:szCs w:val="22"/>
          <w:highlight w:val="cyan"/>
          <w:u w:val="single"/>
        </w:rPr>
        <w:t>to</w:t>
      </w:r>
      <w:r w:rsidRPr="0074691E">
        <w:rPr>
          <w:rFonts w:ascii="Calibri" w:hAnsi="Calibri" w:cs="Calibri"/>
          <w:b/>
          <w:bCs/>
          <w:sz w:val="22"/>
          <w:szCs w:val="22"/>
          <w:u w:val="single"/>
        </w:rPr>
        <w:t xml:space="preserve"> </w:t>
      </w:r>
      <w:r w:rsidRPr="004D594E">
        <w:rPr>
          <w:rFonts w:ascii="Calibri" w:hAnsi="Calibri" w:cs="Calibri"/>
          <w:b/>
          <w:bCs/>
          <w:sz w:val="22"/>
          <w:szCs w:val="22"/>
          <w:highlight w:val="cyan"/>
          <w:u w:val="single"/>
        </w:rPr>
        <w:t>formal</w:t>
      </w:r>
      <w:r w:rsidRPr="0074691E">
        <w:rPr>
          <w:rFonts w:ascii="Calibri" w:hAnsi="Calibri" w:cs="Calibri"/>
          <w:b/>
          <w:bCs/>
          <w:sz w:val="22"/>
          <w:szCs w:val="22"/>
          <w:u w:val="single"/>
        </w:rPr>
        <w:t xml:space="preserve"> sector </w:t>
      </w:r>
      <w:r w:rsidRPr="004D594E">
        <w:rPr>
          <w:rFonts w:ascii="Calibri" w:hAnsi="Calibri" w:cs="Calibri"/>
          <w:b/>
          <w:bCs/>
          <w:sz w:val="22"/>
          <w:szCs w:val="22"/>
          <w:highlight w:val="cyan"/>
          <w:u w:val="single"/>
        </w:rPr>
        <w:t>jobs</w:t>
      </w:r>
      <w:r w:rsidRPr="0074691E">
        <w:rPr>
          <w:rFonts w:ascii="Calibri" w:hAnsi="Calibri" w:cs="Calibri"/>
          <w:sz w:val="22"/>
          <w:szCs w:val="22"/>
          <w:u w:val="single"/>
        </w:rPr>
        <w:t xml:space="preserve">, and </w:t>
      </w:r>
      <w:r w:rsidRPr="004D594E">
        <w:rPr>
          <w:rFonts w:ascii="Calibri" w:hAnsi="Calibri" w:cs="Calibri"/>
          <w:sz w:val="22"/>
          <w:szCs w:val="22"/>
          <w:highlight w:val="cyan"/>
          <w:u w:val="single"/>
        </w:rPr>
        <w:t>therefore</w:t>
      </w:r>
      <w:r w:rsidRPr="0074691E">
        <w:rPr>
          <w:rFonts w:ascii="Calibri" w:hAnsi="Calibri" w:cs="Calibri"/>
          <w:sz w:val="22"/>
          <w:szCs w:val="22"/>
          <w:u w:val="single"/>
        </w:rPr>
        <w:t xml:space="preserve"> </w:t>
      </w:r>
      <w:r w:rsidRPr="004D594E">
        <w:rPr>
          <w:rFonts w:ascii="Calibri" w:hAnsi="Calibri" w:cs="Calibri"/>
          <w:sz w:val="22"/>
          <w:szCs w:val="22"/>
          <w:highlight w:val="cyan"/>
          <w:u w:val="single"/>
        </w:rPr>
        <w:t>take</w:t>
      </w:r>
      <w:r w:rsidRPr="0074691E">
        <w:rPr>
          <w:rFonts w:ascii="Calibri" w:hAnsi="Calibri" w:cs="Calibri"/>
          <w:sz w:val="22"/>
          <w:szCs w:val="22"/>
          <w:u w:val="single"/>
        </w:rPr>
        <w:t xml:space="preserve"> on informal sector jobs</w:t>
      </w:r>
      <w:r w:rsidRPr="0074691E">
        <w:rPr>
          <w:rFonts w:ascii="Calibri" w:hAnsi="Calibri" w:cs="Calibri"/>
          <w:sz w:val="22"/>
          <w:szCs w:val="22"/>
        </w:rPr>
        <w:t xml:space="preserve"> – what Anderson (2000) calls ‘‘the three C’s’’: </w:t>
      </w:r>
      <w:r w:rsidRPr="004D594E">
        <w:rPr>
          <w:rFonts w:ascii="Calibri" w:hAnsi="Calibri" w:cs="Calibri"/>
          <w:sz w:val="22"/>
          <w:szCs w:val="22"/>
          <w:highlight w:val="cyan"/>
          <w:u w:val="single"/>
        </w:rPr>
        <w:t>cooking, cleaning, and caring</w:t>
      </w:r>
      <w:r w:rsidRPr="0074691E">
        <w:rPr>
          <w:rFonts w:ascii="Calibri" w:hAnsi="Calibri" w:cs="Calibri"/>
          <w:sz w:val="22"/>
          <w:szCs w:val="22"/>
          <w:u w:val="single"/>
        </w:rPr>
        <w:t xml:space="preserve"> – typically derived </w:t>
      </w:r>
      <w:r w:rsidRPr="004D594E">
        <w:rPr>
          <w:rFonts w:ascii="Calibri" w:hAnsi="Calibri" w:cs="Calibri"/>
          <w:sz w:val="22"/>
          <w:szCs w:val="22"/>
          <w:highlight w:val="cyan"/>
          <w:u w:val="single"/>
        </w:rPr>
        <w:t>from</w:t>
      </w:r>
      <w:r w:rsidRPr="0074691E">
        <w:rPr>
          <w:rFonts w:ascii="Calibri" w:hAnsi="Calibri" w:cs="Calibri"/>
          <w:sz w:val="22"/>
          <w:szCs w:val="22"/>
          <w:u w:val="single"/>
        </w:rPr>
        <w:t xml:space="preserve"> traditionally </w:t>
      </w:r>
      <w:r w:rsidRPr="004D594E">
        <w:rPr>
          <w:rFonts w:ascii="Calibri" w:hAnsi="Calibri" w:cs="Calibri"/>
          <w:sz w:val="22"/>
          <w:szCs w:val="22"/>
          <w:highlight w:val="cyan"/>
          <w:u w:val="single"/>
        </w:rPr>
        <w:t>delineated gender roles</w:t>
      </w:r>
      <w:r w:rsidRPr="0074691E">
        <w:rPr>
          <w:rFonts w:ascii="Calibri" w:hAnsi="Calibri" w:cs="Calibri"/>
          <w:sz w:val="22"/>
          <w:szCs w:val="22"/>
          <w:u w:val="single"/>
        </w:rPr>
        <w:t xml:space="preserve"> </w:t>
      </w:r>
      <w:r w:rsidRPr="0074691E">
        <w:rPr>
          <w:rFonts w:ascii="Calibri" w:hAnsi="Calibri" w:cs="Calibri"/>
          <w:sz w:val="22"/>
          <w:szCs w:val="22"/>
        </w:rPr>
        <w:t xml:space="preserve">(Ehrenreich and Hochschild 2002). </w:t>
      </w:r>
      <w:r w:rsidRPr="004D594E">
        <w:rPr>
          <w:rFonts w:ascii="Calibri" w:hAnsi="Calibri" w:cs="Calibri"/>
          <w:sz w:val="22"/>
          <w:szCs w:val="22"/>
          <w:highlight w:val="cyan"/>
          <w:u w:val="single"/>
        </w:rPr>
        <w:t>Domestic work</w:t>
      </w:r>
      <w:r w:rsidRPr="00402BDE">
        <w:rPr>
          <w:rFonts w:ascii="Calibri" w:hAnsi="Calibri" w:cs="Calibri"/>
          <w:sz w:val="22"/>
          <w:szCs w:val="22"/>
          <w:u w:val="single"/>
        </w:rPr>
        <w:t>ers</w:t>
      </w:r>
      <w:r w:rsidRPr="0074691E">
        <w:rPr>
          <w:rFonts w:ascii="Calibri" w:hAnsi="Calibri" w:cs="Calibri"/>
          <w:sz w:val="22"/>
          <w:szCs w:val="22"/>
        </w:rPr>
        <w:t xml:space="preserve"> who live in the homes of their employers </w:t>
      </w:r>
      <w:r w:rsidRPr="004D594E">
        <w:rPr>
          <w:rFonts w:ascii="Calibri" w:hAnsi="Calibri" w:cs="Calibri"/>
          <w:b/>
          <w:bCs/>
          <w:sz w:val="22"/>
          <w:szCs w:val="22"/>
          <w:highlight w:val="cyan"/>
          <w:u w:val="single"/>
        </w:rPr>
        <w:t>face</w:t>
      </w:r>
      <w:r w:rsidRPr="00402BDE">
        <w:rPr>
          <w:rFonts w:ascii="Calibri" w:hAnsi="Calibri" w:cs="Calibri"/>
          <w:b/>
          <w:bCs/>
          <w:sz w:val="22"/>
          <w:szCs w:val="22"/>
          <w:u w:val="single"/>
        </w:rPr>
        <w:t xml:space="preserve"> a variety of </w:t>
      </w:r>
      <w:r w:rsidRPr="004D594E">
        <w:rPr>
          <w:rFonts w:ascii="Calibri" w:hAnsi="Calibri" w:cs="Calibri"/>
          <w:b/>
          <w:bCs/>
          <w:sz w:val="22"/>
          <w:szCs w:val="22"/>
          <w:highlight w:val="cyan"/>
          <w:u w:val="single"/>
        </w:rPr>
        <w:t>risks</w:t>
      </w:r>
      <w:r w:rsidRPr="00402BDE">
        <w:rPr>
          <w:rFonts w:ascii="Calibri" w:hAnsi="Calibri" w:cs="Calibri"/>
          <w:b/>
          <w:bCs/>
          <w:sz w:val="22"/>
          <w:szCs w:val="22"/>
          <w:u w:val="single"/>
        </w:rPr>
        <w:t xml:space="preserve"> associated </w:t>
      </w:r>
      <w:r w:rsidRPr="004D594E">
        <w:rPr>
          <w:rFonts w:ascii="Calibri" w:hAnsi="Calibri" w:cs="Calibri"/>
          <w:b/>
          <w:bCs/>
          <w:sz w:val="22"/>
          <w:szCs w:val="22"/>
          <w:highlight w:val="cyan"/>
          <w:u w:val="single"/>
        </w:rPr>
        <w:t>with</w:t>
      </w:r>
      <w:r w:rsidRPr="00402BDE">
        <w:rPr>
          <w:rFonts w:ascii="Calibri" w:hAnsi="Calibri" w:cs="Calibri"/>
          <w:b/>
          <w:bCs/>
          <w:sz w:val="22"/>
          <w:szCs w:val="22"/>
          <w:u w:val="single"/>
        </w:rPr>
        <w:t xml:space="preserve"> </w:t>
      </w:r>
      <w:r w:rsidRPr="004D594E">
        <w:rPr>
          <w:rFonts w:ascii="Calibri" w:hAnsi="Calibri" w:cs="Calibri"/>
          <w:b/>
          <w:bCs/>
          <w:sz w:val="22"/>
          <w:szCs w:val="22"/>
          <w:highlight w:val="cyan"/>
          <w:u w:val="single"/>
        </w:rPr>
        <w:t>the job</w:t>
      </w:r>
      <w:r w:rsidRPr="00402BDE">
        <w:rPr>
          <w:rFonts w:ascii="Calibri" w:hAnsi="Calibri" w:cs="Calibri"/>
          <w:sz w:val="22"/>
          <w:szCs w:val="22"/>
          <w:u w:val="single"/>
        </w:rPr>
        <w:t xml:space="preserve">, ranging from care-related </w:t>
      </w:r>
      <w:r w:rsidRPr="004D594E">
        <w:rPr>
          <w:rFonts w:ascii="Calibri" w:hAnsi="Calibri" w:cs="Calibri"/>
          <w:sz w:val="22"/>
          <w:szCs w:val="22"/>
          <w:highlight w:val="cyan"/>
          <w:u w:val="single"/>
        </w:rPr>
        <w:t>emotional labor to</w:t>
      </w:r>
      <w:r w:rsidRPr="00402BDE">
        <w:rPr>
          <w:rFonts w:ascii="Calibri" w:hAnsi="Calibri" w:cs="Calibri"/>
          <w:sz w:val="22"/>
          <w:szCs w:val="22"/>
          <w:u w:val="single"/>
        </w:rPr>
        <w:t>, in the worst situations</w:t>
      </w:r>
      <w:r w:rsidRPr="004D594E">
        <w:rPr>
          <w:rFonts w:ascii="Calibri" w:hAnsi="Calibri" w:cs="Calibri"/>
          <w:sz w:val="22"/>
          <w:szCs w:val="22"/>
          <w:highlight w:val="cyan"/>
          <w:u w:val="single"/>
        </w:rPr>
        <w:t>, interpersonal violence</w:t>
      </w:r>
      <w:r w:rsidRPr="0074691E">
        <w:rPr>
          <w:rFonts w:ascii="Calibri" w:hAnsi="Calibri" w:cs="Calibri"/>
          <w:sz w:val="22"/>
          <w:szCs w:val="22"/>
        </w:rPr>
        <w:t xml:space="preserve"> (for the types of exploitation possible for domestic workers, see Judith Rollins [1985]; Evelyn Nakano Glenn [1986]; Anderson [2000]; and Mary Romero [2002]). </w:t>
      </w:r>
      <w:r w:rsidRPr="004D594E">
        <w:rPr>
          <w:rFonts w:ascii="Calibri" w:hAnsi="Calibri" w:cs="Calibri"/>
          <w:sz w:val="22"/>
          <w:szCs w:val="22"/>
          <w:highlight w:val="cyan"/>
          <w:u w:val="single"/>
        </w:rPr>
        <w:t>Migrant women</w:t>
      </w:r>
      <w:r w:rsidRPr="0074691E">
        <w:rPr>
          <w:rFonts w:ascii="Calibri" w:hAnsi="Calibri" w:cs="Calibri"/>
          <w:sz w:val="22"/>
          <w:szCs w:val="22"/>
        </w:rPr>
        <w:t xml:space="preserve">, particularly those who are undocumented, are more able and willing to ‘‘live in’’ (Anderson 2000; Ays ̧e Akalin 2007). They </w:t>
      </w:r>
      <w:r w:rsidRPr="004D594E">
        <w:rPr>
          <w:rFonts w:ascii="Calibri" w:hAnsi="Calibri" w:cs="Calibri"/>
          <w:sz w:val="22"/>
          <w:szCs w:val="22"/>
          <w:highlight w:val="cyan"/>
          <w:u w:val="single"/>
        </w:rPr>
        <w:t>are dependent on their employer</w:t>
      </w:r>
      <w:r w:rsidRPr="00402BDE">
        <w:rPr>
          <w:rFonts w:ascii="Calibri" w:hAnsi="Calibri" w:cs="Calibri"/>
          <w:sz w:val="22"/>
          <w:szCs w:val="22"/>
          <w:u w:val="single"/>
        </w:rPr>
        <w:t xml:space="preserve">, who may extract surplus labor from them. However, live-in </w:t>
      </w:r>
      <w:r w:rsidRPr="004D594E">
        <w:rPr>
          <w:rFonts w:ascii="Calibri" w:hAnsi="Calibri" w:cs="Calibri"/>
          <w:sz w:val="22"/>
          <w:szCs w:val="22"/>
          <w:highlight w:val="cyan"/>
          <w:u w:val="single"/>
        </w:rPr>
        <w:t>domestic workers</w:t>
      </w:r>
      <w:r w:rsidRPr="00402BDE">
        <w:rPr>
          <w:rFonts w:ascii="Calibri" w:hAnsi="Calibri" w:cs="Calibri"/>
          <w:sz w:val="22"/>
          <w:szCs w:val="22"/>
          <w:u w:val="single"/>
        </w:rPr>
        <w:t xml:space="preserve"> also </w:t>
      </w:r>
      <w:r w:rsidRPr="004D594E">
        <w:rPr>
          <w:rFonts w:ascii="Calibri" w:hAnsi="Calibri" w:cs="Calibri"/>
          <w:sz w:val="22"/>
          <w:szCs w:val="22"/>
          <w:highlight w:val="cyan"/>
          <w:u w:val="single"/>
        </w:rPr>
        <w:t>tend to be sheltered</w:t>
      </w:r>
      <w:r w:rsidRPr="00402BDE">
        <w:rPr>
          <w:rFonts w:ascii="Calibri" w:hAnsi="Calibri" w:cs="Calibri"/>
          <w:sz w:val="22"/>
          <w:szCs w:val="22"/>
          <w:u w:val="single"/>
        </w:rPr>
        <w:t xml:space="preserve"> </w:t>
      </w:r>
      <w:r w:rsidRPr="004D594E">
        <w:rPr>
          <w:rFonts w:ascii="Calibri" w:hAnsi="Calibri" w:cs="Calibri"/>
          <w:sz w:val="22"/>
          <w:szCs w:val="22"/>
          <w:highlight w:val="cyan"/>
          <w:u w:val="single"/>
        </w:rPr>
        <w:t>from</w:t>
      </w:r>
      <w:r w:rsidRPr="00402BDE">
        <w:rPr>
          <w:rFonts w:ascii="Calibri" w:hAnsi="Calibri" w:cs="Calibri"/>
          <w:sz w:val="22"/>
          <w:szCs w:val="22"/>
          <w:u w:val="single"/>
        </w:rPr>
        <w:t xml:space="preserve"> the possibility of </w:t>
      </w:r>
      <w:r w:rsidRPr="004D594E">
        <w:rPr>
          <w:rFonts w:ascii="Calibri" w:hAnsi="Calibri" w:cs="Calibri"/>
          <w:sz w:val="22"/>
          <w:szCs w:val="22"/>
          <w:highlight w:val="cyan"/>
          <w:u w:val="single"/>
        </w:rPr>
        <w:t>being caught in a</w:t>
      </w:r>
      <w:r w:rsidRPr="00402BDE">
        <w:rPr>
          <w:rFonts w:ascii="Calibri" w:hAnsi="Calibri" w:cs="Calibri"/>
          <w:sz w:val="22"/>
          <w:szCs w:val="22"/>
          <w:u w:val="single"/>
        </w:rPr>
        <w:t xml:space="preserve"> government </w:t>
      </w:r>
      <w:r w:rsidRPr="004D594E">
        <w:rPr>
          <w:rFonts w:ascii="Calibri" w:hAnsi="Calibri" w:cs="Calibri"/>
          <w:sz w:val="22"/>
          <w:szCs w:val="22"/>
          <w:highlight w:val="cyan"/>
          <w:u w:val="single"/>
        </w:rPr>
        <w:t>raid</w:t>
      </w:r>
      <w:r w:rsidRPr="00402BDE">
        <w:rPr>
          <w:rFonts w:ascii="Calibri" w:hAnsi="Calibri" w:cs="Calibri"/>
          <w:sz w:val="22"/>
          <w:szCs w:val="22"/>
          <w:u w:val="single"/>
        </w:rPr>
        <w:t xml:space="preserve"> designed </w:t>
      </w:r>
      <w:r w:rsidRPr="004D594E">
        <w:rPr>
          <w:rFonts w:ascii="Calibri" w:hAnsi="Calibri" w:cs="Calibri"/>
          <w:sz w:val="22"/>
          <w:szCs w:val="22"/>
          <w:highlight w:val="cyan"/>
          <w:u w:val="single"/>
        </w:rPr>
        <w:t>to find undocumented immigrants</w:t>
      </w:r>
      <w:r w:rsidRPr="00402BDE">
        <w:rPr>
          <w:rFonts w:ascii="Calibri" w:hAnsi="Calibri" w:cs="Calibri"/>
          <w:sz w:val="22"/>
          <w:szCs w:val="22"/>
          <w:u w:val="single"/>
        </w:rPr>
        <w:t xml:space="preserve"> where they work.</w:t>
      </w:r>
      <w:r w:rsidRPr="0074691E">
        <w:rPr>
          <w:rFonts w:ascii="Calibri" w:hAnsi="Calibri" w:cs="Calibri"/>
          <w:sz w:val="22"/>
          <w:szCs w:val="22"/>
        </w:rPr>
        <w:t xml:space="preserve"> For some migrants, </w:t>
      </w:r>
      <w:r w:rsidRPr="004D594E">
        <w:rPr>
          <w:rFonts w:ascii="Calibri" w:hAnsi="Calibri" w:cs="Calibri"/>
          <w:sz w:val="22"/>
          <w:szCs w:val="22"/>
          <w:highlight w:val="cyan"/>
          <w:u w:val="single"/>
        </w:rPr>
        <w:t>fear of capture is a</w:t>
      </w:r>
      <w:r w:rsidRPr="00402BDE">
        <w:rPr>
          <w:rFonts w:ascii="Calibri" w:hAnsi="Calibri" w:cs="Calibri"/>
          <w:sz w:val="22"/>
          <w:szCs w:val="22"/>
          <w:u w:val="single"/>
        </w:rPr>
        <w:t xml:space="preserve"> </w:t>
      </w:r>
      <w:r w:rsidRPr="004D594E">
        <w:rPr>
          <w:rFonts w:ascii="Calibri" w:hAnsi="Calibri" w:cs="Calibri"/>
          <w:sz w:val="22"/>
          <w:szCs w:val="22"/>
          <w:highlight w:val="cyan"/>
          <w:u w:val="single"/>
        </w:rPr>
        <w:t>key</w:t>
      </w:r>
      <w:r w:rsidRPr="00402BDE">
        <w:rPr>
          <w:rFonts w:ascii="Calibri" w:hAnsi="Calibri" w:cs="Calibri"/>
          <w:sz w:val="22"/>
          <w:szCs w:val="22"/>
          <w:u w:val="single"/>
        </w:rPr>
        <w:t xml:space="preserve"> determinant </w:t>
      </w:r>
      <w:r w:rsidRPr="004D594E">
        <w:rPr>
          <w:rFonts w:ascii="Calibri" w:hAnsi="Calibri" w:cs="Calibri"/>
          <w:sz w:val="22"/>
          <w:szCs w:val="22"/>
          <w:highlight w:val="cyan"/>
          <w:u w:val="single"/>
        </w:rPr>
        <w:t>of</w:t>
      </w:r>
      <w:r w:rsidRPr="00402BDE">
        <w:rPr>
          <w:rFonts w:ascii="Calibri" w:hAnsi="Calibri" w:cs="Calibri"/>
          <w:sz w:val="22"/>
          <w:szCs w:val="22"/>
          <w:u w:val="single"/>
        </w:rPr>
        <w:t xml:space="preserve"> the </w:t>
      </w:r>
      <w:r w:rsidRPr="004D594E">
        <w:rPr>
          <w:rFonts w:ascii="Calibri" w:hAnsi="Calibri" w:cs="Calibri"/>
          <w:sz w:val="22"/>
          <w:szCs w:val="22"/>
          <w:highlight w:val="cyan"/>
          <w:u w:val="single"/>
        </w:rPr>
        <w:t>employment</w:t>
      </w:r>
      <w:r w:rsidRPr="0074691E">
        <w:rPr>
          <w:rFonts w:ascii="Calibri" w:hAnsi="Calibri" w:cs="Calibri"/>
          <w:sz w:val="22"/>
          <w:szCs w:val="22"/>
        </w:rPr>
        <w:t xml:space="preserve"> situations they pursue, though, due to uneven enforcement of immigration laws, this is truer in the US than in Europe (Grace Chang 2000; Tracy J. Andrews, Vickie D. Ybarra, and Teresa Miramontes 2002; and Akalin 2007). </w:t>
      </w:r>
    </w:p>
    <w:p w14:paraId="31062A45" w14:textId="77777777" w:rsidR="004F4793" w:rsidRPr="007351D7" w:rsidRDefault="004F4793" w:rsidP="004F4793">
      <w:pPr>
        <w:pStyle w:val="NormalWeb"/>
        <w:rPr>
          <w:rFonts w:ascii="Calibri" w:hAnsi="Calibri" w:cs="Calibri"/>
          <w:sz w:val="22"/>
          <w:szCs w:val="22"/>
          <w:u w:val="single"/>
        </w:rPr>
      </w:pPr>
      <w:r w:rsidRPr="0074691E">
        <w:rPr>
          <w:rFonts w:ascii="Calibri" w:hAnsi="Calibri" w:cs="Calibri"/>
          <w:sz w:val="22"/>
          <w:szCs w:val="22"/>
        </w:rPr>
        <w:t>Migrant men in so-called low-skill jobs typically face volatility on a variety of fronts: demand for their labor tends to be highly variable, and physical risks related to exertion or accidents make their jobs dangerous (Irena Kogan 2004).</w:t>
      </w:r>
      <w:r w:rsidRPr="0074691E">
        <w:rPr>
          <w:rFonts w:ascii="Calibri" w:hAnsi="Calibri" w:cs="Calibri"/>
          <w:position w:val="8"/>
          <w:sz w:val="22"/>
          <w:szCs w:val="22"/>
        </w:rPr>
        <w:t xml:space="preserve">13 </w:t>
      </w:r>
      <w:r w:rsidRPr="0074691E">
        <w:rPr>
          <w:rFonts w:ascii="Calibri" w:hAnsi="Calibri" w:cs="Calibri"/>
          <w:sz w:val="22"/>
          <w:szCs w:val="22"/>
        </w:rPr>
        <w:t xml:space="preserve">Migrant men tend to have greater fluidity within the host-country labor market than most migrant women, but they also confront the possibility of factory or worksite raids. However, the fact that these </w:t>
      </w:r>
      <w:r w:rsidRPr="007351D7">
        <w:rPr>
          <w:rFonts w:ascii="Calibri" w:hAnsi="Calibri" w:cs="Calibri"/>
          <w:sz w:val="22"/>
          <w:szCs w:val="22"/>
          <w:u w:val="single"/>
        </w:rPr>
        <w:t>undocumented migrant men are typically part of a work team</w:t>
      </w:r>
      <w:r w:rsidRPr="0074691E">
        <w:rPr>
          <w:rFonts w:ascii="Calibri" w:hAnsi="Calibri" w:cs="Calibri"/>
          <w:sz w:val="22"/>
          <w:szCs w:val="22"/>
        </w:rPr>
        <w:t xml:space="preserve">, such as a construction crew or an assembly line, </w:t>
      </w:r>
      <w:r w:rsidRPr="007351D7">
        <w:rPr>
          <w:rFonts w:ascii="Calibri" w:hAnsi="Calibri" w:cs="Calibri"/>
          <w:sz w:val="22"/>
          <w:szCs w:val="22"/>
          <w:u w:val="single"/>
        </w:rPr>
        <w:t xml:space="preserve">means that the individual employee–employer relationship is organized within a framework recognized by other employees. It is a contractual relationship, not one primarily based on trust, and therefore does not involve the same degree of personal vulnerability as the relationship between a woman domestic worker and her employer. </w:t>
      </w:r>
    </w:p>
    <w:p w14:paraId="5490553C" w14:textId="77777777" w:rsidR="004F4793" w:rsidRDefault="004F4793" w:rsidP="004F4793">
      <w:pPr>
        <w:pStyle w:val="NormalWeb"/>
        <w:rPr>
          <w:rFonts w:ascii="Calibri" w:hAnsi="Calibri" w:cs="Calibri"/>
          <w:sz w:val="22"/>
          <w:szCs w:val="22"/>
        </w:rPr>
      </w:pPr>
      <w:r w:rsidRPr="0074691E">
        <w:rPr>
          <w:rFonts w:ascii="Calibri" w:hAnsi="Calibri" w:cs="Calibri"/>
          <w:sz w:val="22"/>
          <w:szCs w:val="22"/>
        </w:rPr>
        <w:t xml:space="preserve">In terms of policy, the feedback mechanism for these gendered situations for migrant workers is distinct and operates in different ways. </w:t>
      </w:r>
      <w:r w:rsidRPr="004D594E">
        <w:rPr>
          <w:rFonts w:ascii="Calibri" w:hAnsi="Calibri" w:cs="Calibri"/>
          <w:sz w:val="22"/>
          <w:szCs w:val="22"/>
          <w:highlight w:val="cyan"/>
          <w:u w:val="single"/>
        </w:rPr>
        <w:t>Employers of domestic workers</w:t>
      </w:r>
      <w:r w:rsidRPr="007351D7">
        <w:rPr>
          <w:rFonts w:ascii="Calibri" w:hAnsi="Calibri" w:cs="Calibri"/>
          <w:sz w:val="22"/>
          <w:szCs w:val="22"/>
          <w:u w:val="single"/>
        </w:rPr>
        <w:t xml:space="preserve"> want to </w:t>
      </w:r>
      <w:r w:rsidRPr="004D594E">
        <w:rPr>
          <w:rFonts w:ascii="Calibri" w:hAnsi="Calibri" w:cs="Calibri"/>
          <w:sz w:val="22"/>
          <w:szCs w:val="22"/>
          <w:highlight w:val="cyan"/>
          <w:u w:val="single"/>
        </w:rPr>
        <w:t>hire</w:t>
      </w:r>
      <w:r w:rsidRPr="007351D7">
        <w:rPr>
          <w:rFonts w:ascii="Calibri" w:hAnsi="Calibri" w:cs="Calibri"/>
          <w:sz w:val="22"/>
          <w:szCs w:val="22"/>
          <w:u w:val="single"/>
        </w:rPr>
        <w:t xml:space="preserve"> </w:t>
      </w:r>
      <w:r w:rsidRPr="004D594E">
        <w:rPr>
          <w:rFonts w:ascii="Calibri" w:hAnsi="Calibri" w:cs="Calibri"/>
          <w:sz w:val="22"/>
          <w:szCs w:val="22"/>
          <w:highlight w:val="cyan"/>
          <w:u w:val="single"/>
        </w:rPr>
        <w:t>foreign women</w:t>
      </w:r>
      <w:r w:rsidRPr="007351D7">
        <w:rPr>
          <w:rFonts w:ascii="Calibri" w:hAnsi="Calibri" w:cs="Calibri"/>
          <w:sz w:val="22"/>
          <w:szCs w:val="22"/>
          <w:u w:val="single"/>
        </w:rPr>
        <w:t xml:space="preserve"> with some education </w:t>
      </w:r>
      <w:r w:rsidRPr="004D594E">
        <w:rPr>
          <w:rFonts w:ascii="Calibri" w:hAnsi="Calibri" w:cs="Calibri"/>
          <w:sz w:val="22"/>
          <w:szCs w:val="22"/>
          <w:highlight w:val="cyan"/>
          <w:u w:val="single"/>
        </w:rPr>
        <w:t>at a low cost</w:t>
      </w:r>
      <w:r w:rsidRPr="007351D7">
        <w:rPr>
          <w:rFonts w:ascii="Calibri" w:hAnsi="Calibri" w:cs="Calibri"/>
          <w:sz w:val="22"/>
          <w:szCs w:val="22"/>
          <w:u w:val="single"/>
        </w:rPr>
        <w:t xml:space="preserve"> and therefore prefer </w:t>
      </w:r>
      <w:r w:rsidRPr="004D594E">
        <w:rPr>
          <w:rFonts w:ascii="Calibri" w:hAnsi="Calibri" w:cs="Calibri"/>
          <w:sz w:val="22"/>
          <w:szCs w:val="22"/>
          <w:highlight w:val="cyan"/>
          <w:u w:val="single"/>
        </w:rPr>
        <w:t>to keep their employment hidden</w:t>
      </w:r>
      <w:r w:rsidRPr="007351D7">
        <w:rPr>
          <w:rFonts w:ascii="Calibri" w:hAnsi="Calibri" w:cs="Calibri"/>
          <w:sz w:val="22"/>
          <w:szCs w:val="22"/>
          <w:u w:val="single"/>
        </w:rPr>
        <w:t>,</w:t>
      </w:r>
      <w:r w:rsidRPr="0074691E">
        <w:rPr>
          <w:rFonts w:ascii="Calibri" w:hAnsi="Calibri" w:cs="Calibri"/>
          <w:sz w:val="22"/>
          <w:szCs w:val="22"/>
        </w:rPr>
        <w:t xml:space="preserve"> which tight immigration policy encourages. Employers of migrant men, on the other hand, would like to have a flexible workforce that may be adjusted according to the vagaries of demand for their output, allowing them to expand production without facing the cost or uncertainty that comes with immigration raids on their operations. </w:t>
      </w:r>
    </w:p>
    <w:p w14:paraId="4022B32B" w14:textId="77777777" w:rsidR="004F4793" w:rsidRDefault="004F4793" w:rsidP="004F4793">
      <w:pPr>
        <w:pStyle w:val="Heading4"/>
      </w:pPr>
      <w:r>
        <w:t>Thus, Gianna and I endorse Chisme to decolonize spaces of labor,</w:t>
      </w:r>
    </w:p>
    <w:p w14:paraId="0E404055" w14:textId="77777777" w:rsidR="004F4793" w:rsidRDefault="004F4793" w:rsidP="004F4793">
      <w:pPr>
        <w:pStyle w:val="Heading4"/>
      </w:pPr>
      <w:r>
        <w:t xml:space="preserve">Chisme is a necessity for Latina’s, these discourses disrupt exploitative workplaces in favor of emancipation from heteronormativity and the patriarchy by uncovering political consciousness </w:t>
      </w:r>
    </w:p>
    <w:p w14:paraId="51F0A9D6" w14:textId="77777777" w:rsidR="004F4793" w:rsidRDefault="004F4793" w:rsidP="004F4793">
      <w:r w:rsidRPr="008C5074">
        <w:rPr>
          <w:rStyle w:val="Style13ptBold"/>
        </w:rPr>
        <w:t xml:space="preserve">Gutierrez 17 </w:t>
      </w:r>
      <w:r w:rsidRPr="005A546D">
        <w:t>[</w:t>
      </w:r>
      <w:r>
        <w:t>Lizeth; May 2017; Gutierrez is a Doctor of Philosophy with a PhD in American studies from Washington State University, a Bacehlors degree in Spanish with a background in Socilogy from Grinnell College, previously was a visiting professor at Macalester College; Publisehd by Lizeth Gutierrez</w:t>
      </w:r>
      <w:r w:rsidRPr="00ED4217">
        <w:rPr>
          <w:color w:val="000000" w:themeColor="text1"/>
        </w:rPr>
        <w:t xml:space="preserve">, </w:t>
      </w:r>
      <w:r>
        <w:rPr>
          <w:color w:val="000000" w:themeColor="text1"/>
        </w:rPr>
        <w:t>“</w:t>
      </w:r>
      <w:r w:rsidRPr="00ED4217">
        <w:rPr>
          <w:i/>
          <w:iCs/>
          <w:color w:val="000000" w:themeColor="text1"/>
        </w:rPr>
        <w:t>Queer Chisme: Transformative Political Practices of Mexican Immigrant Women in the Global Economy</w:t>
      </w:r>
      <w:r>
        <w:rPr>
          <w:color w:val="000000" w:themeColor="text1"/>
          <w:shd w:val="clear" w:color="auto" w:fill="FFFFFF"/>
        </w:rPr>
        <w:t xml:space="preserve">”, </w:t>
      </w:r>
      <w:r w:rsidRPr="00F651DE">
        <w:rPr>
          <w:color w:val="000000" w:themeColor="text1"/>
          <w:shd w:val="clear" w:color="auto" w:fill="FFFFFF"/>
        </w:rPr>
        <w:t>https://rex.libraries.wsu.edu/view/delivery/01ALLIANCE_WSU/12349990830001842/13349990820001842</w:t>
      </w:r>
      <w:r>
        <w:t>]</w:t>
      </w:r>
    </w:p>
    <w:p w14:paraId="18B04FFC" w14:textId="77777777" w:rsidR="004F4793" w:rsidRPr="005F36F7" w:rsidRDefault="004F4793" w:rsidP="004F4793">
      <w:pPr>
        <w:pStyle w:val="NormalWeb"/>
        <w:rPr>
          <w:rFonts w:ascii="Calibri" w:hAnsi="Calibri" w:cs="Calibri"/>
          <w:sz w:val="22"/>
          <w:szCs w:val="22"/>
        </w:rPr>
      </w:pPr>
      <w:r w:rsidRPr="005F36F7">
        <w:rPr>
          <w:rFonts w:ascii="Calibri" w:hAnsi="Calibri" w:cs="Calibri"/>
          <w:sz w:val="22"/>
          <w:szCs w:val="22"/>
        </w:rPr>
        <w:t xml:space="preserve">The </w:t>
      </w:r>
      <w:r w:rsidRPr="004D594E">
        <w:rPr>
          <w:rFonts w:ascii="Calibri" w:hAnsi="Calibri" w:cs="Calibri"/>
          <w:b/>
          <w:bCs/>
          <w:sz w:val="22"/>
          <w:szCs w:val="22"/>
          <w:highlight w:val="cyan"/>
          <w:u w:val="single"/>
        </w:rPr>
        <w:t>women create</w:t>
      </w:r>
      <w:r w:rsidRPr="005F36F7">
        <w:rPr>
          <w:rFonts w:ascii="Calibri" w:hAnsi="Calibri" w:cs="Calibri"/>
          <w:b/>
          <w:bCs/>
          <w:sz w:val="22"/>
          <w:szCs w:val="22"/>
          <w:u w:val="single"/>
        </w:rPr>
        <w:t xml:space="preserve"> female </w:t>
      </w:r>
      <w:r w:rsidRPr="004D594E">
        <w:rPr>
          <w:rFonts w:ascii="Calibri" w:hAnsi="Calibri" w:cs="Calibri"/>
          <w:b/>
          <w:bCs/>
          <w:sz w:val="22"/>
          <w:szCs w:val="22"/>
          <w:highlight w:val="cyan"/>
          <w:u w:val="single"/>
        </w:rPr>
        <w:t>discourses</w:t>
      </w:r>
      <w:r w:rsidRPr="005F36F7">
        <w:rPr>
          <w:rFonts w:ascii="Calibri" w:hAnsi="Calibri" w:cs="Calibri"/>
          <w:sz w:val="22"/>
          <w:szCs w:val="22"/>
          <w:u w:val="single"/>
        </w:rPr>
        <w:t xml:space="preserve"> to name their shared similarities </w:t>
      </w:r>
      <w:r w:rsidRPr="004D594E">
        <w:rPr>
          <w:rFonts w:ascii="Calibri" w:hAnsi="Calibri" w:cs="Calibri"/>
          <w:sz w:val="22"/>
          <w:szCs w:val="22"/>
          <w:highlight w:val="cyan"/>
          <w:u w:val="single"/>
        </w:rPr>
        <w:t>as</w:t>
      </w:r>
      <w:r w:rsidRPr="005F36F7">
        <w:rPr>
          <w:rFonts w:ascii="Calibri" w:hAnsi="Calibri" w:cs="Calibri"/>
          <w:sz w:val="22"/>
          <w:szCs w:val="22"/>
          <w:u w:val="single"/>
        </w:rPr>
        <w:t xml:space="preserve"> “</w:t>
      </w:r>
      <w:r w:rsidRPr="004D594E">
        <w:rPr>
          <w:rFonts w:ascii="Calibri" w:hAnsi="Calibri" w:cs="Calibri"/>
          <w:b/>
          <w:bCs/>
          <w:sz w:val="22"/>
          <w:szCs w:val="22"/>
          <w:highlight w:val="cyan"/>
          <w:u w:val="single"/>
        </w:rPr>
        <w:t>countersites</w:t>
      </w:r>
      <w:r w:rsidRPr="005F36F7">
        <w:rPr>
          <w:rFonts w:ascii="Calibri" w:hAnsi="Calibri" w:cs="Calibri"/>
          <w:sz w:val="22"/>
          <w:szCs w:val="22"/>
          <w:u w:val="single"/>
        </w:rPr>
        <w:t>” within the larger society</w:t>
      </w:r>
      <w:r w:rsidRPr="005F36F7">
        <w:rPr>
          <w:rFonts w:ascii="Calibri" w:hAnsi="Calibri" w:cs="Calibri"/>
          <w:sz w:val="22"/>
          <w:szCs w:val="22"/>
        </w:rPr>
        <w:t xml:space="preserve"> (Pérez 1998, 89). </w:t>
      </w:r>
      <w:r w:rsidRPr="005F36F7">
        <w:rPr>
          <w:rFonts w:ascii="Calibri" w:hAnsi="Calibri" w:cs="Calibri"/>
          <w:sz w:val="22"/>
          <w:szCs w:val="22"/>
          <w:u w:val="single"/>
        </w:rPr>
        <w:t xml:space="preserve">Countersites are not reactive to the oppression that is imposed by systems of inequality, instead </w:t>
      </w:r>
      <w:r w:rsidRPr="004D594E">
        <w:rPr>
          <w:rFonts w:ascii="Calibri" w:hAnsi="Calibri" w:cs="Calibri"/>
          <w:sz w:val="22"/>
          <w:szCs w:val="22"/>
          <w:highlight w:val="cyan"/>
          <w:u w:val="single"/>
        </w:rPr>
        <w:t>they</w:t>
      </w:r>
      <w:r w:rsidRPr="005F36F7">
        <w:rPr>
          <w:rFonts w:ascii="Calibri" w:hAnsi="Calibri" w:cs="Calibri"/>
          <w:sz w:val="22"/>
          <w:szCs w:val="22"/>
          <w:u w:val="single"/>
        </w:rPr>
        <w:t xml:space="preserve"> </w:t>
      </w:r>
      <w:r w:rsidRPr="004D594E">
        <w:rPr>
          <w:rFonts w:ascii="Calibri" w:hAnsi="Calibri" w:cs="Calibri"/>
          <w:sz w:val="22"/>
          <w:szCs w:val="22"/>
          <w:highlight w:val="cyan"/>
          <w:u w:val="single"/>
        </w:rPr>
        <w:t xml:space="preserve">are </w:t>
      </w:r>
      <w:r w:rsidRPr="004D594E">
        <w:rPr>
          <w:rFonts w:ascii="Calibri" w:hAnsi="Calibri" w:cs="Calibri"/>
          <w:b/>
          <w:bCs/>
          <w:sz w:val="22"/>
          <w:szCs w:val="22"/>
          <w:highlight w:val="cyan"/>
          <w:u w:val="single"/>
        </w:rPr>
        <w:t>creative strategies</w:t>
      </w:r>
      <w:r w:rsidRPr="005F36F7">
        <w:rPr>
          <w:rFonts w:ascii="Calibri" w:hAnsi="Calibri" w:cs="Calibri"/>
          <w:sz w:val="22"/>
          <w:szCs w:val="22"/>
          <w:u w:val="single"/>
        </w:rPr>
        <w:t xml:space="preserve"> that name subjects into being</w:t>
      </w:r>
      <w:r w:rsidRPr="005F36F7">
        <w:rPr>
          <w:rFonts w:ascii="Calibri" w:hAnsi="Calibri" w:cs="Calibri"/>
          <w:sz w:val="22"/>
          <w:szCs w:val="22"/>
        </w:rPr>
        <w:t xml:space="preserve"> (Pérez 1998, 89). Pérez further explains, “...to speak as myself with other women like myself means that I seek </w:t>
      </w:r>
      <w:r w:rsidRPr="004D594E">
        <w:rPr>
          <w:rFonts w:ascii="Calibri" w:hAnsi="Calibri" w:cs="Calibri"/>
          <w:sz w:val="22"/>
          <w:szCs w:val="22"/>
          <w:highlight w:val="cyan"/>
          <w:u w:val="single"/>
        </w:rPr>
        <w:t>decolonized spaces</w:t>
      </w:r>
      <w:r w:rsidRPr="005F36F7">
        <w:rPr>
          <w:rFonts w:ascii="Calibri" w:hAnsi="Calibri" w:cs="Calibri"/>
          <w:sz w:val="22"/>
          <w:szCs w:val="22"/>
          <w:u w:val="single"/>
        </w:rPr>
        <w:t xml:space="preserve"> where </w:t>
      </w:r>
      <w:r w:rsidRPr="004D594E">
        <w:rPr>
          <w:rFonts w:ascii="Calibri" w:hAnsi="Calibri" w:cs="Calibri"/>
          <w:b/>
          <w:bCs/>
          <w:sz w:val="22"/>
          <w:szCs w:val="22"/>
          <w:highlight w:val="cyan"/>
          <w:u w:val="single"/>
        </w:rPr>
        <w:t>discourse</w:t>
      </w:r>
      <w:r w:rsidRPr="005F36F7">
        <w:rPr>
          <w:rFonts w:ascii="Calibri" w:hAnsi="Calibri" w:cs="Calibri"/>
          <w:b/>
          <w:bCs/>
          <w:sz w:val="22"/>
          <w:szCs w:val="22"/>
          <w:u w:val="single"/>
        </w:rPr>
        <w:t xml:space="preserve"> </w:t>
      </w:r>
      <w:r w:rsidRPr="004D594E">
        <w:rPr>
          <w:rFonts w:ascii="Calibri" w:hAnsi="Calibri" w:cs="Calibri"/>
          <w:b/>
          <w:bCs/>
          <w:sz w:val="22"/>
          <w:szCs w:val="22"/>
          <w:highlight w:val="cyan"/>
          <w:u w:val="single"/>
        </w:rPr>
        <w:t>can</w:t>
      </w:r>
      <w:r w:rsidRPr="005F36F7">
        <w:rPr>
          <w:rFonts w:ascii="Calibri" w:hAnsi="Calibri" w:cs="Calibri"/>
          <w:b/>
          <w:bCs/>
          <w:sz w:val="22"/>
          <w:szCs w:val="22"/>
          <w:u w:val="single"/>
        </w:rPr>
        <w:t xml:space="preserve"> unfold and </w:t>
      </w:r>
      <w:r w:rsidRPr="004D594E">
        <w:rPr>
          <w:rFonts w:ascii="Calibri" w:hAnsi="Calibri" w:cs="Calibri"/>
          <w:b/>
          <w:bCs/>
          <w:sz w:val="22"/>
          <w:szCs w:val="22"/>
          <w:highlight w:val="cyan"/>
          <w:u w:val="single"/>
        </w:rPr>
        <w:t>flourish</w:t>
      </w:r>
      <w:r w:rsidRPr="005F36F7">
        <w:rPr>
          <w:rFonts w:ascii="Calibri" w:hAnsi="Calibri" w:cs="Calibri"/>
          <w:sz w:val="22"/>
          <w:szCs w:val="22"/>
        </w:rPr>
        <w:t xml:space="preserve">...” (1998, 89). </w:t>
      </w:r>
      <w:r w:rsidRPr="004D594E">
        <w:rPr>
          <w:rFonts w:ascii="Calibri" w:hAnsi="Calibri" w:cs="Calibri"/>
          <w:sz w:val="22"/>
          <w:szCs w:val="22"/>
          <w:highlight w:val="cyan"/>
          <w:u w:val="single"/>
        </w:rPr>
        <w:t>Chisme</w:t>
      </w:r>
      <w:r w:rsidRPr="00C07161">
        <w:rPr>
          <w:rFonts w:ascii="Calibri" w:hAnsi="Calibri" w:cs="Calibri"/>
          <w:sz w:val="22"/>
          <w:szCs w:val="22"/>
          <w:u w:val="single"/>
        </w:rPr>
        <w:t xml:space="preserve"> becomes </w:t>
      </w:r>
      <w:r w:rsidRPr="004D594E">
        <w:rPr>
          <w:rFonts w:ascii="Calibri" w:hAnsi="Calibri" w:cs="Calibri"/>
          <w:sz w:val="22"/>
          <w:szCs w:val="22"/>
          <w:highlight w:val="cyan"/>
          <w:u w:val="single"/>
        </w:rPr>
        <w:t>a disruptive tool</w:t>
      </w:r>
      <w:r w:rsidRPr="005F36F7">
        <w:rPr>
          <w:rFonts w:ascii="Calibri" w:hAnsi="Calibri" w:cs="Calibri"/>
          <w:sz w:val="22"/>
          <w:szCs w:val="22"/>
          <w:u w:val="single"/>
        </w:rPr>
        <w:t xml:space="preserve"> </w:t>
      </w:r>
      <w:r w:rsidRPr="004D594E">
        <w:rPr>
          <w:rFonts w:ascii="Calibri" w:hAnsi="Calibri" w:cs="Calibri"/>
          <w:sz w:val="22"/>
          <w:szCs w:val="22"/>
          <w:highlight w:val="cyan"/>
          <w:u w:val="single"/>
        </w:rPr>
        <w:t>when</w:t>
      </w:r>
      <w:r w:rsidRPr="005F36F7">
        <w:rPr>
          <w:rFonts w:ascii="Calibri" w:hAnsi="Calibri" w:cs="Calibri"/>
          <w:sz w:val="22"/>
          <w:szCs w:val="22"/>
          <w:u w:val="single"/>
        </w:rPr>
        <w:t xml:space="preserve"> the </w:t>
      </w:r>
      <w:r w:rsidRPr="004D594E">
        <w:rPr>
          <w:rFonts w:ascii="Calibri" w:hAnsi="Calibri" w:cs="Calibri"/>
          <w:sz w:val="22"/>
          <w:szCs w:val="22"/>
          <w:highlight w:val="cyan"/>
          <w:u w:val="single"/>
        </w:rPr>
        <w:t>women</w:t>
      </w:r>
      <w:r w:rsidRPr="005F36F7">
        <w:rPr>
          <w:rFonts w:ascii="Calibri" w:hAnsi="Calibri" w:cs="Calibri"/>
          <w:sz w:val="22"/>
          <w:szCs w:val="22"/>
          <w:u w:val="single"/>
        </w:rPr>
        <w:t xml:space="preserve"> </w:t>
      </w:r>
      <w:r w:rsidRPr="004D594E">
        <w:rPr>
          <w:rFonts w:ascii="Calibri" w:hAnsi="Calibri" w:cs="Calibri"/>
          <w:sz w:val="22"/>
          <w:szCs w:val="22"/>
          <w:highlight w:val="cyan"/>
          <w:u w:val="single"/>
        </w:rPr>
        <w:t>create discourses</w:t>
      </w:r>
      <w:r w:rsidRPr="005F36F7">
        <w:rPr>
          <w:rFonts w:ascii="Calibri" w:hAnsi="Calibri" w:cs="Calibri"/>
          <w:sz w:val="22"/>
          <w:szCs w:val="22"/>
          <w:u w:val="single"/>
        </w:rPr>
        <w:t xml:space="preserve"> that exist outside patriarchy </w:t>
      </w:r>
      <w:r w:rsidRPr="004D594E">
        <w:rPr>
          <w:rFonts w:ascii="Calibri" w:hAnsi="Calibri" w:cs="Calibri"/>
          <w:sz w:val="22"/>
          <w:szCs w:val="22"/>
          <w:highlight w:val="cyan"/>
          <w:u w:val="single"/>
        </w:rPr>
        <w:t>to navigate the domestic industry</w:t>
      </w:r>
      <w:r w:rsidRPr="005F36F7">
        <w:rPr>
          <w:rFonts w:ascii="Calibri" w:hAnsi="Calibri" w:cs="Calibri"/>
          <w:sz w:val="22"/>
          <w:szCs w:val="22"/>
          <w:u w:val="single"/>
        </w:rPr>
        <w:t>.</w:t>
      </w:r>
      <w:r w:rsidRPr="005F36F7">
        <w:rPr>
          <w:rFonts w:ascii="Calibri" w:hAnsi="Calibri" w:cs="Calibri"/>
          <w:sz w:val="22"/>
          <w:szCs w:val="22"/>
        </w:rPr>
        <w:t xml:space="preserve"> Queering chisme as a homosocial bond must identify and </w:t>
      </w:r>
      <w:r w:rsidRPr="004D594E">
        <w:rPr>
          <w:rFonts w:ascii="Calibri" w:hAnsi="Calibri" w:cs="Calibri"/>
          <w:sz w:val="22"/>
          <w:szCs w:val="22"/>
          <w:highlight w:val="cyan"/>
          <w:u w:val="single"/>
        </w:rPr>
        <w:t xml:space="preserve">analyze </w:t>
      </w:r>
      <w:r w:rsidRPr="004D594E">
        <w:rPr>
          <w:rFonts w:ascii="Calibri" w:hAnsi="Calibri" w:cs="Calibri"/>
          <w:b/>
          <w:bCs/>
          <w:sz w:val="22"/>
          <w:szCs w:val="22"/>
          <w:highlight w:val="cyan"/>
          <w:u w:val="single"/>
        </w:rPr>
        <w:t>strategic separatism as</w:t>
      </w:r>
      <w:r w:rsidRPr="005F36F7">
        <w:rPr>
          <w:rFonts w:ascii="Calibri" w:hAnsi="Calibri" w:cs="Calibri"/>
          <w:b/>
          <w:bCs/>
          <w:sz w:val="22"/>
          <w:szCs w:val="22"/>
          <w:u w:val="single"/>
        </w:rPr>
        <w:t xml:space="preserve"> a political </w:t>
      </w:r>
      <w:r w:rsidRPr="004D594E">
        <w:rPr>
          <w:rFonts w:ascii="Calibri" w:hAnsi="Calibri" w:cs="Calibri"/>
          <w:b/>
          <w:bCs/>
          <w:sz w:val="22"/>
          <w:szCs w:val="22"/>
          <w:highlight w:val="cyan"/>
          <w:u w:val="single"/>
        </w:rPr>
        <w:t>necessity</w:t>
      </w:r>
      <w:r w:rsidRPr="005F36F7">
        <w:rPr>
          <w:rFonts w:ascii="Calibri" w:hAnsi="Calibri" w:cs="Calibri"/>
          <w:b/>
          <w:bCs/>
          <w:sz w:val="22"/>
          <w:szCs w:val="22"/>
        </w:rPr>
        <w:t xml:space="preserve"> </w:t>
      </w:r>
      <w:r w:rsidRPr="005F36F7">
        <w:rPr>
          <w:rFonts w:ascii="Calibri" w:hAnsi="Calibri" w:cs="Calibri"/>
          <w:sz w:val="22"/>
          <w:szCs w:val="22"/>
        </w:rPr>
        <w:t xml:space="preserve">to center homosocial practices of kinship </w:t>
      </w:r>
      <w:r w:rsidRPr="005F36F7">
        <w:rPr>
          <w:rFonts w:ascii="Calibri" w:hAnsi="Calibri" w:cs="Calibri"/>
          <w:sz w:val="22"/>
          <w:szCs w:val="22"/>
          <w:u w:val="single"/>
        </w:rPr>
        <w:t xml:space="preserve">as political acts against heteronormative constructions </w:t>
      </w:r>
      <w:r w:rsidRPr="005F36F7">
        <w:rPr>
          <w:rFonts w:ascii="Calibri" w:hAnsi="Calibri" w:cs="Calibri"/>
          <w:sz w:val="22"/>
          <w:szCs w:val="22"/>
        </w:rPr>
        <w:t xml:space="preserve">of social relationships and gendered practices. </w:t>
      </w:r>
    </w:p>
    <w:p w14:paraId="3EF936D6" w14:textId="77777777" w:rsidR="004F4793" w:rsidRPr="005F36F7" w:rsidRDefault="004F4793" w:rsidP="004F4793">
      <w:pPr>
        <w:pStyle w:val="NormalWeb"/>
        <w:rPr>
          <w:rFonts w:ascii="Calibri" w:hAnsi="Calibri" w:cs="Calibri"/>
          <w:sz w:val="22"/>
          <w:szCs w:val="22"/>
        </w:rPr>
      </w:pPr>
      <w:r w:rsidRPr="005F36F7">
        <w:rPr>
          <w:rFonts w:ascii="Calibri" w:hAnsi="Calibri" w:cs="Calibri"/>
          <w:sz w:val="22"/>
          <w:szCs w:val="22"/>
        </w:rPr>
        <w:t xml:space="preserve">Chisme, thus, must be </w:t>
      </w:r>
      <w:r w:rsidRPr="005F36F7">
        <w:rPr>
          <w:rFonts w:ascii="Calibri" w:hAnsi="Calibri" w:cs="Calibri"/>
          <w:sz w:val="22"/>
          <w:szCs w:val="22"/>
          <w:u w:val="single"/>
        </w:rPr>
        <w:t xml:space="preserve">situated within the domestic arena as a culturally specific </w:t>
      </w:r>
      <w:r w:rsidRPr="004D594E">
        <w:rPr>
          <w:rFonts w:ascii="Calibri" w:hAnsi="Calibri" w:cs="Calibri"/>
          <w:sz w:val="22"/>
          <w:szCs w:val="22"/>
          <w:highlight w:val="cyan"/>
          <w:u w:val="single"/>
        </w:rPr>
        <w:t>function that produces distinct affectional communities</w:t>
      </w:r>
      <w:r w:rsidRPr="005F36F7">
        <w:rPr>
          <w:rFonts w:ascii="Calibri" w:hAnsi="Calibri" w:cs="Calibri"/>
          <w:sz w:val="22"/>
          <w:szCs w:val="22"/>
        </w:rPr>
        <w:t xml:space="preserve"> in the home. The women of my study not only labor as domestic workers, they also reclaim their power in the domestic sphere, a site that is invested in disciplining them by various processes like globalization, neoliberalism, heteronormativity, and immigration law. For these subjects, </w:t>
      </w:r>
      <w:r w:rsidRPr="004D594E">
        <w:rPr>
          <w:rFonts w:ascii="Calibri" w:hAnsi="Calibri" w:cs="Calibri"/>
          <w:sz w:val="22"/>
          <w:szCs w:val="22"/>
          <w:highlight w:val="cyan"/>
          <w:u w:val="single"/>
        </w:rPr>
        <w:t xml:space="preserve">chisme is a </w:t>
      </w:r>
      <w:r w:rsidRPr="004D594E">
        <w:rPr>
          <w:rFonts w:ascii="Calibri" w:hAnsi="Calibri" w:cs="Calibri"/>
          <w:b/>
          <w:bCs/>
          <w:sz w:val="22"/>
          <w:szCs w:val="22"/>
          <w:highlight w:val="cyan"/>
          <w:u w:val="single"/>
        </w:rPr>
        <w:t>performative</w:t>
      </w:r>
      <w:r w:rsidRPr="005F36F7">
        <w:rPr>
          <w:rFonts w:ascii="Calibri" w:hAnsi="Calibri" w:cs="Calibri"/>
          <w:b/>
          <w:bCs/>
          <w:sz w:val="22"/>
          <w:szCs w:val="22"/>
          <w:u w:val="single"/>
        </w:rPr>
        <w:t xml:space="preserve"> </w:t>
      </w:r>
      <w:r w:rsidRPr="004D594E">
        <w:rPr>
          <w:rFonts w:ascii="Calibri" w:hAnsi="Calibri" w:cs="Calibri"/>
          <w:b/>
          <w:bCs/>
          <w:sz w:val="22"/>
          <w:szCs w:val="22"/>
          <w:highlight w:val="cyan"/>
          <w:u w:val="single"/>
        </w:rPr>
        <w:t>act</w:t>
      </w:r>
      <w:r w:rsidRPr="005F36F7">
        <w:rPr>
          <w:rFonts w:ascii="Calibri" w:hAnsi="Calibri" w:cs="Calibri"/>
          <w:b/>
          <w:bCs/>
          <w:sz w:val="22"/>
          <w:szCs w:val="22"/>
          <w:u w:val="single"/>
        </w:rPr>
        <w:t xml:space="preserve"> </w:t>
      </w:r>
      <w:r w:rsidRPr="004D594E">
        <w:rPr>
          <w:rFonts w:ascii="Calibri" w:hAnsi="Calibri" w:cs="Calibri"/>
          <w:b/>
          <w:bCs/>
          <w:sz w:val="22"/>
          <w:szCs w:val="22"/>
          <w:highlight w:val="cyan"/>
          <w:u w:val="single"/>
        </w:rPr>
        <w:t>that</w:t>
      </w:r>
      <w:r w:rsidRPr="005F36F7">
        <w:rPr>
          <w:rFonts w:ascii="Calibri" w:hAnsi="Calibri" w:cs="Calibri"/>
          <w:b/>
          <w:bCs/>
          <w:sz w:val="22"/>
          <w:szCs w:val="22"/>
          <w:u w:val="single"/>
        </w:rPr>
        <w:t xml:space="preserve"> creates a political space</w:t>
      </w:r>
      <w:r w:rsidRPr="005F36F7">
        <w:rPr>
          <w:rFonts w:ascii="Calibri" w:hAnsi="Calibri" w:cs="Calibri"/>
          <w:sz w:val="22"/>
          <w:szCs w:val="22"/>
          <w:u w:val="single"/>
        </w:rPr>
        <w:t xml:space="preserve"> within the domestic arena when women’s bonds </w:t>
      </w:r>
      <w:r w:rsidRPr="004D594E">
        <w:rPr>
          <w:rFonts w:ascii="Calibri" w:hAnsi="Calibri" w:cs="Calibri"/>
          <w:sz w:val="22"/>
          <w:szCs w:val="22"/>
          <w:highlight w:val="cyan"/>
          <w:u w:val="single"/>
        </w:rPr>
        <w:t>produce new discourses of “</w:t>
      </w:r>
      <w:r w:rsidRPr="004D594E">
        <w:rPr>
          <w:rFonts w:ascii="Calibri" w:hAnsi="Calibri" w:cs="Calibri"/>
          <w:b/>
          <w:bCs/>
          <w:sz w:val="22"/>
          <w:szCs w:val="22"/>
          <w:highlight w:val="cyan"/>
          <w:u w:val="single"/>
        </w:rPr>
        <w:t>emancipation</w:t>
      </w:r>
      <w:r w:rsidRPr="004D594E">
        <w:rPr>
          <w:rFonts w:ascii="Calibri" w:hAnsi="Calibri" w:cs="Calibri"/>
          <w:sz w:val="22"/>
          <w:szCs w:val="22"/>
          <w:highlight w:val="cyan"/>
          <w:u w:val="single"/>
        </w:rPr>
        <w:t>”</w:t>
      </w:r>
      <w:r w:rsidRPr="005F36F7">
        <w:rPr>
          <w:rFonts w:ascii="Calibri" w:hAnsi="Calibri" w:cs="Calibri"/>
          <w:sz w:val="22"/>
          <w:szCs w:val="22"/>
          <w:u w:val="single"/>
        </w:rPr>
        <w:t xml:space="preserve"> outside </w:t>
      </w:r>
      <w:r w:rsidRPr="004D594E">
        <w:rPr>
          <w:rFonts w:ascii="Calibri" w:hAnsi="Calibri" w:cs="Calibri"/>
          <w:sz w:val="22"/>
          <w:szCs w:val="22"/>
          <w:highlight w:val="cyan"/>
          <w:u w:val="single"/>
        </w:rPr>
        <w:t>of dominant ideology</w:t>
      </w:r>
      <w:r w:rsidRPr="005F36F7">
        <w:rPr>
          <w:rFonts w:ascii="Calibri" w:hAnsi="Calibri" w:cs="Calibri"/>
          <w:sz w:val="22"/>
          <w:szCs w:val="22"/>
          <w:u w:val="single"/>
        </w:rPr>
        <w:t>.</w:t>
      </w:r>
      <w:r w:rsidRPr="005F36F7">
        <w:rPr>
          <w:rFonts w:ascii="Calibri" w:hAnsi="Calibri" w:cs="Calibri"/>
          <w:sz w:val="22"/>
          <w:szCs w:val="22"/>
        </w:rPr>
        <w:t xml:space="preserve"> In other words, through chisme the women nurture each other </w:t>
      </w:r>
      <w:r w:rsidRPr="005F36F7">
        <w:rPr>
          <w:rFonts w:ascii="Calibri" w:hAnsi="Calibri" w:cs="Calibri"/>
          <w:sz w:val="22"/>
          <w:szCs w:val="22"/>
          <w:u w:val="single"/>
        </w:rPr>
        <w:t xml:space="preserve">through various modes of </w:t>
      </w:r>
      <w:r w:rsidRPr="004D594E">
        <w:rPr>
          <w:rFonts w:ascii="Calibri" w:hAnsi="Calibri" w:cs="Calibri"/>
          <w:b/>
          <w:bCs/>
          <w:sz w:val="22"/>
          <w:szCs w:val="22"/>
          <w:highlight w:val="cyan"/>
          <w:u w:val="single"/>
        </w:rPr>
        <w:t>affectional support</w:t>
      </w:r>
      <w:r w:rsidRPr="005F36F7">
        <w:rPr>
          <w:rFonts w:ascii="Calibri" w:hAnsi="Calibri" w:cs="Calibri"/>
          <w:sz w:val="22"/>
          <w:szCs w:val="22"/>
          <w:u w:val="single"/>
        </w:rPr>
        <w:t xml:space="preserve"> that </w:t>
      </w:r>
      <w:r w:rsidRPr="004D594E">
        <w:rPr>
          <w:rFonts w:ascii="Calibri" w:hAnsi="Calibri" w:cs="Calibri"/>
          <w:sz w:val="22"/>
          <w:szCs w:val="22"/>
          <w:highlight w:val="cyan"/>
          <w:u w:val="single"/>
        </w:rPr>
        <w:t>reappropriate</w:t>
      </w:r>
      <w:r w:rsidRPr="005F36F7">
        <w:rPr>
          <w:rFonts w:ascii="Calibri" w:hAnsi="Calibri" w:cs="Calibri"/>
          <w:sz w:val="22"/>
          <w:szCs w:val="22"/>
          <w:u w:val="single"/>
        </w:rPr>
        <w:t xml:space="preserve"> narratives of </w:t>
      </w:r>
      <w:r w:rsidRPr="004D594E">
        <w:rPr>
          <w:rFonts w:ascii="Calibri" w:hAnsi="Calibri" w:cs="Calibri"/>
          <w:sz w:val="22"/>
          <w:szCs w:val="22"/>
          <w:highlight w:val="cyan"/>
          <w:u w:val="single"/>
        </w:rPr>
        <w:t>heteronormativity</w:t>
      </w:r>
      <w:r w:rsidRPr="005F36F7">
        <w:rPr>
          <w:rFonts w:ascii="Calibri" w:hAnsi="Calibri" w:cs="Calibri"/>
          <w:sz w:val="22"/>
          <w:szCs w:val="22"/>
          <w:u w:val="single"/>
        </w:rPr>
        <w:t xml:space="preserve"> </w:t>
      </w:r>
      <w:r w:rsidRPr="004D594E">
        <w:rPr>
          <w:rFonts w:ascii="Calibri" w:hAnsi="Calibri" w:cs="Calibri"/>
          <w:sz w:val="22"/>
          <w:szCs w:val="22"/>
          <w:highlight w:val="cyan"/>
          <w:u w:val="single"/>
        </w:rPr>
        <w:t>and</w:t>
      </w:r>
      <w:r w:rsidRPr="005F36F7">
        <w:rPr>
          <w:rFonts w:ascii="Calibri" w:hAnsi="Calibri" w:cs="Calibri"/>
          <w:sz w:val="22"/>
          <w:szCs w:val="22"/>
          <w:u w:val="single"/>
        </w:rPr>
        <w:t xml:space="preserve"> </w:t>
      </w:r>
      <w:r w:rsidRPr="004D594E">
        <w:rPr>
          <w:rFonts w:ascii="Calibri" w:hAnsi="Calibri" w:cs="Calibri"/>
          <w:sz w:val="22"/>
          <w:szCs w:val="22"/>
          <w:highlight w:val="cyan"/>
          <w:u w:val="single"/>
        </w:rPr>
        <w:t>patriarchy</w:t>
      </w:r>
      <w:r w:rsidRPr="005F36F7">
        <w:rPr>
          <w:rFonts w:ascii="Calibri" w:hAnsi="Calibri" w:cs="Calibri"/>
          <w:sz w:val="22"/>
          <w:szCs w:val="22"/>
          <w:u w:val="single"/>
        </w:rPr>
        <w:t>.</w:t>
      </w:r>
      <w:r w:rsidRPr="005F36F7">
        <w:rPr>
          <w:rFonts w:ascii="Calibri" w:hAnsi="Calibri" w:cs="Calibri"/>
          <w:sz w:val="22"/>
          <w:szCs w:val="22"/>
        </w:rPr>
        <w:t xml:space="preserve"> They expose the limitations of these ideologies and the institutions that enforce them by creating exclusive homosocial bonds that challenge heteronormative definitions of emotional security. </w:t>
      </w:r>
    </w:p>
    <w:p w14:paraId="79B983BC" w14:textId="77777777" w:rsidR="004F4793" w:rsidRPr="002C3D69" w:rsidRDefault="004F4793" w:rsidP="004F4793">
      <w:pPr>
        <w:pStyle w:val="NormalWeb"/>
        <w:rPr>
          <w:rFonts w:ascii="Calibri" w:hAnsi="Calibri" w:cs="Calibri"/>
          <w:sz w:val="16"/>
          <w:szCs w:val="16"/>
        </w:rPr>
      </w:pPr>
      <w:r w:rsidRPr="002C3D69">
        <w:rPr>
          <w:rFonts w:ascii="Calibri" w:hAnsi="Calibri" w:cs="Calibri"/>
          <w:sz w:val="16"/>
          <w:szCs w:val="16"/>
        </w:rPr>
        <w:t xml:space="preserve">Chisme’s Reappropriation of Ideology: Discursive Practices of Oppositional Consciousness </w:t>
      </w:r>
    </w:p>
    <w:p w14:paraId="5CFFB4E3" w14:textId="77777777" w:rsidR="004F4793" w:rsidRPr="002C3D69" w:rsidRDefault="004F4793" w:rsidP="004F4793">
      <w:pPr>
        <w:pStyle w:val="NormalWeb"/>
        <w:rPr>
          <w:rFonts w:ascii="Calibri" w:hAnsi="Calibri" w:cs="Calibri"/>
          <w:sz w:val="22"/>
          <w:szCs w:val="22"/>
        </w:rPr>
      </w:pPr>
      <w:r w:rsidRPr="002C3D69">
        <w:rPr>
          <w:rFonts w:ascii="Calibri" w:hAnsi="Calibri" w:cs="Calibri"/>
          <w:sz w:val="22"/>
          <w:szCs w:val="22"/>
          <w:u w:val="single"/>
        </w:rPr>
        <w:t xml:space="preserve">Mexican women’s use of chisme is a tool that disrupts the power imposed by the domestic industry </w:t>
      </w:r>
      <w:r w:rsidRPr="004D594E">
        <w:rPr>
          <w:rFonts w:ascii="Calibri" w:hAnsi="Calibri" w:cs="Calibri"/>
          <w:sz w:val="22"/>
          <w:szCs w:val="22"/>
          <w:highlight w:val="cyan"/>
          <w:u w:val="single"/>
        </w:rPr>
        <w:t>because the act of telling and hearing becomes</w:t>
      </w:r>
      <w:r w:rsidRPr="002C3D69">
        <w:rPr>
          <w:rFonts w:ascii="Calibri" w:hAnsi="Calibri" w:cs="Calibri"/>
          <w:sz w:val="22"/>
          <w:szCs w:val="22"/>
          <w:u w:val="single"/>
        </w:rPr>
        <w:t xml:space="preserve"> a </w:t>
      </w:r>
      <w:r w:rsidRPr="004D594E">
        <w:rPr>
          <w:rFonts w:ascii="Calibri" w:hAnsi="Calibri" w:cs="Calibri"/>
          <w:sz w:val="22"/>
          <w:szCs w:val="22"/>
          <w:highlight w:val="cyan"/>
          <w:u w:val="single"/>
        </w:rPr>
        <w:t>performative</w:t>
      </w:r>
      <w:r w:rsidRPr="002C3D69">
        <w:rPr>
          <w:rFonts w:ascii="Calibri" w:hAnsi="Calibri" w:cs="Calibri"/>
          <w:sz w:val="22"/>
          <w:szCs w:val="22"/>
          <w:u w:val="single"/>
        </w:rPr>
        <w:t xml:space="preserve"> act.</w:t>
      </w:r>
      <w:r w:rsidRPr="002C3D69">
        <w:rPr>
          <w:rFonts w:ascii="Calibri" w:hAnsi="Calibri" w:cs="Calibri"/>
          <w:sz w:val="22"/>
          <w:szCs w:val="22"/>
        </w:rPr>
        <w:t xml:space="preserve"> The women recognize “their places and bodies as narrative by and through the social body, and are thus self- consciously committed to unprecedented forms of language, to remaking their own kinds of social position utilizing all media at their disposal—</w:t>
      </w:r>
      <w:r w:rsidRPr="002C3D69">
        <w:rPr>
          <w:rFonts w:ascii="Calibri" w:hAnsi="Calibri" w:cs="Calibri"/>
          <w:sz w:val="22"/>
          <w:szCs w:val="22"/>
          <w:u w:val="single"/>
        </w:rPr>
        <w:t xml:space="preserve">whether it is </w:t>
      </w:r>
      <w:r w:rsidRPr="008622EE">
        <w:rPr>
          <w:rFonts w:ascii="Calibri" w:hAnsi="Calibri" w:cs="Calibri"/>
          <w:b/>
          <w:bCs/>
          <w:sz w:val="22"/>
          <w:szCs w:val="22"/>
          <w:u w:val="single"/>
        </w:rPr>
        <w:t xml:space="preserve">narrative </w:t>
      </w:r>
      <w:r w:rsidRPr="004D594E">
        <w:rPr>
          <w:rFonts w:ascii="Calibri" w:hAnsi="Calibri" w:cs="Calibri"/>
          <w:b/>
          <w:bCs/>
          <w:sz w:val="22"/>
          <w:szCs w:val="22"/>
          <w:highlight w:val="cyan"/>
          <w:u w:val="single"/>
        </w:rPr>
        <w:t>as weapon</w:t>
      </w:r>
      <w:r w:rsidRPr="008622EE">
        <w:rPr>
          <w:rFonts w:ascii="Calibri" w:hAnsi="Calibri" w:cs="Calibri"/>
          <w:b/>
          <w:bCs/>
          <w:sz w:val="22"/>
          <w:szCs w:val="22"/>
          <w:u w:val="single"/>
        </w:rPr>
        <w:t xml:space="preserve">, </w:t>
      </w:r>
      <w:r w:rsidRPr="004D594E">
        <w:rPr>
          <w:rFonts w:ascii="Calibri" w:hAnsi="Calibri" w:cs="Calibri"/>
          <w:b/>
          <w:bCs/>
          <w:sz w:val="22"/>
          <w:szCs w:val="22"/>
          <w:highlight w:val="cyan"/>
          <w:u w:val="single"/>
        </w:rPr>
        <w:t>riot as speech</w:t>
      </w:r>
      <w:r w:rsidRPr="008622EE">
        <w:rPr>
          <w:rFonts w:ascii="Calibri" w:hAnsi="Calibri" w:cs="Calibri"/>
          <w:b/>
          <w:bCs/>
          <w:sz w:val="22"/>
          <w:szCs w:val="22"/>
          <w:u w:val="single"/>
        </w:rPr>
        <w:t xml:space="preserve">, looting </w:t>
      </w:r>
      <w:r w:rsidRPr="004D594E">
        <w:rPr>
          <w:rFonts w:ascii="Calibri" w:hAnsi="Calibri" w:cs="Calibri"/>
          <w:b/>
          <w:bCs/>
          <w:sz w:val="22"/>
          <w:szCs w:val="22"/>
          <w:highlight w:val="cyan"/>
          <w:u w:val="single"/>
        </w:rPr>
        <w:t>as revolution</w:t>
      </w:r>
      <w:r w:rsidRPr="002C3D69">
        <w:rPr>
          <w:rFonts w:ascii="Calibri" w:hAnsi="Calibri" w:cs="Calibri"/>
          <w:sz w:val="22"/>
          <w:szCs w:val="22"/>
        </w:rPr>
        <w:t xml:space="preserve">” (Sandoval 2000, 76). In other words, chisme is its own </w:t>
      </w:r>
      <w:r w:rsidRPr="009E7A3C">
        <w:rPr>
          <w:rFonts w:ascii="Calibri" w:hAnsi="Calibri" w:cs="Calibri"/>
          <w:sz w:val="22"/>
          <w:szCs w:val="22"/>
          <w:u w:val="single"/>
        </w:rPr>
        <w:t xml:space="preserve">performative power </w:t>
      </w:r>
      <w:r w:rsidRPr="004D594E">
        <w:rPr>
          <w:rFonts w:ascii="Calibri" w:hAnsi="Calibri" w:cs="Calibri"/>
          <w:sz w:val="22"/>
          <w:szCs w:val="22"/>
          <w:highlight w:val="cyan"/>
          <w:u w:val="single"/>
        </w:rPr>
        <w:t>against the domestic industry</w:t>
      </w:r>
      <w:r w:rsidRPr="009E7A3C">
        <w:rPr>
          <w:rFonts w:ascii="Calibri" w:hAnsi="Calibri" w:cs="Calibri"/>
          <w:sz w:val="22"/>
          <w:szCs w:val="22"/>
          <w:u w:val="single"/>
        </w:rPr>
        <w:t xml:space="preserve"> because the women create a language </w:t>
      </w:r>
      <w:r w:rsidRPr="004D594E">
        <w:rPr>
          <w:rFonts w:ascii="Calibri" w:hAnsi="Calibri" w:cs="Calibri"/>
          <w:sz w:val="22"/>
          <w:szCs w:val="22"/>
          <w:highlight w:val="cyan"/>
          <w:u w:val="single"/>
        </w:rPr>
        <w:t>to name their</w:t>
      </w:r>
      <w:r w:rsidRPr="009E7A3C">
        <w:rPr>
          <w:rFonts w:ascii="Calibri" w:hAnsi="Calibri" w:cs="Calibri"/>
          <w:sz w:val="22"/>
          <w:szCs w:val="22"/>
          <w:u w:val="single"/>
        </w:rPr>
        <w:t xml:space="preserve"> material </w:t>
      </w:r>
      <w:r w:rsidRPr="004D594E">
        <w:rPr>
          <w:rFonts w:ascii="Calibri" w:hAnsi="Calibri" w:cs="Calibri"/>
          <w:sz w:val="22"/>
          <w:szCs w:val="22"/>
          <w:highlight w:val="cyan"/>
          <w:u w:val="single"/>
        </w:rPr>
        <w:t>realities</w:t>
      </w:r>
      <w:r w:rsidRPr="002C3D69">
        <w:rPr>
          <w:rFonts w:ascii="Calibri" w:hAnsi="Calibri" w:cs="Calibri"/>
          <w:sz w:val="22"/>
          <w:szCs w:val="22"/>
        </w:rPr>
        <w:t xml:space="preserve">. Chisme’s performative production </w:t>
      </w:r>
      <w:r w:rsidRPr="009E7A3C">
        <w:rPr>
          <w:rFonts w:ascii="Calibri" w:hAnsi="Calibri" w:cs="Calibri"/>
          <w:sz w:val="22"/>
          <w:szCs w:val="22"/>
          <w:u w:val="single"/>
        </w:rPr>
        <w:t xml:space="preserve">begins </w:t>
      </w:r>
      <w:r w:rsidRPr="004D594E">
        <w:rPr>
          <w:rFonts w:ascii="Calibri" w:hAnsi="Calibri" w:cs="Calibri"/>
          <w:sz w:val="22"/>
          <w:szCs w:val="22"/>
          <w:highlight w:val="cyan"/>
          <w:u w:val="single"/>
        </w:rPr>
        <w:t xml:space="preserve">to </w:t>
      </w:r>
      <w:r w:rsidRPr="004D594E">
        <w:rPr>
          <w:rFonts w:ascii="Calibri" w:hAnsi="Calibri" w:cs="Calibri"/>
          <w:b/>
          <w:bCs/>
          <w:sz w:val="22"/>
          <w:szCs w:val="22"/>
          <w:highlight w:val="cyan"/>
          <w:u w:val="single"/>
        </w:rPr>
        <w:t>form a political consciousness</w:t>
      </w:r>
      <w:r w:rsidRPr="009E7A3C">
        <w:rPr>
          <w:rFonts w:ascii="Calibri" w:hAnsi="Calibri" w:cs="Calibri"/>
          <w:sz w:val="22"/>
          <w:szCs w:val="22"/>
          <w:u w:val="single"/>
        </w:rPr>
        <w:t xml:space="preserve"> because the teller is well aware of when to use chisme to transmit information</w:t>
      </w:r>
      <w:r w:rsidRPr="002C3D69">
        <w:rPr>
          <w:rFonts w:ascii="Calibri" w:hAnsi="Calibri" w:cs="Calibri"/>
          <w:sz w:val="22"/>
          <w:szCs w:val="22"/>
        </w:rPr>
        <w:t xml:space="preserve">, and to whom. </w:t>
      </w:r>
      <w:r w:rsidRPr="004316DC">
        <w:rPr>
          <w:rFonts w:ascii="Calibri" w:hAnsi="Calibri" w:cs="Calibri"/>
          <w:sz w:val="18"/>
          <w:szCs w:val="18"/>
        </w:rPr>
        <w:t xml:space="preserve">The hearer does not necessarily know if the chisme is “true” because the speaker can choose to disclose specific information and hide certain details. However, these particularities are emblematic of chisme’s politicization because it is these forms of informal textualities that language becomes narrative, and narrative reimagines social position, which in turn, as Sandoval theorizes, produces a resistance that is differential from the oppressed. </w:t>
      </w:r>
      <w:r w:rsidRPr="004D594E">
        <w:rPr>
          <w:rFonts w:ascii="Calibri" w:hAnsi="Calibri" w:cs="Calibri"/>
          <w:sz w:val="22"/>
          <w:szCs w:val="22"/>
          <w:highlight w:val="cyan"/>
          <w:u w:val="single"/>
        </w:rPr>
        <w:t>Chisme strengthens the bond between</w:t>
      </w:r>
      <w:r w:rsidRPr="004316DC">
        <w:rPr>
          <w:rFonts w:ascii="Calibri" w:hAnsi="Calibri" w:cs="Calibri"/>
          <w:sz w:val="22"/>
          <w:szCs w:val="22"/>
          <w:u w:val="single"/>
        </w:rPr>
        <w:t xml:space="preserve"> the </w:t>
      </w:r>
      <w:r w:rsidRPr="004D594E">
        <w:rPr>
          <w:rFonts w:ascii="Calibri" w:hAnsi="Calibri" w:cs="Calibri"/>
          <w:sz w:val="22"/>
          <w:szCs w:val="22"/>
          <w:highlight w:val="cyan"/>
          <w:u w:val="single"/>
        </w:rPr>
        <w:t>women</w:t>
      </w:r>
      <w:r w:rsidRPr="004316DC">
        <w:rPr>
          <w:rFonts w:ascii="Calibri" w:hAnsi="Calibri" w:cs="Calibri"/>
          <w:sz w:val="22"/>
          <w:szCs w:val="22"/>
          <w:u w:val="single"/>
        </w:rPr>
        <w:t xml:space="preserve"> because they produce knowledges as they share their own materialities with each other.</w:t>
      </w:r>
      <w:r w:rsidRPr="002C3D69">
        <w:rPr>
          <w:rFonts w:ascii="Calibri" w:hAnsi="Calibri" w:cs="Calibri"/>
          <w:sz w:val="22"/>
          <w:szCs w:val="22"/>
        </w:rPr>
        <w:t xml:space="preserve"> </w:t>
      </w:r>
    </w:p>
    <w:p w14:paraId="58CB5064" w14:textId="77777777" w:rsidR="004F4793" w:rsidRPr="00C22130" w:rsidRDefault="004F4793" w:rsidP="004F4793">
      <w:pPr>
        <w:pStyle w:val="NormalWeb"/>
        <w:rPr>
          <w:rFonts w:ascii="Calibri" w:hAnsi="Calibri" w:cs="Calibri"/>
          <w:sz w:val="18"/>
          <w:szCs w:val="18"/>
        </w:rPr>
      </w:pPr>
      <w:r w:rsidRPr="002C3D69">
        <w:rPr>
          <w:rFonts w:ascii="Calibri" w:hAnsi="Calibri" w:cs="Calibri"/>
          <w:sz w:val="22"/>
          <w:szCs w:val="22"/>
        </w:rPr>
        <w:t xml:space="preserve">Chela Sandoval’s concept of </w:t>
      </w:r>
      <w:r w:rsidRPr="004D594E">
        <w:rPr>
          <w:rFonts w:ascii="Calibri" w:hAnsi="Calibri" w:cs="Calibri"/>
          <w:sz w:val="22"/>
          <w:szCs w:val="22"/>
          <w:highlight w:val="cyan"/>
          <w:u w:val="single"/>
        </w:rPr>
        <w:t>oppositional consciousness is</w:t>
      </w:r>
      <w:r w:rsidRPr="002A6489">
        <w:rPr>
          <w:rFonts w:ascii="Calibri" w:hAnsi="Calibri" w:cs="Calibri"/>
          <w:sz w:val="22"/>
          <w:szCs w:val="22"/>
          <w:u w:val="single"/>
        </w:rPr>
        <w:t xml:space="preserve"> also </w:t>
      </w:r>
      <w:r w:rsidRPr="004D594E">
        <w:rPr>
          <w:rFonts w:ascii="Calibri" w:hAnsi="Calibri" w:cs="Calibri"/>
          <w:sz w:val="22"/>
          <w:szCs w:val="22"/>
          <w:highlight w:val="cyan"/>
          <w:u w:val="single"/>
        </w:rPr>
        <w:t>critical</w:t>
      </w:r>
      <w:r w:rsidRPr="002A6489">
        <w:rPr>
          <w:rFonts w:ascii="Calibri" w:hAnsi="Calibri" w:cs="Calibri"/>
          <w:sz w:val="22"/>
          <w:szCs w:val="22"/>
          <w:u w:val="single"/>
        </w:rPr>
        <w:t xml:space="preserve"> to the theorization of chisme as a sitio y lengua that participates in the larger terrain of dominant society </w:t>
      </w:r>
      <w:r w:rsidRPr="004D594E">
        <w:rPr>
          <w:rFonts w:ascii="Calibri" w:hAnsi="Calibri" w:cs="Calibri"/>
          <w:sz w:val="22"/>
          <w:szCs w:val="22"/>
          <w:highlight w:val="cyan"/>
          <w:u w:val="single"/>
        </w:rPr>
        <w:t xml:space="preserve">through its </w:t>
      </w:r>
      <w:r w:rsidRPr="004D594E">
        <w:rPr>
          <w:rFonts w:ascii="Calibri" w:hAnsi="Calibri" w:cs="Calibri"/>
          <w:b/>
          <w:bCs/>
          <w:sz w:val="22"/>
          <w:szCs w:val="22"/>
          <w:highlight w:val="cyan"/>
          <w:u w:val="single"/>
        </w:rPr>
        <w:t>dialectical relationship with ideology</w:t>
      </w:r>
      <w:r w:rsidRPr="002A6489">
        <w:rPr>
          <w:rFonts w:ascii="Calibri" w:hAnsi="Calibri" w:cs="Calibri"/>
          <w:sz w:val="22"/>
          <w:szCs w:val="22"/>
          <w:u w:val="single"/>
        </w:rPr>
        <w:t>.</w:t>
      </w:r>
      <w:r w:rsidRPr="002C3D69">
        <w:rPr>
          <w:rFonts w:ascii="Calibri" w:hAnsi="Calibri" w:cs="Calibri"/>
          <w:sz w:val="22"/>
          <w:szCs w:val="22"/>
        </w:rPr>
        <w:t xml:space="preserve"> Sandoval states: Indeed, the methodology of the oppressed and its </w:t>
      </w:r>
      <w:r w:rsidRPr="002A6489">
        <w:rPr>
          <w:rFonts w:ascii="Calibri" w:hAnsi="Calibri" w:cs="Calibri"/>
          <w:sz w:val="22"/>
          <w:szCs w:val="22"/>
          <w:u w:val="single"/>
        </w:rPr>
        <w:t>technologies of resistance are constantly reorganized</w:t>
      </w:r>
      <w:r w:rsidRPr="002C3D69">
        <w:rPr>
          <w:rFonts w:ascii="Calibri" w:hAnsi="Calibri" w:cs="Calibri"/>
          <w:sz w:val="22"/>
          <w:szCs w:val="22"/>
        </w:rPr>
        <w:t xml:space="preserve"> to self-consciously reappropriate and reapportion ideology, and in doing so, they serve to make the languages of emancipation more subtle, more rich, multiple, supple, and flexible, with “all possible degrees of dignity” at their disposal. </w:t>
      </w:r>
      <w:r w:rsidRPr="00C22130">
        <w:rPr>
          <w:rFonts w:ascii="Calibri" w:hAnsi="Calibri" w:cs="Calibri"/>
          <w:sz w:val="18"/>
          <w:szCs w:val="18"/>
        </w:rPr>
        <w:t xml:space="preserve">This reappropriation of ideology insists on the ability of consciousness to meta-ideologize, to move in, through, and outside of dominant ideology through the technology of differential movement (2000, 111). </w:t>
      </w:r>
    </w:p>
    <w:p w14:paraId="0AD7E3B3" w14:textId="77777777" w:rsidR="004F4793" w:rsidRPr="002C3D69" w:rsidRDefault="004F4793" w:rsidP="004F4793">
      <w:pPr>
        <w:pStyle w:val="NormalWeb"/>
        <w:rPr>
          <w:rFonts w:ascii="Calibri" w:hAnsi="Calibri" w:cs="Calibri"/>
          <w:sz w:val="22"/>
          <w:szCs w:val="22"/>
        </w:rPr>
      </w:pPr>
      <w:r w:rsidRPr="002C3D69">
        <w:rPr>
          <w:rFonts w:ascii="Calibri" w:hAnsi="Calibri" w:cs="Calibri"/>
          <w:sz w:val="22"/>
          <w:szCs w:val="22"/>
        </w:rPr>
        <w:t xml:space="preserve">The methodology of the oppressed </w:t>
      </w:r>
      <w:r w:rsidRPr="004D594E">
        <w:rPr>
          <w:rFonts w:ascii="Calibri" w:hAnsi="Calibri" w:cs="Calibri"/>
          <w:sz w:val="22"/>
          <w:szCs w:val="22"/>
          <w:highlight w:val="cyan"/>
          <w:u w:val="single"/>
        </w:rPr>
        <w:t>produces</w:t>
      </w:r>
      <w:r w:rsidRPr="00C22130">
        <w:rPr>
          <w:rFonts w:ascii="Calibri" w:hAnsi="Calibri" w:cs="Calibri"/>
          <w:sz w:val="22"/>
          <w:szCs w:val="22"/>
          <w:u w:val="single"/>
        </w:rPr>
        <w:t xml:space="preserve"> unique and </w:t>
      </w:r>
      <w:r w:rsidRPr="004D594E">
        <w:rPr>
          <w:rFonts w:ascii="Calibri" w:hAnsi="Calibri" w:cs="Calibri"/>
          <w:sz w:val="22"/>
          <w:szCs w:val="22"/>
          <w:highlight w:val="cyan"/>
          <w:u w:val="single"/>
        </w:rPr>
        <w:t>flexible</w:t>
      </w:r>
      <w:r w:rsidRPr="00C22130">
        <w:rPr>
          <w:rFonts w:ascii="Calibri" w:hAnsi="Calibri" w:cs="Calibri"/>
          <w:sz w:val="22"/>
          <w:szCs w:val="22"/>
          <w:u w:val="single"/>
        </w:rPr>
        <w:t xml:space="preserve"> technologies of </w:t>
      </w:r>
      <w:r w:rsidRPr="004D594E">
        <w:rPr>
          <w:rFonts w:ascii="Calibri" w:hAnsi="Calibri" w:cs="Calibri"/>
          <w:sz w:val="22"/>
          <w:szCs w:val="22"/>
          <w:highlight w:val="cyan"/>
          <w:u w:val="single"/>
        </w:rPr>
        <w:t>resistance</w:t>
      </w:r>
      <w:r w:rsidRPr="00C22130">
        <w:rPr>
          <w:rFonts w:ascii="Calibri" w:hAnsi="Calibri" w:cs="Calibri"/>
          <w:sz w:val="22"/>
          <w:szCs w:val="22"/>
          <w:u w:val="single"/>
        </w:rPr>
        <w:t xml:space="preserve"> </w:t>
      </w:r>
      <w:r w:rsidRPr="004D594E">
        <w:rPr>
          <w:rFonts w:ascii="Calibri" w:hAnsi="Calibri" w:cs="Calibri"/>
          <w:sz w:val="22"/>
          <w:szCs w:val="22"/>
          <w:highlight w:val="cyan"/>
          <w:u w:val="single"/>
        </w:rPr>
        <w:t>through</w:t>
      </w:r>
      <w:r w:rsidRPr="00C22130">
        <w:rPr>
          <w:rFonts w:ascii="Calibri" w:hAnsi="Calibri" w:cs="Calibri"/>
          <w:sz w:val="22"/>
          <w:szCs w:val="22"/>
          <w:u w:val="single"/>
        </w:rPr>
        <w:t xml:space="preserve"> their </w:t>
      </w:r>
      <w:r w:rsidRPr="004D594E">
        <w:rPr>
          <w:rFonts w:ascii="Calibri" w:hAnsi="Calibri" w:cs="Calibri"/>
          <w:sz w:val="22"/>
          <w:szCs w:val="22"/>
          <w:highlight w:val="cyan"/>
          <w:u w:val="single"/>
        </w:rPr>
        <w:t>participation in</w:t>
      </w:r>
      <w:r w:rsidRPr="00C22130">
        <w:rPr>
          <w:rFonts w:ascii="Calibri" w:hAnsi="Calibri" w:cs="Calibri"/>
          <w:sz w:val="22"/>
          <w:szCs w:val="22"/>
          <w:u w:val="single"/>
        </w:rPr>
        <w:t xml:space="preserve"> and </w:t>
      </w:r>
      <w:r w:rsidRPr="004D594E">
        <w:rPr>
          <w:rFonts w:ascii="Calibri" w:hAnsi="Calibri" w:cs="Calibri"/>
          <w:b/>
          <w:bCs/>
          <w:sz w:val="22"/>
          <w:szCs w:val="22"/>
          <w:highlight w:val="cyan"/>
          <w:u w:val="single"/>
        </w:rPr>
        <w:t>reappropriation of ideology.</w:t>
      </w:r>
      <w:r w:rsidRPr="002C3D69">
        <w:rPr>
          <w:rFonts w:ascii="Calibri" w:hAnsi="Calibri" w:cs="Calibri"/>
          <w:sz w:val="22"/>
          <w:szCs w:val="22"/>
        </w:rPr>
        <w:t xml:space="preserve"> Chisme is not an act that is practiced with just anyone, there is an already established bond that allows the women to comfortably pass along information. In fact, </w:t>
      </w:r>
      <w:r w:rsidRPr="00BA2BFA">
        <w:rPr>
          <w:rFonts w:ascii="Calibri" w:hAnsi="Calibri" w:cs="Calibri"/>
          <w:sz w:val="22"/>
          <w:szCs w:val="22"/>
          <w:u w:val="single"/>
        </w:rPr>
        <w:t xml:space="preserve">chisme makes the </w:t>
      </w:r>
      <w:r w:rsidRPr="00442DF8">
        <w:rPr>
          <w:rFonts w:ascii="Calibri" w:hAnsi="Calibri" w:cs="Calibri"/>
          <w:b/>
          <w:bCs/>
          <w:sz w:val="22"/>
          <w:szCs w:val="22"/>
          <w:u w:val="single"/>
        </w:rPr>
        <w:t>bond between the women stronger</w:t>
      </w:r>
      <w:r w:rsidRPr="00BA2BFA">
        <w:rPr>
          <w:rFonts w:ascii="Calibri" w:hAnsi="Calibri" w:cs="Calibri"/>
          <w:sz w:val="22"/>
          <w:szCs w:val="22"/>
          <w:u w:val="single"/>
        </w:rPr>
        <w:t xml:space="preserve"> because they produce knowledges as they share their own materialities with each other</w:t>
      </w:r>
      <w:r w:rsidRPr="002C3D69">
        <w:rPr>
          <w:rFonts w:ascii="Calibri" w:hAnsi="Calibri" w:cs="Calibri"/>
          <w:sz w:val="22"/>
          <w:szCs w:val="22"/>
        </w:rPr>
        <w:t xml:space="preserve">. As Pérez reminds us, “...women have always created their communities and discourses within phallocentric arenas” (1998, 91). </w:t>
      </w:r>
    </w:p>
    <w:p w14:paraId="1746F590" w14:textId="77777777" w:rsidR="004F4793" w:rsidRPr="00D37F3B" w:rsidRDefault="004F4793" w:rsidP="004F4793">
      <w:pPr>
        <w:pStyle w:val="NormalWeb"/>
        <w:rPr>
          <w:rFonts w:ascii="Calibri" w:hAnsi="Calibri" w:cs="Calibri"/>
          <w:sz w:val="18"/>
          <w:szCs w:val="18"/>
        </w:rPr>
      </w:pPr>
      <w:r w:rsidRPr="002C3D69">
        <w:rPr>
          <w:rFonts w:ascii="Calibri" w:hAnsi="Calibri" w:cs="Calibri"/>
          <w:sz w:val="22"/>
          <w:szCs w:val="22"/>
        </w:rPr>
        <w:t xml:space="preserve">Oppositional consciousness as narrative is apparent through the social networks used by women who navigate disciplining institutions and the ideologies that shape them. For instance, in Josefina Lopez’s play, Real Women Have Curves (RWHC) (1996), </w:t>
      </w:r>
      <w:r w:rsidRPr="004D594E">
        <w:rPr>
          <w:rFonts w:ascii="Calibri" w:hAnsi="Calibri" w:cs="Calibri"/>
          <w:sz w:val="22"/>
          <w:szCs w:val="22"/>
          <w:highlight w:val="cyan"/>
          <w:u w:val="single"/>
        </w:rPr>
        <w:t>women use</w:t>
      </w:r>
      <w:r w:rsidRPr="00730C1F">
        <w:rPr>
          <w:rFonts w:ascii="Calibri" w:hAnsi="Calibri" w:cs="Calibri"/>
          <w:sz w:val="22"/>
          <w:szCs w:val="22"/>
          <w:u w:val="single"/>
        </w:rPr>
        <w:t xml:space="preserve"> the method of </w:t>
      </w:r>
      <w:r w:rsidRPr="004D594E">
        <w:rPr>
          <w:rFonts w:ascii="Calibri" w:hAnsi="Calibri" w:cs="Calibri"/>
          <w:sz w:val="22"/>
          <w:szCs w:val="22"/>
          <w:highlight w:val="cyan"/>
          <w:u w:val="single"/>
        </w:rPr>
        <w:t>chisme</w:t>
      </w:r>
      <w:r w:rsidRPr="00730C1F">
        <w:rPr>
          <w:rFonts w:ascii="Calibri" w:hAnsi="Calibri" w:cs="Calibri"/>
          <w:sz w:val="22"/>
          <w:szCs w:val="22"/>
          <w:u w:val="single"/>
        </w:rPr>
        <w:t xml:space="preserve"> </w:t>
      </w:r>
      <w:r w:rsidRPr="004D594E">
        <w:rPr>
          <w:rFonts w:ascii="Calibri" w:hAnsi="Calibri" w:cs="Calibri"/>
          <w:sz w:val="22"/>
          <w:szCs w:val="22"/>
          <w:highlight w:val="cyan"/>
          <w:u w:val="single"/>
        </w:rPr>
        <w:t>to engage</w:t>
      </w:r>
      <w:r w:rsidRPr="00730C1F">
        <w:rPr>
          <w:rFonts w:ascii="Calibri" w:hAnsi="Calibri" w:cs="Calibri"/>
          <w:sz w:val="22"/>
          <w:szCs w:val="22"/>
          <w:u w:val="single"/>
        </w:rPr>
        <w:t xml:space="preserve"> </w:t>
      </w:r>
      <w:r w:rsidRPr="004D594E">
        <w:rPr>
          <w:rFonts w:ascii="Calibri" w:hAnsi="Calibri" w:cs="Calibri"/>
          <w:b/>
          <w:bCs/>
          <w:sz w:val="22"/>
          <w:szCs w:val="22"/>
          <w:highlight w:val="cyan"/>
          <w:u w:val="single"/>
        </w:rPr>
        <w:t>institutional racism and globalization.</w:t>
      </w:r>
      <w:r w:rsidRPr="002C3D69">
        <w:rPr>
          <w:rFonts w:ascii="Calibri" w:hAnsi="Calibri" w:cs="Calibri"/>
          <w:sz w:val="22"/>
          <w:szCs w:val="22"/>
        </w:rPr>
        <w:t xml:space="preserve"> The play depicts Mexican and Chicana women’s networks of support during the late 1980’s as relative to a specific cultural moment in U.S. history. </w:t>
      </w:r>
      <w:r w:rsidRPr="00D37F3B">
        <w:rPr>
          <w:rFonts w:ascii="Calibri" w:hAnsi="Calibri" w:cs="Calibri"/>
          <w:sz w:val="18"/>
          <w:szCs w:val="18"/>
        </w:rPr>
        <w:t xml:space="preserve">This is a time when the U.S. is implementing one of the largest immigration reform legislations (Immigration Reform and Control Act of 1986) in order to regulate immigration. The women of RWHC make evident that individual autonomy, within the context of capitalism, must address the racialized and gendered privileges that shape who can and cannot create alternative networks of kinship outside of the heteronormative family. </w:t>
      </w:r>
    </w:p>
    <w:p w14:paraId="18475D3F" w14:textId="77777777" w:rsidR="004F4793" w:rsidRPr="00D37F3B" w:rsidRDefault="004F4793" w:rsidP="004F4793">
      <w:pPr>
        <w:pStyle w:val="NormalWeb"/>
        <w:rPr>
          <w:rFonts w:ascii="Calibri" w:hAnsi="Calibri" w:cs="Calibri"/>
          <w:sz w:val="22"/>
          <w:szCs w:val="22"/>
          <w:u w:val="single"/>
        </w:rPr>
      </w:pPr>
      <w:r w:rsidRPr="00D37F3B">
        <w:rPr>
          <w:rFonts w:ascii="Calibri" w:hAnsi="Calibri" w:cs="Calibri"/>
          <w:sz w:val="18"/>
          <w:szCs w:val="18"/>
        </w:rPr>
        <w:t xml:space="preserve">In looking specifically at this particular historical period, I map how U.S. immigration policies like those of IRCA discipline networks of emotional security among Mexican and Chicana women. Here the work of Saskia Sassen is useful, since she addresses the political and economic forces that gave rise to such immigration patterns and policies. </w:t>
      </w:r>
      <w:r w:rsidRPr="002C3D69">
        <w:rPr>
          <w:rFonts w:ascii="Calibri" w:hAnsi="Calibri" w:cs="Calibri"/>
          <w:sz w:val="22"/>
          <w:szCs w:val="22"/>
        </w:rPr>
        <w:t xml:space="preserve">She argues that the </w:t>
      </w:r>
      <w:r w:rsidRPr="00D37F3B">
        <w:rPr>
          <w:rFonts w:ascii="Calibri" w:hAnsi="Calibri" w:cs="Calibri"/>
          <w:sz w:val="22"/>
          <w:szCs w:val="22"/>
          <w:u w:val="single"/>
        </w:rPr>
        <w:t>U.S. seeks to promote a global free market economy and free labor system,</w:t>
      </w:r>
      <w:r w:rsidRPr="002C3D69">
        <w:rPr>
          <w:rFonts w:ascii="Calibri" w:hAnsi="Calibri" w:cs="Calibri"/>
          <w:sz w:val="22"/>
          <w:szCs w:val="22"/>
        </w:rPr>
        <w:t xml:space="preserve"> but does not acknowledge how these political agendas that aim to petition for the development of world economies affect immigration flows from other countries (1998, 32). Liberal agendas that promote a global free market and free labor system </w:t>
      </w:r>
      <w:r w:rsidRPr="004D594E">
        <w:rPr>
          <w:rFonts w:ascii="Calibri" w:hAnsi="Calibri" w:cs="Calibri"/>
          <w:sz w:val="22"/>
          <w:szCs w:val="22"/>
          <w:highlight w:val="cyan"/>
          <w:u w:val="single"/>
        </w:rPr>
        <w:t>consequently feminize the labor force</w:t>
      </w:r>
      <w:r w:rsidRPr="00D37F3B">
        <w:rPr>
          <w:rFonts w:ascii="Calibri" w:hAnsi="Calibri" w:cs="Calibri"/>
          <w:sz w:val="22"/>
          <w:szCs w:val="22"/>
          <w:u w:val="single"/>
        </w:rPr>
        <w:t xml:space="preserve"> and </w:t>
      </w:r>
      <w:r w:rsidRPr="004D594E">
        <w:rPr>
          <w:rFonts w:ascii="Calibri" w:hAnsi="Calibri" w:cs="Calibri"/>
          <w:b/>
          <w:bCs/>
          <w:sz w:val="22"/>
          <w:szCs w:val="22"/>
          <w:highlight w:val="cyan"/>
          <w:u w:val="single"/>
        </w:rPr>
        <w:t>attract for cheap labor</w:t>
      </w:r>
      <w:r w:rsidRPr="00D37F3B">
        <w:rPr>
          <w:rFonts w:ascii="Calibri" w:hAnsi="Calibri" w:cs="Calibri"/>
          <w:b/>
          <w:bCs/>
          <w:sz w:val="22"/>
          <w:szCs w:val="22"/>
          <w:u w:val="single"/>
        </w:rPr>
        <w:t xml:space="preserve"> the most vulnerable communities</w:t>
      </w:r>
      <w:r w:rsidRPr="00D37F3B">
        <w:rPr>
          <w:rFonts w:ascii="Calibri" w:hAnsi="Calibri" w:cs="Calibri"/>
          <w:sz w:val="22"/>
          <w:szCs w:val="22"/>
          <w:u w:val="single"/>
        </w:rPr>
        <w:t xml:space="preserve">: poor women and children of color. </w:t>
      </w:r>
    </w:p>
    <w:p w14:paraId="04D0FBC1" w14:textId="77777777" w:rsidR="004F4793" w:rsidRPr="002C3D69" w:rsidRDefault="004F4793" w:rsidP="004F4793">
      <w:pPr>
        <w:pStyle w:val="NormalWeb"/>
        <w:rPr>
          <w:rFonts w:ascii="Calibri" w:hAnsi="Calibri" w:cs="Calibri"/>
          <w:sz w:val="22"/>
          <w:szCs w:val="22"/>
        </w:rPr>
      </w:pPr>
      <w:r w:rsidRPr="002C3D69">
        <w:rPr>
          <w:rFonts w:ascii="Calibri" w:hAnsi="Calibri" w:cs="Calibri"/>
          <w:sz w:val="22"/>
          <w:szCs w:val="22"/>
        </w:rPr>
        <w:t xml:space="preserve">Similarly, Juan P. Osuna notes that the 1986 immigration reform “disqualifie[d] newly legalized aliens from receiving certain kinds of public assistance for a period of five years. Specifically, these “aliens” were ineligible for any federal program of financial aid and medical assistance” (1988, 175-176). Being </w:t>
      </w:r>
      <w:r w:rsidRPr="004D594E">
        <w:rPr>
          <w:rFonts w:ascii="Calibri" w:hAnsi="Calibri" w:cs="Calibri"/>
          <w:sz w:val="22"/>
          <w:szCs w:val="22"/>
          <w:highlight w:val="cyan"/>
          <w:u w:val="single"/>
        </w:rPr>
        <w:t>disqualified</w:t>
      </w:r>
      <w:r w:rsidRPr="00587984">
        <w:rPr>
          <w:rFonts w:ascii="Calibri" w:hAnsi="Calibri" w:cs="Calibri"/>
          <w:sz w:val="22"/>
          <w:szCs w:val="22"/>
          <w:u w:val="single"/>
        </w:rPr>
        <w:t xml:space="preserve"> </w:t>
      </w:r>
      <w:r w:rsidRPr="004D594E">
        <w:rPr>
          <w:rFonts w:ascii="Calibri" w:hAnsi="Calibri" w:cs="Calibri"/>
          <w:sz w:val="22"/>
          <w:szCs w:val="22"/>
          <w:highlight w:val="cyan"/>
          <w:u w:val="single"/>
        </w:rPr>
        <w:t>from federal aid</w:t>
      </w:r>
      <w:r w:rsidRPr="00587984">
        <w:rPr>
          <w:rFonts w:ascii="Calibri" w:hAnsi="Calibri" w:cs="Calibri"/>
          <w:sz w:val="22"/>
          <w:szCs w:val="22"/>
          <w:u w:val="single"/>
        </w:rPr>
        <w:t xml:space="preserve"> programs </w:t>
      </w:r>
      <w:r w:rsidRPr="004D594E">
        <w:rPr>
          <w:rFonts w:ascii="Calibri" w:hAnsi="Calibri" w:cs="Calibri"/>
          <w:sz w:val="22"/>
          <w:szCs w:val="22"/>
          <w:highlight w:val="cyan"/>
          <w:u w:val="single"/>
        </w:rPr>
        <w:t>add</w:t>
      </w:r>
      <w:r w:rsidRPr="00587984">
        <w:rPr>
          <w:rFonts w:ascii="Calibri" w:hAnsi="Calibri" w:cs="Calibri"/>
          <w:sz w:val="22"/>
          <w:szCs w:val="22"/>
          <w:u w:val="single"/>
        </w:rPr>
        <w:t xml:space="preserve">ed an </w:t>
      </w:r>
      <w:r w:rsidRPr="004D594E">
        <w:rPr>
          <w:rFonts w:ascii="Calibri" w:hAnsi="Calibri" w:cs="Calibri"/>
          <w:b/>
          <w:bCs/>
          <w:sz w:val="22"/>
          <w:szCs w:val="22"/>
          <w:highlight w:val="cyan"/>
          <w:u w:val="single"/>
        </w:rPr>
        <w:t>economic burden</w:t>
      </w:r>
      <w:r w:rsidRPr="002C3D69">
        <w:rPr>
          <w:rFonts w:ascii="Calibri" w:hAnsi="Calibri" w:cs="Calibri"/>
          <w:sz w:val="22"/>
          <w:szCs w:val="22"/>
        </w:rPr>
        <w:t xml:space="preserve"> on the Mexican heterosexual family since household income is dependent on various participants who must share expenses. Through state-sanctioned policies we learn that </w:t>
      </w:r>
      <w:r w:rsidRPr="004D594E">
        <w:rPr>
          <w:rFonts w:ascii="Calibri" w:hAnsi="Calibri" w:cs="Calibri"/>
          <w:sz w:val="22"/>
          <w:szCs w:val="22"/>
          <w:highlight w:val="cyan"/>
          <w:u w:val="single"/>
        </w:rPr>
        <w:t>emotional security</w:t>
      </w:r>
      <w:r w:rsidRPr="00587984">
        <w:rPr>
          <w:rFonts w:ascii="Calibri" w:hAnsi="Calibri" w:cs="Calibri"/>
          <w:sz w:val="22"/>
          <w:szCs w:val="22"/>
          <w:u w:val="single"/>
        </w:rPr>
        <w:t xml:space="preserve"> for Mexican immigrants </w:t>
      </w:r>
      <w:r w:rsidRPr="004D594E">
        <w:rPr>
          <w:rFonts w:ascii="Calibri" w:hAnsi="Calibri" w:cs="Calibri"/>
          <w:sz w:val="22"/>
          <w:szCs w:val="22"/>
          <w:highlight w:val="cyan"/>
          <w:u w:val="single"/>
        </w:rPr>
        <w:t>is</w:t>
      </w:r>
      <w:r w:rsidRPr="00587984">
        <w:rPr>
          <w:rFonts w:ascii="Calibri" w:hAnsi="Calibri" w:cs="Calibri"/>
          <w:sz w:val="22"/>
          <w:szCs w:val="22"/>
          <w:u w:val="single"/>
        </w:rPr>
        <w:t xml:space="preserve"> structurally </w:t>
      </w:r>
      <w:r w:rsidRPr="004D594E">
        <w:rPr>
          <w:rFonts w:ascii="Calibri" w:hAnsi="Calibri" w:cs="Calibri"/>
          <w:b/>
          <w:bCs/>
          <w:sz w:val="22"/>
          <w:szCs w:val="22"/>
          <w:highlight w:val="cyan"/>
          <w:u w:val="single"/>
        </w:rPr>
        <w:t>predicated on</w:t>
      </w:r>
      <w:r w:rsidRPr="006B24D5">
        <w:rPr>
          <w:rFonts w:ascii="Calibri" w:hAnsi="Calibri" w:cs="Calibri"/>
          <w:b/>
          <w:bCs/>
          <w:sz w:val="22"/>
          <w:szCs w:val="22"/>
          <w:u w:val="single"/>
        </w:rPr>
        <w:t xml:space="preserve"> a </w:t>
      </w:r>
      <w:r w:rsidRPr="004D594E">
        <w:rPr>
          <w:rFonts w:ascii="Calibri" w:hAnsi="Calibri" w:cs="Calibri"/>
          <w:b/>
          <w:bCs/>
          <w:sz w:val="22"/>
          <w:szCs w:val="22"/>
          <w:highlight w:val="cyan"/>
          <w:u w:val="single"/>
        </w:rPr>
        <w:t>heteronormative</w:t>
      </w:r>
      <w:r w:rsidRPr="003C521C">
        <w:rPr>
          <w:rFonts w:ascii="Calibri" w:hAnsi="Calibri" w:cs="Calibri"/>
          <w:sz w:val="22"/>
          <w:szCs w:val="22"/>
          <w:u w:val="single"/>
        </w:rPr>
        <w:t xml:space="preserve">, fully privatized network of </w:t>
      </w:r>
      <w:r w:rsidRPr="004D594E">
        <w:rPr>
          <w:rFonts w:ascii="Calibri" w:hAnsi="Calibri" w:cs="Calibri"/>
          <w:sz w:val="22"/>
          <w:szCs w:val="22"/>
          <w:highlight w:val="cyan"/>
          <w:u w:val="single"/>
        </w:rPr>
        <w:t>support</w:t>
      </w:r>
      <w:r w:rsidRPr="003C521C">
        <w:rPr>
          <w:rFonts w:ascii="Calibri" w:hAnsi="Calibri" w:cs="Calibri"/>
          <w:sz w:val="22"/>
          <w:szCs w:val="22"/>
          <w:u w:val="single"/>
        </w:rPr>
        <w:t>, especially</w:t>
      </w:r>
      <w:r w:rsidRPr="002C3D69">
        <w:rPr>
          <w:rFonts w:ascii="Calibri" w:hAnsi="Calibri" w:cs="Calibri"/>
          <w:sz w:val="22"/>
          <w:szCs w:val="22"/>
        </w:rPr>
        <w:t xml:space="preserve"> </w:t>
      </w:r>
      <w:r w:rsidRPr="004D594E">
        <w:rPr>
          <w:rFonts w:ascii="Calibri" w:hAnsi="Calibri" w:cs="Calibri"/>
          <w:sz w:val="22"/>
          <w:szCs w:val="22"/>
          <w:highlight w:val="cyan"/>
          <w:u w:val="single"/>
        </w:rPr>
        <w:t>because</w:t>
      </w:r>
      <w:r w:rsidRPr="00A13594">
        <w:rPr>
          <w:rFonts w:ascii="Calibri" w:hAnsi="Calibri" w:cs="Calibri"/>
          <w:sz w:val="22"/>
          <w:szCs w:val="22"/>
          <w:u w:val="single"/>
        </w:rPr>
        <w:t xml:space="preserve"> </w:t>
      </w:r>
      <w:r w:rsidRPr="004D594E">
        <w:rPr>
          <w:rFonts w:ascii="Calibri" w:hAnsi="Calibri" w:cs="Calibri"/>
          <w:sz w:val="22"/>
          <w:szCs w:val="22"/>
          <w:highlight w:val="cyan"/>
          <w:u w:val="single"/>
        </w:rPr>
        <w:t>the state does not recognize</w:t>
      </w:r>
      <w:r w:rsidRPr="00A13594">
        <w:rPr>
          <w:rFonts w:ascii="Calibri" w:hAnsi="Calibri" w:cs="Calibri"/>
          <w:sz w:val="22"/>
          <w:szCs w:val="22"/>
          <w:u w:val="single"/>
        </w:rPr>
        <w:t xml:space="preserve"> the </w:t>
      </w:r>
      <w:r w:rsidRPr="004D594E">
        <w:rPr>
          <w:rFonts w:ascii="Calibri" w:hAnsi="Calibri" w:cs="Calibri"/>
          <w:sz w:val="22"/>
          <w:szCs w:val="22"/>
          <w:highlight w:val="cyan"/>
          <w:u w:val="single"/>
        </w:rPr>
        <w:t>needs</w:t>
      </w:r>
      <w:r w:rsidRPr="00A13594">
        <w:rPr>
          <w:rFonts w:ascii="Calibri" w:hAnsi="Calibri" w:cs="Calibri"/>
          <w:sz w:val="22"/>
          <w:szCs w:val="22"/>
          <w:u w:val="single"/>
        </w:rPr>
        <w:t xml:space="preserve"> </w:t>
      </w:r>
      <w:r w:rsidRPr="004D594E">
        <w:rPr>
          <w:rFonts w:ascii="Calibri" w:hAnsi="Calibri" w:cs="Calibri"/>
          <w:sz w:val="22"/>
          <w:szCs w:val="22"/>
          <w:highlight w:val="cyan"/>
          <w:u w:val="single"/>
        </w:rPr>
        <w:t>of immigrants</w:t>
      </w:r>
      <w:r w:rsidRPr="00A13594">
        <w:rPr>
          <w:rFonts w:ascii="Calibri" w:hAnsi="Calibri" w:cs="Calibri"/>
          <w:sz w:val="22"/>
          <w:szCs w:val="22"/>
          <w:u w:val="single"/>
        </w:rPr>
        <w:t>.</w:t>
      </w:r>
      <w:r w:rsidRPr="002C3D69">
        <w:rPr>
          <w:rFonts w:ascii="Calibri" w:hAnsi="Calibri" w:cs="Calibri"/>
          <w:sz w:val="22"/>
          <w:szCs w:val="22"/>
        </w:rPr>
        <w:t xml:space="preserve"> As such, many </w:t>
      </w:r>
      <w:r w:rsidRPr="004D594E">
        <w:rPr>
          <w:rFonts w:ascii="Calibri" w:hAnsi="Calibri" w:cs="Calibri"/>
          <w:sz w:val="22"/>
          <w:szCs w:val="22"/>
          <w:highlight w:val="cyan"/>
          <w:u w:val="single"/>
        </w:rPr>
        <w:t>noncitizens</w:t>
      </w:r>
      <w:r w:rsidRPr="00A13594">
        <w:rPr>
          <w:rFonts w:ascii="Calibri" w:hAnsi="Calibri" w:cs="Calibri"/>
          <w:sz w:val="22"/>
          <w:szCs w:val="22"/>
          <w:u w:val="single"/>
        </w:rPr>
        <w:t xml:space="preserve"> are </w:t>
      </w:r>
      <w:r w:rsidRPr="004D594E">
        <w:rPr>
          <w:rFonts w:ascii="Calibri" w:hAnsi="Calibri" w:cs="Calibri"/>
          <w:sz w:val="22"/>
          <w:szCs w:val="22"/>
          <w:highlight w:val="cyan"/>
          <w:u w:val="single"/>
        </w:rPr>
        <w:t>imprisoned</w:t>
      </w:r>
      <w:r w:rsidRPr="00A13594">
        <w:rPr>
          <w:rFonts w:ascii="Calibri" w:hAnsi="Calibri" w:cs="Calibri"/>
          <w:sz w:val="22"/>
          <w:szCs w:val="22"/>
          <w:u w:val="single"/>
        </w:rPr>
        <w:t xml:space="preserve"> </w:t>
      </w:r>
      <w:r w:rsidRPr="004D594E">
        <w:rPr>
          <w:rFonts w:ascii="Calibri" w:hAnsi="Calibri" w:cs="Calibri"/>
          <w:sz w:val="22"/>
          <w:szCs w:val="22"/>
          <w:highlight w:val="cyan"/>
          <w:u w:val="single"/>
        </w:rPr>
        <w:t>in</w:t>
      </w:r>
      <w:r w:rsidRPr="00A13594">
        <w:rPr>
          <w:rFonts w:ascii="Calibri" w:hAnsi="Calibri" w:cs="Calibri"/>
          <w:sz w:val="22"/>
          <w:szCs w:val="22"/>
          <w:u w:val="single"/>
        </w:rPr>
        <w:t xml:space="preserve"> an i</w:t>
      </w:r>
      <w:r w:rsidRPr="004D594E">
        <w:rPr>
          <w:rFonts w:ascii="Calibri" w:hAnsi="Calibri" w:cs="Calibri"/>
          <w:sz w:val="22"/>
          <w:szCs w:val="22"/>
          <w:highlight w:val="cyan"/>
          <w:u w:val="single"/>
        </w:rPr>
        <w:t>nfrastructure that does not allow them to</w:t>
      </w:r>
      <w:r w:rsidRPr="00A13594">
        <w:rPr>
          <w:rFonts w:ascii="Calibri" w:hAnsi="Calibri" w:cs="Calibri"/>
          <w:sz w:val="22"/>
          <w:szCs w:val="22"/>
          <w:u w:val="single"/>
        </w:rPr>
        <w:t xml:space="preserve"> economically and politically </w:t>
      </w:r>
      <w:r w:rsidRPr="004D594E">
        <w:rPr>
          <w:rFonts w:ascii="Calibri" w:hAnsi="Calibri" w:cs="Calibri"/>
          <w:sz w:val="22"/>
          <w:szCs w:val="22"/>
          <w:highlight w:val="cyan"/>
          <w:u w:val="single"/>
        </w:rPr>
        <w:t>mobilize outside</w:t>
      </w:r>
      <w:r w:rsidRPr="00A13594">
        <w:rPr>
          <w:rFonts w:ascii="Calibri" w:hAnsi="Calibri" w:cs="Calibri"/>
          <w:sz w:val="22"/>
          <w:szCs w:val="22"/>
          <w:u w:val="single"/>
        </w:rPr>
        <w:t xml:space="preserve"> of the </w:t>
      </w:r>
      <w:r w:rsidRPr="004D594E">
        <w:rPr>
          <w:rFonts w:ascii="Calibri" w:hAnsi="Calibri" w:cs="Calibri"/>
          <w:sz w:val="22"/>
          <w:szCs w:val="22"/>
          <w:highlight w:val="cyan"/>
          <w:u w:val="single"/>
        </w:rPr>
        <w:t>family</w:t>
      </w:r>
      <w:r w:rsidRPr="002C3D69">
        <w:rPr>
          <w:rFonts w:ascii="Calibri" w:hAnsi="Calibri" w:cs="Calibri"/>
          <w:sz w:val="22"/>
          <w:szCs w:val="22"/>
        </w:rPr>
        <w:t xml:space="preserve"> or immediate communities. </w:t>
      </w:r>
    </w:p>
    <w:p w14:paraId="6056C1A0" w14:textId="77777777" w:rsidR="004F4793" w:rsidRPr="00631885" w:rsidRDefault="004F4793" w:rsidP="004F4793">
      <w:pPr>
        <w:pStyle w:val="NormalWeb"/>
        <w:rPr>
          <w:rFonts w:ascii="Calibri" w:hAnsi="Calibri" w:cs="Calibri"/>
          <w:sz w:val="22"/>
          <w:szCs w:val="22"/>
          <w:u w:val="single"/>
        </w:rPr>
      </w:pPr>
      <w:r w:rsidRPr="00B47979">
        <w:rPr>
          <w:rFonts w:ascii="Calibri" w:hAnsi="Calibri" w:cs="Calibri"/>
          <w:sz w:val="20"/>
          <w:szCs w:val="20"/>
        </w:rPr>
        <w:t>Overall, immigration laws, the capitalist structure of the U.S. economy and heterosexist constructions of the Mexican family all reveal a complex process of disciplining emotional security for Mexican immigrant women in the U.S.</w:t>
      </w:r>
      <w:r w:rsidRPr="002C3D69">
        <w:rPr>
          <w:rFonts w:ascii="Calibri" w:hAnsi="Calibri" w:cs="Calibri"/>
          <w:sz w:val="22"/>
          <w:szCs w:val="22"/>
        </w:rPr>
        <w:t xml:space="preserve"> Consequently, </w:t>
      </w:r>
      <w:r w:rsidRPr="004D594E">
        <w:rPr>
          <w:rFonts w:ascii="Calibri" w:hAnsi="Calibri" w:cs="Calibri"/>
          <w:sz w:val="22"/>
          <w:szCs w:val="22"/>
          <w:highlight w:val="cyan"/>
          <w:u w:val="single"/>
        </w:rPr>
        <w:t>Mexican women have</w:t>
      </w:r>
      <w:r w:rsidRPr="00631885">
        <w:rPr>
          <w:rFonts w:ascii="Calibri" w:hAnsi="Calibri" w:cs="Calibri"/>
          <w:sz w:val="22"/>
          <w:szCs w:val="22"/>
          <w:u w:val="single"/>
        </w:rPr>
        <w:t xml:space="preserve"> had </w:t>
      </w:r>
      <w:r w:rsidRPr="004D594E">
        <w:rPr>
          <w:rFonts w:ascii="Calibri" w:hAnsi="Calibri" w:cs="Calibri"/>
          <w:sz w:val="22"/>
          <w:szCs w:val="22"/>
          <w:highlight w:val="cyan"/>
          <w:u w:val="single"/>
        </w:rPr>
        <w:t>to</w:t>
      </w:r>
      <w:r w:rsidRPr="00631885">
        <w:rPr>
          <w:rFonts w:ascii="Calibri" w:hAnsi="Calibri" w:cs="Calibri"/>
          <w:sz w:val="22"/>
          <w:szCs w:val="22"/>
          <w:u w:val="single"/>
        </w:rPr>
        <w:t xml:space="preserve"> </w:t>
      </w:r>
      <w:r w:rsidRPr="004D594E">
        <w:rPr>
          <w:rFonts w:ascii="Calibri" w:hAnsi="Calibri" w:cs="Calibri"/>
          <w:sz w:val="22"/>
          <w:szCs w:val="22"/>
          <w:highlight w:val="cyan"/>
          <w:u w:val="single"/>
        </w:rPr>
        <w:t>find</w:t>
      </w:r>
      <w:r w:rsidRPr="00631885">
        <w:rPr>
          <w:rFonts w:ascii="Calibri" w:hAnsi="Calibri" w:cs="Calibri"/>
          <w:sz w:val="22"/>
          <w:szCs w:val="22"/>
          <w:u w:val="single"/>
        </w:rPr>
        <w:t xml:space="preserve"> </w:t>
      </w:r>
      <w:r w:rsidRPr="004D594E">
        <w:rPr>
          <w:rFonts w:ascii="Calibri" w:hAnsi="Calibri" w:cs="Calibri"/>
          <w:sz w:val="22"/>
          <w:szCs w:val="22"/>
          <w:highlight w:val="cyan"/>
          <w:u w:val="single"/>
        </w:rPr>
        <w:t>alternative networks of support</w:t>
      </w:r>
      <w:r w:rsidRPr="00631885">
        <w:rPr>
          <w:rFonts w:ascii="Calibri" w:hAnsi="Calibri" w:cs="Calibri"/>
          <w:sz w:val="22"/>
          <w:szCs w:val="22"/>
          <w:u w:val="single"/>
        </w:rPr>
        <w:t xml:space="preserve"> within the family to reclaim a sense of self-autonomy</w:t>
      </w:r>
      <w:r w:rsidRPr="002C3D69">
        <w:rPr>
          <w:rFonts w:ascii="Calibri" w:hAnsi="Calibri" w:cs="Calibri"/>
          <w:sz w:val="22"/>
          <w:szCs w:val="22"/>
        </w:rPr>
        <w:t xml:space="preserve">. </w:t>
      </w:r>
      <w:r w:rsidRPr="004D594E">
        <w:rPr>
          <w:rFonts w:ascii="Calibri" w:hAnsi="Calibri" w:cs="Calibri"/>
          <w:b/>
          <w:bCs/>
          <w:sz w:val="22"/>
          <w:szCs w:val="22"/>
          <w:highlight w:val="cyan"/>
          <w:u w:val="single"/>
        </w:rPr>
        <w:t>Chisme asserts self-autonomy</w:t>
      </w:r>
      <w:r w:rsidRPr="002C3D69">
        <w:rPr>
          <w:rFonts w:ascii="Calibri" w:hAnsi="Calibri" w:cs="Calibri"/>
          <w:sz w:val="22"/>
          <w:szCs w:val="22"/>
        </w:rPr>
        <w:t xml:space="preserve"> through the act of telling, which not only exposes the larger structural processes of inequality, but also helps women </w:t>
      </w:r>
      <w:r w:rsidRPr="00631885">
        <w:rPr>
          <w:rFonts w:ascii="Calibri" w:hAnsi="Calibri" w:cs="Calibri"/>
          <w:sz w:val="22"/>
          <w:szCs w:val="22"/>
          <w:u w:val="single"/>
        </w:rPr>
        <w:t>re-articulate how they engage with the dominant ideologies that produce those structures in the first place.</w:t>
      </w:r>
      <w:r w:rsidRPr="002C3D69">
        <w:rPr>
          <w:rFonts w:ascii="Calibri" w:hAnsi="Calibri" w:cs="Calibri"/>
          <w:sz w:val="22"/>
          <w:szCs w:val="22"/>
        </w:rPr>
        <w:t xml:space="preserve"> Chisme “generates the other story,” one that promises a kinship </w:t>
      </w:r>
      <w:r w:rsidRPr="004D594E">
        <w:rPr>
          <w:rFonts w:ascii="Calibri" w:hAnsi="Calibri" w:cs="Calibri"/>
          <w:sz w:val="22"/>
          <w:szCs w:val="22"/>
          <w:highlight w:val="cyan"/>
          <w:u w:val="single"/>
        </w:rPr>
        <w:t>beyond the</w:t>
      </w:r>
      <w:r w:rsidRPr="00631885">
        <w:rPr>
          <w:rFonts w:ascii="Calibri" w:hAnsi="Calibri" w:cs="Calibri"/>
          <w:sz w:val="22"/>
          <w:szCs w:val="22"/>
          <w:u w:val="single"/>
        </w:rPr>
        <w:t xml:space="preserve"> boundaries of </w:t>
      </w:r>
      <w:r w:rsidRPr="004D594E">
        <w:rPr>
          <w:rFonts w:ascii="Calibri" w:hAnsi="Calibri" w:cs="Calibri"/>
          <w:sz w:val="22"/>
          <w:szCs w:val="22"/>
          <w:highlight w:val="cyan"/>
          <w:u w:val="single"/>
        </w:rPr>
        <w:t>hetero-patriarchy</w:t>
      </w:r>
      <w:r w:rsidRPr="00631885">
        <w:rPr>
          <w:rFonts w:ascii="Calibri" w:hAnsi="Calibri" w:cs="Calibri"/>
          <w:sz w:val="22"/>
          <w:szCs w:val="22"/>
          <w:u w:val="single"/>
        </w:rPr>
        <w:t xml:space="preserve"> </w:t>
      </w:r>
      <w:r w:rsidRPr="004D594E">
        <w:rPr>
          <w:rFonts w:ascii="Calibri" w:hAnsi="Calibri" w:cs="Calibri"/>
          <w:sz w:val="22"/>
          <w:szCs w:val="22"/>
          <w:highlight w:val="cyan"/>
          <w:u w:val="single"/>
        </w:rPr>
        <w:t>through</w:t>
      </w:r>
      <w:r w:rsidRPr="00631885">
        <w:rPr>
          <w:rFonts w:ascii="Calibri" w:hAnsi="Calibri" w:cs="Calibri"/>
          <w:sz w:val="22"/>
          <w:szCs w:val="22"/>
          <w:u w:val="single"/>
        </w:rPr>
        <w:t xml:space="preserve"> its </w:t>
      </w:r>
      <w:r w:rsidRPr="004D594E">
        <w:rPr>
          <w:rFonts w:ascii="Calibri" w:hAnsi="Calibri" w:cs="Calibri"/>
          <w:b/>
          <w:bCs/>
          <w:sz w:val="22"/>
          <w:szCs w:val="22"/>
          <w:highlight w:val="cyan"/>
          <w:u w:val="single"/>
        </w:rPr>
        <w:t>performative resistance</w:t>
      </w:r>
      <w:r w:rsidRPr="006B24D5">
        <w:rPr>
          <w:rFonts w:ascii="Calibri" w:hAnsi="Calibri" w:cs="Calibri"/>
          <w:b/>
          <w:bCs/>
          <w:sz w:val="22"/>
          <w:szCs w:val="22"/>
          <w:u w:val="single"/>
        </w:rPr>
        <w:t xml:space="preserve"> </w:t>
      </w:r>
      <w:r w:rsidRPr="004D594E">
        <w:rPr>
          <w:rFonts w:ascii="Calibri" w:hAnsi="Calibri" w:cs="Calibri"/>
          <w:b/>
          <w:bCs/>
          <w:sz w:val="22"/>
          <w:szCs w:val="22"/>
          <w:highlight w:val="cyan"/>
          <w:u w:val="single"/>
        </w:rPr>
        <w:t>and political consciousness</w:t>
      </w:r>
      <w:r w:rsidRPr="006B24D5">
        <w:rPr>
          <w:rFonts w:ascii="Calibri" w:hAnsi="Calibri" w:cs="Calibri"/>
          <w:b/>
          <w:bCs/>
          <w:sz w:val="22"/>
          <w:szCs w:val="22"/>
          <w:u w:val="single"/>
        </w:rPr>
        <w:t>.</w:t>
      </w:r>
      <w:r w:rsidRPr="00631885">
        <w:rPr>
          <w:rFonts w:ascii="Calibri" w:hAnsi="Calibri" w:cs="Calibri"/>
          <w:sz w:val="22"/>
          <w:szCs w:val="22"/>
          <w:u w:val="single"/>
        </w:rPr>
        <w:t xml:space="preserve"> </w:t>
      </w:r>
    </w:p>
    <w:p w14:paraId="7B4EFEE6" w14:textId="77777777" w:rsidR="004F4793" w:rsidRDefault="004F4793" w:rsidP="004F4793">
      <w:pPr>
        <w:pStyle w:val="Heading4"/>
        <w:rPr>
          <w:rFonts w:ascii="Times New Roman" w:hAnsi="Times New Roman" w:cs="Times New Roman"/>
        </w:rPr>
      </w:pPr>
      <w:r>
        <w:t>We are surveilled in our workplaces, policed in our homes, and criminalized for surviving. Our accents are mocked, our pain is doubted, our presence is questioned. We clean the homes of those who write the laws that exclude us. We raise children who will never be taught to see us as fully human. And still, we are told to be grateful.</w:t>
      </w:r>
    </w:p>
    <w:p w14:paraId="2095AD5A" w14:textId="77777777" w:rsidR="004F4793" w:rsidRDefault="004F4793" w:rsidP="004F4793">
      <w:pPr>
        <w:pStyle w:val="Heading4"/>
      </w:pPr>
      <w:r>
        <w:t>Our immigration status is used as a weapon to underpay us, to silence us, to threaten us. Even when we organize, even when we speak out, we are dismissed as uneducated and threatened. But we are not passive. Our resistance exists in every meal we cook, every paycheck we send back home, every act of care we extend in a country that gives us none in return.</w:t>
      </w:r>
    </w:p>
    <w:p w14:paraId="29280979" w14:textId="77777777" w:rsidR="004F4793" w:rsidRDefault="004F4793" w:rsidP="004F4793">
      <w:pPr>
        <w:pStyle w:val="Heading4"/>
      </w:pPr>
      <w:r>
        <w:t>We are not the problem, we are the backbone. And yet, we carry the weight of invisibility while being hyper-visible to the systems that want us gone. This is not safety. This is not freedom. This is survival dressed up as opportunity.</w:t>
      </w:r>
    </w:p>
    <w:p w14:paraId="00002E25" w14:textId="77777777" w:rsidR="004F4793" w:rsidRPr="005F36F7" w:rsidRDefault="004F4793" w:rsidP="004F4793"/>
    <w:p w14:paraId="21F6E3FC" w14:textId="77777777" w:rsidR="004F4793" w:rsidRPr="00B72F97" w:rsidRDefault="004F4793" w:rsidP="004F4793">
      <w:pPr>
        <w:pStyle w:val="Heading4"/>
        <w:rPr>
          <w:rFonts w:cs="Calibri"/>
        </w:rPr>
      </w:pPr>
      <w:r>
        <w:rPr>
          <w:rFonts w:cs="Calibri"/>
        </w:rPr>
        <w:t xml:space="preserve">Chisme opposes the erotic narrative of the patriarchy through creating survival strategies by joining women culturally and spiritually </w:t>
      </w:r>
    </w:p>
    <w:p w14:paraId="17950A46" w14:textId="77777777" w:rsidR="004F4793" w:rsidRPr="00B72F97" w:rsidRDefault="004F4793" w:rsidP="004F4793">
      <w:r w:rsidRPr="008C5074">
        <w:rPr>
          <w:rStyle w:val="Style13ptBold"/>
        </w:rPr>
        <w:t>Gutierrez 17</w:t>
      </w:r>
      <w:r w:rsidRPr="00B72F97">
        <w:rPr>
          <w:b/>
          <w:bCs/>
          <w:sz w:val="26"/>
          <w:szCs w:val="26"/>
        </w:rPr>
        <w:t xml:space="preserve"> </w:t>
      </w:r>
      <w:r w:rsidRPr="00B72F97">
        <w:t>[Lizeth; May 2017; Gutierrez is a Doctor of Philosophy with a PhD in American studies from Washington State University, a Bacehlors degree in Spanish with a background in Socilogy from Grinnell College, previously was a visiting professor at Macalester College; Publisehd by Lizeth Gutierrez</w:t>
      </w:r>
      <w:r w:rsidRPr="00B72F97">
        <w:rPr>
          <w:color w:val="000000" w:themeColor="text1"/>
        </w:rPr>
        <w:t>, “</w:t>
      </w:r>
      <w:r w:rsidRPr="00B72F97">
        <w:rPr>
          <w:i/>
          <w:iCs/>
          <w:color w:val="000000" w:themeColor="text1"/>
        </w:rPr>
        <w:t>Queer Chisme: Transformative Political Practices of Mexican Immigrant Women in the Global Economy</w:t>
      </w:r>
      <w:r w:rsidRPr="00B72F97">
        <w:rPr>
          <w:color w:val="000000" w:themeColor="text1"/>
          <w:shd w:val="clear" w:color="auto" w:fill="FFFFFF"/>
        </w:rPr>
        <w:t>”, https://rex.libraries.wsu.edu/view/delivery/01ALLIANCE_WSU/12349990830001842/13349990820001842</w:t>
      </w:r>
      <w:r w:rsidRPr="00B72F97">
        <w:t>]</w:t>
      </w:r>
    </w:p>
    <w:p w14:paraId="4BB7EAE2" w14:textId="77777777" w:rsidR="004F4793" w:rsidRPr="003114FB" w:rsidRDefault="004F4793" w:rsidP="004F4793">
      <w:pPr>
        <w:pStyle w:val="NormalWeb"/>
        <w:rPr>
          <w:rFonts w:ascii="Calibri" w:hAnsi="Calibri" w:cs="Calibri"/>
          <w:sz w:val="22"/>
          <w:szCs w:val="22"/>
          <w:u w:val="single"/>
        </w:rPr>
      </w:pPr>
      <w:r w:rsidRPr="00B049BE">
        <w:rPr>
          <w:rFonts w:ascii="Calibri" w:hAnsi="Calibri" w:cs="Calibri"/>
          <w:sz w:val="22"/>
          <w:szCs w:val="22"/>
        </w:rPr>
        <w:t xml:space="preserve">Although writers like Carol P. Christ (2014) or Dorothy B. Mosby (2011) argue that Lorde is speaking of the erotic only within the realm of the sexual or </w:t>
      </w:r>
      <w:r w:rsidRPr="00891852">
        <w:rPr>
          <w:rFonts w:ascii="Calibri" w:hAnsi="Calibri" w:cs="Calibri"/>
          <w:sz w:val="22"/>
          <w:szCs w:val="22"/>
          <w:u w:val="single"/>
        </w:rPr>
        <w:t xml:space="preserve">how </w:t>
      </w:r>
      <w:r w:rsidRPr="004D594E">
        <w:rPr>
          <w:rFonts w:ascii="Calibri" w:hAnsi="Calibri" w:cs="Calibri"/>
          <w:sz w:val="22"/>
          <w:szCs w:val="22"/>
          <w:highlight w:val="cyan"/>
          <w:u w:val="single"/>
        </w:rPr>
        <w:t>our sex has</w:t>
      </w:r>
      <w:r w:rsidRPr="00891852">
        <w:rPr>
          <w:rFonts w:ascii="Calibri" w:hAnsi="Calibri" w:cs="Calibri"/>
          <w:sz w:val="22"/>
          <w:szCs w:val="22"/>
          <w:u w:val="single"/>
        </w:rPr>
        <w:t xml:space="preserve"> been </w:t>
      </w:r>
      <w:r w:rsidRPr="004D594E">
        <w:rPr>
          <w:rFonts w:ascii="Calibri" w:hAnsi="Calibri" w:cs="Calibri"/>
          <w:sz w:val="22"/>
          <w:szCs w:val="22"/>
          <w:highlight w:val="cyan"/>
          <w:u w:val="single"/>
        </w:rPr>
        <w:t>framed</w:t>
      </w:r>
      <w:r w:rsidRPr="00891852">
        <w:rPr>
          <w:rFonts w:ascii="Calibri" w:hAnsi="Calibri" w:cs="Calibri"/>
          <w:sz w:val="22"/>
          <w:szCs w:val="22"/>
          <w:u w:val="single"/>
        </w:rPr>
        <w:t xml:space="preserve"> </w:t>
      </w:r>
      <w:r w:rsidRPr="004D594E">
        <w:rPr>
          <w:rFonts w:ascii="Calibri" w:hAnsi="Calibri" w:cs="Calibri"/>
          <w:sz w:val="22"/>
          <w:szCs w:val="22"/>
          <w:highlight w:val="cyan"/>
          <w:u w:val="single"/>
        </w:rPr>
        <w:t xml:space="preserve">to </w:t>
      </w:r>
      <w:r w:rsidRPr="004D594E">
        <w:rPr>
          <w:rFonts w:ascii="Calibri" w:hAnsi="Calibri" w:cs="Calibri"/>
          <w:b/>
          <w:bCs/>
          <w:sz w:val="22"/>
          <w:szCs w:val="22"/>
          <w:highlight w:val="cyan"/>
          <w:u w:val="single"/>
        </w:rPr>
        <w:t>fit patriarchal</w:t>
      </w:r>
      <w:r w:rsidRPr="00891852">
        <w:rPr>
          <w:rFonts w:ascii="Calibri" w:hAnsi="Calibri" w:cs="Calibri"/>
          <w:b/>
          <w:bCs/>
          <w:sz w:val="22"/>
          <w:szCs w:val="22"/>
          <w:u w:val="single"/>
        </w:rPr>
        <w:t xml:space="preserve"> and </w:t>
      </w:r>
      <w:r w:rsidRPr="004D594E">
        <w:rPr>
          <w:rFonts w:ascii="Calibri" w:hAnsi="Calibri" w:cs="Calibri"/>
          <w:b/>
          <w:bCs/>
          <w:sz w:val="22"/>
          <w:szCs w:val="22"/>
          <w:highlight w:val="cyan"/>
          <w:u w:val="single"/>
        </w:rPr>
        <w:t>heterosexual narratives</w:t>
      </w:r>
      <w:r w:rsidRPr="00891852">
        <w:rPr>
          <w:rFonts w:ascii="Calibri" w:hAnsi="Calibri" w:cs="Calibri"/>
          <w:sz w:val="22"/>
          <w:szCs w:val="22"/>
          <w:u w:val="single"/>
        </w:rPr>
        <w:t xml:space="preserve"> of what </w:t>
      </w:r>
      <w:r w:rsidRPr="004D594E">
        <w:rPr>
          <w:rFonts w:ascii="Calibri" w:hAnsi="Calibri" w:cs="Calibri"/>
          <w:sz w:val="22"/>
          <w:szCs w:val="22"/>
          <w:highlight w:val="cyan"/>
          <w:u w:val="single"/>
        </w:rPr>
        <w:t>is deemed erotic</w:t>
      </w:r>
      <w:r w:rsidRPr="00B049BE">
        <w:rPr>
          <w:rFonts w:ascii="Calibri" w:hAnsi="Calibri" w:cs="Calibri"/>
          <w:sz w:val="22"/>
          <w:szCs w:val="22"/>
        </w:rPr>
        <w:t>, she, in fact, is also speaking to a larger state-of-being that interweaves the erotic with how women bond with each other. As blogger Queer Xicano Chisme declares, “chisme is demonized because it is seen as a chisme has allowed many of us to survive and thrive, culturally, spiritually, and even physically” (2016</w:t>
      </w:r>
      <w:r w:rsidRPr="003114FB">
        <w:rPr>
          <w:rFonts w:ascii="Calibri" w:hAnsi="Calibri" w:cs="Calibri"/>
          <w:sz w:val="22"/>
          <w:szCs w:val="22"/>
          <w:u w:val="single"/>
        </w:rPr>
        <w:t xml:space="preserve">). </w:t>
      </w:r>
      <w:r w:rsidRPr="004D594E">
        <w:rPr>
          <w:rFonts w:ascii="Calibri" w:hAnsi="Calibri" w:cs="Calibri"/>
          <w:b/>
          <w:bCs/>
          <w:sz w:val="22"/>
          <w:szCs w:val="22"/>
          <w:highlight w:val="cyan"/>
          <w:u w:val="single"/>
        </w:rPr>
        <w:t>Chisme is an erotic act</w:t>
      </w:r>
      <w:r w:rsidRPr="00891852">
        <w:rPr>
          <w:rFonts w:ascii="Calibri" w:hAnsi="Calibri" w:cs="Calibri"/>
          <w:b/>
          <w:bCs/>
          <w:sz w:val="22"/>
          <w:szCs w:val="22"/>
          <w:u w:val="single"/>
        </w:rPr>
        <w:t xml:space="preserve"> </w:t>
      </w:r>
      <w:r w:rsidRPr="004D594E">
        <w:rPr>
          <w:rFonts w:ascii="Calibri" w:hAnsi="Calibri" w:cs="Calibri"/>
          <w:sz w:val="22"/>
          <w:szCs w:val="22"/>
          <w:highlight w:val="cyan"/>
          <w:u w:val="single"/>
        </w:rPr>
        <w:t>for</w:t>
      </w:r>
      <w:r w:rsidRPr="003114FB">
        <w:rPr>
          <w:rFonts w:ascii="Calibri" w:hAnsi="Calibri" w:cs="Calibri"/>
          <w:sz w:val="22"/>
          <w:szCs w:val="22"/>
          <w:u w:val="single"/>
        </w:rPr>
        <w:t xml:space="preserve"> </w:t>
      </w:r>
      <w:r w:rsidRPr="004D594E">
        <w:rPr>
          <w:rFonts w:ascii="Calibri" w:hAnsi="Calibri" w:cs="Calibri"/>
          <w:sz w:val="22"/>
          <w:szCs w:val="22"/>
          <w:highlight w:val="cyan"/>
          <w:u w:val="single"/>
        </w:rPr>
        <w:t>Mexican women</w:t>
      </w:r>
      <w:r w:rsidRPr="003114FB">
        <w:rPr>
          <w:rFonts w:ascii="Calibri" w:hAnsi="Calibri" w:cs="Calibri"/>
          <w:sz w:val="22"/>
          <w:szCs w:val="22"/>
          <w:u w:val="single"/>
        </w:rPr>
        <w:t xml:space="preserve"> with political possibilities </w:t>
      </w:r>
      <w:r w:rsidRPr="004D594E">
        <w:rPr>
          <w:rFonts w:ascii="Calibri" w:hAnsi="Calibri" w:cs="Calibri"/>
          <w:sz w:val="22"/>
          <w:szCs w:val="22"/>
          <w:highlight w:val="cyan"/>
          <w:u w:val="single"/>
        </w:rPr>
        <w:t>that</w:t>
      </w:r>
      <w:r w:rsidRPr="003114FB">
        <w:rPr>
          <w:rFonts w:ascii="Calibri" w:hAnsi="Calibri" w:cs="Calibri"/>
          <w:sz w:val="22"/>
          <w:szCs w:val="22"/>
          <w:u w:val="single"/>
        </w:rPr>
        <w:t xml:space="preserve"> helps </w:t>
      </w:r>
      <w:r w:rsidRPr="004D594E">
        <w:rPr>
          <w:rFonts w:ascii="Calibri" w:hAnsi="Calibri" w:cs="Calibri"/>
          <w:sz w:val="22"/>
          <w:szCs w:val="22"/>
          <w:highlight w:val="cyan"/>
          <w:u w:val="single"/>
        </w:rPr>
        <w:t>generate</w:t>
      </w:r>
      <w:r w:rsidRPr="003114FB">
        <w:rPr>
          <w:rFonts w:ascii="Calibri" w:hAnsi="Calibri" w:cs="Calibri"/>
          <w:sz w:val="22"/>
          <w:szCs w:val="22"/>
          <w:u w:val="single"/>
        </w:rPr>
        <w:t xml:space="preserve"> </w:t>
      </w:r>
      <w:r w:rsidRPr="004D594E">
        <w:rPr>
          <w:rFonts w:ascii="Calibri" w:hAnsi="Calibri" w:cs="Calibri"/>
          <w:sz w:val="22"/>
          <w:szCs w:val="22"/>
          <w:highlight w:val="cyan"/>
          <w:u w:val="single"/>
        </w:rPr>
        <w:t>alternatives</w:t>
      </w:r>
      <w:r w:rsidRPr="003114FB">
        <w:rPr>
          <w:rFonts w:ascii="Calibri" w:hAnsi="Calibri" w:cs="Calibri"/>
          <w:sz w:val="22"/>
          <w:szCs w:val="22"/>
          <w:u w:val="single"/>
        </w:rPr>
        <w:t xml:space="preserve"> </w:t>
      </w:r>
      <w:r w:rsidRPr="004D594E">
        <w:rPr>
          <w:rFonts w:ascii="Calibri" w:hAnsi="Calibri" w:cs="Calibri"/>
          <w:sz w:val="22"/>
          <w:szCs w:val="22"/>
          <w:highlight w:val="cyan"/>
          <w:u w:val="single"/>
        </w:rPr>
        <w:t>to</w:t>
      </w:r>
      <w:r w:rsidRPr="003114FB">
        <w:rPr>
          <w:rFonts w:ascii="Calibri" w:hAnsi="Calibri" w:cs="Calibri"/>
          <w:sz w:val="22"/>
          <w:szCs w:val="22"/>
          <w:u w:val="single"/>
        </w:rPr>
        <w:t xml:space="preserve"> the present </w:t>
      </w:r>
      <w:r w:rsidRPr="004D594E">
        <w:rPr>
          <w:rFonts w:ascii="Calibri" w:hAnsi="Calibri" w:cs="Calibri"/>
          <w:sz w:val="22"/>
          <w:szCs w:val="22"/>
          <w:highlight w:val="cyan"/>
          <w:u w:val="single"/>
        </w:rPr>
        <w:t>social order</w:t>
      </w:r>
      <w:r w:rsidRPr="003114FB">
        <w:rPr>
          <w:rFonts w:ascii="Calibri" w:hAnsi="Calibri" w:cs="Calibri"/>
          <w:sz w:val="22"/>
          <w:szCs w:val="22"/>
          <w:u w:val="single"/>
        </w:rPr>
        <w:t xml:space="preserve">. </w:t>
      </w:r>
    </w:p>
    <w:p w14:paraId="69BAB691" w14:textId="77777777" w:rsidR="004F4793" w:rsidRPr="00891852" w:rsidRDefault="004F4793" w:rsidP="004F4793">
      <w:pPr>
        <w:pStyle w:val="NormalWeb"/>
        <w:rPr>
          <w:rFonts w:ascii="Calibri" w:hAnsi="Calibri" w:cs="Calibri"/>
          <w:b/>
          <w:bCs/>
          <w:sz w:val="22"/>
          <w:szCs w:val="22"/>
          <w:u w:val="single"/>
        </w:rPr>
      </w:pPr>
      <w:r w:rsidRPr="004D594E">
        <w:rPr>
          <w:rFonts w:ascii="Calibri" w:hAnsi="Calibri" w:cs="Calibri"/>
          <w:sz w:val="22"/>
          <w:szCs w:val="22"/>
          <w:highlight w:val="cyan"/>
          <w:u w:val="single"/>
        </w:rPr>
        <w:t>Chisme</w:t>
      </w:r>
      <w:r w:rsidRPr="00650941">
        <w:rPr>
          <w:rFonts w:ascii="Calibri" w:hAnsi="Calibri" w:cs="Calibri"/>
          <w:sz w:val="22"/>
          <w:szCs w:val="22"/>
          <w:u w:val="single"/>
        </w:rPr>
        <w:t xml:space="preserve"> informs our erotic power. It</w:t>
      </w:r>
      <w:r w:rsidRPr="00B049BE">
        <w:rPr>
          <w:rFonts w:ascii="Calibri" w:hAnsi="Calibri" w:cs="Calibri"/>
          <w:sz w:val="22"/>
          <w:szCs w:val="22"/>
        </w:rPr>
        <w:t xml:space="preserve"> </w:t>
      </w:r>
      <w:r w:rsidRPr="004D594E">
        <w:rPr>
          <w:rFonts w:ascii="Calibri" w:hAnsi="Calibri" w:cs="Calibri"/>
          <w:sz w:val="22"/>
          <w:szCs w:val="22"/>
          <w:highlight w:val="cyan"/>
          <w:u w:val="single"/>
        </w:rPr>
        <w:t>enables us to</w:t>
      </w:r>
      <w:r w:rsidRPr="00891852">
        <w:rPr>
          <w:rFonts w:ascii="Calibri" w:hAnsi="Calibri" w:cs="Calibri"/>
          <w:sz w:val="22"/>
          <w:szCs w:val="22"/>
          <w:u w:val="single"/>
        </w:rPr>
        <w:t xml:space="preserve"> confront and to </w:t>
      </w:r>
      <w:r w:rsidRPr="004D594E">
        <w:rPr>
          <w:rFonts w:ascii="Calibri" w:hAnsi="Calibri" w:cs="Calibri"/>
          <w:b/>
          <w:bCs/>
          <w:sz w:val="22"/>
          <w:szCs w:val="22"/>
          <w:highlight w:val="cyan"/>
          <w:u w:val="single"/>
        </w:rPr>
        <w:t>name our truth</w:t>
      </w:r>
      <w:r w:rsidRPr="00B049BE">
        <w:rPr>
          <w:rFonts w:ascii="Calibri" w:hAnsi="Calibri" w:cs="Calibri"/>
          <w:sz w:val="22"/>
          <w:szCs w:val="22"/>
        </w:rPr>
        <w:t xml:space="preserve">. A truth that bell hooks claims, “... is not simply about naming the ‘bad’ things, exposing horrors. It is also about being able to </w:t>
      </w:r>
      <w:r w:rsidRPr="004D594E">
        <w:rPr>
          <w:rFonts w:ascii="Calibri" w:hAnsi="Calibri" w:cs="Calibri"/>
          <w:sz w:val="22"/>
          <w:szCs w:val="22"/>
          <w:highlight w:val="cyan"/>
          <w:u w:val="single"/>
        </w:rPr>
        <w:t>speak openly</w:t>
      </w:r>
      <w:r w:rsidRPr="00891852">
        <w:rPr>
          <w:rFonts w:ascii="Calibri" w:hAnsi="Calibri" w:cs="Calibri"/>
          <w:sz w:val="22"/>
          <w:szCs w:val="22"/>
          <w:u w:val="single"/>
        </w:rPr>
        <w:t xml:space="preserve"> and honestly </w:t>
      </w:r>
      <w:r w:rsidRPr="004D594E">
        <w:rPr>
          <w:rFonts w:ascii="Calibri" w:hAnsi="Calibri" w:cs="Calibri"/>
          <w:sz w:val="22"/>
          <w:szCs w:val="22"/>
          <w:highlight w:val="cyan"/>
          <w:u w:val="single"/>
        </w:rPr>
        <w:t>about feelings</w:t>
      </w:r>
      <w:r w:rsidRPr="00B049BE">
        <w:rPr>
          <w:rFonts w:ascii="Calibri" w:hAnsi="Calibri" w:cs="Calibri"/>
          <w:sz w:val="22"/>
          <w:szCs w:val="22"/>
        </w:rPr>
        <w:t xml:space="preserve">, about a variety of experiences. It is fundamentally not about withholding information so as to exercise power over others” (2005, 18). The homosocial bonds established through chisme, as my research will illustrate, allow women to reclaim their erotic power, illustrating how the </w:t>
      </w:r>
      <w:r w:rsidRPr="004D594E">
        <w:rPr>
          <w:rFonts w:ascii="Calibri" w:hAnsi="Calibri" w:cs="Calibri"/>
          <w:b/>
          <w:bCs/>
          <w:sz w:val="22"/>
          <w:szCs w:val="22"/>
          <w:highlight w:val="cyan"/>
          <w:u w:val="single"/>
        </w:rPr>
        <w:t>survival strategies of</w:t>
      </w:r>
      <w:r w:rsidRPr="00891852">
        <w:rPr>
          <w:rFonts w:ascii="Calibri" w:hAnsi="Calibri" w:cs="Calibri"/>
          <w:b/>
          <w:bCs/>
          <w:sz w:val="22"/>
          <w:szCs w:val="22"/>
          <w:u w:val="single"/>
        </w:rPr>
        <w:t xml:space="preserve"> the </w:t>
      </w:r>
      <w:r w:rsidRPr="004D594E">
        <w:rPr>
          <w:rFonts w:ascii="Calibri" w:hAnsi="Calibri" w:cs="Calibri"/>
          <w:b/>
          <w:bCs/>
          <w:sz w:val="22"/>
          <w:szCs w:val="22"/>
          <w:highlight w:val="cyan"/>
          <w:u w:val="single"/>
        </w:rPr>
        <w:t>oppressed</w:t>
      </w:r>
      <w:r w:rsidRPr="00891852">
        <w:rPr>
          <w:rFonts w:ascii="Calibri" w:hAnsi="Calibri" w:cs="Calibri"/>
          <w:sz w:val="22"/>
          <w:szCs w:val="22"/>
          <w:u w:val="single"/>
        </w:rPr>
        <w:t xml:space="preserve"> are not simply reactions to the systems</w:t>
      </w:r>
      <w:r w:rsidRPr="00B049BE">
        <w:rPr>
          <w:rFonts w:ascii="Calibri" w:hAnsi="Calibri" w:cs="Calibri"/>
          <w:sz w:val="22"/>
          <w:szCs w:val="22"/>
        </w:rPr>
        <w:t xml:space="preserve"> of power. Their strategies </w:t>
      </w:r>
      <w:r w:rsidRPr="00891852">
        <w:rPr>
          <w:rFonts w:ascii="Calibri" w:hAnsi="Calibri" w:cs="Calibri"/>
          <w:sz w:val="22"/>
          <w:szCs w:val="22"/>
          <w:u w:val="single"/>
        </w:rPr>
        <w:t xml:space="preserve">are creative, erotic forms of power that resist oppression and </w:t>
      </w:r>
      <w:r w:rsidRPr="004D594E">
        <w:rPr>
          <w:rFonts w:ascii="Calibri" w:hAnsi="Calibri" w:cs="Calibri"/>
          <w:sz w:val="22"/>
          <w:szCs w:val="22"/>
          <w:highlight w:val="cyan"/>
          <w:u w:val="single"/>
        </w:rPr>
        <w:t xml:space="preserve">create </w:t>
      </w:r>
      <w:r w:rsidRPr="004D594E">
        <w:rPr>
          <w:rFonts w:ascii="Calibri" w:hAnsi="Calibri" w:cs="Calibri"/>
          <w:b/>
          <w:bCs/>
          <w:sz w:val="22"/>
          <w:szCs w:val="22"/>
          <w:highlight w:val="cyan"/>
          <w:u w:val="single"/>
        </w:rPr>
        <w:t>possibilities of liberation</w:t>
      </w:r>
      <w:r w:rsidRPr="00891852">
        <w:rPr>
          <w:rFonts w:ascii="Calibri" w:hAnsi="Calibri" w:cs="Calibri"/>
          <w:b/>
          <w:bCs/>
          <w:sz w:val="22"/>
          <w:szCs w:val="22"/>
          <w:u w:val="single"/>
        </w:rPr>
        <w:t>.</w:t>
      </w:r>
      <w:r w:rsidRPr="00B049BE">
        <w:rPr>
          <w:rFonts w:ascii="Calibri" w:hAnsi="Calibri" w:cs="Calibri"/>
          <w:sz w:val="22"/>
          <w:szCs w:val="22"/>
        </w:rPr>
        <w:t xml:space="preserve"> As Lorde asserts, “women so empowered are dangerous” (1984, 55). </w:t>
      </w:r>
      <w:r w:rsidRPr="004D594E">
        <w:rPr>
          <w:rFonts w:ascii="Calibri" w:hAnsi="Calibri" w:cs="Calibri"/>
          <w:sz w:val="22"/>
          <w:szCs w:val="22"/>
          <w:highlight w:val="cyan"/>
          <w:u w:val="single"/>
        </w:rPr>
        <w:t>Chisme</w:t>
      </w:r>
      <w:r w:rsidRPr="00650941">
        <w:rPr>
          <w:rFonts w:ascii="Calibri" w:hAnsi="Calibri" w:cs="Calibri"/>
          <w:sz w:val="22"/>
          <w:szCs w:val="22"/>
          <w:u w:val="single"/>
        </w:rPr>
        <w:t xml:space="preserve"> has the potential to</w:t>
      </w:r>
      <w:r w:rsidRPr="00B049BE">
        <w:rPr>
          <w:rFonts w:ascii="Calibri" w:hAnsi="Calibri" w:cs="Calibri"/>
          <w:sz w:val="22"/>
          <w:szCs w:val="22"/>
        </w:rPr>
        <w:t xml:space="preserve"> </w:t>
      </w:r>
      <w:r w:rsidRPr="004D594E">
        <w:rPr>
          <w:rFonts w:ascii="Calibri" w:hAnsi="Calibri" w:cs="Calibri"/>
          <w:sz w:val="22"/>
          <w:szCs w:val="22"/>
          <w:highlight w:val="cyan"/>
          <w:u w:val="single"/>
        </w:rPr>
        <w:t>empower</w:t>
      </w:r>
      <w:r w:rsidRPr="00891852">
        <w:rPr>
          <w:rFonts w:ascii="Calibri" w:hAnsi="Calibri" w:cs="Calibri"/>
          <w:sz w:val="22"/>
          <w:szCs w:val="22"/>
          <w:u w:val="single"/>
        </w:rPr>
        <w:t xml:space="preserve"> </w:t>
      </w:r>
      <w:r w:rsidRPr="004D594E">
        <w:rPr>
          <w:rFonts w:ascii="Calibri" w:hAnsi="Calibri" w:cs="Calibri"/>
          <w:sz w:val="22"/>
          <w:szCs w:val="22"/>
          <w:highlight w:val="cyan"/>
          <w:u w:val="single"/>
        </w:rPr>
        <w:t>Mexican immigrant women</w:t>
      </w:r>
      <w:r w:rsidRPr="00891852">
        <w:rPr>
          <w:rFonts w:ascii="Calibri" w:hAnsi="Calibri" w:cs="Calibri"/>
          <w:sz w:val="22"/>
          <w:szCs w:val="22"/>
          <w:u w:val="single"/>
        </w:rPr>
        <w:t xml:space="preserve"> and </w:t>
      </w:r>
      <w:r w:rsidRPr="004D594E">
        <w:rPr>
          <w:rFonts w:ascii="Calibri" w:hAnsi="Calibri" w:cs="Calibri"/>
          <w:sz w:val="22"/>
          <w:szCs w:val="22"/>
          <w:highlight w:val="cyan"/>
          <w:u w:val="single"/>
        </w:rPr>
        <w:t xml:space="preserve">make them </w:t>
      </w:r>
      <w:r w:rsidRPr="004D594E">
        <w:rPr>
          <w:rFonts w:ascii="Calibri" w:hAnsi="Calibri" w:cs="Calibri"/>
          <w:b/>
          <w:bCs/>
          <w:sz w:val="22"/>
          <w:szCs w:val="22"/>
          <w:highlight w:val="cyan"/>
          <w:u w:val="single"/>
        </w:rPr>
        <w:t>dangerously fearless.</w:t>
      </w:r>
      <w:r w:rsidRPr="00891852">
        <w:rPr>
          <w:rFonts w:ascii="Calibri" w:hAnsi="Calibri" w:cs="Calibri"/>
          <w:b/>
          <w:bCs/>
          <w:sz w:val="22"/>
          <w:szCs w:val="22"/>
          <w:u w:val="single"/>
        </w:rPr>
        <w:t xml:space="preserve"> </w:t>
      </w:r>
    </w:p>
    <w:p w14:paraId="3AFACA0B" w14:textId="77777777" w:rsidR="004F4793" w:rsidRPr="00B72F97" w:rsidRDefault="004F4793" w:rsidP="004F4793">
      <w:pPr>
        <w:pStyle w:val="NormalWeb"/>
        <w:rPr>
          <w:rFonts w:ascii="Calibri" w:hAnsi="Calibri" w:cs="Calibri"/>
        </w:rPr>
      </w:pPr>
    </w:p>
    <w:p w14:paraId="4225DB04" w14:textId="77777777" w:rsidR="004F4793" w:rsidRPr="00B72F97" w:rsidRDefault="004F4793" w:rsidP="004F4793">
      <w:pPr>
        <w:pStyle w:val="Heading4"/>
        <w:rPr>
          <w:rFonts w:cs="Calibri"/>
        </w:rPr>
      </w:pPr>
      <w:r>
        <w:rPr>
          <w:rFonts w:cs="Calibri"/>
        </w:rPr>
        <w:t>Latina’s are criminalized and exploited simultaneously in spaces of labor, Chisme is unique political weapon to establish self-worth</w:t>
      </w:r>
    </w:p>
    <w:p w14:paraId="41500C2F" w14:textId="77777777" w:rsidR="004F4793" w:rsidRPr="00B72F97" w:rsidRDefault="004F4793" w:rsidP="004F4793">
      <w:r w:rsidRPr="008C5074">
        <w:rPr>
          <w:rStyle w:val="Style13ptBold"/>
        </w:rPr>
        <w:t>Gutierrez 17</w:t>
      </w:r>
      <w:r w:rsidRPr="00B72F97">
        <w:rPr>
          <w:b/>
          <w:bCs/>
          <w:sz w:val="26"/>
          <w:szCs w:val="26"/>
        </w:rPr>
        <w:t xml:space="preserve"> </w:t>
      </w:r>
      <w:r w:rsidRPr="00B72F97">
        <w:t>[Lizeth; May 2017; Gutierrez is a Doctor of Philosophy with a PhD in American studies from Washington State University, a Bacehlors degree in Spanish with a background in Socilogy from Grinnell College, previously was a visiting professor at Macalester College; Publisehd by Lizeth Gutierrez</w:t>
      </w:r>
      <w:r w:rsidRPr="00B72F97">
        <w:rPr>
          <w:color w:val="000000" w:themeColor="text1"/>
        </w:rPr>
        <w:t>, “</w:t>
      </w:r>
      <w:r w:rsidRPr="00B72F97">
        <w:rPr>
          <w:i/>
          <w:iCs/>
          <w:color w:val="000000" w:themeColor="text1"/>
        </w:rPr>
        <w:t>Queer Chisme: Transformative Political Practices of Mexican Immigrant Women in the Global Economy</w:t>
      </w:r>
      <w:r w:rsidRPr="00B72F97">
        <w:rPr>
          <w:color w:val="000000" w:themeColor="text1"/>
          <w:shd w:val="clear" w:color="auto" w:fill="FFFFFF"/>
        </w:rPr>
        <w:t>”, https://rex.libraries.wsu.edu/view/delivery/01ALLIANCE_WSU/12349990830001842/13349990820001842</w:t>
      </w:r>
      <w:r w:rsidRPr="00B72F97">
        <w:t>]</w:t>
      </w:r>
    </w:p>
    <w:p w14:paraId="36F037D9" w14:textId="77777777" w:rsidR="004F4793" w:rsidRPr="006128DD" w:rsidRDefault="004F4793" w:rsidP="004F4793">
      <w:pPr>
        <w:pStyle w:val="NormalWeb"/>
        <w:rPr>
          <w:rFonts w:ascii="Calibri" w:hAnsi="Calibri" w:cs="Calibri"/>
          <w:sz w:val="22"/>
          <w:szCs w:val="22"/>
          <w:u w:val="single"/>
        </w:rPr>
      </w:pPr>
      <w:r w:rsidRPr="00B049BE">
        <w:rPr>
          <w:rFonts w:ascii="Calibri" w:hAnsi="Calibri" w:cs="Calibri"/>
          <w:sz w:val="22"/>
          <w:szCs w:val="22"/>
        </w:rPr>
        <w:t xml:space="preserve">The women of my study must navigate the </w:t>
      </w:r>
      <w:r w:rsidRPr="004D594E">
        <w:rPr>
          <w:rFonts w:ascii="Calibri" w:hAnsi="Calibri" w:cs="Calibri"/>
          <w:sz w:val="22"/>
          <w:szCs w:val="22"/>
          <w:highlight w:val="cyan"/>
          <w:u w:val="single"/>
        </w:rPr>
        <w:t>shame of being labeled</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“illegal”</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and</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“alien”</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in</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a country</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that criminalizes</w:t>
      </w:r>
      <w:r w:rsidRPr="000A7785">
        <w:rPr>
          <w:rFonts w:ascii="Calibri" w:hAnsi="Calibri" w:cs="Calibri"/>
          <w:sz w:val="22"/>
          <w:szCs w:val="22"/>
          <w:u w:val="single"/>
        </w:rPr>
        <w:t xml:space="preserve"> them and their families for </w:t>
      </w:r>
      <w:r w:rsidRPr="004D594E">
        <w:rPr>
          <w:rFonts w:ascii="Calibri" w:hAnsi="Calibri" w:cs="Calibri"/>
          <w:sz w:val="22"/>
          <w:szCs w:val="22"/>
          <w:highlight w:val="cyan"/>
          <w:u w:val="single"/>
        </w:rPr>
        <w:t>not being U.S. citizens.</w:t>
      </w:r>
      <w:r w:rsidRPr="00B049BE">
        <w:rPr>
          <w:rFonts w:ascii="Calibri" w:hAnsi="Calibri" w:cs="Calibri"/>
          <w:sz w:val="22"/>
          <w:szCs w:val="22"/>
        </w:rPr>
        <w:t xml:space="preserve"> They must navigate the shame of not speaking English and the shame of working for </w:t>
      </w:r>
      <w:r w:rsidRPr="004D594E">
        <w:rPr>
          <w:rFonts w:ascii="Calibri" w:hAnsi="Calibri" w:cs="Calibri"/>
          <w:sz w:val="22"/>
          <w:szCs w:val="22"/>
          <w:highlight w:val="cyan"/>
          <w:u w:val="single"/>
        </w:rPr>
        <w:t>employers</w:t>
      </w:r>
      <w:r w:rsidRPr="000A7785">
        <w:rPr>
          <w:rFonts w:ascii="Calibri" w:hAnsi="Calibri" w:cs="Calibri"/>
          <w:sz w:val="22"/>
          <w:szCs w:val="22"/>
          <w:u w:val="single"/>
        </w:rPr>
        <w:t xml:space="preserve"> who </w:t>
      </w:r>
      <w:r w:rsidRPr="004D594E">
        <w:rPr>
          <w:rFonts w:ascii="Calibri" w:hAnsi="Calibri" w:cs="Calibri"/>
          <w:b/>
          <w:bCs/>
          <w:sz w:val="22"/>
          <w:szCs w:val="22"/>
          <w:highlight w:val="cyan"/>
          <w:u w:val="single"/>
        </w:rPr>
        <w:t>exploit</w:t>
      </w:r>
      <w:r w:rsidRPr="006128DD">
        <w:rPr>
          <w:rFonts w:ascii="Calibri" w:hAnsi="Calibri" w:cs="Calibri"/>
          <w:b/>
          <w:bCs/>
          <w:sz w:val="22"/>
          <w:szCs w:val="22"/>
          <w:u w:val="single"/>
        </w:rPr>
        <w:t xml:space="preserve"> their </w:t>
      </w:r>
      <w:r w:rsidRPr="004D594E">
        <w:rPr>
          <w:rFonts w:ascii="Calibri" w:hAnsi="Calibri" w:cs="Calibri"/>
          <w:b/>
          <w:bCs/>
          <w:sz w:val="22"/>
          <w:szCs w:val="22"/>
          <w:highlight w:val="cyan"/>
          <w:u w:val="single"/>
        </w:rPr>
        <w:t>labor</w:t>
      </w:r>
      <w:r w:rsidRPr="006128DD">
        <w:rPr>
          <w:rFonts w:ascii="Calibri" w:hAnsi="Calibri" w:cs="Calibri"/>
          <w:b/>
          <w:bCs/>
          <w:sz w:val="22"/>
          <w:szCs w:val="22"/>
          <w:u w:val="single"/>
        </w:rPr>
        <w:t xml:space="preserve"> </w:t>
      </w:r>
      <w:r w:rsidRPr="004D594E">
        <w:rPr>
          <w:rFonts w:ascii="Calibri" w:hAnsi="Calibri" w:cs="Calibri"/>
          <w:sz w:val="22"/>
          <w:szCs w:val="22"/>
          <w:highlight w:val="cyan"/>
          <w:u w:val="single"/>
        </w:rPr>
        <w:t>and</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fail</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to see</w:t>
      </w:r>
      <w:r w:rsidRPr="000A7785">
        <w:rPr>
          <w:rFonts w:ascii="Calibri" w:hAnsi="Calibri" w:cs="Calibri"/>
          <w:sz w:val="22"/>
          <w:szCs w:val="22"/>
          <w:u w:val="single"/>
        </w:rPr>
        <w:t xml:space="preserve"> </w:t>
      </w:r>
      <w:r w:rsidRPr="004D594E">
        <w:rPr>
          <w:rFonts w:ascii="Calibri" w:hAnsi="Calibri" w:cs="Calibri"/>
          <w:sz w:val="22"/>
          <w:szCs w:val="22"/>
          <w:highlight w:val="cyan"/>
          <w:u w:val="single"/>
        </w:rPr>
        <w:t>them as</w:t>
      </w:r>
      <w:r w:rsidRPr="000A7785">
        <w:rPr>
          <w:rFonts w:ascii="Calibri" w:hAnsi="Calibri" w:cs="Calibri"/>
          <w:sz w:val="22"/>
          <w:szCs w:val="22"/>
          <w:u w:val="single"/>
        </w:rPr>
        <w:t xml:space="preserve"> deserving </w:t>
      </w:r>
      <w:r w:rsidRPr="004D594E">
        <w:rPr>
          <w:rFonts w:ascii="Calibri" w:hAnsi="Calibri" w:cs="Calibri"/>
          <w:sz w:val="22"/>
          <w:szCs w:val="22"/>
          <w:highlight w:val="cyan"/>
          <w:u w:val="single"/>
        </w:rPr>
        <w:t>human beings.</w:t>
      </w:r>
      <w:r w:rsidRPr="00B049BE">
        <w:rPr>
          <w:rFonts w:ascii="Calibri" w:hAnsi="Calibri" w:cs="Calibri"/>
          <w:sz w:val="22"/>
          <w:szCs w:val="22"/>
        </w:rPr>
        <w:t xml:space="preserve"> They must navigate the shame of working in an industry that has long historical roots of </w:t>
      </w:r>
      <w:r w:rsidRPr="004D594E">
        <w:rPr>
          <w:rFonts w:ascii="Calibri" w:hAnsi="Calibri" w:cs="Calibri"/>
          <w:sz w:val="22"/>
          <w:szCs w:val="22"/>
          <w:highlight w:val="cyan"/>
          <w:u w:val="single"/>
        </w:rPr>
        <w:t xml:space="preserve">dismissing </w:t>
      </w:r>
      <w:r w:rsidRPr="004D594E">
        <w:rPr>
          <w:rFonts w:ascii="Calibri" w:hAnsi="Calibri" w:cs="Calibri"/>
          <w:b/>
          <w:bCs/>
          <w:sz w:val="22"/>
          <w:szCs w:val="22"/>
          <w:highlight w:val="cyan"/>
          <w:u w:val="single"/>
        </w:rPr>
        <w:t>domestic work</w:t>
      </w:r>
      <w:r w:rsidRPr="006128DD">
        <w:rPr>
          <w:rFonts w:ascii="Calibri" w:hAnsi="Calibri" w:cs="Calibri"/>
          <w:b/>
          <w:bCs/>
          <w:sz w:val="22"/>
          <w:szCs w:val="22"/>
          <w:u w:val="single"/>
        </w:rPr>
        <w:t xml:space="preserve"> </w:t>
      </w:r>
      <w:r w:rsidRPr="004D594E">
        <w:rPr>
          <w:rFonts w:ascii="Calibri" w:hAnsi="Calibri" w:cs="Calibri"/>
          <w:b/>
          <w:bCs/>
          <w:sz w:val="22"/>
          <w:szCs w:val="22"/>
          <w:highlight w:val="cyan"/>
          <w:u w:val="single"/>
        </w:rPr>
        <w:t>as</w:t>
      </w:r>
      <w:r w:rsidRPr="006128DD">
        <w:rPr>
          <w:rFonts w:ascii="Calibri" w:hAnsi="Calibri" w:cs="Calibri"/>
          <w:b/>
          <w:bCs/>
          <w:sz w:val="22"/>
          <w:szCs w:val="22"/>
          <w:u w:val="single"/>
        </w:rPr>
        <w:t xml:space="preserve"> </w:t>
      </w:r>
      <w:r w:rsidRPr="004D594E">
        <w:rPr>
          <w:rFonts w:ascii="Calibri" w:hAnsi="Calibri" w:cs="Calibri"/>
          <w:b/>
          <w:bCs/>
          <w:sz w:val="22"/>
          <w:szCs w:val="22"/>
          <w:highlight w:val="cyan"/>
          <w:u w:val="single"/>
        </w:rPr>
        <w:t>racialized</w:t>
      </w:r>
      <w:r w:rsidRPr="006128DD">
        <w:rPr>
          <w:rFonts w:ascii="Calibri" w:hAnsi="Calibri" w:cs="Calibri"/>
          <w:b/>
          <w:bCs/>
          <w:sz w:val="22"/>
          <w:szCs w:val="22"/>
          <w:u w:val="single"/>
        </w:rPr>
        <w:t xml:space="preserve"> and </w:t>
      </w:r>
      <w:r w:rsidRPr="004D594E">
        <w:rPr>
          <w:rFonts w:ascii="Calibri" w:hAnsi="Calibri" w:cs="Calibri"/>
          <w:b/>
          <w:bCs/>
          <w:sz w:val="22"/>
          <w:szCs w:val="22"/>
          <w:highlight w:val="cyan"/>
          <w:u w:val="single"/>
        </w:rPr>
        <w:t>gendered</w:t>
      </w:r>
      <w:r w:rsidRPr="006128DD">
        <w:rPr>
          <w:rFonts w:ascii="Calibri" w:hAnsi="Calibri" w:cs="Calibri"/>
          <w:b/>
          <w:bCs/>
          <w:sz w:val="22"/>
          <w:szCs w:val="22"/>
          <w:u w:val="single"/>
        </w:rPr>
        <w:t xml:space="preserve"> </w:t>
      </w:r>
      <w:r w:rsidRPr="004D594E">
        <w:rPr>
          <w:rFonts w:ascii="Calibri" w:hAnsi="Calibri" w:cs="Calibri"/>
          <w:sz w:val="22"/>
          <w:szCs w:val="22"/>
          <w:highlight w:val="cyan"/>
          <w:u w:val="single"/>
        </w:rPr>
        <w:t>servitude</w:t>
      </w:r>
      <w:r w:rsidRPr="00B049BE">
        <w:rPr>
          <w:rFonts w:ascii="Calibri" w:hAnsi="Calibri" w:cs="Calibri"/>
          <w:sz w:val="22"/>
          <w:szCs w:val="22"/>
        </w:rPr>
        <w:t xml:space="preserve"> designed to affirm the invalidation of reproductive labor. However, what I have learned through my research is that while shame is intended to silence women, </w:t>
      </w:r>
      <w:r w:rsidRPr="004D594E">
        <w:rPr>
          <w:rFonts w:ascii="Calibri" w:hAnsi="Calibri" w:cs="Calibri"/>
          <w:sz w:val="22"/>
          <w:szCs w:val="22"/>
          <w:highlight w:val="cyan"/>
          <w:u w:val="single"/>
        </w:rPr>
        <w:t>chisme is a political weapon to</w:t>
      </w:r>
      <w:r w:rsidRPr="00ED3E0E">
        <w:rPr>
          <w:rFonts w:ascii="Calibri" w:hAnsi="Calibri" w:cs="Calibri"/>
          <w:sz w:val="22"/>
          <w:szCs w:val="22"/>
          <w:u w:val="single"/>
        </w:rPr>
        <w:t xml:space="preserve"> </w:t>
      </w:r>
      <w:r w:rsidRPr="004D594E">
        <w:rPr>
          <w:rFonts w:ascii="Calibri" w:hAnsi="Calibri" w:cs="Calibri"/>
          <w:b/>
          <w:bCs/>
          <w:sz w:val="22"/>
          <w:szCs w:val="22"/>
          <w:highlight w:val="cyan"/>
          <w:u w:val="single"/>
        </w:rPr>
        <w:t>fight</w:t>
      </w:r>
      <w:r w:rsidRPr="006128DD">
        <w:rPr>
          <w:rFonts w:ascii="Calibri" w:hAnsi="Calibri" w:cs="Calibri"/>
          <w:b/>
          <w:bCs/>
          <w:sz w:val="22"/>
          <w:szCs w:val="22"/>
          <w:u w:val="single"/>
        </w:rPr>
        <w:t xml:space="preserve"> against such </w:t>
      </w:r>
      <w:r w:rsidRPr="004D594E">
        <w:rPr>
          <w:rFonts w:ascii="Calibri" w:hAnsi="Calibri" w:cs="Calibri"/>
          <w:b/>
          <w:bCs/>
          <w:sz w:val="22"/>
          <w:szCs w:val="22"/>
          <w:highlight w:val="cyan"/>
          <w:u w:val="single"/>
        </w:rPr>
        <w:t>shaming</w:t>
      </w:r>
      <w:r w:rsidRPr="006128DD">
        <w:rPr>
          <w:rFonts w:ascii="Calibri" w:hAnsi="Calibri" w:cs="Calibri"/>
          <w:b/>
          <w:bCs/>
          <w:sz w:val="22"/>
          <w:szCs w:val="22"/>
          <w:u w:val="single"/>
        </w:rPr>
        <w:t>.</w:t>
      </w:r>
      <w:r w:rsidRPr="006128DD">
        <w:rPr>
          <w:rFonts w:ascii="Calibri" w:hAnsi="Calibri" w:cs="Calibri"/>
          <w:b/>
          <w:bCs/>
          <w:sz w:val="22"/>
          <w:szCs w:val="22"/>
        </w:rPr>
        <w:t xml:space="preserve"> </w:t>
      </w:r>
      <w:r w:rsidRPr="00B049BE">
        <w:rPr>
          <w:rFonts w:ascii="Calibri" w:hAnsi="Calibri" w:cs="Calibri"/>
          <w:sz w:val="22"/>
          <w:szCs w:val="22"/>
        </w:rPr>
        <w:t xml:space="preserve">The women in my study have responded to such shaming with love, compassion and empathy. They center their own </w:t>
      </w:r>
      <w:r w:rsidRPr="006128DD">
        <w:rPr>
          <w:rFonts w:ascii="Calibri" w:hAnsi="Calibri" w:cs="Calibri"/>
          <w:sz w:val="22"/>
          <w:szCs w:val="22"/>
          <w:u w:val="single"/>
        </w:rPr>
        <w:t xml:space="preserve">networks of support </w:t>
      </w:r>
      <w:r w:rsidRPr="004D594E">
        <w:rPr>
          <w:rFonts w:ascii="Calibri" w:hAnsi="Calibri" w:cs="Calibri"/>
          <w:sz w:val="22"/>
          <w:szCs w:val="22"/>
          <w:highlight w:val="cyan"/>
          <w:u w:val="single"/>
        </w:rPr>
        <w:t>through</w:t>
      </w:r>
      <w:r w:rsidRPr="006128DD">
        <w:rPr>
          <w:rFonts w:ascii="Calibri" w:hAnsi="Calibri" w:cs="Calibri"/>
          <w:sz w:val="22"/>
          <w:szCs w:val="22"/>
          <w:u w:val="single"/>
        </w:rPr>
        <w:t xml:space="preserve"> chisme and create </w:t>
      </w:r>
      <w:r w:rsidRPr="004D594E">
        <w:rPr>
          <w:rFonts w:ascii="Calibri" w:hAnsi="Calibri" w:cs="Calibri"/>
          <w:sz w:val="22"/>
          <w:szCs w:val="22"/>
          <w:highlight w:val="cyan"/>
          <w:u w:val="single"/>
        </w:rPr>
        <w:t>affectional communities</w:t>
      </w:r>
      <w:r w:rsidRPr="006128DD">
        <w:rPr>
          <w:rFonts w:ascii="Calibri" w:hAnsi="Calibri" w:cs="Calibri"/>
          <w:sz w:val="22"/>
          <w:szCs w:val="22"/>
          <w:u w:val="single"/>
        </w:rPr>
        <w:t xml:space="preserve"> </w:t>
      </w:r>
      <w:r w:rsidRPr="00B049BE">
        <w:rPr>
          <w:rFonts w:ascii="Calibri" w:hAnsi="Calibri" w:cs="Calibri"/>
          <w:sz w:val="22"/>
          <w:szCs w:val="22"/>
        </w:rPr>
        <w:t xml:space="preserve">that challenge heteronormative kinships as they share their stories with each other. In their own ways, through their own stories, with their own chismes, </w:t>
      </w:r>
      <w:r w:rsidRPr="006128DD">
        <w:rPr>
          <w:rFonts w:ascii="Calibri" w:hAnsi="Calibri" w:cs="Calibri"/>
          <w:sz w:val="22"/>
          <w:szCs w:val="22"/>
          <w:u w:val="single"/>
        </w:rPr>
        <w:t xml:space="preserve">they humanize their existence. They speak against shame </w:t>
      </w:r>
      <w:r w:rsidRPr="004D594E">
        <w:rPr>
          <w:rFonts w:ascii="Calibri" w:hAnsi="Calibri" w:cs="Calibri"/>
          <w:sz w:val="22"/>
          <w:szCs w:val="22"/>
          <w:highlight w:val="cyan"/>
          <w:u w:val="single"/>
        </w:rPr>
        <w:t xml:space="preserve">and </w:t>
      </w:r>
      <w:r w:rsidRPr="004D594E">
        <w:rPr>
          <w:rFonts w:ascii="Calibri" w:hAnsi="Calibri" w:cs="Calibri"/>
          <w:b/>
          <w:bCs/>
          <w:sz w:val="22"/>
          <w:szCs w:val="22"/>
          <w:highlight w:val="cyan"/>
          <w:u w:val="single"/>
        </w:rPr>
        <w:t>assert their own self- worth</w:t>
      </w:r>
      <w:r w:rsidRPr="006128DD">
        <w:rPr>
          <w:rFonts w:ascii="Calibri" w:hAnsi="Calibri" w:cs="Calibri"/>
          <w:sz w:val="22"/>
          <w:szCs w:val="22"/>
          <w:u w:val="single"/>
        </w:rPr>
        <w:t xml:space="preserve"> by elevating their value to the world. </w:t>
      </w:r>
    </w:p>
    <w:p w14:paraId="389B5254" w14:textId="77777777" w:rsidR="004F4793" w:rsidRPr="00B72F97" w:rsidRDefault="004F4793" w:rsidP="004F4793"/>
    <w:p w14:paraId="39B239D5" w14:textId="77777777" w:rsidR="004F4793" w:rsidRPr="00B72F97" w:rsidRDefault="004F4793" w:rsidP="004F4793">
      <w:pPr>
        <w:pStyle w:val="Heading4"/>
        <w:rPr>
          <w:rFonts w:cs="Calibri"/>
        </w:rPr>
      </w:pPr>
      <w:r>
        <w:rPr>
          <w:rFonts w:cs="Calibri"/>
        </w:rPr>
        <w:t xml:space="preserve">Exploitation from the labor market causes Latinas to be dependent on heterosexual financial security trapping them into a cycle of dehumanization, Chisme gives Latinas a platform to break free </w:t>
      </w:r>
    </w:p>
    <w:p w14:paraId="056167A4" w14:textId="77777777" w:rsidR="004F4793" w:rsidRPr="00B72F97" w:rsidRDefault="004F4793" w:rsidP="004F4793">
      <w:r w:rsidRPr="008C5074">
        <w:rPr>
          <w:rStyle w:val="Style13ptBold"/>
        </w:rPr>
        <w:t>Gutierrez 17</w:t>
      </w:r>
      <w:r w:rsidRPr="00B72F97">
        <w:rPr>
          <w:b/>
          <w:bCs/>
          <w:sz w:val="26"/>
          <w:szCs w:val="26"/>
        </w:rPr>
        <w:t xml:space="preserve"> </w:t>
      </w:r>
      <w:r w:rsidRPr="00B72F97">
        <w:t>[Lizeth; May 2017; Gutierrez is a Doctor of Philosophy with a PhD in American studies from Washington State University, a Bacehlors degree in Spanish with a background in Socilogy from Grinnell College, previously was a visiting professor at Macalester College; Publisehd by Lizeth Gutierrez</w:t>
      </w:r>
      <w:r w:rsidRPr="00B72F97">
        <w:rPr>
          <w:color w:val="000000" w:themeColor="text1"/>
        </w:rPr>
        <w:t>, “</w:t>
      </w:r>
      <w:r w:rsidRPr="00B72F97">
        <w:rPr>
          <w:i/>
          <w:iCs/>
          <w:color w:val="000000" w:themeColor="text1"/>
        </w:rPr>
        <w:t>Queer Chisme: Transformative Political Practices of Mexican Immigrant Women in the Global Economy</w:t>
      </w:r>
      <w:r w:rsidRPr="00B72F97">
        <w:rPr>
          <w:color w:val="000000" w:themeColor="text1"/>
          <w:shd w:val="clear" w:color="auto" w:fill="FFFFFF"/>
        </w:rPr>
        <w:t>”, https://rex.libraries.wsu.edu/view/delivery/01ALLIANCE_WSU/12349990830001842/13349990820001842</w:t>
      </w:r>
      <w:r w:rsidRPr="00B72F97">
        <w:t>]</w:t>
      </w:r>
    </w:p>
    <w:p w14:paraId="04D1A818" w14:textId="77777777" w:rsidR="004F4793" w:rsidRDefault="004F4793" w:rsidP="004F4793">
      <w:pPr>
        <w:pStyle w:val="NormalWeb"/>
        <w:rPr>
          <w:rFonts w:ascii="Calibri" w:hAnsi="Calibri" w:cs="Calibri"/>
          <w:sz w:val="18"/>
          <w:szCs w:val="18"/>
        </w:rPr>
      </w:pPr>
      <w:r w:rsidRPr="00B049BE">
        <w:rPr>
          <w:rFonts w:ascii="Calibri" w:hAnsi="Calibri" w:cs="Calibri"/>
          <w:sz w:val="22"/>
          <w:szCs w:val="22"/>
        </w:rPr>
        <w:t xml:space="preserve">Mexican women today, however, are articulating their relationship of the family structure to the labor force differently than before. </w:t>
      </w:r>
      <w:r w:rsidRPr="004D594E">
        <w:rPr>
          <w:rFonts w:ascii="Calibri" w:hAnsi="Calibri" w:cs="Calibri"/>
          <w:sz w:val="22"/>
          <w:szCs w:val="22"/>
          <w:highlight w:val="cyan"/>
          <w:u w:val="single"/>
        </w:rPr>
        <w:t>Familial relationships</w:t>
      </w:r>
      <w:r w:rsidRPr="00295644">
        <w:rPr>
          <w:rFonts w:ascii="Calibri" w:hAnsi="Calibri" w:cs="Calibri"/>
          <w:sz w:val="22"/>
          <w:szCs w:val="22"/>
          <w:u w:val="single"/>
        </w:rPr>
        <w:t xml:space="preserve"> today are </w:t>
      </w:r>
      <w:r w:rsidRPr="004D594E">
        <w:rPr>
          <w:rFonts w:ascii="Calibri" w:hAnsi="Calibri" w:cs="Calibri"/>
          <w:b/>
          <w:bCs/>
          <w:sz w:val="22"/>
          <w:szCs w:val="22"/>
          <w:highlight w:val="cyan"/>
          <w:u w:val="single"/>
        </w:rPr>
        <w:t>shaped through</w:t>
      </w:r>
      <w:r w:rsidRPr="000801DF">
        <w:rPr>
          <w:rFonts w:ascii="Calibri" w:hAnsi="Calibri" w:cs="Calibri"/>
          <w:b/>
          <w:bCs/>
          <w:sz w:val="22"/>
          <w:szCs w:val="22"/>
          <w:u w:val="single"/>
        </w:rPr>
        <w:t xml:space="preserve"> </w:t>
      </w:r>
      <w:r w:rsidRPr="004D594E">
        <w:rPr>
          <w:rFonts w:ascii="Calibri" w:hAnsi="Calibri" w:cs="Calibri"/>
          <w:b/>
          <w:bCs/>
          <w:sz w:val="22"/>
          <w:szCs w:val="22"/>
          <w:highlight w:val="cyan"/>
          <w:u w:val="single"/>
        </w:rPr>
        <w:t>a</w:t>
      </w:r>
      <w:r w:rsidRPr="000801DF">
        <w:rPr>
          <w:rFonts w:ascii="Calibri" w:hAnsi="Calibri" w:cs="Calibri"/>
          <w:b/>
          <w:bCs/>
          <w:sz w:val="22"/>
          <w:szCs w:val="22"/>
          <w:u w:val="single"/>
        </w:rPr>
        <w:t xml:space="preserve"> global </w:t>
      </w:r>
      <w:r w:rsidRPr="004D594E">
        <w:rPr>
          <w:rFonts w:ascii="Calibri" w:hAnsi="Calibri" w:cs="Calibri"/>
          <w:b/>
          <w:bCs/>
          <w:sz w:val="22"/>
          <w:szCs w:val="22"/>
          <w:highlight w:val="cyan"/>
          <w:u w:val="single"/>
        </w:rPr>
        <w:t>labor market</w:t>
      </w:r>
      <w:r w:rsidRPr="00295644">
        <w:rPr>
          <w:rFonts w:ascii="Calibri" w:hAnsi="Calibri" w:cs="Calibri"/>
          <w:sz w:val="22"/>
          <w:szCs w:val="22"/>
          <w:u w:val="single"/>
        </w:rPr>
        <w:t xml:space="preserve"> </w:t>
      </w:r>
      <w:r w:rsidRPr="00B049BE">
        <w:rPr>
          <w:rFonts w:ascii="Calibri" w:hAnsi="Calibri" w:cs="Calibri"/>
          <w:sz w:val="22"/>
          <w:szCs w:val="22"/>
        </w:rPr>
        <w:t xml:space="preserve">where “culture, social relations, and identities are embedded in global processes” (Lionel Cantú 2002, 140). The critical relevance of highlighting these frameworks, however, is to illustrate how the </w:t>
      </w:r>
      <w:r w:rsidRPr="004D594E">
        <w:rPr>
          <w:rFonts w:ascii="Calibri" w:hAnsi="Calibri" w:cs="Calibri"/>
          <w:sz w:val="22"/>
          <w:szCs w:val="22"/>
          <w:highlight w:val="cyan"/>
          <w:u w:val="single"/>
        </w:rPr>
        <w:t>gendered</w:t>
      </w:r>
      <w:r w:rsidRPr="00295644">
        <w:rPr>
          <w:rFonts w:ascii="Calibri" w:hAnsi="Calibri" w:cs="Calibri"/>
          <w:sz w:val="22"/>
          <w:szCs w:val="22"/>
          <w:u w:val="single"/>
        </w:rPr>
        <w:t xml:space="preserve"> and </w:t>
      </w:r>
      <w:r w:rsidRPr="004D594E">
        <w:rPr>
          <w:rFonts w:ascii="Calibri" w:hAnsi="Calibri" w:cs="Calibri"/>
          <w:sz w:val="22"/>
          <w:szCs w:val="22"/>
          <w:highlight w:val="cyan"/>
          <w:u w:val="single"/>
        </w:rPr>
        <w:t>racial dynamics</w:t>
      </w:r>
      <w:r w:rsidRPr="00295644">
        <w:rPr>
          <w:rFonts w:ascii="Calibri" w:hAnsi="Calibri" w:cs="Calibri"/>
          <w:sz w:val="22"/>
          <w:szCs w:val="22"/>
          <w:u w:val="single"/>
        </w:rPr>
        <w:t xml:space="preserve"> of capital continue to </w:t>
      </w:r>
      <w:r w:rsidRPr="004D594E">
        <w:rPr>
          <w:rFonts w:ascii="Calibri" w:hAnsi="Calibri" w:cs="Calibri"/>
          <w:sz w:val="22"/>
          <w:szCs w:val="22"/>
          <w:highlight w:val="cyan"/>
          <w:u w:val="single"/>
        </w:rPr>
        <w:t>shape</w:t>
      </w:r>
      <w:r w:rsidRPr="00295644">
        <w:rPr>
          <w:rFonts w:ascii="Calibri" w:hAnsi="Calibri" w:cs="Calibri"/>
          <w:sz w:val="22"/>
          <w:szCs w:val="22"/>
          <w:u w:val="single"/>
        </w:rPr>
        <w:t xml:space="preserve"> </w:t>
      </w:r>
      <w:r w:rsidRPr="004D594E">
        <w:rPr>
          <w:rFonts w:ascii="Calibri" w:hAnsi="Calibri" w:cs="Calibri"/>
          <w:sz w:val="22"/>
          <w:szCs w:val="22"/>
          <w:highlight w:val="cyan"/>
          <w:u w:val="single"/>
        </w:rPr>
        <w:t>our political economy</w:t>
      </w:r>
      <w:r w:rsidRPr="00B049BE">
        <w:rPr>
          <w:rFonts w:ascii="Calibri" w:hAnsi="Calibri" w:cs="Calibri"/>
          <w:sz w:val="22"/>
          <w:szCs w:val="22"/>
        </w:rPr>
        <w:t xml:space="preserve"> in the age of global capital. Mapping the specific ways Mexican-Origin women have historically participated in a gendered and racialized capitalist economic structure, I am able to frame </w:t>
      </w:r>
      <w:r w:rsidRPr="004D594E">
        <w:rPr>
          <w:rFonts w:ascii="Calibri" w:hAnsi="Calibri" w:cs="Calibri"/>
          <w:b/>
          <w:bCs/>
          <w:sz w:val="22"/>
          <w:szCs w:val="22"/>
          <w:highlight w:val="cyan"/>
          <w:u w:val="single"/>
        </w:rPr>
        <w:t>chisme</w:t>
      </w:r>
      <w:r w:rsidRPr="000801DF">
        <w:rPr>
          <w:rFonts w:ascii="Calibri" w:hAnsi="Calibri" w:cs="Calibri"/>
          <w:b/>
          <w:bCs/>
          <w:sz w:val="22"/>
          <w:szCs w:val="22"/>
          <w:u w:val="single"/>
        </w:rPr>
        <w:t xml:space="preserve"> as a political practice </w:t>
      </w:r>
      <w:r w:rsidRPr="004D594E">
        <w:rPr>
          <w:rFonts w:ascii="Calibri" w:hAnsi="Calibri" w:cs="Calibri"/>
          <w:b/>
          <w:bCs/>
          <w:sz w:val="22"/>
          <w:szCs w:val="22"/>
          <w:highlight w:val="cyan"/>
          <w:u w:val="single"/>
        </w:rPr>
        <w:t>used by Mexican women</w:t>
      </w:r>
      <w:r w:rsidRPr="00295644">
        <w:rPr>
          <w:rFonts w:ascii="Calibri" w:hAnsi="Calibri" w:cs="Calibri"/>
          <w:sz w:val="22"/>
          <w:szCs w:val="22"/>
          <w:u w:val="single"/>
        </w:rPr>
        <w:t xml:space="preserve"> to </w:t>
      </w:r>
      <w:r w:rsidRPr="004D594E">
        <w:rPr>
          <w:rFonts w:ascii="Calibri" w:hAnsi="Calibri" w:cs="Calibri"/>
          <w:sz w:val="22"/>
          <w:szCs w:val="22"/>
          <w:highlight w:val="cyan"/>
          <w:u w:val="single"/>
        </w:rPr>
        <w:t>challenge</w:t>
      </w:r>
      <w:r w:rsidRPr="00295644">
        <w:rPr>
          <w:rFonts w:ascii="Calibri" w:hAnsi="Calibri" w:cs="Calibri"/>
          <w:sz w:val="22"/>
          <w:szCs w:val="22"/>
          <w:u w:val="single"/>
        </w:rPr>
        <w:t xml:space="preserve"> </w:t>
      </w:r>
      <w:r w:rsidRPr="004D594E">
        <w:rPr>
          <w:rFonts w:ascii="Calibri" w:hAnsi="Calibri" w:cs="Calibri"/>
          <w:sz w:val="22"/>
          <w:szCs w:val="22"/>
          <w:highlight w:val="cyan"/>
          <w:u w:val="single"/>
        </w:rPr>
        <w:t xml:space="preserve">their </w:t>
      </w:r>
      <w:r w:rsidRPr="004D594E">
        <w:rPr>
          <w:rFonts w:ascii="Calibri" w:hAnsi="Calibri" w:cs="Calibri"/>
          <w:b/>
          <w:bCs/>
          <w:sz w:val="22"/>
          <w:szCs w:val="22"/>
          <w:highlight w:val="cyan"/>
          <w:u w:val="single"/>
        </w:rPr>
        <w:t>relationship to capital</w:t>
      </w:r>
      <w:r w:rsidRPr="00295644">
        <w:rPr>
          <w:rFonts w:ascii="Calibri" w:hAnsi="Calibri" w:cs="Calibri"/>
          <w:sz w:val="22"/>
          <w:szCs w:val="22"/>
          <w:u w:val="single"/>
        </w:rPr>
        <w:t>.</w:t>
      </w:r>
      <w:r w:rsidRPr="00B049BE">
        <w:rPr>
          <w:rFonts w:ascii="Calibri" w:hAnsi="Calibri" w:cs="Calibri"/>
          <w:sz w:val="22"/>
          <w:szCs w:val="22"/>
        </w:rPr>
        <w:t xml:space="preserve"> For instance, their </w:t>
      </w:r>
      <w:r w:rsidRPr="004D594E">
        <w:rPr>
          <w:rFonts w:ascii="Calibri" w:hAnsi="Calibri" w:cs="Calibri"/>
          <w:sz w:val="22"/>
          <w:szCs w:val="22"/>
          <w:highlight w:val="cyan"/>
          <w:u w:val="single"/>
        </w:rPr>
        <w:t>participation in these</w:t>
      </w:r>
      <w:r w:rsidRPr="000801DF">
        <w:rPr>
          <w:rFonts w:ascii="Calibri" w:hAnsi="Calibri" w:cs="Calibri"/>
          <w:sz w:val="22"/>
          <w:szCs w:val="22"/>
          <w:u w:val="single"/>
        </w:rPr>
        <w:t xml:space="preserve"> gendered </w:t>
      </w:r>
      <w:r w:rsidRPr="004D594E">
        <w:rPr>
          <w:rFonts w:ascii="Calibri" w:hAnsi="Calibri" w:cs="Calibri"/>
          <w:sz w:val="22"/>
          <w:szCs w:val="22"/>
          <w:highlight w:val="cyan"/>
          <w:u w:val="single"/>
        </w:rPr>
        <w:t>economies</w:t>
      </w:r>
      <w:r w:rsidRPr="000801DF">
        <w:rPr>
          <w:rFonts w:ascii="Calibri" w:hAnsi="Calibri" w:cs="Calibri"/>
          <w:sz w:val="22"/>
          <w:szCs w:val="22"/>
          <w:u w:val="single"/>
        </w:rPr>
        <w:t xml:space="preserve"> </w:t>
      </w:r>
      <w:r w:rsidRPr="004D594E">
        <w:rPr>
          <w:rFonts w:ascii="Calibri" w:hAnsi="Calibri" w:cs="Calibri"/>
          <w:sz w:val="22"/>
          <w:szCs w:val="22"/>
          <w:highlight w:val="cyan"/>
          <w:u w:val="single"/>
        </w:rPr>
        <w:t>enables</w:t>
      </w:r>
      <w:r w:rsidRPr="000801DF">
        <w:rPr>
          <w:rFonts w:ascii="Calibri" w:hAnsi="Calibri" w:cs="Calibri"/>
          <w:sz w:val="22"/>
          <w:szCs w:val="22"/>
          <w:u w:val="single"/>
        </w:rPr>
        <w:t xml:space="preserve"> them to share </w:t>
      </w:r>
      <w:r w:rsidRPr="004D594E">
        <w:rPr>
          <w:rFonts w:ascii="Calibri" w:hAnsi="Calibri" w:cs="Calibri"/>
          <w:sz w:val="22"/>
          <w:szCs w:val="22"/>
          <w:highlight w:val="cyan"/>
          <w:u w:val="single"/>
        </w:rPr>
        <w:t>knowledges</w:t>
      </w:r>
      <w:r w:rsidRPr="00B049BE">
        <w:rPr>
          <w:rFonts w:ascii="Calibri" w:hAnsi="Calibri" w:cs="Calibri"/>
          <w:sz w:val="22"/>
          <w:szCs w:val="22"/>
        </w:rPr>
        <w:t xml:space="preserve"> about navigating the informal sector, about creating </w:t>
      </w:r>
      <w:r w:rsidRPr="004D594E">
        <w:rPr>
          <w:rFonts w:ascii="Calibri" w:hAnsi="Calibri" w:cs="Calibri"/>
          <w:sz w:val="22"/>
          <w:szCs w:val="22"/>
          <w:highlight w:val="cyan"/>
          <w:u w:val="single"/>
        </w:rPr>
        <w:t>improved material conditions</w:t>
      </w:r>
      <w:r w:rsidRPr="000801DF">
        <w:rPr>
          <w:rFonts w:ascii="Calibri" w:hAnsi="Calibri" w:cs="Calibri"/>
          <w:sz w:val="22"/>
          <w:szCs w:val="22"/>
          <w:u w:val="single"/>
        </w:rPr>
        <w:t xml:space="preserve">, </w:t>
      </w:r>
      <w:r w:rsidRPr="004D594E">
        <w:rPr>
          <w:rFonts w:ascii="Calibri" w:hAnsi="Calibri" w:cs="Calibri"/>
          <w:sz w:val="22"/>
          <w:szCs w:val="22"/>
          <w:highlight w:val="cyan"/>
          <w:u w:val="single"/>
        </w:rPr>
        <w:t>and</w:t>
      </w:r>
      <w:r w:rsidRPr="000801DF">
        <w:rPr>
          <w:rFonts w:ascii="Calibri" w:hAnsi="Calibri" w:cs="Calibri"/>
          <w:sz w:val="22"/>
          <w:szCs w:val="22"/>
          <w:u w:val="single"/>
        </w:rPr>
        <w:t xml:space="preserve"> about </w:t>
      </w:r>
      <w:r w:rsidRPr="004D594E">
        <w:rPr>
          <w:rFonts w:ascii="Calibri" w:hAnsi="Calibri" w:cs="Calibri"/>
          <w:sz w:val="22"/>
          <w:szCs w:val="22"/>
          <w:highlight w:val="cyan"/>
          <w:u w:val="single"/>
        </w:rPr>
        <w:t>seeking alternatives</w:t>
      </w:r>
      <w:r w:rsidRPr="00B049BE">
        <w:rPr>
          <w:rFonts w:ascii="Calibri" w:hAnsi="Calibri" w:cs="Calibri"/>
          <w:sz w:val="22"/>
          <w:szCs w:val="22"/>
        </w:rPr>
        <w:t xml:space="preserve"> to exploitative conditions.</w:t>
      </w:r>
      <w:r>
        <w:rPr>
          <w:rFonts w:ascii="Calibri" w:hAnsi="Calibri" w:cs="Calibri"/>
          <w:sz w:val="22"/>
          <w:szCs w:val="22"/>
        </w:rPr>
        <w:t xml:space="preserve"> </w:t>
      </w:r>
      <w:r w:rsidRPr="001C00B6">
        <w:rPr>
          <w:rFonts w:ascii="Calibri" w:hAnsi="Calibri" w:cs="Calibri"/>
          <w:sz w:val="18"/>
          <w:szCs w:val="18"/>
        </w:rPr>
        <w:t xml:space="preserve">The works of Glenn, Apodaca, Weeks, Ruiz and Nieto Gomez open up the possibility for theorizing domestic work, within the context of global capital, as a system of containment of Mexican women’s bodies and their labor. In addition, they help map the historical roots of how such labor is made invisible. </w:t>
      </w:r>
    </w:p>
    <w:p w14:paraId="7A2A45F4" w14:textId="77777777" w:rsidR="004F4793" w:rsidRPr="001C00B6" w:rsidRDefault="004F4793" w:rsidP="004F4793">
      <w:pPr>
        <w:pStyle w:val="NormalWeb"/>
        <w:rPr>
          <w:rFonts w:ascii="Calibri" w:hAnsi="Calibri" w:cs="Calibri"/>
          <w:sz w:val="18"/>
          <w:szCs w:val="18"/>
        </w:rPr>
      </w:pPr>
      <w:r w:rsidRPr="001C00B6">
        <w:rPr>
          <w:rStyle w:val="StyleUnderline"/>
          <w:rFonts w:ascii="Calibri" w:eastAsiaTheme="majorEastAsia" w:hAnsi="Calibri" w:cs="Calibri"/>
          <w:sz w:val="16"/>
          <w:szCs w:val="16"/>
        </w:rPr>
        <w:t>&lt;&lt;TEXT CONDENSED, NONE OMITTED&gt;&gt;</w:t>
      </w:r>
    </w:p>
    <w:p w14:paraId="42CAAC68" w14:textId="77777777" w:rsidR="004F4793" w:rsidRPr="00F2737F" w:rsidRDefault="004F4793" w:rsidP="004F4793">
      <w:pPr>
        <w:pStyle w:val="NormalWeb"/>
        <w:rPr>
          <w:rFonts w:ascii="Calibri" w:hAnsi="Calibri" w:cs="Calibri"/>
          <w:sz w:val="8"/>
          <w:szCs w:val="8"/>
        </w:rPr>
      </w:pPr>
      <w:r w:rsidRPr="00F2737F">
        <w:rPr>
          <w:rFonts w:ascii="Calibri" w:hAnsi="Calibri" w:cs="Calibri"/>
          <w:sz w:val="8"/>
          <w:szCs w:val="8"/>
        </w:rPr>
        <w:t xml:space="preserve">Globalization and Global Cities Globalization and global capital shape the everyday experiences of Mexican women in the U.S., including their identities of gender and sexuality. Examining how the economy influences the political and social structures that organize women’s lives inspires critical conversations about how heteronormative kinship structures serve the nation-state. In addition, providing an overview of the global labor market situates Mexican domestic workers as migrant workers of the global economy who are confined within a new world order of structural inequality. For that reason, domestic work must be situated in a political context that interrogates globalization but also, as Parreñas explains, “its corresponding macrostructural trends as well as the institutional processes that function as the regimes in which the subject is regulated by structural forces in society” (2001, 36). Following Parreñas’ insistence on a larger structural overview of global capital and its systemic processes and consequences in the domestic industry, this section will discuss four macrostructural trends: 1) neoliberalism, 2) immigration flow 3) free trade market and 4) the feminization of labor. In addition, I explore how the nation-state’s public policies have been affected by such macrostructural trends. Some of those national, institutional processes include: welfare state “reform” (cuts in state and federal budgets for social services and public welfare), U.S. immigration legislation, and U.S. deportation regimes, which all illustrate the complex ways the non-citizen is disciplined and regulated by both the U.S. nation state and the global labor market. Neoliberalism Globalization as a new world order has been largely enforced by neoliberal rhetoric and neoliberal foreign policies. Neoliberalism, as articulated by Chandan Reddy is “the ideology of rule and logic of state practice in the United States that corresponds to changing global regimes and techniques of capital accumulation in the last quarter of the twentieth century” (2011, 144). The ideology of neoliberalism that began in the 1970s organizes political practices and policies that stress “the opening of markets, the financialization of currency regimes, the privatization of the public services sector, and the commodification and capitalization of biological life” (Reddy 2011, 152). The consolidation of the welfare state affects the non-citizen class in disastrous way because the privatization of social services and the elimination of public welfare is done through a campaign of securing them for the privileged citizen class (Reddy 2011, 152). Reddy explains that such consolidation “promises not social redistribution of wealth but rather the distribution of entitlements and the security to wield and exercise them in a newly internationalized civil society” (2011, 153). He further argues that “although the welfare state is organized to reproduce labor power and simultaneously regulate and capture labor, the current postwelfare state is organized to produce wealth through the freeing or releasing of capital. The privatization and capital investment sector are cases in point” (Reddy 2011, 153). Such state-sanctioned changes in the social order have systemic damaging consequences for the racialized poor and the noncitizen class because neoliberal ideologies create a rhetoric of prosperity, democracy and individualism that only a few actually have access to, while blaming and punishing those who are set up to fail. Similarly, Dean Spade argues that the dismantling of the welfare state as well as the expansion of criminal and immigration enforcement “...help illustrate how life chances are distributed through racialized-gendered systems of meaning and control...” (2011, 25). The states’ investment in framing security as “an aspect guaranteed almost exclusively to capital” thus functions to make visibly apparent the state’s investment in capital rather than its commitment to servicing and protecting its civil society (Reddy 2011, 154). For instance, for Lynn Fujiwara “...welfare “reform” presupposed two things: that welfare use led to dependency and that public assistance programs had created a cycle of poverty” (2008, xix). This discourse of ‘cycles of poverty’ drew many liberals to support welfare reform which had devastating consequences for the most vulnerable. Fujiwara further explains that “with the passing of the 1996 immigration and welfare reform laws, nearly a half-million elderly, disabled, and blind immigrants were expected to lose their Supplemental Security Income (SSI-cash assistance for the blind, elderly, and disabled)” (2008, vx). In addition, “seventy-two percent of those immigrants expected to lose SSI were women” (2008, vx). As a result, welfare reform was a strategic attack on poor immigrants. Spade proposes that the neoliberal processes of “privatization, trade liberalization, labor and environmental deregulation, the elimination of health and welfare programs, increased immigration enforcement, and expansion of imprisonment” all worked to distribute wealth upward and drastically decrease life chances for poor people (2011, 33-4). Equally, Fujiwara contends that “the removal from public support of immigrant women and their children has been based on, and rendered them as less valued guests within the nation” (2008, 178). As I discuss in chapter three, Mexican women were directly affected by the removal of public assistance under the Immigration Reform and Control Act (IRCA) of 1986. </w:t>
      </w:r>
    </w:p>
    <w:p w14:paraId="7444FAE7" w14:textId="77777777" w:rsidR="004F4793" w:rsidRPr="006C7BE3" w:rsidRDefault="004F4793" w:rsidP="004F4793">
      <w:pPr>
        <w:spacing w:line="240" w:lineRule="auto"/>
        <w:rPr>
          <w:sz w:val="16"/>
          <w:szCs w:val="16"/>
          <w:u w:val="single"/>
        </w:rPr>
      </w:pPr>
      <w:r w:rsidRPr="006C7BE3">
        <w:rPr>
          <w:sz w:val="16"/>
          <w:szCs w:val="16"/>
          <w:u w:val="single"/>
        </w:rPr>
        <w:t>&lt;&lt;PARAGRAPH BREAKS CONTINUE&gt;&gt;</w:t>
      </w:r>
    </w:p>
    <w:p w14:paraId="155A6A0E" w14:textId="77777777" w:rsidR="004F4793" w:rsidRPr="00B049BE" w:rsidRDefault="004F4793" w:rsidP="004F4793">
      <w:pPr>
        <w:pStyle w:val="NormalWeb"/>
        <w:rPr>
          <w:rFonts w:ascii="Calibri" w:hAnsi="Calibri" w:cs="Calibri"/>
          <w:sz w:val="22"/>
          <w:szCs w:val="22"/>
        </w:rPr>
      </w:pPr>
      <w:r w:rsidRPr="00B049BE">
        <w:rPr>
          <w:rFonts w:ascii="Calibri" w:hAnsi="Calibri" w:cs="Calibri"/>
          <w:sz w:val="22"/>
          <w:szCs w:val="22"/>
        </w:rPr>
        <w:t xml:space="preserve">Privatizing the public sector disciplined </w:t>
      </w:r>
      <w:r w:rsidRPr="004D594E">
        <w:rPr>
          <w:rFonts w:ascii="Calibri" w:hAnsi="Calibri" w:cs="Calibri"/>
          <w:sz w:val="22"/>
          <w:szCs w:val="22"/>
          <w:highlight w:val="cyan"/>
          <w:u w:val="single"/>
        </w:rPr>
        <w:t>Mexican immigrant women</w:t>
      </w:r>
      <w:r w:rsidRPr="00360741">
        <w:rPr>
          <w:rFonts w:ascii="Calibri" w:hAnsi="Calibri" w:cs="Calibri"/>
          <w:sz w:val="22"/>
          <w:szCs w:val="22"/>
          <w:u w:val="single"/>
        </w:rPr>
        <w:t xml:space="preserve"> </w:t>
      </w:r>
      <w:r w:rsidRPr="004D594E">
        <w:rPr>
          <w:rFonts w:ascii="Calibri" w:hAnsi="Calibri" w:cs="Calibri"/>
          <w:sz w:val="22"/>
          <w:szCs w:val="22"/>
          <w:highlight w:val="cyan"/>
          <w:u w:val="single"/>
        </w:rPr>
        <w:t>in</w:t>
      </w:r>
      <w:r w:rsidRPr="00360741">
        <w:rPr>
          <w:rFonts w:ascii="Calibri" w:hAnsi="Calibri" w:cs="Calibri"/>
          <w:sz w:val="22"/>
          <w:szCs w:val="22"/>
          <w:u w:val="single"/>
        </w:rPr>
        <w:t xml:space="preserve">to </w:t>
      </w:r>
      <w:r w:rsidRPr="004D594E">
        <w:rPr>
          <w:rFonts w:ascii="Calibri" w:hAnsi="Calibri" w:cs="Calibri"/>
          <w:sz w:val="22"/>
          <w:szCs w:val="22"/>
          <w:highlight w:val="cyan"/>
          <w:u w:val="single"/>
        </w:rPr>
        <w:t>a</w:t>
      </w:r>
      <w:r w:rsidRPr="00360741">
        <w:rPr>
          <w:rFonts w:ascii="Calibri" w:hAnsi="Calibri" w:cs="Calibri"/>
          <w:sz w:val="22"/>
          <w:szCs w:val="22"/>
          <w:u w:val="single"/>
        </w:rPr>
        <w:t xml:space="preserve"> system of </w:t>
      </w:r>
      <w:r w:rsidRPr="004D594E">
        <w:rPr>
          <w:rFonts w:ascii="Calibri" w:hAnsi="Calibri" w:cs="Calibri"/>
          <w:sz w:val="22"/>
          <w:szCs w:val="22"/>
          <w:highlight w:val="cyan"/>
          <w:u w:val="single"/>
        </w:rPr>
        <w:t>oppression</w:t>
      </w:r>
      <w:r w:rsidRPr="00360741">
        <w:rPr>
          <w:rFonts w:ascii="Calibri" w:hAnsi="Calibri" w:cs="Calibri"/>
          <w:sz w:val="22"/>
          <w:szCs w:val="22"/>
          <w:u w:val="single"/>
        </w:rPr>
        <w:t xml:space="preserve"> </w:t>
      </w:r>
      <w:r w:rsidRPr="004D594E">
        <w:rPr>
          <w:rFonts w:ascii="Calibri" w:hAnsi="Calibri" w:cs="Calibri"/>
          <w:sz w:val="22"/>
          <w:szCs w:val="22"/>
          <w:highlight w:val="cyan"/>
          <w:u w:val="single"/>
        </w:rPr>
        <w:t>that</w:t>
      </w:r>
      <w:r w:rsidRPr="00360741">
        <w:rPr>
          <w:rFonts w:ascii="Calibri" w:hAnsi="Calibri" w:cs="Calibri"/>
          <w:sz w:val="22"/>
          <w:szCs w:val="22"/>
          <w:u w:val="single"/>
        </w:rPr>
        <w:t xml:space="preserve"> </w:t>
      </w:r>
      <w:r w:rsidRPr="004D594E">
        <w:rPr>
          <w:rFonts w:ascii="Calibri" w:hAnsi="Calibri" w:cs="Calibri"/>
          <w:sz w:val="22"/>
          <w:szCs w:val="22"/>
          <w:highlight w:val="cyan"/>
          <w:u w:val="single"/>
        </w:rPr>
        <w:t>is</w:t>
      </w:r>
      <w:r w:rsidRPr="00360741">
        <w:rPr>
          <w:rFonts w:ascii="Calibri" w:hAnsi="Calibri" w:cs="Calibri"/>
          <w:sz w:val="22"/>
          <w:szCs w:val="22"/>
          <w:u w:val="single"/>
        </w:rPr>
        <w:t xml:space="preserve"> </w:t>
      </w:r>
      <w:r w:rsidRPr="004D594E">
        <w:rPr>
          <w:rFonts w:ascii="Calibri" w:hAnsi="Calibri" w:cs="Calibri"/>
          <w:b/>
          <w:bCs/>
          <w:sz w:val="22"/>
          <w:szCs w:val="22"/>
          <w:highlight w:val="cyan"/>
          <w:u w:val="single"/>
        </w:rPr>
        <w:t>economically</w:t>
      </w:r>
      <w:r w:rsidRPr="00360741">
        <w:rPr>
          <w:rFonts w:ascii="Calibri" w:hAnsi="Calibri" w:cs="Calibri"/>
          <w:b/>
          <w:bCs/>
          <w:sz w:val="22"/>
          <w:szCs w:val="22"/>
          <w:u w:val="single"/>
        </w:rPr>
        <w:t xml:space="preserve"> invested in </w:t>
      </w:r>
      <w:r w:rsidRPr="004D594E">
        <w:rPr>
          <w:rFonts w:ascii="Calibri" w:hAnsi="Calibri" w:cs="Calibri"/>
          <w:b/>
          <w:bCs/>
          <w:sz w:val="22"/>
          <w:szCs w:val="22"/>
          <w:highlight w:val="cyan"/>
          <w:u w:val="single"/>
        </w:rPr>
        <w:t>dehumanizing</w:t>
      </w:r>
      <w:r w:rsidRPr="004D594E">
        <w:rPr>
          <w:rFonts w:ascii="Calibri" w:hAnsi="Calibri" w:cs="Calibri"/>
          <w:sz w:val="22"/>
          <w:szCs w:val="22"/>
          <w:highlight w:val="cyan"/>
          <w:u w:val="single"/>
        </w:rPr>
        <w:t xml:space="preserve"> them</w:t>
      </w:r>
      <w:r w:rsidRPr="00B049BE">
        <w:rPr>
          <w:rFonts w:ascii="Calibri" w:hAnsi="Calibri" w:cs="Calibri"/>
          <w:sz w:val="22"/>
          <w:szCs w:val="22"/>
        </w:rPr>
        <w:t xml:space="preserve"> to justify their exploitation. Mexican immigrant women are </w:t>
      </w:r>
      <w:r w:rsidRPr="004D594E">
        <w:rPr>
          <w:rFonts w:ascii="Calibri" w:hAnsi="Calibri" w:cs="Calibri"/>
          <w:sz w:val="22"/>
          <w:szCs w:val="22"/>
          <w:highlight w:val="cyan"/>
          <w:u w:val="single"/>
        </w:rPr>
        <w:t>forced</w:t>
      </w:r>
      <w:r w:rsidRPr="00360741">
        <w:rPr>
          <w:rFonts w:ascii="Calibri" w:hAnsi="Calibri" w:cs="Calibri"/>
          <w:sz w:val="22"/>
          <w:szCs w:val="22"/>
          <w:u w:val="single"/>
        </w:rPr>
        <w:t xml:space="preserve"> </w:t>
      </w:r>
      <w:r w:rsidRPr="004D594E">
        <w:rPr>
          <w:rFonts w:ascii="Calibri" w:hAnsi="Calibri" w:cs="Calibri"/>
          <w:sz w:val="22"/>
          <w:szCs w:val="22"/>
          <w:highlight w:val="cyan"/>
          <w:u w:val="single"/>
        </w:rPr>
        <w:t>to depend on</w:t>
      </w:r>
      <w:r w:rsidRPr="00360741">
        <w:rPr>
          <w:rFonts w:ascii="Calibri" w:hAnsi="Calibri" w:cs="Calibri"/>
          <w:sz w:val="22"/>
          <w:szCs w:val="22"/>
          <w:u w:val="single"/>
        </w:rPr>
        <w:t xml:space="preserve"> the </w:t>
      </w:r>
      <w:r w:rsidRPr="004D594E">
        <w:rPr>
          <w:rFonts w:ascii="Calibri" w:hAnsi="Calibri" w:cs="Calibri"/>
          <w:sz w:val="22"/>
          <w:szCs w:val="22"/>
          <w:highlight w:val="cyan"/>
          <w:u w:val="single"/>
        </w:rPr>
        <w:t>heteronormative</w:t>
      </w:r>
      <w:r w:rsidRPr="00360741">
        <w:rPr>
          <w:rFonts w:ascii="Calibri" w:hAnsi="Calibri" w:cs="Calibri"/>
          <w:sz w:val="22"/>
          <w:szCs w:val="22"/>
          <w:u w:val="single"/>
        </w:rPr>
        <w:t xml:space="preserve"> family for </w:t>
      </w:r>
      <w:r w:rsidRPr="004D594E">
        <w:rPr>
          <w:rFonts w:ascii="Calibri" w:hAnsi="Calibri" w:cs="Calibri"/>
          <w:sz w:val="22"/>
          <w:szCs w:val="22"/>
          <w:highlight w:val="cyan"/>
          <w:u w:val="single"/>
        </w:rPr>
        <w:t>financial security</w:t>
      </w:r>
      <w:r w:rsidRPr="00360741">
        <w:rPr>
          <w:rFonts w:ascii="Calibri" w:hAnsi="Calibri" w:cs="Calibri"/>
          <w:sz w:val="22"/>
          <w:szCs w:val="22"/>
          <w:u w:val="single"/>
        </w:rPr>
        <w:t xml:space="preserve"> </w:t>
      </w:r>
      <w:r w:rsidRPr="00B049BE">
        <w:rPr>
          <w:rFonts w:ascii="Calibri" w:hAnsi="Calibri" w:cs="Calibri"/>
          <w:sz w:val="22"/>
          <w:szCs w:val="22"/>
        </w:rPr>
        <w:t xml:space="preserve">since institutional support is denied in the political and economic arena. The vilification of Mexican immigrant women by the nation-state, as a result, forces them to </w:t>
      </w:r>
      <w:r w:rsidRPr="00360741">
        <w:rPr>
          <w:rFonts w:ascii="Calibri" w:hAnsi="Calibri" w:cs="Calibri"/>
          <w:sz w:val="22"/>
          <w:szCs w:val="22"/>
          <w:u w:val="single"/>
        </w:rPr>
        <w:t>find alternative networks of support within the family structure.</w:t>
      </w:r>
      <w:r w:rsidRPr="00B049BE">
        <w:rPr>
          <w:rFonts w:ascii="Calibri" w:hAnsi="Calibri" w:cs="Calibri"/>
          <w:sz w:val="22"/>
          <w:szCs w:val="22"/>
        </w:rPr>
        <w:t xml:space="preserve"> One example of this is through the use of chisme. </w:t>
      </w:r>
      <w:r w:rsidRPr="004D594E">
        <w:rPr>
          <w:rFonts w:ascii="Calibri" w:hAnsi="Calibri" w:cs="Calibri"/>
          <w:sz w:val="22"/>
          <w:szCs w:val="22"/>
          <w:highlight w:val="cyan"/>
          <w:u w:val="single"/>
        </w:rPr>
        <w:t>Chisme</w:t>
      </w:r>
      <w:r w:rsidRPr="00650941">
        <w:rPr>
          <w:rFonts w:ascii="Calibri" w:hAnsi="Calibri" w:cs="Calibri"/>
          <w:sz w:val="22"/>
          <w:szCs w:val="22"/>
          <w:u w:val="single"/>
        </w:rPr>
        <w:t xml:space="preserve"> </w:t>
      </w:r>
      <w:r w:rsidRPr="004D594E">
        <w:rPr>
          <w:rFonts w:ascii="Calibri" w:hAnsi="Calibri" w:cs="Calibri"/>
          <w:sz w:val="22"/>
          <w:szCs w:val="22"/>
          <w:highlight w:val="cyan"/>
          <w:u w:val="single"/>
        </w:rPr>
        <w:t>provides</w:t>
      </w:r>
      <w:r w:rsidRPr="00650941">
        <w:rPr>
          <w:rFonts w:ascii="Calibri" w:hAnsi="Calibri" w:cs="Calibri"/>
          <w:sz w:val="22"/>
          <w:szCs w:val="22"/>
          <w:u w:val="single"/>
        </w:rPr>
        <w:t xml:space="preserve"> the women</w:t>
      </w:r>
      <w:r w:rsidRPr="00B049BE">
        <w:rPr>
          <w:rFonts w:ascii="Calibri" w:hAnsi="Calibri" w:cs="Calibri"/>
          <w:sz w:val="22"/>
          <w:szCs w:val="22"/>
        </w:rPr>
        <w:t xml:space="preserve"> </w:t>
      </w:r>
      <w:r w:rsidRPr="004D594E">
        <w:rPr>
          <w:rFonts w:ascii="Calibri" w:hAnsi="Calibri" w:cs="Calibri"/>
          <w:sz w:val="22"/>
          <w:szCs w:val="22"/>
          <w:highlight w:val="cyan"/>
          <w:u w:val="single"/>
        </w:rPr>
        <w:t>an affectiv</w:t>
      </w:r>
      <w:r w:rsidRPr="00360741">
        <w:rPr>
          <w:rFonts w:ascii="Calibri" w:hAnsi="Calibri" w:cs="Calibri"/>
          <w:sz w:val="22"/>
          <w:szCs w:val="22"/>
          <w:u w:val="single"/>
        </w:rPr>
        <w:t xml:space="preserve">e </w:t>
      </w:r>
      <w:r w:rsidRPr="004D594E">
        <w:rPr>
          <w:rFonts w:ascii="Calibri" w:hAnsi="Calibri" w:cs="Calibri"/>
          <w:sz w:val="22"/>
          <w:szCs w:val="22"/>
          <w:highlight w:val="cyan"/>
          <w:u w:val="single"/>
        </w:rPr>
        <w:t>site</w:t>
      </w:r>
      <w:r w:rsidRPr="00360741">
        <w:rPr>
          <w:rFonts w:ascii="Calibri" w:hAnsi="Calibri" w:cs="Calibri"/>
          <w:sz w:val="22"/>
          <w:szCs w:val="22"/>
          <w:u w:val="single"/>
        </w:rPr>
        <w:t xml:space="preserve"> </w:t>
      </w:r>
      <w:r w:rsidRPr="004D594E">
        <w:rPr>
          <w:rFonts w:ascii="Calibri" w:hAnsi="Calibri" w:cs="Calibri"/>
          <w:sz w:val="22"/>
          <w:szCs w:val="22"/>
          <w:highlight w:val="cyan"/>
          <w:u w:val="single"/>
        </w:rPr>
        <w:t>that</w:t>
      </w:r>
      <w:r w:rsidRPr="00360741">
        <w:rPr>
          <w:rFonts w:ascii="Calibri" w:hAnsi="Calibri" w:cs="Calibri"/>
          <w:sz w:val="22"/>
          <w:szCs w:val="22"/>
          <w:u w:val="single"/>
        </w:rPr>
        <w:t xml:space="preserve"> </w:t>
      </w:r>
      <w:r w:rsidRPr="004D594E">
        <w:rPr>
          <w:rFonts w:ascii="Calibri" w:hAnsi="Calibri" w:cs="Calibri"/>
          <w:sz w:val="22"/>
          <w:szCs w:val="22"/>
          <w:highlight w:val="cyan"/>
          <w:u w:val="single"/>
        </w:rPr>
        <w:t>complicates</w:t>
      </w:r>
      <w:r w:rsidRPr="00360741">
        <w:rPr>
          <w:rFonts w:ascii="Calibri" w:hAnsi="Calibri" w:cs="Calibri"/>
          <w:sz w:val="22"/>
          <w:szCs w:val="22"/>
          <w:u w:val="single"/>
        </w:rPr>
        <w:t xml:space="preserve"> the reliance on </w:t>
      </w:r>
      <w:r w:rsidRPr="004D594E">
        <w:rPr>
          <w:rFonts w:ascii="Calibri" w:hAnsi="Calibri" w:cs="Calibri"/>
          <w:sz w:val="22"/>
          <w:szCs w:val="22"/>
          <w:highlight w:val="cyan"/>
          <w:u w:val="single"/>
        </w:rPr>
        <w:t>heteronormative structures</w:t>
      </w:r>
      <w:r w:rsidRPr="00B049BE">
        <w:rPr>
          <w:rFonts w:ascii="Calibri" w:hAnsi="Calibri" w:cs="Calibri"/>
          <w:sz w:val="22"/>
          <w:szCs w:val="22"/>
        </w:rPr>
        <w:t xml:space="preserve"> by offering alternative spaces of family </w:t>
      </w:r>
      <w:r w:rsidRPr="004D594E">
        <w:rPr>
          <w:rFonts w:ascii="Calibri" w:hAnsi="Calibri" w:cs="Calibri"/>
          <w:sz w:val="22"/>
          <w:szCs w:val="22"/>
          <w:highlight w:val="cyan"/>
        </w:rPr>
        <w:t>and</w:t>
      </w:r>
      <w:r w:rsidRPr="00B049BE">
        <w:rPr>
          <w:rFonts w:ascii="Calibri" w:hAnsi="Calibri" w:cs="Calibri"/>
          <w:sz w:val="22"/>
          <w:szCs w:val="22"/>
        </w:rPr>
        <w:t xml:space="preserve"> communal support. Within the context of labor</w:t>
      </w:r>
      <w:r w:rsidRPr="00650941">
        <w:rPr>
          <w:rFonts w:ascii="Calibri" w:hAnsi="Calibri" w:cs="Calibri"/>
          <w:sz w:val="22"/>
          <w:szCs w:val="22"/>
          <w:u w:val="single"/>
        </w:rPr>
        <w:t>, chisme</w:t>
      </w:r>
      <w:r w:rsidRPr="00B049BE">
        <w:rPr>
          <w:rFonts w:ascii="Calibri" w:hAnsi="Calibri" w:cs="Calibri"/>
          <w:sz w:val="22"/>
          <w:szCs w:val="22"/>
        </w:rPr>
        <w:t xml:space="preserve"> </w:t>
      </w:r>
      <w:r w:rsidRPr="004D594E">
        <w:rPr>
          <w:rFonts w:ascii="Calibri" w:hAnsi="Calibri" w:cs="Calibri"/>
          <w:sz w:val="22"/>
          <w:szCs w:val="22"/>
          <w:highlight w:val="cyan"/>
          <w:u w:val="single"/>
        </w:rPr>
        <w:t>provides</w:t>
      </w:r>
      <w:r w:rsidRPr="00360741">
        <w:rPr>
          <w:rFonts w:ascii="Calibri" w:hAnsi="Calibri" w:cs="Calibri"/>
          <w:sz w:val="22"/>
          <w:szCs w:val="22"/>
          <w:u w:val="single"/>
        </w:rPr>
        <w:t xml:space="preserve"> the </w:t>
      </w:r>
      <w:r w:rsidRPr="004D594E">
        <w:rPr>
          <w:rFonts w:ascii="Calibri" w:hAnsi="Calibri" w:cs="Calibri"/>
          <w:b/>
          <w:bCs/>
          <w:sz w:val="22"/>
          <w:szCs w:val="22"/>
          <w:highlight w:val="cyan"/>
          <w:u w:val="single"/>
        </w:rPr>
        <w:t>women</w:t>
      </w:r>
      <w:r w:rsidRPr="00360741">
        <w:rPr>
          <w:rFonts w:ascii="Calibri" w:hAnsi="Calibri" w:cs="Calibri"/>
          <w:b/>
          <w:bCs/>
          <w:sz w:val="22"/>
          <w:szCs w:val="22"/>
          <w:u w:val="single"/>
        </w:rPr>
        <w:t xml:space="preserve"> </w:t>
      </w:r>
      <w:r w:rsidRPr="004D594E">
        <w:rPr>
          <w:rFonts w:ascii="Calibri" w:hAnsi="Calibri" w:cs="Calibri"/>
          <w:b/>
          <w:bCs/>
          <w:sz w:val="22"/>
          <w:szCs w:val="22"/>
          <w:highlight w:val="cyan"/>
          <w:u w:val="single"/>
        </w:rPr>
        <w:t>the platform</w:t>
      </w:r>
      <w:r w:rsidRPr="00360741">
        <w:rPr>
          <w:rFonts w:ascii="Calibri" w:hAnsi="Calibri" w:cs="Calibri"/>
          <w:b/>
          <w:bCs/>
          <w:sz w:val="22"/>
          <w:szCs w:val="22"/>
          <w:u w:val="single"/>
        </w:rPr>
        <w:t xml:space="preserve"> </w:t>
      </w:r>
      <w:r w:rsidRPr="004D594E">
        <w:rPr>
          <w:rFonts w:ascii="Calibri" w:hAnsi="Calibri" w:cs="Calibri"/>
          <w:b/>
          <w:bCs/>
          <w:sz w:val="22"/>
          <w:szCs w:val="22"/>
          <w:highlight w:val="cyan"/>
          <w:u w:val="single"/>
        </w:rPr>
        <w:t>to negotiate</w:t>
      </w:r>
      <w:r w:rsidRPr="00650941">
        <w:rPr>
          <w:rFonts w:ascii="Calibri" w:hAnsi="Calibri" w:cs="Calibri"/>
          <w:b/>
          <w:bCs/>
          <w:sz w:val="22"/>
          <w:szCs w:val="22"/>
          <w:u w:val="single"/>
        </w:rPr>
        <w:t xml:space="preserve"> their</w:t>
      </w:r>
      <w:r w:rsidRPr="00360741">
        <w:rPr>
          <w:rFonts w:ascii="Calibri" w:hAnsi="Calibri" w:cs="Calibri"/>
          <w:b/>
          <w:bCs/>
          <w:sz w:val="22"/>
          <w:szCs w:val="22"/>
          <w:u w:val="single"/>
        </w:rPr>
        <w:t xml:space="preserve"> place</w:t>
      </w:r>
      <w:r w:rsidRPr="00360741">
        <w:rPr>
          <w:rFonts w:ascii="Calibri" w:hAnsi="Calibri" w:cs="Calibri"/>
          <w:sz w:val="22"/>
          <w:szCs w:val="22"/>
          <w:u w:val="single"/>
        </w:rPr>
        <w:t xml:space="preserve"> </w:t>
      </w:r>
      <w:r w:rsidRPr="004D594E">
        <w:rPr>
          <w:rFonts w:ascii="Calibri" w:hAnsi="Calibri" w:cs="Calibri"/>
          <w:sz w:val="22"/>
          <w:szCs w:val="22"/>
          <w:highlight w:val="cyan"/>
          <w:u w:val="single"/>
        </w:rPr>
        <w:t>within the</w:t>
      </w:r>
      <w:r w:rsidRPr="00360741">
        <w:rPr>
          <w:rFonts w:ascii="Calibri" w:hAnsi="Calibri" w:cs="Calibri"/>
          <w:sz w:val="22"/>
          <w:szCs w:val="22"/>
          <w:u w:val="single"/>
        </w:rPr>
        <w:t xml:space="preserve"> formal </w:t>
      </w:r>
      <w:r w:rsidRPr="004D594E">
        <w:rPr>
          <w:rFonts w:ascii="Calibri" w:hAnsi="Calibri" w:cs="Calibri"/>
          <w:sz w:val="22"/>
          <w:szCs w:val="22"/>
          <w:highlight w:val="cyan"/>
          <w:u w:val="single"/>
        </w:rPr>
        <w:t>economy</w:t>
      </w:r>
      <w:r w:rsidRPr="00B049BE">
        <w:rPr>
          <w:rFonts w:ascii="Calibri" w:hAnsi="Calibri" w:cs="Calibri"/>
          <w:sz w:val="22"/>
          <w:szCs w:val="22"/>
        </w:rPr>
        <w:t xml:space="preserve"> as chapter four will explore more attentively. </w:t>
      </w:r>
    </w:p>
    <w:p w14:paraId="48A3518F" w14:textId="77777777" w:rsidR="004F4793" w:rsidRPr="00E460D2" w:rsidRDefault="004F4793" w:rsidP="004F4793">
      <w:pPr>
        <w:pStyle w:val="Heading4"/>
        <w:rPr>
          <w:rFonts w:eastAsia="Times New Roman"/>
        </w:rPr>
      </w:pPr>
      <w:r w:rsidRPr="00E460D2">
        <w:rPr>
          <w:rFonts w:eastAsia="Times New Roman"/>
        </w:rPr>
        <w:t>But even within systems built to erase us, Mexican women have always found ways to speak, to resist, and to create meaning. In the kitchens we clean and the bedrooms we’re told we don’t belong in, we whisper truth to each other. </w:t>
      </w:r>
      <w:r w:rsidRPr="00E460D2">
        <w:rPr>
          <w:rFonts w:eastAsia="Times New Roman"/>
          <w:bCs/>
        </w:rPr>
        <w:t>Chisme</w:t>
      </w:r>
      <w:r>
        <w:rPr>
          <w:rFonts w:eastAsia="Times New Roman"/>
        </w:rPr>
        <w:t xml:space="preserve"> is </w:t>
      </w:r>
      <w:r w:rsidRPr="00E460D2">
        <w:rPr>
          <w:rFonts w:eastAsia="Times New Roman"/>
        </w:rPr>
        <w:t>so often dismissed as petty or unprofessional</w:t>
      </w:r>
      <w:r>
        <w:rPr>
          <w:rFonts w:eastAsia="Times New Roman"/>
        </w:rPr>
        <w:t>, it</w:t>
      </w:r>
      <w:r w:rsidRPr="00E460D2">
        <w:rPr>
          <w:rFonts w:eastAsia="Times New Roman"/>
        </w:rPr>
        <w:t>is a lifeline. It is survival. It is theory in practice. </w:t>
      </w:r>
      <w:r w:rsidRPr="00E460D2">
        <w:rPr>
          <w:rFonts w:eastAsia="Times New Roman"/>
          <w:bCs/>
        </w:rPr>
        <w:t>Chisme is not gossip</w:t>
      </w:r>
      <w:r>
        <w:rPr>
          <w:rFonts w:eastAsia="Times New Roman"/>
          <w:bCs/>
        </w:rPr>
        <w:t xml:space="preserve">, </w:t>
      </w:r>
      <w:r w:rsidRPr="00E460D2">
        <w:rPr>
          <w:rFonts w:eastAsia="Times New Roman"/>
          <w:bCs/>
        </w:rPr>
        <w:t>it is strategy</w:t>
      </w:r>
      <w:r>
        <w:rPr>
          <w:rFonts w:eastAsia="Times New Roman"/>
          <w:bCs/>
        </w:rPr>
        <w:t>.</w:t>
      </w:r>
    </w:p>
    <w:p w14:paraId="3C7CB6D0" w14:textId="77777777" w:rsidR="004F4793" w:rsidRPr="00E460D2" w:rsidRDefault="004F4793" w:rsidP="004F4793">
      <w:pPr>
        <w:pStyle w:val="Heading4"/>
        <w:rPr>
          <w:rFonts w:eastAsia="Times New Roman"/>
        </w:rPr>
      </w:pPr>
      <w:r w:rsidRPr="00E460D2">
        <w:rPr>
          <w:rFonts w:eastAsia="Times New Roman"/>
        </w:rPr>
        <w:t>Our liberation is not theoretical. It is lived, shared, and whispered between women who know the weight of exploitation and still find ways to rise. In every conversation, we build a politic. We build a home.</w:t>
      </w:r>
    </w:p>
    <w:p w14:paraId="177E1791" w14:textId="77777777" w:rsidR="004F4793" w:rsidRPr="00B72F97" w:rsidRDefault="004F4793" w:rsidP="004F4793"/>
    <w:p w14:paraId="5B5ACC86" w14:textId="77777777" w:rsidR="004F4793" w:rsidRPr="00B72F97" w:rsidRDefault="004F4793" w:rsidP="004F4793">
      <w:pPr>
        <w:pStyle w:val="Heading4"/>
        <w:rPr>
          <w:rFonts w:cs="Calibri"/>
        </w:rPr>
      </w:pPr>
      <w:r>
        <w:rPr>
          <w:rFonts w:cs="Calibri"/>
        </w:rPr>
        <w:t>Dehumanizing rhetoric in spaces of labor strengthens the border regime further reducing Latinas humanity</w:t>
      </w:r>
    </w:p>
    <w:p w14:paraId="45650905" w14:textId="77777777" w:rsidR="004F4793" w:rsidRPr="00B72F97" w:rsidRDefault="004F4793" w:rsidP="004F4793">
      <w:r w:rsidRPr="008C5074">
        <w:rPr>
          <w:rStyle w:val="Style13ptBold"/>
        </w:rPr>
        <w:t xml:space="preserve">Gutierrez 17 </w:t>
      </w:r>
      <w:r w:rsidRPr="00B72F97">
        <w:t>[Lizeth; May 2017; Gutierrez is a Doctor of Philosophy with a PhD in American studies from Washington State University, a Bacehlors degree in Spanish with a background in Socilogy from Grinnell College, previously was a visiting professor at Macalester College; Publisehd by Lizeth Gutierrez</w:t>
      </w:r>
      <w:r w:rsidRPr="00B72F97">
        <w:rPr>
          <w:color w:val="000000" w:themeColor="text1"/>
        </w:rPr>
        <w:t>, “</w:t>
      </w:r>
      <w:r w:rsidRPr="00B72F97">
        <w:rPr>
          <w:i/>
          <w:iCs/>
          <w:color w:val="000000" w:themeColor="text1"/>
        </w:rPr>
        <w:t>Queer Chisme: Transformative Political Practices of Mexican Immigrant Women in the Global Economy</w:t>
      </w:r>
      <w:r w:rsidRPr="00B72F97">
        <w:rPr>
          <w:color w:val="000000" w:themeColor="text1"/>
          <w:shd w:val="clear" w:color="auto" w:fill="FFFFFF"/>
        </w:rPr>
        <w:t>”, https://rex.libraries.wsu.edu/view/delivery/01ALLIANCE_WSU/12349990830001842/13349990820001842</w:t>
      </w:r>
      <w:r w:rsidRPr="00B72F97">
        <w:t>]</w:t>
      </w:r>
    </w:p>
    <w:p w14:paraId="5017E493" w14:textId="77777777" w:rsidR="004F4793" w:rsidRPr="0098778D" w:rsidRDefault="004F4793" w:rsidP="004F4793">
      <w:pPr>
        <w:pStyle w:val="NormalWeb"/>
        <w:rPr>
          <w:rFonts w:ascii="Calibri" w:hAnsi="Calibri" w:cs="Calibri"/>
          <w:sz w:val="22"/>
          <w:szCs w:val="22"/>
          <w:u w:val="single"/>
        </w:rPr>
      </w:pPr>
      <w:r w:rsidRPr="00B049BE">
        <w:rPr>
          <w:rFonts w:ascii="Calibri" w:hAnsi="Calibri" w:cs="Calibri"/>
          <w:sz w:val="22"/>
          <w:szCs w:val="22"/>
        </w:rPr>
        <w:t xml:space="preserve">The </w:t>
      </w:r>
      <w:r w:rsidRPr="004D594E">
        <w:rPr>
          <w:rFonts w:ascii="Calibri" w:hAnsi="Calibri" w:cs="Calibri"/>
          <w:b/>
          <w:bCs/>
          <w:sz w:val="22"/>
          <w:szCs w:val="22"/>
          <w:highlight w:val="cyan"/>
          <w:u w:val="single"/>
        </w:rPr>
        <w:t>profitable business of</w:t>
      </w:r>
      <w:r w:rsidRPr="0098778D">
        <w:rPr>
          <w:rFonts w:ascii="Calibri" w:hAnsi="Calibri" w:cs="Calibri"/>
          <w:b/>
          <w:bCs/>
          <w:sz w:val="22"/>
          <w:szCs w:val="22"/>
          <w:u w:val="single"/>
        </w:rPr>
        <w:t xml:space="preserve"> incarceration in the </w:t>
      </w:r>
      <w:r w:rsidRPr="004D594E">
        <w:rPr>
          <w:rFonts w:ascii="Calibri" w:hAnsi="Calibri" w:cs="Calibri"/>
          <w:b/>
          <w:bCs/>
          <w:sz w:val="22"/>
          <w:szCs w:val="22"/>
          <w:highlight w:val="cyan"/>
          <w:u w:val="single"/>
        </w:rPr>
        <w:t>immigration</w:t>
      </w:r>
      <w:r w:rsidRPr="004D594E">
        <w:rPr>
          <w:rFonts w:ascii="Calibri" w:hAnsi="Calibri" w:cs="Calibri"/>
          <w:sz w:val="22"/>
          <w:szCs w:val="22"/>
          <w:highlight w:val="cyan"/>
          <w:u w:val="single"/>
        </w:rPr>
        <w:t xml:space="preserve"> detention</w:t>
      </w:r>
      <w:r w:rsidRPr="0098778D">
        <w:rPr>
          <w:rFonts w:ascii="Calibri" w:hAnsi="Calibri" w:cs="Calibri"/>
          <w:sz w:val="22"/>
          <w:szCs w:val="22"/>
          <w:u w:val="single"/>
        </w:rPr>
        <w:t xml:space="preserve"> industry </w:t>
      </w:r>
      <w:r w:rsidRPr="004D594E">
        <w:rPr>
          <w:rFonts w:ascii="Calibri" w:hAnsi="Calibri" w:cs="Calibri"/>
          <w:sz w:val="22"/>
          <w:szCs w:val="22"/>
          <w:highlight w:val="cyan"/>
          <w:u w:val="single"/>
        </w:rPr>
        <w:t>has</w:t>
      </w:r>
      <w:r w:rsidRPr="0098778D">
        <w:rPr>
          <w:rFonts w:ascii="Calibri" w:hAnsi="Calibri" w:cs="Calibri"/>
          <w:sz w:val="22"/>
          <w:szCs w:val="22"/>
          <w:u w:val="single"/>
        </w:rPr>
        <w:t xml:space="preserve"> </w:t>
      </w:r>
      <w:r w:rsidRPr="004D594E">
        <w:rPr>
          <w:rFonts w:ascii="Calibri" w:hAnsi="Calibri" w:cs="Calibri"/>
          <w:sz w:val="22"/>
          <w:szCs w:val="22"/>
          <w:highlight w:val="cyan"/>
          <w:u w:val="single"/>
        </w:rPr>
        <w:t>framed</w:t>
      </w:r>
      <w:r w:rsidRPr="0098778D">
        <w:rPr>
          <w:rFonts w:ascii="Calibri" w:hAnsi="Calibri" w:cs="Calibri"/>
          <w:sz w:val="22"/>
          <w:szCs w:val="22"/>
          <w:u w:val="single"/>
        </w:rPr>
        <w:t xml:space="preserve"> </w:t>
      </w:r>
      <w:r w:rsidRPr="004D594E">
        <w:rPr>
          <w:rFonts w:ascii="Calibri" w:hAnsi="Calibri" w:cs="Calibri"/>
          <w:sz w:val="22"/>
          <w:szCs w:val="22"/>
          <w:highlight w:val="cyan"/>
          <w:u w:val="single"/>
        </w:rPr>
        <w:t>immigrants</w:t>
      </w:r>
      <w:r w:rsidRPr="0098778D">
        <w:rPr>
          <w:rFonts w:ascii="Calibri" w:hAnsi="Calibri" w:cs="Calibri"/>
          <w:sz w:val="22"/>
          <w:szCs w:val="22"/>
          <w:u w:val="single"/>
        </w:rPr>
        <w:t xml:space="preserve"> as </w:t>
      </w:r>
      <w:r w:rsidRPr="004D594E">
        <w:rPr>
          <w:rFonts w:ascii="Calibri" w:hAnsi="Calibri" w:cs="Calibri"/>
          <w:b/>
          <w:bCs/>
          <w:sz w:val="22"/>
          <w:szCs w:val="22"/>
          <w:highlight w:val="cyan"/>
          <w:u w:val="single"/>
        </w:rPr>
        <w:t>perpetual threats</w:t>
      </w:r>
      <w:r w:rsidRPr="00B049BE">
        <w:rPr>
          <w:rFonts w:ascii="Calibri" w:hAnsi="Calibri" w:cs="Calibri"/>
          <w:sz w:val="22"/>
          <w:szCs w:val="22"/>
        </w:rPr>
        <w:t xml:space="preserve"> to the nation state. They are racialized as “terrorists” from whom </w:t>
      </w:r>
      <w:r w:rsidRPr="0098778D">
        <w:rPr>
          <w:rFonts w:ascii="Calibri" w:hAnsi="Calibri" w:cs="Calibri"/>
          <w:sz w:val="22"/>
          <w:szCs w:val="22"/>
          <w:u w:val="single"/>
        </w:rPr>
        <w:t>corporations can profit.</w:t>
      </w:r>
      <w:r w:rsidRPr="00B049BE">
        <w:rPr>
          <w:rFonts w:ascii="Calibri" w:hAnsi="Calibri" w:cs="Calibri"/>
          <w:sz w:val="22"/>
          <w:szCs w:val="22"/>
        </w:rPr>
        <w:t xml:space="preserve"> This perspective is supported by the largely conservative popular rhetoric of “anchor babies.” Carmen Lugo-Lugo and Mary Bloodsworth-Lugo argue that the discourse of “immigrants as terrorist” has become more feminized in the last few years because </w:t>
      </w:r>
      <w:r w:rsidRPr="004D594E">
        <w:rPr>
          <w:rFonts w:ascii="Calibri" w:hAnsi="Calibri" w:cs="Calibri"/>
          <w:sz w:val="22"/>
          <w:szCs w:val="22"/>
          <w:highlight w:val="cyan"/>
          <w:u w:val="single"/>
        </w:rPr>
        <w:t>female bodies</w:t>
      </w:r>
      <w:r w:rsidRPr="0098778D">
        <w:rPr>
          <w:rFonts w:ascii="Calibri" w:hAnsi="Calibri" w:cs="Calibri"/>
          <w:sz w:val="22"/>
          <w:szCs w:val="22"/>
          <w:u w:val="single"/>
        </w:rPr>
        <w:t xml:space="preserve"> have been </w:t>
      </w:r>
      <w:r w:rsidRPr="004D594E">
        <w:rPr>
          <w:rFonts w:ascii="Calibri" w:hAnsi="Calibri" w:cs="Calibri"/>
          <w:sz w:val="22"/>
          <w:szCs w:val="22"/>
          <w:highlight w:val="cyan"/>
          <w:u w:val="single"/>
        </w:rPr>
        <w:t>framed</w:t>
      </w:r>
      <w:r w:rsidRPr="0098778D">
        <w:rPr>
          <w:rFonts w:ascii="Calibri" w:hAnsi="Calibri" w:cs="Calibri"/>
          <w:sz w:val="22"/>
          <w:szCs w:val="22"/>
          <w:u w:val="single"/>
        </w:rPr>
        <w:t xml:space="preserve"> </w:t>
      </w:r>
      <w:r w:rsidRPr="004D594E">
        <w:rPr>
          <w:rFonts w:ascii="Calibri" w:hAnsi="Calibri" w:cs="Calibri"/>
          <w:sz w:val="22"/>
          <w:szCs w:val="22"/>
          <w:highlight w:val="cyan"/>
          <w:u w:val="single"/>
        </w:rPr>
        <w:t>as</w:t>
      </w:r>
      <w:r w:rsidRPr="0098778D">
        <w:rPr>
          <w:rFonts w:ascii="Calibri" w:hAnsi="Calibri" w:cs="Calibri"/>
          <w:sz w:val="22"/>
          <w:szCs w:val="22"/>
          <w:u w:val="single"/>
        </w:rPr>
        <w:t xml:space="preserve"> </w:t>
      </w:r>
      <w:r w:rsidRPr="0098778D">
        <w:rPr>
          <w:rFonts w:ascii="Calibri" w:hAnsi="Calibri" w:cs="Calibri"/>
          <w:b/>
          <w:bCs/>
          <w:sz w:val="22"/>
          <w:szCs w:val="22"/>
          <w:u w:val="single"/>
        </w:rPr>
        <w:t xml:space="preserve">perpetrators of </w:t>
      </w:r>
      <w:r w:rsidRPr="004D594E">
        <w:rPr>
          <w:rFonts w:ascii="Calibri" w:hAnsi="Calibri" w:cs="Calibri"/>
          <w:b/>
          <w:bCs/>
          <w:sz w:val="22"/>
          <w:szCs w:val="22"/>
          <w:highlight w:val="cyan"/>
          <w:u w:val="single"/>
        </w:rPr>
        <w:t>terrorism</w:t>
      </w:r>
      <w:r w:rsidRPr="0098778D">
        <w:rPr>
          <w:rFonts w:ascii="Calibri" w:hAnsi="Calibri" w:cs="Calibri"/>
          <w:b/>
          <w:bCs/>
          <w:sz w:val="22"/>
          <w:szCs w:val="22"/>
          <w:u w:val="single"/>
        </w:rPr>
        <w:t xml:space="preserve"> </w:t>
      </w:r>
      <w:r w:rsidRPr="0098778D">
        <w:rPr>
          <w:rFonts w:ascii="Calibri" w:hAnsi="Calibri" w:cs="Calibri"/>
          <w:b/>
          <w:bCs/>
          <w:sz w:val="22"/>
          <w:szCs w:val="22"/>
        </w:rPr>
        <w:t>(</w:t>
      </w:r>
      <w:r w:rsidRPr="00B049BE">
        <w:rPr>
          <w:rFonts w:ascii="Calibri" w:hAnsi="Calibri" w:cs="Calibri"/>
          <w:sz w:val="22"/>
          <w:szCs w:val="22"/>
        </w:rPr>
        <w:t xml:space="preserve">2010, 10). They explain that “the problem with terms such as “anchor baby” and “terror baby” is that </w:t>
      </w:r>
      <w:r w:rsidRPr="004D594E">
        <w:rPr>
          <w:rFonts w:ascii="Calibri" w:hAnsi="Calibri" w:cs="Calibri"/>
          <w:sz w:val="22"/>
          <w:szCs w:val="22"/>
          <w:highlight w:val="cyan"/>
          <w:u w:val="single"/>
        </w:rPr>
        <w:t>they reduce (Latina</w:t>
      </w:r>
      <w:r w:rsidRPr="0098778D">
        <w:rPr>
          <w:rFonts w:ascii="Calibri" w:hAnsi="Calibri" w:cs="Calibri"/>
          <w:sz w:val="22"/>
          <w:szCs w:val="22"/>
          <w:u w:val="single"/>
        </w:rPr>
        <w:t xml:space="preserve">) immigrants </w:t>
      </w:r>
      <w:r w:rsidRPr="004D594E">
        <w:rPr>
          <w:rFonts w:ascii="Calibri" w:hAnsi="Calibri" w:cs="Calibri"/>
          <w:sz w:val="22"/>
          <w:szCs w:val="22"/>
          <w:highlight w:val="cyan"/>
          <w:u w:val="single"/>
        </w:rPr>
        <w:t>to</w:t>
      </w:r>
      <w:r w:rsidRPr="0098778D">
        <w:rPr>
          <w:rFonts w:ascii="Calibri" w:hAnsi="Calibri" w:cs="Calibri"/>
          <w:sz w:val="22"/>
          <w:szCs w:val="22"/>
          <w:u w:val="single"/>
        </w:rPr>
        <w:t xml:space="preserve"> the status of </w:t>
      </w:r>
      <w:r w:rsidRPr="004D594E">
        <w:rPr>
          <w:rFonts w:ascii="Calibri" w:hAnsi="Calibri" w:cs="Calibri"/>
          <w:sz w:val="22"/>
          <w:szCs w:val="22"/>
          <w:highlight w:val="cyan"/>
          <w:u w:val="single"/>
        </w:rPr>
        <w:t>breeders</w:t>
      </w:r>
      <w:r w:rsidRPr="0098778D">
        <w:rPr>
          <w:rFonts w:ascii="Calibri" w:hAnsi="Calibri" w:cs="Calibri"/>
          <w:sz w:val="22"/>
          <w:szCs w:val="22"/>
          <w:u w:val="single"/>
        </w:rPr>
        <w:t xml:space="preserve">, </w:t>
      </w:r>
      <w:r w:rsidRPr="004D594E">
        <w:rPr>
          <w:rFonts w:ascii="Calibri" w:hAnsi="Calibri" w:cs="Calibri"/>
          <w:sz w:val="22"/>
          <w:szCs w:val="22"/>
          <w:highlight w:val="cyan"/>
          <w:u w:val="single"/>
        </w:rPr>
        <w:t>criminals</w:t>
      </w:r>
      <w:r w:rsidRPr="0098778D">
        <w:rPr>
          <w:rFonts w:ascii="Calibri" w:hAnsi="Calibri" w:cs="Calibri"/>
          <w:sz w:val="22"/>
          <w:szCs w:val="22"/>
          <w:u w:val="single"/>
        </w:rPr>
        <w:t xml:space="preserve">, </w:t>
      </w:r>
      <w:r w:rsidRPr="004D594E">
        <w:rPr>
          <w:rFonts w:ascii="Calibri" w:hAnsi="Calibri" w:cs="Calibri"/>
          <w:sz w:val="22"/>
          <w:szCs w:val="22"/>
          <w:highlight w:val="cyan"/>
          <w:u w:val="single"/>
        </w:rPr>
        <w:t>and</w:t>
      </w:r>
      <w:r w:rsidRPr="0098778D">
        <w:rPr>
          <w:rFonts w:ascii="Calibri" w:hAnsi="Calibri" w:cs="Calibri"/>
          <w:sz w:val="22"/>
          <w:szCs w:val="22"/>
          <w:u w:val="single"/>
        </w:rPr>
        <w:t xml:space="preserve"> even </w:t>
      </w:r>
      <w:r w:rsidRPr="004D594E">
        <w:rPr>
          <w:rFonts w:ascii="Calibri" w:hAnsi="Calibri" w:cs="Calibri"/>
          <w:sz w:val="22"/>
          <w:szCs w:val="22"/>
          <w:highlight w:val="cyan"/>
          <w:u w:val="single"/>
        </w:rPr>
        <w:t>terrorists</w:t>
      </w:r>
      <w:r w:rsidRPr="0098778D">
        <w:rPr>
          <w:rFonts w:ascii="Calibri" w:hAnsi="Calibri" w:cs="Calibri"/>
          <w:sz w:val="22"/>
          <w:szCs w:val="22"/>
          <w:u w:val="single"/>
        </w:rPr>
        <w:t xml:space="preserve">, </w:t>
      </w:r>
      <w:r w:rsidRPr="004D594E">
        <w:rPr>
          <w:rFonts w:ascii="Calibri" w:hAnsi="Calibri" w:cs="Calibri"/>
          <w:sz w:val="22"/>
          <w:szCs w:val="22"/>
          <w:highlight w:val="cyan"/>
          <w:u w:val="single"/>
        </w:rPr>
        <w:t>erasing</w:t>
      </w:r>
      <w:r w:rsidRPr="0098778D">
        <w:rPr>
          <w:rFonts w:ascii="Calibri" w:hAnsi="Calibri" w:cs="Calibri"/>
          <w:sz w:val="22"/>
          <w:szCs w:val="22"/>
          <w:u w:val="single"/>
        </w:rPr>
        <w:t xml:space="preserve"> not only </w:t>
      </w:r>
      <w:r w:rsidRPr="00650941">
        <w:rPr>
          <w:rFonts w:ascii="Calibri" w:hAnsi="Calibri" w:cs="Calibri"/>
          <w:sz w:val="22"/>
          <w:szCs w:val="22"/>
          <w:u w:val="single"/>
        </w:rPr>
        <w:t>their subject position a</w:t>
      </w:r>
      <w:r w:rsidRPr="0098778D">
        <w:rPr>
          <w:rFonts w:ascii="Calibri" w:hAnsi="Calibri" w:cs="Calibri"/>
          <w:sz w:val="22"/>
          <w:szCs w:val="22"/>
          <w:u w:val="single"/>
        </w:rPr>
        <w:t xml:space="preserve">s mothers, but </w:t>
      </w:r>
      <w:r w:rsidRPr="004D594E">
        <w:rPr>
          <w:rFonts w:ascii="Calibri" w:hAnsi="Calibri" w:cs="Calibri"/>
          <w:sz w:val="22"/>
          <w:szCs w:val="22"/>
          <w:highlight w:val="cyan"/>
          <w:u w:val="single"/>
        </w:rPr>
        <w:t>their humanity</w:t>
      </w:r>
      <w:r w:rsidRPr="0098778D">
        <w:rPr>
          <w:rFonts w:ascii="Calibri" w:hAnsi="Calibri" w:cs="Calibri"/>
          <w:sz w:val="22"/>
          <w:szCs w:val="22"/>
          <w:u w:val="single"/>
        </w:rPr>
        <w:t xml:space="preserve"> as well</w:t>
      </w:r>
      <w:r w:rsidRPr="00B049BE">
        <w:rPr>
          <w:rFonts w:ascii="Calibri" w:hAnsi="Calibri" w:cs="Calibri"/>
          <w:sz w:val="22"/>
          <w:szCs w:val="22"/>
        </w:rPr>
        <w:t xml:space="preserve">” (2010, 17). Again, this rhetoric is nothing new. According to Elena R. Gutiérrez, Mexican-Origin women have historically been systematically targeted as national threats in American public discourse through the myth of hyper-fertility (2008, 52). Creating a </w:t>
      </w:r>
      <w:r w:rsidRPr="004D594E">
        <w:rPr>
          <w:rFonts w:ascii="Calibri" w:hAnsi="Calibri" w:cs="Calibri"/>
          <w:sz w:val="22"/>
          <w:szCs w:val="22"/>
          <w:highlight w:val="cyan"/>
          <w:u w:val="single"/>
        </w:rPr>
        <w:t>rhetoric</w:t>
      </w:r>
      <w:r w:rsidRPr="0098778D">
        <w:rPr>
          <w:rFonts w:ascii="Calibri" w:hAnsi="Calibri" w:cs="Calibri"/>
          <w:sz w:val="22"/>
          <w:szCs w:val="22"/>
          <w:u w:val="single"/>
        </w:rPr>
        <w:t xml:space="preserve"> that </w:t>
      </w:r>
      <w:r w:rsidRPr="004D594E">
        <w:rPr>
          <w:rFonts w:ascii="Calibri" w:hAnsi="Calibri" w:cs="Calibri"/>
          <w:sz w:val="22"/>
          <w:szCs w:val="22"/>
          <w:highlight w:val="cyan"/>
          <w:u w:val="single"/>
        </w:rPr>
        <w:t>dehumanizes Mexican immigrant women</w:t>
      </w:r>
      <w:r w:rsidRPr="0098778D">
        <w:rPr>
          <w:rFonts w:ascii="Calibri" w:hAnsi="Calibri" w:cs="Calibri"/>
          <w:sz w:val="22"/>
          <w:szCs w:val="22"/>
          <w:u w:val="single"/>
        </w:rPr>
        <w:t xml:space="preserve"> “as illegitimate reproducers”</w:t>
      </w:r>
      <w:r w:rsidRPr="00B049BE">
        <w:rPr>
          <w:rFonts w:ascii="Calibri" w:hAnsi="Calibri" w:cs="Calibri"/>
          <w:sz w:val="22"/>
          <w:szCs w:val="22"/>
        </w:rPr>
        <w:t xml:space="preserve"> is a project of the nation-state. Reducing Mexican immigrant women’s bodies to national </w:t>
      </w:r>
      <w:r w:rsidRPr="0098778D">
        <w:rPr>
          <w:rFonts w:ascii="Calibri" w:hAnsi="Calibri" w:cs="Calibri"/>
          <w:sz w:val="22"/>
          <w:szCs w:val="22"/>
          <w:u w:val="single"/>
        </w:rPr>
        <w:t xml:space="preserve">threats </w:t>
      </w:r>
      <w:r w:rsidRPr="004D594E">
        <w:rPr>
          <w:rFonts w:ascii="Calibri" w:hAnsi="Calibri" w:cs="Calibri"/>
          <w:b/>
          <w:bCs/>
          <w:sz w:val="22"/>
          <w:szCs w:val="22"/>
          <w:highlight w:val="cyan"/>
          <w:u w:val="single"/>
        </w:rPr>
        <w:t>bolster</w:t>
      </w:r>
      <w:r w:rsidRPr="0098778D">
        <w:rPr>
          <w:rFonts w:ascii="Calibri" w:hAnsi="Calibri" w:cs="Calibri"/>
          <w:b/>
          <w:bCs/>
          <w:sz w:val="22"/>
          <w:szCs w:val="22"/>
          <w:u w:val="single"/>
        </w:rPr>
        <w:t xml:space="preserve">s </w:t>
      </w:r>
      <w:r w:rsidRPr="004D594E">
        <w:rPr>
          <w:rFonts w:ascii="Calibri" w:hAnsi="Calibri" w:cs="Calibri"/>
          <w:b/>
          <w:bCs/>
          <w:sz w:val="22"/>
          <w:szCs w:val="22"/>
          <w:highlight w:val="cyan"/>
          <w:u w:val="single"/>
        </w:rPr>
        <w:t>the deportation regime</w:t>
      </w:r>
      <w:r w:rsidRPr="0098778D">
        <w:rPr>
          <w:rFonts w:ascii="Calibri" w:hAnsi="Calibri" w:cs="Calibri"/>
          <w:sz w:val="22"/>
          <w:szCs w:val="22"/>
          <w:u w:val="single"/>
        </w:rPr>
        <w:t xml:space="preserve"> of the U.S. </w:t>
      </w:r>
    </w:p>
    <w:p w14:paraId="3FA8BA7D" w14:textId="77777777" w:rsidR="004F4793" w:rsidRPr="00286658" w:rsidRDefault="004F4793" w:rsidP="004F4793">
      <w:pPr>
        <w:pStyle w:val="Heading4"/>
        <w:rPr>
          <w:rFonts w:ascii="Times New Roman" w:hAnsi="Times New Roman" w:cs="Times New Roman"/>
          <w:b w:val="0"/>
          <w:bCs/>
        </w:rPr>
      </w:pPr>
      <w:r w:rsidRPr="00286658">
        <w:rPr>
          <w:rStyle w:val="Strong"/>
          <w:b/>
          <w:bCs w:val="0"/>
          <w:color w:val="000000"/>
        </w:rPr>
        <w:t>Chisme saves us</w:t>
      </w:r>
      <w:r>
        <w:rPr>
          <w:rStyle w:val="Strong"/>
          <w:color w:val="000000"/>
        </w:rPr>
        <w:t>.</w:t>
      </w:r>
      <w:r>
        <w:br/>
        <w:t>Not gossip.</w:t>
      </w:r>
      <w:r>
        <w:br/>
        <w:t>Not drama.</w:t>
      </w:r>
      <w:r>
        <w:br/>
      </w:r>
      <w:r w:rsidRPr="00286658">
        <w:rPr>
          <w:rStyle w:val="Strong"/>
          <w:b/>
          <w:bCs w:val="0"/>
          <w:color w:val="000000"/>
        </w:rPr>
        <w:t>Power.</w:t>
      </w:r>
    </w:p>
    <w:p w14:paraId="47071424" w14:textId="77777777" w:rsidR="004F4793" w:rsidRDefault="004F4793" w:rsidP="004F4793">
      <w:pPr>
        <w:pStyle w:val="Heading4"/>
      </w:pPr>
      <w:r>
        <w:t>When we whisper truth to each other, we’re not being unprofessional, we’re building resistance.</w:t>
      </w:r>
      <w:r>
        <w:br/>
        <w:t>We are naming what the resolution won’t.</w:t>
      </w:r>
      <w:r>
        <w:br/>
        <w:t>We are creating a world outside heteropatriarchy, outside of white feminism, outside of what debate has told you counts as “political.”</w:t>
      </w:r>
    </w:p>
    <w:p w14:paraId="759C94E6" w14:textId="77777777" w:rsidR="004F4793" w:rsidRDefault="004F4793" w:rsidP="004F4793">
      <w:pPr>
        <w:pStyle w:val="Heading4"/>
      </w:pPr>
      <w:r>
        <w:t>We are not passive.</w:t>
      </w:r>
      <w:r>
        <w:br/>
        <w:t>We do not need your permission to be heard.</w:t>
      </w:r>
    </w:p>
    <w:p w14:paraId="13092402" w14:textId="77777777" w:rsidR="004F4793" w:rsidRDefault="004F4793" w:rsidP="004F4793">
      <w:pPr>
        <w:pStyle w:val="Heading4"/>
      </w:pPr>
      <w:r>
        <w:t>This debate round wants fairness.</w:t>
      </w:r>
      <w:r>
        <w:br/>
        <w:t>Fairness for who?</w:t>
      </w:r>
      <w:r>
        <w:br/>
        <w:t>Education for who?</w:t>
      </w:r>
      <w:r>
        <w:br/>
      </w:r>
      <w:r w:rsidRPr="0084592C">
        <w:rPr>
          <w:rStyle w:val="Strong"/>
          <w:b/>
          <w:bCs w:val="0"/>
          <w:color w:val="000000"/>
        </w:rPr>
        <w:t>Fairness doesn’t mean anything if it silences us.</w:t>
      </w:r>
      <w:r>
        <w:br/>
        <w:t>You don’t get to erase our pain to keep the game balanced.</w:t>
      </w:r>
    </w:p>
    <w:p w14:paraId="60B71C4B" w14:textId="77777777" w:rsidR="004F4793" w:rsidRDefault="004F4793" w:rsidP="004F4793">
      <w:pPr>
        <w:pStyle w:val="Heading4"/>
      </w:pPr>
      <w:r>
        <w:t>This performance is not decoration—it is resistance.</w:t>
      </w:r>
      <w:r>
        <w:br/>
        <w:t>When I speak, I am breaking silence.</w:t>
      </w:r>
      <w:r>
        <w:br/>
        <w:t>When I speak, I am breaking the rules.</w:t>
      </w:r>
      <w:r>
        <w:br/>
        <w:t>Because the rules were never made for women like me.</w:t>
      </w:r>
    </w:p>
    <w:p w14:paraId="6BC55298" w14:textId="77777777" w:rsidR="004F4793" w:rsidRPr="00B72F97" w:rsidRDefault="004F4793" w:rsidP="004F4793"/>
    <w:p w14:paraId="0BFE79E6" w14:textId="77777777" w:rsidR="004F4793" w:rsidRPr="004C3E97" w:rsidRDefault="004F4793" w:rsidP="004F4793">
      <w:pPr>
        <w:pStyle w:val="Heading4"/>
        <w:rPr>
          <w:rFonts w:cs="Calibri"/>
        </w:rPr>
      </w:pPr>
      <w:r>
        <w:rPr>
          <w:rFonts w:cs="Calibri"/>
        </w:rPr>
        <w:t xml:space="preserve">Chisme is the </w:t>
      </w:r>
      <w:r w:rsidRPr="0053380E">
        <w:rPr>
          <w:rFonts w:cs="Calibri"/>
          <w:u w:val="single"/>
        </w:rPr>
        <w:t>first key</w:t>
      </w:r>
      <w:r w:rsidRPr="0053380E">
        <w:rPr>
          <w:rFonts w:cs="Calibri"/>
        </w:rPr>
        <w:t xml:space="preserve"> </w:t>
      </w:r>
      <w:r>
        <w:rPr>
          <w:rFonts w:cs="Calibri"/>
        </w:rPr>
        <w:t>step for allowing Latinas to negotiate the market without risk of exploitation or violence from limitations of their bargaining rights</w:t>
      </w:r>
    </w:p>
    <w:p w14:paraId="3C971697" w14:textId="77777777" w:rsidR="004F4793" w:rsidRPr="00B72F97" w:rsidRDefault="004F4793" w:rsidP="004F4793">
      <w:r w:rsidRPr="008C5074">
        <w:rPr>
          <w:rStyle w:val="Style13ptBold"/>
        </w:rPr>
        <w:t>Gutierrez 17</w:t>
      </w:r>
      <w:r w:rsidRPr="00B72F97">
        <w:rPr>
          <w:b/>
          <w:bCs/>
          <w:sz w:val="26"/>
          <w:szCs w:val="26"/>
        </w:rPr>
        <w:t xml:space="preserve"> </w:t>
      </w:r>
      <w:r w:rsidRPr="00B72F97">
        <w:t>[Lizeth; May 2017; Gutierrez is a Doctor of Philosophy with a PhD in American studies from Washington State University, a Bachelors degree in Spanish with a background in Sociology from Grinnell College, previously was a visiting professor at Macalester College; Published by Lizeth Gutierrez</w:t>
      </w:r>
      <w:r w:rsidRPr="00B72F97">
        <w:rPr>
          <w:color w:val="000000" w:themeColor="text1"/>
        </w:rPr>
        <w:t>, “</w:t>
      </w:r>
      <w:r w:rsidRPr="00B72F97">
        <w:rPr>
          <w:i/>
          <w:iCs/>
          <w:color w:val="000000" w:themeColor="text1"/>
        </w:rPr>
        <w:t>Queer Chisme: Transformative Political Practices of Mexican Immigrant Women in the Global Economy</w:t>
      </w:r>
      <w:r w:rsidRPr="00B72F97">
        <w:rPr>
          <w:color w:val="000000" w:themeColor="text1"/>
          <w:shd w:val="clear" w:color="auto" w:fill="FFFFFF"/>
        </w:rPr>
        <w:t>”, https://rex.libraries.wsu.edu/view/delivery/01ALLIANCE_WSU/12349990830001842/13349990820001842</w:t>
      </w:r>
      <w:r w:rsidRPr="00B72F97">
        <w:t>]</w:t>
      </w:r>
    </w:p>
    <w:p w14:paraId="0B4A74E0" w14:textId="77777777" w:rsidR="004F4793" w:rsidRPr="00B049BE" w:rsidRDefault="004F4793" w:rsidP="004F4793">
      <w:pPr>
        <w:pStyle w:val="NormalWeb"/>
        <w:rPr>
          <w:rFonts w:ascii="Calibri" w:hAnsi="Calibri" w:cs="Calibri"/>
          <w:sz w:val="22"/>
          <w:szCs w:val="22"/>
        </w:rPr>
      </w:pPr>
      <w:r w:rsidRPr="00B049BE">
        <w:rPr>
          <w:rFonts w:ascii="Calibri" w:hAnsi="Calibri" w:cs="Calibri"/>
          <w:sz w:val="22"/>
          <w:szCs w:val="22"/>
        </w:rPr>
        <w:t xml:space="preserve">Similarly, </w:t>
      </w:r>
      <w:r w:rsidRPr="004D594E">
        <w:rPr>
          <w:rFonts w:ascii="Calibri" w:hAnsi="Calibri" w:cs="Calibri"/>
          <w:sz w:val="22"/>
          <w:szCs w:val="22"/>
          <w:highlight w:val="cyan"/>
          <w:u w:val="single"/>
        </w:rPr>
        <w:t>Mexican immigrant women</w:t>
      </w:r>
      <w:r w:rsidRPr="002B589C">
        <w:rPr>
          <w:rFonts w:ascii="Calibri" w:hAnsi="Calibri" w:cs="Calibri"/>
          <w:sz w:val="22"/>
          <w:szCs w:val="22"/>
          <w:u w:val="single"/>
        </w:rPr>
        <w:t xml:space="preserve"> in the U.S. must </w:t>
      </w:r>
      <w:r w:rsidRPr="004D594E">
        <w:rPr>
          <w:rFonts w:ascii="Calibri" w:hAnsi="Calibri" w:cs="Calibri"/>
          <w:sz w:val="22"/>
          <w:szCs w:val="22"/>
          <w:highlight w:val="cyan"/>
          <w:u w:val="single"/>
        </w:rPr>
        <w:t>actively navigate the</w:t>
      </w:r>
      <w:r w:rsidRPr="002B589C">
        <w:rPr>
          <w:rFonts w:ascii="Calibri" w:hAnsi="Calibri" w:cs="Calibri"/>
          <w:sz w:val="22"/>
          <w:szCs w:val="22"/>
          <w:u w:val="single"/>
        </w:rPr>
        <w:t xml:space="preserve"> global </w:t>
      </w:r>
      <w:r w:rsidRPr="004D594E">
        <w:rPr>
          <w:rFonts w:ascii="Calibri" w:hAnsi="Calibri" w:cs="Calibri"/>
          <w:sz w:val="22"/>
          <w:szCs w:val="22"/>
          <w:highlight w:val="cyan"/>
          <w:u w:val="single"/>
        </w:rPr>
        <w:t>market</w:t>
      </w:r>
      <w:r w:rsidRPr="002B589C">
        <w:rPr>
          <w:rFonts w:ascii="Calibri" w:hAnsi="Calibri" w:cs="Calibri"/>
          <w:sz w:val="22"/>
          <w:szCs w:val="22"/>
          <w:u w:val="single"/>
        </w:rPr>
        <w:t xml:space="preserve"> </w:t>
      </w:r>
      <w:r w:rsidRPr="004D594E">
        <w:rPr>
          <w:rFonts w:ascii="Calibri" w:hAnsi="Calibri" w:cs="Calibri"/>
          <w:sz w:val="22"/>
          <w:szCs w:val="22"/>
          <w:highlight w:val="cyan"/>
          <w:u w:val="single"/>
        </w:rPr>
        <w:t>and</w:t>
      </w:r>
      <w:r w:rsidRPr="002B589C">
        <w:rPr>
          <w:rFonts w:ascii="Calibri" w:hAnsi="Calibri" w:cs="Calibri"/>
          <w:sz w:val="22"/>
          <w:szCs w:val="22"/>
          <w:u w:val="single"/>
        </w:rPr>
        <w:t xml:space="preserve"> </w:t>
      </w:r>
      <w:r w:rsidRPr="004D594E">
        <w:rPr>
          <w:rFonts w:ascii="Calibri" w:hAnsi="Calibri" w:cs="Calibri"/>
          <w:sz w:val="22"/>
          <w:szCs w:val="22"/>
          <w:highlight w:val="cyan"/>
          <w:u w:val="single"/>
        </w:rPr>
        <w:t>the</w:t>
      </w:r>
      <w:r w:rsidRPr="002B589C">
        <w:rPr>
          <w:rFonts w:ascii="Calibri" w:hAnsi="Calibri" w:cs="Calibri"/>
          <w:sz w:val="22"/>
          <w:szCs w:val="22"/>
          <w:u w:val="single"/>
        </w:rPr>
        <w:t xml:space="preserve"> </w:t>
      </w:r>
      <w:r w:rsidRPr="004D594E">
        <w:rPr>
          <w:rFonts w:ascii="Calibri" w:hAnsi="Calibri" w:cs="Calibri"/>
          <w:sz w:val="22"/>
          <w:szCs w:val="22"/>
          <w:highlight w:val="cyan"/>
          <w:u w:val="single"/>
        </w:rPr>
        <w:t>patriarchal state of the U.S.</w:t>
      </w:r>
      <w:r w:rsidRPr="002B589C">
        <w:rPr>
          <w:rFonts w:ascii="Calibri" w:hAnsi="Calibri" w:cs="Calibri"/>
          <w:sz w:val="22"/>
          <w:szCs w:val="22"/>
          <w:u w:val="single"/>
        </w:rPr>
        <w:t xml:space="preserve"> in their everyday lives.</w:t>
      </w:r>
      <w:r w:rsidRPr="00B049BE">
        <w:rPr>
          <w:rFonts w:ascii="Calibri" w:hAnsi="Calibri" w:cs="Calibri"/>
          <w:sz w:val="22"/>
          <w:szCs w:val="22"/>
        </w:rPr>
        <w:t xml:space="preserve"> One of the ways women negotiate their positionality within these systems of power is through chisme. </w:t>
      </w:r>
      <w:r w:rsidRPr="004D594E">
        <w:rPr>
          <w:rFonts w:ascii="Calibri" w:hAnsi="Calibri" w:cs="Calibri"/>
          <w:sz w:val="22"/>
          <w:szCs w:val="22"/>
          <w:highlight w:val="cyan"/>
          <w:u w:val="single"/>
        </w:rPr>
        <w:t xml:space="preserve">Chisme </w:t>
      </w:r>
      <w:r w:rsidRPr="004D594E">
        <w:rPr>
          <w:rFonts w:ascii="Calibri" w:hAnsi="Calibri" w:cs="Calibri"/>
          <w:b/>
          <w:bCs/>
          <w:sz w:val="22"/>
          <w:szCs w:val="22"/>
          <w:highlight w:val="cyan"/>
          <w:u w:val="single"/>
        </w:rPr>
        <w:t>allows Mexican women to negotiate the market</w:t>
      </w:r>
      <w:r w:rsidRPr="0067583D">
        <w:rPr>
          <w:rFonts w:ascii="Calibri" w:hAnsi="Calibri" w:cs="Calibri"/>
          <w:sz w:val="22"/>
          <w:szCs w:val="22"/>
          <w:u w:val="single"/>
        </w:rPr>
        <w:t xml:space="preserve"> while still having to meet the demands of reproductive labor</w:t>
      </w:r>
      <w:r w:rsidRPr="00B049BE">
        <w:rPr>
          <w:rFonts w:ascii="Calibri" w:hAnsi="Calibri" w:cs="Calibri"/>
          <w:sz w:val="22"/>
          <w:szCs w:val="22"/>
        </w:rPr>
        <w:t xml:space="preserve"> in the private. For that reason I frame </w:t>
      </w:r>
      <w:r w:rsidRPr="00650941">
        <w:rPr>
          <w:rFonts w:ascii="Calibri" w:hAnsi="Calibri" w:cs="Calibri"/>
          <w:sz w:val="22"/>
          <w:szCs w:val="22"/>
          <w:u w:val="single"/>
        </w:rPr>
        <w:t xml:space="preserve">chisme </w:t>
      </w:r>
      <w:r w:rsidRPr="004D594E">
        <w:rPr>
          <w:rFonts w:ascii="Calibri" w:hAnsi="Calibri" w:cs="Calibri"/>
          <w:sz w:val="22"/>
          <w:szCs w:val="22"/>
          <w:highlight w:val="cyan"/>
          <w:u w:val="single"/>
        </w:rPr>
        <w:t>as</w:t>
      </w:r>
      <w:r w:rsidRPr="00650941">
        <w:rPr>
          <w:rFonts w:ascii="Calibri" w:hAnsi="Calibri" w:cs="Calibri"/>
          <w:sz w:val="22"/>
          <w:szCs w:val="22"/>
          <w:u w:val="single"/>
        </w:rPr>
        <w:t xml:space="preserve"> an</w:t>
      </w:r>
      <w:r w:rsidRPr="00B049BE">
        <w:rPr>
          <w:rFonts w:ascii="Calibri" w:hAnsi="Calibri" w:cs="Calibri"/>
          <w:sz w:val="22"/>
          <w:szCs w:val="22"/>
        </w:rPr>
        <w:t xml:space="preserve"> </w:t>
      </w:r>
      <w:r w:rsidRPr="004D594E">
        <w:rPr>
          <w:rFonts w:ascii="Calibri" w:hAnsi="Calibri" w:cs="Calibri"/>
          <w:sz w:val="22"/>
          <w:szCs w:val="22"/>
          <w:highlight w:val="cyan"/>
          <w:u w:val="single"/>
        </w:rPr>
        <w:t>imagined</w:t>
      </w:r>
      <w:r w:rsidRPr="000845E9">
        <w:rPr>
          <w:rFonts w:ascii="Calibri" w:hAnsi="Calibri" w:cs="Calibri"/>
          <w:sz w:val="22"/>
          <w:szCs w:val="22"/>
          <w:u w:val="single"/>
        </w:rPr>
        <w:t xml:space="preserve"> </w:t>
      </w:r>
      <w:r w:rsidRPr="004D594E">
        <w:rPr>
          <w:rFonts w:ascii="Calibri" w:hAnsi="Calibri" w:cs="Calibri"/>
          <w:b/>
          <w:bCs/>
          <w:sz w:val="22"/>
          <w:szCs w:val="22"/>
          <w:highlight w:val="cyan"/>
          <w:u w:val="single"/>
        </w:rPr>
        <w:t>freedom</w:t>
      </w:r>
      <w:r w:rsidRPr="001D5053">
        <w:rPr>
          <w:rFonts w:ascii="Calibri" w:hAnsi="Calibri" w:cs="Calibri"/>
          <w:b/>
          <w:bCs/>
          <w:sz w:val="22"/>
          <w:szCs w:val="22"/>
          <w:u w:val="single"/>
        </w:rPr>
        <w:t xml:space="preserve"> </w:t>
      </w:r>
      <w:r w:rsidRPr="004D594E">
        <w:rPr>
          <w:rFonts w:ascii="Calibri" w:hAnsi="Calibri" w:cs="Calibri"/>
          <w:b/>
          <w:bCs/>
          <w:sz w:val="22"/>
          <w:szCs w:val="22"/>
          <w:highlight w:val="cyan"/>
          <w:u w:val="single"/>
        </w:rPr>
        <w:t>that negotiates</w:t>
      </w:r>
      <w:r w:rsidRPr="001D5053">
        <w:rPr>
          <w:rFonts w:ascii="Calibri" w:hAnsi="Calibri" w:cs="Calibri"/>
          <w:b/>
          <w:bCs/>
          <w:sz w:val="22"/>
          <w:szCs w:val="22"/>
          <w:u w:val="single"/>
        </w:rPr>
        <w:t xml:space="preserve"> the </w:t>
      </w:r>
      <w:r w:rsidRPr="004D594E">
        <w:rPr>
          <w:rFonts w:ascii="Calibri" w:hAnsi="Calibri" w:cs="Calibri"/>
          <w:b/>
          <w:bCs/>
          <w:sz w:val="22"/>
          <w:szCs w:val="22"/>
          <w:highlight w:val="cyan"/>
          <w:u w:val="single"/>
        </w:rPr>
        <w:t>violence</w:t>
      </w:r>
      <w:r w:rsidRPr="000845E9">
        <w:rPr>
          <w:rFonts w:ascii="Calibri" w:hAnsi="Calibri" w:cs="Calibri"/>
          <w:sz w:val="22"/>
          <w:szCs w:val="22"/>
          <w:u w:val="single"/>
        </w:rPr>
        <w:t xml:space="preserve"> of the market.</w:t>
      </w:r>
      <w:r w:rsidRPr="00B049BE">
        <w:rPr>
          <w:rFonts w:ascii="Calibri" w:hAnsi="Calibri" w:cs="Calibri"/>
          <w:sz w:val="22"/>
          <w:szCs w:val="22"/>
        </w:rPr>
        <w:t xml:space="preserve"> This is not to say that chisme is the solution to the violence that capitalism creates. Chisme instead </w:t>
      </w:r>
      <w:r w:rsidRPr="000845E9">
        <w:rPr>
          <w:rFonts w:ascii="Calibri" w:hAnsi="Calibri" w:cs="Calibri"/>
          <w:sz w:val="22"/>
          <w:szCs w:val="22"/>
          <w:u w:val="single"/>
        </w:rPr>
        <w:t xml:space="preserve">illustrates how </w:t>
      </w:r>
      <w:r w:rsidRPr="004D594E">
        <w:rPr>
          <w:rFonts w:ascii="Calibri" w:hAnsi="Calibri" w:cs="Calibri"/>
          <w:sz w:val="22"/>
          <w:szCs w:val="22"/>
          <w:highlight w:val="cyan"/>
          <w:u w:val="single"/>
        </w:rPr>
        <w:t>third world women of color</w:t>
      </w:r>
      <w:r w:rsidRPr="000845E9">
        <w:rPr>
          <w:rFonts w:ascii="Calibri" w:hAnsi="Calibri" w:cs="Calibri"/>
          <w:sz w:val="22"/>
          <w:szCs w:val="22"/>
          <w:u w:val="single"/>
        </w:rPr>
        <w:t xml:space="preserve"> in the United States </w:t>
      </w:r>
      <w:r w:rsidRPr="004D594E">
        <w:rPr>
          <w:rFonts w:ascii="Calibri" w:hAnsi="Calibri" w:cs="Calibri"/>
          <w:sz w:val="22"/>
          <w:szCs w:val="22"/>
          <w:highlight w:val="cyan"/>
          <w:u w:val="single"/>
        </w:rPr>
        <w:t>do not passively allow</w:t>
      </w:r>
      <w:r w:rsidRPr="000845E9">
        <w:rPr>
          <w:rFonts w:ascii="Calibri" w:hAnsi="Calibri" w:cs="Calibri"/>
          <w:sz w:val="22"/>
          <w:szCs w:val="22"/>
          <w:u w:val="single"/>
        </w:rPr>
        <w:t xml:space="preserve"> </w:t>
      </w:r>
      <w:r w:rsidRPr="004D594E">
        <w:rPr>
          <w:rFonts w:ascii="Calibri" w:hAnsi="Calibri" w:cs="Calibri"/>
          <w:sz w:val="22"/>
          <w:szCs w:val="22"/>
          <w:highlight w:val="cyan"/>
          <w:u w:val="single"/>
        </w:rPr>
        <w:t>the</w:t>
      </w:r>
      <w:r w:rsidRPr="000845E9">
        <w:rPr>
          <w:rFonts w:ascii="Calibri" w:hAnsi="Calibri" w:cs="Calibri"/>
          <w:sz w:val="22"/>
          <w:szCs w:val="22"/>
          <w:u w:val="single"/>
        </w:rPr>
        <w:t xml:space="preserve"> global </w:t>
      </w:r>
      <w:r w:rsidRPr="004D594E">
        <w:rPr>
          <w:rFonts w:ascii="Calibri" w:hAnsi="Calibri" w:cs="Calibri"/>
          <w:sz w:val="22"/>
          <w:szCs w:val="22"/>
          <w:highlight w:val="cyan"/>
          <w:u w:val="single"/>
        </w:rPr>
        <w:t>market</w:t>
      </w:r>
      <w:r w:rsidRPr="000845E9">
        <w:rPr>
          <w:rFonts w:ascii="Calibri" w:hAnsi="Calibri" w:cs="Calibri"/>
          <w:sz w:val="22"/>
          <w:szCs w:val="22"/>
          <w:u w:val="single"/>
        </w:rPr>
        <w:t xml:space="preserve"> </w:t>
      </w:r>
      <w:r w:rsidRPr="004D594E">
        <w:rPr>
          <w:rFonts w:ascii="Calibri" w:hAnsi="Calibri" w:cs="Calibri"/>
          <w:sz w:val="22"/>
          <w:szCs w:val="22"/>
          <w:highlight w:val="cyan"/>
          <w:u w:val="single"/>
        </w:rPr>
        <w:t>to</w:t>
      </w:r>
      <w:r w:rsidRPr="000845E9">
        <w:rPr>
          <w:rFonts w:ascii="Calibri" w:hAnsi="Calibri" w:cs="Calibri"/>
          <w:sz w:val="22"/>
          <w:szCs w:val="22"/>
          <w:u w:val="single"/>
        </w:rPr>
        <w:t xml:space="preserve"> </w:t>
      </w:r>
      <w:r w:rsidRPr="004D594E">
        <w:rPr>
          <w:rFonts w:ascii="Calibri" w:hAnsi="Calibri" w:cs="Calibri"/>
          <w:b/>
          <w:bCs/>
          <w:sz w:val="22"/>
          <w:szCs w:val="22"/>
          <w:highlight w:val="cyan"/>
          <w:u w:val="single"/>
        </w:rPr>
        <w:t>exploit</w:t>
      </w:r>
      <w:r w:rsidRPr="001D5053">
        <w:rPr>
          <w:rFonts w:ascii="Calibri" w:hAnsi="Calibri" w:cs="Calibri"/>
          <w:b/>
          <w:bCs/>
          <w:sz w:val="22"/>
          <w:szCs w:val="22"/>
          <w:u w:val="single"/>
        </w:rPr>
        <w:t xml:space="preserve"> their </w:t>
      </w:r>
      <w:r w:rsidRPr="004D594E">
        <w:rPr>
          <w:rFonts w:ascii="Calibri" w:hAnsi="Calibri" w:cs="Calibri"/>
          <w:b/>
          <w:bCs/>
          <w:sz w:val="22"/>
          <w:szCs w:val="22"/>
          <w:highlight w:val="cyan"/>
          <w:u w:val="single"/>
        </w:rPr>
        <w:t>labor</w:t>
      </w:r>
      <w:r w:rsidRPr="001D5053">
        <w:rPr>
          <w:rFonts w:ascii="Calibri" w:hAnsi="Calibri" w:cs="Calibri"/>
          <w:b/>
          <w:bCs/>
          <w:sz w:val="22"/>
          <w:szCs w:val="22"/>
        </w:rPr>
        <w:t>.</w:t>
      </w:r>
      <w:r w:rsidRPr="00B049BE">
        <w:rPr>
          <w:rFonts w:ascii="Calibri" w:hAnsi="Calibri" w:cs="Calibri"/>
          <w:sz w:val="22"/>
          <w:szCs w:val="22"/>
        </w:rPr>
        <w:t xml:space="preserve"> Through chisme Mexican immigrant women </w:t>
      </w:r>
      <w:r w:rsidRPr="000845E9">
        <w:rPr>
          <w:rFonts w:ascii="Calibri" w:hAnsi="Calibri" w:cs="Calibri"/>
          <w:sz w:val="22"/>
          <w:szCs w:val="22"/>
          <w:u w:val="single"/>
        </w:rPr>
        <w:t xml:space="preserve">actively negotiate the free market, its violence, and its possibilities. </w:t>
      </w:r>
      <w:r w:rsidRPr="00B049BE">
        <w:rPr>
          <w:rFonts w:ascii="Calibri" w:hAnsi="Calibri" w:cs="Calibri"/>
          <w:sz w:val="22"/>
          <w:szCs w:val="22"/>
        </w:rPr>
        <w:t xml:space="preserve">I capture such negotiation in the following section where I examine the function of Seattle, Washington as a global city. </w:t>
      </w:r>
    </w:p>
    <w:p w14:paraId="360566F2" w14:textId="77777777" w:rsidR="00F95BBB" w:rsidRPr="00F95BBB" w:rsidRDefault="00F95BBB" w:rsidP="00F95BBB"/>
    <w:p w14:paraId="1DEE10CB" w14:textId="77777777" w:rsidR="007172CA" w:rsidRPr="00452AF9" w:rsidRDefault="007172CA" w:rsidP="007172CA"/>
    <w:p w14:paraId="31B76809" w14:textId="77777777" w:rsidR="007A6F7B" w:rsidRPr="00452AF9" w:rsidRDefault="007A6F7B" w:rsidP="0094372F"/>
    <w:p w14:paraId="17DB8756" w14:textId="77777777" w:rsidR="00524DBD" w:rsidRPr="00452AF9" w:rsidRDefault="00524DBD" w:rsidP="00524DBD"/>
    <w:p w14:paraId="49F03CC9" w14:textId="77777777" w:rsidR="00524DBD" w:rsidRPr="00452AF9" w:rsidRDefault="00524DBD" w:rsidP="00524DBD"/>
    <w:p w14:paraId="2A5FC3FF" w14:textId="77777777" w:rsidR="008943B5" w:rsidRPr="00452AF9" w:rsidRDefault="008943B5" w:rsidP="008943B5"/>
    <w:p w14:paraId="03619C76" w14:textId="77777777" w:rsidR="008943B5" w:rsidRPr="00452AF9" w:rsidRDefault="008943B5" w:rsidP="008943B5"/>
    <w:p w14:paraId="34FEA66B" w14:textId="77777777" w:rsidR="008943B5" w:rsidRPr="00452AF9" w:rsidRDefault="008943B5" w:rsidP="008943B5"/>
    <w:p w14:paraId="5A290017" w14:textId="179FACBF" w:rsidR="001C6C64" w:rsidRPr="00452AF9" w:rsidRDefault="001C6C64" w:rsidP="001C6C64">
      <w:pPr>
        <w:pStyle w:val="NormalWeb"/>
        <w:rPr>
          <w:rFonts w:ascii="Calibri" w:hAnsi="Calibri" w:cs="Calibri"/>
          <w:sz w:val="22"/>
          <w:szCs w:val="22"/>
        </w:rPr>
      </w:pPr>
    </w:p>
    <w:p w14:paraId="764FD02E" w14:textId="71F56777" w:rsidR="001C6C64" w:rsidRPr="00452AF9" w:rsidRDefault="001C6C64" w:rsidP="001C6C64">
      <w:pPr>
        <w:pStyle w:val="NormalWeb"/>
        <w:rPr>
          <w:rFonts w:ascii="Calibri" w:hAnsi="Calibri" w:cs="Calibri"/>
          <w:sz w:val="22"/>
          <w:szCs w:val="22"/>
        </w:rPr>
      </w:pPr>
    </w:p>
    <w:p w14:paraId="79C96A47" w14:textId="77777777" w:rsidR="00C87DE5" w:rsidRPr="00452AF9" w:rsidRDefault="00C87DE5" w:rsidP="005F36F7"/>
    <w:p w14:paraId="55D38F63" w14:textId="77777777" w:rsidR="005F36F7" w:rsidRPr="00452AF9" w:rsidRDefault="005F36F7" w:rsidP="005F36F7"/>
    <w:sectPr w:rsidR="005F36F7" w:rsidRPr="00452A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5E9F" w14:textId="77777777" w:rsidR="00655D77" w:rsidRDefault="00655D77" w:rsidP="00066D2C">
      <w:pPr>
        <w:spacing w:after="0" w:line="240" w:lineRule="auto"/>
      </w:pPr>
      <w:r>
        <w:separator/>
      </w:r>
    </w:p>
  </w:endnote>
  <w:endnote w:type="continuationSeparator" w:id="0">
    <w:p w14:paraId="3D653FD5" w14:textId="77777777" w:rsidR="00655D77" w:rsidRDefault="00655D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F5BD0" w14:textId="77777777" w:rsidR="00655D77" w:rsidRDefault="00655D77" w:rsidP="00066D2C">
      <w:pPr>
        <w:spacing w:after="0" w:line="240" w:lineRule="auto"/>
      </w:pPr>
      <w:r>
        <w:separator/>
      </w:r>
    </w:p>
  </w:footnote>
  <w:footnote w:type="continuationSeparator" w:id="0">
    <w:p w14:paraId="39530AF8" w14:textId="77777777" w:rsidR="00655D77" w:rsidRDefault="00655D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243E"/>
    <w:multiLevelType w:val="hybridMultilevel"/>
    <w:tmpl w:val="6F3A8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5409B4"/>
    <w:multiLevelType w:val="hybridMultilevel"/>
    <w:tmpl w:val="89864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242DE3"/>
    <w:multiLevelType w:val="hybridMultilevel"/>
    <w:tmpl w:val="F020A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180175"/>
    <w:multiLevelType w:val="hybridMultilevel"/>
    <w:tmpl w:val="D4D6A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4E6DC5"/>
    <w:multiLevelType w:val="hybridMultilevel"/>
    <w:tmpl w:val="CAFC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A048D7"/>
    <w:multiLevelType w:val="hybridMultilevel"/>
    <w:tmpl w:val="CDD4C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192A74"/>
    <w:multiLevelType w:val="hybridMultilevel"/>
    <w:tmpl w:val="229AF5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342A4"/>
    <w:multiLevelType w:val="hybridMultilevel"/>
    <w:tmpl w:val="C7522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C06209"/>
    <w:multiLevelType w:val="hybridMultilevel"/>
    <w:tmpl w:val="40964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E81D94"/>
    <w:multiLevelType w:val="hybridMultilevel"/>
    <w:tmpl w:val="34CCD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AF766E"/>
    <w:multiLevelType w:val="hybridMultilevel"/>
    <w:tmpl w:val="D4AEC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DB093D"/>
    <w:multiLevelType w:val="hybridMultilevel"/>
    <w:tmpl w:val="FC6A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7035ED"/>
    <w:multiLevelType w:val="hybridMultilevel"/>
    <w:tmpl w:val="5298E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D25E76"/>
    <w:multiLevelType w:val="hybridMultilevel"/>
    <w:tmpl w:val="A12E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7A20FC"/>
    <w:multiLevelType w:val="hybridMultilevel"/>
    <w:tmpl w:val="A35C9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68C3A88"/>
    <w:multiLevelType w:val="hybridMultilevel"/>
    <w:tmpl w:val="B1DCB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807D5C"/>
    <w:multiLevelType w:val="hybridMultilevel"/>
    <w:tmpl w:val="981AB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3018A5"/>
    <w:multiLevelType w:val="hybridMultilevel"/>
    <w:tmpl w:val="DDF8EE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3124C6"/>
    <w:multiLevelType w:val="hybridMultilevel"/>
    <w:tmpl w:val="7EE468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AF189D"/>
    <w:multiLevelType w:val="hybridMultilevel"/>
    <w:tmpl w:val="025E5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040B24"/>
    <w:multiLevelType w:val="hybridMultilevel"/>
    <w:tmpl w:val="B5680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5236A5"/>
    <w:multiLevelType w:val="hybridMultilevel"/>
    <w:tmpl w:val="5E04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925806"/>
    <w:multiLevelType w:val="hybridMultilevel"/>
    <w:tmpl w:val="04B63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6F3D61"/>
    <w:multiLevelType w:val="hybridMultilevel"/>
    <w:tmpl w:val="82BCF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C629AD"/>
    <w:multiLevelType w:val="hybridMultilevel"/>
    <w:tmpl w:val="CDEEABB0"/>
    <w:lvl w:ilvl="0" w:tplc="92D6C6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EC1EFE"/>
    <w:multiLevelType w:val="hybridMultilevel"/>
    <w:tmpl w:val="73E45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7478EA"/>
    <w:multiLevelType w:val="hybridMultilevel"/>
    <w:tmpl w:val="AEBAB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D06C27"/>
    <w:multiLevelType w:val="hybridMultilevel"/>
    <w:tmpl w:val="5B46F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8334F6"/>
    <w:multiLevelType w:val="hybridMultilevel"/>
    <w:tmpl w:val="E8AA8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A7389A"/>
    <w:multiLevelType w:val="hybridMultilevel"/>
    <w:tmpl w:val="6538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3"/>
  </w:num>
  <w:num w:numId="45" w16cid:durableId="1358043893">
    <w:abstractNumId w:val="39"/>
  </w:num>
  <w:num w:numId="46" w16cid:durableId="1804927360">
    <w:abstractNumId w:val="35"/>
  </w:num>
  <w:num w:numId="47" w16cid:durableId="1569417263">
    <w:abstractNumId w:val="25"/>
  </w:num>
  <w:num w:numId="48" w16cid:durableId="1382940719">
    <w:abstractNumId w:val="32"/>
  </w:num>
  <w:num w:numId="49" w16cid:durableId="1368529545">
    <w:abstractNumId w:val="23"/>
  </w:num>
  <w:num w:numId="50" w16cid:durableId="1751848529">
    <w:abstractNumId w:val="11"/>
  </w:num>
  <w:num w:numId="51" w16cid:durableId="549001180">
    <w:abstractNumId w:val="12"/>
  </w:num>
  <w:num w:numId="52" w16cid:durableId="944656431">
    <w:abstractNumId w:val="15"/>
  </w:num>
  <w:num w:numId="53" w16cid:durableId="2097246283">
    <w:abstractNumId w:val="38"/>
  </w:num>
  <w:num w:numId="54" w16cid:durableId="1927879177">
    <w:abstractNumId w:val="43"/>
  </w:num>
  <w:num w:numId="55" w16cid:durableId="184557602">
    <w:abstractNumId w:val="37"/>
  </w:num>
  <w:num w:numId="56" w16cid:durableId="1141772237">
    <w:abstractNumId w:val="31"/>
  </w:num>
  <w:num w:numId="57" w16cid:durableId="1822772313">
    <w:abstractNumId w:val="10"/>
  </w:num>
  <w:num w:numId="58" w16cid:durableId="681127430">
    <w:abstractNumId w:val="14"/>
  </w:num>
  <w:num w:numId="59" w16cid:durableId="511991166">
    <w:abstractNumId w:val="34"/>
  </w:num>
  <w:num w:numId="60" w16cid:durableId="1640070359">
    <w:abstractNumId w:val="22"/>
  </w:num>
  <w:num w:numId="61" w16cid:durableId="808397918">
    <w:abstractNumId w:val="33"/>
  </w:num>
  <w:num w:numId="62" w16cid:durableId="238641904">
    <w:abstractNumId w:val="41"/>
  </w:num>
  <w:num w:numId="63" w16cid:durableId="1571845966">
    <w:abstractNumId w:val="36"/>
  </w:num>
  <w:num w:numId="64" w16cid:durableId="168109302">
    <w:abstractNumId w:val="42"/>
  </w:num>
  <w:num w:numId="65" w16cid:durableId="1367759309">
    <w:abstractNumId w:val="16"/>
  </w:num>
  <w:num w:numId="66" w16cid:durableId="641232159">
    <w:abstractNumId w:val="18"/>
  </w:num>
  <w:num w:numId="67" w16cid:durableId="169033467">
    <w:abstractNumId w:val="28"/>
  </w:num>
  <w:num w:numId="68" w16cid:durableId="950668964">
    <w:abstractNumId w:val="24"/>
  </w:num>
  <w:num w:numId="69" w16cid:durableId="144788103">
    <w:abstractNumId w:val="30"/>
  </w:num>
  <w:num w:numId="70" w16cid:durableId="1737321094">
    <w:abstractNumId w:val="20"/>
  </w:num>
  <w:num w:numId="71" w16cid:durableId="1994599348">
    <w:abstractNumId w:val="27"/>
  </w:num>
  <w:num w:numId="72" w16cid:durableId="741953025">
    <w:abstractNumId w:val="40"/>
  </w:num>
  <w:num w:numId="73" w16cid:durableId="1287471569">
    <w:abstractNumId w:val="21"/>
  </w:num>
  <w:num w:numId="74" w16cid:durableId="491798506">
    <w:abstractNumId w:val="26"/>
  </w:num>
  <w:num w:numId="75" w16cid:durableId="5643889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200209340112"/>
    <w:docVar w:name="VerbatimVersion" w:val="6.0.0"/>
    <w:docVar w:name="WordVersion" w:val="16.0"/>
  </w:docVars>
  <w:rsids>
    <w:rsidRoot w:val="006E1CF3"/>
    <w:rsid w:val="00001C7E"/>
    <w:rsid w:val="0000487C"/>
    <w:rsid w:val="0000547E"/>
    <w:rsid w:val="00007D13"/>
    <w:rsid w:val="00011FEF"/>
    <w:rsid w:val="00013B8B"/>
    <w:rsid w:val="00013C8B"/>
    <w:rsid w:val="00020C09"/>
    <w:rsid w:val="00023AEF"/>
    <w:rsid w:val="00023C6C"/>
    <w:rsid w:val="0002444B"/>
    <w:rsid w:val="000250CA"/>
    <w:rsid w:val="00025454"/>
    <w:rsid w:val="00032119"/>
    <w:rsid w:val="00032128"/>
    <w:rsid w:val="000370A2"/>
    <w:rsid w:val="000427BD"/>
    <w:rsid w:val="00043C82"/>
    <w:rsid w:val="00050713"/>
    <w:rsid w:val="00052AC4"/>
    <w:rsid w:val="00053D0F"/>
    <w:rsid w:val="000544BB"/>
    <w:rsid w:val="00056966"/>
    <w:rsid w:val="000615B0"/>
    <w:rsid w:val="00063921"/>
    <w:rsid w:val="000657E9"/>
    <w:rsid w:val="00066D2C"/>
    <w:rsid w:val="00067F73"/>
    <w:rsid w:val="0007328F"/>
    <w:rsid w:val="00074F1E"/>
    <w:rsid w:val="0007573B"/>
    <w:rsid w:val="0007578B"/>
    <w:rsid w:val="0007692C"/>
    <w:rsid w:val="00076EA7"/>
    <w:rsid w:val="000801DF"/>
    <w:rsid w:val="00080E37"/>
    <w:rsid w:val="00080F27"/>
    <w:rsid w:val="000845E9"/>
    <w:rsid w:val="000912B1"/>
    <w:rsid w:val="00093289"/>
    <w:rsid w:val="00093AB9"/>
    <w:rsid w:val="00094DF4"/>
    <w:rsid w:val="000961CD"/>
    <w:rsid w:val="0009670C"/>
    <w:rsid w:val="000A0198"/>
    <w:rsid w:val="000A0513"/>
    <w:rsid w:val="000A0585"/>
    <w:rsid w:val="000A1F3A"/>
    <w:rsid w:val="000A218A"/>
    <w:rsid w:val="000A239C"/>
    <w:rsid w:val="000A4AE6"/>
    <w:rsid w:val="000A5EE1"/>
    <w:rsid w:val="000A7785"/>
    <w:rsid w:val="000B04E2"/>
    <w:rsid w:val="000B3425"/>
    <w:rsid w:val="000B5FBB"/>
    <w:rsid w:val="000B65A7"/>
    <w:rsid w:val="000B6974"/>
    <w:rsid w:val="000B6B3E"/>
    <w:rsid w:val="000C137E"/>
    <w:rsid w:val="000C4956"/>
    <w:rsid w:val="000D0D08"/>
    <w:rsid w:val="000D1BC8"/>
    <w:rsid w:val="000D5F2C"/>
    <w:rsid w:val="000D628A"/>
    <w:rsid w:val="000D739E"/>
    <w:rsid w:val="000D7A2C"/>
    <w:rsid w:val="000E0308"/>
    <w:rsid w:val="000E0913"/>
    <w:rsid w:val="000E13F7"/>
    <w:rsid w:val="000E2525"/>
    <w:rsid w:val="000E40FD"/>
    <w:rsid w:val="000F5C68"/>
    <w:rsid w:val="000F6390"/>
    <w:rsid w:val="000F6530"/>
    <w:rsid w:val="000F775F"/>
    <w:rsid w:val="001014FC"/>
    <w:rsid w:val="00103446"/>
    <w:rsid w:val="0010417F"/>
    <w:rsid w:val="00105540"/>
    <w:rsid w:val="00105C8A"/>
    <w:rsid w:val="001119CE"/>
    <w:rsid w:val="001128A3"/>
    <w:rsid w:val="00114316"/>
    <w:rsid w:val="001149FE"/>
    <w:rsid w:val="00117F85"/>
    <w:rsid w:val="00117F87"/>
    <w:rsid w:val="001218F5"/>
    <w:rsid w:val="00122202"/>
    <w:rsid w:val="00124C24"/>
    <w:rsid w:val="00126CAB"/>
    <w:rsid w:val="00127061"/>
    <w:rsid w:val="00127212"/>
    <w:rsid w:val="00131B53"/>
    <w:rsid w:val="001323B9"/>
    <w:rsid w:val="001327C1"/>
    <w:rsid w:val="001329A3"/>
    <w:rsid w:val="00134120"/>
    <w:rsid w:val="001356C8"/>
    <w:rsid w:val="001361D8"/>
    <w:rsid w:val="00136A44"/>
    <w:rsid w:val="001378C8"/>
    <w:rsid w:val="00140A6B"/>
    <w:rsid w:val="00141A41"/>
    <w:rsid w:val="00144AD4"/>
    <w:rsid w:val="00146731"/>
    <w:rsid w:val="00146F2E"/>
    <w:rsid w:val="00147C5E"/>
    <w:rsid w:val="00150A2E"/>
    <w:rsid w:val="00152BF7"/>
    <w:rsid w:val="00163574"/>
    <w:rsid w:val="00163688"/>
    <w:rsid w:val="001645D4"/>
    <w:rsid w:val="0016567B"/>
    <w:rsid w:val="0016568A"/>
    <w:rsid w:val="00170A72"/>
    <w:rsid w:val="00171A2A"/>
    <w:rsid w:val="00171C7D"/>
    <w:rsid w:val="001723BA"/>
    <w:rsid w:val="00175038"/>
    <w:rsid w:val="00175A0C"/>
    <w:rsid w:val="00180A4E"/>
    <w:rsid w:val="00181F58"/>
    <w:rsid w:val="00186B65"/>
    <w:rsid w:val="00187FD8"/>
    <w:rsid w:val="00190CDA"/>
    <w:rsid w:val="00196816"/>
    <w:rsid w:val="0019779A"/>
    <w:rsid w:val="001977CD"/>
    <w:rsid w:val="0019782C"/>
    <w:rsid w:val="001A07A2"/>
    <w:rsid w:val="001A1422"/>
    <w:rsid w:val="001A3079"/>
    <w:rsid w:val="001A475B"/>
    <w:rsid w:val="001A4D9A"/>
    <w:rsid w:val="001A6960"/>
    <w:rsid w:val="001B1595"/>
    <w:rsid w:val="001B1762"/>
    <w:rsid w:val="001B18CF"/>
    <w:rsid w:val="001B2827"/>
    <w:rsid w:val="001B2C27"/>
    <w:rsid w:val="001C00B6"/>
    <w:rsid w:val="001C0A69"/>
    <w:rsid w:val="001C48D7"/>
    <w:rsid w:val="001C6C64"/>
    <w:rsid w:val="001C6DE9"/>
    <w:rsid w:val="001D1994"/>
    <w:rsid w:val="001D2218"/>
    <w:rsid w:val="001D3378"/>
    <w:rsid w:val="001D5053"/>
    <w:rsid w:val="001D65C5"/>
    <w:rsid w:val="001D6D5C"/>
    <w:rsid w:val="001D7A6D"/>
    <w:rsid w:val="001E0A58"/>
    <w:rsid w:val="001E4A64"/>
    <w:rsid w:val="001E4E8A"/>
    <w:rsid w:val="001E59DD"/>
    <w:rsid w:val="001E61F5"/>
    <w:rsid w:val="001F0C01"/>
    <w:rsid w:val="001F1F4D"/>
    <w:rsid w:val="001F436F"/>
    <w:rsid w:val="001F7411"/>
    <w:rsid w:val="001F7F0B"/>
    <w:rsid w:val="002005AF"/>
    <w:rsid w:val="00200C1A"/>
    <w:rsid w:val="00204926"/>
    <w:rsid w:val="002052E3"/>
    <w:rsid w:val="00210DC2"/>
    <w:rsid w:val="002110D6"/>
    <w:rsid w:val="002152F9"/>
    <w:rsid w:val="0021530A"/>
    <w:rsid w:val="002212A9"/>
    <w:rsid w:val="002234FB"/>
    <w:rsid w:val="00225413"/>
    <w:rsid w:val="00225437"/>
    <w:rsid w:val="00225742"/>
    <w:rsid w:val="002263A1"/>
    <w:rsid w:val="00232746"/>
    <w:rsid w:val="00236707"/>
    <w:rsid w:val="00241116"/>
    <w:rsid w:val="00241C05"/>
    <w:rsid w:val="0024328E"/>
    <w:rsid w:val="002508CB"/>
    <w:rsid w:val="002514A7"/>
    <w:rsid w:val="00253733"/>
    <w:rsid w:val="00256AC0"/>
    <w:rsid w:val="002573AF"/>
    <w:rsid w:val="00257E8D"/>
    <w:rsid w:val="00263CC5"/>
    <w:rsid w:val="002667EF"/>
    <w:rsid w:val="00271866"/>
    <w:rsid w:val="00276E12"/>
    <w:rsid w:val="00277BB1"/>
    <w:rsid w:val="00280390"/>
    <w:rsid w:val="00281B05"/>
    <w:rsid w:val="00282932"/>
    <w:rsid w:val="00282FFC"/>
    <w:rsid w:val="00286658"/>
    <w:rsid w:val="002878D0"/>
    <w:rsid w:val="00290F1B"/>
    <w:rsid w:val="00291C09"/>
    <w:rsid w:val="00295644"/>
    <w:rsid w:val="002A3018"/>
    <w:rsid w:val="002A4DA5"/>
    <w:rsid w:val="002A57B1"/>
    <w:rsid w:val="002A6489"/>
    <w:rsid w:val="002B2116"/>
    <w:rsid w:val="002B3050"/>
    <w:rsid w:val="002B589C"/>
    <w:rsid w:val="002B5F0C"/>
    <w:rsid w:val="002C0731"/>
    <w:rsid w:val="002C0B33"/>
    <w:rsid w:val="002C202F"/>
    <w:rsid w:val="002C23D0"/>
    <w:rsid w:val="002C30D9"/>
    <w:rsid w:val="002C3D69"/>
    <w:rsid w:val="002C6C7D"/>
    <w:rsid w:val="002C769C"/>
    <w:rsid w:val="002D021B"/>
    <w:rsid w:val="002D088C"/>
    <w:rsid w:val="002D2594"/>
    <w:rsid w:val="002D3647"/>
    <w:rsid w:val="002D418C"/>
    <w:rsid w:val="002E5360"/>
    <w:rsid w:val="002E645E"/>
    <w:rsid w:val="002E663F"/>
    <w:rsid w:val="002E7958"/>
    <w:rsid w:val="002F0384"/>
    <w:rsid w:val="002F276B"/>
    <w:rsid w:val="002F28CE"/>
    <w:rsid w:val="002F2CFC"/>
    <w:rsid w:val="002F37D1"/>
    <w:rsid w:val="002F4593"/>
    <w:rsid w:val="002F5A47"/>
    <w:rsid w:val="002F636E"/>
    <w:rsid w:val="00300F2F"/>
    <w:rsid w:val="00304257"/>
    <w:rsid w:val="00304A78"/>
    <w:rsid w:val="00306FDE"/>
    <w:rsid w:val="00307FBA"/>
    <w:rsid w:val="003106D9"/>
    <w:rsid w:val="00311112"/>
    <w:rsid w:val="003114FB"/>
    <w:rsid w:val="00311C1F"/>
    <w:rsid w:val="0031266A"/>
    <w:rsid w:val="0031761F"/>
    <w:rsid w:val="00323E50"/>
    <w:rsid w:val="003264E7"/>
    <w:rsid w:val="00327175"/>
    <w:rsid w:val="00333A69"/>
    <w:rsid w:val="003352D6"/>
    <w:rsid w:val="003363C0"/>
    <w:rsid w:val="00337500"/>
    <w:rsid w:val="00337FA7"/>
    <w:rsid w:val="003455CB"/>
    <w:rsid w:val="00345BF2"/>
    <w:rsid w:val="00347131"/>
    <w:rsid w:val="003479B5"/>
    <w:rsid w:val="003500B6"/>
    <w:rsid w:val="00352622"/>
    <w:rsid w:val="00355B45"/>
    <w:rsid w:val="003566F8"/>
    <w:rsid w:val="00360741"/>
    <w:rsid w:val="00361FA0"/>
    <w:rsid w:val="00363CEF"/>
    <w:rsid w:val="003662DB"/>
    <w:rsid w:val="00367D96"/>
    <w:rsid w:val="003706D8"/>
    <w:rsid w:val="00373B7F"/>
    <w:rsid w:val="003753F6"/>
    <w:rsid w:val="003779C8"/>
    <w:rsid w:val="00382DF7"/>
    <w:rsid w:val="00385C66"/>
    <w:rsid w:val="00386E0E"/>
    <w:rsid w:val="0039157C"/>
    <w:rsid w:val="00392D93"/>
    <w:rsid w:val="00393EF2"/>
    <w:rsid w:val="00394F71"/>
    <w:rsid w:val="00396D52"/>
    <w:rsid w:val="003A46B4"/>
    <w:rsid w:val="003A50A3"/>
    <w:rsid w:val="003A58B4"/>
    <w:rsid w:val="003A5CE8"/>
    <w:rsid w:val="003A698D"/>
    <w:rsid w:val="003B17B3"/>
    <w:rsid w:val="003B2CB9"/>
    <w:rsid w:val="003B4705"/>
    <w:rsid w:val="003B4F86"/>
    <w:rsid w:val="003B734D"/>
    <w:rsid w:val="003C0CBD"/>
    <w:rsid w:val="003C177C"/>
    <w:rsid w:val="003C251E"/>
    <w:rsid w:val="003C3CCA"/>
    <w:rsid w:val="003C521C"/>
    <w:rsid w:val="003C6CA9"/>
    <w:rsid w:val="003D3B44"/>
    <w:rsid w:val="003D4150"/>
    <w:rsid w:val="003D5367"/>
    <w:rsid w:val="003E11D8"/>
    <w:rsid w:val="003E55F9"/>
    <w:rsid w:val="003F0022"/>
    <w:rsid w:val="003F3920"/>
    <w:rsid w:val="003F4D5F"/>
    <w:rsid w:val="003F7094"/>
    <w:rsid w:val="00401C2F"/>
    <w:rsid w:val="00402BDE"/>
    <w:rsid w:val="00403941"/>
    <w:rsid w:val="00405AD7"/>
    <w:rsid w:val="00411CEF"/>
    <w:rsid w:val="004127EF"/>
    <w:rsid w:val="00414EB4"/>
    <w:rsid w:val="00414F76"/>
    <w:rsid w:val="004208C6"/>
    <w:rsid w:val="00420C4A"/>
    <w:rsid w:val="00425531"/>
    <w:rsid w:val="004256EC"/>
    <w:rsid w:val="00425A0C"/>
    <w:rsid w:val="00425A83"/>
    <w:rsid w:val="00426CC6"/>
    <w:rsid w:val="004316DC"/>
    <w:rsid w:val="00431905"/>
    <w:rsid w:val="004326E6"/>
    <w:rsid w:val="00432F5F"/>
    <w:rsid w:val="0043419E"/>
    <w:rsid w:val="0043450D"/>
    <w:rsid w:val="004348C6"/>
    <w:rsid w:val="00434BCC"/>
    <w:rsid w:val="004350BF"/>
    <w:rsid w:val="00435588"/>
    <w:rsid w:val="00442DF8"/>
    <w:rsid w:val="004433A0"/>
    <w:rsid w:val="004436F8"/>
    <w:rsid w:val="00447BAE"/>
    <w:rsid w:val="00450DA4"/>
    <w:rsid w:val="00452AF9"/>
    <w:rsid w:val="004543FF"/>
    <w:rsid w:val="00456872"/>
    <w:rsid w:val="00457F13"/>
    <w:rsid w:val="004604DA"/>
    <w:rsid w:val="00462267"/>
    <w:rsid w:val="00462B60"/>
    <w:rsid w:val="00464B2C"/>
    <w:rsid w:val="00473D03"/>
    <w:rsid w:val="00473F78"/>
    <w:rsid w:val="00474720"/>
    <w:rsid w:val="00474F5B"/>
    <w:rsid w:val="00480320"/>
    <w:rsid w:val="0048094A"/>
    <w:rsid w:val="00480A40"/>
    <w:rsid w:val="004827C9"/>
    <w:rsid w:val="00482EF3"/>
    <w:rsid w:val="00483C1E"/>
    <w:rsid w:val="00486F5E"/>
    <w:rsid w:val="004875B9"/>
    <w:rsid w:val="00491C5F"/>
    <w:rsid w:val="0049341D"/>
    <w:rsid w:val="00493AA8"/>
    <w:rsid w:val="0049411C"/>
    <w:rsid w:val="004A2B4E"/>
    <w:rsid w:val="004A40AB"/>
    <w:rsid w:val="004A539A"/>
    <w:rsid w:val="004A5C99"/>
    <w:rsid w:val="004A74B8"/>
    <w:rsid w:val="004B3C97"/>
    <w:rsid w:val="004B4D3B"/>
    <w:rsid w:val="004B5436"/>
    <w:rsid w:val="004C13D6"/>
    <w:rsid w:val="004C2990"/>
    <w:rsid w:val="004C3E97"/>
    <w:rsid w:val="004C4E96"/>
    <w:rsid w:val="004C5E96"/>
    <w:rsid w:val="004C7B42"/>
    <w:rsid w:val="004D05AA"/>
    <w:rsid w:val="004D14C3"/>
    <w:rsid w:val="004D2C8F"/>
    <w:rsid w:val="004D43AE"/>
    <w:rsid w:val="004D5358"/>
    <w:rsid w:val="004D5EAC"/>
    <w:rsid w:val="004D61A3"/>
    <w:rsid w:val="004D6EEE"/>
    <w:rsid w:val="004D73E6"/>
    <w:rsid w:val="004D7907"/>
    <w:rsid w:val="004E40F1"/>
    <w:rsid w:val="004E551E"/>
    <w:rsid w:val="004E6CD8"/>
    <w:rsid w:val="004E6F12"/>
    <w:rsid w:val="004E746C"/>
    <w:rsid w:val="004E7533"/>
    <w:rsid w:val="004F05E4"/>
    <w:rsid w:val="004F16CA"/>
    <w:rsid w:val="004F178C"/>
    <w:rsid w:val="004F4139"/>
    <w:rsid w:val="004F4793"/>
    <w:rsid w:val="004F682B"/>
    <w:rsid w:val="00500F93"/>
    <w:rsid w:val="005015BF"/>
    <w:rsid w:val="00501D31"/>
    <w:rsid w:val="00501DB6"/>
    <w:rsid w:val="00503593"/>
    <w:rsid w:val="005036B1"/>
    <w:rsid w:val="00511177"/>
    <w:rsid w:val="00512166"/>
    <w:rsid w:val="005125C9"/>
    <w:rsid w:val="00512902"/>
    <w:rsid w:val="00512A44"/>
    <w:rsid w:val="005157C4"/>
    <w:rsid w:val="00515BDD"/>
    <w:rsid w:val="00516D7F"/>
    <w:rsid w:val="005172CF"/>
    <w:rsid w:val="00517482"/>
    <w:rsid w:val="00521B9F"/>
    <w:rsid w:val="00523973"/>
    <w:rsid w:val="00524DBD"/>
    <w:rsid w:val="005268F8"/>
    <w:rsid w:val="0053380E"/>
    <w:rsid w:val="00535464"/>
    <w:rsid w:val="0053626E"/>
    <w:rsid w:val="00537DD0"/>
    <w:rsid w:val="00544936"/>
    <w:rsid w:val="005449A8"/>
    <w:rsid w:val="005455E7"/>
    <w:rsid w:val="00546B74"/>
    <w:rsid w:val="00547227"/>
    <w:rsid w:val="0055242A"/>
    <w:rsid w:val="005525AE"/>
    <w:rsid w:val="005546C5"/>
    <w:rsid w:val="005552F7"/>
    <w:rsid w:val="005558FC"/>
    <w:rsid w:val="00557B59"/>
    <w:rsid w:val="00565142"/>
    <w:rsid w:val="005670B2"/>
    <w:rsid w:val="00567D6A"/>
    <w:rsid w:val="00567D90"/>
    <w:rsid w:val="00575723"/>
    <w:rsid w:val="00583644"/>
    <w:rsid w:val="00585F11"/>
    <w:rsid w:val="00587984"/>
    <w:rsid w:val="005906F9"/>
    <w:rsid w:val="00590A2F"/>
    <w:rsid w:val="005932B4"/>
    <w:rsid w:val="0059338E"/>
    <w:rsid w:val="005A27E8"/>
    <w:rsid w:val="005A3550"/>
    <w:rsid w:val="005A475F"/>
    <w:rsid w:val="005A4DE4"/>
    <w:rsid w:val="005A546D"/>
    <w:rsid w:val="005A6204"/>
    <w:rsid w:val="005A6C96"/>
    <w:rsid w:val="005A6D5A"/>
    <w:rsid w:val="005B1C16"/>
    <w:rsid w:val="005B41CE"/>
    <w:rsid w:val="005B4D7C"/>
    <w:rsid w:val="005B566C"/>
    <w:rsid w:val="005B5DC5"/>
    <w:rsid w:val="005B5F51"/>
    <w:rsid w:val="005B6286"/>
    <w:rsid w:val="005C1630"/>
    <w:rsid w:val="005C2AEB"/>
    <w:rsid w:val="005C5B70"/>
    <w:rsid w:val="005C5BBA"/>
    <w:rsid w:val="005D027B"/>
    <w:rsid w:val="005D3400"/>
    <w:rsid w:val="005D3778"/>
    <w:rsid w:val="005D388F"/>
    <w:rsid w:val="005D45F4"/>
    <w:rsid w:val="005D700C"/>
    <w:rsid w:val="005E0F22"/>
    <w:rsid w:val="005E43F7"/>
    <w:rsid w:val="005E4B37"/>
    <w:rsid w:val="005E5941"/>
    <w:rsid w:val="005E78A2"/>
    <w:rsid w:val="005F36F7"/>
    <w:rsid w:val="005F5E14"/>
    <w:rsid w:val="00604B18"/>
    <w:rsid w:val="006128DD"/>
    <w:rsid w:val="00622773"/>
    <w:rsid w:val="00622C58"/>
    <w:rsid w:val="0062614B"/>
    <w:rsid w:val="006266E2"/>
    <w:rsid w:val="0063037B"/>
    <w:rsid w:val="00631885"/>
    <w:rsid w:val="00632C54"/>
    <w:rsid w:val="00635616"/>
    <w:rsid w:val="00636B8D"/>
    <w:rsid w:val="00641E99"/>
    <w:rsid w:val="006463F8"/>
    <w:rsid w:val="00646FEA"/>
    <w:rsid w:val="00650941"/>
    <w:rsid w:val="00650C88"/>
    <w:rsid w:val="0065258E"/>
    <w:rsid w:val="00652F9B"/>
    <w:rsid w:val="00655035"/>
    <w:rsid w:val="00655D77"/>
    <w:rsid w:val="00656814"/>
    <w:rsid w:val="00657A00"/>
    <w:rsid w:val="006633F4"/>
    <w:rsid w:val="0066638E"/>
    <w:rsid w:val="00666CC0"/>
    <w:rsid w:val="006677A2"/>
    <w:rsid w:val="00670192"/>
    <w:rsid w:val="006723FB"/>
    <w:rsid w:val="00673C22"/>
    <w:rsid w:val="0067482D"/>
    <w:rsid w:val="0067583D"/>
    <w:rsid w:val="0067732F"/>
    <w:rsid w:val="00681007"/>
    <w:rsid w:val="0068122B"/>
    <w:rsid w:val="006819E8"/>
    <w:rsid w:val="00681DD9"/>
    <w:rsid w:val="00682252"/>
    <w:rsid w:val="00682F5C"/>
    <w:rsid w:val="00686924"/>
    <w:rsid w:val="00687555"/>
    <w:rsid w:val="00690E39"/>
    <w:rsid w:val="00691FF9"/>
    <w:rsid w:val="006920DA"/>
    <w:rsid w:val="006924CD"/>
    <w:rsid w:val="0069285F"/>
    <w:rsid w:val="00694AF7"/>
    <w:rsid w:val="0069752C"/>
    <w:rsid w:val="006A0064"/>
    <w:rsid w:val="006A0DE5"/>
    <w:rsid w:val="006A0F5C"/>
    <w:rsid w:val="006A3677"/>
    <w:rsid w:val="006A5B27"/>
    <w:rsid w:val="006A67F0"/>
    <w:rsid w:val="006B1653"/>
    <w:rsid w:val="006B24D5"/>
    <w:rsid w:val="006B4E4E"/>
    <w:rsid w:val="006B5952"/>
    <w:rsid w:val="006B6C5F"/>
    <w:rsid w:val="006B7E39"/>
    <w:rsid w:val="006C0F26"/>
    <w:rsid w:val="006C2072"/>
    <w:rsid w:val="006C43E7"/>
    <w:rsid w:val="006C4820"/>
    <w:rsid w:val="006C5872"/>
    <w:rsid w:val="006C60E0"/>
    <w:rsid w:val="006C676D"/>
    <w:rsid w:val="006C69E2"/>
    <w:rsid w:val="006C7825"/>
    <w:rsid w:val="006C7BE3"/>
    <w:rsid w:val="006D29DA"/>
    <w:rsid w:val="006D767A"/>
    <w:rsid w:val="006E1CF3"/>
    <w:rsid w:val="006E2A45"/>
    <w:rsid w:val="006E37D4"/>
    <w:rsid w:val="006F3768"/>
    <w:rsid w:val="006F71DE"/>
    <w:rsid w:val="006F7F0B"/>
    <w:rsid w:val="00704573"/>
    <w:rsid w:val="007072CC"/>
    <w:rsid w:val="00707F60"/>
    <w:rsid w:val="00711D7C"/>
    <w:rsid w:val="0071254A"/>
    <w:rsid w:val="007131D2"/>
    <w:rsid w:val="00713917"/>
    <w:rsid w:val="00715C36"/>
    <w:rsid w:val="007171A9"/>
    <w:rsid w:val="007172CA"/>
    <w:rsid w:val="00717AF8"/>
    <w:rsid w:val="00720F86"/>
    <w:rsid w:val="00721BB4"/>
    <w:rsid w:val="00722E77"/>
    <w:rsid w:val="0072436D"/>
    <w:rsid w:val="007245F1"/>
    <w:rsid w:val="007247B8"/>
    <w:rsid w:val="0072731C"/>
    <w:rsid w:val="0073056C"/>
    <w:rsid w:val="00730C1F"/>
    <w:rsid w:val="007351D7"/>
    <w:rsid w:val="00735B1F"/>
    <w:rsid w:val="00737502"/>
    <w:rsid w:val="00740B3A"/>
    <w:rsid w:val="00740C8B"/>
    <w:rsid w:val="00741E16"/>
    <w:rsid w:val="00743263"/>
    <w:rsid w:val="007454B6"/>
    <w:rsid w:val="0074691E"/>
    <w:rsid w:val="0074789B"/>
    <w:rsid w:val="00750C2B"/>
    <w:rsid w:val="00754ABD"/>
    <w:rsid w:val="00754D3B"/>
    <w:rsid w:val="00760D6A"/>
    <w:rsid w:val="0076343C"/>
    <w:rsid w:val="00764C12"/>
    <w:rsid w:val="007750DF"/>
    <w:rsid w:val="007755E3"/>
    <w:rsid w:val="00775D61"/>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3E28"/>
    <w:rsid w:val="007A6F7B"/>
    <w:rsid w:val="007A7EAB"/>
    <w:rsid w:val="007B1F17"/>
    <w:rsid w:val="007B5238"/>
    <w:rsid w:val="007C0AED"/>
    <w:rsid w:val="007C0BEE"/>
    <w:rsid w:val="007C42F3"/>
    <w:rsid w:val="007C4FA7"/>
    <w:rsid w:val="007C5531"/>
    <w:rsid w:val="007C63A0"/>
    <w:rsid w:val="007C69FF"/>
    <w:rsid w:val="007C6D52"/>
    <w:rsid w:val="007C6F91"/>
    <w:rsid w:val="007C72C0"/>
    <w:rsid w:val="007D034D"/>
    <w:rsid w:val="007D12ED"/>
    <w:rsid w:val="007D2F9C"/>
    <w:rsid w:val="007E07B4"/>
    <w:rsid w:val="007E1757"/>
    <w:rsid w:val="007E18CC"/>
    <w:rsid w:val="007E1E34"/>
    <w:rsid w:val="007F1998"/>
    <w:rsid w:val="007F2034"/>
    <w:rsid w:val="007F2C04"/>
    <w:rsid w:val="007F4683"/>
    <w:rsid w:val="007F55A4"/>
    <w:rsid w:val="007F7C5E"/>
    <w:rsid w:val="00800640"/>
    <w:rsid w:val="00800BF1"/>
    <w:rsid w:val="0080587F"/>
    <w:rsid w:val="00806B14"/>
    <w:rsid w:val="008114D4"/>
    <w:rsid w:val="0081234D"/>
    <w:rsid w:val="00812D2D"/>
    <w:rsid w:val="00817A64"/>
    <w:rsid w:val="008202F7"/>
    <w:rsid w:val="008247A4"/>
    <w:rsid w:val="008257D9"/>
    <w:rsid w:val="00825C4B"/>
    <w:rsid w:val="00825D47"/>
    <w:rsid w:val="008272A6"/>
    <w:rsid w:val="00831760"/>
    <w:rsid w:val="0083258C"/>
    <w:rsid w:val="00833D6C"/>
    <w:rsid w:val="0083628A"/>
    <w:rsid w:val="00840B36"/>
    <w:rsid w:val="00841328"/>
    <w:rsid w:val="00841CCC"/>
    <w:rsid w:val="008438D7"/>
    <w:rsid w:val="00844377"/>
    <w:rsid w:val="008443EF"/>
    <w:rsid w:val="0084592C"/>
    <w:rsid w:val="00845C33"/>
    <w:rsid w:val="00846F90"/>
    <w:rsid w:val="00852FB9"/>
    <w:rsid w:val="008536B7"/>
    <w:rsid w:val="00853CF2"/>
    <w:rsid w:val="00856D6F"/>
    <w:rsid w:val="00860A3C"/>
    <w:rsid w:val="00860F34"/>
    <w:rsid w:val="008618AB"/>
    <w:rsid w:val="008622EE"/>
    <w:rsid w:val="00862AC4"/>
    <w:rsid w:val="0086319B"/>
    <w:rsid w:val="00865FD5"/>
    <w:rsid w:val="008674A6"/>
    <w:rsid w:val="0087210F"/>
    <w:rsid w:val="0087564D"/>
    <w:rsid w:val="00876000"/>
    <w:rsid w:val="00876618"/>
    <w:rsid w:val="00886A68"/>
    <w:rsid w:val="0089108B"/>
    <w:rsid w:val="00891852"/>
    <w:rsid w:val="00892B59"/>
    <w:rsid w:val="00892EE6"/>
    <w:rsid w:val="008931B4"/>
    <w:rsid w:val="008943B5"/>
    <w:rsid w:val="008945CD"/>
    <w:rsid w:val="008973A2"/>
    <w:rsid w:val="008A082F"/>
    <w:rsid w:val="008A0E76"/>
    <w:rsid w:val="008A42FE"/>
    <w:rsid w:val="008A4F23"/>
    <w:rsid w:val="008A713B"/>
    <w:rsid w:val="008B0C7B"/>
    <w:rsid w:val="008B4FBE"/>
    <w:rsid w:val="008B6039"/>
    <w:rsid w:val="008C2555"/>
    <w:rsid w:val="008C29FB"/>
    <w:rsid w:val="008C5074"/>
    <w:rsid w:val="008C557C"/>
    <w:rsid w:val="008C5B87"/>
    <w:rsid w:val="008C7E46"/>
    <w:rsid w:val="008D0448"/>
    <w:rsid w:val="008D0677"/>
    <w:rsid w:val="008D0C9E"/>
    <w:rsid w:val="008D2F03"/>
    <w:rsid w:val="008D6762"/>
    <w:rsid w:val="008D73B4"/>
    <w:rsid w:val="008E30D8"/>
    <w:rsid w:val="008E447C"/>
    <w:rsid w:val="008E596E"/>
    <w:rsid w:val="008E6741"/>
    <w:rsid w:val="008F04C5"/>
    <w:rsid w:val="008F125D"/>
    <w:rsid w:val="008F6CF9"/>
    <w:rsid w:val="00901E9C"/>
    <w:rsid w:val="00906F79"/>
    <w:rsid w:val="00907369"/>
    <w:rsid w:val="00910B12"/>
    <w:rsid w:val="00910D3A"/>
    <w:rsid w:val="00912404"/>
    <w:rsid w:val="00914758"/>
    <w:rsid w:val="00920B9A"/>
    <w:rsid w:val="00921579"/>
    <w:rsid w:val="009249C5"/>
    <w:rsid w:val="0092521A"/>
    <w:rsid w:val="00925558"/>
    <w:rsid w:val="00925B25"/>
    <w:rsid w:val="009263C9"/>
    <w:rsid w:val="00930B2A"/>
    <w:rsid w:val="00936F03"/>
    <w:rsid w:val="0094018B"/>
    <w:rsid w:val="009418E3"/>
    <w:rsid w:val="009435BB"/>
    <w:rsid w:val="0094372F"/>
    <w:rsid w:val="00943829"/>
    <w:rsid w:val="00943B02"/>
    <w:rsid w:val="00947F30"/>
    <w:rsid w:val="00953429"/>
    <w:rsid w:val="009539A4"/>
    <w:rsid w:val="009542E4"/>
    <w:rsid w:val="009569E3"/>
    <w:rsid w:val="00960035"/>
    <w:rsid w:val="0096040F"/>
    <w:rsid w:val="0096145A"/>
    <w:rsid w:val="009632EF"/>
    <w:rsid w:val="0097173E"/>
    <w:rsid w:val="00973D8A"/>
    <w:rsid w:val="00976D49"/>
    <w:rsid w:val="009804B4"/>
    <w:rsid w:val="00980709"/>
    <w:rsid w:val="009809E0"/>
    <w:rsid w:val="00981925"/>
    <w:rsid w:val="0098278C"/>
    <w:rsid w:val="0098778D"/>
    <w:rsid w:val="00991803"/>
    <w:rsid w:val="00991819"/>
    <w:rsid w:val="00992BBB"/>
    <w:rsid w:val="00993890"/>
    <w:rsid w:val="00996B34"/>
    <w:rsid w:val="009A0FC8"/>
    <w:rsid w:val="009A2372"/>
    <w:rsid w:val="009A2CD8"/>
    <w:rsid w:val="009A42F1"/>
    <w:rsid w:val="009A5571"/>
    <w:rsid w:val="009A599E"/>
    <w:rsid w:val="009A7878"/>
    <w:rsid w:val="009B0CDC"/>
    <w:rsid w:val="009B1729"/>
    <w:rsid w:val="009C01EF"/>
    <w:rsid w:val="009C050D"/>
    <w:rsid w:val="009C06D3"/>
    <w:rsid w:val="009C1312"/>
    <w:rsid w:val="009C64C9"/>
    <w:rsid w:val="009C6DFD"/>
    <w:rsid w:val="009C7060"/>
    <w:rsid w:val="009D399A"/>
    <w:rsid w:val="009D4A50"/>
    <w:rsid w:val="009D5FD0"/>
    <w:rsid w:val="009D66BC"/>
    <w:rsid w:val="009E0D49"/>
    <w:rsid w:val="009E33BB"/>
    <w:rsid w:val="009E465B"/>
    <w:rsid w:val="009E53AF"/>
    <w:rsid w:val="009E627B"/>
    <w:rsid w:val="009E6D4B"/>
    <w:rsid w:val="009E6DF5"/>
    <w:rsid w:val="009E7A3C"/>
    <w:rsid w:val="009F02C5"/>
    <w:rsid w:val="009F076C"/>
    <w:rsid w:val="009F2B78"/>
    <w:rsid w:val="009F34CC"/>
    <w:rsid w:val="009F3C4D"/>
    <w:rsid w:val="009F479E"/>
    <w:rsid w:val="009F5B28"/>
    <w:rsid w:val="009F66D9"/>
    <w:rsid w:val="009F75A5"/>
    <w:rsid w:val="00A035A3"/>
    <w:rsid w:val="00A063AF"/>
    <w:rsid w:val="00A07037"/>
    <w:rsid w:val="00A1128F"/>
    <w:rsid w:val="00A13594"/>
    <w:rsid w:val="00A16440"/>
    <w:rsid w:val="00A169AC"/>
    <w:rsid w:val="00A17BBB"/>
    <w:rsid w:val="00A2231D"/>
    <w:rsid w:val="00A2334F"/>
    <w:rsid w:val="00A250AA"/>
    <w:rsid w:val="00A277E6"/>
    <w:rsid w:val="00A30675"/>
    <w:rsid w:val="00A30A8F"/>
    <w:rsid w:val="00A3174A"/>
    <w:rsid w:val="00A35953"/>
    <w:rsid w:val="00A35A28"/>
    <w:rsid w:val="00A368EF"/>
    <w:rsid w:val="00A413C7"/>
    <w:rsid w:val="00A41505"/>
    <w:rsid w:val="00A4330C"/>
    <w:rsid w:val="00A4414C"/>
    <w:rsid w:val="00A45C02"/>
    <w:rsid w:val="00A47EF1"/>
    <w:rsid w:val="00A51D29"/>
    <w:rsid w:val="00A52EDD"/>
    <w:rsid w:val="00A53152"/>
    <w:rsid w:val="00A54D46"/>
    <w:rsid w:val="00A56998"/>
    <w:rsid w:val="00A56D51"/>
    <w:rsid w:val="00A60D18"/>
    <w:rsid w:val="00A61207"/>
    <w:rsid w:val="00A61700"/>
    <w:rsid w:val="00A6285C"/>
    <w:rsid w:val="00A663F3"/>
    <w:rsid w:val="00A669F1"/>
    <w:rsid w:val="00A66B1D"/>
    <w:rsid w:val="00A67489"/>
    <w:rsid w:val="00A7268C"/>
    <w:rsid w:val="00A74365"/>
    <w:rsid w:val="00A745BF"/>
    <w:rsid w:val="00A74A79"/>
    <w:rsid w:val="00A74E46"/>
    <w:rsid w:val="00A758F9"/>
    <w:rsid w:val="00A80462"/>
    <w:rsid w:val="00A81524"/>
    <w:rsid w:val="00A81D60"/>
    <w:rsid w:val="00A90163"/>
    <w:rsid w:val="00A93889"/>
    <w:rsid w:val="00AA0764"/>
    <w:rsid w:val="00AA1AC0"/>
    <w:rsid w:val="00AA3B66"/>
    <w:rsid w:val="00AA5803"/>
    <w:rsid w:val="00AA584F"/>
    <w:rsid w:val="00AB0D81"/>
    <w:rsid w:val="00AB2843"/>
    <w:rsid w:val="00AB3118"/>
    <w:rsid w:val="00AB6210"/>
    <w:rsid w:val="00AB6768"/>
    <w:rsid w:val="00AB6985"/>
    <w:rsid w:val="00AB6F32"/>
    <w:rsid w:val="00AB7161"/>
    <w:rsid w:val="00AC0DA0"/>
    <w:rsid w:val="00AC1414"/>
    <w:rsid w:val="00AC238C"/>
    <w:rsid w:val="00AC38C6"/>
    <w:rsid w:val="00AC46C7"/>
    <w:rsid w:val="00AC5B71"/>
    <w:rsid w:val="00AC5F18"/>
    <w:rsid w:val="00AC6ED5"/>
    <w:rsid w:val="00AD5CB8"/>
    <w:rsid w:val="00AE00AE"/>
    <w:rsid w:val="00AE3EAF"/>
    <w:rsid w:val="00AE56E1"/>
    <w:rsid w:val="00AE6C9A"/>
    <w:rsid w:val="00AF219F"/>
    <w:rsid w:val="00AF2207"/>
    <w:rsid w:val="00AF2612"/>
    <w:rsid w:val="00AF2A61"/>
    <w:rsid w:val="00AF30D9"/>
    <w:rsid w:val="00AF63BF"/>
    <w:rsid w:val="00AF6B3B"/>
    <w:rsid w:val="00AF750A"/>
    <w:rsid w:val="00AF79DD"/>
    <w:rsid w:val="00AF7F2C"/>
    <w:rsid w:val="00AF7F46"/>
    <w:rsid w:val="00B0178C"/>
    <w:rsid w:val="00B019F0"/>
    <w:rsid w:val="00B02885"/>
    <w:rsid w:val="00B049BE"/>
    <w:rsid w:val="00B04EC7"/>
    <w:rsid w:val="00B05348"/>
    <w:rsid w:val="00B06440"/>
    <w:rsid w:val="00B078A9"/>
    <w:rsid w:val="00B1231F"/>
    <w:rsid w:val="00B12CF6"/>
    <w:rsid w:val="00B17927"/>
    <w:rsid w:val="00B2113E"/>
    <w:rsid w:val="00B2123B"/>
    <w:rsid w:val="00B2410E"/>
    <w:rsid w:val="00B25A49"/>
    <w:rsid w:val="00B2657D"/>
    <w:rsid w:val="00B2727D"/>
    <w:rsid w:val="00B301A2"/>
    <w:rsid w:val="00B31350"/>
    <w:rsid w:val="00B315A8"/>
    <w:rsid w:val="00B32C3E"/>
    <w:rsid w:val="00B41D37"/>
    <w:rsid w:val="00B41DCA"/>
    <w:rsid w:val="00B45128"/>
    <w:rsid w:val="00B45345"/>
    <w:rsid w:val="00B455CC"/>
    <w:rsid w:val="00B47979"/>
    <w:rsid w:val="00B51859"/>
    <w:rsid w:val="00B53DB3"/>
    <w:rsid w:val="00B61EE6"/>
    <w:rsid w:val="00B66AF2"/>
    <w:rsid w:val="00B702EA"/>
    <w:rsid w:val="00B72848"/>
    <w:rsid w:val="00B72F97"/>
    <w:rsid w:val="00B74544"/>
    <w:rsid w:val="00B74907"/>
    <w:rsid w:val="00B77754"/>
    <w:rsid w:val="00B81054"/>
    <w:rsid w:val="00B820DB"/>
    <w:rsid w:val="00B837F0"/>
    <w:rsid w:val="00B83896"/>
    <w:rsid w:val="00B860A9"/>
    <w:rsid w:val="00B97264"/>
    <w:rsid w:val="00BA0143"/>
    <w:rsid w:val="00BA227A"/>
    <w:rsid w:val="00BA2BFA"/>
    <w:rsid w:val="00BA4C69"/>
    <w:rsid w:val="00BA61AF"/>
    <w:rsid w:val="00BA6A3A"/>
    <w:rsid w:val="00BB1630"/>
    <w:rsid w:val="00BB16A9"/>
    <w:rsid w:val="00BB418A"/>
    <w:rsid w:val="00BB4556"/>
    <w:rsid w:val="00BB56E9"/>
    <w:rsid w:val="00BB6860"/>
    <w:rsid w:val="00BC3256"/>
    <w:rsid w:val="00BC3592"/>
    <w:rsid w:val="00BC36DF"/>
    <w:rsid w:val="00BC4B41"/>
    <w:rsid w:val="00BC66ED"/>
    <w:rsid w:val="00BD11D3"/>
    <w:rsid w:val="00BD2B47"/>
    <w:rsid w:val="00BD2CAA"/>
    <w:rsid w:val="00BD3B65"/>
    <w:rsid w:val="00BE0461"/>
    <w:rsid w:val="00BE1C5C"/>
    <w:rsid w:val="00BE3E67"/>
    <w:rsid w:val="00BE50E6"/>
    <w:rsid w:val="00BE61B2"/>
    <w:rsid w:val="00BE7CC3"/>
    <w:rsid w:val="00BF01E4"/>
    <w:rsid w:val="00BF2B0D"/>
    <w:rsid w:val="00BF40A8"/>
    <w:rsid w:val="00BF4E3B"/>
    <w:rsid w:val="00BF5454"/>
    <w:rsid w:val="00BF7EC9"/>
    <w:rsid w:val="00C00D8A"/>
    <w:rsid w:val="00C01C49"/>
    <w:rsid w:val="00C059E4"/>
    <w:rsid w:val="00C066E6"/>
    <w:rsid w:val="00C07161"/>
    <w:rsid w:val="00C110C0"/>
    <w:rsid w:val="00C12370"/>
    <w:rsid w:val="00C15000"/>
    <w:rsid w:val="00C15897"/>
    <w:rsid w:val="00C1616B"/>
    <w:rsid w:val="00C16B21"/>
    <w:rsid w:val="00C16DFC"/>
    <w:rsid w:val="00C2079E"/>
    <w:rsid w:val="00C22130"/>
    <w:rsid w:val="00C221CD"/>
    <w:rsid w:val="00C22A7C"/>
    <w:rsid w:val="00C244AC"/>
    <w:rsid w:val="00C27729"/>
    <w:rsid w:val="00C277C3"/>
    <w:rsid w:val="00C312FA"/>
    <w:rsid w:val="00C31843"/>
    <w:rsid w:val="00C328E9"/>
    <w:rsid w:val="00C332C4"/>
    <w:rsid w:val="00C334F5"/>
    <w:rsid w:val="00C35A03"/>
    <w:rsid w:val="00C36A05"/>
    <w:rsid w:val="00C40BA5"/>
    <w:rsid w:val="00C432D9"/>
    <w:rsid w:val="00C44166"/>
    <w:rsid w:val="00C45B5B"/>
    <w:rsid w:val="00C46F26"/>
    <w:rsid w:val="00C51687"/>
    <w:rsid w:val="00C5289C"/>
    <w:rsid w:val="00C56008"/>
    <w:rsid w:val="00C56CBC"/>
    <w:rsid w:val="00C570C5"/>
    <w:rsid w:val="00C617B0"/>
    <w:rsid w:val="00C62D2B"/>
    <w:rsid w:val="00C6344F"/>
    <w:rsid w:val="00C64AAB"/>
    <w:rsid w:val="00C659E2"/>
    <w:rsid w:val="00C669AD"/>
    <w:rsid w:val="00C72510"/>
    <w:rsid w:val="00C731CA"/>
    <w:rsid w:val="00C76C28"/>
    <w:rsid w:val="00C77A6B"/>
    <w:rsid w:val="00C816E6"/>
    <w:rsid w:val="00C82587"/>
    <w:rsid w:val="00C84097"/>
    <w:rsid w:val="00C87DE5"/>
    <w:rsid w:val="00C87FA4"/>
    <w:rsid w:val="00C9043F"/>
    <w:rsid w:val="00C9181A"/>
    <w:rsid w:val="00C9332B"/>
    <w:rsid w:val="00C9487D"/>
    <w:rsid w:val="00C955CB"/>
    <w:rsid w:val="00C95664"/>
    <w:rsid w:val="00C960D1"/>
    <w:rsid w:val="00C96E53"/>
    <w:rsid w:val="00CA0B52"/>
    <w:rsid w:val="00CA1597"/>
    <w:rsid w:val="00CA25CC"/>
    <w:rsid w:val="00CA2BA2"/>
    <w:rsid w:val="00CA3ACE"/>
    <w:rsid w:val="00CA5FFF"/>
    <w:rsid w:val="00CA7F86"/>
    <w:rsid w:val="00CB32EF"/>
    <w:rsid w:val="00CB49D2"/>
    <w:rsid w:val="00CB6A0C"/>
    <w:rsid w:val="00CB7C04"/>
    <w:rsid w:val="00CC1BDF"/>
    <w:rsid w:val="00CC21EC"/>
    <w:rsid w:val="00CC482B"/>
    <w:rsid w:val="00CD105E"/>
    <w:rsid w:val="00CD10F7"/>
    <w:rsid w:val="00CD2E4B"/>
    <w:rsid w:val="00CD4AE6"/>
    <w:rsid w:val="00CD5211"/>
    <w:rsid w:val="00CD57F9"/>
    <w:rsid w:val="00CD5CD1"/>
    <w:rsid w:val="00CE0BB8"/>
    <w:rsid w:val="00CE54E0"/>
    <w:rsid w:val="00CE5835"/>
    <w:rsid w:val="00CE5FAA"/>
    <w:rsid w:val="00CE6FA1"/>
    <w:rsid w:val="00CF1938"/>
    <w:rsid w:val="00CF24CD"/>
    <w:rsid w:val="00CF392D"/>
    <w:rsid w:val="00CF55A3"/>
    <w:rsid w:val="00D0005A"/>
    <w:rsid w:val="00D01F0A"/>
    <w:rsid w:val="00D020F9"/>
    <w:rsid w:val="00D109D5"/>
    <w:rsid w:val="00D13012"/>
    <w:rsid w:val="00D14159"/>
    <w:rsid w:val="00D14990"/>
    <w:rsid w:val="00D24268"/>
    <w:rsid w:val="00D25BE6"/>
    <w:rsid w:val="00D265C4"/>
    <w:rsid w:val="00D321DB"/>
    <w:rsid w:val="00D32460"/>
    <w:rsid w:val="00D32EBF"/>
    <w:rsid w:val="00D343B3"/>
    <w:rsid w:val="00D35073"/>
    <w:rsid w:val="00D359AD"/>
    <w:rsid w:val="00D36085"/>
    <w:rsid w:val="00D37009"/>
    <w:rsid w:val="00D37F3B"/>
    <w:rsid w:val="00D421D9"/>
    <w:rsid w:val="00D4374C"/>
    <w:rsid w:val="00D46F08"/>
    <w:rsid w:val="00D47529"/>
    <w:rsid w:val="00D47713"/>
    <w:rsid w:val="00D51103"/>
    <w:rsid w:val="00D53B1C"/>
    <w:rsid w:val="00D55A7A"/>
    <w:rsid w:val="00D568D5"/>
    <w:rsid w:val="00D56B6F"/>
    <w:rsid w:val="00D57878"/>
    <w:rsid w:val="00D60AB7"/>
    <w:rsid w:val="00D6226F"/>
    <w:rsid w:val="00D640E7"/>
    <w:rsid w:val="00D64956"/>
    <w:rsid w:val="00D661D4"/>
    <w:rsid w:val="00D70362"/>
    <w:rsid w:val="00D70E15"/>
    <w:rsid w:val="00D714E5"/>
    <w:rsid w:val="00D7546D"/>
    <w:rsid w:val="00D75C54"/>
    <w:rsid w:val="00D76ED6"/>
    <w:rsid w:val="00D806C7"/>
    <w:rsid w:val="00D839C5"/>
    <w:rsid w:val="00D84043"/>
    <w:rsid w:val="00D84DD5"/>
    <w:rsid w:val="00D91348"/>
    <w:rsid w:val="00D9566D"/>
    <w:rsid w:val="00DA0EF7"/>
    <w:rsid w:val="00DA4B3F"/>
    <w:rsid w:val="00DA4EB6"/>
    <w:rsid w:val="00DA5F0C"/>
    <w:rsid w:val="00DB0FAE"/>
    <w:rsid w:val="00DB20EB"/>
    <w:rsid w:val="00DB33F6"/>
    <w:rsid w:val="00DB38CC"/>
    <w:rsid w:val="00DB62C0"/>
    <w:rsid w:val="00DC08B6"/>
    <w:rsid w:val="00DC17A8"/>
    <w:rsid w:val="00DC277F"/>
    <w:rsid w:val="00DC4034"/>
    <w:rsid w:val="00DC4426"/>
    <w:rsid w:val="00DD0950"/>
    <w:rsid w:val="00DD0BFE"/>
    <w:rsid w:val="00DD11DB"/>
    <w:rsid w:val="00DD29B1"/>
    <w:rsid w:val="00DD4AF9"/>
    <w:rsid w:val="00DD5A4A"/>
    <w:rsid w:val="00DD5DF4"/>
    <w:rsid w:val="00DD5EE9"/>
    <w:rsid w:val="00DD6736"/>
    <w:rsid w:val="00DD7497"/>
    <w:rsid w:val="00DD782F"/>
    <w:rsid w:val="00DD79AB"/>
    <w:rsid w:val="00DE0414"/>
    <w:rsid w:val="00DE0982"/>
    <w:rsid w:val="00DE1D11"/>
    <w:rsid w:val="00DE28ED"/>
    <w:rsid w:val="00DE419E"/>
    <w:rsid w:val="00DE44C3"/>
    <w:rsid w:val="00DE4D5E"/>
    <w:rsid w:val="00DF139C"/>
    <w:rsid w:val="00DF42C5"/>
    <w:rsid w:val="00DF7D53"/>
    <w:rsid w:val="00E12F22"/>
    <w:rsid w:val="00E14C30"/>
    <w:rsid w:val="00E165FC"/>
    <w:rsid w:val="00E168D7"/>
    <w:rsid w:val="00E21A25"/>
    <w:rsid w:val="00E23A47"/>
    <w:rsid w:val="00E23E0E"/>
    <w:rsid w:val="00E2482B"/>
    <w:rsid w:val="00E2592B"/>
    <w:rsid w:val="00E25D98"/>
    <w:rsid w:val="00E264F8"/>
    <w:rsid w:val="00E27E5A"/>
    <w:rsid w:val="00E30C52"/>
    <w:rsid w:val="00E33666"/>
    <w:rsid w:val="00E3771A"/>
    <w:rsid w:val="00E40B45"/>
    <w:rsid w:val="00E40B87"/>
    <w:rsid w:val="00E41637"/>
    <w:rsid w:val="00E45004"/>
    <w:rsid w:val="00E460D2"/>
    <w:rsid w:val="00E465A9"/>
    <w:rsid w:val="00E50C30"/>
    <w:rsid w:val="00E51410"/>
    <w:rsid w:val="00E515E7"/>
    <w:rsid w:val="00E530FE"/>
    <w:rsid w:val="00E5580D"/>
    <w:rsid w:val="00E56402"/>
    <w:rsid w:val="00E56CB5"/>
    <w:rsid w:val="00E61828"/>
    <w:rsid w:val="00E62C25"/>
    <w:rsid w:val="00E62D29"/>
    <w:rsid w:val="00E65E56"/>
    <w:rsid w:val="00E664D0"/>
    <w:rsid w:val="00E66F94"/>
    <w:rsid w:val="00E670E5"/>
    <w:rsid w:val="00E6767D"/>
    <w:rsid w:val="00E717C1"/>
    <w:rsid w:val="00E71E63"/>
    <w:rsid w:val="00E76D4C"/>
    <w:rsid w:val="00E81786"/>
    <w:rsid w:val="00E85DE5"/>
    <w:rsid w:val="00E90EC0"/>
    <w:rsid w:val="00E944C1"/>
    <w:rsid w:val="00E97D8B"/>
    <w:rsid w:val="00E97FBC"/>
    <w:rsid w:val="00EA08C9"/>
    <w:rsid w:val="00EA0B4C"/>
    <w:rsid w:val="00EA1895"/>
    <w:rsid w:val="00EA5878"/>
    <w:rsid w:val="00EA7F55"/>
    <w:rsid w:val="00EB1CE6"/>
    <w:rsid w:val="00EB1F19"/>
    <w:rsid w:val="00EB65FF"/>
    <w:rsid w:val="00EB7375"/>
    <w:rsid w:val="00EC06EA"/>
    <w:rsid w:val="00EC2660"/>
    <w:rsid w:val="00EC3057"/>
    <w:rsid w:val="00EC3D8A"/>
    <w:rsid w:val="00EC47C5"/>
    <w:rsid w:val="00EC746C"/>
    <w:rsid w:val="00ED087B"/>
    <w:rsid w:val="00ED3E0E"/>
    <w:rsid w:val="00ED4217"/>
    <w:rsid w:val="00ED4DE8"/>
    <w:rsid w:val="00ED5626"/>
    <w:rsid w:val="00ED57BF"/>
    <w:rsid w:val="00ED5EB9"/>
    <w:rsid w:val="00ED6BFE"/>
    <w:rsid w:val="00ED7FE5"/>
    <w:rsid w:val="00EE0176"/>
    <w:rsid w:val="00EE17BD"/>
    <w:rsid w:val="00EE27D8"/>
    <w:rsid w:val="00EE2EDB"/>
    <w:rsid w:val="00EE32BD"/>
    <w:rsid w:val="00EE5542"/>
    <w:rsid w:val="00EE6872"/>
    <w:rsid w:val="00EF0191"/>
    <w:rsid w:val="00EF09CC"/>
    <w:rsid w:val="00EF0F91"/>
    <w:rsid w:val="00EF4F13"/>
    <w:rsid w:val="00EF6CA6"/>
    <w:rsid w:val="00F0052E"/>
    <w:rsid w:val="00F00A14"/>
    <w:rsid w:val="00F01FCD"/>
    <w:rsid w:val="00F0685D"/>
    <w:rsid w:val="00F06A5D"/>
    <w:rsid w:val="00F0700E"/>
    <w:rsid w:val="00F116B4"/>
    <w:rsid w:val="00F11DB7"/>
    <w:rsid w:val="00F14A61"/>
    <w:rsid w:val="00F15CF1"/>
    <w:rsid w:val="00F176EC"/>
    <w:rsid w:val="00F17B58"/>
    <w:rsid w:val="00F24B23"/>
    <w:rsid w:val="00F25A3F"/>
    <w:rsid w:val="00F27353"/>
    <w:rsid w:val="00F2737F"/>
    <w:rsid w:val="00F30D04"/>
    <w:rsid w:val="00F31B7D"/>
    <w:rsid w:val="00F3215D"/>
    <w:rsid w:val="00F32A17"/>
    <w:rsid w:val="00F349CE"/>
    <w:rsid w:val="00F34A32"/>
    <w:rsid w:val="00F34BAA"/>
    <w:rsid w:val="00F35345"/>
    <w:rsid w:val="00F355CA"/>
    <w:rsid w:val="00F355FB"/>
    <w:rsid w:val="00F40C6B"/>
    <w:rsid w:val="00F41113"/>
    <w:rsid w:val="00F43AA4"/>
    <w:rsid w:val="00F44385"/>
    <w:rsid w:val="00F45C61"/>
    <w:rsid w:val="00F46057"/>
    <w:rsid w:val="00F51138"/>
    <w:rsid w:val="00F51686"/>
    <w:rsid w:val="00F5306F"/>
    <w:rsid w:val="00F532A6"/>
    <w:rsid w:val="00F569D6"/>
    <w:rsid w:val="00F56CCD"/>
    <w:rsid w:val="00F57FCC"/>
    <w:rsid w:val="00F61907"/>
    <w:rsid w:val="00F61AB2"/>
    <w:rsid w:val="00F64A87"/>
    <w:rsid w:val="00F651DE"/>
    <w:rsid w:val="00F65464"/>
    <w:rsid w:val="00F70E1C"/>
    <w:rsid w:val="00F72FCE"/>
    <w:rsid w:val="00F734F9"/>
    <w:rsid w:val="00F73F90"/>
    <w:rsid w:val="00F744DE"/>
    <w:rsid w:val="00F74D13"/>
    <w:rsid w:val="00F80FBD"/>
    <w:rsid w:val="00F849FF"/>
    <w:rsid w:val="00F84D75"/>
    <w:rsid w:val="00F86F58"/>
    <w:rsid w:val="00F936BB"/>
    <w:rsid w:val="00F93BAD"/>
    <w:rsid w:val="00F941DD"/>
    <w:rsid w:val="00F95311"/>
    <w:rsid w:val="00F95BBB"/>
    <w:rsid w:val="00F95F8F"/>
    <w:rsid w:val="00FA0A18"/>
    <w:rsid w:val="00FA1BBD"/>
    <w:rsid w:val="00FA2506"/>
    <w:rsid w:val="00FA4B26"/>
    <w:rsid w:val="00FA605A"/>
    <w:rsid w:val="00FA70EC"/>
    <w:rsid w:val="00FB2F2E"/>
    <w:rsid w:val="00FB3F41"/>
    <w:rsid w:val="00FC1707"/>
    <w:rsid w:val="00FC1C82"/>
    <w:rsid w:val="00FC1CEC"/>
    <w:rsid w:val="00FC1CF1"/>
    <w:rsid w:val="00FC1D2F"/>
    <w:rsid w:val="00FC45AC"/>
    <w:rsid w:val="00FC4CFF"/>
    <w:rsid w:val="00FC5DE9"/>
    <w:rsid w:val="00FC734D"/>
    <w:rsid w:val="00FD0415"/>
    <w:rsid w:val="00FD44E2"/>
    <w:rsid w:val="00FD48FA"/>
    <w:rsid w:val="00FD63EF"/>
    <w:rsid w:val="00FD73C3"/>
    <w:rsid w:val="00FE2FD3"/>
    <w:rsid w:val="00FE5699"/>
    <w:rsid w:val="00FE57BD"/>
    <w:rsid w:val="00FE62A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79265"/>
  <w15:chartTrackingRefBased/>
  <w15:docId w15:val="{263EC0F8-A1A6-5048-93DA-0ACEE2BFA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4793"/>
    <w:rPr>
      <w:rFonts w:ascii="Calibri" w:hAnsi="Calibri" w:cs="Calibri"/>
    </w:rPr>
  </w:style>
  <w:style w:type="paragraph" w:styleId="Heading1">
    <w:name w:val="heading 1"/>
    <w:aliases w:val="Pocket"/>
    <w:basedOn w:val="Normal"/>
    <w:next w:val="Normal"/>
    <w:link w:val="Heading1Char"/>
    <w:qFormat/>
    <w:rsid w:val="004F47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47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4F47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No Spacing5,small space,ta,t,Very Small Text,Ta, Ch,Heading 2 Char2 Char,No Spacing21,tags"/>
    <w:basedOn w:val="Normal"/>
    <w:next w:val="Normal"/>
    <w:link w:val="Heading4Char"/>
    <w:uiPriority w:val="3"/>
    <w:qFormat/>
    <w:rsid w:val="004F47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47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47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4793"/>
  </w:style>
  <w:style w:type="character" w:styleId="Emphasis">
    <w:name w:val="Emphasis"/>
    <w:aliases w:val="emphasis in card,CD Card,Minimized,minimized,Evidence,Highlighted,Size 10,ED - Tag,tag2,Underlined,emphasis,Emphasis!!,small,Qualifications,bold underline,Bold Underline,normal card text,Shrunk,qualifications in card,qualifications,Style1,Box,s"/>
    <w:basedOn w:val="DefaultParagraphFont"/>
    <w:link w:val="textbold"/>
    <w:uiPriority w:val="8"/>
    <w:qFormat/>
    <w:rsid w:val="004F479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F4793"/>
    <w:rPr>
      <w:color w:val="auto"/>
      <w:u w:val="none"/>
    </w:rPr>
  </w:style>
  <w:style w:type="character" w:customStyle="1" w:styleId="Heading1Char">
    <w:name w:val="Heading 1 Char"/>
    <w:aliases w:val="Pocket Char"/>
    <w:basedOn w:val="DefaultParagraphFont"/>
    <w:link w:val="Heading1"/>
    <w:rsid w:val="004F47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479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4F479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 Char"/>
    <w:basedOn w:val="DefaultParagraphFont"/>
    <w:link w:val="Heading4"/>
    <w:uiPriority w:val="3"/>
    <w:rsid w:val="004F47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479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
    <w:basedOn w:val="DefaultParagraphFont"/>
    <w:uiPriority w:val="7"/>
    <w:qFormat/>
    <w:rsid w:val="004F4793"/>
    <w:rPr>
      <w:b w:val="0"/>
      <w:sz w:val="22"/>
      <w:u w:val="single"/>
    </w:rPr>
  </w:style>
  <w:style w:type="character" w:styleId="Strong">
    <w:name w:val="Strong"/>
    <w:basedOn w:val="DefaultParagraphFont"/>
    <w:uiPriority w:val="22"/>
    <w:qFormat/>
    <w:rsid w:val="004F4793"/>
    <w:rPr>
      <w:b/>
      <w:bCs/>
    </w:rPr>
  </w:style>
  <w:style w:type="character" w:styleId="BookTitle">
    <w:name w:val="Book Title"/>
    <w:basedOn w:val="DefaultParagraphFont"/>
    <w:uiPriority w:val="33"/>
    <w:semiHidden/>
    <w:qFormat/>
    <w:rsid w:val="004F4793"/>
    <w:rPr>
      <w:b/>
      <w:bCs/>
      <w:i/>
      <w:iCs/>
      <w:spacing w:val="5"/>
    </w:rPr>
  </w:style>
  <w:style w:type="character" w:customStyle="1" w:styleId="Heading5Char">
    <w:name w:val="Heading 5 Char"/>
    <w:basedOn w:val="DefaultParagraphFont"/>
    <w:link w:val="Heading5"/>
    <w:uiPriority w:val="9"/>
    <w:semiHidden/>
    <w:rsid w:val="004F47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4793"/>
  </w:style>
  <w:style w:type="paragraph" w:styleId="Header">
    <w:name w:val="header"/>
    <w:basedOn w:val="Normal"/>
    <w:link w:val="HeaderChar"/>
    <w:uiPriority w:val="99"/>
    <w:semiHidden/>
    <w:rsid w:val="004F47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4793"/>
    <w:rPr>
      <w:rFonts w:ascii="Calibri" w:hAnsi="Calibri" w:cs="Calibri"/>
    </w:rPr>
  </w:style>
  <w:style w:type="paragraph" w:styleId="Footer">
    <w:name w:val="footer"/>
    <w:basedOn w:val="Normal"/>
    <w:link w:val="FooterChar"/>
    <w:uiPriority w:val="99"/>
    <w:semiHidden/>
    <w:rsid w:val="004F47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4793"/>
    <w:rPr>
      <w:rFonts w:ascii="Calibri" w:hAnsi="Calibri" w:cs="Calibri"/>
    </w:rPr>
  </w:style>
  <w:style w:type="paragraph" w:styleId="BodyText">
    <w:name w:val="Body Text"/>
    <w:basedOn w:val="Normal"/>
    <w:link w:val="BodyTextChar"/>
    <w:uiPriority w:val="99"/>
    <w:semiHidden/>
    <w:unhideWhenUsed/>
    <w:rsid w:val="004F4793"/>
    <w:pPr>
      <w:spacing w:after="120"/>
    </w:pPr>
  </w:style>
  <w:style w:type="character" w:customStyle="1" w:styleId="BodyTextChar">
    <w:name w:val="Body Text Char"/>
    <w:basedOn w:val="DefaultParagraphFont"/>
    <w:link w:val="BodyText"/>
    <w:uiPriority w:val="99"/>
    <w:semiHidden/>
    <w:rsid w:val="004F4793"/>
    <w:rPr>
      <w:rFonts w:ascii="Calibri" w:hAnsi="Calibri" w:cs="Calibri"/>
    </w:rPr>
  </w:style>
  <w:style w:type="paragraph" w:styleId="NoSpacing">
    <w:name w:val="No Spacing"/>
    <w:link w:val="NoSpacingChar"/>
    <w:uiPriority w:val="99"/>
    <w:semiHidden/>
    <w:unhideWhenUsed/>
    <w:qFormat/>
    <w:rsid w:val="004F479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F479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4F4793"/>
    <w:rPr>
      <w:color w:val="0563C1" w:themeColor="hyperlink"/>
      <w:u w:val="single"/>
    </w:rPr>
  </w:style>
  <w:style w:type="character" w:styleId="UnresolvedMention">
    <w:name w:val="Unresolved Mention"/>
    <w:basedOn w:val="DefaultParagraphFont"/>
    <w:uiPriority w:val="99"/>
    <w:semiHidden/>
    <w:unhideWhenUsed/>
    <w:rsid w:val="004F4793"/>
    <w:rPr>
      <w:color w:val="605E5C"/>
      <w:shd w:val="clear" w:color="auto" w:fill="E1DFDD"/>
    </w:rPr>
  </w:style>
  <w:style w:type="paragraph" w:customStyle="1" w:styleId="Analytics">
    <w:name w:val="Analytics"/>
    <w:link w:val="AnalyticsChar"/>
    <w:autoRedefine/>
    <w:uiPriority w:val="4"/>
    <w:qFormat/>
    <w:rsid w:val="004F479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F4793"/>
    <w:rPr>
      <w:rFonts w:ascii="Calibri" w:eastAsiaTheme="majorEastAsia" w:hAnsi="Calibri" w:cstheme="majorBidi"/>
      <w:b/>
      <w:iCs/>
      <w:sz w:val="26"/>
      <w:szCs w:val="28"/>
    </w:rPr>
  </w:style>
  <w:style w:type="paragraph" w:styleId="NormalWeb">
    <w:name w:val="Normal (Web)"/>
    <w:basedOn w:val="Normal"/>
    <w:uiPriority w:val="99"/>
    <w:unhideWhenUsed/>
    <w:rsid w:val="00F3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04B18"/>
  </w:style>
  <w:style w:type="paragraph" w:styleId="ListParagraph">
    <w:name w:val="List Paragraph"/>
    <w:basedOn w:val="Normal"/>
    <w:uiPriority w:val="34"/>
    <w:unhideWhenUsed/>
    <w:qFormat/>
    <w:rsid w:val="004F4793"/>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4793"/>
    <w:pPr>
      <w:spacing w:after="0" w:line="240" w:lineRule="auto"/>
    </w:pPr>
    <w:rPr>
      <w:u w:val="single"/>
    </w:rPr>
  </w:style>
  <w:style w:type="paragraph" w:customStyle="1" w:styleId="textbold">
    <w:name w:val="text bold"/>
    <w:basedOn w:val="Normal"/>
    <w:link w:val="Emphasis"/>
    <w:uiPriority w:val="8"/>
    <w:qFormat/>
    <w:rsid w:val="004F4793"/>
    <w:pPr>
      <w:ind w:left="720"/>
      <w:jc w:val="both"/>
    </w:pPr>
    <w:rPr>
      <w:b/>
      <w:iCs/>
      <w:u w:val="single"/>
      <w:bdr w:val="single" w:sz="8" w:space="0" w:color="auto"/>
    </w:rPr>
  </w:style>
  <w:style w:type="character" w:customStyle="1" w:styleId="UnderlineBold">
    <w:name w:val="Underline + Bold"/>
    <w:uiPriority w:val="1"/>
    <w:qFormat/>
    <w:rsid w:val="004F4793"/>
    <w:rPr>
      <w:b/>
      <w:sz w:val="20"/>
      <w:u w:val="single"/>
    </w:rPr>
  </w:style>
  <w:style w:type="paragraph" w:customStyle="1" w:styleId="Analytic">
    <w:name w:val="Analytic"/>
    <w:basedOn w:val="Heading4"/>
    <w:link w:val="AnalyticChar"/>
    <w:autoRedefine/>
    <w:uiPriority w:val="5"/>
    <w:qFormat/>
    <w:rsid w:val="004F4793"/>
    <w:rPr>
      <w:color w:val="44546A" w:themeColor="text2"/>
    </w:rPr>
  </w:style>
  <w:style w:type="character" w:customStyle="1" w:styleId="AnalyticChar">
    <w:name w:val="Analytic Char"/>
    <w:basedOn w:val="DefaultParagraphFont"/>
    <w:link w:val="Analytic"/>
    <w:uiPriority w:val="5"/>
    <w:rsid w:val="004F4793"/>
    <w:rPr>
      <w:rFonts w:ascii="Calibri" w:eastAsiaTheme="majorEastAsia" w:hAnsi="Calibri" w:cstheme="majorBidi"/>
      <w:b/>
      <w:iCs/>
      <w:color w:val="44546A" w:themeColor="text2"/>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2246544">
      <w:bodyDiv w:val="1"/>
      <w:marLeft w:val="0"/>
      <w:marRight w:val="0"/>
      <w:marTop w:val="0"/>
      <w:marBottom w:val="0"/>
      <w:divBdr>
        <w:top w:val="none" w:sz="0" w:space="0" w:color="auto"/>
        <w:left w:val="none" w:sz="0" w:space="0" w:color="auto"/>
        <w:bottom w:val="none" w:sz="0" w:space="0" w:color="auto"/>
        <w:right w:val="none" w:sz="0" w:space="0" w:color="auto"/>
      </w:divBdr>
      <w:divsChild>
        <w:div w:id="459878393">
          <w:marLeft w:val="0"/>
          <w:marRight w:val="0"/>
          <w:marTop w:val="0"/>
          <w:marBottom w:val="0"/>
          <w:divBdr>
            <w:top w:val="none" w:sz="0" w:space="0" w:color="auto"/>
            <w:left w:val="none" w:sz="0" w:space="0" w:color="auto"/>
            <w:bottom w:val="none" w:sz="0" w:space="0" w:color="auto"/>
            <w:right w:val="none" w:sz="0" w:space="0" w:color="auto"/>
          </w:divBdr>
          <w:divsChild>
            <w:div w:id="1098721494">
              <w:marLeft w:val="0"/>
              <w:marRight w:val="0"/>
              <w:marTop w:val="0"/>
              <w:marBottom w:val="0"/>
              <w:divBdr>
                <w:top w:val="none" w:sz="0" w:space="0" w:color="auto"/>
                <w:left w:val="none" w:sz="0" w:space="0" w:color="auto"/>
                <w:bottom w:val="none" w:sz="0" w:space="0" w:color="auto"/>
                <w:right w:val="none" w:sz="0" w:space="0" w:color="auto"/>
              </w:divBdr>
              <w:divsChild>
                <w:div w:id="1810854234">
                  <w:marLeft w:val="0"/>
                  <w:marRight w:val="0"/>
                  <w:marTop w:val="0"/>
                  <w:marBottom w:val="0"/>
                  <w:divBdr>
                    <w:top w:val="none" w:sz="0" w:space="0" w:color="auto"/>
                    <w:left w:val="none" w:sz="0" w:space="0" w:color="auto"/>
                    <w:bottom w:val="none" w:sz="0" w:space="0" w:color="auto"/>
                    <w:right w:val="none" w:sz="0" w:space="0" w:color="auto"/>
                  </w:divBdr>
                </w:div>
              </w:divsChild>
            </w:div>
            <w:div w:id="1792287716">
              <w:marLeft w:val="0"/>
              <w:marRight w:val="0"/>
              <w:marTop w:val="0"/>
              <w:marBottom w:val="0"/>
              <w:divBdr>
                <w:top w:val="none" w:sz="0" w:space="0" w:color="auto"/>
                <w:left w:val="none" w:sz="0" w:space="0" w:color="auto"/>
                <w:bottom w:val="none" w:sz="0" w:space="0" w:color="auto"/>
                <w:right w:val="none" w:sz="0" w:space="0" w:color="auto"/>
              </w:divBdr>
              <w:divsChild>
                <w:div w:id="11955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0672">
          <w:marLeft w:val="0"/>
          <w:marRight w:val="0"/>
          <w:marTop w:val="0"/>
          <w:marBottom w:val="0"/>
          <w:divBdr>
            <w:top w:val="none" w:sz="0" w:space="0" w:color="auto"/>
            <w:left w:val="none" w:sz="0" w:space="0" w:color="auto"/>
            <w:bottom w:val="none" w:sz="0" w:space="0" w:color="auto"/>
            <w:right w:val="none" w:sz="0" w:space="0" w:color="auto"/>
          </w:divBdr>
          <w:divsChild>
            <w:div w:id="2705351">
              <w:marLeft w:val="0"/>
              <w:marRight w:val="0"/>
              <w:marTop w:val="0"/>
              <w:marBottom w:val="0"/>
              <w:divBdr>
                <w:top w:val="none" w:sz="0" w:space="0" w:color="auto"/>
                <w:left w:val="none" w:sz="0" w:space="0" w:color="auto"/>
                <w:bottom w:val="none" w:sz="0" w:space="0" w:color="auto"/>
                <w:right w:val="none" w:sz="0" w:space="0" w:color="auto"/>
              </w:divBdr>
              <w:divsChild>
                <w:div w:id="20037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22019">
          <w:marLeft w:val="0"/>
          <w:marRight w:val="0"/>
          <w:marTop w:val="0"/>
          <w:marBottom w:val="0"/>
          <w:divBdr>
            <w:top w:val="none" w:sz="0" w:space="0" w:color="auto"/>
            <w:left w:val="none" w:sz="0" w:space="0" w:color="auto"/>
            <w:bottom w:val="none" w:sz="0" w:space="0" w:color="auto"/>
            <w:right w:val="none" w:sz="0" w:space="0" w:color="auto"/>
          </w:divBdr>
          <w:divsChild>
            <w:div w:id="198904014">
              <w:marLeft w:val="0"/>
              <w:marRight w:val="0"/>
              <w:marTop w:val="0"/>
              <w:marBottom w:val="0"/>
              <w:divBdr>
                <w:top w:val="none" w:sz="0" w:space="0" w:color="auto"/>
                <w:left w:val="none" w:sz="0" w:space="0" w:color="auto"/>
                <w:bottom w:val="none" w:sz="0" w:space="0" w:color="auto"/>
                <w:right w:val="none" w:sz="0" w:space="0" w:color="auto"/>
              </w:divBdr>
              <w:divsChild>
                <w:div w:id="1539119907">
                  <w:marLeft w:val="0"/>
                  <w:marRight w:val="0"/>
                  <w:marTop w:val="0"/>
                  <w:marBottom w:val="0"/>
                  <w:divBdr>
                    <w:top w:val="none" w:sz="0" w:space="0" w:color="auto"/>
                    <w:left w:val="none" w:sz="0" w:space="0" w:color="auto"/>
                    <w:bottom w:val="none" w:sz="0" w:space="0" w:color="auto"/>
                    <w:right w:val="none" w:sz="0" w:space="0" w:color="auto"/>
                  </w:divBdr>
                </w:div>
              </w:divsChild>
            </w:div>
            <w:div w:id="792409818">
              <w:marLeft w:val="0"/>
              <w:marRight w:val="0"/>
              <w:marTop w:val="0"/>
              <w:marBottom w:val="0"/>
              <w:divBdr>
                <w:top w:val="none" w:sz="0" w:space="0" w:color="auto"/>
                <w:left w:val="none" w:sz="0" w:space="0" w:color="auto"/>
                <w:bottom w:val="none" w:sz="0" w:space="0" w:color="auto"/>
                <w:right w:val="none" w:sz="0" w:space="0" w:color="auto"/>
              </w:divBdr>
              <w:divsChild>
                <w:div w:id="108923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07310">
      <w:bodyDiv w:val="1"/>
      <w:marLeft w:val="0"/>
      <w:marRight w:val="0"/>
      <w:marTop w:val="0"/>
      <w:marBottom w:val="0"/>
      <w:divBdr>
        <w:top w:val="none" w:sz="0" w:space="0" w:color="auto"/>
        <w:left w:val="none" w:sz="0" w:space="0" w:color="auto"/>
        <w:bottom w:val="none" w:sz="0" w:space="0" w:color="auto"/>
        <w:right w:val="none" w:sz="0" w:space="0" w:color="auto"/>
      </w:divBdr>
      <w:divsChild>
        <w:div w:id="168712973">
          <w:marLeft w:val="0"/>
          <w:marRight w:val="0"/>
          <w:marTop w:val="0"/>
          <w:marBottom w:val="0"/>
          <w:divBdr>
            <w:top w:val="none" w:sz="0" w:space="0" w:color="auto"/>
            <w:left w:val="none" w:sz="0" w:space="0" w:color="auto"/>
            <w:bottom w:val="none" w:sz="0" w:space="0" w:color="auto"/>
            <w:right w:val="none" w:sz="0" w:space="0" w:color="auto"/>
          </w:divBdr>
          <w:divsChild>
            <w:div w:id="1173226400">
              <w:marLeft w:val="0"/>
              <w:marRight w:val="0"/>
              <w:marTop w:val="0"/>
              <w:marBottom w:val="0"/>
              <w:divBdr>
                <w:top w:val="none" w:sz="0" w:space="0" w:color="auto"/>
                <w:left w:val="none" w:sz="0" w:space="0" w:color="auto"/>
                <w:bottom w:val="none" w:sz="0" w:space="0" w:color="auto"/>
                <w:right w:val="none" w:sz="0" w:space="0" w:color="auto"/>
              </w:divBdr>
              <w:divsChild>
                <w:div w:id="1266108873">
                  <w:marLeft w:val="0"/>
                  <w:marRight w:val="0"/>
                  <w:marTop w:val="0"/>
                  <w:marBottom w:val="0"/>
                  <w:divBdr>
                    <w:top w:val="none" w:sz="0" w:space="0" w:color="auto"/>
                    <w:left w:val="none" w:sz="0" w:space="0" w:color="auto"/>
                    <w:bottom w:val="none" w:sz="0" w:space="0" w:color="auto"/>
                    <w:right w:val="none" w:sz="0" w:space="0" w:color="auto"/>
                  </w:divBdr>
                  <w:divsChild>
                    <w:div w:id="803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869726">
          <w:marLeft w:val="0"/>
          <w:marRight w:val="0"/>
          <w:marTop w:val="0"/>
          <w:marBottom w:val="0"/>
          <w:divBdr>
            <w:top w:val="none" w:sz="0" w:space="0" w:color="auto"/>
            <w:left w:val="none" w:sz="0" w:space="0" w:color="auto"/>
            <w:bottom w:val="none" w:sz="0" w:space="0" w:color="auto"/>
            <w:right w:val="none" w:sz="0" w:space="0" w:color="auto"/>
          </w:divBdr>
          <w:divsChild>
            <w:div w:id="727344133">
              <w:marLeft w:val="0"/>
              <w:marRight w:val="0"/>
              <w:marTop w:val="0"/>
              <w:marBottom w:val="0"/>
              <w:divBdr>
                <w:top w:val="none" w:sz="0" w:space="0" w:color="auto"/>
                <w:left w:val="none" w:sz="0" w:space="0" w:color="auto"/>
                <w:bottom w:val="none" w:sz="0" w:space="0" w:color="auto"/>
                <w:right w:val="none" w:sz="0" w:space="0" w:color="auto"/>
              </w:divBdr>
              <w:divsChild>
                <w:div w:id="975720151">
                  <w:marLeft w:val="0"/>
                  <w:marRight w:val="0"/>
                  <w:marTop w:val="0"/>
                  <w:marBottom w:val="0"/>
                  <w:divBdr>
                    <w:top w:val="none" w:sz="0" w:space="0" w:color="auto"/>
                    <w:left w:val="none" w:sz="0" w:space="0" w:color="auto"/>
                    <w:bottom w:val="none" w:sz="0" w:space="0" w:color="auto"/>
                    <w:right w:val="none" w:sz="0" w:space="0" w:color="auto"/>
                  </w:divBdr>
                  <w:divsChild>
                    <w:div w:id="1114136230">
                      <w:marLeft w:val="0"/>
                      <w:marRight w:val="0"/>
                      <w:marTop w:val="0"/>
                      <w:marBottom w:val="0"/>
                      <w:divBdr>
                        <w:top w:val="none" w:sz="0" w:space="0" w:color="auto"/>
                        <w:left w:val="none" w:sz="0" w:space="0" w:color="auto"/>
                        <w:bottom w:val="none" w:sz="0" w:space="0" w:color="auto"/>
                        <w:right w:val="none" w:sz="0" w:space="0" w:color="auto"/>
                      </w:divBdr>
                    </w:div>
                  </w:divsChild>
                </w:div>
                <w:div w:id="1838840589">
                  <w:marLeft w:val="0"/>
                  <w:marRight w:val="0"/>
                  <w:marTop w:val="0"/>
                  <w:marBottom w:val="0"/>
                  <w:divBdr>
                    <w:top w:val="none" w:sz="0" w:space="0" w:color="auto"/>
                    <w:left w:val="none" w:sz="0" w:space="0" w:color="auto"/>
                    <w:bottom w:val="none" w:sz="0" w:space="0" w:color="auto"/>
                    <w:right w:val="none" w:sz="0" w:space="0" w:color="auto"/>
                  </w:divBdr>
                  <w:divsChild>
                    <w:div w:id="120023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52462">
              <w:marLeft w:val="0"/>
              <w:marRight w:val="0"/>
              <w:marTop w:val="0"/>
              <w:marBottom w:val="0"/>
              <w:divBdr>
                <w:top w:val="none" w:sz="0" w:space="0" w:color="auto"/>
                <w:left w:val="none" w:sz="0" w:space="0" w:color="auto"/>
                <w:bottom w:val="none" w:sz="0" w:space="0" w:color="auto"/>
                <w:right w:val="none" w:sz="0" w:space="0" w:color="auto"/>
              </w:divBdr>
              <w:divsChild>
                <w:div w:id="658461793">
                  <w:marLeft w:val="0"/>
                  <w:marRight w:val="0"/>
                  <w:marTop w:val="0"/>
                  <w:marBottom w:val="0"/>
                  <w:divBdr>
                    <w:top w:val="none" w:sz="0" w:space="0" w:color="auto"/>
                    <w:left w:val="none" w:sz="0" w:space="0" w:color="auto"/>
                    <w:bottom w:val="none" w:sz="0" w:space="0" w:color="auto"/>
                    <w:right w:val="none" w:sz="0" w:space="0" w:color="auto"/>
                  </w:divBdr>
                  <w:divsChild>
                    <w:div w:id="12313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55817">
          <w:marLeft w:val="0"/>
          <w:marRight w:val="0"/>
          <w:marTop w:val="0"/>
          <w:marBottom w:val="0"/>
          <w:divBdr>
            <w:top w:val="none" w:sz="0" w:space="0" w:color="auto"/>
            <w:left w:val="none" w:sz="0" w:space="0" w:color="auto"/>
            <w:bottom w:val="none" w:sz="0" w:space="0" w:color="auto"/>
            <w:right w:val="none" w:sz="0" w:space="0" w:color="auto"/>
          </w:divBdr>
          <w:divsChild>
            <w:div w:id="941840756">
              <w:marLeft w:val="0"/>
              <w:marRight w:val="0"/>
              <w:marTop w:val="0"/>
              <w:marBottom w:val="0"/>
              <w:divBdr>
                <w:top w:val="none" w:sz="0" w:space="0" w:color="auto"/>
                <w:left w:val="none" w:sz="0" w:space="0" w:color="auto"/>
                <w:bottom w:val="none" w:sz="0" w:space="0" w:color="auto"/>
                <w:right w:val="none" w:sz="0" w:space="0" w:color="auto"/>
              </w:divBdr>
              <w:divsChild>
                <w:div w:id="1501389772">
                  <w:marLeft w:val="0"/>
                  <w:marRight w:val="0"/>
                  <w:marTop w:val="0"/>
                  <w:marBottom w:val="0"/>
                  <w:divBdr>
                    <w:top w:val="none" w:sz="0" w:space="0" w:color="auto"/>
                    <w:left w:val="none" w:sz="0" w:space="0" w:color="auto"/>
                    <w:bottom w:val="none" w:sz="0" w:space="0" w:color="auto"/>
                    <w:right w:val="none" w:sz="0" w:space="0" w:color="auto"/>
                  </w:divBdr>
                  <w:divsChild>
                    <w:div w:id="17980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53012">
              <w:marLeft w:val="0"/>
              <w:marRight w:val="0"/>
              <w:marTop w:val="0"/>
              <w:marBottom w:val="0"/>
              <w:divBdr>
                <w:top w:val="none" w:sz="0" w:space="0" w:color="auto"/>
                <w:left w:val="none" w:sz="0" w:space="0" w:color="auto"/>
                <w:bottom w:val="none" w:sz="0" w:space="0" w:color="auto"/>
                <w:right w:val="none" w:sz="0" w:space="0" w:color="auto"/>
              </w:divBdr>
              <w:divsChild>
                <w:div w:id="1821535332">
                  <w:marLeft w:val="0"/>
                  <w:marRight w:val="0"/>
                  <w:marTop w:val="0"/>
                  <w:marBottom w:val="0"/>
                  <w:divBdr>
                    <w:top w:val="none" w:sz="0" w:space="0" w:color="auto"/>
                    <w:left w:val="none" w:sz="0" w:space="0" w:color="auto"/>
                    <w:bottom w:val="none" w:sz="0" w:space="0" w:color="auto"/>
                    <w:right w:val="none" w:sz="0" w:space="0" w:color="auto"/>
                  </w:divBdr>
                  <w:divsChild>
                    <w:div w:id="12741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223201">
      <w:bodyDiv w:val="1"/>
      <w:marLeft w:val="0"/>
      <w:marRight w:val="0"/>
      <w:marTop w:val="0"/>
      <w:marBottom w:val="0"/>
      <w:divBdr>
        <w:top w:val="none" w:sz="0" w:space="0" w:color="auto"/>
        <w:left w:val="none" w:sz="0" w:space="0" w:color="auto"/>
        <w:bottom w:val="none" w:sz="0" w:space="0" w:color="auto"/>
        <w:right w:val="none" w:sz="0" w:space="0" w:color="auto"/>
      </w:divBdr>
    </w:div>
    <w:div w:id="670565259">
      <w:bodyDiv w:val="1"/>
      <w:marLeft w:val="0"/>
      <w:marRight w:val="0"/>
      <w:marTop w:val="0"/>
      <w:marBottom w:val="0"/>
      <w:divBdr>
        <w:top w:val="none" w:sz="0" w:space="0" w:color="auto"/>
        <w:left w:val="none" w:sz="0" w:space="0" w:color="auto"/>
        <w:bottom w:val="none" w:sz="0" w:space="0" w:color="auto"/>
        <w:right w:val="none" w:sz="0" w:space="0" w:color="auto"/>
      </w:divBdr>
      <w:divsChild>
        <w:div w:id="1081174391">
          <w:marLeft w:val="0"/>
          <w:marRight w:val="0"/>
          <w:marTop w:val="0"/>
          <w:marBottom w:val="0"/>
          <w:divBdr>
            <w:top w:val="none" w:sz="0" w:space="0" w:color="auto"/>
            <w:left w:val="none" w:sz="0" w:space="0" w:color="auto"/>
            <w:bottom w:val="none" w:sz="0" w:space="0" w:color="auto"/>
            <w:right w:val="none" w:sz="0" w:space="0" w:color="auto"/>
          </w:divBdr>
          <w:divsChild>
            <w:div w:id="631450325">
              <w:marLeft w:val="0"/>
              <w:marRight w:val="0"/>
              <w:marTop w:val="0"/>
              <w:marBottom w:val="0"/>
              <w:divBdr>
                <w:top w:val="none" w:sz="0" w:space="0" w:color="auto"/>
                <w:left w:val="none" w:sz="0" w:space="0" w:color="auto"/>
                <w:bottom w:val="none" w:sz="0" w:space="0" w:color="auto"/>
                <w:right w:val="none" w:sz="0" w:space="0" w:color="auto"/>
              </w:divBdr>
              <w:divsChild>
                <w:div w:id="16911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39011">
      <w:bodyDiv w:val="1"/>
      <w:marLeft w:val="0"/>
      <w:marRight w:val="0"/>
      <w:marTop w:val="0"/>
      <w:marBottom w:val="0"/>
      <w:divBdr>
        <w:top w:val="none" w:sz="0" w:space="0" w:color="auto"/>
        <w:left w:val="none" w:sz="0" w:space="0" w:color="auto"/>
        <w:bottom w:val="none" w:sz="0" w:space="0" w:color="auto"/>
        <w:right w:val="none" w:sz="0" w:space="0" w:color="auto"/>
      </w:divBdr>
    </w:div>
    <w:div w:id="1106464581">
      <w:bodyDiv w:val="1"/>
      <w:marLeft w:val="0"/>
      <w:marRight w:val="0"/>
      <w:marTop w:val="0"/>
      <w:marBottom w:val="0"/>
      <w:divBdr>
        <w:top w:val="none" w:sz="0" w:space="0" w:color="auto"/>
        <w:left w:val="none" w:sz="0" w:space="0" w:color="auto"/>
        <w:bottom w:val="none" w:sz="0" w:space="0" w:color="auto"/>
        <w:right w:val="none" w:sz="0" w:space="0" w:color="auto"/>
      </w:divBdr>
      <w:divsChild>
        <w:div w:id="379943362">
          <w:marLeft w:val="0"/>
          <w:marRight w:val="0"/>
          <w:marTop w:val="0"/>
          <w:marBottom w:val="0"/>
          <w:divBdr>
            <w:top w:val="none" w:sz="0" w:space="0" w:color="auto"/>
            <w:left w:val="none" w:sz="0" w:space="0" w:color="auto"/>
            <w:bottom w:val="none" w:sz="0" w:space="0" w:color="auto"/>
            <w:right w:val="none" w:sz="0" w:space="0" w:color="auto"/>
          </w:divBdr>
          <w:divsChild>
            <w:div w:id="1048147079">
              <w:marLeft w:val="0"/>
              <w:marRight w:val="0"/>
              <w:marTop w:val="0"/>
              <w:marBottom w:val="0"/>
              <w:divBdr>
                <w:top w:val="none" w:sz="0" w:space="0" w:color="auto"/>
                <w:left w:val="none" w:sz="0" w:space="0" w:color="auto"/>
                <w:bottom w:val="none" w:sz="0" w:space="0" w:color="auto"/>
                <w:right w:val="none" w:sz="0" w:space="0" w:color="auto"/>
              </w:divBdr>
              <w:divsChild>
                <w:div w:id="20765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55575">
      <w:bodyDiv w:val="1"/>
      <w:marLeft w:val="0"/>
      <w:marRight w:val="0"/>
      <w:marTop w:val="0"/>
      <w:marBottom w:val="0"/>
      <w:divBdr>
        <w:top w:val="none" w:sz="0" w:space="0" w:color="auto"/>
        <w:left w:val="none" w:sz="0" w:space="0" w:color="auto"/>
        <w:bottom w:val="none" w:sz="0" w:space="0" w:color="auto"/>
        <w:right w:val="none" w:sz="0" w:space="0" w:color="auto"/>
      </w:divBdr>
      <w:divsChild>
        <w:div w:id="642124196">
          <w:marLeft w:val="0"/>
          <w:marRight w:val="0"/>
          <w:marTop w:val="0"/>
          <w:marBottom w:val="0"/>
          <w:divBdr>
            <w:top w:val="none" w:sz="0" w:space="0" w:color="auto"/>
            <w:left w:val="none" w:sz="0" w:space="0" w:color="auto"/>
            <w:bottom w:val="none" w:sz="0" w:space="0" w:color="auto"/>
            <w:right w:val="none" w:sz="0" w:space="0" w:color="auto"/>
          </w:divBdr>
          <w:divsChild>
            <w:div w:id="1492327010">
              <w:marLeft w:val="0"/>
              <w:marRight w:val="0"/>
              <w:marTop w:val="0"/>
              <w:marBottom w:val="0"/>
              <w:divBdr>
                <w:top w:val="none" w:sz="0" w:space="0" w:color="auto"/>
                <w:left w:val="none" w:sz="0" w:space="0" w:color="auto"/>
                <w:bottom w:val="none" w:sz="0" w:space="0" w:color="auto"/>
                <w:right w:val="none" w:sz="0" w:space="0" w:color="auto"/>
              </w:divBdr>
              <w:divsChild>
                <w:div w:id="1077361012">
                  <w:marLeft w:val="0"/>
                  <w:marRight w:val="0"/>
                  <w:marTop w:val="0"/>
                  <w:marBottom w:val="0"/>
                  <w:divBdr>
                    <w:top w:val="none" w:sz="0" w:space="0" w:color="auto"/>
                    <w:left w:val="none" w:sz="0" w:space="0" w:color="auto"/>
                    <w:bottom w:val="none" w:sz="0" w:space="0" w:color="auto"/>
                    <w:right w:val="none" w:sz="0" w:space="0" w:color="auto"/>
                  </w:divBdr>
                  <w:divsChild>
                    <w:div w:id="485511155">
                      <w:marLeft w:val="0"/>
                      <w:marRight w:val="0"/>
                      <w:marTop w:val="0"/>
                      <w:marBottom w:val="0"/>
                      <w:divBdr>
                        <w:top w:val="none" w:sz="0" w:space="0" w:color="auto"/>
                        <w:left w:val="none" w:sz="0" w:space="0" w:color="auto"/>
                        <w:bottom w:val="none" w:sz="0" w:space="0" w:color="auto"/>
                        <w:right w:val="none" w:sz="0" w:space="0" w:color="auto"/>
                      </w:divBdr>
                    </w:div>
                  </w:divsChild>
                </w:div>
                <w:div w:id="1537886596">
                  <w:marLeft w:val="0"/>
                  <w:marRight w:val="0"/>
                  <w:marTop w:val="0"/>
                  <w:marBottom w:val="0"/>
                  <w:divBdr>
                    <w:top w:val="none" w:sz="0" w:space="0" w:color="auto"/>
                    <w:left w:val="none" w:sz="0" w:space="0" w:color="auto"/>
                    <w:bottom w:val="none" w:sz="0" w:space="0" w:color="auto"/>
                    <w:right w:val="none" w:sz="0" w:space="0" w:color="auto"/>
                  </w:divBdr>
                  <w:divsChild>
                    <w:div w:id="9994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12051">
          <w:marLeft w:val="0"/>
          <w:marRight w:val="0"/>
          <w:marTop w:val="0"/>
          <w:marBottom w:val="0"/>
          <w:divBdr>
            <w:top w:val="none" w:sz="0" w:space="0" w:color="auto"/>
            <w:left w:val="none" w:sz="0" w:space="0" w:color="auto"/>
            <w:bottom w:val="none" w:sz="0" w:space="0" w:color="auto"/>
            <w:right w:val="none" w:sz="0" w:space="0" w:color="auto"/>
          </w:divBdr>
          <w:divsChild>
            <w:div w:id="1039234977">
              <w:marLeft w:val="0"/>
              <w:marRight w:val="0"/>
              <w:marTop w:val="0"/>
              <w:marBottom w:val="0"/>
              <w:divBdr>
                <w:top w:val="none" w:sz="0" w:space="0" w:color="auto"/>
                <w:left w:val="none" w:sz="0" w:space="0" w:color="auto"/>
                <w:bottom w:val="none" w:sz="0" w:space="0" w:color="auto"/>
                <w:right w:val="none" w:sz="0" w:space="0" w:color="auto"/>
              </w:divBdr>
              <w:divsChild>
                <w:div w:id="1204055519">
                  <w:marLeft w:val="0"/>
                  <w:marRight w:val="0"/>
                  <w:marTop w:val="0"/>
                  <w:marBottom w:val="0"/>
                  <w:divBdr>
                    <w:top w:val="none" w:sz="0" w:space="0" w:color="auto"/>
                    <w:left w:val="none" w:sz="0" w:space="0" w:color="auto"/>
                    <w:bottom w:val="none" w:sz="0" w:space="0" w:color="auto"/>
                    <w:right w:val="none" w:sz="0" w:space="0" w:color="auto"/>
                  </w:divBdr>
                  <w:divsChild>
                    <w:div w:id="10430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21496">
              <w:marLeft w:val="0"/>
              <w:marRight w:val="0"/>
              <w:marTop w:val="0"/>
              <w:marBottom w:val="0"/>
              <w:divBdr>
                <w:top w:val="none" w:sz="0" w:space="0" w:color="auto"/>
                <w:left w:val="none" w:sz="0" w:space="0" w:color="auto"/>
                <w:bottom w:val="none" w:sz="0" w:space="0" w:color="auto"/>
                <w:right w:val="none" w:sz="0" w:space="0" w:color="auto"/>
              </w:divBdr>
              <w:divsChild>
                <w:div w:id="862019789">
                  <w:marLeft w:val="0"/>
                  <w:marRight w:val="0"/>
                  <w:marTop w:val="0"/>
                  <w:marBottom w:val="0"/>
                  <w:divBdr>
                    <w:top w:val="none" w:sz="0" w:space="0" w:color="auto"/>
                    <w:left w:val="none" w:sz="0" w:space="0" w:color="auto"/>
                    <w:bottom w:val="none" w:sz="0" w:space="0" w:color="auto"/>
                    <w:right w:val="none" w:sz="0" w:space="0" w:color="auto"/>
                  </w:divBdr>
                  <w:divsChild>
                    <w:div w:id="1654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019203">
      <w:bodyDiv w:val="1"/>
      <w:marLeft w:val="0"/>
      <w:marRight w:val="0"/>
      <w:marTop w:val="0"/>
      <w:marBottom w:val="0"/>
      <w:divBdr>
        <w:top w:val="none" w:sz="0" w:space="0" w:color="auto"/>
        <w:left w:val="none" w:sz="0" w:space="0" w:color="auto"/>
        <w:bottom w:val="none" w:sz="0" w:space="0" w:color="auto"/>
        <w:right w:val="none" w:sz="0" w:space="0" w:color="auto"/>
      </w:divBdr>
      <w:divsChild>
        <w:div w:id="1061253430">
          <w:marLeft w:val="0"/>
          <w:marRight w:val="0"/>
          <w:marTop w:val="0"/>
          <w:marBottom w:val="0"/>
          <w:divBdr>
            <w:top w:val="none" w:sz="0" w:space="0" w:color="auto"/>
            <w:left w:val="none" w:sz="0" w:space="0" w:color="auto"/>
            <w:bottom w:val="none" w:sz="0" w:space="0" w:color="auto"/>
            <w:right w:val="none" w:sz="0" w:space="0" w:color="auto"/>
          </w:divBdr>
          <w:divsChild>
            <w:div w:id="1207912798">
              <w:marLeft w:val="0"/>
              <w:marRight w:val="0"/>
              <w:marTop w:val="0"/>
              <w:marBottom w:val="0"/>
              <w:divBdr>
                <w:top w:val="none" w:sz="0" w:space="0" w:color="auto"/>
                <w:left w:val="none" w:sz="0" w:space="0" w:color="auto"/>
                <w:bottom w:val="none" w:sz="0" w:space="0" w:color="auto"/>
                <w:right w:val="none" w:sz="0" w:space="0" w:color="auto"/>
              </w:divBdr>
              <w:divsChild>
                <w:div w:id="9753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13274">
      <w:bodyDiv w:val="1"/>
      <w:marLeft w:val="0"/>
      <w:marRight w:val="0"/>
      <w:marTop w:val="0"/>
      <w:marBottom w:val="0"/>
      <w:divBdr>
        <w:top w:val="none" w:sz="0" w:space="0" w:color="auto"/>
        <w:left w:val="none" w:sz="0" w:space="0" w:color="auto"/>
        <w:bottom w:val="none" w:sz="0" w:space="0" w:color="auto"/>
        <w:right w:val="none" w:sz="0" w:space="0" w:color="auto"/>
      </w:divBdr>
    </w:div>
    <w:div w:id="1802503577">
      <w:bodyDiv w:val="1"/>
      <w:marLeft w:val="0"/>
      <w:marRight w:val="0"/>
      <w:marTop w:val="0"/>
      <w:marBottom w:val="0"/>
      <w:divBdr>
        <w:top w:val="none" w:sz="0" w:space="0" w:color="auto"/>
        <w:left w:val="none" w:sz="0" w:space="0" w:color="auto"/>
        <w:bottom w:val="none" w:sz="0" w:space="0" w:color="auto"/>
        <w:right w:val="none" w:sz="0" w:space="0" w:color="auto"/>
      </w:divBdr>
      <w:divsChild>
        <w:div w:id="1916166650">
          <w:marLeft w:val="0"/>
          <w:marRight w:val="0"/>
          <w:marTop w:val="0"/>
          <w:marBottom w:val="0"/>
          <w:divBdr>
            <w:top w:val="none" w:sz="0" w:space="0" w:color="auto"/>
            <w:left w:val="none" w:sz="0" w:space="0" w:color="auto"/>
            <w:bottom w:val="none" w:sz="0" w:space="0" w:color="auto"/>
            <w:right w:val="none" w:sz="0" w:space="0" w:color="auto"/>
          </w:divBdr>
          <w:divsChild>
            <w:div w:id="1574464272">
              <w:marLeft w:val="0"/>
              <w:marRight w:val="0"/>
              <w:marTop w:val="0"/>
              <w:marBottom w:val="0"/>
              <w:divBdr>
                <w:top w:val="none" w:sz="0" w:space="0" w:color="auto"/>
                <w:left w:val="none" w:sz="0" w:space="0" w:color="auto"/>
                <w:bottom w:val="none" w:sz="0" w:space="0" w:color="auto"/>
                <w:right w:val="none" w:sz="0" w:space="0" w:color="auto"/>
              </w:divBdr>
              <w:divsChild>
                <w:div w:id="17392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665191">
      <w:bodyDiv w:val="1"/>
      <w:marLeft w:val="0"/>
      <w:marRight w:val="0"/>
      <w:marTop w:val="0"/>
      <w:marBottom w:val="0"/>
      <w:divBdr>
        <w:top w:val="none" w:sz="0" w:space="0" w:color="auto"/>
        <w:left w:val="none" w:sz="0" w:space="0" w:color="auto"/>
        <w:bottom w:val="none" w:sz="0" w:space="0" w:color="auto"/>
        <w:right w:val="none" w:sz="0" w:space="0" w:color="auto"/>
      </w:divBdr>
      <w:divsChild>
        <w:div w:id="1254823587">
          <w:marLeft w:val="0"/>
          <w:marRight w:val="0"/>
          <w:marTop w:val="0"/>
          <w:marBottom w:val="0"/>
          <w:divBdr>
            <w:top w:val="none" w:sz="0" w:space="0" w:color="auto"/>
            <w:left w:val="none" w:sz="0" w:space="0" w:color="auto"/>
            <w:bottom w:val="none" w:sz="0" w:space="0" w:color="auto"/>
            <w:right w:val="none" w:sz="0" w:space="0" w:color="auto"/>
          </w:divBdr>
          <w:divsChild>
            <w:div w:id="895168464">
              <w:marLeft w:val="0"/>
              <w:marRight w:val="0"/>
              <w:marTop w:val="0"/>
              <w:marBottom w:val="0"/>
              <w:divBdr>
                <w:top w:val="none" w:sz="0" w:space="0" w:color="auto"/>
                <w:left w:val="none" w:sz="0" w:space="0" w:color="auto"/>
                <w:bottom w:val="none" w:sz="0" w:space="0" w:color="auto"/>
                <w:right w:val="none" w:sz="0" w:space="0" w:color="auto"/>
              </w:divBdr>
              <w:divsChild>
                <w:div w:id="13613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e.gov/detain/detention-management" TargetMode="External"/><Relationship Id="rId13" Type="http://schemas.openxmlformats.org/officeDocument/2006/relationships/hyperlink" Target="https://www.hrw.org/sites/default/files/supporting_resources/justice_free_zones_immigrant_detention.pdf" TargetMode="External"/><Relationship Id="rId18" Type="http://schemas.openxmlformats.org/officeDocument/2006/relationships/hyperlink" Target="https://www.hrw.org/report/2018/06/20/code-red/fatal-consequences-dangerously-substandard-medical-care-immigration" TargetMode="External"/><Relationship Id="rId26" Type="http://schemas.openxmlformats.org/officeDocument/2006/relationships/hyperlink" Target="https://www.aclu.org/publications/deadly-failures-preventable-deaths-in-us-immigrant-detention" TargetMode="External"/><Relationship Id="rId3" Type="http://schemas.openxmlformats.org/officeDocument/2006/relationships/styles" Target="styles.xml"/><Relationship Id="rId21" Type="http://schemas.openxmlformats.org/officeDocument/2006/relationships/hyperlink" Target="https://aijustice.org/wp-content/uploads/2025/04/AIJ-Krome-Detention-Center-Human-Rights-Violations-UPR-Submission.pdf" TargetMode="External"/><Relationship Id="rId7" Type="http://schemas.openxmlformats.org/officeDocument/2006/relationships/endnotes" Target="endnotes.xml"/><Relationship Id="rId12" Type="http://schemas.openxmlformats.org/officeDocument/2006/relationships/hyperlink" Target="https://apnews.com/article/immigration-miami-deportation-detention-ice-67a6c798b56ea4b42ee06afcc8c22428" TargetMode="External"/><Relationship Id="rId17" Type="http://schemas.openxmlformats.org/officeDocument/2006/relationships/hyperlink" Target="https://www.hrw.org/report/2021/11/03/dismantling-detention/international-alternatives-detaining-immigrants" TargetMode="External"/><Relationship Id="rId25" Type="http://schemas.openxmlformats.org/officeDocument/2006/relationships/hyperlink" Target="https://www.hrw.org/sites/default/files/supporting_resources/justice_free_zones_immigrant_detention.pdf" TargetMode="External"/><Relationship Id="rId2" Type="http://schemas.openxmlformats.org/officeDocument/2006/relationships/numbering" Target="numbering.xml"/><Relationship Id="rId16" Type="http://schemas.openxmlformats.org/officeDocument/2006/relationships/hyperlink" Target="https://www.oig.dhs.gov/sites/default/files/assets/2024-09/OIG-24-59-Sep24.pdf" TargetMode="External"/><Relationship Id="rId20" Type="http://schemas.openxmlformats.org/officeDocument/2006/relationships/hyperlink" Target="https://www.hrw.org/report/2016/03/23/do-you-see-how-much-im-suffering-here/abuse-against-transgender-women-u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acreports.org/immigration/quickfacts/" TargetMode="External"/><Relationship Id="rId24" Type="http://schemas.openxmlformats.org/officeDocument/2006/relationships/hyperlink" Target="https://www.hrw.org/report/2021/11/03/dismantling-detention/international-alternatives-detaining-immigrants" TargetMode="External"/><Relationship Id="rId5" Type="http://schemas.openxmlformats.org/officeDocument/2006/relationships/webSettings" Target="webSettings.xml"/><Relationship Id="rId15" Type="http://schemas.openxmlformats.org/officeDocument/2006/relationships/hyperlink" Target="https://phr.org/wp-content/uploads/2024/02/PHR-REPORT-ICE-Solitary-Confinement-2024.pdf" TargetMode="External"/><Relationship Id="rId23" Type="http://schemas.openxmlformats.org/officeDocument/2006/relationships/hyperlink" Target="https://www.hrw.org/report/2018/06/20/code-red/fatal-consequences-dangerously-substandard-medical-care-immigration" TargetMode="External"/><Relationship Id="rId28" Type="http://schemas.openxmlformats.org/officeDocument/2006/relationships/fontTable" Target="fontTable.xml"/><Relationship Id="rId10" Type="http://schemas.openxmlformats.org/officeDocument/2006/relationships/hyperlink" Target="https://www.cbsnews.com/news/ice-record-59000-immigrant-detainees-half-no-criminal-record/" TargetMode="External"/><Relationship Id="rId19" Type="http://schemas.openxmlformats.org/officeDocument/2006/relationships/hyperlink" Target="https://www.hrw.org/report/2017/05/08/systemic-indifference/dangerous-substandard-medical-care-us-immigration-detention" TargetMode="External"/><Relationship Id="rId4" Type="http://schemas.openxmlformats.org/officeDocument/2006/relationships/settings" Target="settings.xml"/><Relationship Id="rId9" Type="http://schemas.openxmlformats.org/officeDocument/2006/relationships/hyperlink" Target="https://www.ice.gov/detain/detention-management" TargetMode="External"/><Relationship Id="rId14" Type="http://schemas.openxmlformats.org/officeDocument/2006/relationships/hyperlink" Target="https://www.hrw.org/sites/default/files/supporting_resources/justice_free_zones_immigrant_detention.pdf" TargetMode="External"/><Relationship Id="rId22" Type="http://schemas.openxmlformats.org/officeDocument/2006/relationships/hyperlink" Target="https://www.hrw.org/report/2017/05/08/systemic-indifference/dangerous-substandard-medical-care-us-immigration-detention" TargetMode="External"/><Relationship Id="rId27" Type="http://schemas.openxmlformats.org/officeDocument/2006/relationships/hyperlink" Target="https://immigrantjustice.org/research/policy-brief-snapshot-of-ice-detention-inhumane-conditions-and-alarming-expan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11823</Words>
  <Characters>67394</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2</cp:revision>
  <dcterms:created xsi:type="dcterms:W3CDTF">2025-09-14T18:30:00Z</dcterms:created>
  <dcterms:modified xsi:type="dcterms:W3CDTF">2025-09-14T18:30:00Z</dcterms:modified>
</cp:coreProperties>
</file>