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9A34" w14:textId="2D75BFB6" w:rsidR="005D388F" w:rsidRDefault="00B40CE5" w:rsidP="00B40CE5">
      <w:pPr>
        <w:pStyle w:val="Heading1"/>
      </w:pPr>
      <w:bookmarkStart w:id="0" w:name="_Hlk213049189"/>
      <w:r>
        <w:t>1NC---Gonzaga---Doubles</w:t>
      </w:r>
    </w:p>
    <w:p w14:paraId="0D9B4544" w14:textId="3DC6F857" w:rsidR="00B40CE5" w:rsidRDefault="00B40CE5" w:rsidP="00B40CE5">
      <w:pPr>
        <w:pStyle w:val="Heading2"/>
      </w:pPr>
      <w:r>
        <w:t>Off</w:t>
      </w:r>
    </w:p>
    <w:p w14:paraId="3F2558BB" w14:textId="77777777" w:rsidR="00B40CE5" w:rsidRDefault="00B40CE5" w:rsidP="00B40CE5">
      <w:pPr>
        <w:pStyle w:val="Heading3"/>
      </w:pPr>
      <w:r>
        <w:t>1NC</w:t>
      </w:r>
    </w:p>
    <w:p w14:paraId="16C9C2A5" w14:textId="77777777" w:rsidR="00B40CE5" w:rsidRDefault="00B40CE5" w:rsidP="00B40CE5">
      <w:pPr>
        <w:pStyle w:val="Heading4"/>
      </w:pPr>
      <w:r>
        <w:t>The United States federal government should [</w:t>
      </w:r>
      <w:r w:rsidRPr="00B853A8">
        <w:t>publicly</w:t>
      </w:r>
      <w:r>
        <w:t>] adopt and abide by a policy that foreswears:</w:t>
      </w:r>
    </w:p>
    <w:p w14:paraId="553CFD12" w14:textId="77777777" w:rsidR="00B40CE5" w:rsidRDefault="00B40CE5" w:rsidP="00B40CE5">
      <w:pPr>
        <w:pStyle w:val="Heading4"/>
        <w:numPr>
          <w:ilvl w:val="0"/>
          <w:numId w:val="45"/>
        </w:numPr>
        <w:tabs>
          <w:tab w:val="num" w:pos="360"/>
        </w:tabs>
        <w:ind w:left="0" w:firstLine="0"/>
      </w:pPr>
      <w:r>
        <w:t>[</w:t>
      </w:r>
      <w:r w:rsidRPr="00B853A8">
        <w:t>upholding current</w:t>
      </w:r>
      <w:r>
        <w:t>] and implementing new tariffs;</w:t>
      </w:r>
    </w:p>
    <w:p w14:paraId="1FC5802C" w14:textId="77777777" w:rsidR="00B40CE5" w:rsidRDefault="00B40CE5" w:rsidP="00B40CE5">
      <w:pPr>
        <w:pStyle w:val="Heading4"/>
        <w:numPr>
          <w:ilvl w:val="0"/>
          <w:numId w:val="45"/>
        </w:numPr>
        <w:tabs>
          <w:tab w:val="num" w:pos="360"/>
        </w:tabs>
        <w:ind w:left="0" w:firstLine="0"/>
      </w:pPr>
      <w:r>
        <w:t>eroding the Federal Reserve’s independence;</w:t>
      </w:r>
    </w:p>
    <w:p w14:paraId="76D2C949" w14:textId="6D421B0D" w:rsidR="00B40CE5" w:rsidRDefault="00B40CE5" w:rsidP="00B40CE5">
      <w:pPr>
        <w:pStyle w:val="Heading4"/>
        <w:numPr>
          <w:ilvl w:val="0"/>
          <w:numId w:val="45"/>
        </w:numPr>
        <w:tabs>
          <w:tab w:val="num" w:pos="360"/>
        </w:tabs>
        <w:ind w:left="0" w:firstLine="0"/>
      </w:pPr>
      <w:r>
        <w:t>defaulting on the national debt</w:t>
      </w:r>
      <w:r w:rsidR="00B853A8">
        <w:t>.</w:t>
      </w:r>
    </w:p>
    <w:p w14:paraId="717B9B04" w14:textId="77777777" w:rsidR="00B40CE5" w:rsidRPr="00740A50" w:rsidRDefault="00B40CE5" w:rsidP="00B40CE5">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2DF6CFC8" w14:textId="77777777" w:rsidR="00B40CE5" w:rsidRDefault="00B40CE5" w:rsidP="00B40CE5">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08DF1B6" w14:textId="77777777" w:rsidR="00B40CE5" w:rsidRPr="000D1303" w:rsidRDefault="00B40CE5" w:rsidP="00B40CE5">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107ECCF4" w14:textId="77777777" w:rsidR="00B40CE5" w:rsidRPr="000D1303" w:rsidRDefault="00B40CE5" w:rsidP="00B40CE5">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6B896D9A" w14:textId="77777777" w:rsidR="00B40CE5" w:rsidRPr="000D1303" w:rsidRDefault="00B40CE5" w:rsidP="00B40CE5">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123E994B" w14:textId="77777777" w:rsidR="00B40CE5" w:rsidRPr="000D1303" w:rsidRDefault="00B40CE5" w:rsidP="00B40CE5">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068B9EE7" w14:textId="77777777" w:rsidR="00B40CE5" w:rsidRPr="000D1303" w:rsidRDefault="00B40CE5" w:rsidP="00B40CE5">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55BB06D" w14:textId="77777777" w:rsidR="00B40CE5" w:rsidRPr="000D1303" w:rsidRDefault="00B40CE5" w:rsidP="00B40CE5">
      <w:pPr>
        <w:rPr>
          <w:sz w:val="16"/>
        </w:rPr>
      </w:pPr>
      <w:r w:rsidRPr="000D1303">
        <w:rPr>
          <w:sz w:val="16"/>
        </w:rPr>
        <w:t>Signs of a US dollar regime shift</w:t>
      </w:r>
    </w:p>
    <w:p w14:paraId="198C1B65" w14:textId="77777777" w:rsidR="00B40CE5" w:rsidRDefault="00B40CE5" w:rsidP="00B40CE5">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2F03A458" w14:textId="77777777" w:rsidR="00B40CE5" w:rsidRPr="000D1303" w:rsidRDefault="00B40CE5" w:rsidP="00B40CE5">
      <w:pPr>
        <w:rPr>
          <w:sz w:val="16"/>
        </w:rPr>
      </w:pPr>
      <w:r>
        <w:rPr>
          <w:sz w:val="16"/>
        </w:rPr>
        <w:t>&lt;&lt;TEXT CONDENSED, NONE OMITTED&gt;&gt;</w:t>
      </w:r>
    </w:p>
    <w:p w14:paraId="39C495B7" w14:textId="77777777" w:rsidR="00B40CE5" w:rsidRPr="00C00554" w:rsidRDefault="00B40CE5" w:rsidP="00B40CE5">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45B06DD7" w14:textId="77777777" w:rsidR="00B40CE5" w:rsidRPr="000D1303" w:rsidRDefault="00B40CE5" w:rsidP="00B40CE5">
      <w:pPr>
        <w:rPr>
          <w:sz w:val="16"/>
        </w:rPr>
      </w:pPr>
      <w:r>
        <w:rPr>
          <w:sz w:val="16"/>
        </w:rPr>
        <w:t>&lt;&lt;PARAGRAPH BREAKS RESUME&gt;&gt;</w:t>
      </w:r>
    </w:p>
    <w:p w14:paraId="1C729B36" w14:textId="77777777" w:rsidR="00B40CE5" w:rsidRDefault="00B40CE5" w:rsidP="00B40CE5">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73B932BE" w14:textId="77777777" w:rsidR="00B40CE5" w:rsidRPr="000D1303" w:rsidRDefault="00B40CE5" w:rsidP="00B40CE5">
      <w:pPr>
        <w:rPr>
          <w:sz w:val="16"/>
        </w:rPr>
      </w:pPr>
      <w:r>
        <w:rPr>
          <w:sz w:val="16"/>
        </w:rPr>
        <w:t>&lt;&lt;TEXT CONDENSED, NONE OMITTED&gt;&gt;</w:t>
      </w:r>
    </w:p>
    <w:p w14:paraId="22DC91D8" w14:textId="77777777" w:rsidR="00B40CE5" w:rsidRPr="00C00554" w:rsidRDefault="00B40CE5" w:rsidP="00B40CE5">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2D3D7D3" w14:textId="77777777" w:rsidR="00B40CE5" w:rsidRPr="000D1303" w:rsidRDefault="00B40CE5" w:rsidP="00B40CE5">
      <w:pPr>
        <w:rPr>
          <w:sz w:val="16"/>
        </w:rPr>
      </w:pPr>
      <w:r>
        <w:rPr>
          <w:sz w:val="16"/>
        </w:rPr>
        <w:t>&lt;&lt;PARAGRAPH BREAKS RESUME&gt;&gt;</w:t>
      </w:r>
    </w:p>
    <w:p w14:paraId="140B70A7" w14:textId="77777777" w:rsidR="00B40CE5" w:rsidRPr="000D1303" w:rsidRDefault="00B40CE5" w:rsidP="00B40CE5">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15ED7696" w14:textId="77777777" w:rsidR="00B40CE5" w:rsidRPr="000D1303" w:rsidRDefault="00B40CE5" w:rsidP="00B40CE5">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51EB20A6" w14:textId="77777777" w:rsidR="00B40CE5" w:rsidRPr="000D1303" w:rsidRDefault="00B40CE5" w:rsidP="00B40CE5">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44505712" w14:textId="77777777" w:rsidR="00B40CE5" w:rsidRPr="000D1303" w:rsidRDefault="00B40CE5" w:rsidP="00B40CE5">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5929346A" w14:textId="77777777" w:rsidR="00B40CE5" w:rsidRPr="000D1303" w:rsidRDefault="00B40CE5" w:rsidP="00B40CE5">
      <w:pPr>
        <w:rPr>
          <w:sz w:val="16"/>
        </w:rPr>
      </w:pPr>
      <w:r w:rsidRPr="000D1303">
        <w:rPr>
          <w:sz w:val="16"/>
        </w:rPr>
        <w:t>Potential US dollar regime shift remains a key debate</w:t>
      </w:r>
    </w:p>
    <w:p w14:paraId="1CCCAF69" w14:textId="77777777" w:rsidR="00B40CE5" w:rsidRPr="000D1303" w:rsidRDefault="00B40CE5" w:rsidP="00B40CE5">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73720E02" w14:textId="77777777" w:rsidR="00B40CE5" w:rsidRDefault="00B40CE5" w:rsidP="00B40CE5">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4B2419F7" w14:textId="77777777" w:rsidR="00B40CE5" w:rsidRPr="00097CDC" w:rsidRDefault="00B40CE5" w:rsidP="00B40CE5">
      <w:pPr>
        <w:pStyle w:val="Heading4"/>
      </w:pPr>
      <w:r>
        <w:t xml:space="preserve">Strong unionization prompts a </w:t>
      </w:r>
      <w:r>
        <w:rPr>
          <w:u w:val="single"/>
        </w:rPr>
        <w:t>wave</w:t>
      </w:r>
      <w:r>
        <w:t xml:space="preserve"> of </w:t>
      </w:r>
      <w:r>
        <w:rPr>
          <w:u w:val="single"/>
        </w:rPr>
        <w:t>capital flight</w:t>
      </w:r>
      <w:r>
        <w:t>.</w:t>
      </w:r>
    </w:p>
    <w:p w14:paraId="4304F56B" w14:textId="77777777" w:rsidR="00B40CE5" w:rsidRPr="00ED5044" w:rsidRDefault="00B40CE5" w:rsidP="00B40CE5">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3047D7CC" w14:textId="77777777" w:rsidR="00B40CE5" w:rsidRPr="00710140" w:rsidRDefault="00B40CE5" w:rsidP="00B40CE5">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4F2E835A" w14:textId="77777777" w:rsidR="00B40CE5" w:rsidRPr="00710140" w:rsidRDefault="00B40CE5" w:rsidP="00B40CE5">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4671F028" w14:textId="77777777" w:rsidR="00B40CE5" w:rsidRPr="00710140" w:rsidRDefault="00B40CE5" w:rsidP="00B40CE5">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1C170DEB" w14:textId="77777777" w:rsidR="00B40CE5" w:rsidRPr="00710140" w:rsidRDefault="00B40CE5" w:rsidP="00B40CE5">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3B7DAC9D" w14:textId="77777777" w:rsidR="00B40CE5" w:rsidRPr="00710140" w:rsidRDefault="00B40CE5" w:rsidP="00B40CE5">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5F53DE5F" w14:textId="77777777" w:rsidR="00B40CE5" w:rsidRPr="00710140" w:rsidRDefault="00B40CE5" w:rsidP="00B40CE5">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2F86CC76" w14:textId="77777777" w:rsidR="00B40CE5" w:rsidRPr="00710140" w:rsidRDefault="00B40CE5" w:rsidP="00B40CE5">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615E9E8F" w14:textId="77777777" w:rsidR="00B40CE5" w:rsidRPr="00710140" w:rsidRDefault="00B40CE5" w:rsidP="00B40CE5">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4222107F" w14:textId="4A18420B" w:rsidR="00B40CE5" w:rsidRDefault="00B40CE5" w:rsidP="00B40CE5">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2E773963" w14:textId="77777777" w:rsidR="00B40CE5" w:rsidRPr="008B72C7" w:rsidRDefault="00B40CE5" w:rsidP="00B40CE5">
      <w:pPr>
        <w:pStyle w:val="Heading4"/>
      </w:pPr>
      <w:r>
        <w:t xml:space="preserve">New antitrust triggers a </w:t>
      </w:r>
      <w:r>
        <w:rPr>
          <w:u w:val="single"/>
        </w:rPr>
        <w:t>wave</w:t>
      </w:r>
      <w:r>
        <w:t xml:space="preserve"> of </w:t>
      </w:r>
      <w:r>
        <w:rPr>
          <w:u w:val="single"/>
        </w:rPr>
        <w:t>capital flight</w:t>
      </w:r>
      <w:r>
        <w:t xml:space="preserve"> from the tech sector AND </w:t>
      </w:r>
      <w:r>
        <w:rPr>
          <w:u w:val="single"/>
        </w:rPr>
        <w:t>independently</w:t>
      </w:r>
      <w:r>
        <w:t xml:space="preserve"> shreds democracy. </w:t>
      </w:r>
    </w:p>
    <w:p w14:paraId="2EE149D5" w14:textId="77777777" w:rsidR="00B40CE5" w:rsidRDefault="00B40CE5" w:rsidP="00B40CE5">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13DA3311" w14:textId="77777777" w:rsidR="00B40CE5" w:rsidRPr="005C28A7" w:rsidRDefault="00B40CE5" w:rsidP="00B40CE5">
      <w:pPr>
        <w:rPr>
          <w:sz w:val="16"/>
        </w:rPr>
      </w:pPr>
      <w:r w:rsidRPr="005C28A7">
        <w:rPr>
          <w:sz w:val="16"/>
        </w:rPr>
        <w:t>Introduction</w:t>
      </w:r>
    </w:p>
    <w:p w14:paraId="34E5DFFA" w14:textId="77777777" w:rsidR="00B40CE5" w:rsidRPr="005C28A7" w:rsidRDefault="00B40CE5" w:rsidP="00B40CE5">
      <w:pPr>
        <w:rPr>
          <w:sz w:val="16"/>
        </w:rPr>
      </w:pPr>
      <w:r w:rsidRPr="005C28A7">
        <w:rPr>
          <w:rStyle w:val="StyleUnderline"/>
        </w:rPr>
        <w:t>The</w:t>
      </w:r>
      <w:r w:rsidRPr="005C28A7">
        <w:rPr>
          <w:sz w:val="16"/>
        </w:rPr>
        <w:t xml:space="preserve"> meteoric </w:t>
      </w:r>
      <w:r w:rsidRPr="005C28A7">
        <w:rPr>
          <w:rStyle w:val="StyleUnderline"/>
        </w:rPr>
        <w:t xml:space="preserve">rise of </w:t>
      </w:r>
      <w:r w:rsidRPr="005C28A7">
        <w:rPr>
          <w:rStyle w:val="Emphasis"/>
        </w:rPr>
        <w:t xml:space="preserve">digital </w:t>
      </w:r>
      <w:r w:rsidRPr="00C3766D">
        <w:rPr>
          <w:rStyle w:val="Emphasis"/>
          <w:highlight w:val="cyan"/>
        </w:rPr>
        <w:t>platforms</w:t>
      </w:r>
      <w:r w:rsidRPr="005C28A7">
        <w:rPr>
          <w:rStyle w:val="StyleUnderline"/>
        </w:rPr>
        <w:t xml:space="preserve"> such as Facebook, Amazon, Apple, and</w:t>
      </w:r>
      <w:r w:rsidRPr="005C28A7">
        <w:rPr>
          <w:sz w:val="16"/>
        </w:rPr>
        <w:t xml:space="preserve"> Alphabet (</w:t>
      </w:r>
      <w:r w:rsidRPr="005C28A7">
        <w:rPr>
          <w:rStyle w:val="StyleUnderline"/>
        </w:rPr>
        <w:t>Google</w:t>
      </w:r>
      <w:r w:rsidRPr="005C28A7">
        <w:rPr>
          <w:sz w:val="16"/>
        </w:rPr>
        <w:t>) has had a transformative effect across the globe.2 Some commentators praise the numerous benefits that these large businesses bestow on the average individual. For example, Tyler Cowen suggests that these companies are potentially humankind’s single greatest achievement.3 Others see these digital platforms as problematic in that they raise timely and critical policy questions concerning their political power.</w:t>
      </w:r>
    </w:p>
    <w:p w14:paraId="71CE5AA0" w14:textId="77777777" w:rsidR="00B40CE5" w:rsidRPr="005C28A7" w:rsidRDefault="00B40CE5" w:rsidP="00B40CE5">
      <w:pPr>
        <w:rPr>
          <w:sz w:val="16"/>
        </w:rPr>
      </w:pPr>
      <w:r w:rsidRPr="005C28A7">
        <w:rPr>
          <w:sz w:val="16"/>
        </w:rPr>
        <w:t xml:space="preserve">Some commentators cite globalization as a primary factor for why </w:t>
      </w:r>
      <w:r w:rsidRPr="005C28A7">
        <w:rPr>
          <w:rStyle w:val="StyleUnderline"/>
        </w:rPr>
        <w:t>transnational corporations</w:t>
      </w:r>
      <w:r w:rsidRPr="005C28A7">
        <w:rPr>
          <w:sz w:val="16"/>
        </w:rPr>
        <w:t xml:space="preserve">, such as the major digital platforms, </w:t>
      </w:r>
      <w:r w:rsidRPr="00C3766D">
        <w:rPr>
          <w:rStyle w:val="StyleUnderline"/>
          <w:highlight w:val="cyan"/>
        </w:rPr>
        <w:t>have</w:t>
      </w:r>
      <w:r w:rsidRPr="005C28A7">
        <w:rPr>
          <w:rStyle w:val="StyleUnderline"/>
        </w:rPr>
        <w:t xml:space="preserve"> become </w:t>
      </w:r>
      <w:r w:rsidRPr="005C28A7">
        <w:rPr>
          <w:rStyle w:val="Emphasis"/>
        </w:rPr>
        <w:t>formidable</w:t>
      </w:r>
      <w:r w:rsidRPr="005C28A7">
        <w:rPr>
          <w:rStyle w:val="StyleUnderline"/>
        </w:rPr>
        <w:t xml:space="preserve"> political actors</w:t>
      </w:r>
      <w:r w:rsidRPr="005C28A7">
        <w:rPr>
          <w:sz w:val="16"/>
        </w:rPr>
        <w:t xml:space="preserve">.4 </w:t>
      </w:r>
      <w:r w:rsidRPr="005C28A7">
        <w:rPr>
          <w:rStyle w:val="StyleUnderline"/>
        </w:rPr>
        <w:t xml:space="preserve">Globalization has </w:t>
      </w:r>
      <w:r w:rsidRPr="00C3766D">
        <w:rPr>
          <w:rStyle w:val="Emphasis"/>
          <w:highlight w:val="cyan"/>
        </w:rPr>
        <w:t>eroded</w:t>
      </w:r>
      <w:r w:rsidRPr="005C28A7">
        <w:rPr>
          <w:rStyle w:val="StyleUnderline"/>
        </w:rPr>
        <w:t xml:space="preserve"> established national institutions and </w:t>
      </w:r>
      <w:r w:rsidRPr="005C28A7">
        <w:rPr>
          <w:rStyle w:val="Emphasis"/>
        </w:rPr>
        <w:t>weakened</w:t>
      </w:r>
      <w:r w:rsidRPr="005C28A7">
        <w:rPr>
          <w:rStyle w:val="StyleUnderline"/>
        </w:rPr>
        <w:t xml:space="preserve"> </w:t>
      </w:r>
      <w:r w:rsidRPr="00C3766D">
        <w:rPr>
          <w:rStyle w:val="StyleUnderline"/>
          <w:highlight w:val="cyan"/>
        </w:rPr>
        <w:t xml:space="preserve">the </w:t>
      </w:r>
      <w:r w:rsidRPr="00C3766D">
        <w:rPr>
          <w:rStyle w:val="Emphasis"/>
          <w:highlight w:val="cyan"/>
        </w:rPr>
        <w:t>authority</w:t>
      </w:r>
      <w:r w:rsidRPr="00C3766D">
        <w:rPr>
          <w:rStyle w:val="StyleUnderline"/>
          <w:highlight w:val="cyan"/>
        </w:rPr>
        <w:t xml:space="preserve"> of</w:t>
      </w:r>
      <w:r w:rsidRPr="005C28A7">
        <w:rPr>
          <w:sz w:val="16"/>
        </w:rPr>
        <w:t xml:space="preserve"> sovereign </w:t>
      </w:r>
      <w:r w:rsidRPr="00C3766D">
        <w:rPr>
          <w:rStyle w:val="StyleUnderline"/>
          <w:highlight w:val="cyan"/>
        </w:rPr>
        <w:t xml:space="preserve">states to </w:t>
      </w:r>
      <w:r w:rsidRPr="00C3766D">
        <w:rPr>
          <w:rStyle w:val="Emphasis"/>
          <w:highlight w:val="cyan"/>
        </w:rPr>
        <w:t>rein in</w:t>
      </w:r>
      <w:r w:rsidRPr="005C28A7">
        <w:rPr>
          <w:rStyle w:val="StyleUnderline"/>
        </w:rPr>
        <w:t xml:space="preserve"> large-scale </w:t>
      </w:r>
      <w:r w:rsidRPr="00C3766D">
        <w:rPr>
          <w:rStyle w:val="StyleUnderline"/>
          <w:highlight w:val="cyan"/>
        </w:rPr>
        <w:t>private</w:t>
      </w:r>
      <w:r w:rsidRPr="005C28A7">
        <w:rPr>
          <w:rStyle w:val="StyleUnderline"/>
        </w:rPr>
        <w:t xml:space="preserve"> economic </w:t>
      </w:r>
      <w:r w:rsidRPr="00C3766D">
        <w:rPr>
          <w:rStyle w:val="StyleUnderline"/>
          <w:highlight w:val="cyan"/>
        </w:rPr>
        <w:t>enterprises</w:t>
      </w:r>
      <w:r w:rsidRPr="005C28A7">
        <w:rPr>
          <w:sz w:val="16"/>
        </w:rPr>
        <w:t>.5 Citing a similar concern, one commentator utilizes the power theories put forward by Michel Foucault to suggest that multinational corporations are successfully imposing their objectives on individual states that seek to govern their conduct.6 As such, it has become increasingly difficult for individual governments to regulate the activities of colossal, transnational corporations.</w:t>
      </w:r>
    </w:p>
    <w:p w14:paraId="1477A00B" w14:textId="77777777" w:rsidR="00B40CE5" w:rsidRPr="005C28A7" w:rsidRDefault="00B40CE5" w:rsidP="00B40CE5">
      <w:pPr>
        <w:rPr>
          <w:sz w:val="16"/>
        </w:rPr>
      </w:pPr>
      <w:r w:rsidRPr="00C3766D">
        <w:rPr>
          <w:rStyle w:val="StyleUnderline"/>
          <w:highlight w:val="cyan"/>
        </w:rPr>
        <w:t xml:space="preserve">To </w:t>
      </w:r>
      <w:r w:rsidRPr="00C3766D">
        <w:rPr>
          <w:rStyle w:val="Emphasis"/>
          <w:highlight w:val="cyan"/>
        </w:rPr>
        <w:t>curb</w:t>
      </w:r>
      <w:r w:rsidRPr="00C3766D">
        <w:rPr>
          <w:rStyle w:val="StyleUnderline"/>
          <w:highlight w:val="cyan"/>
        </w:rPr>
        <w:t xml:space="preserve"> the</w:t>
      </w:r>
      <w:r w:rsidRPr="005C28A7">
        <w:rPr>
          <w:rStyle w:val="StyleUnderline"/>
        </w:rPr>
        <w:t xml:space="preserve"> </w:t>
      </w:r>
      <w:r w:rsidRPr="005C28A7">
        <w:rPr>
          <w:rStyle w:val="Emphasis"/>
        </w:rPr>
        <w:t xml:space="preserve">excessive </w:t>
      </w:r>
      <w:r w:rsidRPr="00C3766D">
        <w:rPr>
          <w:rStyle w:val="Emphasis"/>
          <w:highlight w:val="cyan"/>
        </w:rPr>
        <w:t>power</w:t>
      </w:r>
      <w:r w:rsidRPr="00C3766D">
        <w:rPr>
          <w:rStyle w:val="StyleUnderline"/>
          <w:highlight w:val="cyan"/>
        </w:rPr>
        <w:t xml:space="preserve"> of</w:t>
      </w:r>
      <w:r w:rsidRPr="005C28A7">
        <w:rPr>
          <w:sz w:val="16"/>
        </w:rPr>
        <w:t xml:space="preserve"> the </w:t>
      </w:r>
      <w:r w:rsidRPr="005C28A7">
        <w:rPr>
          <w:rStyle w:val="StyleUnderline"/>
        </w:rPr>
        <w:t xml:space="preserve">major digital </w:t>
      </w:r>
      <w:r w:rsidRPr="00C3766D">
        <w:rPr>
          <w:rStyle w:val="StyleUnderline"/>
          <w:highlight w:val="cyan"/>
        </w:rPr>
        <w:t>platforms</w:t>
      </w:r>
      <w:r w:rsidRPr="005C28A7">
        <w:rPr>
          <w:sz w:val="16"/>
        </w:rPr>
        <w:t xml:space="preserve"> such as Facebook, Amazon, Apple, and Google, </w:t>
      </w:r>
      <w:r w:rsidRPr="005C28A7">
        <w:rPr>
          <w:rStyle w:val="StyleUnderline"/>
        </w:rPr>
        <w:t>some commentators</w:t>
      </w:r>
      <w:r w:rsidRPr="005C28A7">
        <w:rPr>
          <w:sz w:val="16"/>
        </w:rPr>
        <w:t xml:space="preserve"> have </w:t>
      </w:r>
      <w:r w:rsidRPr="005C28A7">
        <w:rPr>
          <w:rStyle w:val="StyleUnderline"/>
        </w:rPr>
        <w:t xml:space="preserve">called for a series of </w:t>
      </w:r>
      <w:r w:rsidRPr="005C28A7">
        <w:rPr>
          <w:rStyle w:val="Emphasis"/>
        </w:rPr>
        <w:t>legislative reforms</w:t>
      </w:r>
      <w:r w:rsidRPr="005C28A7">
        <w:rPr>
          <w:sz w:val="16"/>
        </w:rPr>
        <w:t xml:space="preserve"> in the U.S. </w:t>
      </w:r>
      <w:r w:rsidRPr="005C28A7">
        <w:rPr>
          <w:rStyle w:val="StyleUnderline"/>
        </w:rPr>
        <w:t xml:space="preserve">These reforms include changes to </w:t>
      </w:r>
      <w:r w:rsidRPr="00C3766D">
        <w:rPr>
          <w:rStyle w:val="Emphasis"/>
          <w:highlight w:val="cyan"/>
        </w:rPr>
        <w:t>antitrust</w:t>
      </w:r>
      <w:r w:rsidRPr="005C28A7">
        <w:rPr>
          <w:rStyle w:val="Emphasis"/>
        </w:rPr>
        <w:t xml:space="preserve"> policy</w:t>
      </w:r>
      <w:r w:rsidRPr="005C28A7">
        <w:rPr>
          <w:sz w:val="16"/>
        </w:rPr>
        <w:t xml:space="preserve"> as well as the establishment of a specialized antitrust court.7 Perhaps the most ambitious proposal is a call for a sectoral regulator to govern the conduct of digital platforms. The scope of this regulator would be comprehensive and include issues outside of an antitrust purview, such as privacy, media, data-use restrictions, and consumer protection.8</w:t>
      </w:r>
    </w:p>
    <w:p w14:paraId="4C437979" w14:textId="77777777" w:rsidR="00B40CE5" w:rsidRPr="005C28A7" w:rsidRDefault="00B40CE5" w:rsidP="00B40CE5">
      <w:pPr>
        <w:rPr>
          <w:sz w:val="16"/>
        </w:rPr>
      </w:pPr>
      <w:r w:rsidRPr="005C28A7">
        <w:rPr>
          <w:rStyle w:val="StyleUnderline"/>
        </w:rPr>
        <w:t>Such</w:t>
      </w:r>
      <w:r w:rsidRPr="005C28A7">
        <w:rPr>
          <w:sz w:val="16"/>
        </w:rPr>
        <w:t xml:space="preserve"> proposed </w:t>
      </w:r>
      <w:r w:rsidRPr="00C3766D">
        <w:rPr>
          <w:rStyle w:val="StyleUnderline"/>
          <w:highlight w:val="cyan"/>
        </w:rPr>
        <w:t>reforms are</w:t>
      </w:r>
      <w:r w:rsidRPr="005C28A7">
        <w:rPr>
          <w:rStyle w:val="StyleUnderline"/>
        </w:rPr>
        <w:t xml:space="preserve"> likely to be </w:t>
      </w:r>
      <w:r w:rsidRPr="00C3766D">
        <w:rPr>
          <w:rStyle w:val="Emphasis"/>
          <w:highlight w:val="cyan"/>
        </w:rPr>
        <w:t>met with resistance</w:t>
      </w:r>
      <w:r w:rsidRPr="005C28A7">
        <w:rPr>
          <w:rStyle w:val="StyleUnderline"/>
        </w:rPr>
        <w:t xml:space="preserve"> by the major digital platforms</w:t>
      </w:r>
      <w:r w:rsidRPr="005C28A7">
        <w:rPr>
          <w:sz w:val="16"/>
        </w:rPr>
        <w:t xml:space="preserve">. What is less clear is the reactions and responses of politicians; in particular, the responses of those in Congress who have the power to enact these reforms into law. </w:t>
      </w:r>
      <w:r w:rsidRPr="005C28A7">
        <w:rPr>
          <w:rStyle w:val="StyleUnderline"/>
        </w:rPr>
        <w:t xml:space="preserve">In order to become law, </w:t>
      </w:r>
      <w:r w:rsidRPr="00C3766D">
        <w:rPr>
          <w:rStyle w:val="StyleUnderline"/>
          <w:highlight w:val="cyan"/>
        </w:rPr>
        <w:t>these reg</w:t>
      </w:r>
      <w:r w:rsidRPr="005C28A7">
        <w:rPr>
          <w:rStyle w:val="StyleUnderline"/>
        </w:rPr>
        <w:t>ulation</w:t>
      </w:r>
      <w:r w:rsidRPr="00C3766D">
        <w:rPr>
          <w:rStyle w:val="StyleUnderline"/>
          <w:highlight w:val="cyan"/>
        </w:rPr>
        <w:t>s</w:t>
      </w:r>
      <w:r w:rsidRPr="005C28A7">
        <w:rPr>
          <w:rStyle w:val="StyleUnderline"/>
        </w:rPr>
        <w:t xml:space="preserve"> must </w:t>
      </w:r>
      <w:r w:rsidRPr="00C3766D">
        <w:rPr>
          <w:rStyle w:val="Emphasis"/>
          <w:highlight w:val="cyan"/>
        </w:rPr>
        <w:t>go through Congress</w:t>
      </w:r>
      <w:r w:rsidRPr="00C3766D">
        <w:rPr>
          <w:rStyle w:val="StyleUnderline"/>
          <w:highlight w:val="cyan"/>
        </w:rPr>
        <w:t>, which is</w:t>
      </w:r>
      <w:r w:rsidRPr="005C28A7">
        <w:rPr>
          <w:rStyle w:val="StyleUnderline"/>
        </w:rPr>
        <w:t xml:space="preserve"> a </w:t>
      </w:r>
      <w:r w:rsidRPr="005C28A7">
        <w:rPr>
          <w:rStyle w:val="Emphasis"/>
        </w:rPr>
        <w:t>politically charged</w:t>
      </w:r>
      <w:r w:rsidRPr="005C28A7">
        <w:rPr>
          <w:rStyle w:val="StyleUnderline"/>
        </w:rPr>
        <w:t xml:space="preserve"> environment that is </w:t>
      </w:r>
      <w:r w:rsidRPr="00C3766D">
        <w:rPr>
          <w:rStyle w:val="StyleUnderline"/>
          <w:highlight w:val="cyan"/>
        </w:rPr>
        <w:t xml:space="preserve">subject to </w:t>
      </w:r>
      <w:r w:rsidRPr="00C3766D">
        <w:rPr>
          <w:rStyle w:val="Emphasis"/>
          <w:highlight w:val="cyan"/>
        </w:rPr>
        <w:t>pressure</w:t>
      </w:r>
      <w:r w:rsidRPr="00C3766D">
        <w:rPr>
          <w:rStyle w:val="StyleUnderline"/>
          <w:highlight w:val="cyan"/>
        </w:rPr>
        <w:t xml:space="preserve"> from</w:t>
      </w:r>
      <w:r w:rsidRPr="005C28A7">
        <w:rPr>
          <w:rStyle w:val="StyleUnderline"/>
        </w:rPr>
        <w:t xml:space="preserve"> the </w:t>
      </w:r>
      <w:r w:rsidRPr="005C28A7">
        <w:rPr>
          <w:rStyle w:val="Emphasis"/>
        </w:rPr>
        <w:t xml:space="preserve">very </w:t>
      </w:r>
      <w:r w:rsidRPr="00C3766D">
        <w:rPr>
          <w:rStyle w:val="Emphasis"/>
          <w:highlight w:val="cyan"/>
        </w:rPr>
        <w:t>companies</w:t>
      </w:r>
      <w:r w:rsidRPr="005C28A7">
        <w:rPr>
          <w:rStyle w:val="StyleUnderline"/>
        </w:rPr>
        <w:t xml:space="preserve"> who</w:t>
      </w:r>
      <w:r w:rsidRPr="005C28A7">
        <w:rPr>
          <w:sz w:val="16"/>
        </w:rPr>
        <w:t xml:space="preserve"> stand to </w:t>
      </w:r>
      <w:r w:rsidRPr="005C28A7">
        <w:rPr>
          <w:rStyle w:val="StyleUnderline"/>
        </w:rPr>
        <w:t>lose</w:t>
      </w:r>
      <w:r w:rsidRPr="005C28A7">
        <w:rPr>
          <w:sz w:val="16"/>
        </w:rPr>
        <w:t xml:space="preserve"> their </w:t>
      </w:r>
      <w:r w:rsidRPr="005C28A7">
        <w:rPr>
          <w:rStyle w:val="StyleUnderline"/>
        </w:rPr>
        <w:t>market power if subject to</w:t>
      </w:r>
      <w:r w:rsidRPr="005C28A7">
        <w:rPr>
          <w:sz w:val="16"/>
        </w:rPr>
        <w:t xml:space="preserve"> increased </w:t>
      </w:r>
      <w:r w:rsidRPr="005C28A7">
        <w:rPr>
          <w:rStyle w:val="StyleUnderline"/>
        </w:rPr>
        <w:t>antitrust oversight</w:t>
      </w:r>
      <w:r w:rsidRPr="005C28A7">
        <w:rPr>
          <w:sz w:val="16"/>
        </w:rPr>
        <w:t>.9</w:t>
      </w:r>
    </w:p>
    <w:p w14:paraId="5397E8A1" w14:textId="77777777" w:rsidR="00B40CE5" w:rsidRPr="005C28A7" w:rsidRDefault="00B40CE5" w:rsidP="00B40CE5">
      <w:pPr>
        <w:rPr>
          <w:sz w:val="16"/>
        </w:rPr>
      </w:pPr>
      <w:r w:rsidRPr="005C28A7">
        <w:rPr>
          <w:sz w:val="16"/>
        </w:rPr>
        <w:t xml:space="preserve">It has been suggested that some </w:t>
      </w:r>
      <w:r w:rsidRPr="00C3766D">
        <w:rPr>
          <w:rStyle w:val="StyleUnderline"/>
          <w:highlight w:val="cyan"/>
        </w:rPr>
        <w:t>corporations</w:t>
      </w:r>
      <w:r w:rsidRPr="005C28A7">
        <w:rPr>
          <w:sz w:val="16"/>
        </w:rPr>
        <w:t xml:space="preserve"> such as Facebook, Apple, Amazon, and Google, are uniquely set apart from other multinational enterprises in that they </w:t>
      </w:r>
      <w:r w:rsidRPr="005C28A7">
        <w:rPr>
          <w:rStyle w:val="StyleUnderline"/>
        </w:rPr>
        <w:t xml:space="preserve">are </w:t>
      </w:r>
      <w:r w:rsidRPr="005C28A7">
        <w:rPr>
          <w:rStyle w:val="Emphasis"/>
        </w:rPr>
        <w:t>multifaceted</w:t>
      </w:r>
      <w:r w:rsidRPr="005C28A7">
        <w:rPr>
          <w:rStyle w:val="StyleUnderline"/>
        </w:rPr>
        <w:t xml:space="preserve">, </w:t>
      </w:r>
      <w:r w:rsidRPr="005C28A7">
        <w:rPr>
          <w:rStyle w:val="Emphasis"/>
        </w:rPr>
        <w:t>political agents</w:t>
      </w:r>
      <w:r w:rsidRPr="005C28A7">
        <w:rPr>
          <w:rStyle w:val="StyleUnderline"/>
        </w:rPr>
        <w:t xml:space="preserve"> capable of </w:t>
      </w:r>
      <w:r w:rsidRPr="00C3766D">
        <w:rPr>
          <w:rStyle w:val="Emphasis"/>
          <w:highlight w:val="cyan"/>
        </w:rPr>
        <w:t>prevent</w:t>
      </w:r>
      <w:r w:rsidRPr="005C28A7">
        <w:rPr>
          <w:rStyle w:val="Emphasis"/>
        </w:rPr>
        <w:t>ing</w:t>
      </w:r>
      <w:r w:rsidRPr="005C28A7">
        <w:rPr>
          <w:rStyle w:val="StyleUnderline"/>
        </w:rPr>
        <w:t xml:space="preserve"> </w:t>
      </w:r>
      <w:r w:rsidRPr="00C3766D">
        <w:rPr>
          <w:rStyle w:val="StyleUnderline"/>
          <w:highlight w:val="cyan"/>
        </w:rPr>
        <w:t>further</w:t>
      </w:r>
      <w:r w:rsidRPr="005C28A7">
        <w:rPr>
          <w:rStyle w:val="StyleUnderline"/>
        </w:rPr>
        <w:t xml:space="preserve"> </w:t>
      </w:r>
      <w:r w:rsidRPr="005C28A7">
        <w:rPr>
          <w:rStyle w:val="Emphasis"/>
        </w:rPr>
        <w:t xml:space="preserve">government </w:t>
      </w:r>
      <w:r w:rsidRPr="00C3766D">
        <w:rPr>
          <w:rStyle w:val="Emphasis"/>
          <w:highlight w:val="cyan"/>
        </w:rPr>
        <w:t>oversight</w:t>
      </w:r>
      <w:r w:rsidRPr="005C28A7">
        <w:rPr>
          <w:sz w:val="16"/>
        </w:rPr>
        <w:t xml:space="preserve">.10 </w:t>
      </w:r>
    </w:p>
    <w:p w14:paraId="05C441E2" w14:textId="77777777" w:rsidR="00B40CE5" w:rsidRPr="005C28A7" w:rsidRDefault="00B40CE5" w:rsidP="00B40CE5">
      <w:pPr>
        <w:rPr>
          <w:sz w:val="16"/>
        </w:rPr>
      </w:pPr>
      <w:r w:rsidRPr="005C28A7">
        <w:rPr>
          <w:sz w:val="16"/>
        </w:rPr>
        <w:t>Footnote 10:</w:t>
      </w:r>
    </w:p>
    <w:p w14:paraId="552022F6" w14:textId="77777777" w:rsidR="00B40CE5" w:rsidRPr="005C28A7" w:rsidRDefault="00B40CE5" w:rsidP="00B40CE5">
      <w:pPr>
        <w:rPr>
          <w:sz w:val="16"/>
        </w:rPr>
      </w:pPr>
      <w:r w:rsidRPr="005C28A7">
        <w:rPr>
          <w:sz w:val="16"/>
        </w:rPr>
        <w:t xml:space="preserve">10. In their report, the Politics Subcommittee found that </w:t>
      </w:r>
      <w:r w:rsidRPr="005C28A7">
        <w:rPr>
          <w:rStyle w:val="StyleUnderline"/>
        </w:rPr>
        <w:t>“the</w:t>
      </w:r>
      <w:r w:rsidRPr="005C28A7">
        <w:rPr>
          <w:sz w:val="16"/>
        </w:rPr>
        <w:t xml:space="preserve"> social media </w:t>
      </w:r>
      <w:r w:rsidRPr="005C28A7">
        <w:rPr>
          <w:rStyle w:val="StyleUnderline"/>
        </w:rPr>
        <w:t xml:space="preserve">platforms enjoy a </w:t>
      </w:r>
      <w:r w:rsidRPr="005C28A7">
        <w:rPr>
          <w:rStyle w:val="Emphasis"/>
        </w:rPr>
        <w:t>unique constellation</w:t>
      </w:r>
      <w:r w:rsidRPr="005C28A7">
        <w:rPr>
          <w:rStyle w:val="StyleUnderline"/>
        </w:rPr>
        <w:t xml:space="preserve"> of structural </w:t>
      </w:r>
      <w:r w:rsidRPr="005C28A7">
        <w:rPr>
          <w:rStyle w:val="Emphasis"/>
        </w:rPr>
        <w:t>political advantages</w:t>
      </w:r>
      <w:r w:rsidRPr="005C28A7">
        <w:rPr>
          <w:rStyle w:val="StyleUnderline"/>
        </w:rPr>
        <w:t xml:space="preserve"> that</w:t>
      </w:r>
      <w:r w:rsidRPr="005C28A7">
        <w:rPr>
          <w:sz w:val="16"/>
        </w:rPr>
        <w:t xml:space="preserve"> may </w:t>
      </w:r>
      <w:r w:rsidRPr="005C28A7">
        <w:rPr>
          <w:rStyle w:val="StyleUnderline"/>
        </w:rPr>
        <w:t>transform them into</w:t>
      </w:r>
      <w:r w:rsidRPr="005C28A7">
        <w:rPr>
          <w:sz w:val="16"/>
        </w:rPr>
        <w:t xml:space="preserve"> some of the most </w:t>
      </w:r>
      <w:r w:rsidRPr="005C28A7">
        <w:rPr>
          <w:rStyle w:val="StyleUnderline"/>
        </w:rPr>
        <w:t>successful political agents of our times</w:t>
      </w:r>
      <w:r w:rsidRPr="005C28A7">
        <w:rPr>
          <w:sz w:val="16"/>
        </w:rPr>
        <w:t xml:space="preserve"> . . . .” Committee for the Study of Digital Platforms: Politics Subcommittee, U. CHI. BOOTH SCH. BUS., at 13–14 (2019), https://research.chicagobooth.edu/-/media/ research/stigler/pdfs/politics---report.pdf [https://perma.cc/Y63L-HC64] [hereinafter Politics Subcommittee Report].</w:t>
      </w:r>
    </w:p>
    <w:p w14:paraId="4CEA297C" w14:textId="77777777" w:rsidR="00B40CE5" w:rsidRPr="005C28A7" w:rsidRDefault="00B40CE5" w:rsidP="00B40CE5">
      <w:pPr>
        <w:rPr>
          <w:b/>
          <w:bCs/>
          <w:sz w:val="16"/>
        </w:rPr>
      </w:pPr>
      <w:r w:rsidRPr="005C28A7">
        <w:rPr>
          <w:sz w:val="16"/>
        </w:rPr>
        <w:t>End of Footnote 10.</w:t>
      </w:r>
    </w:p>
    <w:p w14:paraId="4E464606" w14:textId="77777777" w:rsidR="00B40CE5" w:rsidRPr="005C28A7" w:rsidRDefault="00B40CE5" w:rsidP="00B40CE5">
      <w:pPr>
        <w:rPr>
          <w:sz w:val="16"/>
        </w:rPr>
      </w:pPr>
      <w:r w:rsidRPr="005C28A7">
        <w:rPr>
          <w:sz w:val="16"/>
        </w:rPr>
        <w:t xml:space="preserve">These advantages are varied in nature. First, these </w:t>
      </w:r>
      <w:r w:rsidRPr="005C28A7">
        <w:rPr>
          <w:rStyle w:val="StyleUnderline"/>
        </w:rPr>
        <w:t>companies are well financed</w:t>
      </w:r>
      <w:r w:rsidRPr="005C28A7">
        <w:rPr>
          <w:sz w:val="16"/>
        </w:rPr>
        <w:t xml:space="preserve"> and positioned in order </w:t>
      </w:r>
      <w:r w:rsidRPr="005C28A7">
        <w:rPr>
          <w:rStyle w:val="StyleUnderline"/>
        </w:rPr>
        <w:t xml:space="preserve">to </w:t>
      </w:r>
      <w:r w:rsidRPr="005C28A7">
        <w:rPr>
          <w:rStyle w:val="Emphasis"/>
        </w:rPr>
        <w:t>lobby</w:t>
      </w:r>
      <w:r w:rsidRPr="005C28A7">
        <w:rPr>
          <w:sz w:val="16"/>
        </w:rPr>
        <w:t xml:space="preserve"> politicians and </w:t>
      </w:r>
      <w:r w:rsidRPr="005C28A7">
        <w:rPr>
          <w:rStyle w:val="StyleUnderline"/>
        </w:rPr>
        <w:t>regulators</w:t>
      </w:r>
      <w:r w:rsidRPr="005C28A7">
        <w:rPr>
          <w:sz w:val="16"/>
        </w:rPr>
        <w:t xml:space="preserve">.11 Second, in some cases these corporations’ role as media outlets allows them to claim First Amendment protections which can potentially hinder certain regulatory changes.12 For instance, these digital platforms increasingly control the means through which politicians reach their constituents.13 Third, their connectivity allows them to directly engage users in challenging political initiatives that disadvantage them.14 Fourth, </w:t>
      </w:r>
      <w:r w:rsidRPr="00C3766D">
        <w:rPr>
          <w:rStyle w:val="StyleUnderline"/>
          <w:highlight w:val="cyan"/>
        </w:rPr>
        <w:t>their</w:t>
      </w:r>
      <w:r w:rsidRPr="005C28A7">
        <w:rPr>
          <w:rStyle w:val="StyleUnderline"/>
        </w:rPr>
        <w:t xml:space="preserve"> </w:t>
      </w:r>
      <w:r w:rsidRPr="005C28A7">
        <w:rPr>
          <w:rStyle w:val="Emphasis"/>
        </w:rPr>
        <w:t>growing</w:t>
      </w:r>
      <w:r w:rsidRPr="005C28A7">
        <w:rPr>
          <w:rStyle w:val="StyleUnderline"/>
        </w:rPr>
        <w:t xml:space="preserve"> </w:t>
      </w:r>
      <w:r w:rsidRPr="00C3766D">
        <w:rPr>
          <w:rStyle w:val="StyleUnderline"/>
          <w:highlight w:val="cyan"/>
        </w:rPr>
        <w:t>importance as</w:t>
      </w:r>
      <w:r w:rsidRPr="005C28A7">
        <w:rPr>
          <w:rStyle w:val="StyleUnderline"/>
        </w:rPr>
        <w:t xml:space="preserve"> </w:t>
      </w:r>
      <w:r w:rsidRPr="005C28A7">
        <w:rPr>
          <w:rStyle w:val="Emphasis"/>
        </w:rPr>
        <w:t xml:space="preserve">leading </w:t>
      </w:r>
      <w:r w:rsidRPr="00C3766D">
        <w:rPr>
          <w:rStyle w:val="Emphasis"/>
          <w:highlight w:val="cyan"/>
        </w:rPr>
        <w:t>exporters</w:t>
      </w:r>
      <w:r w:rsidRPr="005C28A7">
        <w:rPr>
          <w:rStyle w:val="StyleUnderline"/>
        </w:rPr>
        <w:t xml:space="preserve"> allows them to </w:t>
      </w:r>
      <w:r w:rsidRPr="00C3766D">
        <w:rPr>
          <w:rStyle w:val="StyleUnderline"/>
          <w:highlight w:val="cyan"/>
        </w:rPr>
        <w:t>raise “</w:t>
      </w:r>
      <w:r w:rsidRPr="00C3766D">
        <w:rPr>
          <w:rStyle w:val="Emphasis"/>
          <w:highlight w:val="cyan"/>
        </w:rPr>
        <w:t>national champion</w:t>
      </w:r>
      <w:r w:rsidRPr="00C3766D">
        <w:rPr>
          <w:rStyle w:val="StyleUnderline"/>
          <w:highlight w:val="cyan"/>
        </w:rPr>
        <w:t>” arg</w:t>
      </w:r>
      <w:r w:rsidRPr="005C28A7">
        <w:rPr>
          <w:rStyle w:val="StyleUnderline"/>
        </w:rPr>
        <w:t>ument</w:t>
      </w:r>
      <w:r w:rsidRPr="00C3766D">
        <w:rPr>
          <w:rStyle w:val="StyleUnderline"/>
          <w:highlight w:val="cyan"/>
        </w:rPr>
        <w:t>s</w:t>
      </w:r>
      <w:r w:rsidRPr="005C28A7">
        <w:rPr>
          <w:rStyle w:val="StyleUnderline"/>
        </w:rPr>
        <w:t xml:space="preserve"> asserting</w:t>
      </w:r>
      <w:r w:rsidRPr="005C28A7">
        <w:rPr>
          <w:sz w:val="16"/>
        </w:rPr>
        <w:t xml:space="preserve"> that </w:t>
      </w:r>
      <w:r w:rsidRPr="005C28A7">
        <w:rPr>
          <w:rStyle w:val="StyleUnderline"/>
        </w:rPr>
        <w:t>the corporations</w:t>
      </w:r>
      <w:r w:rsidRPr="005C28A7">
        <w:rPr>
          <w:sz w:val="16"/>
        </w:rPr>
        <w:t xml:space="preserve"> interests </w:t>
      </w:r>
      <w:r w:rsidRPr="005C28A7">
        <w:rPr>
          <w:rStyle w:val="StyleUnderline"/>
        </w:rPr>
        <w:t>should be</w:t>
      </w:r>
      <w:r w:rsidRPr="005C28A7">
        <w:rPr>
          <w:sz w:val="16"/>
        </w:rPr>
        <w:t xml:space="preserve"> protected and </w:t>
      </w:r>
      <w:r w:rsidRPr="005C28A7">
        <w:rPr>
          <w:rStyle w:val="Emphasis"/>
        </w:rPr>
        <w:t>unhindered</w:t>
      </w:r>
      <w:r w:rsidRPr="005C28A7">
        <w:rPr>
          <w:rStyle w:val="StyleUnderline"/>
        </w:rPr>
        <w:t xml:space="preserve"> by U.S. regulation</w:t>
      </w:r>
      <w:r w:rsidRPr="005C28A7">
        <w:rPr>
          <w:sz w:val="16"/>
        </w:rPr>
        <w:t>.15</w:t>
      </w:r>
    </w:p>
    <w:p w14:paraId="78F9350F" w14:textId="77777777" w:rsidR="00B40CE5" w:rsidRPr="005C28A7" w:rsidRDefault="00B40CE5" w:rsidP="00B40CE5">
      <w:pPr>
        <w:rPr>
          <w:sz w:val="16"/>
        </w:rPr>
      </w:pPr>
      <w:r w:rsidRPr="005C28A7">
        <w:rPr>
          <w:sz w:val="16"/>
        </w:rPr>
        <w:t xml:space="preserve">Part I of this paper outlines the various regulatory concerns that are posed by the market dominance of the major digital platforms. </w:t>
      </w:r>
      <w:r w:rsidRPr="005C28A7">
        <w:rPr>
          <w:rStyle w:val="StyleUnderline"/>
        </w:rPr>
        <w:t xml:space="preserve">These concerns include </w:t>
      </w:r>
      <w:r w:rsidRPr="005C28A7">
        <w:rPr>
          <w:rStyle w:val="Emphasis"/>
        </w:rPr>
        <w:t>antitrust issues</w:t>
      </w:r>
      <w:r w:rsidRPr="005C28A7">
        <w:rPr>
          <w:sz w:val="16"/>
        </w:rPr>
        <w:t xml:space="preserve">, as well as other salient challenges presented by digital platforms. These challenges include the protection of customer privacy, pervasive control over the distribution of media, and as a corollary, the ability to effectively coordinate political messaging and outlets. It is argued that </w:t>
      </w:r>
      <w:r w:rsidRPr="00C3766D">
        <w:rPr>
          <w:rStyle w:val="StyleUnderline"/>
          <w:highlight w:val="cyan"/>
        </w:rPr>
        <w:t>if Congress</w:t>
      </w:r>
      <w:r w:rsidRPr="005C28A7">
        <w:rPr>
          <w:rStyle w:val="StyleUnderline"/>
        </w:rPr>
        <w:t xml:space="preserve"> proceeds to </w:t>
      </w:r>
      <w:r w:rsidRPr="00C3766D">
        <w:rPr>
          <w:rStyle w:val="StyleUnderline"/>
          <w:highlight w:val="cyan"/>
        </w:rPr>
        <w:t>introduce</w:t>
      </w:r>
      <w:r w:rsidRPr="005C28A7">
        <w:rPr>
          <w:rStyle w:val="StyleUnderline"/>
        </w:rPr>
        <w:t xml:space="preserve"> </w:t>
      </w:r>
      <w:r w:rsidRPr="005C28A7">
        <w:rPr>
          <w:rStyle w:val="Emphasis"/>
        </w:rPr>
        <w:t xml:space="preserve">fresh </w:t>
      </w:r>
      <w:r w:rsidRPr="00C3766D">
        <w:rPr>
          <w:rStyle w:val="Emphasis"/>
          <w:highlight w:val="cyan"/>
        </w:rPr>
        <w:t>legislation</w:t>
      </w:r>
      <w:r w:rsidRPr="005C28A7">
        <w:rPr>
          <w:sz w:val="16"/>
        </w:rPr>
        <w:t xml:space="preserve"> to deal with these concerns, </w:t>
      </w:r>
      <w:r w:rsidRPr="005C28A7">
        <w:rPr>
          <w:rStyle w:val="StyleUnderline"/>
        </w:rPr>
        <w:t>then</w:t>
      </w:r>
      <w:r w:rsidRPr="005C28A7">
        <w:rPr>
          <w:sz w:val="16"/>
        </w:rPr>
        <w:t xml:space="preserve"> it is possible that </w:t>
      </w:r>
      <w:r w:rsidRPr="00C3766D">
        <w:rPr>
          <w:rStyle w:val="StyleUnderline"/>
          <w:highlight w:val="cyan"/>
        </w:rPr>
        <w:t>companies</w:t>
      </w:r>
      <w:r w:rsidRPr="005C28A7">
        <w:rPr>
          <w:sz w:val="16"/>
        </w:rPr>
        <w:t xml:space="preserve"> such as Facebook, Amazon, Apple, and Google </w:t>
      </w:r>
      <w:r w:rsidRPr="005C28A7">
        <w:rPr>
          <w:rStyle w:val="StyleUnderline"/>
        </w:rPr>
        <w:t xml:space="preserve">will </w:t>
      </w:r>
      <w:r w:rsidRPr="00C3766D">
        <w:rPr>
          <w:rStyle w:val="Emphasis"/>
          <w:highlight w:val="cyan"/>
        </w:rPr>
        <w:t>threaten</w:t>
      </w:r>
      <w:r w:rsidRPr="005C28A7">
        <w:rPr>
          <w:rStyle w:val="Emphasis"/>
        </w:rPr>
        <w:t xml:space="preserve"> an </w:t>
      </w:r>
      <w:r w:rsidRPr="00C3766D">
        <w:rPr>
          <w:rStyle w:val="Emphasis"/>
          <w:highlight w:val="cyan"/>
        </w:rPr>
        <w:t>expatriation</w:t>
      </w:r>
      <w:r w:rsidRPr="005C28A7">
        <w:rPr>
          <w:rStyle w:val="StyleUnderline"/>
        </w:rPr>
        <w:t xml:space="preserve"> of</w:t>
      </w:r>
      <w:r w:rsidRPr="005C28A7">
        <w:rPr>
          <w:sz w:val="16"/>
        </w:rPr>
        <w:t xml:space="preserve"> some or </w:t>
      </w:r>
      <w:r w:rsidRPr="005C28A7">
        <w:rPr>
          <w:rStyle w:val="StyleUnderline"/>
        </w:rPr>
        <w:t>all</w:t>
      </w:r>
      <w:r w:rsidRPr="005C28A7">
        <w:rPr>
          <w:sz w:val="16"/>
        </w:rPr>
        <w:t xml:space="preserve"> of </w:t>
      </w:r>
      <w:r w:rsidRPr="005C28A7">
        <w:rPr>
          <w:rStyle w:val="StyleUnderline"/>
        </w:rPr>
        <w:t>their U.S. business operations</w:t>
      </w:r>
      <w:r w:rsidRPr="005C28A7">
        <w:rPr>
          <w:sz w:val="16"/>
        </w:rPr>
        <w:t>. In the face of these threats, it is likely that Congress will cede to the demands of these companies.</w:t>
      </w:r>
    </w:p>
    <w:p w14:paraId="0B757B56" w14:textId="77777777" w:rsidR="00B40CE5" w:rsidRPr="005C28A7" w:rsidRDefault="00B40CE5" w:rsidP="00B40CE5">
      <w:pPr>
        <w:rPr>
          <w:sz w:val="16"/>
        </w:rPr>
      </w:pPr>
      <w:r w:rsidRPr="005C28A7">
        <w:rPr>
          <w:sz w:val="16"/>
        </w:rPr>
        <w:t xml:space="preserve">Part II sets out a literature review on the scope of U.S. antitrust regulation. There are at least two viewpoints towards antitrust policy. The first viewpoint is the Consumer Welfare model, which asserts that businesses that maximize consumer benefits through efficiencies and low prices should not be scrutinized as potential antitrust violators. </w:t>
      </w:r>
      <w:r w:rsidRPr="005C28A7">
        <w:rPr>
          <w:rStyle w:val="StyleUnderline"/>
        </w:rPr>
        <w:t>This is a</w:t>
      </w:r>
      <w:r w:rsidRPr="005C28A7">
        <w:rPr>
          <w:sz w:val="16"/>
        </w:rPr>
        <w:t xml:space="preserve"> somewhat </w:t>
      </w:r>
      <w:r w:rsidRPr="00C3766D">
        <w:rPr>
          <w:rStyle w:val="Emphasis"/>
          <w:highlight w:val="cyan"/>
        </w:rPr>
        <w:t>relaxed</w:t>
      </w:r>
      <w:r w:rsidRPr="005C28A7">
        <w:rPr>
          <w:rStyle w:val="StyleUnderline"/>
        </w:rPr>
        <w:t xml:space="preserve"> approach to </w:t>
      </w:r>
      <w:r w:rsidRPr="00C3766D">
        <w:rPr>
          <w:rStyle w:val="StyleUnderline"/>
          <w:highlight w:val="cyan"/>
        </w:rPr>
        <w:t>antitrust</w:t>
      </w:r>
      <w:r w:rsidRPr="005C28A7">
        <w:rPr>
          <w:rStyle w:val="StyleUnderline"/>
        </w:rPr>
        <w:t xml:space="preserve"> policy</w:t>
      </w:r>
      <w:r w:rsidRPr="005C28A7">
        <w:rPr>
          <w:sz w:val="16"/>
        </w:rPr>
        <w:t xml:space="preserve"> and enforcement </w:t>
      </w:r>
      <w:r w:rsidRPr="005C28A7">
        <w:rPr>
          <w:rStyle w:val="StyleUnderline"/>
        </w:rPr>
        <w:t xml:space="preserve">and </w:t>
      </w:r>
      <w:r w:rsidRPr="00C3766D">
        <w:rPr>
          <w:rStyle w:val="StyleUnderline"/>
          <w:highlight w:val="cyan"/>
        </w:rPr>
        <w:t>is</w:t>
      </w:r>
      <w:r w:rsidRPr="005C28A7">
        <w:rPr>
          <w:rStyle w:val="StyleUnderline"/>
        </w:rPr>
        <w:t xml:space="preserve"> the </w:t>
      </w:r>
      <w:r w:rsidRPr="00C3766D">
        <w:rPr>
          <w:rStyle w:val="Emphasis"/>
          <w:highlight w:val="cyan"/>
        </w:rPr>
        <w:t>fundamental</w:t>
      </w:r>
      <w:r w:rsidRPr="005C28A7">
        <w:rPr>
          <w:rStyle w:val="Emphasis"/>
        </w:rPr>
        <w:t xml:space="preserve"> underpinning</w:t>
      </w:r>
      <w:r w:rsidRPr="005C28A7">
        <w:rPr>
          <w:rStyle w:val="StyleUnderline"/>
        </w:rPr>
        <w:t xml:space="preserve"> of the current U.S. framework</w:t>
      </w:r>
      <w:r w:rsidRPr="005C28A7">
        <w:rPr>
          <w:sz w:val="16"/>
        </w:rPr>
        <w:t xml:space="preserve">.16 </w:t>
      </w:r>
      <w:r w:rsidRPr="005C28A7">
        <w:rPr>
          <w:rStyle w:val="StyleUnderline"/>
        </w:rPr>
        <w:t>The approach</w:t>
      </w:r>
      <w:r w:rsidRPr="005C28A7">
        <w:rPr>
          <w:sz w:val="16"/>
        </w:rPr>
        <w:t xml:space="preserve"> in the U.S. </w:t>
      </w:r>
      <w:r w:rsidRPr="005C28A7">
        <w:rPr>
          <w:rStyle w:val="StyleUnderline"/>
        </w:rPr>
        <w:t xml:space="preserve">towards antitrust regulation was </w:t>
      </w:r>
      <w:r w:rsidRPr="005C28A7">
        <w:rPr>
          <w:rStyle w:val="Emphasis"/>
        </w:rPr>
        <w:t>once</w:t>
      </w:r>
      <w:r w:rsidRPr="005C28A7">
        <w:rPr>
          <w:sz w:val="16"/>
        </w:rPr>
        <w:t xml:space="preserve"> much </w:t>
      </w:r>
      <w:r w:rsidRPr="005C28A7">
        <w:rPr>
          <w:rStyle w:val="StyleUnderline"/>
        </w:rPr>
        <w:t xml:space="preserve">more active in </w:t>
      </w:r>
      <w:r w:rsidRPr="005C28A7">
        <w:rPr>
          <w:rStyle w:val="Emphasis"/>
        </w:rPr>
        <w:t>breaking up</w:t>
      </w:r>
      <w:r w:rsidRPr="005C28A7">
        <w:rPr>
          <w:rStyle w:val="StyleUnderline"/>
        </w:rPr>
        <w:t xml:space="preserve"> large-scale corporations</w:t>
      </w:r>
      <w:r w:rsidRPr="005C28A7">
        <w:rPr>
          <w:sz w:val="16"/>
        </w:rPr>
        <w:t>.17 However, since a 1979 Supreme Court decision, the Consumer Welfare approach has been the principal strategy of U.S antitrust policy.18</w:t>
      </w:r>
    </w:p>
    <w:p w14:paraId="35094186" w14:textId="77777777" w:rsidR="00B40CE5" w:rsidRPr="005C28A7" w:rsidRDefault="00B40CE5" w:rsidP="00B40CE5">
      <w:pPr>
        <w:rPr>
          <w:sz w:val="16"/>
        </w:rPr>
      </w:pPr>
      <w:r w:rsidRPr="005C28A7">
        <w:rPr>
          <w:sz w:val="16"/>
        </w:rPr>
        <w:t>Contrasting the Consumer Welfare model is the Brandeisian conception of antitrust law. The Brandeisian model focuses on whether a business has accumulated significant political power that requires intervention by courts and regulators. This is a much more robust approach to antitrust enforcement compared to the Consumer Welfare model.</w:t>
      </w:r>
    </w:p>
    <w:p w14:paraId="3F237CC2" w14:textId="77777777" w:rsidR="00B40CE5" w:rsidRPr="005C28A7" w:rsidRDefault="00B40CE5" w:rsidP="00B40CE5">
      <w:pPr>
        <w:rPr>
          <w:sz w:val="16"/>
        </w:rPr>
      </w:pPr>
      <w:r w:rsidRPr="005C28A7">
        <w:rPr>
          <w:sz w:val="16"/>
        </w:rPr>
        <w:t xml:space="preserve">Part III of the paper sets out a proposed hypothetical circumstance to question what the political implications will be if these digital </w:t>
      </w:r>
      <w:r w:rsidRPr="00C3766D">
        <w:rPr>
          <w:rStyle w:val="StyleUnderline"/>
          <w:highlight w:val="cyan"/>
        </w:rPr>
        <w:t xml:space="preserve">platforms </w:t>
      </w:r>
      <w:r w:rsidRPr="00C3766D">
        <w:rPr>
          <w:rStyle w:val="Emphasis"/>
          <w:highlight w:val="cyan"/>
        </w:rPr>
        <w:t>use</w:t>
      </w:r>
      <w:r w:rsidRPr="005C28A7">
        <w:rPr>
          <w:rStyle w:val="Emphasis"/>
        </w:rPr>
        <w:t xml:space="preserve"> the prospect</w:t>
      </w:r>
      <w:r w:rsidRPr="005C28A7">
        <w:rPr>
          <w:rStyle w:val="StyleUnderline"/>
        </w:rPr>
        <w:t xml:space="preserve"> of </w:t>
      </w:r>
      <w:r w:rsidRPr="00C3766D">
        <w:rPr>
          <w:rStyle w:val="StyleUnderline"/>
          <w:highlight w:val="cyan"/>
        </w:rPr>
        <w:t>new</w:t>
      </w:r>
      <w:r w:rsidRPr="005C28A7">
        <w:rPr>
          <w:rStyle w:val="StyleUnderline"/>
        </w:rPr>
        <w:t xml:space="preserve"> federal </w:t>
      </w:r>
      <w:r w:rsidRPr="00C3766D">
        <w:rPr>
          <w:rStyle w:val="Emphasis"/>
          <w:highlight w:val="cyan"/>
        </w:rPr>
        <w:t>antitrust</w:t>
      </w:r>
      <w:r w:rsidRPr="005C28A7">
        <w:rPr>
          <w:rStyle w:val="Emphasis"/>
        </w:rPr>
        <w:t xml:space="preserve"> regulations</w:t>
      </w:r>
      <w:r w:rsidRPr="005C28A7">
        <w:rPr>
          <w:rStyle w:val="StyleUnderline"/>
        </w:rPr>
        <w:t xml:space="preserve"> as a reason </w:t>
      </w:r>
      <w:r w:rsidRPr="00C3766D">
        <w:rPr>
          <w:rStyle w:val="StyleUnderline"/>
          <w:highlight w:val="cyan"/>
        </w:rPr>
        <w:t xml:space="preserve">to </w:t>
      </w:r>
      <w:r w:rsidRPr="00C3766D">
        <w:rPr>
          <w:rStyle w:val="Emphasis"/>
          <w:highlight w:val="cyan"/>
        </w:rPr>
        <w:t>relocate</w:t>
      </w:r>
      <w:r w:rsidRPr="005C28A7">
        <w:rPr>
          <w:sz w:val="16"/>
        </w:rPr>
        <w:t xml:space="preserve"> or move </w:t>
      </w:r>
      <w:r w:rsidRPr="005C28A7">
        <w:rPr>
          <w:rStyle w:val="StyleUnderline"/>
        </w:rPr>
        <w:t xml:space="preserve">significant </w:t>
      </w:r>
      <w:r w:rsidRPr="00C3766D">
        <w:rPr>
          <w:rStyle w:val="StyleUnderline"/>
          <w:highlight w:val="cyan"/>
        </w:rPr>
        <w:t>assets</w:t>
      </w:r>
      <w:r w:rsidRPr="005C28A7">
        <w:rPr>
          <w:rStyle w:val="StyleUnderline"/>
        </w:rPr>
        <w:t xml:space="preserve"> abroad</w:t>
      </w:r>
      <w:r w:rsidRPr="005C28A7">
        <w:rPr>
          <w:sz w:val="16"/>
        </w:rPr>
        <w:t>. Pragmatic options and methods to expatriate the business operations of the major digital platforms are then addressed. This hypothetical scenario is worthy of exploration because it sheds light on whether members of Congress are likely to capitulate to the demands of large digital platforms when attempting to craft new antitrust mechanisms in order to further regulate their activities.</w:t>
      </w:r>
    </w:p>
    <w:p w14:paraId="4D3612AC" w14:textId="0DC84ECF" w:rsidR="00B40CE5" w:rsidRPr="00B40CE5" w:rsidRDefault="00B40CE5" w:rsidP="00B40CE5">
      <w:pPr>
        <w:rPr>
          <w:rStyle w:val="StyleUnderline"/>
          <w:sz w:val="16"/>
          <w:u w:val="none"/>
        </w:rPr>
      </w:pPr>
      <w:r w:rsidRPr="005C28A7">
        <w:rPr>
          <w:sz w:val="16"/>
        </w:rPr>
        <w:t xml:space="preserve">It is argued in </w:t>
      </w:r>
      <w:r w:rsidRPr="009A29C0">
        <w:rPr>
          <w:sz w:val="16"/>
        </w:rPr>
        <w:t xml:space="preserve">this paper that </w:t>
      </w:r>
      <w:r w:rsidRPr="009A29C0">
        <w:rPr>
          <w:rStyle w:val="Emphasis"/>
        </w:rPr>
        <w:t>capitulation</w:t>
      </w:r>
      <w:r w:rsidRPr="009A29C0">
        <w:rPr>
          <w:rStyle w:val="StyleUnderline"/>
        </w:rPr>
        <w:t xml:space="preserve"> by Congress is the </w:t>
      </w:r>
      <w:r w:rsidRPr="009A29C0">
        <w:rPr>
          <w:rStyle w:val="Emphasis"/>
        </w:rPr>
        <w:t>likely outcome</w:t>
      </w:r>
      <w:r w:rsidRPr="009A29C0">
        <w:rPr>
          <w:sz w:val="16"/>
        </w:rPr>
        <w:t xml:space="preserve">. This is </w:t>
      </w:r>
      <w:r w:rsidRPr="009A29C0">
        <w:rPr>
          <w:rStyle w:val="StyleUnderline"/>
        </w:rPr>
        <w:t xml:space="preserve">due to the </w:t>
      </w:r>
      <w:r w:rsidRPr="009A29C0">
        <w:rPr>
          <w:rStyle w:val="Emphasis"/>
        </w:rPr>
        <w:t>comprehensive</w:t>
      </w:r>
      <w:r w:rsidRPr="009A29C0">
        <w:rPr>
          <w:rStyle w:val="StyleUnderline"/>
        </w:rPr>
        <w:t xml:space="preserve"> and </w:t>
      </w:r>
      <w:r w:rsidRPr="009A29C0">
        <w:rPr>
          <w:rStyle w:val="Emphasis"/>
        </w:rPr>
        <w:t>sustained</w:t>
      </w:r>
      <w:r w:rsidRPr="009A29C0">
        <w:rPr>
          <w:rStyle w:val="StyleUnderline"/>
        </w:rPr>
        <w:t xml:space="preserve"> power structures of these corporations in the economy</w:t>
      </w:r>
      <w:r w:rsidRPr="009A29C0">
        <w:rPr>
          <w:sz w:val="16"/>
        </w:rPr>
        <w:t xml:space="preserve">,19 and perhaps more importantly, throughout society. The result is that </w:t>
      </w:r>
      <w:r w:rsidRPr="009A29C0">
        <w:rPr>
          <w:rStyle w:val="StyleUnderline"/>
        </w:rPr>
        <w:t xml:space="preserve">regulatory power over digital platforms has </w:t>
      </w:r>
      <w:r w:rsidRPr="009A29C0">
        <w:rPr>
          <w:rStyle w:val="Emphasis"/>
        </w:rPr>
        <w:t>shifted</w:t>
      </w:r>
      <w:r w:rsidRPr="009A29C0">
        <w:rPr>
          <w:rStyle w:val="StyleUnderline"/>
        </w:rPr>
        <w:t xml:space="preserve"> away from </w:t>
      </w:r>
      <w:r w:rsidRPr="009A29C0">
        <w:rPr>
          <w:rStyle w:val="Emphasis"/>
        </w:rPr>
        <w:t>government institutions</w:t>
      </w:r>
      <w:r w:rsidRPr="009A29C0">
        <w:rPr>
          <w:rStyle w:val="StyleUnderline"/>
        </w:rPr>
        <w:t xml:space="preserve"> and into the </w:t>
      </w:r>
      <w:r w:rsidRPr="009A29C0">
        <w:rPr>
          <w:rStyle w:val="Emphasis"/>
        </w:rPr>
        <w:t>private sector</w:t>
      </w:r>
      <w:r w:rsidRPr="009A29C0">
        <w:rPr>
          <w:rStyle w:val="StyleUnderline"/>
        </w:rPr>
        <w:t>. Such a result</w:t>
      </w:r>
      <w:r w:rsidRPr="009A29C0">
        <w:rPr>
          <w:sz w:val="16"/>
        </w:rPr>
        <w:t xml:space="preserve"> signifies a relationship between market concentration and undesirable political outcomes, which </w:t>
      </w:r>
      <w:r w:rsidRPr="009A29C0">
        <w:rPr>
          <w:rStyle w:val="StyleUnderline"/>
        </w:rPr>
        <w:t xml:space="preserve">poses a </w:t>
      </w:r>
      <w:r w:rsidRPr="009A29C0">
        <w:rPr>
          <w:rStyle w:val="Emphasis"/>
        </w:rPr>
        <w:t>threat to democracy</w:t>
      </w:r>
      <w:r w:rsidRPr="009A29C0">
        <w:rPr>
          <w:rStyle w:val="StyleUnderline"/>
        </w:rPr>
        <w:t xml:space="preserve"> and to the </w:t>
      </w:r>
      <w:r w:rsidRPr="009A29C0">
        <w:rPr>
          <w:rStyle w:val="Emphasis"/>
        </w:rPr>
        <w:t>sustainability</w:t>
      </w:r>
      <w:r w:rsidRPr="009A29C0">
        <w:rPr>
          <w:rStyle w:val="StyleUnderline"/>
        </w:rPr>
        <w:t xml:space="preserve"> of transparent, open markets</w:t>
      </w:r>
      <w:r w:rsidRPr="009A29C0">
        <w:rPr>
          <w:sz w:val="16"/>
        </w:rPr>
        <w:t>.</w:t>
      </w:r>
    </w:p>
    <w:p w14:paraId="79904BC6" w14:textId="77777777" w:rsidR="00B40CE5" w:rsidRPr="004E3C92" w:rsidRDefault="00B40CE5" w:rsidP="00B40CE5">
      <w:pPr>
        <w:pStyle w:val="Heading4"/>
      </w:pPr>
      <w:r>
        <w:t>Extinction.</w:t>
      </w:r>
    </w:p>
    <w:p w14:paraId="2FB7DE3F" w14:textId="77777777" w:rsidR="00B40CE5" w:rsidRPr="00BF3C9F" w:rsidRDefault="00B40CE5" w:rsidP="00B40CE5">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3BD5DF58" w14:textId="77777777" w:rsidR="00B40CE5" w:rsidRPr="00F054BE" w:rsidRDefault="00B40CE5" w:rsidP="00B40CE5">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16E5FF40" w14:textId="77777777" w:rsidR="00B40CE5" w:rsidRPr="00F054BE" w:rsidRDefault="00B40CE5" w:rsidP="00B40CE5">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07DEA48" w14:textId="77777777" w:rsidR="00B40CE5" w:rsidRPr="00F054BE" w:rsidRDefault="00B40CE5" w:rsidP="00B40CE5">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9919031" w14:textId="77777777" w:rsidR="00B40CE5" w:rsidRPr="00F054BE" w:rsidRDefault="00B40CE5" w:rsidP="00B40CE5">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70557EF1" w14:textId="77777777" w:rsidR="00B40CE5" w:rsidRPr="00F054BE" w:rsidRDefault="00B40CE5" w:rsidP="00B40CE5">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1AF3C6E9" w14:textId="77777777" w:rsidR="00B40CE5" w:rsidRPr="00F054BE" w:rsidRDefault="00B40CE5" w:rsidP="00B40CE5">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152286BA" w14:textId="77777777" w:rsidR="00B40CE5" w:rsidRPr="00F054BE" w:rsidRDefault="00B40CE5" w:rsidP="00B40CE5">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68975C3E" w14:textId="77777777" w:rsidR="00B40CE5" w:rsidRPr="00F054BE" w:rsidRDefault="00B40CE5" w:rsidP="00B40CE5">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1BAAC17" w14:textId="77777777" w:rsidR="00B40CE5" w:rsidRPr="00F054BE" w:rsidRDefault="00B40CE5" w:rsidP="00B40CE5">
      <w:pPr>
        <w:rPr>
          <w:sz w:val="16"/>
        </w:rPr>
      </w:pPr>
      <w:r w:rsidRPr="00F054BE">
        <w:rPr>
          <w:sz w:val="16"/>
        </w:rPr>
        <w:t>Goals</w:t>
      </w:r>
    </w:p>
    <w:p w14:paraId="4168A19B" w14:textId="77777777" w:rsidR="00B40CE5" w:rsidRPr="00F054BE" w:rsidRDefault="00B40CE5" w:rsidP="00B40CE5">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660C9A70" w14:textId="77777777" w:rsidR="00B40CE5" w:rsidRPr="00F054BE" w:rsidRDefault="00B40CE5" w:rsidP="00B40CE5">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0C8DA072" w14:textId="77777777" w:rsidR="00B40CE5" w:rsidRPr="00F054BE" w:rsidRDefault="00B40CE5" w:rsidP="00B40CE5">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3050DC27" w14:textId="77777777" w:rsidR="00B40CE5" w:rsidRPr="00F054BE" w:rsidRDefault="00B40CE5" w:rsidP="00B40CE5">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291A9A7D" w14:textId="77777777" w:rsidR="00B40CE5" w:rsidRDefault="00B40CE5" w:rsidP="00B40CE5">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68360DBC" w14:textId="77777777" w:rsidR="0022780C" w:rsidRDefault="0022780C" w:rsidP="0022780C">
      <w:pPr>
        <w:pStyle w:val="Heading3"/>
      </w:pPr>
      <w:r>
        <w:t>1NC</w:t>
      </w:r>
    </w:p>
    <w:p w14:paraId="7CB9E4D2" w14:textId="77777777" w:rsidR="0022780C" w:rsidRDefault="0022780C" w:rsidP="0022780C">
      <w:r>
        <w:t>T-CBRs</w:t>
      </w:r>
    </w:p>
    <w:p w14:paraId="4F19D2C2" w14:textId="77777777" w:rsidR="0022780C" w:rsidRPr="004E253E" w:rsidRDefault="0022780C" w:rsidP="0022780C">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2CB74826" w14:textId="77777777" w:rsidR="0022780C" w:rsidRPr="00DF5C1C" w:rsidRDefault="0022780C" w:rsidP="0022780C">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0E57B452" w14:textId="77777777" w:rsidR="0022780C" w:rsidRPr="007D7E71" w:rsidRDefault="0022780C" w:rsidP="0022780C">
      <w:pPr>
        <w:rPr>
          <w:rStyle w:val="StyleUnderline"/>
        </w:rPr>
      </w:pPr>
      <w:r w:rsidRPr="007D7E71">
        <w:rPr>
          <w:rStyle w:val="Emphasis"/>
        </w:rPr>
        <w:t>Definition</w:t>
      </w:r>
      <w:r w:rsidRPr="007D7E71">
        <w:rPr>
          <w:rStyle w:val="StyleUnderline"/>
        </w:rPr>
        <w:t xml:space="preserve"> of Bargaining Rights</w:t>
      </w:r>
    </w:p>
    <w:p w14:paraId="55AD7173" w14:textId="77777777" w:rsidR="0022780C" w:rsidRPr="00DF5C1C" w:rsidRDefault="0022780C" w:rsidP="0022780C">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79E62370" w14:textId="77777777" w:rsidR="0022780C" w:rsidRPr="00D050AF" w:rsidRDefault="0022780C" w:rsidP="0022780C">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0CEA77A7" w14:textId="77777777" w:rsidR="0022780C" w:rsidRDefault="0022780C" w:rsidP="0022780C">
      <w:pPr>
        <w:pStyle w:val="Heading4"/>
      </w:pPr>
      <w:r>
        <w:t xml:space="preserve">There is a </w:t>
      </w:r>
      <w:r w:rsidRPr="00EA79C3">
        <w:rPr>
          <w:u w:val="single"/>
        </w:rPr>
        <w:t>legal distinction</w:t>
      </w:r>
      <w:r>
        <w:t>.</w:t>
      </w:r>
    </w:p>
    <w:p w14:paraId="19FCEDCE" w14:textId="77777777" w:rsidR="0022780C" w:rsidRPr="00F03853" w:rsidRDefault="0022780C" w:rsidP="0022780C">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173BAACA" w14:textId="77777777" w:rsidR="0022780C" w:rsidRDefault="0022780C" w:rsidP="0022780C">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6713CEA3" w14:textId="77777777" w:rsidR="0022780C" w:rsidRDefault="0022780C" w:rsidP="0022780C">
      <w:pPr>
        <w:pStyle w:val="Analytics"/>
      </w:pPr>
      <w:r>
        <w:t>Prefer it:</w:t>
      </w:r>
    </w:p>
    <w:p w14:paraId="6A91E1FA" w14:textId="77777777" w:rsidR="0022780C" w:rsidRPr="0022780C" w:rsidRDefault="0022780C" w:rsidP="0022780C">
      <w:pPr>
        <w:pStyle w:val="Analytics"/>
      </w:pPr>
      <w:r>
        <w:t xml:space="preserve">1. </w:t>
      </w:r>
      <w:r>
        <w:rPr>
          <w:u w:val="single"/>
        </w:rPr>
        <w:t>LIMITS</w:t>
      </w:r>
      <w:r>
        <w:t xml:space="preserve"> and </w:t>
      </w:r>
      <w:r>
        <w:rPr>
          <w:u w:val="single"/>
        </w:rPr>
        <w:t>GROUND</w:t>
      </w:r>
      <w:r>
        <w:t xml:space="preserve">---antitrust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4407E2BE" w14:textId="7997281B" w:rsidR="0022780C" w:rsidRDefault="0022780C" w:rsidP="0022780C">
      <w:pPr>
        <w:pStyle w:val="Analytics"/>
      </w:pPr>
      <w:r>
        <w:t xml:space="preserve">2. </w:t>
      </w:r>
      <w:r>
        <w:rPr>
          <w:u w:val="single"/>
        </w:rPr>
        <w:t>PRESCISION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44CC9538" w14:textId="77777777" w:rsidR="001041A2" w:rsidRDefault="001041A2" w:rsidP="001041A2">
      <w:pPr>
        <w:pStyle w:val="Heading3"/>
      </w:pPr>
      <w:r>
        <w:t>1NC</w:t>
      </w:r>
    </w:p>
    <w:p w14:paraId="778555E3" w14:textId="77777777" w:rsidR="001041A2" w:rsidRDefault="001041A2" w:rsidP="001041A2">
      <w:pPr>
        <w:pStyle w:val="Heading4"/>
      </w:pPr>
      <w:r>
        <w:t>The fifty states, all relevant territories, and localities should:</w:t>
      </w:r>
    </w:p>
    <w:p w14:paraId="513CEFC8" w14:textId="4D0799F2" w:rsidR="001041A2" w:rsidRDefault="001041A2" w:rsidP="001041A2">
      <w:pPr>
        <w:pStyle w:val="Heading4"/>
      </w:pPr>
      <w:r w:rsidRPr="00E66289">
        <w:t xml:space="preserve">- </w:t>
      </w:r>
      <w:r w:rsidR="00E66289" w:rsidRPr="00E66289">
        <w:t xml:space="preserve"> substantially strengthen collective bargaining rights for workers via public interest standard interagency antitrust enforcement</w:t>
      </w:r>
      <w:r w:rsidRPr="00E66289">
        <w:t xml:space="preserve"> with the explicit application to all workers and claim market participation jurisdiction;</w:t>
      </w:r>
    </w:p>
    <w:p w14:paraId="6CF0B61D" w14:textId="7BFFA313" w:rsidR="001041A2" w:rsidRDefault="001041A2" w:rsidP="001041A2">
      <w:pPr>
        <w:pStyle w:val="Analytics"/>
      </w:pPr>
      <w:r>
        <w:t xml:space="preserve">- through a limited constitutional convention, should </w:t>
      </w:r>
      <w:r w:rsidR="00E66289">
        <w:t>substantially strengthen collective bargaining rights for workers via public interest standard interagency antitrust enforcement</w:t>
      </w:r>
      <w:r>
        <w:t>;</w:t>
      </w:r>
    </w:p>
    <w:p w14:paraId="0BBDCF9A" w14:textId="77777777" w:rsidR="001041A2" w:rsidRPr="003A5DC7" w:rsidRDefault="001041A2" w:rsidP="001041A2">
      <w:pPr>
        <w:pStyle w:val="Heading4"/>
      </w:pPr>
      <w:r>
        <w:t xml:space="preserve">State action is </w:t>
      </w:r>
      <w:r>
        <w:rPr>
          <w:u w:val="single"/>
        </w:rPr>
        <w:t>coordinated</w:t>
      </w:r>
      <w:r>
        <w:t xml:space="preserve">, </w:t>
      </w:r>
      <w:r>
        <w:rPr>
          <w:u w:val="single"/>
        </w:rPr>
        <w:t>well-resourced</w:t>
      </w:r>
      <w:r>
        <w:t xml:space="preserve">, and </w:t>
      </w:r>
      <w:r>
        <w:rPr>
          <w:u w:val="single"/>
        </w:rPr>
        <w:t>solves</w:t>
      </w:r>
      <w:r>
        <w:t xml:space="preserve">. </w:t>
      </w:r>
    </w:p>
    <w:p w14:paraId="0BD1FF4B" w14:textId="77777777" w:rsidR="001041A2" w:rsidRDefault="001041A2" w:rsidP="001041A2">
      <w:r>
        <w:rPr>
          <w:rStyle w:val="Style13ptBold"/>
        </w:rPr>
        <w:t xml:space="preserve">Arteaga ’21 </w:t>
      </w:r>
      <w:r w:rsidRPr="00CF1925">
        <w:t xml:space="preserve">[Juan and Jordan Ludwig; </w:t>
      </w:r>
      <w:r>
        <w:t>January 28</w:t>
      </w:r>
      <w:r w:rsidRPr="00CF1925">
        <w:t xml:space="preserve">; former Deputy Assistant Attorney General for the U.S. Department of Justice’s Antitrust Division, J.D. from Columbia Law School; partner in the Antitrust and Competition Group at Crowell </w:t>
      </w:r>
      <w:r>
        <w:t xml:space="preserve">and </w:t>
      </w:r>
      <w:r w:rsidRPr="00CF1925">
        <w:t xml:space="preserve">Moring firm, J.D. from Loyola Law School; </w:t>
      </w:r>
      <w:r>
        <w:t>Global Competition Review</w:t>
      </w:r>
      <w:r w:rsidRPr="00CF1925">
        <w:t xml:space="preserve">, “The Role of US State Antitrust Enforcement,” </w:t>
      </w:r>
      <w:r w:rsidRPr="00B40CE5">
        <w:t>https://globalcompetitionreview.com/guide/private-litigation-guide/second-edition/article/the-role-of-us-state-antitrust-enforcement</w:t>
      </w:r>
      <w:r w:rsidRPr="00CF1925">
        <w:t>]</w:t>
      </w:r>
    </w:p>
    <w:p w14:paraId="123BAA81" w14:textId="77777777" w:rsidR="001041A2" w:rsidRPr="00AD28B5" w:rsidRDefault="001041A2" w:rsidP="001041A2">
      <w:pPr>
        <w:rPr>
          <w:sz w:val="16"/>
        </w:rPr>
      </w:pPr>
      <w:r w:rsidRPr="00AD28B5">
        <w:rPr>
          <w:sz w:val="16"/>
        </w:rPr>
        <w:t xml:space="preserve">In the United States, competition laws have been implemented and enforced through a dual system where the </w:t>
      </w:r>
      <w:r w:rsidRPr="00A56C9D">
        <w:rPr>
          <w:rStyle w:val="StyleUnderline"/>
          <w:highlight w:val="cyan"/>
        </w:rPr>
        <w:t>state</w:t>
      </w:r>
      <w:r w:rsidRPr="00AD28B5">
        <w:rPr>
          <w:sz w:val="16"/>
        </w:rPr>
        <w:t xml:space="preserve"> and federal government</w:t>
      </w:r>
      <w:r w:rsidRPr="00A56C9D">
        <w:rPr>
          <w:rStyle w:val="StyleUnderline"/>
          <w:highlight w:val="cyan"/>
        </w:rPr>
        <w:t>s</w:t>
      </w:r>
      <w:r w:rsidRPr="00F363D3">
        <w:rPr>
          <w:rStyle w:val="StyleUnderline"/>
          <w:highlight w:val="cyan"/>
        </w:rPr>
        <w:t xml:space="preserve"> play</w:t>
      </w:r>
      <w:r w:rsidRPr="00F363D3">
        <w:rPr>
          <w:rStyle w:val="StyleUnderline"/>
        </w:rPr>
        <w:t xml:space="preserve"> </w:t>
      </w:r>
      <w:r w:rsidRPr="00AD28B5">
        <w:rPr>
          <w:sz w:val="16"/>
        </w:rPr>
        <w:t xml:space="preserve">distinct, yet complementary, </w:t>
      </w:r>
      <w:r w:rsidRPr="00F363D3">
        <w:rPr>
          <w:rStyle w:val="StyleUnderline"/>
          <w:highlight w:val="cyan"/>
        </w:rPr>
        <w:t xml:space="preserve">roles in </w:t>
      </w:r>
      <w:r w:rsidRPr="00F363D3">
        <w:rPr>
          <w:rStyle w:val="Emphasis"/>
          <w:highlight w:val="cyan"/>
        </w:rPr>
        <w:t>regulating</w:t>
      </w:r>
      <w:r w:rsidRPr="00F363D3">
        <w:rPr>
          <w:rStyle w:val="Emphasis"/>
        </w:rPr>
        <w:t xml:space="preserve"> the competitive process</w:t>
      </w:r>
      <w:r w:rsidRPr="00F363D3">
        <w:rPr>
          <w:rStyle w:val="StyleUnderline"/>
        </w:rPr>
        <w:t xml:space="preserve">. While the </w:t>
      </w:r>
      <w:r w:rsidRPr="00F363D3">
        <w:rPr>
          <w:rStyle w:val="Emphasis"/>
        </w:rPr>
        <w:t>D</w:t>
      </w:r>
      <w:r w:rsidRPr="00F363D3">
        <w:rPr>
          <w:rStyle w:val="StyleUnderline"/>
        </w:rPr>
        <w:t xml:space="preserve">epartment </w:t>
      </w:r>
      <w:r w:rsidRPr="00F363D3">
        <w:rPr>
          <w:rStyle w:val="Emphasis"/>
        </w:rPr>
        <w:t>o</w:t>
      </w:r>
      <w:r w:rsidRPr="00F363D3">
        <w:rPr>
          <w:rStyle w:val="StyleUnderline"/>
        </w:rPr>
        <w:t xml:space="preserve">f </w:t>
      </w:r>
      <w:r w:rsidRPr="00F363D3">
        <w:rPr>
          <w:rStyle w:val="Emphasis"/>
        </w:rPr>
        <w:t>J</w:t>
      </w:r>
      <w:r w:rsidRPr="00F363D3">
        <w:rPr>
          <w:rStyle w:val="StyleUnderline"/>
        </w:rPr>
        <w:t>ustice</w:t>
      </w:r>
      <w:r w:rsidRPr="00AD28B5">
        <w:rPr>
          <w:sz w:val="16"/>
        </w:rPr>
        <w:t xml:space="preserve"> (DOJ) Antitrust Division </w:t>
      </w:r>
      <w:r w:rsidRPr="00F363D3">
        <w:rPr>
          <w:rStyle w:val="StyleUnderline"/>
        </w:rPr>
        <w:t xml:space="preserve">and </w:t>
      </w:r>
      <w:r w:rsidRPr="00F363D3">
        <w:rPr>
          <w:rStyle w:val="Emphasis"/>
        </w:rPr>
        <w:t>F</w:t>
      </w:r>
      <w:r w:rsidRPr="00F363D3">
        <w:rPr>
          <w:rStyle w:val="StyleUnderline"/>
        </w:rPr>
        <w:t xml:space="preserve">ederal </w:t>
      </w:r>
      <w:r w:rsidRPr="00F363D3">
        <w:rPr>
          <w:rStyle w:val="Emphasis"/>
        </w:rPr>
        <w:t>T</w:t>
      </w:r>
      <w:r w:rsidRPr="00F363D3">
        <w:rPr>
          <w:rStyle w:val="StyleUnderline"/>
        </w:rPr>
        <w:t xml:space="preserve">rade </w:t>
      </w:r>
      <w:r w:rsidRPr="00F363D3">
        <w:rPr>
          <w:rStyle w:val="Emphasis"/>
        </w:rPr>
        <w:t>C</w:t>
      </w:r>
      <w:r w:rsidRPr="00F363D3">
        <w:rPr>
          <w:rStyle w:val="StyleUnderline"/>
        </w:rPr>
        <w:t>ommission</w:t>
      </w:r>
      <w:r w:rsidRPr="00AD28B5">
        <w:rPr>
          <w:sz w:val="16"/>
        </w:rPr>
        <w:t xml:space="preserve"> (FTC) </w:t>
      </w:r>
      <w:r w:rsidRPr="00F363D3">
        <w:rPr>
          <w:rStyle w:val="StyleUnderline"/>
        </w:rPr>
        <w:t>are</w:t>
      </w:r>
      <w:r w:rsidRPr="00AD28B5">
        <w:rPr>
          <w:sz w:val="16"/>
        </w:rPr>
        <w:t xml:space="preserve"> widely </w:t>
      </w:r>
      <w:r w:rsidRPr="00F363D3">
        <w:rPr>
          <w:rStyle w:val="StyleUnderline"/>
        </w:rPr>
        <w:t>viewed as</w:t>
      </w:r>
      <w:r w:rsidRPr="00AD28B5">
        <w:rPr>
          <w:sz w:val="16"/>
        </w:rPr>
        <w:t xml:space="preserve"> the </w:t>
      </w:r>
      <w:r w:rsidRPr="00F363D3">
        <w:rPr>
          <w:rStyle w:val="StyleUnderline"/>
        </w:rPr>
        <w:t>stewards of</w:t>
      </w:r>
      <w:r w:rsidRPr="00AD28B5">
        <w:rPr>
          <w:sz w:val="16"/>
        </w:rPr>
        <w:t xml:space="preserve"> US </w:t>
      </w:r>
      <w:r w:rsidRPr="00F363D3">
        <w:rPr>
          <w:rStyle w:val="StyleUnderline"/>
        </w:rPr>
        <w:t>antitrust laws, state</w:t>
      </w:r>
      <w:r w:rsidRPr="00AD28B5">
        <w:rPr>
          <w:sz w:val="16"/>
        </w:rPr>
        <w:t xml:space="preserve"> </w:t>
      </w:r>
      <w:r w:rsidRPr="00FB38DD">
        <w:rPr>
          <w:sz w:val="16"/>
        </w:rPr>
        <w:t>attorney</w:t>
      </w:r>
      <w:r w:rsidRPr="00FB38DD">
        <w:rPr>
          <w:rStyle w:val="StyleUnderline"/>
        </w:rPr>
        <w:t>s</w:t>
      </w:r>
      <w:r w:rsidRPr="00FB38DD">
        <w:rPr>
          <w:sz w:val="16"/>
        </w:rPr>
        <w:t xml:space="preserve"> general </w:t>
      </w:r>
      <w:r w:rsidRPr="00FB38DD">
        <w:rPr>
          <w:rStyle w:val="StyleUnderline"/>
        </w:rPr>
        <w:t>have long played an important</w:t>
      </w:r>
      <w:r w:rsidRPr="00FB38DD">
        <w:rPr>
          <w:sz w:val="16"/>
        </w:rPr>
        <w:t xml:space="preserve">, albeit varying, </w:t>
      </w:r>
      <w:r w:rsidRPr="00FB38DD">
        <w:rPr>
          <w:rStyle w:val="StyleUnderline"/>
        </w:rPr>
        <w:t>role within the</w:t>
      </w:r>
      <w:r w:rsidRPr="00FB38DD">
        <w:rPr>
          <w:sz w:val="16"/>
        </w:rPr>
        <w:t xml:space="preserve"> United States’ </w:t>
      </w:r>
      <w:r w:rsidRPr="00FB38DD">
        <w:rPr>
          <w:rStyle w:val="StyleUnderline"/>
        </w:rPr>
        <w:t>antitrust enforcement regime</w:t>
      </w:r>
      <w:r w:rsidRPr="00FB38DD">
        <w:rPr>
          <w:sz w:val="16"/>
        </w:rPr>
        <w:t xml:space="preserve">. This has been especially true </w:t>
      </w:r>
      <w:r w:rsidRPr="00FB38DD">
        <w:rPr>
          <w:rStyle w:val="StyleUnderline"/>
        </w:rPr>
        <w:t xml:space="preserve">during the past 30 years because </w:t>
      </w:r>
      <w:r w:rsidRPr="00FB38DD">
        <w:rPr>
          <w:rStyle w:val="Emphasis"/>
        </w:rPr>
        <w:t>state</w:t>
      </w:r>
      <w:r w:rsidRPr="00FB38DD">
        <w:rPr>
          <w:sz w:val="16"/>
        </w:rPr>
        <w:t xml:space="preserve"> attorney</w:t>
      </w:r>
      <w:r w:rsidRPr="00FB38DD">
        <w:rPr>
          <w:rStyle w:val="Emphasis"/>
        </w:rPr>
        <w:t>s</w:t>
      </w:r>
      <w:r w:rsidRPr="00FB38DD">
        <w:rPr>
          <w:sz w:val="16"/>
        </w:rPr>
        <w:t xml:space="preserve"> general </w:t>
      </w:r>
      <w:r w:rsidRPr="00FB38DD">
        <w:rPr>
          <w:rStyle w:val="StyleUnderline"/>
        </w:rPr>
        <w:t>have become</w:t>
      </w:r>
      <w:r w:rsidRPr="00F363D3">
        <w:rPr>
          <w:rStyle w:val="StyleUnderline"/>
        </w:rPr>
        <w:t xml:space="preserve"> much more </w:t>
      </w:r>
      <w:r w:rsidRPr="00F363D3">
        <w:rPr>
          <w:rStyle w:val="Emphasis"/>
          <w:highlight w:val="cyan"/>
        </w:rPr>
        <w:t>effective</w:t>
      </w:r>
      <w:r w:rsidRPr="00F363D3">
        <w:rPr>
          <w:rStyle w:val="StyleUnderline"/>
          <w:highlight w:val="cyan"/>
        </w:rPr>
        <w:t xml:space="preserve"> at </w:t>
      </w:r>
      <w:r w:rsidRPr="00F363D3">
        <w:rPr>
          <w:rStyle w:val="Emphasis"/>
          <w:highlight w:val="cyan"/>
        </w:rPr>
        <w:t>coordinating</w:t>
      </w:r>
      <w:r w:rsidRPr="00F363D3">
        <w:rPr>
          <w:rStyle w:val="StyleUnderline"/>
        </w:rPr>
        <w:t xml:space="preserve"> their </w:t>
      </w:r>
      <w:r w:rsidRPr="00F363D3">
        <w:rPr>
          <w:rStyle w:val="Emphasis"/>
          <w:highlight w:val="cyan"/>
        </w:rPr>
        <w:t>antitrust</w:t>
      </w:r>
      <w:r w:rsidRPr="00F363D3">
        <w:rPr>
          <w:rStyle w:val="Emphasis"/>
        </w:rPr>
        <w:t xml:space="preserve"> enforcement</w:t>
      </w:r>
      <w:r w:rsidRPr="00F363D3">
        <w:rPr>
          <w:rStyle w:val="StyleUnderline"/>
        </w:rPr>
        <w:t xml:space="preserve"> </w:t>
      </w:r>
      <w:r w:rsidRPr="00FB38DD">
        <w:rPr>
          <w:rStyle w:val="StyleUnderline"/>
        </w:rPr>
        <w:t xml:space="preserve">efforts to ensure that they have a </w:t>
      </w:r>
      <w:r w:rsidRPr="00FB38DD">
        <w:rPr>
          <w:rStyle w:val="Emphasis"/>
        </w:rPr>
        <w:t>meaningful seat at the table</w:t>
      </w:r>
      <w:r w:rsidRPr="00FB38DD">
        <w:rPr>
          <w:rStyle w:val="StyleUnderline"/>
        </w:rPr>
        <w:t xml:space="preserve"> in any actions</w:t>
      </w:r>
      <w:r w:rsidRPr="00FB38DD">
        <w:rPr>
          <w:sz w:val="16"/>
        </w:rPr>
        <w:t xml:space="preserve"> brought jointly with their federal counterparts </w:t>
      </w:r>
      <w:r w:rsidRPr="00FB38DD">
        <w:rPr>
          <w:rStyle w:val="StyleUnderline"/>
        </w:rPr>
        <w:t xml:space="preserve">or are able to </w:t>
      </w:r>
      <w:r w:rsidRPr="00FB38DD">
        <w:rPr>
          <w:rStyle w:val="Emphasis"/>
        </w:rPr>
        <w:t>bring their own actions</w:t>
      </w:r>
      <w:r w:rsidRPr="00FB38DD">
        <w:rPr>
          <w:rStyle w:val="StyleUnderline"/>
        </w:rPr>
        <w:t xml:space="preserve"> when the</w:t>
      </w:r>
      <w:r w:rsidRPr="002A4625">
        <w:rPr>
          <w:rStyle w:val="StyleUnderline"/>
        </w:rPr>
        <w:t xml:space="preserve"> DOJ and FTC decide not to do so</w:t>
      </w:r>
      <w:r w:rsidRPr="00AD28B5">
        <w:rPr>
          <w:sz w:val="16"/>
        </w:rPr>
        <w:t>.</w:t>
      </w:r>
    </w:p>
    <w:p w14:paraId="1608CA91" w14:textId="77777777" w:rsidR="001041A2" w:rsidRPr="00FB38DD" w:rsidRDefault="001041A2" w:rsidP="001041A2">
      <w:pPr>
        <w:rPr>
          <w:sz w:val="16"/>
        </w:rPr>
      </w:pPr>
      <w:r w:rsidRPr="00AD28B5">
        <w:rPr>
          <w:sz w:val="16"/>
        </w:rPr>
        <w:t xml:space="preserve">Prior to the enactment of the first federal antitrust law – the Sherman Act – in 1890, </w:t>
      </w:r>
      <w:r w:rsidRPr="002A4625">
        <w:rPr>
          <w:rStyle w:val="StyleUnderline"/>
        </w:rPr>
        <w:t>state antitrust enforcement</w:t>
      </w:r>
      <w:r w:rsidRPr="00AD28B5">
        <w:rPr>
          <w:sz w:val="16"/>
        </w:rPr>
        <w:t xml:space="preserve"> was quite </w:t>
      </w:r>
      <w:r w:rsidRPr="002A4625">
        <w:rPr>
          <w:rStyle w:val="Emphasis"/>
        </w:rPr>
        <w:t>robust</w:t>
      </w:r>
      <w:r w:rsidRPr="002A4625">
        <w:rPr>
          <w:rStyle w:val="StyleUnderline"/>
        </w:rPr>
        <w:t xml:space="preserve"> in the </w:t>
      </w:r>
      <w:r w:rsidRPr="002A4625">
        <w:rPr>
          <w:rStyle w:val="Emphasis"/>
        </w:rPr>
        <w:t>U</w:t>
      </w:r>
      <w:r w:rsidRPr="002A4625">
        <w:rPr>
          <w:rStyle w:val="StyleUnderline"/>
        </w:rPr>
        <w:t xml:space="preserve">nited </w:t>
      </w:r>
      <w:r w:rsidRPr="002A4625">
        <w:rPr>
          <w:rStyle w:val="Emphasis"/>
        </w:rPr>
        <w:t>S</w:t>
      </w:r>
      <w:r w:rsidRPr="002A4625">
        <w:rPr>
          <w:rStyle w:val="StyleUnderline"/>
        </w:rPr>
        <w:t>tates because at least 26 states had</w:t>
      </w:r>
      <w:r w:rsidRPr="00AD28B5">
        <w:rPr>
          <w:sz w:val="16"/>
        </w:rPr>
        <w:t xml:space="preserve"> already </w:t>
      </w:r>
      <w:r w:rsidRPr="002A4625">
        <w:rPr>
          <w:rStyle w:val="StyleUnderline"/>
        </w:rPr>
        <w:t>enacted</w:t>
      </w:r>
      <w:r w:rsidRPr="00AD28B5">
        <w:rPr>
          <w:sz w:val="16"/>
        </w:rPr>
        <w:t xml:space="preserve"> some form of </w:t>
      </w:r>
      <w:r w:rsidRPr="002A4625">
        <w:rPr>
          <w:rStyle w:val="StyleUnderline"/>
        </w:rPr>
        <w:t>antitrust prohibition</w:t>
      </w:r>
      <w:r w:rsidRPr="00AD28B5">
        <w:rPr>
          <w:sz w:val="16"/>
        </w:rPr>
        <w:t>.</w:t>
      </w:r>
      <w:r w:rsidRPr="00B40CE5">
        <w:rPr>
          <w:sz w:val="16"/>
        </w:rPr>
        <w:t>[2]</w:t>
      </w:r>
      <w:r w:rsidRPr="00AD28B5">
        <w:rPr>
          <w:sz w:val="16"/>
        </w:rPr>
        <w:t xml:space="preserve"> In </w:t>
      </w:r>
      <w:r w:rsidRPr="00FB38DD">
        <w:rPr>
          <w:sz w:val="16"/>
        </w:rPr>
        <w:t xml:space="preserve">addition, </w:t>
      </w:r>
      <w:r w:rsidRPr="00FB38DD">
        <w:rPr>
          <w:rStyle w:val="StyleUnderline"/>
        </w:rPr>
        <w:t>state enforcers</w:t>
      </w:r>
      <w:r w:rsidRPr="00FB38DD">
        <w:rPr>
          <w:sz w:val="16"/>
        </w:rPr>
        <w:t xml:space="preserve"> had often </w:t>
      </w:r>
      <w:r w:rsidRPr="00FB38DD">
        <w:rPr>
          <w:rStyle w:val="StyleUnderline"/>
        </w:rPr>
        <w:t xml:space="preserve">used general </w:t>
      </w:r>
      <w:r w:rsidRPr="00FB38DD">
        <w:rPr>
          <w:rStyle w:val="Emphasis"/>
        </w:rPr>
        <w:t>corporation law</w:t>
      </w:r>
      <w:r w:rsidRPr="00FB38DD">
        <w:rPr>
          <w:rStyle w:val="StyleUnderline"/>
        </w:rPr>
        <w:t xml:space="preserve"> and </w:t>
      </w:r>
      <w:r w:rsidRPr="00FB38DD">
        <w:rPr>
          <w:rStyle w:val="Emphasis"/>
        </w:rPr>
        <w:t>common law</w:t>
      </w:r>
      <w:r w:rsidRPr="00FB38DD">
        <w:rPr>
          <w:rStyle w:val="StyleUnderline"/>
        </w:rPr>
        <w:t xml:space="preserve"> restraint of trade principles to regulate </w:t>
      </w:r>
      <w:r w:rsidRPr="00FB38DD">
        <w:rPr>
          <w:rStyle w:val="Emphasis"/>
        </w:rPr>
        <w:t>anticompetitive business practices</w:t>
      </w:r>
      <w:r w:rsidRPr="00FB38DD">
        <w:rPr>
          <w:rStyle w:val="StyleUnderline"/>
        </w:rPr>
        <w:t xml:space="preserve"> and transactions</w:t>
      </w:r>
      <w:r w:rsidRPr="00FB38DD">
        <w:rPr>
          <w:sz w:val="16"/>
        </w:rPr>
        <w:t>.[3] </w:t>
      </w:r>
      <w:r w:rsidRPr="00FB38DD">
        <w:rPr>
          <w:rStyle w:val="StyleUnderline"/>
        </w:rPr>
        <w:t xml:space="preserve">This </w:t>
      </w:r>
      <w:r w:rsidRPr="00FB38DD">
        <w:rPr>
          <w:rStyle w:val="Emphasis"/>
        </w:rPr>
        <w:t>well</w:t>
      </w:r>
      <w:r w:rsidRPr="002A4625">
        <w:rPr>
          <w:rStyle w:val="Emphasis"/>
        </w:rPr>
        <w:t>-</w:t>
      </w:r>
      <w:r w:rsidRPr="00F363D3">
        <w:rPr>
          <w:rStyle w:val="Emphasis"/>
          <w:highlight w:val="cyan"/>
        </w:rPr>
        <w:t>established</w:t>
      </w:r>
      <w:r w:rsidRPr="002A4625">
        <w:rPr>
          <w:rStyle w:val="StyleUnderline"/>
        </w:rPr>
        <w:t xml:space="preserve"> state antitrust </w:t>
      </w:r>
      <w:r w:rsidRPr="002A4625">
        <w:rPr>
          <w:rStyle w:val="Emphasis"/>
        </w:rPr>
        <w:t xml:space="preserve">enforcement </w:t>
      </w:r>
      <w:r w:rsidRPr="00F363D3">
        <w:rPr>
          <w:rStyle w:val="Emphasis"/>
          <w:highlight w:val="cyan"/>
        </w:rPr>
        <w:t>infrastructure</w:t>
      </w:r>
      <w:r w:rsidRPr="00AD28B5">
        <w:rPr>
          <w:sz w:val="16"/>
        </w:rPr>
        <w:t xml:space="preserve"> – coupled with the fact that the Antitrust Division and FTC had only recently been created – </w:t>
      </w:r>
      <w:r w:rsidRPr="00F363D3">
        <w:rPr>
          <w:rStyle w:val="StyleUnderline"/>
          <w:highlight w:val="cyan"/>
        </w:rPr>
        <w:t>permitted state</w:t>
      </w:r>
      <w:r w:rsidRPr="00AD28B5">
        <w:rPr>
          <w:sz w:val="16"/>
        </w:rPr>
        <w:t xml:space="preserve"> attorney</w:t>
      </w:r>
      <w:r w:rsidRPr="00F363D3">
        <w:rPr>
          <w:rStyle w:val="StyleUnderline"/>
          <w:highlight w:val="cyan"/>
        </w:rPr>
        <w:t>s</w:t>
      </w:r>
      <w:r w:rsidRPr="00AD28B5">
        <w:rPr>
          <w:sz w:val="16"/>
        </w:rPr>
        <w:t xml:space="preserve"> general </w:t>
      </w:r>
      <w:r w:rsidRPr="00F363D3">
        <w:rPr>
          <w:rStyle w:val="StyleUnderline"/>
          <w:highlight w:val="cyan"/>
        </w:rPr>
        <w:t>to</w:t>
      </w:r>
      <w:r w:rsidRPr="002A4625">
        <w:rPr>
          <w:rStyle w:val="StyleUnderline"/>
        </w:rPr>
        <w:t xml:space="preserve"> continue </w:t>
      </w:r>
      <w:r w:rsidRPr="00F363D3">
        <w:rPr>
          <w:rStyle w:val="StyleUnderline"/>
          <w:highlight w:val="cyan"/>
        </w:rPr>
        <w:t>play</w:t>
      </w:r>
      <w:r w:rsidRPr="002A4625">
        <w:rPr>
          <w:rStyle w:val="StyleUnderline"/>
        </w:rPr>
        <w:t xml:space="preserve">ing </w:t>
      </w:r>
      <w:r w:rsidRPr="00F363D3">
        <w:rPr>
          <w:rStyle w:val="StyleUnderline"/>
          <w:highlight w:val="cyan"/>
        </w:rPr>
        <w:t xml:space="preserve">a </w:t>
      </w:r>
      <w:r w:rsidRPr="00F363D3">
        <w:rPr>
          <w:rStyle w:val="Emphasis"/>
          <w:highlight w:val="cyan"/>
        </w:rPr>
        <w:t>lead</w:t>
      </w:r>
      <w:r w:rsidRPr="002A4625">
        <w:rPr>
          <w:rStyle w:val="Emphasis"/>
        </w:rPr>
        <w:t xml:space="preserve">ing enforcement </w:t>
      </w:r>
      <w:r w:rsidRPr="00F363D3">
        <w:rPr>
          <w:rStyle w:val="Emphasis"/>
          <w:highlight w:val="cyan"/>
        </w:rPr>
        <w:t>role</w:t>
      </w:r>
      <w:r w:rsidRPr="002A4625">
        <w:rPr>
          <w:rStyle w:val="StyleUnderline"/>
        </w:rPr>
        <w:t xml:space="preserve"> for</w:t>
      </w:r>
      <w:r w:rsidRPr="00AD28B5">
        <w:rPr>
          <w:sz w:val="16"/>
        </w:rPr>
        <w:t xml:space="preserve"> the first </w:t>
      </w:r>
      <w:r w:rsidRPr="002A4625">
        <w:rPr>
          <w:rStyle w:val="StyleUnderline"/>
        </w:rPr>
        <w:t>30 years after the Sherman Act</w:t>
      </w:r>
      <w:r w:rsidRPr="00AD28B5">
        <w:rPr>
          <w:sz w:val="16"/>
        </w:rPr>
        <w:t>’s passage.</w:t>
      </w:r>
      <w:r w:rsidRPr="00B40CE5">
        <w:rPr>
          <w:sz w:val="16"/>
        </w:rPr>
        <w:t>[4]</w:t>
      </w:r>
      <w:r w:rsidRPr="00AD28B5">
        <w:rPr>
          <w:sz w:val="16"/>
        </w:rPr>
        <w:t xml:space="preserve"> Indeed, </w:t>
      </w:r>
      <w:r w:rsidRPr="002A4625">
        <w:rPr>
          <w:rStyle w:val="StyleUnderline"/>
        </w:rPr>
        <w:t>state</w:t>
      </w:r>
      <w:r w:rsidRPr="00AD28B5">
        <w:rPr>
          <w:sz w:val="16"/>
        </w:rPr>
        <w:t xml:space="preserve"> attorney</w:t>
      </w:r>
      <w:r w:rsidRPr="002A4625">
        <w:rPr>
          <w:rStyle w:val="StyleUnderline"/>
        </w:rPr>
        <w:t xml:space="preserve">s </w:t>
      </w:r>
      <w:r w:rsidRPr="00AD28B5">
        <w:rPr>
          <w:sz w:val="16"/>
        </w:rPr>
        <w:t xml:space="preserve">general </w:t>
      </w:r>
      <w:r w:rsidRPr="002A4625">
        <w:rPr>
          <w:rStyle w:val="StyleUnderline"/>
        </w:rPr>
        <w:t xml:space="preserve">successfully </w:t>
      </w:r>
      <w:r w:rsidRPr="00FB38DD">
        <w:rPr>
          <w:rStyle w:val="Emphasis"/>
        </w:rPr>
        <w:t>prosecuted</w:t>
      </w:r>
      <w:r w:rsidRPr="00FB38DD">
        <w:rPr>
          <w:sz w:val="16"/>
        </w:rPr>
        <w:t xml:space="preserve"> a number of </w:t>
      </w:r>
      <w:r w:rsidRPr="00FB38DD">
        <w:rPr>
          <w:rStyle w:val="StyleUnderline"/>
        </w:rPr>
        <w:t xml:space="preserve">the </w:t>
      </w:r>
      <w:r w:rsidRPr="00FB38DD">
        <w:rPr>
          <w:rStyle w:val="Emphasis"/>
        </w:rPr>
        <w:t>most consequential</w:t>
      </w:r>
      <w:r w:rsidRPr="00FB38DD">
        <w:rPr>
          <w:rStyle w:val="StyleUnderline"/>
        </w:rPr>
        <w:t xml:space="preserve"> antitrust enforcement actions</w:t>
      </w:r>
      <w:r w:rsidRPr="00FB38DD">
        <w:rPr>
          <w:sz w:val="16"/>
        </w:rPr>
        <w:t xml:space="preserve"> during this period.[5]</w:t>
      </w:r>
    </w:p>
    <w:p w14:paraId="6A4FDCE3" w14:textId="77777777" w:rsidR="001041A2" w:rsidRPr="00AD28B5" w:rsidRDefault="001041A2" w:rsidP="001041A2">
      <w:pPr>
        <w:rPr>
          <w:sz w:val="16"/>
        </w:rPr>
      </w:pPr>
      <w:r w:rsidRPr="00FB38DD">
        <w:rPr>
          <w:sz w:val="16"/>
        </w:rPr>
        <w:t>In the early 1920s, however, state antitrust enforcers began playing a less prominent</w:t>
      </w:r>
      <w:r w:rsidRPr="00AD28B5">
        <w:rPr>
          <w:sz w:val="16"/>
        </w:rPr>
        <w:t xml:space="preserve"> role because ‘the national dimension of the most important trusts, . . . as well as their ability to restructure in order to evade problematic state laws’, made clear that the federal government needed to step forward in order to adequately protect consumers and the competitive process.</w:t>
      </w:r>
      <w:r w:rsidRPr="00B40CE5">
        <w:rPr>
          <w:sz w:val="16"/>
        </w:rPr>
        <w:t>[6]</w:t>
      </w:r>
      <w:r w:rsidRPr="00AD28B5">
        <w:rPr>
          <w:sz w:val="16"/>
        </w:rPr>
        <w:t> As a result, the DOJ and FTC – whose national jurisdiction and greater resources enabled them to tackle the most pressing competition issues of the time – displaced state attorneys general as the primary source of government antitrust enforcement within the United States.</w:t>
      </w:r>
      <w:r w:rsidRPr="00B40CE5">
        <w:rPr>
          <w:sz w:val="16"/>
        </w:rPr>
        <w:t>[7]</w:t>
      </w:r>
      <w:r w:rsidRPr="00AD28B5">
        <w:rPr>
          <w:sz w:val="16"/>
        </w:rPr>
        <w:t xml:space="preserve"> This largely remained true until the mid-1970s when </w:t>
      </w:r>
      <w:r w:rsidRPr="00F363D3">
        <w:rPr>
          <w:rStyle w:val="StyleUnderline"/>
          <w:highlight w:val="cyan"/>
        </w:rPr>
        <w:t>Congress</w:t>
      </w:r>
      <w:r w:rsidRPr="00F363D3">
        <w:rPr>
          <w:rStyle w:val="StyleUnderline"/>
        </w:rPr>
        <w:t xml:space="preserve">, in response to the DOJ and FTC’s perceived </w:t>
      </w:r>
      <w:r w:rsidRPr="00F363D3">
        <w:rPr>
          <w:rStyle w:val="Emphasis"/>
        </w:rPr>
        <w:t>inactivity</w:t>
      </w:r>
      <w:r w:rsidRPr="00F363D3">
        <w:rPr>
          <w:rStyle w:val="StyleUnderline"/>
        </w:rPr>
        <w:t>, passed</w:t>
      </w:r>
      <w:r w:rsidRPr="00AD28B5">
        <w:rPr>
          <w:sz w:val="16"/>
        </w:rPr>
        <w:t xml:space="preserve"> two </w:t>
      </w:r>
      <w:r w:rsidRPr="00F363D3">
        <w:rPr>
          <w:rStyle w:val="StyleUnderline"/>
        </w:rPr>
        <w:t xml:space="preserve">laws that </w:t>
      </w:r>
      <w:r w:rsidRPr="00F363D3">
        <w:rPr>
          <w:rStyle w:val="Emphasis"/>
          <w:highlight w:val="cyan"/>
        </w:rPr>
        <w:t>expanded</w:t>
      </w:r>
      <w:r w:rsidRPr="00F363D3">
        <w:rPr>
          <w:rStyle w:val="Emphasis"/>
        </w:rPr>
        <w:t xml:space="preserve"> the </w:t>
      </w:r>
      <w:r w:rsidRPr="00F363D3">
        <w:rPr>
          <w:rStyle w:val="Emphasis"/>
          <w:highlight w:val="cyan"/>
        </w:rPr>
        <w:t>authority</w:t>
      </w:r>
      <w:r w:rsidRPr="00F363D3">
        <w:rPr>
          <w:rStyle w:val="StyleUnderline"/>
        </w:rPr>
        <w:t xml:space="preserve"> of state</w:t>
      </w:r>
      <w:r w:rsidRPr="00AD28B5">
        <w:rPr>
          <w:sz w:val="16"/>
        </w:rPr>
        <w:t xml:space="preserve"> attorney</w:t>
      </w:r>
      <w:r w:rsidRPr="00F363D3">
        <w:rPr>
          <w:rStyle w:val="StyleUnderline"/>
        </w:rPr>
        <w:t>s</w:t>
      </w:r>
      <w:r w:rsidRPr="00AD28B5">
        <w:rPr>
          <w:sz w:val="16"/>
        </w:rPr>
        <w:t xml:space="preserve"> general </w:t>
      </w:r>
      <w:r w:rsidRPr="00FB38DD">
        <w:rPr>
          <w:rStyle w:val="StyleUnderline"/>
        </w:rPr>
        <w:t xml:space="preserve">to </w:t>
      </w:r>
      <w:r w:rsidRPr="00FB38DD">
        <w:rPr>
          <w:rStyle w:val="Emphasis"/>
        </w:rPr>
        <w:t>enforce</w:t>
      </w:r>
      <w:r w:rsidRPr="00FB38DD">
        <w:rPr>
          <w:rStyle w:val="StyleUnderline"/>
        </w:rPr>
        <w:t xml:space="preserve"> the </w:t>
      </w:r>
      <w:r w:rsidRPr="00FB38DD">
        <w:rPr>
          <w:rStyle w:val="Emphasis"/>
        </w:rPr>
        <w:t>federal antitrust laws</w:t>
      </w:r>
      <w:r w:rsidRPr="00FB38DD">
        <w:rPr>
          <w:rStyle w:val="StyleUnderline"/>
        </w:rPr>
        <w:t xml:space="preserve"> </w:t>
      </w:r>
      <w:r w:rsidRPr="00F363D3">
        <w:rPr>
          <w:rStyle w:val="StyleUnderline"/>
          <w:highlight w:val="cyan"/>
        </w:rPr>
        <w:t>and provided</w:t>
      </w:r>
      <w:r w:rsidRPr="00F363D3">
        <w:rPr>
          <w:rStyle w:val="StyleUnderline"/>
        </w:rPr>
        <w:t xml:space="preserve"> them with </w:t>
      </w:r>
      <w:r w:rsidRPr="00F363D3">
        <w:rPr>
          <w:rStyle w:val="Emphasis"/>
        </w:rPr>
        <w:t xml:space="preserve">financial </w:t>
      </w:r>
      <w:r w:rsidRPr="00F363D3">
        <w:rPr>
          <w:rStyle w:val="Emphasis"/>
          <w:highlight w:val="cyan"/>
        </w:rPr>
        <w:t>resources</w:t>
      </w:r>
      <w:r w:rsidRPr="00F363D3">
        <w:rPr>
          <w:rStyle w:val="StyleUnderline"/>
        </w:rPr>
        <w:t xml:space="preserve"> to do so</w:t>
      </w:r>
      <w:r w:rsidRPr="00AD28B5">
        <w:rPr>
          <w:sz w:val="16"/>
        </w:rPr>
        <w:t>.</w:t>
      </w:r>
      <w:r w:rsidRPr="00B40CE5">
        <w:rPr>
          <w:sz w:val="16"/>
        </w:rPr>
        <w:t>[8]</w:t>
      </w:r>
    </w:p>
    <w:p w14:paraId="14D9E3DB" w14:textId="77777777" w:rsidR="001041A2" w:rsidRPr="00AD28B5" w:rsidRDefault="001041A2" w:rsidP="001041A2">
      <w:pPr>
        <w:rPr>
          <w:sz w:val="16"/>
        </w:rPr>
      </w:pPr>
      <w:r w:rsidRPr="00AD28B5">
        <w:rPr>
          <w:sz w:val="16"/>
        </w:rPr>
        <w:t xml:space="preserve">In 1976, </w:t>
      </w:r>
      <w:r w:rsidRPr="00F363D3">
        <w:rPr>
          <w:rStyle w:val="StyleUnderline"/>
        </w:rPr>
        <w:t>Congress</w:t>
      </w:r>
      <w:r w:rsidRPr="00AD28B5">
        <w:rPr>
          <w:sz w:val="16"/>
        </w:rPr>
        <w:t xml:space="preserve"> passed the Hart-Scott-Rodino Antitrust Improvement Act, which, among other things, </w:t>
      </w:r>
      <w:r w:rsidRPr="00F363D3">
        <w:rPr>
          <w:rStyle w:val="StyleUnderline"/>
        </w:rPr>
        <w:t xml:space="preserve">authorized </w:t>
      </w:r>
      <w:r w:rsidRPr="00FB38DD">
        <w:rPr>
          <w:rStyle w:val="StyleUnderline"/>
        </w:rPr>
        <w:t>state</w:t>
      </w:r>
      <w:r w:rsidRPr="00FB38DD">
        <w:rPr>
          <w:sz w:val="16"/>
        </w:rPr>
        <w:t xml:space="preserve"> attorney</w:t>
      </w:r>
      <w:r w:rsidRPr="00FB38DD">
        <w:rPr>
          <w:rStyle w:val="StyleUnderline"/>
        </w:rPr>
        <w:t>s</w:t>
      </w:r>
      <w:r w:rsidRPr="00FB38DD">
        <w:rPr>
          <w:sz w:val="16"/>
        </w:rPr>
        <w:t xml:space="preserve"> general </w:t>
      </w:r>
      <w:r w:rsidRPr="00FB38DD">
        <w:rPr>
          <w:rStyle w:val="StyleUnderline"/>
        </w:rPr>
        <w:t>to bring </w:t>
      </w:r>
      <w:r w:rsidRPr="00FB38DD">
        <w:rPr>
          <w:rStyle w:val="Emphasis"/>
        </w:rPr>
        <w:t>parens patriae suits</w:t>
      </w:r>
      <w:r w:rsidRPr="00FB38DD">
        <w:rPr>
          <w:sz w:val="16"/>
        </w:rPr>
        <w:t xml:space="preserve"> (i.e., legal actions brought on behalf of natural persons residing within their states) </w:t>
      </w:r>
      <w:r w:rsidRPr="00FB38DD">
        <w:rPr>
          <w:rStyle w:val="StyleUnderline"/>
        </w:rPr>
        <w:t>seeking monetary</w:t>
      </w:r>
      <w:r w:rsidRPr="00FB38DD">
        <w:rPr>
          <w:sz w:val="16"/>
        </w:rPr>
        <w:t xml:space="preserve"> (treble damages) </w:t>
      </w:r>
      <w:r w:rsidRPr="00FB38DD">
        <w:rPr>
          <w:rStyle w:val="StyleUnderline"/>
        </w:rPr>
        <w:t xml:space="preserve">and </w:t>
      </w:r>
      <w:r w:rsidRPr="00FB38DD">
        <w:rPr>
          <w:rStyle w:val="Emphasis"/>
        </w:rPr>
        <w:t>injunctive relief</w:t>
      </w:r>
      <w:r w:rsidRPr="00FB38DD">
        <w:rPr>
          <w:rStyle w:val="StyleUnderline"/>
        </w:rPr>
        <w:t xml:space="preserve"> for Sherman Act violations</w:t>
      </w:r>
      <w:r w:rsidRPr="00FB38DD">
        <w:rPr>
          <w:sz w:val="16"/>
        </w:rPr>
        <w:t>.[9] </w:t>
      </w:r>
      <w:r w:rsidRPr="00FB38DD">
        <w:rPr>
          <w:rStyle w:val="StyleUnderline"/>
        </w:rPr>
        <w:t>Congress</w:t>
      </w:r>
      <w:r w:rsidRPr="00FB38DD">
        <w:rPr>
          <w:sz w:val="16"/>
        </w:rPr>
        <w:t xml:space="preserve"> also passed the Crime Control Act of 1976, which, among other things, </w:t>
      </w:r>
      <w:r w:rsidRPr="00FB38DD">
        <w:rPr>
          <w:rStyle w:val="StyleUnderline"/>
        </w:rPr>
        <w:t>provided state</w:t>
      </w:r>
      <w:r w:rsidRPr="00FB38DD">
        <w:rPr>
          <w:sz w:val="16"/>
        </w:rPr>
        <w:t xml:space="preserve"> attorney</w:t>
      </w:r>
      <w:r w:rsidRPr="00FB38DD">
        <w:rPr>
          <w:rStyle w:val="StyleUnderline"/>
        </w:rPr>
        <w:t>s</w:t>
      </w:r>
      <w:r w:rsidRPr="00FB38DD">
        <w:rPr>
          <w:sz w:val="16"/>
        </w:rPr>
        <w:t xml:space="preserve"> general </w:t>
      </w:r>
      <w:r w:rsidRPr="00FB38DD">
        <w:rPr>
          <w:rStyle w:val="StyleUnderline"/>
        </w:rPr>
        <w:t xml:space="preserve">with </w:t>
      </w:r>
      <w:r w:rsidRPr="00FB38DD">
        <w:rPr>
          <w:rStyle w:val="Emphasis"/>
        </w:rPr>
        <w:t>tens</w:t>
      </w:r>
      <w:r w:rsidRPr="00F363D3">
        <w:rPr>
          <w:rStyle w:val="Emphasis"/>
        </w:rPr>
        <w:t xml:space="preserve"> of </w:t>
      </w:r>
      <w:r w:rsidRPr="00F363D3">
        <w:rPr>
          <w:rStyle w:val="Emphasis"/>
          <w:highlight w:val="cyan"/>
        </w:rPr>
        <w:t>millions</w:t>
      </w:r>
      <w:r w:rsidRPr="00F363D3">
        <w:rPr>
          <w:rStyle w:val="StyleUnderline"/>
          <w:highlight w:val="cyan"/>
        </w:rPr>
        <w:t xml:space="preserve"> in</w:t>
      </w:r>
      <w:r w:rsidRPr="00F363D3">
        <w:rPr>
          <w:rStyle w:val="StyleUnderline"/>
        </w:rPr>
        <w:t xml:space="preserve"> federal grants as </w:t>
      </w:r>
      <w:r w:rsidRPr="00F363D3">
        <w:rPr>
          <w:rStyle w:val="StyleUnderline"/>
          <w:highlight w:val="cyan"/>
        </w:rPr>
        <w:t>‘</w:t>
      </w:r>
      <w:r w:rsidRPr="00F363D3">
        <w:rPr>
          <w:rStyle w:val="Emphasis"/>
          <w:highlight w:val="cyan"/>
        </w:rPr>
        <w:t>seed money</w:t>
      </w:r>
      <w:r w:rsidRPr="00F363D3">
        <w:rPr>
          <w:rStyle w:val="StyleUnderline"/>
          <w:highlight w:val="cyan"/>
        </w:rPr>
        <w:t>’ for</w:t>
      </w:r>
      <w:r w:rsidRPr="00F363D3">
        <w:rPr>
          <w:rStyle w:val="StyleUnderline"/>
        </w:rPr>
        <w:t xml:space="preserve"> the creation of </w:t>
      </w:r>
      <w:r w:rsidRPr="00F363D3">
        <w:rPr>
          <w:rStyle w:val="Emphasis"/>
          <w:highlight w:val="cyan"/>
        </w:rPr>
        <w:t>antitrust bureaus</w:t>
      </w:r>
      <w:r w:rsidRPr="00AD28B5">
        <w:rPr>
          <w:sz w:val="16"/>
        </w:rPr>
        <w:t xml:space="preserve"> within their offices.</w:t>
      </w:r>
      <w:r w:rsidRPr="00B40CE5">
        <w:rPr>
          <w:sz w:val="16"/>
        </w:rPr>
        <w:t>[10]</w:t>
      </w:r>
      <w:r w:rsidRPr="00AD28B5">
        <w:rPr>
          <w:sz w:val="16"/>
        </w:rPr>
        <w:t> </w:t>
      </w:r>
      <w:r w:rsidRPr="00F363D3">
        <w:rPr>
          <w:rStyle w:val="StyleUnderline"/>
        </w:rPr>
        <w:t xml:space="preserve">These laws had their </w:t>
      </w:r>
      <w:r w:rsidRPr="00AD28B5">
        <w:rPr>
          <w:sz w:val="16"/>
        </w:rPr>
        <w:t xml:space="preserve">intended </w:t>
      </w:r>
      <w:r w:rsidRPr="00F363D3">
        <w:rPr>
          <w:rStyle w:val="StyleUnderline"/>
        </w:rPr>
        <w:t xml:space="preserve">effect of </w:t>
      </w:r>
      <w:r w:rsidRPr="00F363D3">
        <w:rPr>
          <w:rStyle w:val="Emphasis"/>
        </w:rPr>
        <w:t>reinvigorating</w:t>
      </w:r>
      <w:r w:rsidRPr="00F363D3">
        <w:rPr>
          <w:rStyle w:val="StyleUnderline"/>
        </w:rPr>
        <w:t xml:space="preserve"> state </w:t>
      </w:r>
      <w:r w:rsidRPr="00F363D3">
        <w:rPr>
          <w:rStyle w:val="Emphasis"/>
        </w:rPr>
        <w:t>antitrust enforcement</w:t>
      </w:r>
      <w:r w:rsidRPr="00AD28B5">
        <w:rPr>
          <w:sz w:val="16"/>
        </w:rPr>
        <w:t>.</w:t>
      </w:r>
    </w:p>
    <w:p w14:paraId="060717E9" w14:textId="77777777" w:rsidR="001041A2" w:rsidRPr="00B40CE5" w:rsidRDefault="001041A2" w:rsidP="001041A2">
      <w:pPr>
        <w:rPr>
          <w:sz w:val="16"/>
        </w:rPr>
      </w:pPr>
      <w:r w:rsidRPr="00AD28B5">
        <w:rPr>
          <w:sz w:val="16"/>
        </w:rPr>
        <w:t xml:space="preserve">During the 1980s, for example, </w:t>
      </w:r>
      <w:r w:rsidRPr="00FB38DD">
        <w:rPr>
          <w:rStyle w:val="Emphasis"/>
        </w:rPr>
        <w:t>state</w:t>
      </w:r>
      <w:r w:rsidRPr="00FB38DD">
        <w:rPr>
          <w:sz w:val="16"/>
        </w:rPr>
        <w:t xml:space="preserve"> attorney</w:t>
      </w:r>
      <w:r w:rsidRPr="00FB38DD">
        <w:rPr>
          <w:rStyle w:val="Emphasis"/>
        </w:rPr>
        <w:t>s</w:t>
      </w:r>
      <w:r w:rsidRPr="00FB38DD">
        <w:rPr>
          <w:sz w:val="16"/>
        </w:rPr>
        <w:t xml:space="preserve"> general once again </w:t>
      </w:r>
      <w:r w:rsidRPr="00FB38DD">
        <w:rPr>
          <w:rStyle w:val="StyleUnderline"/>
        </w:rPr>
        <w:t xml:space="preserve">emerged as </w:t>
      </w:r>
      <w:r w:rsidRPr="00FB38DD">
        <w:rPr>
          <w:rStyle w:val="Emphasis"/>
        </w:rPr>
        <w:t>vigorous antitrust enforcers</w:t>
      </w:r>
      <w:r w:rsidRPr="00FB38DD">
        <w:rPr>
          <w:sz w:val="16"/>
        </w:rPr>
        <w:t>, especially with respect to the prosecution of resale price maintenance practices and other vertical restraints.[11] </w:t>
      </w:r>
      <w:r w:rsidRPr="00FB38DD">
        <w:rPr>
          <w:rStyle w:val="StyleUnderline"/>
        </w:rPr>
        <w:t xml:space="preserve">The rise in the </w:t>
      </w:r>
      <w:r w:rsidRPr="00FB38DD">
        <w:rPr>
          <w:rStyle w:val="Emphasis"/>
        </w:rPr>
        <w:t>level</w:t>
      </w:r>
      <w:r w:rsidRPr="00FB38DD">
        <w:rPr>
          <w:rStyle w:val="StyleUnderline"/>
        </w:rPr>
        <w:t xml:space="preserve"> and </w:t>
      </w:r>
      <w:r w:rsidRPr="00FB38DD">
        <w:rPr>
          <w:rStyle w:val="Emphasis"/>
        </w:rPr>
        <w:t>prominence</w:t>
      </w:r>
      <w:r w:rsidRPr="00FB38DD">
        <w:rPr>
          <w:rStyle w:val="StyleUnderline"/>
        </w:rPr>
        <w:t xml:space="preserve"> of state antitrust enforcement</w:t>
      </w:r>
      <w:r w:rsidRPr="00FB38DD">
        <w:rPr>
          <w:sz w:val="16"/>
        </w:rPr>
        <w:t xml:space="preserve"> during this period</w:t>
      </w:r>
      <w:r w:rsidRPr="00AD28B5">
        <w:rPr>
          <w:sz w:val="16"/>
        </w:rPr>
        <w:t xml:space="preserve"> </w:t>
      </w:r>
      <w:r w:rsidRPr="002A4625">
        <w:rPr>
          <w:rStyle w:val="StyleUnderline"/>
        </w:rPr>
        <w:t>was</w:t>
      </w:r>
      <w:r w:rsidRPr="00AD28B5">
        <w:rPr>
          <w:sz w:val="16"/>
        </w:rPr>
        <w:t xml:space="preserve"> largely </w:t>
      </w:r>
      <w:r w:rsidRPr="00F363D3">
        <w:rPr>
          <w:rStyle w:val="StyleUnderline"/>
          <w:highlight w:val="cyan"/>
        </w:rPr>
        <w:t>due to a</w:t>
      </w:r>
      <w:r w:rsidRPr="002A4625">
        <w:rPr>
          <w:rStyle w:val="StyleUnderline"/>
        </w:rPr>
        <w:t xml:space="preserve"> perceived </w:t>
      </w:r>
      <w:r w:rsidRPr="002A4625">
        <w:rPr>
          <w:rStyle w:val="Emphasis"/>
        </w:rPr>
        <w:t xml:space="preserve">enforcement </w:t>
      </w:r>
      <w:r w:rsidRPr="00F363D3">
        <w:rPr>
          <w:rStyle w:val="Emphasis"/>
          <w:highlight w:val="cyan"/>
        </w:rPr>
        <w:t>void</w:t>
      </w:r>
      <w:r w:rsidRPr="00F363D3">
        <w:rPr>
          <w:rStyle w:val="StyleUnderline"/>
          <w:highlight w:val="cyan"/>
        </w:rPr>
        <w:t xml:space="preserve"> at the federal level</w:t>
      </w:r>
      <w:r w:rsidRPr="00AD28B5">
        <w:rPr>
          <w:sz w:val="16"/>
        </w:rPr>
        <w:t>, where the DOJ and FTC had mostly limited their focus to ‘prohibiting cartels and large horizontal mergers’.</w:t>
      </w:r>
      <w:r w:rsidRPr="00B40CE5">
        <w:rPr>
          <w:sz w:val="16"/>
        </w:rPr>
        <w:t>[12]</w:t>
      </w:r>
      <w:r w:rsidRPr="00AD28B5">
        <w:rPr>
          <w:sz w:val="16"/>
        </w:rPr>
        <w:t> </w:t>
      </w:r>
      <w:r w:rsidRPr="00715B97">
        <w:rPr>
          <w:rStyle w:val="StyleUnderline"/>
        </w:rPr>
        <w:t>No longer content with ceding antitrust</w:t>
      </w:r>
      <w:r w:rsidRPr="00AD28B5">
        <w:rPr>
          <w:sz w:val="16"/>
        </w:rPr>
        <w:t xml:space="preserve"> enforcement </w:t>
      </w:r>
      <w:r w:rsidRPr="00715B97">
        <w:rPr>
          <w:rStyle w:val="StyleUnderline"/>
        </w:rPr>
        <w:t xml:space="preserve">to federal </w:t>
      </w:r>
      <w:r w:rsidRPr="00FB38DD">
        <w:rPr>
          <w:rStyle w:val="StyleUnderline"/>
        </w:rPr>
        <w:t>enforcers, state</w:t>
      </w:r>
      <w:r w:rsidRPr="00FB38DD">
        <w:rPr>
          <w:sz w:val="16"/>
        </w:rPr>
        <w:t xml:space="preserve"> attorney</w:t>
      </w:r>
      <w:r w:rsidRPr="00FB38DD">
        <w:rPr>
          <w:rStyle w:val="StyleUnderline"/>
        </w:rPr>
        <w:t>s</w:t>
      </w:r>
      <w:r w:rsidRPr="00FB38DD">
        <w:rPr>
          <w:sz w:val="16"/>
        </w:rPr>
        <w:t xml:space="preserve"> general </w:t>
      </w:r>
      <w:r w:rsidRPr="00FB38DD">
        <w:rPr>
          <w:rStyle w:val="Emphasis"/>
        </w:rPr>
        <w:t>expanded</w:t>
      </w:r>
      <w:r w:rsidRPr="00FB38DD">
        <w:rPr>
          <w:rStyle w:val="StyleUnderline"/>
        </w:rPr>
        <w:t xml:space="preserve"> their </w:t>
      </w:r>
      <w:r w:rsidRPr="00FB38DD">
        <w:rPr>
          <w:rStyle w:val="Emphasis"/>
        </w:rPr>
        <w:t>antitrust dockets</w:t>
      </w:r>
      <w:r w:rsidRPr="00FB38DD">
        <w:rPr>
          <w:sz w:val="16"/>
        </w:rPr>
        <w:t xml:space="preserve"> from prosecuting purely ‘local matters, such as bid-rigging on state contracts’, </w:t>
      </w:r>
      <w:r w:rsidRPr="00FB38DD">
        <w:rPr>
          <w:rStyle w:val="StyleUnderline"/>
        </w:rPr>
        <w:t>to</w:t>
      </w:r>
      <w:r w:rsidRPr="00FB38DD">
        <w:rPr>
          <w:sz w:val="16"/>
        </w:rPr>
        <w:t xml:space="preserve"> actively investi</w:t>
      </w:r>
      <w:r w:rsidRPr="00FB38DD">
        <w:rPr>
          <w:rStyle w:val="StyleUnderline"/>
        </w:rPr>
        <w:t xml:space="preserve">gating and litigating matters with </w:t>
      </w:r>
      <w:r w:rsidRPr="00FB38DD">
        <w:rPr>
          <w:rStyle w:val="Emphasis"/>
        </w:rPr>
        <w:t>multistate</w:t>
      </w:r>
      <w:r w:rsidRPr="00FB38DD">
        <w:rPr>
          <w:rStyle w:val="StyleUnderline"/>
        </w:rPr>
        <w:t xml:space="preserve"> and </w:t>
      </w:r>
      <w:r w:rsidRPr="00FB38DD">
        <w:rPr>
          <w:rStyle w:val="Emphasis"/>
        </w:rPr>
        <w:t>national implications</w:t>
      </w:r>
      <w:r w:rsidRPr="00FB38DD">
        <w:rPr>
          <w:sz w:val="16"/>
        </w:rPr>
        <w:t>.[13] </w:t>
      </w:r>
      <w:r w:rsidRPr="00FB38DD">
        <w:rPr>
          <w:rStyle w:val="StyleUnderline"/>
        </w:rPr>
        <w:t>To</w:t>
      </w:r>
      <w:r w:rsidRPr="00FB38DD">
        <w:rPr>
          <w:sz w:val="16"/>
        </w:rPr>
        <w:t xml:space="preserve"> help </w:t>
      </w:r>
      <w:r w:rsidRPr="00FB38DD">
        <w:rPr>
          <w:rStyle w:val="StyleUnderline"/>
        </w:rPr>
        <w:t>ensure</w:t>
      </w:r>
      <w:r w:rsidRPr="00FB38DD">
        <w:rPr>
          <w:sz w:val="16"/>
        </w:rPr>
        <w:t xml:space="preserve"> that </w:t>
      </w:r>
      <w:r w:rsidRPr="00FB38DD">
        <w:rPr>
          <w:rStyle w:val="StyleUnderline"/>
        </w:rPr>
        <w:t xml:space="preserve">they had a </w:t>
      </w:r>
      <w:r w:rsidRPr="00FB38DD">
        <w:rPr>
          <w:rStyle w:val="Emphasis"/>
        </w:rPr>
        <w:t>larger seat</w:t>
      </w:r>
      <w:r w:rsidRPr="00FB38DD">
        <w:rPr>
          <w:rStyle w:val="StyleUnderline"/>
        </w:rPr>
        <w:t xml:space="preserve"> at the </w:t>
      </w:r>
      <w:r w:rsidRPr="00FB38DD">
        <w:rPr>
          <w:rStyle w:val="Emphasis"/>
        </w:rPr>
        <w:t>antitrust enforcement table</w:t>
      </w:r>
      <w:r w:rsidRPr="00FB38DD">
        <w:rPr>
          <w:rStyle w:val="StyleUnderline"/>
        </w:rPr>
        <w:t>, state</w:t>
      </w:r>
      <w:r w:rsidRPr="00FB38DD">
        <w:rPr>
          <w:sz w:val="16"/>
        </w:rPr>
        <w:t xml:space="preserve"> attorney</w:t>
      </w:r>
      <w:r w:rsidRPr="00FB38DD">
        <w:rPr>
          <w:rStyle w:val="StyleUnderline"/>
        </w:rPr>
        <w:t>s</w:t>
      </w:r>
      <w:r w:rsidRPr="00FB38DD">
        <w:rPr>
          <w:sz w:val="16"/>
        </w:rPr>
        <w:t xml:space="preserve"> general also </w:t>
      </w:r>
      <w:r w:rsidRPr="00FB38DD">
        <w:rPr>
          <w:rStyle w:val="StyleUnderline"/>
        </w:rPr>
        <w:t xml:space="preserve">increased the </w:t>
      </w:r>
      <w:r w:rsidRPr="00FB38DD">
        <w:rPr>
          <w:rStyle w:val="Emphasis"/>
        </w:rPr>
        <w:t>coordination</w:t>
      </w:r>
      <w:r w:rsidRPr="00FB38DD">
        <w:rPr>
          <w:rStyle w:val="StyleUnderline"/>
        </w:rPr>
        <w:t xml:space="preserve"> of their enforcement efforts</w:t>
      </w:r>
      <w:r w:rsidRPr="00FB38DD">
        <w:rPr>
          <w:sz w:val="16"/>
        </w:rPr>
        <w:t xml:space="preserve"> and competition advocacy </w:t>
      </w:r>
      <w:r w:rsidRPr="00FB38DD">
        <w:rPr>
          <w:rStyle w:val="StyleUnderline"/>
        </w:rPr>
        <w:t xml:space="preserve">through organizations such as the </w:t>
      </w:r>
      <w:r w:rsidRPr="00FB38DD">
        <w:rPr>
          <w:rStyle w:val="Emphasis"/>
        </w:rPr>
        <w:t>N</w:t>
      </w:r>
      <w:r w:rsidRPr="00FB38DD">
        <w:rPr>
          <w:rStyle w:val="StyleUnderline"/>
        </w:rPr>
        <w:t xml:space="preserve">ational </w:t>
      </w:r>
      <w:r w:rsidRPr="00FB38DD">
        <w:rPr>
          <w:rStyle w:val="Emphasis"/>
        </w:rPr>
        <w:t>A</w:t>
      </w:r>
      <w:r w:rsidRPr="00FB38DD">
        <w:rPr>
          <w:rStyle w:val="StyleUnderline"/>
        </w:rPr>
        <w:t xml:space="preserve">ssociation of </w:t>
      </w:r>
      <w:r w:rsidRPr="00FB38DD">
        <w:rPr>
          <w:rStyle w:val="Emphasis"/>
        </w:rPr>
        <w:t>A</w:t>
      </w:r>
      <w:r w:rsidRPr="00FB38DD">
        <w:rPr>
          <w:rStyle w:val="StyleUnderline"/>
        </w:rPr>
        <w:t xml:space="preserve">ttorneys </w:t>
      </w:r>
      <w:r w:rsidRPr="00FB38DD">
        <w:rPr>
          <w:rStyle w:val="Emphasis"/>
        </w:rPr>
        <w:t>G</w:t>
      </w:r>
      <w:r w:rsidRPr="00FB38DD">
        <w:rPr>
          <w:rStyle w:val="StyleUnderline"/>
        </w:rPr>
        <w:t>eneral</w:t>
      </w:r>
      <w:r w:rsidRPr="00FB38DD">
        <w:rPr>
          <w:sz w:val="16"/>
        </w:rPr>
        <w:t xml:space="preserve"> (NAAG</w:t>
      </w:r>
      <w:r w:rsidRPr="00AD28B5">
        <w:rPr>
          <w:sz w:val="16"/>
        </w:rPr>
        <w:t xml:space="preserve">), </w:t>
      </w:r>
      <w:r w:rsidRPr="002A4625">
        <w:rPr>
          <w:rStyle w:val="StyleUnderline"/>
        </w:rPr>
        <w:t>which created a Multistate Antitrust Task Force and issued</w:t>
      </w:r>
      <w:r w:rsidRPr="00AD28B5">
        <w:rPr>
          <w:sz w:val="16"/>
        </w:rPr>
        <w:t xml:space="preserve"> state Vertical Restraints and Horizontal </w:t>
      </w:r>
      <w:r w:rsidRPr="002A4625">
        <w:rPr>
          <w:rStyle w:val="StyleUnderline"/>
        </w:rPr>
        <w:t>Merger Guidelines</w:t>
      </w:r>
      <w:r w:rsidRPr="00AD28B5">
        <w:rPr>
          <w:sz w:val="16"/>
        </w:rPr>
        <w:t xml:space="preserve"> during this period.</w:t>
      </w:r>
      <w:r w:rsidRPr="00B40CE5">
        <w:rPr>
          <w:sz w:val="16"/>
        </w:rPr>
        <w:t>[14]</w:t>
      </w:r>
    </w:p>
    <w:p w14:paraId="592D06D5" w14:textId="77777777" w:rsidR="001041A2" w:rsidRPr="00D955C1" w:rsidRDefault="001041A2" w:rsidP="001041A2">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2F6BF445" w14:textId="77777777" w:rsidR="001041A2" w:rsidRPr="008A2133" w:rsidRDefault="001041A2" w:rsidP="001041A2">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B86BB34" w14:textId="77777777" w:rsidR="001041A2" w:rsidRPr="009554C7" w:rsidRDefault="001041A2" w:rsidP="001041A2">
      <w:pPr>
        <w:rPr>
          <w:sz w:val="16"/>
        </w:rPr>
      </w:pPr>
      <w:r w:rsidRPr="00FB38DD">
        <w:rPr>
          <w:rStyle w:val="StyleUnderline"/>
        </w:rPr>
        <w:t>Since the</w:t>
      </w:r>
      <w:r w:rsidRPr="00FB38DD">
        <w:rPr>
          <w:sz w:val="16"/>
        </w:rPr>
        <w:t xml:space="preserve"> mid-</w:t>
      </w:r>
      <w:r w:rsidRPr="00FB38DD">
        <w:rPr>
          <w:rStyle w:val="StyleUnderline"/>
        </w:rPr>
        <w:t>19</w:t>
      </w:r>
      <w:r w:rsidRPr="00FB38DD">
        <w:rPr>
          <w:rStyle w:val="Emphasis"/>
        </w:rPr>
        <w:t>90s</w:t>
      </w:r>
      <w:r w:rsidRPr="00FB38DD">
        <w:rPr>
          <w:rStyle w:val="StyleUnderline"/>
        </w:rPr>
        <w:t xml:space="preserve">, </w:t>
      </w:r>
      <w:r w:rsidRPr="008A3B96">
        <w:rPr>
          <w:rStyle w:val="StyleUnderline"/>
          <w:highlight w:val="cyan"/>
        </w:rPr>
        <w:t>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levels.</w:t>
      </w:r>
      <w:r w:rsidRPr="00FB38DD">
        <w:rPr>
          <w:rStyle w:val="StyleUnderline"/>
        </w:rPr>
        <w:t xml:space="preserve"> </w:t>
      </w:r>
      <w:r w:rsidRPr="00FB38DD">
        <w:rPr>
          <w:rStyle w:val="Emphasis"/>
        </w:rPr>
        <w:t>Twenty-nine</w:t>
      </w:r>
      <w:r w:rsidRPr="00FB38DD">
        <w:rPr>
          <w:rStyle w:val="StyleUnderline"/>
        </w:rPr>
        <w:t xml:space="preserve"> states</w:t>
      </w:r>
      <w:r w:rsidRPr="00FB38DD">
        <w:rPr>
          <w:sz w:val="16"/>
        </w:rPr>
        <w:t xml:space="preserve"> and 44 localities </w:t>
      </w:r>
      <w:r w:rsidRPr="00FB38DD">
        <w:rPr>
          <w:rStyle w:val="StyleUnderline"/>
        </w:rPr>
        <w:t>have</w:t>
      </w:r>
      <w:r w:rsidRPr="00FB38DD">
        <w:rPr>
          <w:sz w:val="16"/>
        </w:rPr>
        <w:t xml:space="preserve"> minimum</w:t>
      </w:r>
      <w:r w:rsidRPr="009554C7">
        <w:rPr>
          <w:sz w:val="16"/>
        </w:rPr>
        <w:t xml:space="preserve">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w:t>
      </w:r>
      <w:r w:rsidRPr="00FB38DD">
        <w:rPr>
          <w:sz w:val="16"/>
        </w:rPr>
        <w:t xml:space="preserve">many </w:t>
      </w:r>
      <w:r w:rsidRPr="00FB38DD">
        <w:rPr>
          <w:rStyle w:val="StyleUnderline"/>
        </w:rPr>
        <w:t>states</w:t>
      </w:r>
      <w:r w:rsidRPr="00FB38DD">
        <w:rPr>
          <w:sz w:val="16"/>
        </w:rPr>
        <w:t xml:space="preserve"> and localities </w:t>
      </w:r>
      <w:r w:rsidRPr="00FB38DD">
        <w:rPr>
          <w:rStyle w:val="StyleUnderline"/>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FB38DD">
        <w:rPr>
          <w:rStyle w:val="Emphasis"/>
        </w:rPr>
        <w:t>unavailable</w:t>
      </w:r>
      <w:r w:rsidRPr="00FB38DD">
        <w:rPr>
          <w:rStyle w:val="StyleUnderline"/>
        </w:rPr>
        <w:t xml:space="preserve"> at</w:t>
      </w:r>
      <w:r w:rsidRPr="00FB38DD">
        <w:rPr>
          <w:sz w:val="16"/>
        </w:rPr>
        <w:t xml:space="preserve"> the </w:t>
      </w:r>
      <w:r w:rsidRPr="00FB38DD">
        <w:rPr>
          <w:rStyle w:val="Emphasis"/>
        </w:rPr>
        <w:t>national level</w:t>
      </w:r>
      <w:r w:rsidRPr="00FB38DD">
        <w:rPr>
          <w:sz w:val="16"/>
        </w:rPr>
        <w:t xml:space="preserve"> and that</w:t>
      </w:r>
      <w:r w:rsidRPr="009554C7">
        <w:rPr>
          <w:sz w:val="16"/>
        </w:rPr>
        <w:t xml:space="preserve"> most commonly prohibit discrimination on the basis of sexual orientation and gender identity.</w:t>
      </w:r>
    </w:p>
    <w:p w14:paraId="5AC8A650" w14:textId="77777777" w:rsidR="001041A2" w:rsidRPr="009554C7" w:rsidRDefault="001041A2" w:rsidP="001041A2">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5EA11E88" w14:textId="77777777" w:rsidR="001041A2" w:rsidRPr="009554C7" w:rsidRDefault="001041A2" w:rsidP="001041A2">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61D2E95" w14:textId="77777777" w:rsidR="001041A2" w:rsidRPr="009554C7" w:rsidRDefault="001041A2" w:rsidP="001041A2">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0890E88B" w14:textId="77777777" w:rsidR="001041A2" w:rsidRDefault="001041A2" w:rsidP="001041A2">
      <w:pPr>
        <w:rPr>
          <w:sz w:val="16"/>
        </w:rPr>
      </w:pPr>
      <w:r w:rsidRPr="00FB38DD">
        <w:rPr>
          <w:rStyle w:val="StyleUnderline"/>
        </w:rPr>
        <w:t xml:space="preserve">The </w:t>
      </w:r>
      <w:r w:rsidRPr="00FB38DD">
        <w:rPr>
          <w:rStyle w:val="Emphasis"/>
        </w:rPr>
        <w:t>state</w:t>
      </w:r>
      <w:r w:rsidRPr="00FB38DD">
        <w:rPr>
          <w:sz w:val="16"/>
        </w:rPr>
        <w:t xml:space="preserve"> and local </w:t>
      </w:r>
      <w:r w:rsidRPr="00FB38DD">
        <w:rPr>
          <w:rStyle w:val="StyleUnderline"/>
        </w:rPr>
        <w:t>strategy</w:t>
      </w:r>
      <w:r w:rsidRPr="00FB38DD">
        <w:rPr>
          <w:sz w:val="16"/>
        </w:rPr>
        <w:t xml:space="preserve"> is also supported by a long-standing theoretical and normative framework that celebrates the distinct importance of subnational experimentation and decentralization. </w:t>
      </w:r>
      <w:r w:rsidRPr="00FB38DD">
        <w:rPr>
          <w:rStyle w:val="StyleUnderline"/>
        </w:rPr>
        <w:t>States</w:t>
      </w:r>
      <w:r w:rsidRPr="00FB38DD">
        <w:rPr>
          <w:sz w:val="16"/>
        </w:rPr>
        <w:t xml:space="preserve"> and local governments </w:t>
      </w:r>
      <w:r w:rsidRPr="00FB38DD">
        <w:rPr>
          <w:rStyle w:val="StyleUnderline"/>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w:t>
      </w:r>
      <w:r w:rsidRPr="00FB38DD">
        <w:rPr>
          <w:rStyle w:val="StyleUnderline"/>
        </w:rPr>
        <w:t xml:space="preserve">allows 50-state </w:t>
      </w:r>
      <w:r w:rsidRPr="00FB38DD">
        <w:rPr>
          <w:rStyle w:val="Emphasis"/>
        </w:rPr>
        <w:t>experimentation</w:t>
      </w:r>
      <w:r w:rsidRPr="00FB38DD">
        <w:rPr>
          <w:sz w:val="16"/>
        </w:rPr>
        <w:t xml:space="preserve">, and scholars have argued that local governments (in part because there are more of them) are even better positioned than </w:t>
      </w:r>
      <w:r w:rsidRPr="00FB38DD">
        <w:rPr>
          <w:rStyle w:val="Emphasis"/>
        </w:rPr>
        <w:t>states</w:t>
      </w:r>
      <w:r w:rsidRPr="00FB38DD">
        <w:rPr>
          <w:sz w:val="16"/>
        </w:rPr>
        <w:t xml:space="preserve"> to </w:t>
      </w:r>
      <w:r w:rsidRPr="00FB38DD">
        <w:rPr>
          <w:rStyle w:val="StyleUnderline"/>
        </w:rPr>
        <w:t xml:space="preserve">serve as </w:t>
      </w:r>
      <w:r w:rsidRPr="00FB38DD">
        <w:rPr>
          <w:rStyle w:val="Emphasis"/>
        </w:rPr>
        <w:t>entrepreneur</w:t>
      </w:r>
      <w:r w:rsidRPr="00FB38DD">
        <w:rPr>
          <w:rStyle w:val="StyleUnderline"/>
        </w:rPr>
        <w:t>ial problem solver</w:t>
      </w:r>
      <w:r w:rsidRPr="00FB38DD">
        <w:rPr>
          <w:rStyle w:val="Emphasis"/>
        </w:rPr>
        <w:t>s</w:t>
      </w:r>
      <w:r w:rsidRPr="00FB38DD">
        <w:rPr>
          <w:sz w:val="16"/>
        </w:rPr>
        <w:t xml:space="preserve"> (Gerken 2010). A related rationale for federalism and localism is that </w:t>
      </w:r>
      <w:r w:rsidRPr="00FB38DD">
        <w:rPr>
          <w:rStyle w:val="Emphasis"/>
        </w:rPr>
        <w:t>subnational</w:t>
      </w:r>
      <w:r w:rsidRPr="00FB38DD">
        <w:rPr>
          <w:rStyle w:val="StyleUnderline"/>
        </w:rPr>
        <w:t xml:space="preserve"> government</w:t>
      </w:r>
      <w:r w:rsidRPr="00FB38DD">
        <w:rPr>
          <w:rStyle w:val="Emphasis"/>
        </w:rPr>
        <w:t>s</w:t>
      </w:r>
      <w:r w:rsidRPr="00FB38DD">
        <w:rPr>
          <w:sz w:val="16"/>
        </w:rPr>
        <w:t xml:space="preserve"> also </w:t>
      </w:r>
      <w:r w:rsidRPr="00FB38DD">
        <w:rPr>
          <w:rStyle w:val="StyleUnderline"/>
        </w:rPr>
        <w:t xml:space="preserve">provide an </w:t>
      </w:r>
      <w:r w:rsidRPr="00FB38DD">
        <w:rPr>
          <w:rStyle w:val="Emphasis"/>
        </w:rPr>
        <w:t>alternative</w:t>
      </w:r>
      <w:r w:rsidRPr="00FB38DD">
        <w:rPr>
          <w:rStyle w:val="StyleUnderline"/>
        </w:rPr>
        <w:t xml:space="preserve"> political</w:t>
      </w:r>
      <w:r w:rsidRPr="00D2798B">
        <w:rPr>
          <w:rStyle w:val="StyleUnderline"/>
        </w:rPr>
        <w:t xml:space="preserve">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w:t>
      </w:r>
      <w:r w:rsidRPr="00FB38DD">
        <w:rPr>
          <w:rStyle w:val="StyleUnderline"/>
        </w:rPr>
        <w:t>at the national</w:t>
      </w:r>
      <w:r w:rsidRPr="00FB38DD">
        <w:rPr>
          <w:sz w:val="16"/>
        </w:rPr>
        <w:t xml:space="preserve"> and state </w:t>
      </w:r>
      <w:r w:rsidRPr="00FB38DD">
        <w:rPr>
          <w:rStyle w:val="StyleUnderline"/>
        </w:rPr>
        <w:t>levels that</w:t>
      </w:r>
      <w:r w:rsidRPr="003F67CE">
        <w:rPr>
          <w:rStyle w:val="StyleUnderline"/>
        </w:rPr>
        <w:t xml:space="preserve">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FB38DD">
        <w:rPr>
          <w:rStyle w:val="StyleUnderline"/>
        </w:rPr>
        <w:t>federalism to advance</w:t>
      </w:r>
      <w:r w:rsidRPr="00FB38DD">
        <w:rPr>
          <w:sz w:val="16"/>
        </w:rPr>
        <w:t xml:space="preserve"> their </w:t>
      </w:r>
      <w:r w:rsidRPr="00FB38DD">
        <w:rPr>
          <w:rStyle w:val="Emphasis"/>
        </w:rPr>
        <w:t>desired policies</w:t>
      </w:r>
      <w:r w:rsidRPr="00FB38DD">
        <w:rPr>
          <w:rStyle w:val="StyleUnderline"/>
        </w:rPr>
        <w:t xml:space="preserve"> at a more </w:t>
      </w:r>
      <w:r w:rsidRPr="00FB38DD">
        <w:rPr>
          <w:rStyle w:val="Emphasis"/>
        </w:rPr>
        <w:t>receptive</w:t>
      </w:r>
      <w:r w:rsidRPr="00FB38DD">
        <w:rPr>
          <w:rStyle w:val="StyleUnderline"/>
        </w:rPr>
        <w:t xml:space="preserve"> level of government</w:t>
      </w:r>
      <w:r w:rsidRPr="00FB38DD">
        <w:rPr>
          <w:sz w:val="16"/>
        </w:rPr>
        <w:t>.4</w:t>
      </w:r>
    </w:p>
    <w:p w14:paraId="3A35CAE1" w14:textId="77777777" w:rsidR="001041A2" w:rsidRDefault="001041A2" w:rsidP="001041A2">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CB4DDEC" w14:textId="77777777" w:rsidR="001041A2" w:rsidRDefault="001041A2" w:rsidP="001041A2">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B40CE5">
        <w:t>https://the-federalism-project.org/2019/05/21/the-need-for-governance-reform-symptoms-vs-cause/</w:t>
      </w:r>
      <w:r w:rsidRPr="00A52E59">
        <w:t>]</w:t>
      </w:r>
    </w:p>
    <w:p w14:paraId="01B28BD1" w14:textId="77777777" w:rsidR="001041A2" w:rsidRPr="00095C2D" w:rsidRDefault="001041A2" w:rsidP="001041A2">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39AA85AD" w14:textId="77777777" w:rsidR="001041A2" w:rsidRPr="00073031" w:rsidRDefault="001041A2" w:rsidP="001041A2">
      <w:pPr>
        <w:rPr>
          <w:sz w:val="16"/>
        </w:rPr>
      </w:pPr>
      <w:r w:rsidRPr="00073031">
        <w:rPr>
          <w:sz w:val="16"/>
        </w:rPr>
        <w:t xml:space="preserve">Yet, most of </w:t>
      </w:r>
      <w:r w:rsidRPr="00FB38DD">
        <w:rPr>
          <w:rStyle w:val="StyleUnderline"/>
        </w:rPr>
        <w:t xml:space="preserve">these issues are but </w:t>
      </w:r>
      <w:r w:rsidRPr="00FB38DD">
        <w:rPr>
          <w:rStyle w:val="Emphasis"/>
        </w:rPr>
        <w:t>symptoms</w:t>
      </w:r>
      <w:r w:rsidRPr="00FB38DD">
        <w:rPr>
          <w:rStyle w:val="StyleUnderline"/>
        </w:rPr>
        <w:t xml:space="preserve"> of a </w:t>
      </w:r>
      <w:r w:rsidRPr="00FB38DD">
        <w:rPr>
          <w:rStyle w:val="Emphasis"/>
        </w:rPr>
        <w:t>greater cause</w:t>
      </w:r>
      <w:r w:rsidRPr="00FB38DD">
        <w:rPr>
          <w:rStyle w:val="StyleUnderline"/>
        </w:rPr>
        <w:t>. Their existence</w:t>
      </w:r>
      <w:r w:rsidRPr="00FB38DD">
        <w:rPr>
          <w:sz w:val="16"/>
        </w:rPr>
        <w:t xml:space="preserve">, or our inability to overcome them, </w:t>
      </w:r>
      <w:r w:rsidRPr="00FB38DD">
        <w:rPr>
          <w:rStyle w:val="StyleUnderline"/>
        </w:rPr>
        <w:t xml:space="preserve">is being caused by a much </w:t>
      </w:r>
      <w:r w:rsidRPr="00FB38DD">
        <w:rPr>
          <w:rStyle w:val="Emphasis"/>
        </w:rPr>
        <w:t>greater problem</w:t>
      </w:r>
      <w:r w:rsidRPr="00FB38DD">
        <w:rPr>
          <w:sz w:val="16"/>
        </w:rPr>
        <w:t xml:space="preserve"> in our society </w:t>
      </w:r>
      <w:r w:rsidRPr="00FB38DD">
        <w:rPr>
          <w:rStyle w:val="StyleUnderline"/>
        </w:rPr>
        <w:t>that</w:t>
      </w:r>
      <w:r w:rsidRPr="00FB38DD">
        <w:rPr>
          <w:sz w:val="16"/>
        </w:rPr>
        <w:t xml:space="preserve"> unless we address soon we </w:t>
      </w:r>
      <w:r w:rsidRPr="00FB38DD">
        <w:rPr>
          <w:rStyle w:val="StyleUnderline"/>
        </w:rPr>
        <w:t xml:space="preserve">risk permanent </w:t>
      </w:r>
      <w:r w:rsidRPr="00FB38DD">
        <w:rPr>
          <w:rStyle w:val="Emphasis"/>
        </w:rPr>
        <w:t>societal failures</w:t>
      </w:r>
      <w:r w:rsidRPr="00FB38DD">
        <w:rPr>
          <w:rStyle w:val="StyleUnderline"/>
        </w:rPr>
        <w:t xml:space="preserve"> within the next 20 to 30 years</w:t>
      </w:r>
      <w:r w:rsidRPr="00FB38DD">
        <w:rPr>
          <w:sz w:val="16"/>
        </w:rPr>
        <w:t>.</w:t>
      </w:r>
    </w:p>
    <w:p w14:paraId="5DD712E4" w14:textId="77777777" w:rsidR="001041A2" w:rsidRPr="00073031" w:rsidRDefault="001041A2" w:rsidP="001041A2">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1EFCABE4" w14:textId="77777777" w:rsidR="001041A2" w:rsidRPr="00FB38DD" w:rsidRDefault="001041A2" w:rsidP="001041A2">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FB38DD">
        <w:rPr>
          <w:rStyle w:val="StyleUnderline"/>
        </w:rPr>
        <w:t xml:space="preserve">a steady transfer of power away from the </w:t>
      </w:r>
      <w:r w:rsidRPr="00FB38DD">
        <w:rPr>
          <w:rStyle w:val="Emphasis"/>
        </w:rPr>
        <w:t>States</w:t>
      </w:r>
      <w:r w:rsidRPr="00FB38DD">
        <w:rPr>
          <w:rStyle w:val="StyleUnderline"/>
        </w:rPr>
        <w:t xml:space="preserve"> and into the </w:t>
      </w:r>
      <w:r w:rsidRPr="00FB38DD">
        <w:rPr>
          <w:rStyle w:val="Emphasis"/>
        </w:rPr>
        <w:t>Fed</w:t>
      </w:r>
      <w:r w:rsidRPr="00FB38DD">
        <w:rPr>
          <w:rStyle w:val="StyleUnderline"/>
        </w:rPr>
        <w:t>eral</w:t>
      </w:r>
      <w:r w:rsidRPr="00FB38DD">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E5B155B" w14:textId="77777777" w:rsidR="001041A2" w:rsidRPr="00073031" w:rsidRDefault="001041A2" w:rsidP="001041A2">
      <w:pPr>
        <w:rPr>
          <w:sz w:val="16"/>
          <w:szCs w:val="14"/>
        </w:rPr>
      </w:pPr>
      <w:r w:rsidRPr="00FB38DD">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w:t>
      </w:r>
      <w:r w:rsidRPr="00073031">
        <w:rPr>
          <w:sz w:val="16"/>
          <w:szCs w:val="14"/>
        </w:rPr>
        <w:t xml:space="preserve"> policy).</w:t>
      </w:r>
    </w:p>
    <w:p w14:paraId="674F217E" w14:textId="77777777" w:rsidR="001041A2" w:rsidRPr="00073031" w:rsidRDefault="001041A2" w:rsidP="001041A2">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1C4CC04" w14:textId="77777777" w:rsidR="001041A2" w:rsidRPr="00073031" w:rsidRDefault="001041A2" w:rsidP="001041A2">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FB38DD">
        <w:rPr>
          <w:rStyle w:val="StyleUnderline"/>
        </w:rPr>
        <w:t>that it makes Washington</w:t>
      </w:r>
      <w:r w:rsidRPr="00FB38DD">
        <w:rPr>
          <w:sz w:val="16"/>
        </w:rPr>
        <w:t xml:space="preserve"> politicians </w:t>
      </w:r>
      <w:r w:rsidRPr="00FB38DD">
        <w:rPr>
          <w:rStyle w:val="Emphasis"/>
        </w:rPr>
        <w:t>constant targets</w:t>
      </w:r>
      <w:r w:rsidRPr="00FB38DD">
        <w:rPr>
          <w:rStyle w:val="StyleUnderline"/>
        </w:rPr>
        <w:t xml:space="preserve"> of </w:t>
      </w:r>
      <w:r w:rsidRPr="00FB38DD">
        <w:rPr>
          <w:rStyle w:val="Emphasis"/>
        </w:rPr>
        <w:t>special interests</w:t>
      </w:r>
      <w:r w:rsidRPr="00FB38DD">
        <w:rPr>
          <w:rStyle w:val="StyleUnderline"/>
        </w:rPr>
        <w:t xml:space="preserve"> and </w:t>
      </w:r>
      <w:r w:rsidRPr="00FB38DD">
        <w:rPr>
          <w:rStyle w:val="Emphasis"/>
        </w:rPr>
        <w:t>lobbying</w:t>
      </w:r>
      <w:r w:rsidRPr="00FB38DD">
        <w:rPr>
          <w:sz w:val="16"/>
        </w:rPr>
        <w:t xml:space="preserve"> organizations, </w:t>
      </w:r>
      <w:r w:rsidRPr="00FB38DD">
        <w:rPr>
          <w:rStyle w:val="StyleUnderline"/>
        </w:rPr>
        <w:t xml:space="preserve">makes </w:t>
      </w:r>
      <w:r w:rsidRPr="00FB38DD">
        <w:rPr>
          <w:rStyle w:val="Emphasis"/>
        </w:rPr>
        <w:t>negotiations</w:t>
      </w:r>
      <w:r w:rsidRPr="00FB38DD">
        <w:rPr>
          <w:rStyle w:val="StyleUnderline"/>
        </w:rPr>
        <w:t xml:space="preserve"> for compromise impossible</w:t>
      </w:r>
      <w:r w:rsidRPr="00FB38DD">
        <w:rPr>
          <w:sz w:val="16"/>
        </w:rPr>
        <w:t xml:space="preserve"> because there is so much at stake, </w:t>
      </w:r>
      <w:r w:rsidRPr="00FB38DD">
        <w:rPr>
          <w:rStyle w:val="StyleUnderline"/>
        </w:rPr>
        <w:t>and it has</w:t>
      </w:r>
      <w:r w:rsidRPr="00187A30">
        <w:rPr>
          <w:rStyle w:val="StyleUnderline"/>
        </w:rPr>
        <w:t xml:space="preserve">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5D3AF36" w14:textId="77777777" w:rsidR="001041A2" w:rsidRPr="00073031" w:rsidRDefault="001041A2" w:rsidP="001041A2">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xml:space="preserve">, unless we implement institutional </w:t>
      </w:r>
      <w:r w:rsidRPr="00FB38DD">
        <w:rPr>
          <w:sz w:val="16"/>
        </w:rPr>
        <w:t>changes </w:t>
      </w:r>
      <w:r w:rsidRPr="00FB38DD">
        <w:rPr>
          <w:rStyle w:val="StyleUnderline"/>
        </w:rPr>
        <w:t>and </w:t>
      </w:r>
      <w:r w:rsidRPr="00FB38DD">
        <w:rPr>
          <w:rStyle w:val="Emphasis"/>
        </w:rPr>
        <w:t>fix the process</w:t>
      </w:r>
      <w:r w:rsidRPr="00FB38DD">
        <w:rPr>
          <w:rStyle w:val="StyleUnderline"/>
        </w:rPr>
        <w:t xml:space="preserve">, we will </w:t>
      </w:r>
      <w:r w:rsidRPr="00FB38DD">
        <w:rPr>
          <w:rStyle w:val="Emphasis"/>
        </w:rPr>
        <w:t>never</w:t>
      </w:r>
      <w:r w:rsidRPr="00FB38DD">
        <w:rPr>
          <w:rStyle w:val="StyleUnderline"/>
        </w:rPr>
        <w:t xml:space="preserve"> get </w:t>
      </w:r>
      <w:r w:rsidRPr="00FB38DD">
        <w:rPr>
          <w:rStyle w:val="Emphasis"/>
        </w:rPr>
        <w:t>lasting</w:t>
      </w:r>
      <w:r w:rsidRPr="00187A30">
        <w:rPr>
          <w:rStyle w:val="Emphasis"/>
        </w:rPr>
        <w:t xml:space="preserve">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34F58AD3" w14:textId="77777777" w:rsidR="001041A2" w:rsidRPr="00073031" w:rsidRDefault="001041A2" w:rsidP="001041A2">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ADBA32F" w14:textId="77777777" w:rsidR="001041A2" w:rsidRPr="00073031" w:rsidRDefault="001041A2" w:rsidP="001041A2">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7101671" w14:textId="77777777" w:rsidR="001041A2" w:rsidRPr="00073031" w:rsidRDefault="001041A2" w:rsidP="001041A2">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F39DB1E" w14:textId="77777777" w:rsidR="001041A2" w:rsidRPr="00073031" w:rsidRDefault="001041A2" w:rsidP="001041A2">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9980796" w14:textId="77777777" w:rsidR="001041A2" w:rsidRPr="00073031" w:rsidRDefault="001041A2" w:rsidP="001041A2">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867B85E" w14:textId="77777777" w:rsidR="001041A2" w:rsidRPr="00FB38DD" w:rsidRDefault="001041A2" w:rsidP="001041A2">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xml:space="preserve">… we can get on a path where we see real results </w:t>
      </w:r>
      <w:r w:rsidRPr="00FB38DD">
        <w:rPr>
          <w:sz w:val="16"/>
        </w:rPr>
        <w:t>within the next 20 to 30 years.</w:t>
      </w:r>
    </w:p>
    <w:p w14:paraId="3E18D4CD" w14:textId="77777777" w:rsidR="001041A2" w:rsidRPr="005E7827" w:rsidRDefault="001041A2" w:rsidP="001041A2">
      <w:pPr>
        <w:rPr>
          <w:u w:val="single"/>
        </w:rPr>
      </w:pPr>
      <w:r w:rsidRPr="00FB38DD">
        <w:rPr>
          <w:rStyle w:val="StyleUnderline"/>
        </w:rPr>
        <w:t xml:space="preserve">Otherwise, </w:t>
      </w:r>
      <w:r w:rsidRPr="00FB38DD">
        <w:rPr>
          <w:rStyle w:val="Emphasis"/>
        </w:rPr>
        <w:t>gridlock</w:t>
      </w:r>
      <w:r w:rsidRPr="00FB38DD">
        <w:rPr>
          <w:rStyle w:val="StyleUnderline"/>
        </w:rPr>
        <w:t xml:space="preserve"> and </w:t>
      </w:r>
      <w:r w:rsidRPr="00FB38DD">
        <w:rPr>
          <w:rStyle w:val="Emphasis"/>
        </w:rPr>
        <w:t>dysfunction</w:t>
      </w:r>
      <w:r w:rsidRPr="00FB38DD">
        <w:rPr>
          <w:rStyle w:val="StyleUnderline"/>
        </w:rPr>
        <w:t xml:space="preserve"> at the Federal level will only </w:t>
      </w:r>
      <w:r w:rsidRPr="00FB38DD">
        <w:rPr>
          <w:rStyle w:val="Emphasis"/>
        </w:rPr>
        <w:t>get worse</w:t>
      </w:r>
      <w:r w:rsidRPr="00FB38DD">
        <w:rPr>
          <w:rStyle w:val="StyleUnderline"/>
        </w:rPr>
        <w:t>!</w:t>
      </w:r>
    </w:p>
    <w:p w14:paraId="2C9939A2" w14:textId="683DC6BE" w:rsidR="00B40CE5" w:rsidRDefault="00B40CE5" w:rsidP="001041A2">
      <w:pPr>
        <w:pStyle w:val="Heading3"/>
      </w:pPr>
      <w:r>
        <w:t>1NC</w:t>
      </w:r>
    </w:p>
    <w:p w14:paraId="0D44C330" w14:textId="77777777" w:rsidR="00B40CE5" w:rsidRPr="0013629F" w:rsidRDefault="00B40CE5" w:rsidP="00B40CE5">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2200B8EB" w14:textId="77777777" w:rsidR="00B40CE5" w:rsidRPr="00B4686C" w:rsidRDefault="00B40CE5" w:rsidP="00B40CE5">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10C2D6DB" w14:textId="77777777" w:rsidR="00B40CE5" w:rsidRPr="00ED4D33" w:rsidRDefault="00B40CE5" w:rsidP="00B40CE5">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1E5F60">
        <w:rPr>
          <w:rStyle w:val="StyleUnderline"/>
          <w:highlight w:val="cyan"/>
        </w:rPr>
        <w:t>that exert</w:t>
      </w:r>
      <w:r w:rsidRPr="001B5334">
        <w:rPr>
          <w:rStyle w:val="StyleUnderline"/>
        </w:rPr>
        <w:t xml:space="preserve"> public </w:t>
      </w:r>
      <w:r w:rsidRPr="001E5F60">
        <w:rPr>
          <w:rStyle w:val="Emphasis"/>
          <w:highlight w:val="cyan"/>
        </w:rPr>
        <w:t>control</w:t>
      </w:r>
      <w:r w:rsidRPr="001E5F60">
        <w:rPr>
          <w:rStyle w:val="StyleUnderline"/>
          <w:highlight w:val="cyan"/>
        </w:rPr>
        <w:t xml:space="preserve"> over</w:t>
      </w:r>
      <w:r w:rsidRPr="001B5334">
        <w:rPr>
          <w:rStyle w:val="StyleUnderline"/>
        </w:rPr>
        <w:t xml:space="preserve"> the </w:t>
      </w:r>
      <w:r w:rsidRPr="001E5F60">
        <w:rPr>
          <w:rStyle w:val="Emphasis"/>
          <w:highlight w:val="cyan"/>
        </w:rPr>
        <w:t>economy</w:t>
      </w:r>
      <w:r w:rsidRPr="00ED4D33">
        <w:rPr>
          <w:sz w:val="16"/>
        </w:rPr>
        <w:t xml:space="preserve">, including those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297CF9">
        <w:rPr>
          <w:rStyle w:val="StyleUnderline"/>
          <w:highlight w:val="cyan"/>
        </w:rPr>
        <w:t>labor</w:t>
      </w:r>
      <w:r w:rsidRPr="00ED4D33">
        <w:rPr>
          <w:sz w:val="16"/>
        </w:rPr>
        <w:t xml:space="preserve"> has been at the center of many of the debates and </w:t>
      </w:r>
      <w:r w:rsidRPr="00297CF9">
        <w:rPr>
          <w:rStyle w:val="StyleUnderline"/>
          <w:highlight w:val="cyan"/>
        </w:rPr>
        <w:t>faces</w:t>
      </w:r>
      <w:r w:rsidRPr="00ED4D33">
        <w:rPr>
          <w:sz w:val="16"/>
        </w:rPr>
        <w:t xml:space="preserve"> some of </w:t>
      </w:r>
      <w:r w:rsidRPr="00297CF9">
        <w:rPr>
          <w:rStyle w:val="StyleUnderline"/>
          <w:highlight w:val="cyan"/>
        </w:rPr>
        <w:t xml:space="preserve">the greatest </w:t>
      </w:r>
      <w:r w:rsidRPr="00297CF9">
        <w:rPr>
          <w:rStyle w:val="Emphasis"/>
          <w:highlight w:val="cyan"/>
        </w:rPr>
        <w:t>risks</w:t>
      </w:r>
      <w:r w:rsidRPr="00ED4D33">
        <w:rPr>
          <w:sz w:val="16"/>
        </w:rPr>
        <w:t>.</w:t>
      </w:r>
    </w:p>
    <w:p w14:paraId="1DB94DFA" w14:textId="77777777" w:rsidR="00B40CE5" w:rsidRPr="00ED4D33" w:rsidRDefault="00B40CE5" w:rsidP="00B40CE5">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297CF9">
        <w:rPr>
          <w:rStyle w:val="StyleUnderline"/>
          <w:highlight w:val="cyan"/>
        </w:rPr>
        <w:t>Court seemed</w:t>
      </w:r>
      <w:r w:rsidRPr="00ED4D33">
        <w:rPr>
          <w:sz w:val="16"/>
        </w:rPr>
        <w:t xml:space="preserve"> particularly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68F12F0F" w14:textId="77777777" w:rsidR="00B40CE5" w:rsidRPr="00ED4D33" w:rsidRDefault="00B40CE5" w:rsidP="00B40CE5">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07A737FB" w14:textId="77777777" w:rsidR="00B40CE5" w:rsidRPr="00ED4D33" w:rsidRDefault="00B40CE5" w:rsidP="00B40CE5">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351B5061" w14:textId="77777777" w:rsidR="00B40CE5" w:rsidRPr="00220B82" w:rsidRDefault="00B40CE5" w:rsidP="00B40CE5">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04AF1FC7" w14:textId="77777777" w:rsidR="00B40CE5" w:rsidRPr="00DC4CC9" w:rsidRDefault="00B40CE5" w:rsidP="00B40CE5">
      <w:pPr>
        <w:pStyle w:val="Heading4"/>
      </w:pPr>
      <w:r>
        <w:t xml:space="preserve">The MQD balances </w:t>
      </w:r>
      <w:r>
        <w:rPr>
          <w:u w:val="single"/>
        </w:rPr>
        <w:t>upsides</w:t>
      </w:r>
      <w:r>
        <w:t xml:space="preserve"> and </w:t>
      </w:r>
      <w:r>
        <w:rPr>
          <w:u w:val="single"/>
        </w:rPr>
        <w:t>downsides</w:t>
      </w:r>
      <w:r>
        <w:t xml:space="preserve"> of FDA regulation---that </w:t>
      </w:r>
      <w:r>
        <w:rPr>
          <w:u w:val="single"/>
        </w:rPr>
        <w:t>effectively calibrates</w:t>
      </w:r>
      <w:r>
        <w:t xml:space="preserve"> medical AI.</w:t>
      </w:r>
    </w:p>
    <w:p w14:paraId="4D62C014" w14:textId="77777777" w:rsidR="00B40CE5" w:rsidRDefault="00B40CE5" w:rsidP="00B40CE5">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606F8E3D" w14:textId="77777777" w:rsidR="00B40CE5" w:rsidRPr="00FD3356" w:rsidRDefault="00B40CE5" w:rsidP="00B40CE5">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6465D3">
        <w:rPr>
          <w:rStyle w:val="StyleUnderline"/>
          <w:highlight w:val="cyan"/>
        </w:rPr>
        <w:t>advanced</w:t>
      </w:r>
      <w:r w:rsidRPr="00FD3356">
        <w:rPr>
          <w:sz w:val="16"/>
        </w:rPr>
        <w:t xml:space="preserve"> weight loss </w:t>
      </w:r>
      <w:r w:rsidRPr="006465D3">
        <w:rPr>
          <w:rStyle w:val="Emphasis"/>
          <w:highlight w:val="cyan"/>
        </w:rPr>
        <w:t>medication</w:t>
      </w:r>
      <w:r w:rsidRPr="00FD3356">
        <w:rPr>
          <w:sz w:val="16"/>
        </w:rPr>
        <w:t xml:space="preserve"> that </w:t>
      </w:r>
      <w:r w:rsidRPr="006465D3">
        <w:rPr>
          <w:rStyle w:val="StyleUnderline"/>
          <w:highlight w:val="cyan"/>
        </w:rPr>
        <w:t>mimics</w:t>
      </w:r>
      <w:r w:rsidRPr="008C7420">
        <w:rPr>
          <w:rStyle w:val="StyleUnderline"/>
        </w:rPr>
        <w:t xml:space="preserve"> natural </w:t>
      </w:r>
      <w:r w:rsidRPr="006465D3">
        <w:rPr>
          <w:rStyle w:val="Emphasis"/>
          <w:highlight w:val="cyan"/>
        </w:rPr>
        <w:t>hormones</w:t>
      </w:r>
      <w:r w:rsidRPr="008C7420">
        <w:rPr>
          <w:rStyle w:val="StyleUnderline"/>
        </w:rPr>
        <w:t xml:space="preserve">, adaptable </w:t>
      </w:r>
      <w:r w:rsidRPr="006465D3">
        <w:rPr>
          <w:rStyle w:val="Emphasis"/>
          <w:highlight w:val="cyan"/>
        </w:rPr>
        <w:t>vaccines</w:t>
      </w:r>
      <w:r w:rsidRPr="00FD3356">
        <w:rPr>
          <w:sz w:val="16"/>
        </w:rPr>
        <w:t xml:space="preserve"> that </w:t>
      </w:r>
      <w:r w:rsidRPr="008C7420">
        <w:rPr>
          <w:rStyle w:val="StyleUnderline"/>
        </w:rPr>
        <w:t xml:space="preserve">rapidly </w:t>
      </w:r>
      <w:r w:rsidRPr="006465D3">
        <w:rPr>
          <w:rStyle w:val="StyleUnderline"/>
          <w:highlight w:val="cyan"/>
        </w:rPr>
        <w:t xml:space="preserve">generate </w:t>
      </w:r>
      <w:r w:rsidRPr="006465D3">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6465D3">
        <w:rPr>
          <w:rStyle w:val="Emphasis"/>
          <w:highlight w:val="cyan"/>
        </w:rPr>
        <w:t>drugs</w:t>
      </w:r>
      <w:r w:rsidRPr="00FD3356">
        <w:rPr>
          <w:sz w:val="16"/>
        </w:rPr>
        <w:t xml:space="preserve"> that </w:t>
      </w:r>
      <w:r w:rsidRPr="006465D3">
        <w:rPr>
          <w:rStyle w:val="StyleUnderline"/>
          <w:highlight w:val="cyan"/>
        </w:rPr>
        <w:t xml:space="preserve">alter cell </w:t>
      </w:r>
      <w:r w:rsidRPr="006465D3">
        <w:rPr>
          <w:rStyle w:val="Emphasis"/>
          <w:highlight w:val="cyan"/>
        </w:rPr>
        <w:t>behavior</w:t>
      </w:r>
      <w:r w:rsidRPr="00FD3356">
        <w:rPr>
          <w:sz w:val="16"/>
        </w:rPr>
        <w:t xml:space="preserve"> have arrived.</w:t>
      </w:r>
    </w:p>
    <w:p w14:paraId="32B0A53C" w14:textId="77777777" w:rsidR="00B40CE5" w:rsidRPr="00FD3356" w:rsidRDefault="00B40CE5" w:rsidP="00B40CE5">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7969E4">
        <w:rPr>
          <w:rStyle w:val="Emphasis"/>
          <w:highlight w:val="cyan"/>
        </w:rPr>
        <w:t>A</w:t>
      </w:r>
      <w:r w:rsidRPr="00FD3356">
        <w:rPr>
          <w:sz w:val="16"/>
        </w:rPr>
        <w:t xml:space="preserve">rtificial </w:t>
      </w:r>
      <w:r w:rsidRPr="007969E4">
        <w:rPr>
          <w:rStyle w:val="Emphasis"/>
          <w:highlight w:val="cyan"/>
        </w:rPr>
        <w:t>i</w:t>
      </w:r>
      <w:r w:rsidRPr="00FD3356">
        <w:rPr>
          <w:sz w:val="16"/>
        </w:rPr>
        <w:t xml:space="preserve">ntelligence (AI) </w:t>
      </w:r>
      <w:r w:rsidRPr="007969E4">
        <w:rPr>
          <w:rStyle w:val="StyleUnderline"/>
          <w:highlight w:val="cyan"/>
        </w:rPr>
        <w:t>finds</w:t>
      </w:r>
      <w:r w:rsidRPr="00FD3356">
        <w:rPr>
          <w:sz w:val="16"/>
        </w:rPr>
        <w:t xml:space="preserve"> in </w:t>
      </w:r>
      <w:r w:rsidRPr="007969E4">
        <w:rPr>
          <w:rStyle w:val="StyleUnderline"/>
          <w:highlight w:val="cyan"/>
        </w:rPr>
        <w:t xml:space="preserve">itself the </w:t>
      </w:r>
      <w:r w:rsidRPr="007969E4">
        <w:rPr>
          <w:rStyle w:val="Emphasis"/>
          <w:highlight w:val="cyan"/>
        </w:rPr>
        <w:t>solution</w:t>
      </w:r>
      <w:r w:rsidRPr="00815F5F">
        <w:rPr>
          <w:rStyle w:val="StyleUnderline"/>
        </w:rPr>
        <w:t xml:space="preserve"> to facilitate</w:t>
      </w:r>
      <w:r w:rsidRPr="00FD3356">
        <w:rPr>
          <w:sz w:val="16"/>
        </w:rPr>
        <w:t xml:space="preserve"> the </w:t>
      </w:r>
      <w:r w:rsidRPr="00C97CCB">
        <w:rPr>
          <w:rStyle w:val="Emphasis"/>
        </w:rPr>
        <w:t>discovery</w:t>
      </w:r>
      <w:r w:rsidRPr="00815F5F">
        <w:rPr>
          <w:rStyle w:val="StyleUnderline"/>
        </w:rPr>
        <w:t xml:space="preserve"> of modern </w:t>
      </w:r>
      <w:r w:rsidRPr="00C97CCB">
        <w:rPr>
          <w:rStyle w:val="Emphasis"/>
        </w:rPr>
        <w:t>therapies</w:t>
      </w:r>
      <w:r w:rsidRPr="00FD3356">
        <w:rPr>
          <w:sz w:val="16"/>
        </w:rPr>
        <w:t>.</w:t>
      </w:r>
    </w:p>
    <w:p w14:paraId="3DBFB7ED" w14:textId="77777777" w:rsidR="00B40CE5" w:rsidRPr="00FD3356" w:rsidRDefault="00B40CE5" w:rsidP="00B40CE5">
      <w:pPr>
        <w:rPr>
          <w:sz w:val="16"/>
        </w:rPr>
      </w:pPr>
      <w:r w:rsidRPr="000560EA">
        <w:rPr>
          <w:rStyle w:val="StyleUnderline"/>
        </w:rPr>
        <w:t xml:space="preserve">AI is the </w:t>
      </w:r>
      <w:r w:rsidRPr="00C97CCB">
        <w:rPr>
          <w:rStyle w:val="Emphasis"/>
        </w:rPr>
        <w:t>fastest</w:t>
      </w:r>
      <w:r w:rsidRPr="000560EA">
        <w:rPr>
          <w:rStyle w:val="StyleUnderline"/>
        </w:rPr>
        <w:t xml:space="preserve"> growing market</w:t>
      </w:r>
      <w:r w:rsidRPr="00FD3356">
        <w:rPr>
          <w:sz w:val="16"/>
        </w:rPr>
        <w:t xml:space="preserve"> in the life sciences industry.4 </w:t>
      </w:r>
      <w:r w:rsidRPr="00C97CCB">
        <w:rPr>
          <w:rStyle w:val="Emphasis"/>
        </w:rPr>
        <w:t>Pharma</w:t>
      </w:r>
      <w:r w:rsidRPr="00815F5F">
        <w:rPr>
          <w:rStyle w:val="StyleUnderline"/>
        </w:rPr>
        <w:t xml:space="preserve">ceutical, </w:t>
      </w:r>
      <w:r w:rsidRPr="00C97CCB">
        <w:rPr>
          <w:rStyle w:val="Emphasis"/>
        </w:rPr>
        <w:t>biotech</w:t>
      </w:r>
      <w:r w:rsidRPr="00815F5F">
        <w:rPr>
          <w:rStyle w:val="StyleUnderline"/>
        </w:rPr>
        <w:t xml:space="preserve">nology, medical </w:t>
      </w:r>
      <w:r w:rsidRPr="00C97CCB">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C97CCB">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EC2B37">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7EFFE3B9" w14:textId="77777777" w:rsidR="00B40CE5" w:rsidRPr="00FD3356" w:rsidRDefault="00B40CE5" w:rsidP="00B40CE5">
      <w:pPr>
        <w:rPr>
          <w:sz w:val="16"/>
        </w:rPr>
      </w:pPr>
      <w:r w:rsidRPr="000C2992">
        <w:rPr>
          <w:rStyle w:val="StyleUnderline"/>
        </w:rPr>
        <w:t>As emerging tech</w:t>
      </w:r>
      <w:r w:rsidRPr="00FD3356">
        <w:rPr>
          <w:sz w:val="16"/>
        </w:rPr>
        <w:t xml:space="preserve">nology </w:t>
      </w:r>
      <w:r w:rsidRPr="006465D3">
        <w:rPr>
          <w:rStyle w:val="Emphasis"/>
        </w:rPr>
        <w:t>eclipses</w:t>
      </w:r>
      <w:r w:rsidRPr="000C2992">
        <w:rPr>
          <w:rStyle w:val="StyleUnderline"/>
        </w:rPr>
        <w:t xml:space="preserve"> legislation, </w:t>
      </w:r>
      <w:r w:rsidRPr="006465D3">
        <w:rPr>
          <w:rStyle w:val="StyleUnderline"/>
          <w:highlight w:val="cyan"/>
        </w:rPr>
        <w:t xml:space="preserve">the </w:t>
      </w:r>
      <w:r w:rsidRPr="006465D3">
        <w:rPr>
          <w:rStyle w:val="Emphasis"/>
          <w:highlight w:val="cyan"/>
        </w:rPr>
        <w:t>F</w:t>
      </w:r>
      <w:r w:rsidRPr="00366CD9">
        <w:rPr>
          <w:rStyle w:val="StyleUnderline"/>
        </w:rPr>
        <w:t xml:space="preserve">ood and </w:t>
      </w:r>
      <w:r w:rsidRPr="006465D3">
        <w:rPr>
          <w:rStyle w:val="Emphasis"/>
          <w:highlight w:val="cyan"/>
        </w:rPr>
        <w:t>D</w:t>
      </w:r>
      <w:r w:rsidRPr="00366CD9">
        <w:rPr>
          <w:rStyle w:val="StyleUnderline"/>
        </w:rPr>
        <w:t xml:space="preserve">rug </w:t>
      </w:r>
      <w:r w:rsidRPr="006465D3">
        <w:rPr>
          <w:rStyle w:val="Emphasis"/>
          <w:highlight w:val="cyan"/>
        </w:rPr>
        <w:t>A</w:t>
      </w:r>
      <w:r w:rsidRPr="006465D3">
        <w:rPr>
          <w:rStyle w:val="StyleUnderline"/>
        </w:rPr>
        <w:t>dministration</w:t>
      </w:r>
      <w:r w:rsidRPr="00FD3356">
        <w:rPr>
          <w:sz w:val="16"/>
        </w:rPr>
        <w:t xml:space="preserve"> (FDA) </w:t>
      </w:r>
      <w:r w:rsidRPr="006465D3">
        <w:rPr>
          <w:rStyle w:val="StyleUnderline"/>
          <w:highlight w:val="cyan"/>
        </w:rPr>
        <w:t xml:space="preserve">must </w:t>
      </w:r>
      <w:r w:rsidRPr="006465D3">
        <w:rPr>
          <w:rStyle w:val="Emphasis"/>
          <w:highlight w:val="cyan"/>
        </w:rPr>
        <w:t>navigate</w:t>
      </w:r>
      <w:r w:rsidRPr="006465D3">
        <w:rPr>
          <w:rStyle w:val="StyleUnderline"/>
          <w:highlight w:val="cyan"/>
        </w:rPr>
        <w:t xml:space="preserve"> a new</w:t>
      </w:r>
      <w:r w:rsidRPr="00366CD9">
        <w:rPr>
          <w:rStyle w:val="StyleUnderline"/>
        </w:rPr>
        <w:t xml:space="preserve"> regulatory </w:t>
      </w:r>
      <w:r w:rsidRPr="006465D3">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5949B1">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39D02E3D" w14:textId="77777777" w:rsidR="00B40CE5" w:rsidRDefault="00B40CE5" w:rsidP="00B40CE5">
      <w:pPr>
        <w:rPr>
          <w:sz w:val="16"/>
        </w:rPr>
      </w:pPr>
      <w:r w:rsidRPr="00FD3356">
        <w:rPr>
          <w:sz w:val="16"/>
        </w:rPr>
        <w:t xml:space="preserve">Despite global technological innovation, </w:t>
      </w:r>
      <w:r w:rsidRPr="00AF77E8">
        <w:rPr>
          <w:rStyle w:val="Emphasis"/>
        </w:rPr>
        <w:t>breakthroughs</w:t>
      </w:r>
      <w:r w:rsidRPr="00366CD9">
        <w:rPr>
          <w:rStyle w:val="StyleUnderline"/>
        </w:rPr>
        <w:t xml:space="preserve"> in drug development</w:t>
      </w:r>
      <w:r w:rsidRPr="00FD3356">
        <w:rPr>
          <w:sz w:val="16"/>
        </w:rPr>
        <w:t xml:space="preserve"> have </w:t>
      </w:r>
      <w:r w:rsidRPr="00AF77E8">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AF77E8">
        <w:rPr>
          <w:rStyle w:val="Emphasis"/>
        </w:rPr>
        <w:t>FDA</w:t>
      </w:r>
      <w:r w:rsidRPr="00FB745D">
        <w:rPr>
          <w:rStyle w:val="StyleUnderline"/>
        </w:rPr>
        <w:t xml:space="preserve"> promulgates </w:t>
      </w:r>
      <w:r w:rsidRPr="00AF77E8">
        <w:rPr>
          <w:rStyle w:val="Emphasis"/>
        </w:rPr>
        <w:t>rules</w:t>
      </w:r>
      <w:r w:rsidRPr="00FD3356">
        <w:rPr>
          <w:sz w:val="16"/>
        </w:rPr>
        <w:t xml:space="preserve"> under authority </w:t>
      </w:r>
      <w:r w:rsidRPr="00FB745D">
        <w:rPr>
          <w:rStyle w:val="StyleUnderline"/>
        </w:rPr>
        <w:t xml:space="preserve">granted by </w:t>
      </w:r>
      <w:r w:rsidRPr="00AF77E8">
        <w:rPr>
          <w:rStyle w:val="Emphasis"/>
        </w:rPr>
        <w:t>Congress</w:t>
      </w:r>
      <w:r w:rsidRPr="00FD3356">
        <w:rPr>
          <w:sz w:val="16"/>
        </w:rPr>
        <w:t xml:space="preserve">,14 while the Administrative Procedure Act (APA) governs the processes for issuing regulations through adjudication and rulemaking.15 However, </w:t>
      </w:r>
      <w:r w:rsidRPr="006465D3">
        <w:rPr>
          <w:rStyle w:val="StyleUnderline"/>
        </w:rPr>
        <w:t>absent “</w:t>
      </w:r>
      <w:r w:rsidRPr="006465D3">
        <w:rPr>
          <w:rStyle w:val="Emphasis"/>
        </w:rPr>
        <w:t>clear</w:t>
      </w:r>
      <w:r w:rsidRPr="00FB745D">
        <w:rPr>
          <w:rStyle w:val="StyleUnderline"/>
        </w:rPr>
        <w:t xml:space="preserve"> congressional </w:t>
      </w:r>
      <w:r w:rsidRPr="006465D3">
        <w:rPr>
          <w:rStyle w:val="Emphasis"/>
        </w:rPr>
        <w:t>authorization</w:t>
      </w:r>
      <w:r w:rsidRPr="00FD3356">
        <w:rPr>
          <w:sz w:val="16"/>
        </w:rPr>
        <w:t xml:space="preserve">” to regulate AI integration in the life sciences, </w:t>
      </w:r>
      <w:r w:rsidRPr="00FB745D">
        <w:rPr>
          <w:rStyle w:val="StyleUnderline"/>
        </w:rPr>
        <w:t xml:space="preserve">the FDA must approach rulemaking </w:t>
      </w:r>
      <w:r w:rsidRPr="00AF77E8">
        <w:rPr>
          <w:rStyle w:val="Emphasis"/>
        </w:rPr>
        <w:t>carefully</w:t>
      </w:r>
      <w:r w:rsidRPr="00FD3356">
        <w:rPr>
          <w:sz w:val="16"/>
        </w:rPr>
        <w:t xml:space="preserve"> and </w:t>
      </w:r>
      <w:r w:rsidRPr="00FB745D">
        <w:rPr>
          <w:rStyle w:val="StyleUnderline"/>
        </w:rPr>
        <w:t xml:space="preserve">within its established </w:t>
      </w:r>
      <w:r w:rsidRPr="00AF77E8">
        <w:rPr>
          <w:rStyle w:val="Emphasis"/>
        </w:rPr>
        <w:t>parameters</w:t>
      </w:r>
      <w:r w:rsidRPr="00FD3356">
        <w:rPr>
          <w:sz w:val="16"/>
        </w:rPr>
        <w:t>.16</w:t>
      </w:r>
    </w:p>
    <w:p w14:paraId="028AA1B9" w14:textId="77777777" w:rsidR="00B40CE5" w:rsidRPr="00FD3356" w:rsidRDefault="00B40CE5" w:rsidP="00B40CE5">
      <w:pPr>
        <w:rPr>
          <w:sz w:val="16"/>
        </w:rPr>
      </w:pPr>
      <w:r>
        <w:rPr>
          <w:sz w:val="16"/>
        </w:rPr>
        <w:t>&lt;&lt;TEXT CONDENSED, NONE OMITTED&gt;&gt;</w:t>
      </w:r>
    </w:p>
    <w:p w14:paraId="1B6AD53B" w14:textId="77777777" w:rsidR="00B40CE5" w:rsidRPr="00EC7186" w:rsidRDefault="00B40CE5" w:rsidP="00B40CE5">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6C82F38D" w14:textId="77777777" w:rsidR="00B40CE5" w:rsidRPr="00FD3356" w:rsidRDefault="00B40CE5" w:rsidP="00B40CE5">
      <w:pPr>
        <w:rPr>
          <w:sz w:val="16"/>
        </w:rPr>
      </w:pPr>
      <w:r>
        <w:rPr>
          <w:sz w:val="16"/>
        </w:rPr>
        <w:t>&lt;&lt;PARAGRAPH BREAKS RESUME&gt;&gt;</w:t>
      </w:r>
    </w:p>
    <w:p w14:paraId="76C66520" w14:textId="77777777" w:rsidR="00B40CE5" w:rsidRPr="00FD3356" w:rsidRDefault="00B40CE5" w:rsidP="00B40CE5">
      <w:pPr>
        <w:rPr>
          <w:sz w:val="16"/>
        </w:rPr>
      </w:pPr>
      <w:r w:rsidRPr="00FB745D">
        <w:rPr>
          <w:rStyle w:val="StyleUnderline"/>
        </w:rPr>
        <w:t xml:space="preserve">Drug </w:t>
      </w:r>
      <w:r w:rsidRPr="00155420">
        <w:rPr>
          <w:rStyle w:val="StyleUnderline"/>
        </w:rPr>
        <w:t xml:space="preserve">development is </w:t>
      </w:r>
      <w:r w:rsidRPr="00155420">
        <w:rPr>
          <w:rStyle w:val="Emphasis"/>
        </w:rPr>
        <w:t>slower</w:t>
      </w:r>
      <w:r w:rsidRPr="00155420">
        <w:rPr>
          <w:rStyle w:val="StyleUnderline"/>
        </w:rPr>
        <w:t xml:space="preserve"> and</w:t>
      </w:r>
      <w:r w:rsidRPr="00FB745D">
        <w:rPr>
          <w:rStyle w:val="StyleUnderline"/>
        </w:rPr>
        <w:t xml:space="preserve"> more </w:t>
      </w:r>
      <w:r w:rsidRPr="00155420">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years, Eroom’s Law holds that </w:t>
      </w:r>
      <w:r w:rsidRPr="00155420">
        <w:rPr>
          <w:rStyle w:val="StyleUnderline"/>
        </w:rPr>
        <w:t xml:space="preserve">the </w:t>
      </w:r>
      <w:r w:rsidRPr="00155420">
        <w:rPr>
          <w:rStyle w:val="Emphasis"/>
        </w:rPr>
        <w:t>cost</w:t>
      </w:r>
      <w:r w:rsidRPr="006942EE">
        <w:rPr>
          <w:rStyle w:val="StyleUnderline"/>
        </w:rPr>
        <w:t xml:space="preserve"> of new drugs </w:t>
      </w:r>
      <w:r w:rsidRPr="00155420">
        <w:rPr>
          <w:rStyle w:val="Emphasis"/>
        </w:rPr>
        <w:t>doubles</w:t>
      </w:r>
      <w:r w:rsidRPr="00155420">
        <w:rPr>
          <w:rStyle w:val="StyleUnderline"/>
        </w:rPr>
        <w:t xml:space="preserve"> every nine years</w:t>
      </w:r>
      <w:r w:rsidRPr="00FD3356">
        <w:rPr>
          <w:sz w:val="16"/>
        </w:rPr>
        <w:t xml:space="preserve">.104 If the FDA regulates AI under extant FDCA statutes, it must reckon with Eroom’s Law.105 </w:t>
      </w:r>
      <w:r w:rsidRPr="00155420">
        <w:rPr>
          <w:rStyle w:val="StyleUnderline"/>
          <w:highlight w:val="cyan"/>
        </w:rPr>
        <w:t xml:space="preserve">The </w:t>
      </w:r>
      <w:r w:rsidRPr="00155420">
        <w:rPr>
          <w:rStyle w:val="Emphasis"/>
          <w:highlight w:val="cyan"/>
        </w:rPr>
        <w:t>FDA</w:t>
      </w:r>
      <w:r w:rsidRPr="00155420">
        <w:rPr>
          <w:rStyle w:val="StyleUnderline"/>
          <w:highlight w:val="cyan"/>
        </w:rPr>
        <w:t xml:space="preserve"> must decide</w:t>
      </w:r>
      <w:r w:rsidRPr="00FD3356">
        <w:rPr>
          <w:sz w:val="16"/>
        </w:rPr>
        <w:t xml:space="preserve"> whether to focus on </w:t>
      </w:r>
      <w:r w:rsidRPr="00155420">
        <w:rPr>
          <w:rStyle w:val="Emphasis"/>
          <w:highlight w:val="cyan"/>
        </w:rPr>
        <w:t>pre</w:t>
      </w:r>
      <w:r w:rsidRPr="00E034E5">
        <w:rPr>
          <w:rStyle w:val="StyleUnderline"/>
        </w:rPr>
        <w:t xml:space="preserve">-market rulemaking </w:t>
      </w:r>
      <w:r w:rsidRPr="00155420">
        <w:rPr>
          <w:rStyle w:val="StyleUnderline"/>
          <w:highlight w:val="cyan"/>
        </w:rPr>
        <w:t xml:space="preserve">or </w:t>
      </w:r>
      <w:r w:rsidRPr="00155420">
        <w:rPr>
          <w:rStyle w:val="Emphasis"/>
          <w:highlight w:val="cyan"/>
        </w:rPr>
        <w:t>post</w:t>
      </w:r>
      <w:r w:rsidRPr="008004A0">
        <w:rPr>
          <w:rStyle w:val="Emphasis"/>
        </w:rPr>
        <w:t>-market</w:t>
      </w:r>
      <w:r w:rsidRPr="00E034E5">
        <w:rPr>
          <w:rStyle w:val="StyleUnderline"/>
        </w:rPr>
        <w:t xml:space="preserve"> </w:t>
      </w:r>
      <w:r w:rsidRPr="00155420">
        <w:rPr>
          <w:rStyle w:val="StyleUnderline"/>
          <w:highlight w:val="cyan"/>
        </w:rPr>
        <w:t>adjudication</w:t>
      </w:r>
      <w:r w:rsidRPr="00FD3356">
        <w:rPr>
          <w:sz w:val="16"/>
        </w:rPr>
        <w:t>. In addition to folding emerging technology into the FDCA’s framework, the FDA must decide how to catalog its regulatory antecedents—the history of its prior actions.106</w:t>
      </w:r>
    </w:p>
    <w:p w14:paraId="34227509" w14:textId="77777777" w:rsidR="00B40CE5" w:rsidRPr="00FD3356" w:rsidRDefault="00B40CE5" w:rsidP="00B40CE5">
      <w:pPr>
        <w:rPr>
          <w:sz w:val="16"/>
        </w:rPr>
      </w:pPr>
      <w:r w:rsidRPr="00FD3356">
        <w:rPr>
          <w:sz w:val="16"/>
        </w:rPr>
        <w:t xml:space="preserve">The MQD’s breadth is undeniable.107 </w:t>
      </w:r>
      <w:r w:rsidRPr="00E034E5">
        <w:rPr>
          <w:rStyle w:val="StyleUnderline"/>
        </w:rPr>
        <w:t xml:space="preserve">If the FDA </w:t>
      </w:r>
      <w:r w:rsidRPr="008004A0">
        <w:rPr>
          <w:rStyle w:val="Emphasis"/>
        </w:rPr>
        <w:t>promulgates</w:t>
      </w:r>
      <w:r w:rsidRPr="00E034E5">
        <w:rPr>
          <w:rStyle w:val="StyleUnderline"/>
        </w:rPr>
        <w:t xml:space="preserve"> rules</w:t>
      </w:r>
      <w:r w:rsidRPr="00FD3356">
        <w:rPr>
          <w:sz w:val="16"/>
        </w:rPr>
        <w:t xml:space="preserve"> outside the FDCA’s guardrails, and </w:t>
      </w:r>
      <w:r w:rsidRPr="008004A0">
        <w:rPr>
          <w:rStyle w:val="Emphasis"/>
        </w:rPr>
        <w:t>too soon</w:t>
      </w:r>
      <w:r w:rsidRPr="00E034E5">
        <w:rPr>
          <w:rStyle w:val="StyleUnderline"/>
        </w:rPr>
        <w:t xml:space="preserve">, it faces MQD </w:t>
      </w:r>
      <w:r w:rsidRPr="008004A0">
        <w:rPr>
          <w:rStyle w:val="Emphasis"/>
        </w:rPr>
        <w:t>challenges</w:t>
      </w:r>
      <w:r w:rsidRPr="00FD3356">
        <w:rPr>
          <w:sz w:val="16"/>
        </w:rPr>
        <w:t xml:space="preserve">, but </w:t>
      </w:r>
      <w:r w:rsidRPr="0012314C">
        <w:rPr>
          <w:rStyle w:val="StyleUnderline"/>
        </w:rPr>
        <w:t>if the agency regulates</w:t>
      </w:r>
      <w:r w:rsidRPr="00FD3356">
        <w:rPr>
          <w:sz w:val="16"/>
        </w:rPr>
        <w:t xml:space="preserve"> too cautiously and </w:t>
      </w:r>
      <w:r w:rsidRPr="0012314C">
        <w:rPr>
          <w:rStyle w:val="StyleUnderline"/>
        </w:rPr>
        <w:t xml:space="preserve">too </w:t>
      </w:r>
      <w:r w:rsidRPr="008004A0">
        <w:rPr>
          <w:rStyle w:val="Emphasis"/>
        </w:rPr>
        <w:t>late</w:t>
      </w:r>
      <w:r w:rsidRPr="0012314C">
        <w:rPr>
          <w:rStyle w:val="StyleUnderline"/>
        </w:rPr>
        <w:t xml:space="preserve">, it risks endangering public </w:t>
      </w:r>
      <w:r w:rsidRPr="008004A0">
        <w:rPr>
          <w:rStyle w:val="Emphasis"/>
        </w:rPr>
        <w:t>health</w:t>
      </w:r>
      <w:r w:rsidRPr="00FD3356">
        <w:rPr>
          <w:sz w:val="16"/>
        </w:rPr>
        <w:t xml:space="preserve">.108 Simply amending the FDCA is a temporary solution. Emerging technology is unpredictable from one Congress to the next. </w:t>
      </w:r>
      <w:r w:rsidRPr="00F548E7">
        <w:rPr>
          <w:rStyle w:val="StyleUnderline"/>
        </w:rPr>
        <w:t xml:space="preserve">If the FDA </w:t>
      </w:r>
      <w:r w:rsidRPr="008004A0">
        <w:rPr>
          <w:rStyle w:val="Emphasis"/>
        </w:rPr>
        <w:t>regulates</w:t>
      </w:r>
      <w:r w:rsidRPr="00155420">
        <w:rPr>
          <w:sz w:val="16"/>
        </w:rPr>
        <w:t xml:space="preserve"> </w:t>
      </w:r>
      <w:r w:rsidRPr="00FD3356">
        <w:rPr>
          <w:sz w:val="16"/>
        </w:rPr>
        <w:t xml:space="preserve">the integration of </w:t>
      </w:r>
      <w:r w:rsidRPr="00F548E7">
        <w:rPr>
          <w:rStyle w:val="StyleUnderline"/>
        </w:rPr>
        <w:t>AI in drug discovery</w:t>
      </w:r>
      <w:r w:rsidRPr="00FD3356">
        <w:rPr>
          <w:sz w:val="16"/>
        </w:rPr>
        <w:t xml:space="preserve"> and SaMD </w:t>
      </w:r>
      <w:r w:rsidRPr="00822C86">
        <w:rPr>
          <w:rStyle w:val="Emphasis"/>
        </w:rPr>
        <w:t>immediately</w:t>
      </w:r>
      <w:r w:rsidRPr="00F548E7">
        <w:rPr>
          <w:rStyle w:val="StyleUnderline"/>
        </w:rPr>
        <w:t xml:space="preserve">, it risks </w:t>
      </w:r>
      <w:r w:rsidRPr="00822C86">
        <w:rPr>
          <w:rStyle w:val="Emphasis"/>
        </w:rPr>
        <w:t>stalling</w:t>
      </w:r>
      <w:r w:rsidRPr="00F548E7">
        <w:rPr>
          <w:rStyle w:val="StyleUnderline"/>
        </w:rPr>
        <w:t xml:space="preserve"> clinical research</w:t>
      </w:r>
      <w:r w:rsidRPr="00FD3356">
        <w:rPr>
          <w:sz w:val="16"/>
        </w:rPr>
        <w:t xml:space="preserve"> for revolutionary therapies.109 Therein lies the final complicating factor: hypervigilant rulemaking before the life sciences industry can revolutionize its processes ultimately rejects the promise of AI and subjects the FDA to MQD challenges.110</w:t>
      </w:r>
    </w:p>
    <w:p w14:paraId="28F0B037" w14:textId="77777777" w:rsidR="00B40CE5" w:rsidRPr="00FD3356" w:rsidRDefault="00B40CE5" w:rsidP="00B40CE5">
      <w:pPr>
        <w:rPr>
          <w:sz w:val="16"/>
        </w:rPr>
      </w:pPr>
      <w:r w:rsidRPr="00FD3356">
        <w:rPr>
          <w:sz w:val="16"/>
        </w:rPr>
        <w:t>A. Antecedents: Vigilant Regulation</w:t>
      </w:r>
    </w:p>
    <w:p w14:paraId="34A4EE92" w14:textId="77777777" w:rsidR="00B40CE5" w:rsidRPr="00FD3356" w:rsidRDefault="00B40CE5" w:rsidP="00B40CE5">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3661208B" w14:textId="77777777" w:rsidR="00B40CE5" w:rsidRPr="00FD3356" w:rsidRDefault="00B40CE5" w:rsidP="00B40CE5">
      <w:pPr>
        <w:rPr>
          <w:sz w:val="16"/>
        </w:rPr>
      </w:pPr>
      <w:r w:rsidRPr="00FD3356">
        <w:rPr>
          <w:sz w:val="16"/>
        </w:rPr>
        <w:t xml:space="preserve">The “Pacing Problem” describes how </w:t>
      </w:r>
      <w:r w:rsidRPr="00155420">
        <w:rPr>
          <w:rStyle w:val="StyleUnderline"/>
          <w:highlight w:val="cyan"/>
        </w:rPr>
        <w:t xml:space="preserve">regulatory </w:t>
      </w:r>
      <w:r w:rsidRPr="00155420">
        <w:rPr>
          <w:rStyle w:val="Emphasis"/>
          <w:highlight w:val="cyan"/>
        </w:rPr>
        <w:t>frameworks</w:t>
      </w:r>
      <w:r w:rsidRPr="00FD3356">
        <w:rPr>
          <w:sz w:val="16"/>
        </w:rPr>
        <w:t xml:space="preserve"> and administrative policies </w:t>
      </w:r>
      <w:r w:rsidRPr="00155420">
        <w:rPr>
          <w:rStyle w:val="StyleUnderline"/>
          <w:highlight w:val="cyan"/>
        </w:rPr>
        <w:t xml:space="preserve">consistently </w:t>
      </w:r>
      <w:r w:rsidRPr="00155420">
        <w:rPr>
          <w:rStyle w:val="Emphasis"/>
          <w:highlight w:val="cyan"/>
        </w:rPr>
        <w:t>struggle</w:t>
      </w:r>
      <w:r w:rsidRPr="005B2E1A">
        <w:rPr>
          <w:rStyle w:val="StyleUnderline"/>
        </w:rPr>
        <w:t xml:space="preserve"> to keep pace </w:t>
      </w:r>
      <w:r w:rsidRPr="00155420">
        <w:rPr>
          <w:rStyle w:val="StyleUnderline"/>
          <w:highlight w:val="cyan"/>
        </w:rPr>
        <w:t>with</w:t>
      </w:r>
      <w:r w:rsidRPr="005B2E1A">
        <w:rPr>
          <w:rStyle w:val="StyleUnderline"/>
        </w:rPr>
        <w:t xml:space="preserve"> rapid</w:t>
      </w:r>
      <w:r w:rsidRPr="00FD3356">
        <w:rPr>
          <w:sz w:val="16"/>
        </w:rPr>
        <w:t xml:space="preserve"> technological </w:t>
      </w:r>
      <w:r w:rsidRPr="00155420">
        <w:rPr>
          <w:rStyle w:val="Emphasis"/>
          <w:highlight w:val="cyan"/>
        </w:rPr>
        <w:t>innovation</w:t>
      </w:r>
      <w:r w:rsidRPr="00155420">
        <w:rPr>
          <w:rStyle w:val="StyleUnderline"/>
          <w:highlight w:val="cyan"/>
        </w:rPr>
        <w:t xml:space="preserve"> and evolving</w:t>
      </w:r>
      <w:r w:rsidRPr="00FD3356">
        <w:rPr>
          <w:sz w:val="16"/>
        </w:rPr>
        <w:t xml:space="preserve"> market </w:t>
      </w:r>
      <w:r w:rsidRPr="001E7AD2">
        <w:rPr>
          <w:rStyle w:val="Emphasis"/>
          <w:highlight w:val="cyan"/>
        </w:rPr>
        <w:t>dynamics</w:t>
      </w:r>
      <w:r w:rsidRPr="00FD3356">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472A559A" w14:textId="77777777" w:rsidR="00B40CE5" w:rsidRPr="00F879FE" w:rsidRDefault="00B40CE5" w:rsidP="00B40CE5">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F879FE">
        <w:rPr>
          <w:rStyle w:val="Emphasis"/>
        </w:rPr>
        <w:t>companies</w:t>
      </w:r>
      <w:r w:rsidRPr="00F879FE">
        <w:rPr>
          <w:rStyle w:val="StyleUnderline"/>
        </w:rPr>
        <w:t xml:space="preserve"> generate “</w:t>
      </w:r>
      <w:r w:rsidRPr="00F879FE">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F879FE">
        <w:rPr>
          <w:rStyle w:val="Emphasis"/>
        </w:rPr>
        <w:t>moonshot</w:t>
      </w:r>
      <w:r w:rsidRPr="00F879FE">
        <w:rPr>
          <w:rStyle w:val="StyleUnderline"/>
        </w:rPr>
        <w:t xml:space="preserve"> to economize AI is </w:t>
      </w:r>
      <w:r w:rsidRPr="00F879FE">
        <w:rPr>
          <w:rStyle w:val="Emphasis"/>
        </w:rPr>
        <w:t>only possible</w:t>
      </w:r>
      <w:r w:rsidRPr="00F879FE">
        <w:rPr>
          <w:rStyle w:val="StyleUnderline"/>
        </w:rPr>
        <w:t xml:space="preserve"> because regulation </w:t>
      </w:r>
      <w:r w:rsidRPr="00F879FE">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3E22DE5F" w14:textId="77777777" w:rsidR="00B40CE5" w:rsidRPr="00FD3356" w:rsidRDefault="00B40CE5" w:rsidP="00B40CE5">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5AB9ABCA" w14:textId="77777777" w:rsidR="00B40CE5" w:rsidRPr="00FD3356" w:rsidRDefault="00B40CE5" w:rsidP="00B40CE5">
      <w:pPr>
        <w:rPr>
          <w:sz w:val="16"/>
        </w:rPr>
      </w:pPr>
      <w:r w:rsidRPr="00155590">
        <w:rPr>
          <w:rStyle w:val="StyleUnderline"/>
        </w:rPr>
        <w:t xml:space="preserve">The problem with </w:t>
      </w:r>
      <w:r w:rsidRPr="007D6F2A">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7D6F2A">
        <w:rPr>
          <w:rStyle w:val="Emphasis"/>
        </w:rPr>
        <w:t>antecedents</w:t>
      </w:r>
      <w:r w:rsidRPr="00FD3356">
        <w:rPr>
          <w:sz w:val="16"/>
        </w:rPr>
        <w:t xml:space="preserve">” for AI.126 While the FDA has regulated emerging technologies by extant statutes in the past, AI is unique.127 </w:t>
      </w:r>
      <w:r w:rsidRPr="00155420">
        <w:rPr>
          <w:rStyle w:val="StyleUnderline"/>
          <w:highlight w:val="cyan"/>
        </w:rPr>
        <w:t>If</w:t>
      </w:r>
      <w:r w:rsidRPr="00155590">
        <w:rPr>
          <w:rStyle w:val="StyleUnderline"/>
        </w:rPr>
        <w:t xml:space="preserve"> the </w:t>
      </w:r>
      <w:r w:rsidRPr="00155420">
        <w:rPr>
          <w:rStyle w:val="Emphasis"/>
          <w:highlight w:val="cyan"/>
        </w:rPr>
        <w:t>FDA</w:t>
      </w:r>
      <w:r w:rsidRPr="00155420">
        <w:rPr>
          <w:rStyle w:val="StyleUnderline"/>
          <w:highlight w:val="cyan"/>
        </w:rPr>
        <w:t xml:space="preserve"> engages in</w:t>
      </w:r>
      <w:r w:rsidRPr="00155590">
        <w:rPr>
          <w:rStyle w:val="StyleUnderline"/>
        </w:rPr>
        <w:t xml:space="preserve"> rulemaking by </w:t>
      </w:r>
      <w:r w:rsidRPr="00420DCA">
        <w:rPr>
          <w:rStyle w:val="Emphasis"/>
          <w:highlight w:val="cyan"/>
        </w:rPr>
        <w:t>adjudication</w:t>
      </w:r>
      <w:r w:rsidRPr="00420DCA">
        <w:rPr>
          <w:rStyle w:val="StyleUnderline"/>
        </w:rPr>
        <w:t xml:space="preserve"> on a case-by-case basis</w:t>
      </w:r>
      <w:r w:rsidRPr="00FD3356">
        <w:rPr>
          <w:sz w:val="16"/>
        </w:rPr>
        <w:t xml:space="preserve">,128 </w:t>
      </w:r>
      <w:r w:rsidRPr="00155420">
        <w:rPr>
          <w:rStyle w:val="StyleUnderline"/>
          <w:highlight w:val="cyan"/>
        </w:rPr>
        <w:t>it</w:t>
      </w:r>
      <w:r w:rsidRPr="00155590">
        <w:rPr>
          <w:rStyle w:val="StyleUnderline"/>
        </w:rPr>
        <w:t xml:space="preserve"> still </w:t>
      </w:r>
      <w:r w:rsidRPr="00155420">
        <w:rPr>
          <w:rStyle w:val="Emphasis"/>
          <w:highlight w:val="cyan"/>
        </w:rPr>
        <w:t>lacks</w:t>
      </w:r>
      <w:r w:rsidRPr="00155420">
        <w:rPr>
          <w:rStyle w:val="StyleUnderline"/>
          <w:highlight w:val="cyan"/>
        </w:rPr>
        <w:t xml:space="preserve"> the</w:t>
      </w:r>
      <w:r w:rsidRPr="00FD3356">
        <w:rPr>
          <w:sz w:val="16"/>
        </w:rPr>
        <w:t xml:space="preserve"> regulatory </w:t>
      </w:r>
      <w:r w:rsidRPr="00155420">
        <w:rPr>
          <w:rStyle w:val="Emphasis"/>
          <w:highlight w:val="cyan"/>
        </w:rPr>
        <w:t>antecedents</w:t>
      </w:r>
      <w:r w:rsidRPr="00155420">
        <w:rPr>
          <w:rStyle w:val="StyleUnderline"/>
          <w:highlight w:val="cyan"/>
        </w:rPr>
        <w:t xml:space="preserve"> to</w:t>
      </w:r>
      <w:r w:rsidRPr="00155590">
        <w:rPr>
          <w:rStyle w:val="StyleUnderline"/>
        </w:rPr>
        <w:t xml:space="preserve"> justify </w:t>
      </w:r>
      <w:r w:rsidRPr="00155420">
        <w:rPr>
          <w:rStyle w:val="Emphasis"/>
          <w:highlight w:val="cyan"/>
        </w:rPr>
        <w:t>enforce</w:t>
      </w:r>
      <w:r w:rsidRPr="00971D92">
        <w:rPr>
          <w:rStyle w:val="Emphasis"/>
        </w:rPr>
        <w:t>ment</w:t>
      </w:r>
      <w:r w:rsidRPr="00155590">
        <w:rPr>
          <w:rStyle w:val="StyleUnderline"/>
        </w:rPr>
        <w:t xml:space="preserve"> over </w:t>
      </w:r>
      <w:r w:rsidRPr="00155420">
        <w:rPr>
          <w:rStyle w:val="StyleUnderline"/>
          <w:highlight w:val="cyan"/>
        </w:rPr>
        <w:t>AI-enabled</w:t>
      </w:r>
      <w:r w:rsidRPr="00155420">
        <w:rPr>
          <w:sz w:val="16"/>
        </w:rPr>
        <w:t xml:space="preserve"> </w:t>
      </w:r>
      <w:r w:rsidRPr="00FD3356">
        <w:rPr>
          <w:sz w:val="16"/>
        </w:rPr>
        <w:t xml:space="preserve">drug </w:t>
      </w:r>
      <w:r w:rsidRPr="00155420">
        <w:rPr>
          <w:rStyle w:val="StyleUnderline"/>
          <w:highlight w:val="cyan"/>
        </w:rPr>
        <w:t>discovery</w:t>
      </w:r>
      <w:r w:rsidRPr="00FD3356">
        <w:rPr>
          <w:sz w:val="16"/>
        </w:rPr>
        <w:t xml:space="preserve"> and SaMD.129 The FDA must embrace a comprehensive regulatory scheme that fosters market growth without rulemaking too soon in AI’s infancy</w:t>
      </w:r>
    </w:p>
    <w:p w14:paraId="200056F3" w14:textId="77777777" w:rsidR="00B40CE5" w:rsidRPr="00FD3356" w:rsidRDefault="00B40CE5" w:rsidP="00B40CE5">
      <w:pPr>
        <w:rPr>
          <w:sz w:val="16"/>
        </w:rPr>
      </w:pPr>
      <w:r w:rsidRPr="00FD3356">
        <w:rPr>
          <w:sz w:val="16"/>
        </w:rPr>
        <w:t>B. Narrow Interpretations: Targeted Rulemaking</w:t>
      </w:r>
    </w:p>
    <w:p w14:paraId="481477B3" w14:textId="77777777" w:rsidR="00B40CE5" w:rsidRPr="00FD3356" w:rsidRDefault="00B40CE5" w:rsidP="00B40CE5">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5440FC8C" w14:textId="77777777" w:rsidR="00B40CE5" w:rsidRPr="00FD3356" w:rsidRDefault="00B40CE5" w:rsidP="00B40CE5">
      <w:pPr>
        <w:rPr>
          <w:sz w:val="16"/>
        </w:rPr>
      </w:pPr>
      <w:r w:rsidRPr="00FD3356">
        <w:rPr>
          <w:sz w:val="16"/>
        </w:rPr>
        <w:t xml:space="preserve">The MQD constrains the FDA’s power to enforce extant statutes or create new AI provisions when addressing issues of exceptional economic and political significance in the life sciences. </w:t>
      </w:r>
      <w:r w:rsidRPr="00155420">
        <w:rPr>
          <w:rStyle w:val="StyleUnderline"/>
          <w:highlight w:val="cyan"/>
        </w:rPr>
        <w:t xml:space="preserve">Unlike </w:t>
      </w:r>
      <w:r w:rsidRPr="00155420">
        <w:rPr>
          <w:rStyle w:val="Emphasis"/>
          <w:highlight w:val="cyan"/>
        </w:rPr>
        <w:t>other</w:t>
      </w:r>
      <w:r w:rsidRPr="00C05C1D">
        <w:rPr>
          <w:rStyle w:val="StyleUnderline"/>
        </w:rPr>
        <w:t xml:space="preserve"> administrative </w:t>
      </w:r>
      <w:r w:rsidRPr="00155420">
        <w:rPr>
          <w:rStyle w:val="StyleUnderline"/>
          <w:highlight w:val="cyan"/>
        </w:rPr>
        <w:t>agencie</w:t>
      </w:r>
      <w:r w:rsidRPr="00155420">
        <w:rPr>
          <w:rStyle w:val="Emphasis"/>
          <w:highlight w:val="cyan"/>
        </w:rPr>
        <w:t>s</w:t>
      </w:r>
      <w:r w:rsidRPr="000D59E4">
        <w:rPr>
          <w:rStyle w:val="StyleUnderline"/>
        </w:rPr>
        <w:t xml:space="preserve"> limited by </w:t>
      </w:r>
      <w:r w:rsidRPr="000D59E4">
        <w:rPr>
          <w:rStyle w:val="Emphasis"/>
        </w:rPr>
        <w:t>outdated</w:t>
      </w:r>
      <w:r w:rsidRPr="000D59E4">
        <w:rPr>
          <w:rStyle w:val="StyleUnderline"/>
        </w:rPr>
        <w:t xml:space="preserve"> amendments, </w:t>
      </w:r>
      <w:r w:rsidRPr="00155420">
        <w:rPr>
          <w:rStyle w:val="StyleUnderline"/>
          <w:highlight w:val="cyan"/>
        </w:rPr>
        <w:t xml:space="preserve">the </w:t>
      </w:r>
      <w:r w:rsidRPr="00155420">
        <w:rPr>
          <w:rStyle w:val="Emphasis"/>
          <w:highlight w:val="cyan"/>
        </w:rPr>
        <w:t>FDCA</w:t>
      </w:r>
      <w:r w:rsidRPr="00155420">
        <w:rPr>
          <w:rStyle w:val="StyleUnderline"/>
          <w:highlight w:val="cyan"/>
        </w:rPr>
        <w:t xml:space="preserve"> provides </w:t>
      </w:r>
      <w:r w:rsidRPr="00155420">
        <w:rPr>
          <w:rStyle w:val="Emphasis"/>
          <w:highlight w:val="cyan"/>
        </w:rPr>
        <w:t>flexible</w:t>
      </w:r>
      <w:r w:rsidRPr="00CB5871">
        <w:rPr>
          <w:rStyle w:val="StyleUnderline"/>
        </w:rPr>
        <w:t xml:space="preserve"> regulatory </w:t>
      </w:r>
      <w:r w:rsidRPr="00FD38E2">
        <w:rPr>
          <w:rStyle w:val="Emphasis"/>
          <w:highlight w:val="cyan"/>
        </w:rPr>
        <w:t>pathways</w:t>
      </w:r>
      <w:r w:rsidRPr="00FD38E2">
        <w:rPr>
          <w:rStyle w:val="StyleUnderline"/>
          <w:highlight w:val="cyan"/>
        </w:rPr>
        <w:t xml:space="preserve"> to </w:t>
      </w:r>
      <w:r w:rsidRPr="008652BF">
        <w:rPr>
          <w:rStyle w:val="StyleUnderline"/>
          <w:highlight w:val="cyan"/>
        </w:rPr>
        <w:t>accommodate AI</w:t>
      </w:r>
      <w:r w:rsidRPr="00FD3356">
        <w:rPr>
          <w:sz w:val="16"/>
        </w:rPr>
        <w:t xml:space="preserve">.132 </w:t>
      </w:r>
      <w:r w:rsidRPr="00AF512B">
        <w:rPr>
          <w:rStyle w:val="StyleUnderline"/>
        </w:rPr>
        <w:t xml:space="preserve">The nation’s </w:t>
      </w:r>
      <w:r w:rsidRPr="00155420">
        <w:rPr>
          <w:rStyle w:val="Emphasis"/>
          <w:highlight w:val="cyan"/>
        </w:rPr>
        <w:t>leading</w:t>
      </w:r>
      <w:r w:rsidRPr="00155420">
        <w:rPr>
          <w:rStyle w:val="StyleUnderline"/>
          <w:highlight w:val="cyan"/>
        </w:rPr>
        <w:t xml:space="preserve"> scientists</w:t>
      </w:r>
      <w:r w:rsidRPr="00FD3356">
        <w:rPr>
          <w:sz w:val="16"/>
        </w:rPr>
        <w:t xml:space="preserve"> and medical professionals, food and drug </w:t>
      </w:r>
      <w:r w:rsidRPr="001454D4">
        <w:rPr>
          <w:rStyle w:val="StyleUnderline"/>
        </w:rPr>
        <w:t xml:space="preserve">experts, and policy specialists </w:t>
      </w:r>
      <w:r w:rsidRPr="00155420">
        <w:rPr>
          <w:rStyle w:val="Emphasis"/>
          <w:highlight w:val="cyan"/>
        </w:rPr>
        <w:t>shepherd</w:t>
      </w:r>
      <w:r w:rsidRPr="00422D03">
        <w:rPr>
          <w:sz w:val="16"/>
        </w:rPr>
        <w:t xml:space="preserve"> </w:t>
      </w:r>
      <w:r w:rsidRPr="00FD3356">
        <w:rPr>
          <w:sz w:val="16"/>
        </w:rPr>
        <w:t xml:space="preserve">emerging technology companies </w:t>
      </w:r>
      <w:r w:rsidRPr="00155420">
        <w:rPr>
          <w:rStyle w:val="StyleUnderline"/>
          <w:highlight w:val="cyan"/>
        </w:rPr>
        <w:t xml:space="preserve">through </w:t>
      </w:r>
      <w:r w:rsidRPr="00155420">
        <w:rPr>
          <w:rStyle w:val="Emphasis"/>
          <w:highlight w:val="cyan"/>
        </w:rPr>
        <w:t>complex FDA</w:t>
      </w:r>
      <w:r w:rsidRPr="00155420">
        <w:rPr>
          <w:rStyle w:val="StyleUnderline"/>
        </w:rPr>
        <w:t xml:space="preserve"> </w:t>
      </w:r>
      <w:r w:rsidRPr="00B66235">
        <w:rPr>
          <w:rStyle w:val="StyleUnderline"/>
        </w:rPr>
        <w:t xml:space="preserve">compliance </w:t>
      </w:r>
      <w:r w:rsidRPr="00155420">
        <w:rPr>
          <w:rStyle w:val="StyleUnderline"/>
          <w:highlight w:val="cyan"/>
        </w:rPr>
        <w:t>issues</w:t>
      </w:r>
      <w:r w:rsidRPr="00FD3356">
        <w:rPr>
          <w:sz w:val="16"/>
        </w:rPr>
        <w:t>.133 The agency guides companies through informal rulemaking to shape their innovations into compliant products.134 However, if the FDA attempts to overregulate AI beyond the scope of extant statutes, competitive companies in a race to monetize AI will mount MQD challenges.135</w:t>
      </w:r>
    </w:p>
    <w:p w14:paraId="5C255DA0" w14:textId="77777777" w:rsidR="00B40CE5" w:rsidRPr="00FD3356" w:rsidRDefault="00B40CE5" w:rsidP="00B40CE5">
      <w:pPr>
        <w:rPr>
          <w:sz w:val="16"/>
        </w:rPr>
      </w:pPr>
      <w:r w:rsidRPr="00FD3356">
        <w:rPr>
          <w:sz w:val="16"/>
        </w:rPr>
        <w:t>While executive support for AI/ML development is crucial to pace regulation with innovation,136 demand for informal rulemaking is premature.137 Pre-market regulation is harmful before the full scope of AI’s risks are known. Not only would rules that target pre-market innovation detract from the public benefit that AI promises, but it would deteriorate the FDA’s authority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Healthcare data firms, pharmaceutical companies, and medical device manufacturers will tailor their approach in the major questions era, balancing inevitable oversight with their financial interests.139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2085AA01" w14:textId="77777777" w:rsidR="00B40CE5" w:rsidRPr="00FD3356" w:rsidRDefault="00B40CE5" w:rsidP="00B40CE5">
      <w:pPr>
        <w:rPr>
          <w:sz w:val="16"/>
        </w:rPr>
      </w:pPr>
      <w:r w:rsidRPr="00FD3356">
        <w:rPr>
          <w:sz w:val="16"/>
        </w:rPr>
        <w:t>III. THE SOLUTION WITHIN REACH</w:t>
      </w:r>
    </w:p>
    <w:p w14:paraId="42D7AAE6" w14:textId="77777777" w:rsidR="00B40CE5" w:rsidRPr="00FD0CBC" w:rsidRDefault="00B40CE5" w:rsidP="00B40CE5">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F44E5A">
        <w:rPr>
          <w:rStyle w:val="StyleUnderline"/>
          <w:highlight w:val="cyan"/>
        </w:rPr>
        <w:t xml:space="preserve">The </w:t>
      </w:r>
      <w:r w:rsidRPr="00F44E5A">
        <w:rPr>
          <w:rStyle w:val="Emphasis"/>
          <w:highlight w:val="cyan"/>
        </w:rPr>
        <w:t>FDA</w:t>
      </w:r>
      <w:r w:rsidRPr="00F44E5A">
        <w:rPr>
          <w:rStyle w:val="StyleUnderline"/>
          <w:highlight w:val="cyan"/>
        </w:rPr>
        <w:t xml:space="preserve"> must </w:t>
      </w:r>
      <w:r w:rsidRPr="00F44E5A">
        <w:rPr>
          <w:rStyle w:val="Emphasis"/>
          <w:highlight w:val="cyan"/>
        </w:rPr>
        <w:t>fold</w:t>
      </w:r>
      <w:r w:rsidRPr="00B804BE">
        <w:rPr>
          <w:rStyle w:val="StyleUnderline"/>
        </w:rPr>
        <w:t xml:space="preserve"> AI regulation</w:t>
      </w:r>
      <w:r w:rsidRPr="00FD3356">
        <w:rPr>
          <w:sz w:val="16"/>
        </w:rPr>
        <w:t xml:space="preserve"> under extant statutes </w:t>
      </w:r>
      <w:r w:rsidRPr="00F44E5A">
        <w:rPr>
          <w:rStyle w:val="Emphasis"/>
          <w:highlight w:val="cyan"/>
        </w:rPr>
        <w:t>until Congress</w:t>
      </w:r>
      <w:r w:rsidRPr="00F44E5A">
        <w:rPr>
          <w:rStyle w:val="StyleUnderline"/>
          <w:highlight w:val="cyan"/>
        </w:rPr>
        <w:t xml:space="preserve"> confers</w:t>
      </w:r>
      <w:r w:rsidRPr="00B804BE">
        <w:rPr>
          <w:rStyle w:val="StyleUnderline"/>
        </w:rPr>
        <w:t xml:space="preserve"> clear </w:t>
      </w:r>
      <w:r w:rsidRPr="00F44E5A">
        <w:rPr>
          <w:rStyle w:val="Emphasis"/>
          <w:highlight w:val="cyan"/>
        </w:rPr>
        <w:t>authority</w:t>
      </w:r>
      <w:r w:rsidRPr="00FD3356">
        <w:rPr>
          <w:sz w:val="16"/>
        </w:rPr>
        <w:t xml:space="preserve">. Until the challenges associated with the utilization of AI/ML in the life sciences are known specifically, </w:t>
      </w:r>
      <w:r w:rsidRPr="00FD0CBC">
        <w:rPr>
          <w:rStyle w:val="StyleUnderline"/>
        </w:rPr>
        <w:t xml:space="preserve">promulgating </w:t>
      </w:r>
      <w:r w:rsidRPr="00DD3CC4">
        <w:rPr>
          <w:rStyle w:val="Emphasis"/>
          <w:highlight w:val="cyan"/>
        </w:rPr>
        <w:t>new</w:t>
      </w:r>
      <w:r w:rsidRPr="00DD3CC4">
        <w:rPr>
          <w:rStyle w:val="StyleUnderline"/>
          <w:highlight w:val="cyan"/>
        </w:rPr>
        <w:t xml:space="preserve"> rules only</w:t>
      </w:r>
      <w:r w:rsidRPr="00FD0CBC">
        <w:rPr>
          <w:rStyle w:val="StyleUnderline"/>
        </w:rPr>
        <w:t xml:space="preserve"> risks </w:t>
      </w:r>
      <w:r w:rsidRPr="00DD3CC4">
        <w:rPr>
          <w:rStyle w:val="Emphasis"/>
          <w:highlight w:val="cyan"/>
        </w:rPr>
        <w:t>halt</w:t>
      </w:r>
      <w:r w:rsidRPr="00DD3CC4">
        <w:rPr>
          <w:rStyle w:val="StyleUnderline"/>
        </w:rPr>
        <w:t>ing</w:t>
      </w:r>
      <w:r w:rsidRPr="00FD0CBC">
        <w:rPr>
          <w:rStyle w:val="StyleUnderline"/>
        </w:rPr>
        <w:t xml:space="preserve"> </w:t>
      </w:r>
      <w:r w:rsidRPr="00DD3CC4">
        <w:rPr>
          <w:rStyle w:val="StyleUnderline"/>
          <w:highlight w:val="cyan"/>
        </w:rPr>
        <w:t>innovation</w:t>
      </w:r>
      <w:r w:rsidRPr="00FD0CBC">
        <w:rPr>
          <w:sz w:val="16"/>
        </w:rPr>
        <w:t xml:space="preserve"> in the face of an MQD challenge.</w:t>
      </w:r>
    </w:p>
    <w:p w14:paraId="66C41EC8" w14:textId="77777777" w:rsidR="00B40CE5" w:rsidRPr="00C507AB" w:rsidRDefault="00B40CE5" w:rsidP="00B40CE5">
      <w:pPr>
        <w:rPr>
          <w:sz w:val="16"/>
        </w:rPr>
      </w:pPr>
      <w:r w:rsidRPr="00FD0CBC">
        <w:rPr>
          <w:rStyle w:val="StyleUnderline"/>
        </w:rPr>
        <w:t xml:space="preserve">The FDA’s </w:t>
      </w:r>
      <w:r w:rsidRPr="00FD0CBC">
        <w:rPr>
          <w:rStyle w:val="Emphasis"/>
        </w:rPr>
        <w:t>inherited</w:t>
      </w:r>
      <w:r w:rsidRPr="00FD0CBC">
        <w:rPr>
          <w:rStyle w:val="StyleUnderline"/>
        </w:rPr>
        <w:t xml:space="preserve"> framework is </w:t>
      </w:r>
      <w:r w:rsidRPr="00FD0CBC">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in drug discovery</w:t>
      </w:r>
      <w:r w:rsidRPr="00FD0CBC">
        <w:rPr>
          <w:sz w:val="16"/>
        </w:rPr>
        <w:t xml:space="preserve"> and SaMD in the near term. The FDA has made substantial non-regulatory progress to oversee the safe and effective incorporation of AI/ML</w:t>
      </w:r>
      <w:r w:rsidRPr="00FD3356">
        <w:rPr>
          <w:sz w:val="16"/>
        </w:rPr>
        <w:t xml:space="preserve"> systems by life science companies through discussion papers and guidance documents.142 </w:t>
      </w:r>
      <w:r w:rsidRPr="00F44E5A">
        <w:rPr>
          <w:rStyle w:val="Emphasis"/>
          <w:highlight w:val="cyan"/>
        </w:rPr>
        <w:t>Until</w:t>
      </w:r>
      <w:r w:rsidRPr="00FD3356">
        <w:rPr>
          <w:sz w:val="16"/>
        </w:rPr>
        <w:t xml:space="preserve"> the </w:t>
      </w:r>
      <w:r w:rsidRPr="00F44E5A">
        <w:rPr>
          <w:rStyle w:val="StyleUnderline"/>
          <w:highlight w:val="cyan"/>
        </w:rPr>
        <w:t>risks</w:t>
      </w:r>
      <w:r w:rsidRPr="00437AED">
        <w:rPr>
          <w:rStyle w:val="StyleUnderline"/>
        </w:rPr>
        <w:t xml:space="preserve"> of AI </w:t>
      </w:r>
      <w:r w:rsidRPr="00F44E5A">
        <w:rPr>
          <w:rStyle w:val="StyleUnderline"/>
          <w:highlight w:val="cyan"/>
        </w:rPr>
        <w:t xml:space="preserve">are </w:t>
      </w:r>
      <w:r w:rsidRPr="00F44E5A">
        <w:rPr>
          <w:rStyle w:val="Emphasis"/>
          <w:highlight w:val="cyan"/>
        </w:rPr>
        <w:t>known</w:t>
      </w:r>
      <w:r w:rsidRPr="00437AED">
        <w:rPr>
          <w:rStyle w:val="StyleUnderline"/>
        </w:rPr>
        <w:t xml:space="preserve"> specifically, </w:t>
      </w:r>
      <w:r w:rsidRPr="00F44E5A">
        <w:rPr>
          <w:rStyle w:val="StyleUnderline"/>
          <w:highlight w:val="cyan"/>
        </w:rPr>
        <w:t xml:space="preserve">the </w:t>
      </w:r>
      <w:r w:rsidRPr="00F44E5A">
        <w:rPr>
          <w:rStyle w:val="Emphasis"/>
          <w:highlight w:val="cyan"/>
        </w:rPr>
        <w:t>FDA</w:t>
      </w:r>
      <w:r w:rsidRPr="00F44E5A">
        <w:rPr>
          <w:rStyle w:val="StyleUnderline"/>
          <w:highlight w:val="cyan"/>
        </w:rPr>
        <w:t xml:space="preserve"> should pursue</w:t>
      </w:r>
      <w:r w:rsidRPr="00FD3356">
        <w:rPr>
          <w:sz w:val="16"/>
        </w:rPr>
        <w:t xml:space="preserve"> its </w:t>
      </w:r>
      <w:r w:rsidRPr="00F44E5A">
        <w:rPr>
          <w:rStyle w:val="Emphasis"/>
          <w:highlight w:val="cyan"/>
        </w:rPr>
        <w:t>dialogue</w:t>
      </w:r>
      <w:r w:rsidRPr="00F44E5A">
        <w:rPr>
          <w:rStyle w:val="StyleUnderline"/>
          <w:highlight w:val="cyan"/>
        </w:rPr>
        <w:t xml:space="preserve"> with</w:t>
      </w:r>
      <w:r w:rsidRPr="00437AED">
        <w:rPr>
          <w:rStyle w:val="StyleUnderline"/>
        </w:rPr>
        <w:t xml:space="preserve"> corporate </w:t>
      </w:r>
      <w:r w:rsidRPr="00F44E5A">
        <w:rPr>
          <w:rStyle w:val="Emphasis"/>
          <w:highlight w:val="cyan"/>
        </w:rPr>
        <w:t>stakeholders</w:t>
      </w:r>
      <w:r w:rsidRPr="00FD3356">
        <w:rPr>
          <w:sz w:val="16"/>
        </w:rPr>
        <w:t xml:space="preserve">. Only after the FDA has developed a robust record of regulatory antecedents should it begin folding AI’s application under existing statutes. </w:t>
      </w:r>
      <w:r w:rsidRPr="00922312">
        <w:rPr>
          <w:rStyle w:val="StyleUnderline"/>
        </w:rPr>
        <w:t xml:space="preserve">The FDA </w:t>
      </w:r>
      <w:r w:rsidRPr="00F44E5A">
        <w:rPr>
          <w:rStyle w:val="StyleUnderline"/>
        </w:rPr>
        <w:t xml:space="preserve">is </w:t>
      </w:r>
      <w:r w:rsidRPr="006556A2">
        <w:rPr>
          <w:rStyle w:val="Emphasis"/>
        </w:rPr>
        <w:t>less vulnerable</w:t>
      </w:r>
      <w:r w:rsidRPr="00922312">
        <w:rPr>
          <w:rStyle w:val="StyleUnderline"/>
        </w:rPr>
        <w:t xml:space="preserve"> to MQD challenges when</w:t>
      </w:r>
      <w:r w:rsidRPr="00FD3356">
        <w:rPr>
          <w:sz w:val="16"/>
        </w:rPr>
        <w:t xml:space="preserve"> the </w:t>
      </w:r>
      <w:r w:rsidRPr="00922312">
        <w:rPr>
          <w:rStyle w:val="StyleUnderline"/>
        </w:rPr>
        <w:t xml:space="preserve">agency </w:t>
      </w:r>
      <w:r w:rsidRPr="006556A2">
        <w:rPr>
          <w:rStyle w:val="Emphasis"/>
        </w:rPr>
        <w:t>communicates</w:t>
      </w:r>
      <w:r w:rsidRPr="00922312">
        <w:rPr>
          <w:rStyle w:val="StyleUnderline"/>
        </w:rPr>
        <w:t xml:space="preserve"> with corporate </w:t>
      </w:r>
      <w:r w:rsidRPr="006556A2">
        <w:rPr>
          <w:rStyle w:val="Emphasis"/>
        </w:rPr>
        <w:t>stakeholders</w:t>
      </w:r>
      <w:r w:rsidRPr="00FD3356">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w:t>
      </w:r>
      <w:r w:rsidRPr="00C507AB">
        <w:rPr>
          <w:sz w:val="16"/>
        </w:rPr>
        <w:t>post-market adjudication under the FDCA.</w:t>
      </w:r>
    </w:p>
    <w:p w14:paraId="0CDDC7B6" w14:textId="77777777" w:rsidR="00B40CE5" w:rsidRPr="00C507AB" w:rsidRDefault="00B40CE5" w:rsidP="00B40CE5">
      <w:pPr>
        <w:rPr>
          <w:sz w:val="16"/>
        </w:rPr>
      </w:pPr>
      <w:r w:rsidRPr="00C507AB">
        <w:rPr>
          <w:sz w:val="16"/>
        </w:rPr>
        <w:t>A. Unprecedented Agency Engagement</w:t>
      </w:r>
    </w:p>
    <w:p w14:paraId="3343378E" w14:textId="77777777" w:rsidR="00B40CE5" w:rsidRPr="00C507AB" w:rsidRDefault="00B40CE5" w:rsidP="00B40CE5">
      <w:pPr>
        <w:rPr>
          <w:sz w:val="16"/>
        </w:rPr>
      </w:pPr>
      <w:r w:rsidRPr="00C507AB">
        <w:rPr>
          <w:sz w:val="16"/>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34B72365" w14:textId="77777777" w:rsidR="00B40CE5" w:rsidRDefault="00B40CE5" w:rsidP="00B40CE5">
      <w:pPr>
        <w:rPr>
          <w:sz w:val="16"/>
        </w:rPr>
      </w:pPr>
      <w:r w:rsidRPr="00C507AB">
        <w:rPr>
          <w:rStyle w:val="StyleUnderline"/>
        </w:rPr>
        <w:t xml:space="preserve">Congress </w:t>
      </w:r>
      <w:r w:rsidRPr="00C507AB">
        <w:rPr>
          <w:rStyle w:val="Emphasis"/>
        </w:rPr>
        <w:t>clearly authorizes</w:t>
      </w:r>
      <w:r w:rsidRPr="00C507AB">
        <w:rPr>
          <w:sz w:val="16"/>
        </w:rPr>
        <w:t xml:space="preserve"> the </w:t>
      </w:r>
      <w:r w:rsidRPr="00C507AB">
        <w:rPr>
          <w:rStyle w:val="StyleUnderline"/>
        </w:rPr>
        <w:t xml:space="preserve">FDA to operate in the </w:t>
      </w:r>
      <w:r w:rsidRPr="00C507AB">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1246C6">
        <w:rPr>
          <w:rStyle w:val="Emphasis"/>
          <w:highlight w:val="cyan"/>
        </w:rPr>
        <w:t>post-market</w:t>
      </w:r>
      <w:r w:rsidRPr="001246C6">
        <w:rPr>
          <w:rStyle w:val="StyleUnderline"/>
          <w:highlight w:val="cyan"/>
        </w:rPr>
        <w:t xml:space="preserve"> adjudication</w:t>
      </w:r>
      <w:r w:rsidRPr="00FD3356">
        <w:rPr>
          <w:rStyle w:val="StyleUnderline"/>
        </w:rPr>
        <w:t xml:space="preserve"> because it </w:t>
      </w:r>
      <w:r w:rsidRPr="001246C6">
        <w:rPr>
          <w:rStyle w:val="StyleUnderline"/>
          <w:highlight w:val="cyan"/>
        </w:rPr>
        <w:t>avoids</w:t>
      </w:r>
      <w:r w:rsidRPr="00FD3356">
        <w:rPr>
          <w:sz w:val="16"/>
        </w:rPr>
        <w:t xml:space="preserve"> the </w:t>
      </w:r>
      <w:r w:rsidRPr="001246C6">
        <w:rPr>
          <w:rStyle w:val="Emphasis"/>
          <w:highlight w:val="cyan"/>
        </w:rPr>
        <w:t>generality</w:t>
      </w:r>
      <w:r w:rsidRPr="001246C6">
        <w:rPr>
          <w:rStyle w:val="StyleUnderline"/>
          <w:highlight w:val="cyan"/>
        </w:rPr>
        <w:t xml:space="preserve"> of </w:t>
      </w:r>
      <w:r w:rsidRPr="001246C6">
        <w:rPr>
          <w:rStyle w:val="Emphasis"/>
          <w:highlight w:val="cyan"/>
        </w:rPr>
        <w:t>informal</w:t>
      </w:r>
      <w:r w:rsidRPr="001246C6">
        <w:rPr>
          <w:rStyle w:val="StyleUnderline"/>
          <w:highlight w:val="cyan"/>
        </w:rPr>
        <w:t xml:space="preserve"> rulemaking that</w:t>
      </w:r>
      <w:r w:rsidRPr="00FD3356">
        <w:rPr>
          <w:rStyle w:val="StyleUnderline"/>
        </w:rPr>
        <w:t xml:space="preserve"> would </w:t>
      </w:r>
      <w:r w:rsidRPr="001246C6">
        <w:rPr>
          <w:rStyle w:val="Emphasis"/>
          <w:highlight w:val="cyan"/>
        </w:rPr>
        <w:t>undermine</w:t>
      </w:r>
      <w:r w:rsidRPr="001246C6">
        <w:rPr>
          <w:rStyle w:val="StyleUnderline"/>
          <w:highlight w:val="cyan"/>
        </w:rPr>
        <w:t xml:space="preserve"> AI’s possibilities</w:t>
      </w:r>
      <w:r w:rsidRPr="00FD3356">
        <w:rPr>
          <w:sz w:val="16"/>
        </w:rPr>
        <w:t>.149</w:t>
      </w:r>
    </w:p>
    <w:p w14:paraId="70D5A73D" w14:textId="77777777" w:rsidR="00B40CE5" w:rsidRPr="00FD3356" w:rsidRDefault="00B40CE5" w:rsidP="00B40CE5">
      <w:pPr>
        <w:rPr>
          <w:sz w:val="16"/>
        </w:rPr>
      </w:pPr>
      <w:r>
        <w:rPr>
          <w:sz w:val="16"/>
        </w:rPr>
        <w:t>&lt;&lt;TEXT CONDENSED, NONE OMITTED&gt;&gt;</w:t>
      </w:r>
    </w:p>
    <w:p w14:paraId="4F7DCF49" w14:textId="77777777" w:rsidR="00B40CE5" w:rsidRPr="000D59E4" w:rsidRDefault="00B40CE5" w:rsidP="00B40CE5">
      <w:pPr>
        <w:rPr>
          <w:sz w:val="8"/>
        </w:rPr>
      </w:pPr>
      <w:r w:rsidRPr="000D59E4">
        <w:rPr>
          <w:sz w:val="8"/>
        </w:rPr>
        <w:t>Consider the following examples when the FDA regulates SaMD. OsteoDetect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OsteoDetect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Pro posed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Rulemak ing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Mifeprex,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ficial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illustra tive of the scope of judicial deference to the FDA’s decision-making on scientific matters. In Ipsen Biopharmaceuticals, Inc. v. Becerra, the appellant challenged the FDA’s refusal to classify Somatuline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288614BD" w14:textId="77777777" w:rsidR="00B40CE5" w:rsidRPr="00FD3356" w:rsidRDefault="00B40CE5" w:rsidP="00B40CE5">
      <w:pPr>
        <w:rPr>
          <w:sz w:val="16"/>
        </w:rPr>
      </w:pPr>
      <w:r>
        <w:rPr>
          <w:sz w:val="16"/>
        </w:rPr>
        <w:t>&lt;&lt;PARAGRAPH BREAKS RESUME&gt;&gt;</w:t>
      </w:r>
    </w:p>
    <w:p w14:paraId="3AD65BBF" w14:textId="77777777" w:rsidR="00B40CE5" w:rsidRPr="00FD3356" w:rsidRDefault="00B40CE5" w:rsidP="00B40CE5">
      <w:pPr>
        <w:rPr>
          <w:sz w:val="16"/>
        </w:rPr>
      </w:pPr>
      <w:r w:rsidRPr="00971D25">
        <w:rPr>
          <w:rStyle w:val="StyleUnderline"/>
        </w:rPr>
        <w:t xml:space="preserve">The </w:t>
      </w:r>
      <w:r w:rsidRPr="008A5D71">
        <w:rPr>
          <w:rStyle w:val="Emphasis"/>
        </w:rPr>
        <w:t>solution</w:t>
      </w:r>
      <w:r w:rsidRPr="00971D25">
        <w:rPr>
          <w:rStyle w:val="StyleUnderline"/>
        </w:rPr>
        <w:t xml:space="preserve"> to navigate </w:t>
      </w:r>
      <w:r w:rsidRPr="008A5D71">
        <w:rPr>
          <w:rStyle w:val="Emphasis"/>
        </w:rPr>
        <w:t>m</w:t>
      </w:r>
      <w:r w:rsidRPr="00971D25">
        <w:rPr>
          <w:rStyle w:val="StyleUnderline"/>
        </w:rPr>
        <w:t xml:space="preserve">ajor </w:t>
      </w:r>
      <w:r w:rsidRPr="008A5D71">
        <w:rPr>
          <w:rStyle w:val="Emphasis"/>
        </w:rPr>
        <w:t>q</w:t>
      </w:r>
      <w:r w:rsidRPr="00971D25">
        <w:rPr>
          <w:rStyle w:val="StyleUnderline"/>
        </w:rPr>
        <w:t>uestions</w:t>
      </w:r>
      <w:r w:rsidRPr="00FD3356">
        <w:rPr>
          <w:sz w:val="16"/>
        </w:rPr>
        <w:t xml:space="preserve"> safely and effectively </w:t>
      </w:r>
      <w:r w:rsidRPr="00971D25">
        <w:rPr>
          <w:rStyle w:val="StyleUnderline"/>
        </w:rPr>
        <w:t xml:space="preserve">requires </w:t>
      </w:r>
      <w:r w:rsidRPr="008A5D71">
        <w:rPr>
          <w:rStyle w:val="Emphasis"/>
        </w:rPr>
        <w:t>careful interpretation</w:t>
      </w:r>
      <w:r w:rsidRPr="00971D25">
        <w:rPr>
          <w:rStyle w:val="StyleUnderline"/>
        </w:rPr>
        <w:t xml:space="preserve"> of extant statutes</w:t>
      </w:r>
      <w:r w:rsidRPr="00FD3356">
        <w:rPr>
          <w:sz w:val="16"/>
        </w:rPr>
        <w:t xml:space="preserve"> through negotiated rulemaking, a robust antecedent catalog, and limited enforcement as described above. </w:t>
      </w:r>
      <w:r w:rsidRPr="001246C6">
        <w:rPr>
          <w:rStyle w:val="StyleUnderline"/>
          <w:highlight w:val="cyan"/>
        </w:rPr>
        <w:t>If</w:t>
      </w:r>
      <w:r w:rsidRPr="008F0B86">
        <w:rPr>
          <w:rStyle w:val="StyleUnderline"/>
        </w:rPr>
        <w:t xml:space="preserve"> </w:t>
      </w:r>
      <w:r w:rsidRPr="001246C6">
        <w:rPr>
          <w:rStyle w:val="StyleUnderline"/>
        </w:rPr>
        <w:t>the</w:t>
      </w:r>
      <w:r w:rsidRPr="008F0B86">
        <w:rPr>
          <w:rStyle w:val="StyleUnderline"/>
        </w:rPr>
        <w:t xml:space="preserve"> </w:t>
      </w:r>
      <w:r w:rsidRPr="001246C6">
        <w:rPr>
          <w:rStyle w:val="StyleUnderline"/>
          <w:highlight w:val="cyan"/>
        </w:rPr>
        <w:t xml:space="preserve">FDA </w:t>
      </w:r>
      <w:r w:rsidRPr="001246C6">
        <w:rPr>
          <w:rStyle w:val="Emphasis"/>
          <w:highlight w:val="cyan"/>
        </w:rPr>
        <w:t>unilaterally</w:t>
      </w:r>
      <w:r w:rsidRPr="001246C6">
        <w:rPr>
          <w:rStyle w:val="StyleUnderline"/>
          <w:highlight w:val="cyan"/>
        </w:rPr>
        <w:t xml:space="preserve"> extends</w:t>
      </w:r>
      <w:r w:rsidRPr="008F0B86">
        <w:rPr>
          <w:rStyle w:val="StyleUnderline"/>
        </w:rPr>
        <w:t xml:space="preserve"> its </w:t>
      </w:r>
      <w:r w:rsidRPr="001246C6">
        <w:rPr>
          <w:rStyle w:val="StyleUnderline"/>
          <w:highlight w:val="cyan"/>
        </w:rPr>
        <w:t>oversight</w:t>
      </w:r>
      <w:r w:rsidRPr="00FD3356">
        <w:rPr>
          <w:sz w:val="16"/>
        </w:rPr>
        <w:t xml:space="preserve"> to AI/ML-automated data collection, </w:t>
      </w:r>
      <w:r w:rsidRPr="00F81BEB">
        <w:rPr>
          <w:rStyle w:val="StyleUnderline"/>
        </w:rPr>
        <w:t>emerging</w:t>
      </w:r>
      <w:r w:rsidRPr="00FD3356">
        <w:rPr>
          <w:sz w:val="16"/>
        </w:rPr>
        <w:t xml:space="preserve"> life science </w:t>
      </w:r>
      <w:r w:rsidRPr="001246C6">
        <w:rPr>
          <w:rStyle w:val="Emphasis"/>
          <w:highlight w:val="cyan"/>
        </w:rPr>
        <w:t>companies</w:t>
      </w:r>
      <w:r w:rsidRPr="001246C6">
        <w:rPr>
          <w:rStyle w:val="StyleUnderline"/>
          <w:highlight w:val="cyan"/>
        </w:rPr>
        <w:t xml:space="preserve"> would bear</w:t>
      </w:r>
      <w:r w:rsidRPr="00F81BEB">
        <w:rPr>
          <w:rStyle w:val="StyleUnderline"/>
        </w:rPr>
        <w:t xml:space="preserve"> the </w:t>
      </w:r>
      <w:r w:rsidRPr="001246C6">
        <w:rPr>
          <w:rStyle w:val="Emphasis"/>
          <w:highlight w:val="cyan"/>
        </w:rPr>
        <w:t>heaviest</w:t>
      </w:r>
      <w:r w:rsidRPr="00F81BEB">
        <w:rPr>
          <w:rStyle w:val="StyleUnderline"/>
        </w:rPr>
        <w:t xml:space="preserve"> regulatory </w:t>
      </w:r>
      <w:r w:rsidRPr="001246C6">
        <w:rPr>
          <w:rStyle w:val="StyleUnderline"/>
          <w:highlight w:val="cyan"/>
        </w:rPr>
        <w:t>burden</w:t>
      </w:r>
      <w:r w:rsidRPr="00FD3356">
        <w:rPr>
          <w:sz w:val="16"/>
        </w:rPr>
        <w:t xml:space="preserve">.237 The FDCA’s </w:t>
      </w:r>
      <w:r w:rsidRPr="00C90DB1">
        <w:rPr>
          <w:rStyle w:val="Emphasis"/>
        </w:rPr>
        <w:t>expansive</w:t>
      </w:r>
      <w:r w:rsidRPr="00270F30">
        <w:rPr>
          <w:rStyle w:val="StyleUnderline"/>
        </w:rPr>
        <w:t xml:space="preserve"> </w:t>
      </w:r>
      <w:r w:rsidRPr="00BF385E">
        <w:rPr>
          <w:rStyle w:val="StyleUnderline"/>
        </w:rPr>
        <w:t>framework</w:t>
      </w:r>
      <w:r w:rsidRPr="00FD3356">
        <w:rPr>
          <w:sz w:val="16"/>
        </w:rPr>
        <w:t xml:space="preserve"> arguably </w:t>
      </w:r>
      <w:r w:rsidRPr="00C90DB1">
        <w:rPr>
          <w:rStyle w:val="Emphasis"/>
        </w:rPr>
        <w:t>impedes</w:t>
      </w:r>
      <w:r w:rsidRPr="00BF385E">
        <w:rPr>
          <w:rStyle w:val="StyleUnderline"/>
        </w:rPr>
        <w:t xml:space="preserve"> pharmaceutical innovation </w:t>
      </w:r>
      <w:r w:rsidRPr="001246C6">
        <w:rPr>
          <w:rStyle w:val="StyleUnderline"/>
          <w:highlight w:val="cyan"/>
        </w:rPr>
        <w:t>with</w:t>
      </w:r>
      <w:r w:rsidRPr="00FD3356">
        <w:rPr>
          <w:sz w:val="16"/>
        </w:rPr>
        <w:t xml:space="preserve"> its </w:t>
      </w:r>
      <w:r w:rsidRPr="001246C6">
        <w:rPr>
          <w:rStyle w:val="Emphasis"/>
          <w:highlight w:val="cyan"/>
        </w:rPr>
        <w:t>rules</w:t>
      </w:r>
      <w:r w:rsidRPr="00FD3356">
        <w:rPr>
          <w:sz w:val="16"/>
        </w:rPr>
        <w:t xml:space="preserve"> on data gathering </w:t>
      </w:r>
      <w:r w:rsidRPr="001246C6">
        <w:rPr>
          <w:rStyle w:val="StyleUnderline"/>
          <w:highlight w:val="cyan"/>
        </w:rPr>
        <w:t xml:space="preserve">at </w:t>
      </w:r>
      <w:r w:rsidRPr="001246C6">
        <w:rPr>
          <w:rStyle w:val="Emphasis"/>
          <w:highlight w:val="cyan"/>
        </w:rPr>
        <w:t>every stage</w:t>
      </w:r>
      <w:r w:rsidRPr="00FD3356">
        <w:rPr>
          <w:sz w:val="16"/>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4C8A73FF" w14:textId="77777777" w:rsidR="00B40CE5" w:rsidRPr="00FD3356" w:rsidRDefault="00B40CE5" w:rsidP="00B40CE5">
      <w:pPr>
        <w:rPr>
          <w:sz w:val="16"/>
        </w:rPr>
      </w:pPr>
      <w:r w:rsidRPr="001246C6">
        <w:rPr>
          <w:rStyle w:val="StyleUnderline"/>
          <w:highlight w:val="cyan"/>
        </w:rPr>
        <w:t xml:space="preserve">By </w:t>
      </w:r>
      <w:r w:rsidRPr="001246C6">
        <w:rPr>
          <w:rStyle w:val="Emphasis"/>
          <w:highlight w:val="cyan"/>
        </w:rPr>
        <w:t>soliciting</w:t>
      </w:r>
      <w:r w:rsidRPr="001246C6">
        <w:rPr>
          <w:rStyle w:val="StyleUnderline"/>
          <w:highlight w:val="cyan"/>
        </w:rPr>
        <w:t xml:space="preserve"> stakeholders </w:t>
      </w:r>
      <w:r w:rsidRPr="001246C6">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EC4493">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EC4493">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8075FE">
        <w:rPr>
          <w:rStyle w:val="Emphasis"/>
        </w:rPr>
        <w:t>immediate</w:t>
      </w:r>
      <w:r w:rsidRPr="00A44A0C">
        <w:rPr>
          <w:rStyle w:val="StyleUnderline"/>
        </w:rPr>
        <w:t xml:space="preserve"> regulation is </w:t>
      </w:r>
      <w:r w:rsidRPr="008075FE">
        <w:rPr>
          <w:rStyle w:val="Emphasis"/>
        </w:rPr>
        <w:t>unfounded</w:t>
      </w:r>
      <w:r w:rsidRPr="00A44A0C">
        <w:rPr>
          <w:rStyle w:val="StyleUnderline"/>
        </w:rPr>
        <w:t xml:space="preserve"> when </w:t>
      </w:r>
      <w:r w:rsidRPr="00B333F8">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B333F8">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A1445E">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A1445E">
        <w:rPr>
          <w:rStyle w:val="Emphasis"/>
        </w:rPr>
        <w:t>safety</w:t>
      </w:r>
      <w:r w:rsidRPr="00971D25">
        <w:rPr>
          <w:rStyle w:val="StyleUnderline"/>
        </w:rPr>
        <w:t xml:space="preserve"> and </w:t>
      </w:r>
      <w:r w:rsidRPr="00A1445E">
        <w:rPr>
          <w:rStyle w:val="Emphasis"/>
        </w:rPr>
        <w:t>innovation</w:t>
      </w:r>
      <w:r w:rsidRPr="00FD3356">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7690CDA8" w14:textId="77777777" w:rsidR="00B40CE5" w:rsidRPr="00FD3356" w:rsidRDefault="00B40CE5" w:rsidP="00B40CE5">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376C7E">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376C7E">
        <w:rPr>
          <w:rStyle w:val="Emphasis"/>
        </w:rPr>
        <w:t>hurried</w:t>
      </w:r>
      <w:r w:rsidRPr="00FD3356">
        <w:rPr>
          <w:sz w:val="16"/>
        </w:rPr>
        <w:t xml:space="preserve"> regulation at the risk of creating </w:t>
      </w:r>
      <w:r w:rsidRPr="00A44A0C">
        <w:rPr>
          <w:rStyle w:val="StyleUnderline"/>
        </w:rPr>
        <w:t xml:space="preserve">imprecise </w:t>
      </w:r>
      <w:r w:rsidRPr="00376C7E">
        <w:rPr>
          <w:rStyle w:val="Emphasis"/>
        </w:rPr>
        <w:t>laws</w:t>
      </w:r>
      <w:r w:rsidRPr="00FD3356">
        <w:rPr>
          <w:sz w:val="16"/>
        </w:rPr>
        <w:t>.246</w:t>
      </w:r>
    </w:p>
    <w:p w14:paraId="2C2EA5EF" w14:textId="77777777" w:rsidR="00B40CE5" w:rsidRPr="00FD3356" w:rsidRDefault="00B40CE5" w:rsidP="00B40CE5">
      <w:pPr>
        <w:rPr>
          <w:sz w:val="16"/>
        </w:rPr>
      </w:pPr>
      <w:r w:rsidRPr="00FD3356">
        <w:rPr>
          <w:sz w:val="16"/>
        </w:rPr>
        <w:t>Without burdensome regulatory capture today, AI will become tomorrow’s source of growth. The FDA should utilize this period to pinpoint risks until a time when the agency can enforce regulation with surgical precision.</w:t>
      </w:r>
    </w:p>
    <w:p w14:paraId="14A09E10" w14:textId="77777777" w:rsidR="00B40CE5" w:rsidRPr="00651A2A" w:rsidRDefault="00B40CE5" w:rsidP="00B40CE5">
      <w:pPr>
        <w:rPr>
          <w:sz w:val="16"/>
        </w:rPr>
      </w:pPr>
      <w:r w:rsidRPr="00651A2A">
        <w:rPr>
          <w:sz w:val="16"/>
        </w:rPr>
        <w:t>CONCLUSION</w:t>
      </w:r>
    </w:p>
    <w:p w14:paraId="70DC964A" w14:textId="77777777" w:rsidR="00B40CE5" w:rsidRPr="00FD3356" w:rsidRDefault="00B40CE5" w:rsidP="00B40CE5">
      <w:pPr>
        <w:rPr>
          <w:sz w:val="16"/>
        </w:rPr>
      </w:pPr>
      <w:r w:rsidRPr="00651A2A">
        <w:rPr>
          <w:rStyle w:val="StyleUnderline"/>
          <w:highlight w:val="cyan"/>
        </w:rPr>
        <w:t xml:space="preserve">The </w:t>
      </w:r>
      <w:r w:rsidRPr="00651A2A">
        <w:rPr>
          <w:rStyle w:val="Emphasis"/>
          <w:highlight w:val="cyan"/>
        </w:rPr>
        <w:t>FDA</w:t>
      </w:r>
      <w:r w:rsidRPr="002D75F7">
        <w:rPr>
          <w:rStyle w:val="StyleUnderline"/>
        </w:rPr>
        <w:t xml:space="preserve"> must greet</w:t>
      </w:r>
      <w:r w:rsidRPr="00FD3356">
        <w:rPr>
          <w:sz w:val="16"/>
        </w:rPr>
        <w:t xml:space="preserve"> the “</w:t>
      </w:r>
      <w:r w:rsidRPr="007025FE">
        <w:rPr>
          <w:rStyle w:val="Emphasis"/>
        </w:rPr>
        <w:t>outstretched hand</w:t>
      </w:r>
      <w:r w:rsidRPr="008E3F89">
        <w:rPr>
          <w:rStyle w:val="StyleUnderline"/>
        </w:rPr>
        <w:t xml:space="preserve"> of opportunity” with </w:t>
      </w:r>
      <w:r w:rsidRPr="007025FE">
        <w:rPr>
          <w:rStyle w:val="Emphasis"/>
        </w:rPr>
        <w:t>dynamic</w:t>
      </w:r>
      <w:r w:rsidRPr="008E3F89">
        <w:rPr>
          <w:rStyle w:val="StyleUnderline"/>
        </w:rPr>
        <w:t xml:space="preserve"> AI </w:t>
      </w:r>
      <w:r w:rsidRPr="007025FE">
        <w:rPr>
          <w:rStyle w:val="Emphasis"/>
        </w:rPr>
        <w:t>regulation</w:t>
      </w:r>
      <w:r w:rsidRPr="00FD3356">
        <w:rPr>
          <w:sz w:val="16"/>
        </w:rPr>
        <w:t xml:space="preserve">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w:t>
      </w:r>
      <w:r w:rsidRPr="00F43E9B">
        <w:rPr>
          <w:rStyle w:val="StyleUnderline"/>
        </w:rPr>
        <w:t xml:space="preserve">The agency </w:t>
      </w:r>
      <w:r w:rsidRPr="00651A2A">
        <w:rPr>
          <w:rStyle w:val="StyleUnderline"/>
          <w:highlight w:val="cyan"/>
        </w:rPr>
        <w:t>should regulate</w:t>
      </w:r>
      <w:r w:rsidRPr="00FD3356">
        <w:rPr>
          <w:sz w:val="16"/>
        </w:rPr>
        <w:t xml:space="preserve"> life sciences </w:t>
      </w:r>
      <w:r w:rsidRPr="00651A2A">
        <w:rPr>
          <w:rStyle w:val="StyleUnderline"/>
          <w:highlight w:val="cyan"/>
        </w:rPr>
        <w:t>within</w:t>
      </w:r>
      <w:r w:rsidRPr="009064D1">
        <w:rPr>
          <w:rStyle w:val="StyleUnderline"/>
        </w:rPr>
        <w:t xml:space="preserve"> the </w:t>
      </w:r>
      <w:r w:rsidRPr="00D433A6">
        <w:rPr>
          <w:rStyle w:val="Emphasis"/>
        </w:rPr>
        <w:t>FDCA’s</w:t>
      </w:r>
      <w:r w:rsidRPr="009064D1">
        <w:rPr>
          <w:rStyle w:val="StyleUnderline"/>
        </w:rPr>
        <w:t xml:space="preserve"> amended </w:t>
      </w:r>
      <w:r w:rsidRPr="00651A2A">
        <w:rPr>
          <w:rStyle w:val="Emphasis"/>
          <w:highlight w:val="cyan"/>
        </w:rPr>
        <w:t>guardrails</w:t>
      </w:r>
      <w:r w:rsidRPr="00651A2A">
        <w:rPr>
          <w:rStyle w:val="StyleUnderline"/>
          <w:highlight w:val="cyan"/>
        </w:rPr>
        <w:t xml:space="preserve"> until AI </w:t>
      </w:r>
      <w:r w:rsidRPr="00651A2A">
        <w:rPr>
          <w:rStyle w:val="Emphasis"/>
          <w:highlight w:val="cyan"/>
        </w:rPr>
        <w:t>surpasses</w:t>
      </w:r>
      <w:r w:rsidRPr="00651A2A">
        <w:rPr>
          <w:rStyle w:val="StyleUnderline"/>
          <w:highlight w:val="cyan"/>
        </w:rPr>
        <w:t xml:space="preserve"> its</w:t>
      </w:r>
      <w:r w:rsidRPr="00FD3356">
        <w:rPr>
          <w:sz w:val="16"/>
        </w:rPr>
        <w:t xml:space="preserve"> presently </w:t>
      </w:r>
      <w:r w:rsidRPr="009064D1">
        <w:rPr>
          <w:rStyle w:val="StyleUnderline"/>
        </w:rPr>
        <w:t xml:space="preserve">cognizable </w:t>
      </w:r>
      <w:r w:rsidRPr="00651A2A">
        <w:rPr>
          <w:rStyle w:val="Emphasis"/>
          <w:highlight w:val="cyan"/>
        </w:rPr>
        <w:t>framework</w:t>
      </w:r>
      <w:r w:rsidRPr="009064D1">
        <w:rPr>
          <w:rStyle w:val="StyleUnderline"/>
        </w:rPr>
        <w:t xml:space="preserve"> or</w:t>
      </w:r>
      <w:r w:rsidRPr="00FD3356">
        <w:rPr>
          <w:sz w:val="16"/>
        </w:rPr>
        <w:t xml:space="preserve"> until </w:t>
      </w:r>
      <w:r w:rsidRPr="009064D1">
        <w:rPr>
          <w:rStyle w:val="StyleUnderline"/>
        </w:rPr>
        <w:t>Congress speaks clearly</w:t>
      </w:r>
      <w:r w:rsidRPr="00FD3356">
        <w:rPr>
          <w:sz w:val="16"/>
        </w:rPr>
        <w:t xml:space="preserve">. As this Note demonstrates, </w:t>
      </w:r>
      <w:r w:rsidRPr="00651A2A">
        <w:rPr>
          <w:rStyle w:val="StyleUnderline"/>
          <w:highlight w:val="cyan"/>
        </w:rPr>
        <w:t xml:space="preserve">the FDA is </w:t>
      </w:r>
      <w:r w:rsidRPr="00651A2A">
        <w:rPr>
          <w:rStyle w:val="Emphasis"/>
          <w:highlight w:val="cyan"/>
        </w:rPr>
        <w:t>equipped</w:t>
      </w:r>
      <w:r w:rsidRPr="00651A2A">
        <w:rPr>
          <w:rStyle w:val="StyleUnderline"/>
        </w:rPr>
        <w:t xml:space="preserve"> to safely</w:t>
      </w:r>
      <w:r w:rsidRPr="00651A2A">
        <w:rPr>
          <w:sz w:val="16"/>
        </w:rPr>
        <w:t xml:space="preserve"> and effectively </w:t>
      </w:r>
      <w:r w:rsidRPr="00651A2A">
        <w:rPr>
          <w:rStyle w:val="Emphasis"/>
        </w:rPr>
        <w:t>regulate</w:t>
      </w:r>
      <w:r w:rsidRPr="00651A2A">
        <w:rPr>
          <w:sz w:val="16"/>
        </w:rPr>
        <w:t xml:space="preserve"> drug discovery and SaMD applications </w:t>
      </w:r>
      <w:r w:rsidRPr="00651A2A">
        <w:rPr>
          <w:rStyle w:val="StyleUnderline"/>
          <w:highlight w:val="cyan"/>
        </w:rPr>
        <w:t xml:space="preserve">under </w:t>
      </w:r>
      <w:r w:rsidRPr="00651A2A">
        <w:rPr>
          <w:rStyle w:val="Emphasis"/>
          <w:highlight w:val="cyan"/>
        </w:rPr>
        <w:t>current parameters</w:t>
      </w:r>
      <w:r w:rsidRPr="00651A2A">
        <w:rPr>
          <w:sz w:val="16"/>
        </w:rPr>
        <w:t>.248</w:t>
      </w:r>
    </w:p>
    <w:p w14:paraId="597E83DA" w14:textId="77777777" w:rsidR="00B40CE5" w:rsidRPr="00FD3356" w:rsidRDefault="00B40CE5" w:rsidP="00B40CE5">
      <w:pPr>
        <w:rPr>
          <w:sz w:val="16"/>
        </w:rPr>
      </w:pPr>
      <w:r w:rsidRPr="00FD3356">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B97BA7">
        <w:rPr>
          <w:rStyle w:val="StyleUnderline"/>
          <w:highlight w:val="cyan"/>
        </w:rPr>
        <w:t xml:space="preserve">a </w:t>
      </w:r>
      <w:r w:rsidRPr="00B97BA7">
        <w:rPr>
          <w:rStyle w:val="Emphasis"/>
          <w:highlight w:val="cyan"/>
        </w:rPr>
        <w:t>lighter</w:t>
      </w:r>
      <w:r w:rsidRPr="001A7056">
        <w:rPr>
          <w:rStyle w:val="StyleUnderline"/>
        </w:rPr>
        <w:t xml:space="preserve"> pre-market </w:t>
      </w:r>
      <w:r w:rsidRPr="00B97BA7">
        <w:rPr>
          <w:rStyle w:val="StyleUnderline"/>
          <w:highlight w:val="cyan"/>
        </w:rPr>
        <w:t>framework offers companies</w:t>
      </w:r>
      <w:r w:rsidRPr="001A7056">
        <w:rPr>
          <w:rStyle w:val="StyleUnderline"/>
        </w:rPr>
        <w:t xml:space="preserve"> breathing </w:t>
      </w:r>
      <w:r w:rsidRPr="00B97BA7">
        <w:rPr>
          <w:rStyle w:val="StyleUnderline"/>
          <w:highlight w:val="cyan"/>
        </w:rPr>
        <w:t xml:space="preserve">room to </w:t>
      </w:r>
      <w:r w:rsidRPr="00B97BA7">
        <w:rPr>
          <w:rStyle w:val="Emphasis"/>
          <w:highlight w:val="cyan"/>
        </w:rPr>
        <w:t>innovate</w:t>
      </w:r>
      <w:r w:rsidRPr="00FD3356">
        <w:rPr>
          <w:sz w:val="16"/>
        </w:rPr>
        <w:t xml:space="preserve">, trial and error, </w:t>
      </w:r>
      <w:r w:rsidRPr="00372D48">
        <w:rPr>
          <w:rStyle w:val="StyleUnderline"/>
        </w:rPr>
        <w:t xml:space="preserve">then </w:t>
      </w:r>
      <w:r w:rsidRPr="00B3310C">
        <w:rPr>
          <w:rStyle w:val="Emphasis"/>
        </w:rPr>
        <w:t>deliver</w:t>
      </w:r>
      <w:r w:rsidRPr="00372D48">
        <w:rPr>
          <w:rStyle w:val="StyleUnderline"/>
        </w:rPr>
        <w:t xml:space="preserve"> on their </w:t>
      </w:r>
      <w:r w:rsidRPr="00421444">
        <w:rPr>
          <w:rStyle w:val="StyleUnderline"/>
        </w:rPr>
        <w:t xml:space="preserve">promises. The near-term regulatory </w:t>
      </w:r>
      <w:r w:rsidRPr="00B3310C">
        <w:rPr>
          <w:rStyle w:val="Emphasis"/>
        </w:rPr>
        <w:t>solution</w:t>
      </w:r>
      <w:r w:rsidRPr="00FD3356">
        <w:rPr>
          <w:sz w:val="16"/>
        </w:rPr>
        <w:t xml:space="preserve"> narrows the FDA’s scope under its inherited regime and </w:t>
      </w:r>
      <w:r w:rsidRPr="00F84E20">
        <w:rPr>
          <w:rStyle w:val="StyleUnderline"/>
        </w:rPr>
        <w:t>brings</w:t>
      </w:r>
      <w:r w:rsidRPr="00FD3356">
        <w:rPr>
          <w:sz w:val="16"/>
        </w:rPr>
        <w:t xml:space="preserve"> revolutionary, yet </w:t>
      </w:r>
      <w:r w:rsidRPr="00970F23">
        <w:rPr>
          <w:rStyle w:val="StyleUnderline"/>
        </w:rPr>
        <w:t xml:space="preserve">safe and </w:t>
      </w:r>
      <w:r w:rsidRPr="00AF12D7">
        <w:rPr>
          <w:rStyle w:val="Emphasis"/>
        </w:rPr>
        <w:t>effective AI</w:t>
      </w:r>
      <w:r w:rsidRPr="00FD3356">
        <w:rPr>
          <w:sz w:val="16"/>
        </w:rPr>
        <w:t xml:space="preserve">-enabled therapies </w:t>
      </w:r>
      <w:r w:rsidRPr="009967C2">
        <w:rPr>
          <w:rStyle w:val="StyleUnderline"/>
        </w:rPr>
        <w:t xml:space="preserve">to market. </w:t>
      </w:r>
      <w:r w:rsidRPr="009967C2">
        <w:rPr>
          <w:rStyle w:val="StyleUnderline"/>
          <w:highlight w:val="cyan"/>
        </w:rPr>
        <w:t>To</w:t>
      </w:r>
      <w:r w:rsidRPr="00651A2A">
        <w:rPr>
          <w:rStyle w:val="StyleUnderline"/>
          <w:highlight w:val="cyan"/>
        </w:rPr>
        <w:t xml:space="preserve"> </w:t>
      </w:r>
      <w:r w:rsidRPr="00651A2A">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651A2A">
        <w:rPr>
          <w:rStyle w:val="Emphasis"/>
          <w:highlight w:val="cyan"/>
        </w:rPr>
        <w:t>FDA</w:t>
      </w:r>
      <w:r w:rsidRPr="00651A2A">
        <w:rPr>
          <w:rStyle w:val="StyleUnderline"/>
          <w:highlight w:val="cyan"/>
        </w:rPr>
        <w:t xml:space="preserve"> must regulate</w:t>
      </w:r>
      <w:r w:rsidRPr="00F43E9B">
        <w:rPr>
          <w:rStyle w:val="StyleUnderline"/>
        </w:rPr>
        <w:t xml:space="preserve"> AI </w:t>
      </w:r>
      <w:r w:rsidRPr="00651A2A">
        <w:rPr>
          <w:rStyle w:val="Emphasis"/>
          <w:highlight w:val="cyan"/>
        </w:rPr>
        <w:t>slowly</w:t>
      </w:r>
      <w:r w:rsidRPr="00651A2A">
        <w:rPr>
          <w:rStyle w:val="StyleUnderline"/>
          <w:highlight w:val="cyan"/>
        </w:rPr>
        <w:t xml:space="preserve"> and </w:t>
      </w:r>
      <w:r w:rsidRPr="00651A2A">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innovation. </w:t>
      </w:r>
      <w:r w:rsidRPr="00651A2A">
        <w:rPr>
          <w:rStyle w:val="StyleUnderline"/>
          <w:highlight w:val="cyan"/>
        </w:rPr>
        <w:t>This</w:t>
      </w:r>
      <w:r w:rsidRPr="00F43E9B">
        <w:rPr>
          <w:rStyle w:val="StyleUnderline"/>
        </w:rPr>
        <w:t xml:space="preserve"> administrative </w:t>
      </w:r>
      <w:r w:rsidRPr="00C05C1D">
        <w:rPr>
          <w:rStyle w:val="Emphasis"/>
        </w:rPr>
        <w:t>solution</w:t>
      </w:r>
      <w:r w:rsidRPr="00F43E9B">
        <w:rPr>
          <w:rStyle w:val="StyleUnderline"/>
        </w:rPr>
        <w:t xml:space="preserve"> to </w:t>
      </w:r>
      <w:r w:rsidRPr="00C05C1D">
        <w:rPr>
          <w:rStyle w:val="Emphasis"/>
        </w:rPr>
        <w:t>navigate</w:t>
      </w:r>
      <w:r w:rsidRPr="00F43E9B">
        <w:rPr>
          <w:rStyle w:val="StyleUnderline"/>
        </w:rPr>
        <w:t xml:space="preserve"> a new</w:t>
      </w:r>
      <w:r w:rsidRPr="00FD3356">
        <w:rPr>
          <w:sz w:val="16"/>
        </w:rPr>
        <w:t xml:space="preserve"> regulatory </w:t>
      </w:r>
      <w:r w:rsidRPr="00F43E9B">
        <w:rPr>
          <w:rStyle w:val="StyleUnderline"/>
        </w:rPr>
        <w:t xml:space="preserve">landscape </w:t>
      </w:r>
      <w:r w:rsidRPr="00651A2A">
        <w:rPr>
          <w:rStyle w:val="StyleUnderline"/>
          <w:highlight w:val="cyan"/>
        </w:rPr>
        <w:t>accelerates</w:t>
      </w:r>
      <w:r w:rsidRPr="00F43E9B">
        <w:rPr>
          <w:rStyle w:val="StyleUnderline"/>
        </w:rPr>
        <w:t xml:space="preserve"> AI’s </w:t>
      </w:r>
      <w:r w:rsidRPr="00651A2A">
        <w:rPr>
          <w:rStyle w:val="StyleUnderline"/>
          <w:highlight w:val="cyan"/>
        </w:rPr>
        <w:t xml:space="preserve">path to </w:t>
      </w:r>
      <w:r w:rsidRPr="00651A2A">
        <w:rPr>
          <w:rStyle w:val="Emphasis"/>
          <w:highlight w:val="cyan"/>
        </w:rPr>
        <w:t>market</w:t>
      </w:r>
      <w:r w:rsidRPr="00F43E9B">
        <w:rPr>
          <w:rStyle w:val="StyleUnderline"/>
        </w:rPr>
        <w:t xml:space="preserve"> in</w:t>
      </w:r>
      <w:r w:rsidRPr="00FD3356">
        <w:rPr>
          <w:sz w:val="16"/>
        </w:rPr>
        <w:t xml:space="preserve"> the </w:t>
      </w:r>
      <w:r w:rsidRPr="00F43E9B">
        <w:rPr>
          <w:rStyle w:val="StyleUnderline"/>
        </w:rPr>
        <w:t>life sciences</w:t>
      </w:r>
      <w:r w:rsidRPr="00FD3356">
        <w:rPr>
          <w:sz w:val="16"/>
        </w:rPr>
        <w:t>.</w:t>
      </w:r>
    </w:p>
    <w:p w14:paraId="65951C7B" w14:textId="77777777" w:rsidR="00B40CE5" w:rsidRDefault="00B40CE5" w:rsidP="00B40CE5"/>
    <w:p w14:paraId="2472962B" w14:textId="77777777" w:rsidR="00B40CE5" w:rsidRDefault="00B40CE5" w:rsidP="00B40CE5">
      <w:pPr>
        <w:pStyle w:val="Heading4"/>
      </w:pPr>
      <w:r>
        <w:t>Extinction.</w:t>
      </w:r>
    </w:p>
    <w:p w14:paraId="5AF7B048" w14:textId="77777777" w:rsidR="00B40CE5" w:rsidRPr="00120F63" w:rsidRDefault="00B40CE5" w:rsidP="00B40CE5">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6B32B0FD" w14:textId="77777777" w:rsidR="00B40CE5" w:rsidRPr="00323753" w:rsidRDefault="00B40CE5" w:rsidP="00B40CE5">
      <w:pPr>
        <w:rPr>
          <w:sz w:val="16"/>
        </w:rPr>
      </w:pPr>
      <w:bookmarkStart w:id="2"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163B93">
        <w:rPr>
          <w:rStyle w:val="Emphasis"/>
        </w:rPr>
        <w:t>world</w:t>
      </w:r>
      <w:r w:rsidRPr="003713F1">
        <w:rPr>
          <w:rStyle w:val="StyleUnderline"/>
        </w:rPr>
        <w:t xml:space="preserve"> is approaching</w:t>
      </w:r>
      <w:r w:rsidRPr="00323753">
        <w:rPr>
          <w:sz w:val="16"/>
        </w:rPr>
        <w:t xml:space="preserve"> a “</w:t>
      </w:r>
      <w:r w:rsidRPr="00D70AE3">
        <w:rPr>
          <w:rStyle w:val="Emphasis"/>
        </w:rPr>
        <w:t>ChatGPT moment</w:t>
      </w:r>
      <w:r w:rsidRPr="003713F1">
        <w:rPr>
          <w:rStyle w:val="StyleUnderline"/>
        </w:rPr>
        <w:t>” in biotech, thanks to</w:t>
      </w:r>
      <w:r w:rsidRPr="00323753">
        <w:rPr>
          <w:sz w:val="16"/>
        </w:rPr>
        <w:t xml:space="preserve"> dramatic </w:t>
      </w:r>
      <w:r w:rsidRPr="001E767C">
        <w:rPr>
          <w:rStyle w:val="Emphasis"/>
          <w:highlight w:val="cyan"/>
        </w:rPr>
        <w:t>innovations</w:t>
      </w:r>
      <w:r w:rsidRPr="00F53390">
        <w:rPr>
          <w:rStyle w:val="StyleUnderline"/>
        </w:rPr>
        <w:t xml:space="preserve"> in gene editing and synthesis</w:t>
      </w:r>
      <w:r w:rsidRPr="00323753">
        <w:rPr>
          <w:sz w:val="16"/>
        </w:rPr>
        <w:t xml:space="preserve">, themselves </w:t>
      </w:r>
      <w:r w:rsidRPr="001E767C">
        <w:rPr>
          <w:rStyle w:val="Emphasis"/>
          <w:highlight w:val="cyan"/>
        </w:rPr>
        <w:t>turbocharged</w:t>
      </w:r>
      <w:r w:rsidRPr="001E767C">
        <w:rPr>
          <w:rStyle w:val="StyleUnderline"/>
          <w:highlight w:val="cyan"/>
        </w:rPr>
        <w:t xml:space="preserve"> by </w:t>
      </w:r>
      <w:r w:rsidRPr="001E767C">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1E767C">
        <w:rPr>
          <w:rStyle w:val="StyleUnderline"/>
        </w:rPr>
        <w:t>developments</w:t>
      </w:r>
      <w:r w:rsidRPr="00D60195">
        <w:rPr>
          <w:rStyle w:val="StyleUnderline"/>
        </w:rPr>
        <w:t xml:space="preserve"> </w:t>
      </w:r>
      <w:r w:rsidRPr="001E767C">
        <w:rPr>
          <w:rStyle w:val="StyleUnderline"/>
          <w:highlight w:val="cyan"/>
        </w:rPr>
        <w:t xml:space="preserve">are </w:t>
      </w:r>
      <w:r w:rsidRPr="001E767C">
        <w:rPr>
          <w:rStyle w:val="Emphasis"/>
          <w:highlight w:val="cyan"/>
        </w:rPr>
        <w:t>well-known</w:t>
      </w:r>
      <w:r w:rsidRPr="001E767C">
        <w:rPr>
          <w:rStyle w:val="StyleUnderline"/>
          <w:highlight w:val="cyan"/>
        </w:rPr>
        <w:t xml:space="preserve"> to specialists</w:t>
      </w:r>
      <w:r w:rsidRPr="00323753">
        <w:rPr>
          <w:sz w:val="16"/>
        </w:rPr>
        <w:t xml:space="preserve"> in the field, </w:t>
      </w:r>
      <w:r w:rsidRPr="00C42C28">
        <w:rPr>
          <w:rStyle w:val="StyleUnderline"/>
        </w:rPr>
        <w:t xml:space="preserve">they are </w:t>
      </w:r>
      <w:r w:rsidRPr="001E767C">
        <w:rPr>
          <w:rStyle w:val="StyleUnderline"/>
          <w:highlight w:val="cyan"/>
        </w:rPr>
        <w:t xml:space="preserve">only </w:t>
      </w:r>
      <w:r w:rsidRPr="001E767C">
        <w:rPr>
          <w:rStyle w:val="Emphasis"/>
          <w:highlight w:val="cyan"/>
        </w:rPr>
        <w:t>dimly</w:t>
      </w:r>
      <w:r w:rsidRPr="00C42C28">
        <w:rPr>
          <w:rStyle w:val="StyleUnderline"/>
        </w:rPr>
        <w:t xml:space="preserve"> </w:t>
      </w:r>
      <w:r w:rsidRPr="00556841">
        <w:rPr>
          <w:rStyle w:val="StyleUnderline"/>
        </w:rPr>
        <w:t xml:space="preserve">appreciated </w:t>
      </w:r>
      <w:r w:rsidRPr="001E767C">
        <w:rPr>
          <w:rStyle w:val="StyleUnderline"/>
          <w:highlight w:val="cyan"/>
        </w:rPr>
        <w:t>by</w:t>
      </w:r>
      <w:r w:rsidRPr="00556841">
        <w:rPr>
          <w:rStyle w:val="StyleUnderline"/>
        </w:rPr>
        <w:t xml:space="preserve"> many</w:t>
      </w:r>
      <w:r w:rsidRPr="00323753">
        <w:rPr>
          <w:sz w:val="16"/>
        </w:rPr>
        <w:t xml:space="preserve"> elected officials and </w:t>
      </w:r>
      <w:r w:rsidRPr="001E767C">
        <w:rPr>
          <w:rStyle w:val="Emphasis"/>
          <w:highlight w:val="cyan"/>
        </w:rPr>
        <w:t>policymakers</w:t>
      </w:r>
      <w:r w:rsidRPr="00323753">
        <w:rPr>
          <w:sz w:val="16"/>
        </w:rPr>
        <w:t>, to say nothing of the general public.</w:t>
      </w:r>
    </w:p>
    <w:bookmarkEnd w:id="2"/>
    <w:p w14:paraId="12BCDD43" w14:textId="77777777" w:rsidR="00B40CE5" w:rsidRPr="00323753" w:rsidRDefault="00B40CE5" w:rsidP="00B40CE5">
      <w:pPr>
        <w:rPr>
          <w:sz w:val="16"/>
        </w:rPr>
      </w:pPr>
      <w:r w:rsidRPr="00556841">
        <w:rPr>
          <w:rStyle w:val="StyleUnderline"/>
        </w:rPr>
        <w:t xml:space="preserve">Rapid </w:t>
      </w:r>
      <w:r w:rsidRPr="006A747D">
        <w:rPr>
          <w:rStyle w:val="Emphasis"/>
        </w:rPr>
        <w:t>advances</w:t>
      </w:r>
      <w:r w:rsidRPr="00556841">
        <w:rPr>
          <w:rStyle w:val="StyleUnderline"/>
        </w:rPr>
        <w:t xml:space="preserve"> in</w:t>
      </w:r>
      <w:r w:rsidRPr="00323753">
        <w:rPr>
          <w:sz w:val="16"/>
        </w:rPr>
        <w:t xml:space="preserve"> bioscience and </w:t>
      </w:r>
      <w:r w:rsidRPr="006A747D">
        <w:rPr>
          <w:rStyle w:val="Emphasis"/>
        </w:rPr>
        <w:t>bioengineering</w:t>
      </w:r>
      <w:r w:rsidRPr="00602D68">
        <w:rPr>
          <w:rStyle w:val="StyleUnderline"/>
        </w:rPr>
        <w:t xml:space="preserve"> hold immense </w:t>
      </w:r>
      <w:r w:rsidRPr="006A747D">
        <w:rPr>
          <w:rStyle w:val="Emphasis"/>
        </w:rPr>
        <w:t>promise</w:t>
      </w:r>
      <w:r w:rsidRPr="00602D68">
        <w:rPr>
          <w:rStyle w:val="StyleUnderline"/>
        </w:rPr>
        <w:t xml:space="preserve"> for human betterment. But</w:t>
      </w:r>
      <w:r w:rsidRPr="00323753">
        <w:rPr>
          <w:sz w:val="16"/>
        </w:rPr>
        <w:t xml:space="preserve"> as these disruptive technologies become more widely distributed—</w:t>
      </w:r>
      <w:r w:rsidRPr="00602D68">
        <w:rPr>
          <w:rStyle w:val="StyleUnderline"/>
        </w:rPr>
        <w:t>thanks</w:t>
      </w:r>
      <w:r w:rsidRPr="00323753">
        <w:rPr>
          <w:sz w:val="16"/>
        </w:rPr>
        <w:t xml:space="preserve"> in part to </w:t>
      </w:r>
      <w:r w:rsidRPr="00602D68">
        <w:rPr>
          <w:rStyle w:val="StyleUnderline"/>
        </w:rPr>
        <w:t xml:space="preserve">advances in </w:t>
      </w:r>
      <w:r w:rsidRPr="00C64FC7">
        <w:rPr>
          <w:rStyle w:val="Emphasis"/>
        </w:rPr>
        <w:t>m</w:t>
      </w:r>
      <w:r w:rsidRPr="00C64FC7">
        <w:rPr>
          <w:rStyle w:val="StyleUnderline"/>
        </w:rPr>
        <w:t xml:space="preserve">achine </w:t>
      </w:r>
      <w:r w:rsidRPr="00C64FC7">
        <w:rPr>
          <w:rStyle w:val="Emphasis"/>
        </w:rPr>
        <w:t>l</w:t>
      </w:r>
      <w:r w:rsidRPr="00C64FC7">
        <w:rPr>
          <w:rStyle w:val="StyleUnderline"/>
        </w:rPr>
        <w:t>earning</w:t>
      </w:r>
      <w:r w:rsidRPr="00323753">
        <w:rPr>
          <w:sz w:val="16"/>
        </w:rPr>
        <w:t xml:space="preserve"> that expand the frontiers of, and democratize access to, previously specialized knowledge—</w:t>
      </w:r>
      <w:r w:rsidRPr="00622C21">
        <w:rPr>
          <w:rStyle w:val="StyleUnderline"/>
        </w:rPr>
        <w:t>their</w:t>
      </w:r>
      <w:r w:rsidRPr="00323753">
        <w:rPr>
          <w:sz w:val="16"/>
        </w:rPr>
        <w:t xml:space="preserve"> inherently </w:t>
      </w:r>
      <w:r w:rsidRPr="00CC01F9">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CC01F9">
        <w:rPr>
          <w:rStyle w:val="Emphasis"/>
        </w:rPr>
        <w:t>consequences</w:t>
      </w:r>
      <w:r w:rsidRPr="00622C21">
        <w:rPr>
          <w:rStyle w:val="StyleUnderline"/>
        </w:rPr>
        <w:t xml:space="preserve"> could create unprecedented </w:t>
      </w:r>
      <w:r w:rsidRPr="00CC01F9">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728116D9" w14:textId="77777777" w:rsidR="00B40CE5" w:rsidRPr="00323753" w:rsidRDefault="00B40CE5" w:rsidP="00B40CE5">
      <w:pPr>
        <w:rPr>
          <w:sz w:val="16"/>
        </w:rPr>
      </w:pPr>
      <w:r w:rsidRPr="00323753">
        <w:rPr>
          <w:sz w:val="16"/>
        </w:rPr>
        <w:t xml:space="preserve">The </w:t>
      </w:r>
      <w:r w:rsidRPr="001E767C">
        <w:rPr>
          <w:rStyle w:val="Emphasis"/>
        </w:rPr>
        <w:t>COVID</w:t>
      </w:r>
      <w:r w:rsidRPr="00323753">
        <w:rPr>
          <w:sz w:val="16"/>
        </w:rPr>
        <w:t xml:space="preserve">-19 pandemic </w:t>
      </w:r>
      <w:r w:rsidRPr="002D4566">
        <w:rPr>
          <w:rStyle w:val="StyleUnderline"/>
        </w:rPr>
        <w:t xml:space="preserve">has been a painful </w:t>
      </w:r>
      <w:r w:rsidRPr="00CC01F9">
        <w:rPr>
          <w:rStyle w:val="Emphasis"/>
        </w:rPr>
        <w:t>reminder</w:t>
      </w:r>
      <w:r w:rsidRPr="00323753">
        <w:rPr>
          <w:sz w:val="16"/>
        </w:rPr>
        <w:t xml:space="preserve"> that </w:t>
      </w:r>
      <w:r w:rsidRPr="00E11DD5">
        <w:rPr>
          <w:rStyle w:val="StyleUnderline"/>
        </w:rPr>
        <w:t>we live in an</w:t>
      </w:r>
      <w:r w:rsidRPr="00D927BC">
        <w:rPr>
          <w:rStyle w:val="StyleUnderline"/>
        </w:rPr>
        <w:t xml:space="preserve"> epidemiologically </w:t>
      </w:r>
      <w:r w:rsidRPr="00E11DD5">
        <w:rPr>
          <w:rStyle w:val="Emphasis"/>
        </w:rPr>
        <w:t>interdependent</w:t>
      </w:r>
      <w:r w:rsidRPr="00E11DD5">
        <w:rPr>
          <w:rStyle w:val="StyleUnderline"/>
        </w:rPr>
        <w:t xml:space="preserve"> world</w:t>
      </w:r>
      <w:r w:rsidRPr="00323753">
        <w:rPr>
          <w:sz w:val="16"/>
        </w:rPr>
        <w:t xml:space="preserve">—and of the suffering, death, and disruption that virulent pathogens can wreak, regardless of whether they are naturally occurring, consciously engineered, or accidentally released.4 </w:t>
      </w:r>
      <w:r w:rsidRPr="00D927BC">
        <w:rPr>
          <w:rStyle w:val="StyleUnderline"/>
        </w:rPr>
        <w:t xml:space="preserve">In the </w:t>
      </w:r>
      <w:r w:rsidRPr="00570C6F">
        <w:rPr>
          <w:rStyle w:val="Emphasis"/>
        </w:rPr>
        <w:t>wake</w:t>
      </w:r>
      <w:r w:rsidRPr="00D927BC">
        <w:rPr>
          <w:rStyle w:val="StyleUnderline"/>
        </w:rPr>
        <w:t xml:space="preserve"> of</w:t>
      </w:r>
      <w:r w:rsidRPr="00323753">
        <w:rPr>
          <w:sz w:val="16"/>
        </w:rPr>
        <w:t xml:space="preserve"> that experience, as well as other </w:t>
      </w:r>
      <w:r w:rsidRPr="00D927BC">
        <w:rPr>
          <w:rStyle w:val="StyleUnderline"/>
        </w:rPr>
        <w:t xml:space="preserve">deadly zoonotic virus </w:t>
      </w:r>
      <w:r w:rsidRPr="00570C6F">
        <w:rPr>
          <w:rStyle w:val="Emphasis"/>
        </w:rPr>
        <w:t>outbreaks</w:t>
      </w:r>
      <w:r w:rsidRPr="00323753">
        <w:rPr>
          <w:sz w:val="16"/>
        </w:rPr>
        <w:t xml:space="preserve"> including avian influenza (H5N1), Ebola, MERS, SARS, swine flu (H1N1), and Zika, governments and experts have proposed a slew of </w:t>
      </w:r>
      <w:r w:rsidRPr="00E11DD5">
        <w:rPr>
          <w:rStyle w:val="Emphasis"/>
          <w:highlight w:val="cyan"/>
        </w:rPr>
        <w:t>innovations</w:t>
      </w:r>
      <w:r w:rsidRPr="00E11DD5">
        <w:rPr>
          <w:sz w:val="16"/>
        </w:rPr>
        <w:t xml:space="preserve"> to </w:t>
      </w:r>
      <w:r w:rsidRPr="00E11DD5">
        <w:rPr>
          <w:rStyle w:val="StyleUnderline"/>
          <w:highlight w:val="cyan"/>
        </w:rPr>
        <w:t>improve</w:t>
      </w:r>
      <w:r w:rsidRPr="00063F0F">
        <w:rPr>
          <w:sz w:val="16"/>
        </w:rPr>
        <w:t xml:space="preserve"> </w:t>
      </w:r>
      <w:r w:rsidRPr="00323753">
        <w:rPr>
          <w:sz w:val="16"/>
        </w:rPr>
        <w:t xml:space="preserve">the world’s </w:t>
      </w:r>
      <w:r w:rsidRPr="00E11DD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E11DD5">
        <w:rPr>
          <w:rStyle w:val="StyleUnderline"/>
          <w:highlight w:val="cyan"/>
        </w:rPr>
        <w:t xml:space="preserve">and </w:t>
      </w:r>
      <w:r w:rsidRPr="00E11DD5">
        <w:rPr>
          <w:rStyle w:val="Emphasis"/>
          <w:highlight w:val="cyan"/>
        </w:rPr>
        <w:t>recover</w:t>
      </w:r>
      <w:r w:rsidRPr="00E11DD5">
        <w:rPr>
          <w:rStyle w:val="StyleUnderline"/>
          <w:highlight w:val="cyan"/>
        </w:rPr>
        <w:t xml:space="preserve"> from</w:t>
      </w:r>
      <w:r w:rsidRPr="00892CAB">
        <w:rPr>
          <w:rStyle w:val="StyleUnderline"/>
        </w:rPr>
        <w:t xml:space="preserve">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5D5675EC" w14:textId="77777777" w:rsidR="00B40CE5" w:rsidRDefault="00B40CE5" w:rsidP="00B40CE5">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E11DD5">
        <w:rPr>
          <w:rStyle w:val="Emphasis"/>
          <w:highlight w:val="cyan"/>
        </w:rPr>
        <w:t>governments</w:t>
      </w:r>
      <w:r w:rsidRPr="008927B3">
        <w:rPr>
          <w:rStyle w:val="StyleUnderline"/>
        </w:rPr>
        <w:t xml:space="preserve"> </w:t>
      </w:r>
      <w:r w:rsidRPr="00E11DD5">
        <w:rPr>
          <w:rStyle w:val="StyleUnderline"/>
        </w:rPr>
        <w:t>will</w:t>
      </w:r>
      <w:r w:rsidRPr="008927B3">
        <w:rPr>
          <w:rStyle w:val="StyleUnderline"/>
        </w:rPr>
        <w:t xml:space="preserve"> </w:t>
      </w:r>
      <w:r w:rsidRPr="00E11DD5">
        <w:rPr>
          <w:rStyle w:val="StyleUnderline"/>
          <w:highlight w:val="cyan"/>
        </w:rPr>
        <w:t>need</w:t>
      </w:r>
      <w:r w:rsidRPr="00323753">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8927B3">
        <w:rPr>
          <w:rStyle w:val="StyleUnderline"/>
        </w:rPr>
        <w:t xml:space="preserve">robust </w:t>
      </w:r>
      <w:r w:rsidRPr="00271EAF">
        <w:rPr>
          <w:rStyle w:val="Emphasis"/>
        </w:rPr>
        <w:t>mechanisms</w:t>
      </w:r>
      <w:r w:rsidRPr="008927B3">
        <w:rPr>
          <w:rStyle w:val="StyleUnderline"/>
        </w:rPr>
        <w:t xml:space="preserve"> </w:t>
      </w:r>
      <w:r w:rsidRPr="00E11DD5">
        <w:rPr>
          <w:rStyle w:val="StyleUnderline"/>
          <w:highlight w:val="cyan"/>
        </w:rPr>
        <w:t>to reduce</w:t>
      </w:r>
      <w:r w:rsidRPr="00323753">
        <w:rPr>
          <w:sz w:val="16"/>
        </w:rPr>
        <w:t xml:space="preserve"> the </w:t>
      </w:r>
      <w:r w:rsidRPr="008927B3">
        <w:rPr>
          <w:rStyle w:val="StyleUnderline"/>
        </w:rPr>
        <w:t xml:space="preserve">risks of </w:t>
      </w:r>
      <w:r w:rsidRPr="00271EAF">
        <w:rPr>
          <w:rStyle w:val="Emphasis"/>
        </w:rPr>
        <w:t xml:space="preserve">catastrophic </w:t>
      </w:r>
      <w:r w:rsidRPr="00E11DD5">
        <w:rPr>
          <w:rStyle w:val="Emphasis"/>
          <w:highlight w:val="cyan"/>
        </w:rPr>
        <w:t>accidents</w:t>
      </w:r>
      <w:r w:rsidRPr="008927B3">
        <w:rPr>
          <w:rStyle w:val="StyleUnderline"/>
        </w:rPr>
        <w:t xml:space="preserve">. </w:t>
      </w:r>
      <w:r w:rsidRPr="00E11DD5">
        <w:rPr>
          <w:rStyle w:val="StyleUnderline"/>
        </w:rPr>
        <w:t>But</w:t>
      </w:r>
      <w:r w:rsidRPr="00323753">
        <w:rPr>
          <w:sz w:val="16"/>
        </w:rPr>
        <w:t xml:space="preserve"> all of </w:t>
      </w:r>
      <w:r w:rsidRPr="008927B3">
        <w:rPr>
          <w:rStyle w:val="StyleUnderline"/>
        </w:rPr>
        <w:t xml:space="preserve">these efforts </w:t>
      </w:r>
      <w:r w:rsidRPr="00E11DD5">
        <w:rPr>
          <w:rStyle w:val="StyleUnderline"/>
        </w:rPr>
        <w:t>must be</w:t>
      </w:r>
      <w:r w:rsidRPr="008927B3">
        <w:rPr>
          <w:rStyle w:val="StyleUnderline"/>
        </w:rPr>
        <w:t xml:space="preserve"> pursued </w:t>
      </w:r>
      <w:r w:rsidRPr="00E11DD5">
        <w:rPr>
          <w:rStyle w:val="Emphasis"/>
          <w:highlight w:val="cyan"/>
        </w:rPr>
        <w:t>without</w:t>
      </w:r>
      <w:r w:rsidRPr="00E11DD5">
        <w:rPr>
          <w:rStyle w:val="StyleUnderline"/>
          <w:highlight w:val="cyan"/>
        </w:rPr>
        <w:t xml:space="preserve"> strangling</w:t>
      </w:r>
      <w:r w:rsidRPr="00323753">
        <w:rPr>
          <w:sz w:val="16"/>
        </w:rPr>
        <w:t xml:space="preserve"> the </w:t>
      </w:r>
      <w:r w:rsidRPr="00990169">
        <w:rPr>
          <w:rStyle w:val="StyleUnderline"/>
        </w:rPr>
        <w:t>dynamism of the biotech</w:t>
      </w:r>
      <w:r w:rsidRPr="00323753">
        <w:rPr>
          <w:sz w:val="16"/>
        </w:rPr>
        <w:t xml:space="preserve">nology </w:t>
      </w:r>
      <w:r w:rsidRPr="006E6116">
        <w:rPr>
          <w:rStyle w:val="Emphasis"/>
        </w:rPr>
        <w:t>revolution</w:t>
      </w:r>
      <w:r w:rsidRPr="00990169">
        <w:rPr>
          <w:rStyle w:val="StyleUnderline"/>
        </w:rPr>
        <w:t xml:space="preserve"> and depriving humanity of</w:t>
      </w:r>
      <w:r w:rsidRPr="00323753">
        <w:rPr>
          <w:sz w:val="16"/>
        </w:rPr>
        <w:t xml:space="preserve"> its </w:t>
      </w:r>
      <w:r w:rsidRPr="00A362D0">
        <w:rPr>
          <w:rStyle w:val="StyleUnderline"/>
        </w:rPr>
        <w:t>countless</w:t>
      </w:r>
      <w:r w:rsidRPr="00990169">
        <w:rPr>
          <w:rStyle w:val="StyleUnderline"/>
        </w:rPr>
        <w:t xml:space="preserve"> </w:t>
      </w:r>
      <w:r w:rsidRPr="00E11DD5">
        <w:rPr>
          <w:rStyle w:val="Emphasis"/>
          <w:highlight w:val="cyan"/>
        </w:rPr>
        <w:t>positive</w:t>
      </w:r>
      <w:r w:rsidRPr="00990169">
        <w:rPr>
          <w:rStyle w:val="StyleUnderline"/>
        </w:rPr>
        <w:t xml:space="preserve"> application</w:t>
      </w:r>
      <w:r w:rsidRPr="00E11DD5">
        <w:rPr>
          <w:rStyle w:val="Emphasis"/>
          <w:highlight w:val="cyan"/>
        </w:rPr>
        <w:t>s</w:t>
      </w:r>
      <w:r w:rsidRPr="00990169">
        <w:rPr>
          <w:rStyle w:val="StyleUnderline"/>
        </w:rPr>
        <w:t>.</w:t>
      </w:r>
    </w:p>
    <w:p w14:paraId="58F6B892" w14:textId="77777777" w:rsidR="00B40CE5" w:rsidRPr="00A362D0" w:rsidRDefault="00B40CE5" w:rsidP="00B40CE5">
      <w:pPr>
        <w:rPr>
          <w:sz w:val="16"/>
        </w:rPr>
      </w:pPr>
      <w:r w:rsidRPr="00A362D0">
        <w:rPr>
          <w:sz w:val="16"/>
        </w:rPr>
        <w:t>&lt;&lt;TEXT CONDENSED, NONE OMITTED&gt;&gt;</w:t>
      </w:r>
    </w:p>
    <w:p w14:paraId="0C13B114" w14:textId="77777777" w:rsidR="00B40CE5" w:rsidRPr="00A362D0" w:rsidRDefault="00B40CE5" w:rsidP="00B40CE5">
      <w:pPr>
        <w:rPr>
          <w:sz w:val="8"/>
        </w:rPr>
      </w:pPr>
      <w:r w:rsidRPr="00A362D0">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6A7CFF4A" w14:textId="77777777" w:rsidR="00B40CE5" w:rsidRPr="00323753" w:rsidRDefault="00B40CE5" w:rsidP="00B40CE5">
      <w:pPr>
        <w:rPr>
          <w:sz w:val="16"/>
        </w:rPr>
      </w:pPr>
      <w:r>
        <w:rPr>
          <w:sz w:val="16"/>
        </w:rPr>
        <w:t>&lt;&lt;PARAGRAPH BREAKS RESUME&gt;&gt;</w:t>
      </w:r>
    </w:p>
    <w:p w14:paraId="585AAE78" w14:textId="77777777" w:rsidR="00B40CE5" w:rsidRPr="00323753" w:rsidRDefault="00B40CE5" w:rsidP="00B40CE5">
      <w:pPr>
        <w:rPr>
          <w:sz w:val="16"/>
        </w:rPr>
      </w:pPr>
      <w:r w:rsidRPr="00990169">
        <w:rPr>
          <w:rStyle w:val="StyleUnderline"/>
        </w:rPr>
        <w:t xml:space="preserve">The potential </w:t>
      </w:r>
      <w:r w:rsidRPr="006E6116">
        <w:rPr>
          <w:rStyle w:val="Emphasis"/>
        </w:rPr>
        <w:t>benefits</w:t>
      </w:r>
      <w:r w:rsidRPr="00990169">
        <w:rPr>
          <w:rStyle w:val="StyleUnderline"/>
        </w:rPr>
        <w:t xml:space="preserve"> of</w:t>
      </w:r>
      <w:r w:rsidRPr="00323753">
        <w:rPr>
          <w:sz w:val="16"/>
        </w:rPr>
        <w:t xml:space="preserve"> these and other </w:t>
      </w:r>
      <w:r w:rsidRPr="00990169">
        <w:rPr>
          <w:rStyle w:val="StyleUnderline"/>
        </w:rPr>
        <w:t xml:space="preserve">bioengineering </w:t>
      </w:r>
      <w:r w:rsidRPr="006E6116">
        <w:rPr>
          <w:rStyle w:val="Emphasis"/>
        </w:rPr>
        <w:t>breakthroughs</w:t>
      </w:r>
      <w:r w:rsidRPr="00990169">
        <w:rPr>
          <w:rStyle w:val="StyleUnderline"/>
        </w:rPr>
        <w:t xml:space="preserve"> are vast</w:t>
      </w:r>
      <w:r w:rsidRPr="00323753">
        <w:rPr>
          <w:sz w:val="16"/>
        </w:rPr>
        <w:t xml:space="preserve">.19 </w:t>
      </w:r>
      <w:r w:rsidRPr="00E11DD5">
        <w:rPr>
          <w:rStyle w:val="Emphasis"/>
          <w:highlight w:val="cyan"/>
        </w:rPr>
        <w:t>Syn</w:t>
      </w:r>
      <w:r w:rsidRPr="00132FC8">
        <w:rPr>
          <w:sz w:val="14"/>
        </w:rPr>
        <w:t>t</w:t>
      </w:r>
      <w:r w:rsidRPr="00323753">
        <w:rPr>
          <w:sz w:val="16"/>
        </w:rPr>
        <w:t xml:space="preserve">hetic </w:t>
      </w:r>
      <w:r w:rsidRPr="00E11DD5">
        <w:rPr>
          <w:rStyle w:val="Emphasis"/>
          <w:highlight w:val="cyan"/>
        </w:rPr>
        <w:t>bio</w:t>
      </w:r>
      <w:r w:rsidRPr="00F14767">
        <w:rPr>
          <w:sz w:val="14"/>
        </w:rPr>
        <w:t>l</w:t>
      </w:r>
      <w:r w:rsidRPr="00323753">
        <w:rPr>
          <w:sz w:val="16"/>
        </w:rPr>
        <w:t xml:space="preserve">ogy </w:t>
      </w:r>
      <w:r w:rsidRPr="00E11DD5">
        <w:rPr>
          <w:rStyle w:val="StyleUnderline"/>
          <w:highlight w:val="cyan"/>
        </w:rPr>
        <w:t xml:space="preserve">and </w:t>
      </w:r>
      <w:r w:rsidRPr="00E11DD5">
        <w:rPr>
          <w:rStyle w:val="Emphasis"/>
          <w:highlight w:val="cyan"/>
        </w:rPr>
        <w:t>gene editing</w:t>
      </w:r>
      <w:r w:rsidRPr="00D314A0">
        <w:rPr>
          <w:rStyle w:val="StyleUnderline"/>
        </w:rPr>
        <w:t xml:space="preserve"> promise to transform </w:t>
      </w:r>
      <w:r w:rsidRPr="00D10FEE">
        <w:rPr>
          <w:rStyle w:val="StyleUnderline"/>
        </w:rPr>
        <w:t>medicine</w:t>
      </w:r>
      <w:r w:rsidRPr="00323753">
        <w:rPr>
          <w:sz w:val="16"/>
        </w:rPr>
        <w:t xml:space="preserve">, materials </w:t>
      </w:r>
      <w:r w:rsidRPr="00132FC8">
        <w:rPr>
          <w:rStyle w:val="Emphasis"/>
        </w:rPr>
        <w:t>science</w:t>
      </w:r>
      <w:r w:rsidRPr="00D314A0">
        <w:rPr>
          <w:rStyle w:val="StyleUnderline"/>
        </w:rPr>
        <w:t xml:space="preserve">, </w:t>
      </w:r>
      <w:r w:rsidRPr="00132FC8">
        <w:rPr>
          <w:rStyle w:val="Emphasis"/>
        </w:rPr>
        <w:t>manufacturing</w:t>
      </w:r>
      <w:r w:rsidRPr="00323753">
        <w:rPr>
          <w:sz w:val="16"/>
        </w:rPr>
        <w:t xml:space="preserve">, consumer goods, </w:t>
      </w:r>
      <w:r w:rsidRPr="00D6783E">
        <w:rPr>
          <w:rStyle w:val="StyleUnderline"/>
        </w:rPr>
        <w:t>ag</w:t>
      </w:r>
      <w:r w:rsidRPr="00D314A0">
        <w:rPr>
          <w:rStyle w:val="StyleUnderline"/>
        </w:rPr>
        <w:t xml:space="preserve">riculture, </w:t>
      </w:r>
      <w:r w:rsidRPr="00132FC8">
        <w:rPr>
          <w:rStyle w:val="Emphasis"/>
        </w:rPr>
        <w:t>energy</w:t>
      </w:r>
      <w:r w:rsidRPr="00323753">
        <w:rPr>
          <w:sz w:val="16"/>
        </w:rPr>
        <w:t xml:space="preserve"> production, </w:t>
      </w:r>
      <w:r w:rsidRPr="00D6783E">
        <w:rPr>
          <w:rStyle w:val="StyleUnderline"/>
        </w:rPr>
        <w:t>environment</w:t>
      </w:r>
      <w:r w:rsidRPr="00D314A0">
        <w:rPr>
          <w:rStyle w:val="StyleUnderline"/>
        </w:rPr>
        <w:t>al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E11DD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E11DD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E11DD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E11DD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E11DD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373EB1">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E11DD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E11DD5">
        <w:rPr>
          <w:rStyle w:val="Emphasis"/>
          <w:highlight w:val="cyan"/>
        </w:rPr>
        <w:t>organisms</w:t>
      </w:r>
      <w:r w:rsidRPr="00323753">
        <w:rPr>
          <w:sz w:val="16"/>
        </w:rPr>
        <w:t xml:space="preserve"> such as algae </w:t>
      </w:r>
      <w:r w:rsidRPr="00E11DD5">
        <w:rPr>
          <w:rStyle w:val="StyleUnderline"/>
          <w:highlight w:val="cyan"/>
        </w:rPr>
        <w:t xml:space="preserve">to mitigate </w:t>
      </w:r>
      <w:r w:rsidRPr="00E11DD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29E423B6" w14:textId="77777777" w:rsidR="00B40CE5" w:rsidRPr="00323753" w:rsidRDefault="00B40CE5" w:rsidP="00B40CE5">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E11DD5">
        <w:rPr>
          <w:rStyle w:val="StyleUnderline"/>
          <w:highlight w:val="cyan"/>
        </w:rPr>
        <w:t>Alongside</w:t>
      </w:r>
      <w:r w:rsidRPr="00244EAC">
        <w:rPr>
          <w:rStyle w:val="StyleUnderline"/>
        </w:rPr>
        <w:t xml:space="preserve"> incredible </w:t>
      </w:r>
      <w:r w:rsidRPr="00E11DD5">
        <w:rPr>
          <w:rStyle w:val="StyleUnderline"/>
          <w:highlight w:val="cyan"/>
        </w:rPr>
        <w:t>rewards</w:t>
      </w:r>
      <w:r w:rsidRPr="00323753">
        <w:rPr>
          <w:sz w:val="16"/>
        </w:rPr>
        <w:t xml:space="preserve">, however, </w:t>
      </w:r>
      <w:r w:rsidRPr="00244EAC">
        <w:rPr>
          <w:rStyle w:val="StyleUnderline"/>
        </w:rPr>
        <w:t xml:space="preserve">this awesome </w:t>
      </w:r>
      <w:r w:rsidRPr="003647B9">
        <w:rPr>
          <w:rStyle w:val="Emphasis"/>
        </w:rPr>
        <w:t>power</w:t>
      </w:r>
      <w:r w:rsidRPr="00244EAC">
        <w:rPr>
          <w:rStyle w:val="StyleUnderline"/>
        </w:rPr>
        <w:t xml:space="preserve"> poses</w:t>
      </w:r>
      <w:r w:rsidRPr="00323753">
        <w:rPr>
          <w:sz w:val="16"/>
        </w:rPr>
        <w:t xml:space="preserve"> serious and </w:t>
      </w:r>
      <w:r w:rsidRPr="00244EAC">
        <w:rPr>
          <w:rStyle w:val="StyleUnderline"/>
        </w:rPr>
        <w:t xml:space="preserve">growing </w:t>
      </w:r>
      <w:r w:rsidRPr="00E11DD5">
        <w:rPr>
          <w:rStyle w:val="Emphasis"/>
          <w:highlight w:val="cyan"/>
        </w:rPr>
        <w:t>risks</w:t>
      </w:r>
      <w:r w:rsidRPr="00244EAC">
        <w:rPr>
          <w:rStyle w:val="StyleUnderline"/>
        </w:rPr>
        <w:t xml:space="preserve"> that </w:t>
      </w:r>
      <w:r w:rsidRPr="00E11DD5">
        <w:rPr>
          <w:rStyle w:val="StyleUnderline"/>
          <w:highlight w:val="cyan"/>
        </w:rPr>
        <w:t xml:space="preserve">need to be </w:t>
      </w:r>
      <w:r w:rsidRPr="00E11DD5">
        <w:rPr>
          <w:rStyle w:val="Emphasis"/>
          <w:highlight w:val="cyan"/>
        </w:rPr>
        <w:t>managed</w:t>
      </w:r>
      <w:r w:rsidRPr="00323753">
        <w:rPr>
          <w:sz w:val="16"/>
        </w:rPr>
        <w:t>. Two of the most important are the dangers of malevolent use and unintended consequences.</w:t>
      </w:r>
    </w:p>
    <w:p w14:paraId="303AC919" w14:textId="77777777" w:rsidR="00B40CE5" w:rsidRPr="00323753" w:rsidRDefault="00B40CE5" w:rsidP="00B40CE5">
      <w:pPr>
        <w:rPr>
          <w:sz w:val="16"/>
        </w:rPr>
      </w:pPr>
      <w:r w:rsidRPr="00323753">
        <w:rPr>
          <w:sz w:val="16"/>
        </w:rPr>
        <w:t>Bioweapons and Bioterrorism</w:t>
      </w:r>
    </w:p>
    <w:p w14:paraId="5A417E9A" w14:textId="77777777" w:rsidR="00B40CE5" w:rsidRPr="00323753" w:rsidRDefault="00B40CE5" w:rsidP="00B40CE5">
      <w:pPr>
        <w:rPr>
          <w:sz w:val="16"/>
        </w:rPr>
      </w:pPr>
      <w:r w:rsidRPr="00323753">
        <w:rPr>
          <w:sz w:val="16"/>
        </w:rPr>
        <w:t xml:space="preserve">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 damage in the wrong hands. </w:t>
      </w:r>
      <w:r w:rsidRPr="001A0AFC">
        <w:rPr>
          <w:rStyle w:val="StyleUnderline"/>
        </w:rPr>
        <w:t xml:space="preserve">What sets gene editing and synthetic biology </w:t>
      </w:r>
      <w:r w:rsidRPr="008A3F84">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8A3F84">
        <w:rPr>
          <w:rStyle w:val="Emphasis"/>
        </w:rPr>
        <w:t>massive scale</w:t>
      </w:r>
      <w:r w:rsidRPr="00323753">
        <w:rPr>
          <w:sz w:val="16"/>
        </w:rPr>
        <w:t xml:space="preserve">, including by </w:t>
      </w:r>
      <w:r w:rsidRPr="002C47C3">
        <w:rPr>
          <w:rStyle w:val="StyleUnderline"/>
        </w:rPr>
        <w:t xml:space="preserve">making viruses more </w:t>
      </w:r>
      <w:r w:rsidRPr="008A3F84">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8333B6">
        <w:rPr>
          <w:rStyle w:val="Emphasis"/>
        </w:rPr>
        <w:t>grow</w:t>
      </w:r>
      <w:r w:rsidRPr="002626E4">
        <w:rPr>
          <w:rStyle w:val="StyleUnderline"/>
        </w:rPr>
        <w:t xml:space="preserve"> as gene-editing </w:t>
      </w:r>
      <w:r w:rsidRPr="008333B6">
        <w:rPr>
          <w:rStyle w:val="Emphasis"/>
        </w:rPr>
        <w:t>capabilities</w:t>
      </w:r>
      <w:r w:rsidRPr="002626E4">
        <w:rPr>
          <w:rStyle w:val="StyleUnderline"/>
        </w:rPr>
        <w:t xml:space="preserve"> become</w:t>
      </w:r>
      <w:r w:rsidRPr="00323753">
        <w:rPr>
          <w:sz w:val="16"/>
        </w:rPr>
        <w:t xml:space="preserve"> more </w:t>
      </w:r>
      <w:r w:rsidRPr="008333B6">
        <w:rPr>
          <w:rStyle w:val="Emphasis"/>
        </w:rPr>
        <w:t>distributed</w:t>
      </w:r>
      <w:r w:rsidRPr="00654BE0">
        <w:rPr>
          <w:rStyle w:val="StyleUnderline"/>
        </w:rPr>
        <w:t xml:space="preserve"> and</w:t>
      </w:r>
      <w:r w:rsidRPr="00323753">
        <w:rPr>
          <w:sz w:val="16"/>
        </w:rPr>
        <w:t xml:space="preserve"> as advances in </w:t>
      </w:r>
      <w:r w:rsidRPr="008333B6">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8333B6">
        <w:rPr>
          <w:rStyle w:val="Emphasis"/>
        </w:rPr>
        <w:t>attackers</w:t>
      </w:r>
      <w:r w:rsidRPr="00654BE0">
        <w:rPr>
          <w:rStyle w:val="StyleUnderline"/>
        </w:rPr>
        <w:t xml:space="preserve"> to create more deadly </w:t>
      </w:r>
      <w:r w:rsidRPr="008333B6">
        <w:rPr>
          <w:rStyle w:val="Emphasis"/>
        </w:rPr>
        <w:t>pathogens</w:t>
      </w:r>
      <w:r w:rsidRPr="00323753">
        <w:rPr>
          <w:sz w:val="16"/>
        </w:rPr>
        <w:t xml:space="preserve"> and determine more effective and efficient means to deploy them.</w:t>
      </w:r>
    </w:p>
    <w:p w14:paraId="1DA2AE78" w14:textId="77777777" w:rsidR="00B40CE5" w:rsidRPr="00323753" w:rsidRDefault="00B40CE5" w:rsidP="00B40CE5">
      <w:pPr>
        <w:rPr>
          <w:sz w:val="16"/>
        </w:rPr>
      </w:pPr>
      <w:r w:rsidRPr="00323753">
        <w:rPr>
          <w:sz w:val="16"/>
        </w:rPr>
        <w:t xml:space="preserve">Although the likelihood of an engineered pathogen wiping out humanity remains vanishingly low, </w:t>
      </w:r>
      <w:r w:rsidRPr="00773EB2">
        <w:rPr>
          <w:rStyle w:val="StyleUnderline"/>
        </w:rPr>
        <w:t xml:space="preserve">the </w:t>
      </w:r>
      <w:r w:rsidRPr="008333B6">
        <w:rPr>
          <w:rStyle w:val="Emphasis"/>
        </w:rPr>
        <w:t>risk</w:t>
      </w:r>
      <w:r w:rsidRPr="00773EB2">
        <w:rPr>
          <w:rStyle w:val="StyleUnderline"/>
        </w:rPr>
        <w:t xml:space="preserve"> of mass-casualty </w:t>
      </w:r>
      <w:r w:rsidRPr="00E11DD5">
        <w:rPr>
          <w:rStyle w:val="StyleUnderline"/>
          <w:highlight w:val="cyan"/>
        </w:rPr>
        <w:t>attacks will</w:t>
      </w:r>
      <w:r w:rsidRPr="00323753">
        <w:rPr>
          <w:sz w:val="16"/>
        </w:rPr>
        <w:t xml:space="preserve"> inevitably </w:t>
      </w:r>
      <w:r w:rsidRPr="00E11DD5">
        <w:rPr>
          <w:rStyle w:val="Emphasis"/>
          <w:highlight w:val="cyan"/>
        </w:rPr>
        <w:t>grow</w:t>
      </w:r>
      <w:r w:rsidRPr="00E11DD5">
        <w:rPr>
          <w:rStyle w:val="StyleUnderline"/>
          <w:highlight w:val="cyan"/>
        </w:rPr>
        <w:t xml:space="preserve"> as</w:t>
      </w:r>
      <w:r w:rsidRPr="00323753">
        <w:rPr>
          <w:sz w:val="16"/>
        </w:rPr>
        <w:t xml:space="preserve"> the </w:t>
      </w:r>
      <w:r w:rsidRPr="00773EB2">
        <w:rPr>
          <w:rStyle w:val="StyleUnderline"/>
        </w:rPr>
        <w:t xml:space="preserve">technical </w:t>
      </w:r>
      <w:r w:rsidRPr="00E11DD5">
        <w:rPr>
          <w:rStyle w:val="Emphasis"/>
          <w:highlight w:val="cyan"/>
        </w:rPr>
        <w:t>knowledge</w:t>
      </w:r>
      <w:r w:rsidRPr="00773EB2">
        <w:rPr>
          <w:rStyle w:val="StyleUnderline"/>
        </w:rPr>
        <w:t xml:space="preserve"> to create</w:t>
      </w:r>
      <w:r w:rsidRPr="00323753">
        <w:rPr>
          <w:sz w:val="16"/>
        </w:rPr>
        <w:t xml:space="preserve"> such </w:t>
      </w:r>
      <w:r w:rsidRPr="00773EB2">
        <w:rPr>
          <w:rStyle w:val="StyleUnderline"/>
        </w:rPr>
        <w:t xml:space="preserve">weapons </w:t>
      </w:r>
      <w:r w:rsidRPr="00E11DD5">
        <w:rPr>
          <w:rStyle w:val="StyleUnderline"/>
          <w:highlight w:val="cyan"/>
        </w:rPr>
        <w:t>spreads</w:t>
      </w:r>
      <w:r w:rsidRPr="00E11DD5">
        <w:rPr>
          <w:sz w:val="16"/>
        </w:rPr>
        <w:t>.23</w:t>
      </w:r>
      <w:r w:rsidRPr="00323753">
        <w:rPr>
          <w:sz w:val="16"/>
        </w:rPr>
        <w:t xml:space="preserve">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050BE0E1" w14:textId="77777777" w:rsidR="00B40CE5" w:rsidRPr="00323753" w:rsidRDefault="00B40CE5" w:rsidP="00B40CE5">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33BEBC74" w14:textId="77777777" w:rsidR="00B40CE5" w:rsidRPr="00323753" w:rsidRDefault="00B40CE5" w:rsidP="00B40CE5">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E11DD5">
        <w:rPr>
          <w:rStyle w:val="Emphasis"/>
          <w:highlight w:val="cyan"/>
        </w:rPr>
        <w:t>Russia</w:t>
      </w:r>
      <w:r w:rsidRPr="00E11DD5">
        <w:rPr>
          <w:rStyle w:val="StyleUnderline"/>
          <w:highlight w:val="cyan"/>
        </w:rPr>
        <w:t xml:space="preserve"> and </w:t>
      </w:r>
      <w:r w:rsidRPr="00E11DD5">
        <w:rPr>
          <w:rStyle w:val="Emphasis"/>
          <w:highlight w:val="cyan"/>
        </w:rPr>
        <w:t>No</w:t>
      </w:r>
      <w:r w:rsidRPr="00654BE0">
        <w:rPr>
          <w:rStyle w:val="StyleUnderline"/>
        </w:rPr>
        <w:t xml:space="preserve">rth </w:t>
      </w:r>
      <w:r w:rsidRPr="00E11DD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offensive </w:t>
      </w:r>
      <w:r w:rsidRPr="00654BE0">
        <w:rPr>
          <w:rStyle w:val="StyleUnderline"/>
        </w:rPr>
        <w:t xml:space="preserve">bioweapons </w:t>
      </w:r>
      <w:r w:rsidRPr="00E11DD5">
        <w:rPr>
          <w:rStyle w:val="Emphasis"/>
          <w:highlight w:val="cyan"/>
        </w:rPr>
        <w:t>programs</w:t>
      </w:r>
      <w:r w:rsidRPr="00654BE0">
        <w:rPr>
          <w:rStyle w:val="StyleUnderline"/>
        </w:rPr>
        <w:t xml:space="preserve"> today</w:t>
      </w:r>
      <w:r w:rsidRPr="00323753">
        <w:rPr>
          <w:sz w:val="16"/>
        </w:rPr>
        <w:t>, in violation of their treaty obligations under the BWC.30</w:t>
      </w:r>
    </w:p>
    <w:p w14:paraId="37508821" w14:textId="77777777" w:rsidR="00B40CE5" w:rsidRPr="00323753" w:rsidRDefault="00B40CE5" w:rsidP="00B40CE5">
      <w:pPr>
        <w:rPr>
          <w:sz w:val="16"/>
        </w:rPr>
      </w:pPr>
      <w:r w:rsidRPr="00323753">
        <w:rPr>
          <w:sz w:val="16"/>
        </w:rPr>
        <w:t xml:space="preserve">Despite this record, </w:t>
      </w:r>
      <w:r w:rsidRPr="00E11DD5">
        <w:rPr>
          <w:rStyle w:val="StyleUnderline"/>
          <w:highlight w:val="cyan"/>
        </w:rPr>
        <w:t>many</w:t>
      </w:r>
      <w:r w:rsidRPr="00654BE0">
        <w:rPr>
          <w:rStyle w:val="StyleUnderline"/>
        </w:rPr>
        <w:t xml:space="preserve"> strategists have</w:t>
      </w:r>
      <w:r w:rsidRPr="00323753">
        <w:rPr>
          <w:sz w:val="16"/>
        </w:rPr>
        <w:t xml:space="preserve"> long </w:t>
      </w:r>
      <w:r w:rsidRPr="00E11DD5">
        <w:rPr>
          <w:rStyle w:val="Emphasis"/>
          <w:highlight w:val="cyan"/>
        </w:rPr>
        <w:t>regarded</w:t>
      </w:r>
      <w:r w:rsidRPr="00654BE0">
        <w:rPr>
          <w:rStyle w:val="StyleUnderline"/>
        </w:rPr>
        <w:t xml:space="preserve"> anxieties about</w:t>
      </w:r>
      <w:r w:rsidRPr="00323753">
        <w:rPr>
          <w:sz w:val="16"/>
        </w:rPr>
        <w:t xml:space="preserve"> the state-sanctioned use of </w:t>
      </w:r>
      <w:r w:rsidRPr="00E11DD5">
        <w:rPr>
          <w:rStyle w:val="Emphasis"/>
          <w:highlight w:val="cyan"/>
        </w:rPr>
        <w:t>bio</w:t>
      </w:r>
      <w:r w:rsidRPr="00323753">
        <w:rPr>
          <w:sz w:val="16"/>
        </w:rPr>
        <w:t xml:space="preserve">logical </w:t>
      </w:r>
      <w:r w:rsidRPr="00E11DD5">
        <w:rPr>
          <w:rStyle w:val="StyleUnderline"/>
          <w:highlight w:val="cyan"/>
        </w:rPr>
        <w:t>weapons</w:t>
      </w:r>
      <w:r w:rsidRPr="005F4F23">
        <w:rPr>
          <w:rStyle w:val="StyleUnderline"/>
        </w:rPr>
        <w:t xml:space="preserve"> to be </w:t>
      </w:r>
      <w:r w:rsidRPr="00E11DD5">
        <w:rPr>
          <w:rStyle w:val="Emphasis"/>
          <w:highlight w:val="cyan"/>
        </w:rPr>
        <w:t>overblown</w:t>
      </w:r>
      <w:r w:rsidRPr="00E11DD5">
        <w:rPr>
          <w:rStyle w:val="StyleUnderline"/>
          <w:highlight w:val="cyan"/>
        </w:rPr>
        <w:t>, given</w:t>
      </w:r>
      <w:r w:rsidRPr="00323753">
        <w:rPr>
          <w:sz w:val="16"/>
        </w:rPr>
        <w:t xml:space="preserve"> their </w:t>
      </w:r>
      <w:r w:rsidRPr="005F4F23">
        <w:rPr>
          <w:rStyle w:val="StyleUnderline"/>
        </w:rPr>
        <w:t xml:space="preserve">marginal military </w:t>
      </w:r>
      <w:r w:rsidRPr="00BA4E06">
        <w:rPr>
          <w:rStyle w:val="Emphasis"/>
        </w:rPr>
        <w:t>utility</w:t>
      </w:r>
      <w:r w:rsidRPr="00323753">
        <w:rPr>
          <w:sz w:val="16"/>
        </w:rPr>
        <w:t xml:space="preserve">.31 </w:t>
      </w:r>
      <w:r w:rsidRPr="005F4F23">
        <w:rPr>
          <w:rStyle w:val="StyleUnderline"/>
        </w:rPr>
        <w:t xml:space="preserve">Such </w:t>
      </w:r>
      <w:r w:rsidRPr="00E11DD5">
        <w:rPr>
          <w:rStyle w:val="StyleUnderline"/>
          <w:highlight w:val="cyan"/>
        </w:rPr>
        <w:t>instruments are</w:t>
      </w:r>
      <w:r w:rsidRPr="00323753">
        <w:rPr>
          <w:sz w:val="16"/>
        </w:rPr>
        <w:t xml:space="preserve"> inherently </w:t>
      </w:r>
      <w:r w:rsidRPr="00E11DD5">
        <w:rPr>
          <w:rStyle w:val="StyleUnderline"/>
          <w:highlight w:val="cyan"/>
        </w:rPr>
        <w:t>imprecise</w:t>
      </w:r>
      <w:r w:rsidRPr="00323753">
        <w:rPr>
          <w:sz w:val="16"/>
        </w:rPr>
        <w:t xml:space="preserve">, the thinking goes, since pathogens can infect friend and foe alike, </w:t>
      </w:r>
      <w:r w:rsidRPr="00833705">
        <w:rPr>
          <w:rStyle w:val="StyleUnderline"/>
        </w:rPr>
        <w:t>making it difficult to contain</w:t>
      </w:r>
      <w:r w:rsidRPr="00323753">
        <w:rPr>
          <w:sz w:val="16"/>
        </w:rPr>
        <w:t xml:space="preserve"> their </w:t>
      </w:r>
      <w:r w:rsidRPr="00833705">
        <w:rPr>
          <w:rStyle w:val="StyleUnderline"/>
        </w:rPr>
        <w:t>ghastly effects.</w:t>
      </w:r>
      <w:r w:rsidRPr="00323753">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27833999" w14:textId="77777777" w:rsidR="00B40CE5" w:rsidRPr="00323753" w:rsidRDefault="00B40CE5" w:rsidP="00B40CE5">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2A7AC8">
        <w:rPr>
          <w:rStyle w:val="Emphasis"/>
        </w:rPr>
        <w:t>may</w:t>
      </w:r>
      <w:r w:rsidRPr="005112A8">
        <w:rPr>
          <w:rStyle w:val="StyleUnderline"/>
        </w:rPr>
        <w:t xml:space="preserve"> have been true at the </w:t>
      </w:r>
      <w:r w:rsidRPr="002A7AC8">
        <w:rPr>
          <w:rStyle w:val="Emphasis"/>
        </w:rPr>
        <w:t>time</w:t>
      </w:r>
      <w:r w:rsidRPr="005112A8">
        <w:rPr>
          <w:rStyle w:val="StyleUnderline"/>
        </w:rPr>
        <w:t xml:space="preserve">, the </w:t>
      </w:r>
      <w:r w:rsidRPr="00E11DD5">
        <w:rPr>
          <w:rStyle w:val="Emphasis"/>
        </w:rPr>
        <w:t>convergence</w:t>
      </w:r>
      <w:r w:rsidRPr="005112A8">
        <w:rPr>
          <w:rStyle w:val="StyleUnderline"/>
        </w:rPr>
        <w:t xml:space="preserve"> of biotech</w:t>
      </w:r>
      <w:r w:rsidRPr="00323753">
        <w:rPr>
          <w:sz w:val="16"/>
        </w:rPr>
        <w:t xml:space="preserve">nology </w:t>
      </w:r>
      <w:r w:rsidRPr="005112A8">
        <w:rPr>
          <w:rStyle w:val="StyleUnderline"/>
        </w:rPr>
        <w:t xml:space="preserve">and </w:t>
      </w:r>
      <w:r w:rsidRPr="00017BDF">
        <w:rPr>
          <w:rStyle w:val="Emphasis"/>
        </w:rPr>
        <w:t>AI</w:t>
      </w:r>
      <w:r w:rsidRPr="00323753">
        <w:rPr>
          <w:sz w:val="16"/>
        </w:rPr>
        <w:t xml:space="preserve"> innovation may </w:t>
      </w:r>
      <w:r w:rsidRPr="00B71B60">
        <w:rPr>
          <w:rStyle w:val="StyleUnderline"/>
        </w:rPr>
        <w:t xml:space="preserve">require a </w:t>
      </w:r>
      <w:r w:rsidRPr="00143175">
        <w:rPr>
          <w:rStyle w:val="Emphasis"/>
        </w:rPr>
        <w:t>new</w:t>
      </w:r>
      <w:r w:rsidRPr="00B71B60">
        <w:rPr>
          <w:rStyle w:val="StyleUnderline"/>
        </w:rPr>
        <w:t xml:space="preserve"> risk assessment</w:t>
      </w:r>
      <w:r w:rsidRPr="00323753">
        <w:rPr>
          <w:sz w:val="16"/>
        </w:rPr>
        <w:t xml:space="preserve">.33 </w:t>
      </w:r>
      <w:r w:rsidRPr="00E11DD5">
        <w:rPr>
          <w:rStyle w:val="StyleUnderline"/>
          <w:highlight w:val="cyan"/>
        </w:rPr>
        <w:t>Because AI</w:t>
      </w:r>
      <w:r w:rsidRPr="00B71B60">
        <w:rPr>
          <w:rStyle w:val="StyleUnderline"/>
        </w:rPr>
        <w:t xml:space="preserve"> can</w:t>
      </w:r>
      <w:r w:rsidRPr="00323753">
        <w:rPr>
          <w:sz w:val="16"/>
        </w:rPr>
        <w:t xml:space="preserve"> be trained to </w:t>
      </w:r>
      <w:r w:rsidRPr="00E11DD5">
        <w:rPr>
          <w:rStyle w:val="StyleUnderline"/>
          <w:highlight w:val="cyan"/>
        </w:rPr>
        <w:t>generate</w:t>
      </w:r>
      <w:r w:rsidRPr="005A7762">
        <w:rPr>
          <w:rStyle w:val="StyleUnderline"/>
        </w:rPr>
        <w:t xml:space="preserve"> </w:t>
      </w:r>
      <w:r w:rsidRPr="00143175">
        <w:rPr>
          <w:rStyle w:val="Emphasis"/>
        </w:rPr>
        <w:t xml:space="preserve">detailed </w:t>
      </w:r>
      <w:r w:rsidRPr="00E11DD5">
        <w:rPr>
          <w:rStyle w:val="Emphasis"/>
          <w:highlight w:val="cyan"/>
        </w:rPr>
        <w:t>designs</w:t>
      </w:r>
      <w:r w:rsidRPr="005A7762">
        <w:rPr>
          <w:rStyle w:val="StyleUnderline"/>
        </w:rPr>
        <w:t xml:space="preserve"> of</w:t>
      </w:r>
      <w:r w:rsidRPr="00323753">
        <w:rPr>
          <w:sz w:val="16"/>
        </w:rPr>
        <w:t xml:space="preserve"> historical and novel </w:t>
      </w:r>
      <w:r w:rsidRPr="005A7762">
        <w:rPr>
          <w:rStyle w:val="StyleUnderline"/>
        </w:rPr>
        <w:t>pathogens as well as</w:t>
      </w:r>
      <w:r w:rsidRPr="00323753">
        <w:rPr>
          <w:sz w:val="16"/>
        </w:rPr>
        <w:t xml:space="preserve"> to identify, link, and </w:t>
      </w:r>
      <w:r w:rsidRPr="00E11DD5">
        <w:rPr>
          <w:rStyle w:val="Emphasis"/>
          <w:highlight w:val="cyan"/>
        </w:rPr>
        <w:t>correlate</w:t>
      </w:r>
      <w:r w:rsidRPr="007D30BC">
        <w:rPr>
          <w:rStyle w:val="StyleUnderline"/>
        </w:rPr>
        <w:t xml:space="preserve"> genetic </w:t>
      </w:r>
      <w:r w:rsidRPr="00E11DD5">
        <w:rPr>
          <w:rStyle w:val="Emphasis"/>
          <w:highlight w:val="cyan"/>
        </w:rPr>
        <w:t>info</w:t>
      </w:r>
      <w:r w:rsidRPr="007D30BC">
        <w:rPr>
          <w:rStyle w:val="StyleUnderline"/>
        </w:rPr>
        <w:t>rmation</w:t>
      </w:r>
      <w:r w:rsidRPr="00323753">
        <w:rPr>
          <w:sz w:val="16"/>
        </w:rPr>
        <w:t xml:space="preserve"> and markers across and within populations, </w:t>
      </w:r>
      <w:r w:rsidRPr="00E11DD5">
        <w:rPr>
          <w:rStyle w:val="StyleUnderline"/>
          <w:highlight w:val="cyan"/>
        </w:rPr>
        <w:t>governments</w:t>
      </w:r>
      <w:r w:rsidRPr="00323753">
        <w:rPr>
          <w:sz w:val="16"/>
        </w:rPr>
        <w:t xml:space="preserve"> (and potentially terrorists) may soon </w:t>
      </w:r>
      <w:r w:rsidRPr="007D30BC">
        <w:rPr>
          <w:rStyle w:val="StyleUnderline"/>
        </w:rPr>
        <w:t xml:space="preserve">find it </w:t>
      </w:r>
      <w:r w:rsidRPr="00E902CF">
        <w:rPr>
          <w:rStyle w:val="Emphasis"/>
        </w:rPr>
        <w:t>easier</w:t>
      </w:r>
      <w:r w:rsidRPr="007D30BC">
        <w:rPr>
          <w:rStyle w:val="StyleUnderline"/>
        </w:rPr>
        <w:t xml:space="preserve"> to </w:t>
      </w:r>
      <w:r w:rsidRPr="00E11DD5">
        <w:rPr>
          <w:rStyle w:val="StyleUnderline"/>
          <w:highlight w:val="cyan"/>
        </w:rPr>
        <w:t>design</w:t>
      </w:r>
      <w:r w:rsidRPr="007D30BC">
        <w:rPr>
          <w:rStyle w:val="StyleUnderline"/>
        </w:rPr>
        <w:t xml:space="preserve"> </w:t>
      </w:r>
      <w:r w:rsidRPr="00E902CF">
        <w:rPr>
          <w:rStyle w:val="Emphasis"/>
        </w:rPr>
        <w:t xml:space="preserve">more </w:t>
      </w:r>
      <w:r w:rsidRPr="00E11DD5">
        <w:rPr>
          <w:rStyle w:val="Emphasis"/>
          <w:highlight w:val="cyan"/>
        </w:rPr>
        <w:t>virulent</w:t>
      </w:r>
      <w:r w:rsidRPr="00323753">
        <w:rPr>
          <w:sz w:val="16"/>
        </w:rPr>
        <w:t xml:space="preserve"> and precise </w:t>
      </w:r>
      <w:r w:rsidRPr="00E11DD5">
        <w:rPr>
          <w:rStyle w:val="StyleUnderline"/>
          <w:highlight w:val="cyan"/>
        </w:rPr>
        <w:t>bioweapons</w:t>
      </w:r>
      <w:r w:rsidRPr="00323753">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E11DD5">
        <w:rPr>
          <w:rStyle w:val="Emphasis"/>
          <w:highlight w:val="cyan"/>
        </w:rPr>
        <w:t>China</w:t>
      </w:r>
      <w:r w:rsidRPr="00E11DD5">
        <w:rPr>
          <w:rStyle w:val="StyleUnderline"/>
          <w:highlight w:val="cyan"/>
        </w:rPr>
        <w:t>, will</w:t>
      </w:r>
      <w:r w:rsidRPr="007D30BC">
        <w:rPr>
          <w:rStyle w:val="StyleUnderline"/>
        </w:rPr>
        <w:t xml:space="preserve"> </w:t>
      </w:r>
      <w:r w:rsidRPr="00066A19">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E11DD5">
        <w:rPr>
          <w:rStyle w:val="Emphasis"/>
          <w:highlight w:val="cyan"/>
        </w:rPr>
        <w:t>virulent</w:t>
      </w:r>
      <w:r w:rsidRPr="00323753">
        <w:rPr>
          <w:sz w:val="16"/>
        </w:rPr>
        <w:t xml:space="preserve"> and </w:t>
      </w:r>
      <w:r w:rsidRPr="007D30BC">
        <w:rPr>
          <w:rStyle w:val="StyleUnderline"/>
        </w:rPr>
        <w:t>transmissible pathogens</w:t>
      </w:r>
      <w:r w:rsidRPr="00323753">
        <w:rPr>
          <w:sz w:val="16"/>
        </w:rPr>
        <w:t xml:space="preserve">, including ones not found in nature.36 In a context of geopolitical mistrust and lack of transparency, </w:t>
      </w:r>
      <w:r w:rsidRPr="00E11DD5">
        <w:rPr>
          <w:rStyle w:val="StyleUnderline"/>
          <w:highlight w:val="cyan"/>
        </w:rPr>
        <w:t>it is easy to imagine</w:t>
      </w:r>
      <w:r w:rsidRPr="00323753">
        <w:rPr>
          <w:sz w:val="16"/>
        </w:rPr>
        <w:t xml:space="preserve"> an </w:t>
      </w:r>
      <w:r w:rsidRPr="00E11DD5">
        <w:rPr>
          <w:rStyle w:val="Emphasis"/>
          <w:highlight w:val="cyan"/>
        </w:rPr>
        <w:t>escalatory spiral</w:t>
      </w:r>
      <w:r w:rsidRPr="00CF4031">
        <w:rPr>
          <w:rStyle w:val="StyleUnderline"/>
        </w:rPr>
        <w:t xml:space="preserve"> between</w:t>
      </w:r>
      <w:r w:rsidRPr="00323753">
        <w:rPr>
          <w:sz w:val="16"/>
        </w:rPr>
        <w:t xml:space="preserve"> these two </w:t>
      </w:r>
      <w:r w:rsidRPr="00066A19">
        <w:rPr>
          <w:rStyle w:val="Emphasis"/>
        </w:rPr>
        <w:t>superpowers</w:t>
      </w:r>
      <w:r w:rsidRPr="00323753">
        <w:rPr>
          <w:sz w:val="16"/>
        </w:rPr>
        <w:t>, fueled by misinformation and disinformation.</w:t>
      </w:r>
    </w:p>
    <w:p w14:paraId="704573BA" w14:textId="77777777" w:rsidR="00B40CE5" w:rsidRPr="00323753" w:rsidRDefault="00B40CE5" w:rsidP="00B40CE5">
      <w:pPr>
        <w:rPr>
          <w:sz w:val="16"/>
        </w:rPr>
      </w:pPr>
      <w:r w:rsidRPr="00323753">
        <w:rPr>
          <w:sz w:val="16"/>
        </w:rPr>
        <w:t xml:space="preserve">The democratization of biotechnology also increases the risk of bioterrorism. Globally, individuals and private groups increasingly have access to sophisticated tools and materials for genome editing. </w:t>
      </w:r>
      <w:r w:rsidRPr="00CF4031">
        <w:rPr>
          <w:rStyle w:val="StyleUnderline"/>
        </w:rPr>
        <w:t>While</w:t>
      </w:r>
      <w:r w:rsidRPr="00323753">
        <w:rPr>
          <w:sz w:val="16"/>
        </w:rPr>
        <w:t xml:space="preserve"> this </w:t>
      </w:r>
      <w:r w:rsidRPr="00066A19">
        <w:rPr>
          <w:rStyle w:val="Emphasis"/>
        </w:rPr>
        <w:t>diffusion</w:t>
      </w:r>
      <w:r w:rsidRPr="00CF4031">
        <w:rPr>
          <w:rStyle w:val="StyleUnderline"/>
        </w:rPr>
        <w:t xml:space="preserve"> of expertise and capability will accelerate </w:t>
      </w:r>
      <w:r w:rsidRPr="00066A19">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066A19">
        <w:rPr>
          <w:rStyle w:val="Emphasis"/>
        </w:rPr>
        <w:t>entry</w:t>
      </w:r>
      <w:r w:rsidRPr="00CF4031">
        <w:rPr>
          <w:rStyle w:val="StyleUnderline"/>
        </w:rPr>
        <w:t xml:space="preserve"> for mass-casualty </w:t>
      </w:r>
      <w:r w:rsidRPr="00066A19">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33759BE9" w14:textId="77777777" w:rsidR="00B40CE5" w:rsidRPr="00323753" w:rsidRDefault="00B40CE5" w:rsidP="00B40CE5">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41EAFE81" w14:textId="77777777" w:rsidR="00B40CE5" w:rsidRPr="00323753" w:rsidRDefault="00B40CE5" w:rsidP="00B40CE5">
      <w:pPr>
        <w:rPr>
          <w:sz w:val="16"/>
        </w:rPr>
      </w:pPr>
      <w:r w:rsidRPr="00323753">
        <w:rPr>
          <w:sz w:val="16"/>
        </w:rPr>
        <w:t xml:space="preserve">Until recently, </w:t>
      </w:r>
      <w:r w:rsidRPr="00772E48">
        <w:rPr>
          <w:rStyle w:val="StyleUnderline"/>
        </w:rPr>
        <w:t xml:space="preserve">many </w:t>
      </w:r>
      <w:r w:rsidRPr="00066A19">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066A19">
        <w:rPr>
          <w:rStyle w:val="Emphasis"/>
        </w:rPr>
        <w:t>implausible</w:t>
      </w:r>
      <w:r w:rsidRPr="00323753">
        <w:rPr>
          <w:sz w:val="16"/>
        </w:rPr>
        <w:t xml:space="preserve">, since </w:t>
      </w:r>
      <w:r w:rsidRPr="004C0B28">
        <w:rPr>
          <w:rStyle w:val="StyleUnderline"/>
        </w:rPr>
        <w:t xml:space="preserve">it would require a </w:t>
      </w:r>
      <w:r w:rsidRPr="00066A19">
        <w:rPr>
          <w:rStyle w:val="Emphasis"/>
        </w:rPr>
        <w:t>nonstate</w:t>
      </w:r>
      <w:r w:rsidRPr="004C0B28">
        <w:rPr>
          <w:rStyle w:val="StyleUnderline"/>
        </w:rPr>
        <w:t xml:space="preserve"> actor to obtain the entire genome </w:t>
      </w:r>
      <w:r w:rsidRPr="00066A19">
        <w:rPr>
          <w:rStyle w:val="Emphasis"/>
        </w:rPr>
        <w:t>sequence</w:t>
      </w:r>
      <w:r w:rsidRPr="00323753">
        <w:rPr>
          <w:sz w:val="16"/>
        </w:rPr>
        <w:t xml:space="preserve"> of a virus and design a targeted biological weapon.43 </w:t>
      </w:r>
      <w:r w:rsidRPr="00987B8D">
        <w:rPr>
          <w:rStyle w:val="StyleUnderline"/>
        </w:rPr>
        <w:t xml:space="preserve">However, the </w:t>
      </w:r>
      <w:r w:rsidRPr="00066A19">
        <w:rPr>
          <w:rStyle w:val="Emphasis"/>
        </w:rPr>
        <w:t>diffusion</w:t>
      </w:r>
      <w:r w:rsidRPr="00987B8D">
        <w:rPr>
          <w:rStyle w:val="StyleUnderline"/>
        </w:rPr>
        <w:t xml:space="preserve"> of scientific knowledge and</w:t>
      </w:r>
      <w:r w:rsidRPr="00323753">
        <w:rPr>
          <w:sz w:val="16"/>
        </w:rPr>
        <w:t xml:space="preserve"> the rise of </w:t>
      </w:r>
      <w:r w:rsidRPr="00987B8D">
        <w:rPr>
          <w:rStyle w:val="StyleUnderline"/>
        </w:rPr>
        <w:t>AI</w:t>
      </w:r>
      <w:r w:rsidRPr="00323753">
        <w:rPr>
          <w:sz w:val="16"/>
        </w:rPr>
        <w:t xml:space="preserve"> may </w:t>
      </w:r>
      <w:r w:rsidRPr="00987B8D">
        <w:rPr>
          <w:rStyle w:val="StyleUnderline"/>
        </w:rPr>
        <w:t xml:space="preserve">warrant a </w:t>
      </w:r>
      <w:r w:rsidRPr="00066A19">
        <w:rPr>
          <w:rStyle w:val="Emphasis"/>
        </w:rPr>
        <w:t>reassessment</w:t>
      </w:r>
      <w:r w:rsidRPr="00323753">
        <w:rPr>
          <w:sz w:val="16"/>
        </w:rPr>
        <w:t xml:space="preserve">.44 In testimony to the U.S. Senate last year, Dario Amodei, the cofounder and chief executive officer of Anthropic, stated that </w:t>
      </w:r>
      <w:r w:rsidRPr="00E11DD5">
        <w:rPr>
          <w:rStyle w:val="Emphasis"/>
          <w:highlight w:val="cyan"/>
        </w:rPr>
        <w:t>AI</w:t>
      </w:r>
      <w:r w:rsidRPr="00E70311">
        <w:rPr>
          <w:rStyle w:val="StyleUnderline"/>
        </w:rPr>
        <w:t xml:space="preserve"> advances may </w:t>
      </w:r>
      <w:r w:rsidRPr="00C21757">
        <w:rPr>
          <w:rStyle w:val="StyleUnderline"/>
          <w:highlight w:val="cyan"/>
        </w:rPr>
        <w:t xml:space="preserve">provide </w:t>
      </w:r>
      <w:r w:rsidRPr="00C21757">
        <w:rPr>
          <w:rStyle w:val="Emphasis"/>
          <w:highlight w:val="cyan"/>
        </w:rPr>
        <w:t>unskilled</w:t>
      </w:r>
      <w:r w:rsidRPr="00C21757">
        <w:rPr>
          <w:rStyle w:val="StyleUnderline"/>
          <w:highlight w:val="cyan"/>
        </w:rPr>
        <w:t xml:space="preserve"> individuals with</w:t>
      </w:r>
      <w:r w:rsidRPr="00323753">
        <w:rPr>
          <w:sz w:val="16"/>
        </w:rPr>
        <w:t xml:space="preserve"> the </w:t>
      </w:r>
      <w:r w:rsidRPr="00E11DD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C21757">
        <w:rPr>
          <w:rStyle w:val="Emphasis"/>
          <w:highlight w:val="cyan"/>
        </w:rPr>
        <w:t>attacks</w:t>
      </w:r>
      <w:r w:rsidRPr="00772E48">
        <w:rPr>
          <w:rStyle w:val="StyleUnderline"/>
        </w:rPr>
        <w:t xml:space="preserve"> with</w:t>
      </w:r>
      <w:r w:rsidRPr="00C21757">
        <w:rPr>
          <w:rStyle w:val="StyleUnderline"/>
          <w:highlight w:val="cyan"/>
        </w:rPr>
        <w:t xml:space="preserve">in </w:t>
      </w:r>
      <w:r w:rsidRPr="00C21757">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6F3271ED" w14:textId="77777777" w:rsidR="00B40CE5" w:rsidRDefault="00B40CE5" w:rsidP="00B40CE5">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A90EAC">
        <w:rPr>
          <w:rStyle w:val="StyleUnderline"/>
          <w:highlight w:val="cyan"/>
        </w:rPr>
        <w:t>3,000</w:t>
      </w:r>
      <w:r w:rsidRPr="00561AD4">
        <w:rPr>
          <w:rStyle w:val="StyleUnderline"/>
        </w:rPr>
        <w:t xml:space="preserve"> </w:t>
      </w:r>
      <w:r w:rsidRPr="00987B8D">
        <w:rPr>
          <w:rStyle w:val="StyleUnderline"/>
        </w:rPr>
        <w:t xml:space="preserve">named apocalyptic </w:t>
      </w:r>
      <w:r w:rsidRPr="00A90EAC">
        <w:rPr>
          <w:rStyle w:val="Emphasis"/>
          <w:highlight w:val="cyan"/>
        </w:rPr>
        <w:t>groups</w:t>
      </w:r>
      <w:r w:rsidRPr="00987B8D">
        <w:rPr>
          <w:rStyle w:val="StyleUnderline"/>
        </w:rPr>
        <w:t xml:space="preserve"> around the world,” </w:t>
      </w:r>
      <w:r w:rsidRPr="001E6CD3">
        <w:rPr>
          <w:rStyle w:val="Emphasis"/>
        </w:rPr>
        <w:t>any</w:t>
      </w:r>
      <w:r w:rsidRPr="00323753">
        <w:rPr>
          <w:sz w:val="16"/>
        </w:rPr>
        <w:t xml:space="preserve"> number </w:t>
      </w:r>
      <w:r w:rsidRPr="00987B8D">
        <w:rPr>
          <w:rStyle w:val="StyleUnderline"/>
        </w:rPr>
        <w:t xml:space="preserve">of which </w:t>
      </w:r>
      <w:r w:rsidRPr="00A90EAC">
        <w:rPr>
          <w:rStyle w:val="StyleUnderline"/>
          <w:highlight w:val="cyan"/>
        </w:rPr>
        <w:t xml:space="preserve">might be </w:t>
      </w:r>
      <w:r w:rsidRPr="00A90EAC">
        <w:rPr>
          <w:rStyle w:val="Emphasis"/>
          <w:highlight w:val="cyan"/>
        </w:rPr>
        <w:t>comfortable</w:t>
      </w:r>
      <w:r w:rsidRPr="00A90EAC">
        <w:rPr>
          <w:rStyle w:val="StyleUnderline"/>
          <w:highlight w:val="cyan"/>
        </w:rPr>
        <w:t xml:space="preserve"> with</w:t>
      </w:r>
      <w:r w:rsidRPr="00323753">
        <w:rPr>
          <w:sz w:val="16"/>
        </w:rPr>
        <w:t xml:space="preserve"> the </w:t>
      </w:r>
      <w:r w:rsidRPr="00A90EAC">
        <w:rPr>
          <w:rStyle w:val="Emphasis"/>
          <w:highlight w:val="cyan"/>
        </w:rPr>
        <w:t>annihilation</w:t>
      </w:r>
      <w:r w:rsidRPr="00A90EAC">
        <w:rPr>
          <w:rStyle w:val="StyleUnderline"/>
          <w:highlight w:val="cyan"/>
        </w:rPr>
        <w:t xml:space="preserve"> of</w:t>
      </w:r>
      <w:r w:rsidRPr="00323753">
        <w:rPr>
          <w:sz w:val="16"/>
        </w:rPr>
        <w:t xml:space="preserve"> some or </w:t>
      </w:r>
      <w:r w:rsidRPr="00987B8D">
        <w:rPr>
          <w:rStyle w:val="StyleUnderline"/>
        </w:rPr>
        <w:t xml:space="preserve">all </w:t>
      </w:r>
      <w:r w:rsidRPr="00A90EAC">
        <w:rPr>
          <w:rStyle w:val="Emphasis"/>
          <w:highlight w:val="cyan"/>
        </w:rPr>
        <w:t>human</w:t>
      </w:r>
      <w:r w:rsidRPr="00987B8D">
        <w:rPr>
          <w:rStyle w:val="StyleUnderline"/>
        </w:rPr>
        <w:t xml:space="preserve"> being</w:t>
      </w:r>
      <w:r w:rsidRPr="00A90EAC">
        <w:rPr>
          <w:rStyle w:val="Emphasis"/>
          <w:highlight w:val="cyan"/>
        </w:rPr>
        <w:t>s</w:t>
      </w:r>
      <w:r w:rsidRPr="00323753">
        <w:rPr>
          <w:sz w:val="16"/>
        </w:rPr>
        <w:t>.49</w:t>
      </w:r>
    </w:p>
    <w:p w14:paraId="7D4993D8" w14:textId="77777777" w:rsidR="00B40CE5" w:rsidRPr="00323753" w:rsidRDefault="00B40CE5" w:rsidP="00B40CE5">
      <w:pPr>
        <w:rPr>
          <w:sz w:val="16"/>
        </w:rPr>
      </w:pPr>
      <w:r>
        <w:rPr>
          <w:sz w:val="16"/>
        </w:rPr>
        <w:t>&lt;&lt;TEXT CONDENSED, NONE OMITTED&gt;&gt;</w:t>
      </w:r>
    </w:p>
    <w:p w14:paraId="0AB9C453" w14:textId="77777777" w:rsidR="00B40CE5" w:rsidRPr="00C1106B" w:rsidRDefault="00B40CE5" w:rsidP="00B40CE5">
      <w:pPr>
        <w:rPr>
          <w:sz w:val="8"/>
        </w:rPr>
      </w:pPr>
      <w:r w:rsidRPr="00C1106B">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13AD6B90" w14:textId="77777777" w:rsidR="00B40CE5" w:rsidRPr="00323753" w:rsidRDefault="00B40CE5" w:rsidP="00B40CE5">
      <w:pPr>
        <w:rPr>
          <w:sz w:val="16"/>
        </w:rPr>
      </w:pPr>
      <w:r>
        <w:rPr>
          <w:sz w:val="16"/>
        </w:rPr>
        <w:t>&lt;&lt;PARAGRAPH BREAKS RESUME&gt;&gt;</w:t>
      </w:r>
    </w:p>
    <w:p w14:paraId="7F042AC2" w14:textId="77777777" w:rsidR="00B40CE5" w:rsidRDefault="00B40CE5" w:rsidP="00B40CE5">
      <w:pPr>
        <w:rPr>
          <w:sz w:val="16"/>
        </w:rPr>
      </w:pPr>
      <w:r w:rsidRPr="00323753">
        <w:rPr>
          <w:sz w:val="16"/>
        </w:rPr>
        <w:t>When it comes to malevolent use, the commission strikes an optimistic note, suggesting that “</w:t>
      </w:r>
      <w:r w:rsidRPr="001E6CD3">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3251D0">
        <w:rPr>
          <w:rStyle w:val="Emphasis"/>
        </w:rPr>
        <w:t>capabilities</w:t>
      </w:r>
      <w:r w:rsidRPr="00E858D9">
        <w:rPr>
          <w:rStyle w:val="StyleUnderline"/>
        </w:rPr>
        <w:t xml:space="preserve"> to </w:t>
      </w:r>
      <w:r w:rsidRPr="003251D0">
        <w:rPr>
          <w:rStyle w:val="Emphasis"/>
        </w:rPr>
        <w:t>preempt</w:t>
      </w:r>
      <w:r w:rsidRPr="00E858D9">
        <w:rPr>
          <w:rStyle w:val="StyleUnderline"/>
        </w:rPr>
        <w:t xml:space="preserve">, </w:t>
      </w:r>
      <w:r w:rsidRPr="003251D0">
        <w:rPr>
          <w:rStyle w:val="Emphasis"/>
        </w:rPr>
        <w:t>detect</w:t>
      </w:r>
      <w:r w:rsidRPr="00E858D9">
        <w:rPr>
          <w:rStyle w:val="StyleUnderline"/>
        </w:rPr>
        <w:t xml:space="preserve">, and </w:t>
      </w:r>
      <w:r w:rsidRPr="003251D0">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 </w:t>
      </w:r>
      <w:r w:rsidRPr="00A90EAC">
        <w:rPr>
          <w:rStyle w:val="StyleUnderline"/>
          <w:highlight w:val="cyan"/>
        </w:rPr>
        <w:t>any</w:t>
      </w:r>
      <w:r w:rsidRPr="00D17D8F">
        <w:rPr>
          <w:rStyle w:val="StyleUnderline"/>
        </w:rPr>
        <w:t xml:space="preserve"> effective </w:t>
      </w:r>
      <w:r w:rsidRPr="00A90EAC">
        <w:rPr>
          <w:rStyle w:val="Emphasis"/>
          <w:highlight w:val="cyan"/>
        </w:rPr>
        <w:t>response</w:t>
      </w:r>
      <w:r w:rsidRPr="00A90EAC">
        <w:rPr>
          <w:rStyle w:val="StyleUnderline"/>
          <w:highlight w:val="cyan"/>
        </w:rPr>
        <w:t xml:space="preserve"> to</w:t>
      </w:r>
      <w:r w:rsidRPr="00323753">
        <w:rPr>
          <w:sz w:val="16"/>
        </w:rPr>
        <w:t xml:space="preserve"> the </w:t>
      </w:r>
      <w:r w:rsidRPr="00A90EAC">
        <w:rPr>
          <w:rStyle w:val="Emphasis"/>
          <w:highlight w:val="cyan"/>
        </w:rPr>
        <w:t>deployment</w:t>
      </w:r>
      <w:r w:rsidRPr="00D17D8F">
        <w:rPr>
          <w:rStyle w:val="StyleUnderline"/>
        </w:rPr>
        <w:t xml:space="preserve"> of an engineered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A90EAC">
        <w:rPr>
          <w:rStyle w:val="Emphasis"/>
          <w:highlight w:val="cyan"/>
        </w:rPr>
        <w:t>diagnostics</w:t>
      </w:r>
      <w:r w:rsidRPr="00323753">
        <w:rPr>
          <w:sz w:val="16"/>
        </w:rPr>
        <w:t xml:space="preserve">, treatment via </w:t>
      </w:r>
      <w:r w:rsidRPr="00A90EAC">
        <w:rPr>
          <w:rStyle w:val="Emphasis"/>
          <w:highlight w:val="cyan"/>
        </w:rPr>
        <w:t>therapeutics</w:t>
      </w:r>
      <w:r w:rsidRPr="00A90EAC">
        <w:rPr>
          <w:rStyle w:val="StyleUnderline"/>
          <w:highlight w:val="cyan"/>
        </w:rPr>
        <w:t>, and</w:t>
      </w:r>
      <w:r w:rsidRPr="00323753">
        <w:rPr>
          <w:rStyle w:val="StyleUnderline"/>
        </w:rPr>
        <w:t xml:space="preserve"> prevention through </w:t>
      </w:r>
      <w:r w:rsidRPr="00A90EAC">
        <w:rPr>
          <w:rStyle w:val="Emphasis"/>
          <w:highlight w:val="cyan"/>
        </w:rPr>
        <w:t>vaccines</w:t>
      </w:r>
      <w:r w:rsidRPr="00323753">
        <w:rPr>
          <w:sz w:val="16"/>
        </w:rPr>
        <w:t>.”135</w:t>
      </w:r>
    </w:p>
    <w:p w14:paraId="322E15A4" w14:textId="77777777" w:rsidR="001041A2" w:rsidRDefault="001041A2" w:rsidP="001041A2">
      <w:pPr>
        <w:pStyle w:val="Heading3"/>
      </w:pPr>
      <w:r>
        <w:t>1NC</w:t>
      </w:r>
    </w:p>
    <w:p w14:paraId="2D0113D0" w14:textId="37AC86A2" w:rsidR="001041A2" w:rsidRPr="00362227" w:rsidRDefault="001041A2" w:rsidP="001041A2">
      <w:pPr>
        <w:pStyle w:val="Analytics"/>
      </w:pPr>
      <w:r w:rsidRPr="00362227">
        <w:t xml:space="preserve">Elections </w:t>
      </w:r>
      <w:r w:rsidR="00B853A8">
        <w:t>DA</w:t>
      </w:r>
    </w:p>
    <w:p w14:paraId="4A89C866" w14:textId="77777777" w:rsidR="001041A2" w:rsidRPr="00762BB3" w:rsidRDefault="001041A2" w:rsidP="001041A2"/>
    <w:p w14:paraId="22D9DC21" w14:textId="77777777" w:rsidR="001041A2" w:rsidRDefault="001041A2" w:rsidP="001041A2">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1ADEA71F" w14:textId="77777777" w:rsidR="001041A2" w:rsidRPr="00A506D1" w:rsidRDefault="001041A2" w:rsidP="001041A2">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6ABE0E86" w14:textId="77777777" w:rsidR="001041A2" w:rsidRPr="002F3D54" w:rsidRDefault="001041A2" w:rsidP="001041A2">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FB38DD">
        <w:rPr>
          <w:rStyle w:val="StyleUnderline"/>
        </w:rPr>
        <w:t xml:space="preserve"> but </w:t>
      </w:r>
      <w:r w:rsidRPr="00FB38DD">
        <w:rPr>
          <w:rStyle w:val="Emphasis"/>
        </w:rPr>
        <w:t xml:space="preserve">steady </w:t>
      </w:r>
      <w:r w:rsidRPr="002F3D54">
        <w:rPr>
          <w:rStyle w:val="Emphasis"/>
          <w:highlight w:val="cyan"/>
        </w:rPr>
        <w:t>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184028B6" w14:textId="77777777" w:rsidR="001041A2" w:rsidRPr="002F3D54" w:rsidRDefault="001041A2" w:rsidP="001041A2">
      <w:pPr>
        <w:rPr>
          <w:sz w:val="16"/>
        </w:rPr>
      </w:pPr>
      <w:r w:rsidRPr="002F3D54">
        <w:rPr>
          <w:sz w:val="16"/>
        </w:rPr>
        <w:t>Scenario One: In a “blue wave”, Democrats take both houses</w:t>
      </w:r>
    </w:p>
    <w:p w14:paraId="70669585" w14:textId="77777777" w:rsidR="001041A2" w:rsidRPr="00FB38DD" w:rsidRDefault="001041A2" w:rsidP="001041A2">
      <w:pPr>
        <w:rPr>
          <w:sz w:val="16"/>
        </w:rPr>
      </w:pPr>
      <w:r w:rsidRPr="002F3D54">
        <w:rPr>
          <w:sz w:val="16"/>
        </w:rPr>
        <w:t xml:space="preserve">As detailed above, the Republican Party holds the federal trifecta of the White House, the House of Representatives by a margin of 219 to 213 (with three seats vacant), and the Senate by 53 to 45 (with two independents also caucusing </w:t>
      </w:r>
      <w:r w:rsidRPr="00FB38DD">
        <w:rPr>
          <w:sz w:val="16"/>
        </w:rPr>
        <w:t>with the Democrats).</w:t>
      </w:r>
    </w:p>
    <w:p w14:paraId="2A83137E" w14:textId="77777777" w:rsidR="001041A2" w:rsidRPr="002F3D54" w:rsidRDefault="001041A2" w:rsidP="001041A2">
      <w:pPr>
        <w:rPr>
          <w:sz w:val="16"/>
        </w:rPr>
      </w:pPr>
      <w:r w:rsidRPr="00FB38DD">
        <w:rPr>
          <w:sz w:val="16"/>
        </w:rPr>
        <w:t xml:space="preserve">As such, </w:t>
      </w:r>
      <w:r w:rsidRPr="00FB38DD">
        <w:rPr>
          <w:rStyle w:val="Emphasis"/>
        </w:rPr>
        <w:t>Dem</w:t>
      </w:r>
      <w:r w:rsidRPr="00FB38DD">
        <w:rPr>
          <w:rStyle w:val="StyleUnderline"/>
        </w:rPr>
        <w:t>ocrat</w:t>
      </w:r>
      <w:r w:rsidRPr="00FB38DD">
        <w:rPr>
          <w:rStyle w:val="Emphasis"/>
        </w:rPr>
        <w:t>s</w:t>
      </w:r>
      <w:r w:rsidRPr="00FB38DD">
        <w:rPr>
          <w:rStyle w:val="StyleUnderline"/>
        </w:rPr>
        <w:t xml:space="preserve"> need a</w:t>
      </w:r>
      <w:r w:rsidRPr="00FB38DD">
        <w:rPr>
          <w:sz w:val="16"/>
        </w:rPr>
        <w:t xml:space="preserve"> relatively </w:t>
      </w:r>
      <w:r w:rsidRPr="00FB38DD">
        <w:rPr>
          <w:rStyle w:val="Emphasis"/>
        </w:rPr>
        <w:t xml:space="preserve">modest </w:t>
      </w:r>
      <w:r w:rsidRPr="002F3D54">
        <w:rPr>
          <w:rStyle w:val="Emphasis"/>
          <w:highlight w:val="cyan"/>
        </w:rPr>
        <w:t>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FB38DD">
        <w:rPr>
          <w:rStyle w:val="StyleUnderline"/>
        </w:rPr>
        <w:t xml:space="preserve">Given the </w:t>
      </w:r>
      <w:r w:rsidRPr="00FB38DD">
        <w:rPr>
          <w:rStyle w:val="Emphasis"/>
        </w:rPr>
        <w:t>combination</w:t>
      </w:r>
      <w:r w:rsidRPr="00FB38DD">
        <w:rPr>
          <w:rStyle w:val="StyleUnderline"/>
        </w:rPr>
        <w:t xml:space="preserve"> of </w:t>
      </w:r>
      <w:r w:rsidRPr="00FB38DD">
        <w:rPr>
          <w:rStyle w:val="Emphasis"/>
        </w:rPr>
        <w:t>current polling</w:t>
      </w:r>
      <w:r w:rsidRPr="00FB38DD">
        <w:rPr>
          <w:rStyle w:val="StyleUnderline"/>
        </w:rPr>
        <w:t xml:space="preserve"> and</w:t>
      </w:r>
      <w:r w:rsidRPr="00FB38DD">
        <w:rPr>
          <w:sz w:val="16"/>
        </w:rPr>
        <w:t xml:space="preserve"> the </w:t>
      </w:r>
      <w:r w:rsidRPr="00FB38DD">
        <w:rPr>
          <w:rStyle w:val="Emphasis"/>
        </w:rPr>
        <w:t>recent</w:t>
      </w:r>
      <w:r w:rsidRPr="002F3D54">
        <w:rPr>
          <w:rStyle w:val="Emphasis"/>
        </w:rPr>
        <w:t xml:space="preserve">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FB38DD">
        <w:rPr>
          <w:rStyle w:val="StyleUnderline"/>
        </w:rPr>
        <w:t>one</w:t>
      </w:r>
      <w:r w:rsidRPr="00FB38DD">
        <w:rPr>
          <w:sz w:val="16"/>
        </w:rPr>
        <w:t xml:space="preserve"> recent </w:t>
      </w:r>
      <w:r w:rsidRPr="00FB38DD">
        <w:rPr>
          <w:rStyle w:val="Emphasis"/>
        </w:rPr>
        <w:t>forecast</w:t>
      </w:r>
      <w:r w:rsidRPr="00FB38DD">
        <w:rPr>
          <w:rStyle w:val="StyleUnderline"/>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018F8C23" w14:textId="77777777" w:rsidR="001041A2" w:rsidRPr="002F3D54" w:rsidRDefault="001041A2" w:rsidP="001041A2">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7AFFD980" w14:textId="77777777" w:rsidR="001041A2" w:rsidRPr="002F3D54" w:rsidRDefault="001041A2" w:rsidP="001041A2">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44480BF2" w14:textId="77777777" w:rsidR="001041A2" w:rsidRPr="002F3D54" w:rsidRDefault="001041A2" w:rsidP="001041A2">
      <w:pPr>
        <w:rPr>
          <w:sz w:val="16"/>
        </w:rPr>
      </w:pPr>
      <w:r w:rsidRPr="002F3D54">
        <w:rPr>
          <w:sz w:val="16"/>
        </w:rPr>
        <w:t>Scenario Two: An electoral “draw”</w:t>
      </w:r>
    </w:p>
    <w:p w14:paraId="1AFF1F74" w14:textId="77777777" w:rsidR="001041A2" w:rsidRPr="00A506D1" w:rsidRDefault="001041A2" w:rsidP="001041A2">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48666521" w14:textId="77777777" w:rsidR="001041A2" w:rsidRPr="002F3D54" w:rsidRDefault="001041A2" w:rsidP="001041A2">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FB38DD">
        <w:rPr>
          <w:rStyle w:val="StyleUnderline"/>
        </w:rPr>
        <w:t xml:space="preserve">With the </w:t>
      </w:r>
      <w:r w:rsidRPr="00FB38DD">
        <w:rPr>
          <w:rStyle w:val="Emphasis"/>
        </w:rPr>
        <w:t>slender</w:t>
      </w:r>
      <w:r w:rsidRPr="00FB38DD">
        <w:rPr>
          <w:rStyle w:val="StyleUnderline"/>
        </w:rPr>
        <w:t xml:space="preserve"> Republican majority</w:t>
      </w:r>
      <w:r w:rsidRPr="00FB38DD">
        <w:rPr>
          <w:sz w:val="16"/>
        </w:rPr>
        <w:t xml:space="preserve"> in the House </w:t>
      </w:r>
      <w:r w:rsidRPr="00FB38DD">
        <w:rPr>
          <w:rStyle w:val="StyleUnderline"/>
        </w:rPr>
        <w:t xml:space="preserve">giving way to both the </w:t>
      </w:r>
      <w:r w:rsidRPr="00FB38DD">
        <w:rPr>
          <w:rStyle w:val="Emphasis"/>
        </w:rPr>
        <w:t>historic trend</w:t>
      </w:r>
      <w:r w:rsidRPr="00FB38DD">
        <w:rPr>
          <w:rStyle w:val="StyleUnderline"/>
        </w:rPr>
        <w:t xml:space="preserve"> of the party in the White House </w:t>
      </w:r>
      <w:r w:rsidRPr="00FB38DD">
        <w:rPr>
          <w:rStyle w:val="Emphasis"/>
        </w:rPr>
        <w:t>losing seats</w:t>
      </w:r>
      <w:r w:rsidRPr="00FB38DD">
        <w:rPr>
          <w:rStyle w:val="StyleUnderline"/>
        </w:rPr>
        <w:t xml:space="preserve"> in midterms, 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1B42817A" w14:textId="77777777" w:rsidR="001041A2" w:rsidRPr="002F3D54" w:rsidRDefault="001041A2" w:rsidP="001041A2">
      <w:pPr>
        <w:rPr>
          <w:sz w:val="16"/>
        </w:rPr>
      </w:pPr>
      <w:r w:rsidRPr="002F3D54">
        <w:rPr>
          <w:sz w:val="16"/>
        </w:rPr>
        <w:t>Scenario Three: In a “red wave”, Republicans hold both houses of congress</w:t>
      </w:r>
    </w:p>
    <w:p w14:paraId="616DDAAB" w14:textId="77777777" w:rsidR="001041A2" w:rsidRPr="002F3D54" w:rsidRDefault="001041A2" w:rsidP="001041A2">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4E6AB88C" w14:textId="77777777" w:rsidR="001041A2" w:rsidRPr="002F3D54" w:rsidRDefault="001041A2" w:rsidP="001041A2">
      <w:pPr>
        <w:rPr>
          <w:sz w:val="16"/>
        </w:rPr>
      </w:pPr>
      <w:r w:rsidRPr="00FB38DD">
        <w:rPr>
          <w:rStyle w:val="StyleUnderline"/>
        </w:rPr>
        <w:t xml:space="preserve">There </w:t>
      </w:r>
      <w:r w:rsidRPr="00FB38DD">
        <w:rPr>
          <w:rStyle w:val="Emphasis"/>
        </w:rPr>
        <w:t>may</w:t>
      </w:r>
      <w:r w:rsidRPr="00FB38DD">
        <w:rPr>
          <w:sz w:val="16"/>
        </w:rPr>
        <w:t xml:space="preserve">, of course, </w:t>
      </w:r>
      <w:r w:rsidRPr="00FB38DD">
        <w:rPr>
          <w:rStyle w:val="StyleUnderline"/>
        </w:rPr>
        <w:t>be some</w:t>
      </w:r>
      <w:r w:rsidRPr="00FB38DD">
        <w:rPr>
          <w:sz w:val="16"/>
        </w:rPr>
        <w:t xml:space="preserve"> sort of </w:t>
      </w:r>
      <w:r w:rsidRPr="00FB38DD">
        <w:rPr>
          <w:rStyle w:val="Emphasis"/>
        </w:rPr>
        <w:t>black swan</w:t>
      </w:r>
      <w:r w:rsidRPr="00FB38DD">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B38DD">
        <w:rPr>
          <w:rStyle w:val="Emphasis"/>
        </w:rPr>
        <w:t>However</w:t>
      </w:r>
      <w:r w:rsidRPr="00FB38DD">
        <w:rPr>
          <w:rStyle w:val="StyleUnderline"/>
        </w:rPr>
        <w:t xml:space="preserve">, on </w:t>
      </w:r>
      <w:r w:rsidRPr="00FB38DD">
        <w:rPr>
          <w:rStyle w:val="Emphasis"/>
        </w:rPr>
        <w:t>balance</w:t>
      </w:r>
      <w:r w:rsidRPr="00FB38DD">
        <w:rPr>
          <w:rStyle w:val="StyleUnderline"/>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6F36B84F" w14:textId="77777777" w:rsidR="001041A2" w:rsidRPr="00FE396D" w:rsidRDefault="001041A2" w:rsidP="001041A2"/>
    <w:p w14:paraId="2149ACA8" w14:textId="77777777" w:rsidR="001041A2" w:rsidRDefault="001041A2" w:rsidP="001041A2">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2271698C" w14:textId="77777777" w:rsidR="001041A2" w:rsidRPr="00F0030B" w:rsidRDefault="001041A2" w:rsidP="001041A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3EAE265" w14:textId="77777777" w:rsidR="001041A2" w:rsidRPr="0018473B" w:rsidRDefault="001041A2" w:rsidP="001041A2">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w:t>
      </w:r>
      <w:r w:rsidRPr="00FB38DD">
        <w:rPr>
          <w:rStyle w:val="StyleUnderline"/>
        </w:rPr>
        <w:t xml:space="preserve">in corporate </w:t>
      </w:r>
      <w:r w:rsidRPr="00FB38DD">
        <w:rPr>
          <w:rStyle w:val="Emphasis"/>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w:t>
      </w:r>
      <w:r w:rsidRPr="00FB38DD">
        <w:rPr>
          <w:rStyle w:val="StyleUnderline"/>
        </w:rPr>
        <w:t>by working-class Americans</w:t>
      </w:r>
      <w:r w:rsidRPr="00FB38DD">
        <w:rPr>
          <w:sz w:val="16"/>
        </w:rPr>
        <w:t xml:space="preserve">. But as we have argued several times over, Kamala </w:t>
      </w:r>
      <w:r w:rsidRPr="00FB38DD">
        <w:rPr>
          <w:rStyle w:val="StyleUnderline"/>
        </w:rPr>
        <w:t>Harris’s</w:t>
      </w:r>
      <w:r w:rsidRPr="00FB38DD">
        <w:rPr>
          <w:sz w:val="16"/>
        </w:rPr>
        <w:t xml:space="preserve"> 2024 presidential </w:t>
      </w:r>
      <w:r w:rsidRPr="00FB38DD">
        <w:rPr>
          <w:rStyle w:val="StyleUnderline"/>
        </w:rPr>
        <w:t xml:space="preserve">campaign did not </w:t>
      </w:r>
      <w:r w:rsidRPr="00FB38DD">
        <w:rPr>
          <w:rStyle w:val="Emphasis"/>
        </w:rPr>
        <w:t>sufficiently embrace</w:t>
      </w:r>
      <w:r w:rsidRPr="00FB38DD">
        <w:rPr>
          <w:rStyle w:val="StyleUnderline"/>
        </w:rPr>
        <w:t xml:space="preserve"> such appeals</w:t>
      </w:r>
      <w:r w:rsidRPr="00FB38DD">
        <w:rPr>
          <w:sz w:val="16"/>
        </w:rPr>
        <w:t>, and even moved away from them as the campaign unfolded.17</w:t>
      </w:r>
    </w:p>
    <w:p w14:paraId="14FC21EC" w14:textId="77777777" w:rsidR="001041A2" w:rsidRPr="0018473B" w:rsidRDefault="001041A2" w:rsidP="001041A2">
      <w:pPr>
        <w:rPr>
          <w:sz w:val="16"/>
        </w:rPr>
      </w:pPr>
      <w:r w:rsidRPr="006C37C2">
        <w:rPr>
          <w:rStyle w:val="StyleUnderline"/>
        </w:rPr>
        <w:t xml:space="preserve">The </w:t>
      </w:r>
      <w:r w:rsidRPr="00FB38DD">
        <w:rPr>
          <w:rStyle w:val="Emphasis"/>
        </w:rPr>
        <w:t>advantages</w:t>
      </w:r>
      <w:r w:rsidRPr="00FB38DD">
        <w:rPr>
          <w:rStyle w:val="StyleUnderline"/>
        </w:rPr>
        <w:t xml:space="preserve"> of</w:t>
      </w:r>
      <w:r w:rsidRPr="00FB38DD">
        <w:rPr>
          <w:sz w:val="16"/>
        </w:rPr>
        <w:t xml:space="preserve"> a </w:t>
      </w:r>
      <w:r w:rsidRPr="00FB38DD">
        <w:rPr>
          <w:rStyle w:val="StyleUnderline"/>
        </w:rPr>
        <w:t xml:space="preserve">worker-focused </w:t>
      </w:r>
      <w:r w:rsidRPr="00FB38DD">
        <w:rPr>
          <w:rStyle w:val="Emphasis"/>
        </w:rPr>
        <w:t>economic populism</w:t>
      </w:r>
      <w:r w:rsidRPr="00FB38DD">
        <w:rPr>
          <w:rStyle w:val="StyleUnderline"/>
        </w:rPr>
        <w:t xml:space="preserve"> are </w:t>
      </w:r>
      <w:r w:rsidRPr="00FB38DD">
        <w:rPr>
          <w:rStyle w:val="Emphasis"/>
        </w:rPr>
        <w:t>clear</w:t>
      </w:r>
      <w:r w:rsidRPr="00FB38DD">
        <w:rPr>
          <w:rStyle w:val="StyleUnderline"/>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w:t>
      </w:r>
      <w:r w:rsidRPr="00FB38DD">
        <w:rPr>
          <w:rStyle w:val="StyleUnderline"/>
        </w:rPr>
        <w:t xml:space="preserve">a </w:t>
      </w:r>
      <w:r w:rsidRPr="00FB38DD">
        <w:rPr>
          <w:rStyle w:val="Emphasis"/>
        </w:rPr>
        <w:t>program</w:t>
      </w:r>
      <w:r w:rsidRPr="00FB38DD">
        <w:rPr>
          <w:sz w:val="16"/>
        </w:rPr>
        <w:t>. But even if a candidate has the right messaging and credibility on economic issues, can they really sway enough voters to abandon the MAGA camp? To investigate this question, we first analyzed respondents from the ANES</w:t>
      </w:r>
      <w:r w:rsidRPr="0018473B">
        <w:rPr>
          <w:sz w:val="16"/>
        </w:rPr>
        <w:t xml:space="preserve"> who voted for Trump in 2020 and fit our definition of the working class (bottom two-thirds of income with no college degree) to see what percentage of them hold economically progressive attitudes.18</w:t>
      </w:r>
    </w:p>
    <w:p w14:paraId="27AE1D7F" w14:textId="77777777" w:rsidR="001041A2" w:rsidRPr="0018473B" w:rsidRDefault="001041A2" w:rsidP="001041A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B38DD">
        <w:rPr>
          <w:rStyle w:val="Emphasis"/>
        </w:rPr>
        <w:t xml:space="preserve">economically </w:t>
      </w:r>
      <w:r w:rsidRPr="00FA00FA">
        <w:rPr>
          <w:rStyle w:val="Emphasis"/>
          <w:highlight w:val="cyan"/>
        </w:rPr>
        <w:t>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B38DD">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5DAE64E8" w14:textId="77777777" w:rsidR="001041A2" w:rsidRPr="004B5C22" w:rsidRDefault="001041A2" w:rsidP="001041A2">
      <w:pPr>
        <w:rPr>
          <w:sz w:val="12"/>
          <w:szCs w:val="18"/>
        </w:rPr>
      </w:pPr>
      <w:r w:rsidRPr="004B5C22">
        <w:rPr>
          <w:sz w:val="12"/>
          <w:szCs w:val="18"/>
        </w:rPr>
        <w:t>&lt;&lt;TABLE OMITTED&gt;&gt;</w:t>
      </w:r>
    </w:p>
    <w:p w14:paraId="0661F4F9" w14:textId="77777777" w:rsidR="001041A2" w:rsidRPr="004B5C22" w:rsidRDefault="001041A2" w:rsidP="001041A2">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6FF9C04" w14:textId="77777777" w:rsidR="001041A2" w:rsidRPr="004B5C22" w:rsidRDefault="001041A2" w:rsidP="001041A2">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711420F" w14:textId="77777777" w:rsidR="001041A2" w:rsidRPr="004B5C22" w:rsidRDefault="001041A2" w:rsidP="001041A2">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C2015FB" w14:textId="77777777" w:rsidR="001041A2" w:rsidRPr="004B5C22" w:rsidRDefault="001041A2" w:rsidP="001041A2">
      <w:pPr>
        <w:rPr>
          <w:sz w:val="12"/>
          <w:szCs w:val="18"/>
        </w:rPr>
      </w:pPr>
      <w:r w:rsidRPr="004B5C22">
        <w:rPr>
          <w:sz w:val="12"/>
          <w:szCs w:val="18"/>
        </w:rPr>
        <w:t>&lt;&lt;FIGURE OMITTED&gt;&gt;</w:t>
      </w:r>
    </w:p>
    <w:p w14:paraId="75F84AE5" w14:textId="77777777" w:rsidR="001041A2" w:rsidRPr="004B5C22" w:rsidRDefault="001041A2" w:rsidP="001041A2">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515E3830" w14:textId="77777777" w:rsidR="001041A2" w:rsidRPr="004B5C22" w:rsidRDefault="001041A2" w:rsidP="001041A2">
      <w:pPr>
        <w:rPr>
          <w:sz w:val="12"/>
          <w:szCs w:val="18"/>
        </w:rPr>
      </w:pPr>
      <w:r w:rsidRPr="004B5C22">
        <w:rPr>
          <w:sz w:val="12"/>
          <w:szCs w:val="18"/>
        </w:rPr>
        <w:t>&lt;&lt;FIGURE OMITTED&gt;&gt;</w:t>
      </w:r>
    </w:p>
    <w:p w14:paraId="269E732A" w14:textId="77777777" w:rsidR="001041A2" w:rsidRPr="004B5C22" w:rsidRDefault="001041A2" w:rsidP="001041A2">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7B4D10D" w14:textId="77777777" w:rsidR="001041A2" w:rsidRPr="004B5C22" w:rsidRDefault="001041A2" w:rsidP="001041A2">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EC49B70" w14:textId="77777777" w:rsidR="001041A2" w:rsidRPr="0018473B" w:rsidRDefault="001041A2" w:rsidP="001041A2">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78C0EF9" w14:textId="77777777" w:rsidR="001041A2" w:rsidRPr="0018473B" w:rsidRDefault="001041A2" w:rsidP="001041A2">
      <w:pPr>
        <w:rPr>
          <w:sz w:val="16"/>
        </w:rPr>
      </w:pPr>
      <w:r w:rsidRPr="0018473B">
        <w:rPr>
          <w:sz w:val="16"/>
        </w:rPr>
        <w:t>&lt;&lt;FIGURE OMITTED&gt;&gt;</w:t>
      </w:r>
    </w:p>
    <w:p w14:paraId="132746E5" w14:textId="77777777" w:rsidR="001041A2" w:rsidRPr="0018473B" w:rsidRDefault="001041A2" w:rsidP="001041A2">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64D769E6" w14:textId="77777777" w:rsidR="001041A2" w:rsidRPr="0018473B" w:rsidRDefault="001041A2" w:rsidP="001041A2">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37068AED" w14:textId="77777777" w:rsidR="001041A2" w:rsidRPr="0018473B" w:rsidRDefault="001041A2" w:rsidP="001041A2">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10C6EEE" w14:textId="77777777" w:rsidR="001041A2" w:rsidRPr="004B5C22" w:rsidRDefault="001041A2" w:rsidP="001041A2">
      <w:pPr>
        <w:rPr>
          <w:sz w:val="12"/>
          <w:szCs w:val="18"/>
        </w:rPr>
      </w:pPr>
      <w:r w:rsidRPr="004B5C22">
        <w:rPr>
          <w:sz w:val="12"/>
          <w:szCs w:val="18"/>
        </w:rPr>
        <w:t>&lt;&lt;TABLE OMITTED&gt;&gt;</w:t>
      </w:r>
    </w:p>
    <w:p w14:paraId="25086938" w14:textId="77777777" w:rsidR="001041A2" w:rsidRPr="004B5C22" w:rsidRDefault="001041A2" w:rsidP="001041A2">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EB94B21" w14:textId="77777777" w:rsidR="001041A2" w:rsidRPr="004B5C22" w:rsidRDefault="001041A2" w:rsidP="001041A2">
      <w:pPr>
        <w:rPr>
          <w:sz w:val="12"/>
          <w:szCs w:val="18"/>
        </w:rPr>
      </w:pPr>
      <w:r w:rsidRPr="004B5C22">
        <w:rPr>
          <w:sz w:val="12"/>
          <w:szCs w:val="18"/>
        </w:rPr>
        <w:t>&lt;&lt;TABLE OMITTED&gt;&gt;</w:t>
      </w:r>
    </w:p>
    <w:p w14:paraId="35841D43" w14:textId="77777777" w:rsidR="001041A2" w:rsidRPr="004B5C22" w:rsidRDefault="001041A2" w:rsidP="001041A2">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86358E0" w14:textId="77777777" w:rsidR="001041A2" w:rsidRPr="004B5C22" w:rsidRDefault="001041A2" w:rsidP="001041A2">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655526F" w14:textId="77777777" w:rsidR="001041A2" w:rsidRPr="004B5C22" w:rsidRDefault="001041A2" w:rsidP="001041A2">
      <w:pPr>
        <w:rPr>
          <w:sz w:val="12"/>
          <w:szCs w:val="18"/>
        </w:rPr>
      </w:pPr>
      <w:r w:rsidRPr="004B5C22">
        <w:rPr>
          <w:sz w:val="12"/>
          <w:szCs w:val="18"/>
        </w:rPr>
        <w:t>&lt;&lt;FIGURE OMITTED&gt;&gt;</w:t>
      </w:r>
    </w:p>
    <w:p w14:paraId="124823A0" w14:textId="77777777" w:rsidR="001041A2" w:rsidRPr="004B5C22" w:rsidRDefault="001041A2" w:rsidP="001041A2">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48B668C" w14:textId="77777777" w:rsidR="001041A2" w:rsidRPr="004B5C22" w:rsidRDefault="001041A2" w:rsidP="001041A2">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2E9F642" w14:textId="77777777" w:rsidR="001041A2" w:rsidRPr="004B5C22" w:rsidRDefault="001041A2" w:rsidP="001041A2">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0498FCF3" w14:textId="77777777" w:rsidR="001041A2" w:rsidRPr="004B5C22" w:rsidRDefault="001041A2" w:rsidP="001041A2">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7C2CA7E0" w14:textId="77777777" w:rsidR="001041A2" w:rsidRPr="0018473B" w:rsidRDefault="001041A2" w:rsidP="001041A2">
      <w:pPr>
        <w:rPr>
          <w:sz w:val="16"/>
        </w:rPr>
      </w:pPr>
      <w:r w:rsidRPr="0018473B">
        <w:rPr>
          <w:sz w:val="16"/>
        </w:rPr>
        <w:t xml:space="preserve">We have shown that </w:t>
      </w:r>
      <w:r w:rsidRPr="00210369">
        <w:rPr>
          <w:rStyle w:val="Emphasis"/>
          <w:highlight w:val="cyan"/>
        </w:rPr>
        <w:t>10%</w:t>
      </w:r>
      <w:r w:rsidRPr="00540BC7">
        <w:rPr>
          <w:rStyle w:val="StyleUnderline"/>
        </w:rPr>
        <w:t xml:space="preserve"> of </w:t>
      </w:r>
      <w:r w:rsidRPr="00FB38DD">
        <w:rPr>
          <w:rStyle w:val="StyleUnderline"/>
        </w:rPr>
        <w:t>working-class</w:t>
      </w:r>
      <w:r w:rsidRPr="00540BC7">
        <w:rPr>
          <w:rStyle w:val="StyleUnderline"/>
        </w:rPr>
        <w:t xml:space="preserve">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FB38DD">
        <w:rPr>
          <w:rStyle w:val="StyleUnderline"/>
        </w:rPr>
        <w:t>this</w:t>
      </w:r>
      <w:r w:rsidRPr="00FB38DD">
        <w:rPr>
          <w:sz w:val="16"/>
        </w:rPr>
        <w:t xml:space="preserve"> estimate </w:t>
      </w:r>
      <w:r w:rsidRPr="00FB38DD">
        <w:rPr>
          <w:rStyle w:val="StyleUnderline"/>
        </w:rPr>
        <w:t xml:space="preserve">is </w:t>
      </w:r>
      <w:r w:rsidRPr="00FB38DD">
        <w:rPr>
          <w:rStyle w:val="Emphasis"/>
        </w:rPr>
        <w:t>conservative</w:t>
      </w:r>
      <w:r w:rsidRPr="00FB38DD">
        <w:rPr>
          <w:rStyle w:val="StyleUnderline"/>
        </w:rPr>
        <w:t xml:space="preserve">, since it </w:t>
      </w:r>
      <w:r w:rsidRPr="00FB38DD">
        <w:rPr>
          <w:rStyle w:val="Emphasis"/>
        </w:rPr>
        <w:t>excludes</w:t>
      </w:r>
      <w:r w:rsidRPr="00FB38DD">
        <w:rPr>
          <w:rStyle w:val="StyleUnderline"/>
        </w:rPr>
        <w:t xml:space="preserve"> working-class Trump voters classified as socially conservative</w:t>
      </w:r>
      <w:r w:rsidRPr="00FB38DD">
        <w:rPr>
          <w:sz w:val="16"/>
        </w:rPr>
        <w:t xml:space="preserve">, regardless of whether they favored progressive economic policies. Still, </w:t>
      </w:r>
      <w:r w:rsidRPr="00FB38DD">
        <w:rPr>
          <w:rStyle w:val="StyleUnderline"/>
        </w:rPr>
        <w:t xml:space="preserve">10% is </w:t>
      </w:r>
      <w:r w:rsidRPr="00FA00FA">
        <w:rPr>
          <w:rStyle w:val="StyleUnderline"/>
          <w:highlight w:val="cyan"/>
        </w:rPr>
        <w:t xml:space="preserve">significant </w:t>
      </w:r>
      <w:r w:rsidRPr="00FB38DD">
        <w:rPr>
          <w:rStyle w:val="StyleUnderline"/>
        </w:rPr>
        <w:t xml:space="preserve">in </w:t>
      </w:r>
      <w:r w:rsidRPr="00FB38DD">
        <w:rPr>
          <w:rStyle w:val="Emphasis"/>
        </w:rPr>
        <w:t>any</w:t>
      </w:r>
      <w:r w:rsidRPr="00FB38DD">
        <w:rPr>
          <w:rStyle w:val="StyleUnderline"/>
        </w:rPr>
        <w:t xml:space="preserve"> competitive election</w:t>
      </w:r>
      <w:r w:rsidRPr="00FB38DD">
        <w:rPr>
          <w:sz w:val="16"/>
        </w:rPr>
        <w:t xml:space="preserve">. With the working class comprising about 56% of 2020 Trump voters, this translates to at least 2.5% of voters nationwide that might be swayed to the Democrats’ side. </w:t>
      </w:r>
      <w:r w:rsidRPr="00FB38DD">
        <w:rPr>
          <w:rStyle w:val="StyleUnderline"/>
        </w:rPr>
        <w:t>This</w:t>
      </w:r>
      <w:r w:rsidRPr="00FB38DD">
        <w:rPr>
          <w:sz w:val="16"/>
        </w:rPr>
        <w:t xml:space="preserve"> figure </w:t>
      </w:r>
      <w:r w:rsidRPr="00FB38DD">
        <w:rPr>
          <w:rStyle w:val="Emphasis"/>
        </w:rPr>
        <w:t>exc</w:t>
      </w:r>
      <w:r w:rsidRPr="00540BC7">
        <w:rPr>
          <w:rStyle w:val="Emphasis"/>
        </w:rPr>
        <w:t>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58314604" w14:textId="77777777" w:rsidR="001041A2" w:rsidRPr="0018473B" w:rsidRDefault="001041A2" w:rsidP="001041A2">
      <w:pPr>
        <w:rPr>
          <w:sz w:val="16"/>
        </w:rPr>
      </w:pPr>
      <w:r w:rsidRPr="00FB38DD">
        <w:rPr>
          <w:sz w:val="16"/>
        </w:rPr>
        <w:t xml:space="preserve">And of course, </w:t>
      </w:r>
      <w:r w:rsidRPr="00FB38DD">
        <w:rPr>
          <w:rStyle w:val="StyleUnderline"/>
        </w:rPr>
        <w:t xml:space="preserve">our analysis did not address the likely </w:t>
      </w:r>
      <w:r w:rsidRPr="00FB38DD">
        <w:rPr>
          <w:rStyle w:val="Emphasis"/>
        </w:rPr>
        <w:t>even larger group</w:t>
      </w:r>
      <w:r w:rsidRPr="00FB38DD">
        <w:rPr>
          <w:rStyle w:val="StyleUnderline"/>
        </w:rPr>
        <w:t xml:space="preserve"> of </w:t>
      </w:r>
      <w:r w:rsidRPr="00FB38DD">
        <w:rPr>
          <w:rStyle w:val="Emphasis"/>
        </w:rPr>
        <w:t>low</w:t>
      </w:r>
      <w:r w:rsidRPr="00FB38DD">
        <w:rPr>
          <w:rStyle w:val="StyleUnderline"/>
        </w:rPr>
        <w:t xml:space="preserve"> and </w:t>
      </w:r>
      <w:r w:rsidRPr="00FB38DD">
        <w:rPr>
          <w:rStyle w:val="Emphasis"/>
        </w:rPr>
        <w:t>infrequent</w:t>
      </w:r>
      <w:r w:rsidRPr="00FB38DD">
        <w:rPr>
          <w:rStyle w:val="StyleUnderline"/>
        </w:rPr>
        <w:t xml:space="preserve"> independent and Dem</w:t>
      </w:r>
      <w:r w:rsidRPr="00FB38DD">
        <w:rPr>
          <w:sz w:val="16"/>
        </w:rPr>
        <w:t xml:space="preserve">ocratic </w:t>
      </w:r>
      <w:r w:rsidRPr="00FB38DD">
        <w:rPr>
          <w:rStyle w:val="StyleUnderline"/>
        </w:rPr>
        <w:t>voters</w:t>
      </w:r>
      <w:r w:rsidRPr="00FB38DD">
        <w:rPr>
          <w:sz w:val="16"/>
        </w:rPr>
        <w:t xml:space="preserve"> — </w:t>
      </w:r>
      <w:r w:rsidRPr="00FB38DD">
        <w:rPr>
          <w:rStyle w:val="Emphasis"/>
        </w:rPr>
        <w:t>overwhelmingly</w:t>
      </w:r>
      <w:r w:rsidRPr="00FB38DD">
        <w:rPr>
          <w:rStyle w:val="StyleUnderline"/>
        </w:rPr>
        <w:t xml:space="preserve"> working-class</w:t>
      </w:r>
      <w:r w:rsidRPr="00FB38DD">
        <w:rPr>
          <w:sz w:val="16"/>
        </w:rPr>
        <w:t xml:space="preserve">, supportive of key progressive economic policies, and less socially progressive than typical Democrats — </w:t>
      </w:r>
      <w:r w:rsidRPr="00FB38DD">
        <w:rPr>
          <w:rStyle w:val="StyleUnderline"/>
        </w:rPr>
        <w:t xml:space="preserve">who would also find an economic populist policy agenda </w:t>
      </w:r>
      <w:r w:rsidRPr="00FB38DD">
        <w:rPr>
          <w:rStyle w:val="Emphasis"/>
        </w:rPr>
        <w:t>appealing</w:t>
      </w:r>
      <w:r w:rsidRPr="00FB38DD">
        <w:rPr>
          <w:sz w:val="16"/>
        </w:rPr>
        <w:t>.</w:t>
      </w:r>
    </w:p>
    <w:p w14:paraId="7557FB37" w14:textId="77777777" w:rsidR="001041A2" w:rsidRPr="0018473B" w:rsidRDefault="001041A2" w:rsidP="001041A2">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B38DD">
        <w:rPr>
          <w:rStyle w:val="StyleUnderline"/>
        </w:rPr>
        <w:t xml:space="preserve">running candidates with </w:t>
      </w:r>
      <w:r w:rsidRPr="00FB38DD">
        <w:rPr>
          <w:rStyle w:val="Emphasis"/>
        </w:rPr>
        <w:t>economically progressive</w:t>
      </w:r>
      <w:r w:rsidRPr="00FB38DD">
        <w:rPr>
          <w:rStyle w:val="StyleUnderline"/>
        </w:rPr>
        <w:t xml:space="preserve"> agendas</w:t>
      </w:r>
      <w:r w:rsidRPr="00FB38DD">
        <w:rPr>
          <w:sz w:val="16"/>
        </w:rPr>
        <w:t xml:space="preserve"> can more than make up for Harris’s shortfall. To take back power from Trump, candidates like these must become the standard-bearers of the Democratic Party going forward as it strives </w:t>
      </w:r>
      <w:r w:rsidRPr="00FB38DD">
        <w:rPr>
          <w:rStyle w:val="StyleUnderline"/>
        </w:rPr>
        <w:t xml:space="preserve">to </w:t>
      </w:r>
      <w:r w:rsidRPr="00FB38DD">
        <w:rPr>
          <w:rStyle w:val="Emphasis"/>
        </w:rPr>
        <w:t>win</w:t>
      </w:r>
      <w:r w:rsidRPr="00FB38DD">
        <w:rPr>
          <w:sz w:val="16"/>
        </w:rPr>
        <w:t xml:space="preserve"> back </w:t>
      </w:r>
      <w:r w:rsidRPr="00FB38DD">
        <w:rPr>
          <w:rStyle w:val="Emphasis"/>
        </w:rPr>
        <w:t>Congress</w:t>
      </w:r>
      <w:r w:rsidRPr="00FB38DD">
        <w:rPr>
          <w:rStyle w:val="StyleUnderline"/>
        </w:rPr>
        <w:t xml:space="preserve"> and the </w:t>
      </w:r>
      <w:r w:rsidRPr="00FB38DD">
        <w:rPr>
          <w:rStyle w:val="Emphasis"/>
        </w:rPr>
        <w:t>White House</w:t>
      </w:r>
      <w:r w:rsidRPr="00FB38DD">
        <w:rPr>
          <w:rStyle w:val="StyleUnderline"/>
        </w:rPr>
        <w:t xml:space="preserve"> in</w:t>
      </w:r>
      <w:r w:rsidRPr="00FB38DD">
        <w:rPr>
          <w:sz w:val="16"/>
        </w:rPr>
        <w:t xml:space="preserve"> 20</w:t>
      </w:r>
      <w:r w:rsidRPr="00FB38DD">
        <w:rPr>
          <w:rStyle w:val="Emphasis"/>
        </w:rPr>
        <w:t>26</w:t>
      </w:r>
      <w:r w:rsidRPr="00FB38DD">
        <w:rPr>
          <w:rStyle w:val="StyleUnderline"/>
        </w:rPr>
        <w:t xml:space="preserve"> and</w:t>
      </w:r>
      <w:r w:rsidRPr="00FB38DD">
        <w:rPr>
          <w:sz w:val="16"/>
        </w:rPr>
        <w:t xml:space="preserve"> 20</w:t>
      </w:r>
      <w:r w:rsidRPr="00FB38DD">
        <w:rPr>
          <w:rStyle w:val="Emphasis"/>
        </w:rPr>
        <w:t>28</w:t>
      </w:r>
      <w:r w:rsidRPr="00FB38DD">
        <w:rPr>
          <w:sz w:val="16"/>
        </w:rPr>
        <w:t>.</w:t>
      </w:r>
    </w:p>
    <w:p w14:paraId="4B4D5F2C" w14:textId="77777777" w:rsidR="001041A2" w:rsidRPr="0018473B" w:rsidRDefault="001041A2" w:rsidP="001041A2">
      <w:pPr>
        <w:rPr>
          <w:sz w:val="16"/>
        </w:rPr>
      </w:pPr>
      <w:r w:rsidRPr="0018473B">
        <w:rPr>
          <w:sz w:val="16"/>
        </w:rPr>
        <w:t>Conclusion</w:t>
      </w:r>
    </w:p>
    <w:p w14:paraId="7248EDED" w14:textId="77777777" w:rsidR="001041A2" w:rsidRPr="00FB38DD" w:rsidRDefault="001041A2" w:rsidP="001041A2">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w:t>
      </w:r>
      <w:r w:rsidRPr="00FB38DD">
        <w:rPr>
          <w:rStyle w:val="StyleUnderline"/>
        </w:rPr>
        <w:t xml:space="preserve">for policies that are economically </w:t>
      </w:r>
      <w:r w:rsidRPr="00FB38DD">
        <w:rPr>
          <w:rStyle w:val="Emphasis"/>
        </w:rPr>
        <w:t>egalitarian</w:t>
      </w:r>
      <w:r w:rsidRPr="00FB38DD">
        <w:rPr>
          <w:sz w:val="16"/>
        </w:rPr>
        <w:t xml:space="preserve"> — </w:t>
      </w:r>
      <w:r w:rsidRPr="00FB38DD">
        <w:rPr>
          <w:rStyle w:val="Emphasis"/>
        </w:rPr>
        <w:t>particularly</w:t>
      </w:r>
      <w:r w:rsidRPr="00FB38DD">
        <w:rPr>
          <w:rStyle w:val="StyleUnderline"/>
        </w:rPr>
        <w:t xml:space="preserve"> predistributive policies that involve </w:t>
      </w:r>
      <w:r w:rsidRPr="00FB38DD">
        <w:rPr>
          <w:rStyle w:val="Emphasis"/>
        </w:rPr>
        <w:t>strengthening worker rights</w:t>
      </w:r>
      <w:r w:rsidRPr="00FB38DD">
        <w:rPr>
          <w:rStyle w:val="StyleUnderline"/>
        </w:rPr>
        <w:t xml:space="preserve"> and </w:t>
      </w:r>
      <w:r w:rsidRPr="00FB38DD">
        <w:rPr>
          <w:rStyle w:val="Emphasis"/>
        </w:rPr>
        <w:t>leverage</w:t>
      </w:r>
      <w:r w:rsidRPr="00FB38DD">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2DCA038" w14:textId="77777777" w:rsidR="001041A2" w:rsidRDefault="001041A2" w:rsidP="001041A2">
      <w:pPr>
        <w:rPr>
          <w:sz w:val="16"/>
        </w:rPr>
      </w:pPr>
      <w:r w:rsidRPr="00FB38DD">
        <w:rPr>
          <w:sz w:val="16"/>
        </w:rPr>
        <w:t>The right candidates for this plan are out there. And given our findings, the Democratic Party would be wise to embrace</w:t>
      </w:r>
      <w:r w:rsidRPr="0018473B">
        <w:rPr>
          <w:sz w:val="16"/>
        </w:rPr>
        <w:t xml:space="preserv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14FB7FC1" w14:textId="77777777" w:rsidR="001041A2" w:rsidRPr="00B40CE5" w:rsidRDefault="001041A2" w:rsidP="001041A2"/>
    <w:p w14:paraId="0F60C8E3" w14:textId="77777777" w:rsidR="001041A2" w:rsidRPr="00B40CE5" w:rsidRDefault="001041A2" w:rsidP="001041A2"/>
    <w:p w14:paraId="0F0761AB" w14:textId="77777777" w:rsidR="001041A2" w:rsidRDefault="001041A2" w:rsidP="001041A2">
      <w:pPr>
        <w:pStyle w:val="Heading4"/>
      </w:pPr>
      <w:r>
        <w:t xml:space="preserve">Dem win blocks the </w:t>
      </w:r>
      <w:r w:rsidRPr="005A2B67">
        <w:rPr>
          <w:u w:val="single"/>
        </w:rPr>
        <w:t>Golden Dome</w:t>
      </w:r>
      <w:r>
        <w:t>.</w:t>
      </w:r>
    </w:p>
    <w:p w14:paraId="293A8F40" w14:textId="77777777" w:rsidR="001041A2" w:rsidRPr="00C840BF" w:rsidRDefault="001041A2" w:rsidP="001041A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6965195" w14:textId="77777777" w:rsidR="001041A2" w:rsidRPr="000F3AE0" w:rsidRDefault="001041A2" w:rsidP="001041A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FC497F9" w14:textId="77777777" w:rsidR="001041A2" w:rsidRPr="000F3AE0" w:rsidRDefault="001041A2" w:rsidP="001041A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406F2F1" w14:textId="77777777" w:rsidR="001041A2" w:rsidRPr="000F3AE0" w:rsidRDefault="001041A2" w:rsidP="001041A2">
      <w:pPr>
        <w:rPr>
          <w:sz w:val="16"/>
        </w:rPr>
      </w:pPr>
      <w:r w:rsidRPr="000F3AE0">
        <w:rPr>
          <w:sz w:val="16"/>
        </w:rPr>
        <w:t>As much as the space industry has evolved, Whiting cautioned that “there is some fragility in that defense industrial base and in that commercial space sector.”</w:t>
      </w:r>
    </w:p>
    <w:p w14:paraId="19A2C5F8" w14:textId="77777777" w:rsidR="001041A2" w:rsidRPr="000F3AE0" w:rsidRDefault="001041A2" w:rsidP="001041A2">
      <w:pPr>
        <w:rPr>
          <w:sz w:val="16"/>
        </w:rPr>
      </w:pPr>
      <w:r w:rsidRPr="000F3AE0">
        <w:rPr>
          <w:sz w:val="16"/>
        </w:rPr>
        <w:t>In the past, several large companies have relied on a single subcontractor to supply critical components, which creates “a choke point for us,” Whiting said.</w:t>
      </w:r>
    </w:p>
    <w:p w14:paraId="14917A56" w14:textId="77777777" w:rsidR="001041A2" w:rsidRPr="000F3AE0" w:rsidRDefault="001041A2" w:rsidP="001041A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C0EF469" w14:textId="77777777" w:rsidR="001041A2" w:rsidRPr="000F3AE0" w:rsidRDefault="001041A2" w:rsidP="001041A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4C31857" w14:textId="77777777" w:rsidR="001041A2" w:rsidRPr="00FB38DD" w:rsidRDefault="001041A2" w:rsidP="001041A2">
      <w:pPr>
        <w:rPr>
          <w:sz w:val="16"/>
        </w:rPr>
      </w:pPr>
      <w:r w:rsidRPr="000F3AE0">
        <w:rPr>
          <w:sz w:val="16"/>
        </w:rPr>
        <w:t xml:space="preserve">The program’s first tranche of satellites </w:t>
      </w:r>
      <w:r w:rsidRPr="00FB38DD">
        <w:rPr>
          <w:sz w:val="16"/>
        </w:rPr>
        <w:t>was supposed to launch this year but is delayed. Tranche two has about 50 satellites under contract and in production.</w:t>
      </w:r>
    </w:p>
    <w:p w14:paraId="5B89A449" w14:textId="77777777" w:rsidR="001041A2" w:rsidRPr="000F3AE0" w:rsidRDefault="001041A2" w:rsidP="001041A2">
      <w:pPr>
        <w:rPr>
          <w:sz w:val="16"/>
        </w:rPr>
      </w:pPr>
      <w:r w:rsidRPr="00FB38DD">
        <w:rPr>
          <w:rStyle w:val="StyleUnderline"/>
        </w:rPr>
        <w:t xml:space="preserve">While </w:t>
      </w:r>
      <w:r w:rsidRPr="00FB38DD">
        <w:rPr>
          <w:rStyle w:val="Emphasis"/>
        </w:rPr>
        <w:t>G</w:t>
      </w:r>
      <w:r w:rsidRPr="00FB38DD">
        <w:rPr>
          <w:rStyle w:val="StyleUnderline"/>
        </w:rPr>
        <w:t xml:space="preserve">olden </w:t>
      </w:r>
      <w:r w:rsidRPr="00FB38DD">
        <w:rPr>
          <w:rStyle w:val="Emphasis"/>
        </w:rPr>
        <w:t>D</w:t>
      </w:r>
      <w:r w:rsidRPr="00FB38DD">
        <w:rPr>
          <w:rStyle w:val="StyleUnderline"/>
        </w:rPr>
        <w:t xml:space="preserve">ome may be </w:t>
      </w:r>
      <w:r w:rsidRPr="00FB38DD">
        <w:rPr>
          <w:rStyle w:val="Emphasis"/>
        </w:rPr>
        <w:t>technologically</w:t>
      </w:r>
      <w:r w:rsidRPr="00FB38DD">
        <w:rPr>
          <w:rStyle w:val="StyleUnderline"/>
        </w:rPr>
        <w:t xml:space="preserve"> possible</w:t>
      </w:r>
      <w:r w:rsidRPr="00FB38DD">
        <w:rPr>
          <w:sz w:val="16"/>
        </w:rPr>
        <w:t xml:space="preserve">, Harrison said, </w:t>
      </w:r>
      <w:r w:rsidRPr="00FB38DD">
        <w:rPr>
          <w:rStyle w:val="StyleUnderline"/>
        </w:rPr>
        <w:t xml:space="preserve">it might not be </w:t>
      </w:r>
      <w:r w:rsidRPr="00FB38DD">
        <w:rPr>
          <w:rStyle w:val="Emphasis"/>
        </w:rPr>
        <w:t>politically</w:t>
      </w:r>
      <w:r w:rsidRPr="00FB38DD">
        <w:rPr>
          <w:rStyle w:val="StyleUnderline"/>
        </w:rPr>
        <w:t xml:space="preserve"> feasib</w:t>
      </w:r>
      <w:r w:rsidRPr="00053AAC">
        <w:rPr>
          <w:rStyle w:val="StyleUnderline"/>
        </w:rPr>
        <w:t xml:space="preserve">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A7066D3" w14:textId="77777777" w:rsidR="001041A2" w:rsidRPr="000F3AE0" w:rsidRDefault="001041A2" w:rsidP="001041A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525927B" w14:textId="77777777" w:rsidR="001041A2" w:rsidRDefault="001041A2" w:rsidP="001041A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D714CC1" w14:textId="77777777" w:rsidR="001041A2" w:rsidRDefault="001041A2" w:rsidP="001041A2">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E9A5A50" w14:textId="77777777" w:rsidR="001041A2" w:rsidRPr="00AD10EE" w:rsidRDefault="001041A2" w:rsidP="001041A2">
      <w:pPr>
        <w:rPr>
          <w:sz w:val="16"/>
        </w:rPr>
      </w:pPr>
      <w:r w:rsidRPr="00AD10EE">
        <w:rPr>
          <w:sz w:val="16"/>
        </w:rPr>
        <w:t>Golden Dome: Shield or Provocation?</w:t>
      </w:r>
    </w:p>
    <w:p w14:paraId="22876C81" w14:textId="77777777" w:rsidR="001041A2" w:rsidRPr="00AD10EE" w:rsidRDefault="001041A2" w:rsidP="001041A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05A689B" w14:textId="77777777" w:rsidR="001041A2" w:rsidRPr="00AD10EE" w:rsidRDefault="001041A2" w:rsidP="001041A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76BD0AE" w14:textId="77777777" w:rsidR="001041A2" w:rsidRPr="00AD10EE" w:rsidRDefault="001041A2" w:rsidP="001041A2">
      <w:pPr>
        <w:rPr>
          <w:sz w:val="16"/>
        </w:rPr>
      </w:pPr>
      <w:r w:rsidRPr="00AD10EE">
        <w:rPr>
          <w:sz w:val="16"/>
        </w:rPr>
        <w:t>Linking Technology and Strategy</w:t>
      </w:r>
    </w:p>
    <w:p w14:paraId="2E31A344" w14:textId="77777777" w:rsidR="001041A2" w:rsidRPr="00AD10EE" w:rsidRDefault="001041A2" w:rsidP="001041A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1512B70" w14:textId="77777777" w:rsidR="001041A2" w:rsidRPr="00AD10EE" w:rsidRDefault="001041A2" w:rsidP="001041A2">
      <w:pPr>
        <w:rPr>
          <w:sz w:val="16"/>
        </w:rPr>
      </w:pPr>
      <w:r w:rsidRPr="00AD10EE">
        <w:rPr>
          <w:sz w:val="16"/>
        </w:rPr>
        <w:t>From Homeland Shield to Global Flashpoint</w:t>
      </w:r>
    </w:p>
    <w:p w14:paraId="61FC4951" w14:textId="77777777" w:rsidR="001041A2" w:rsidRPr="00AD10EE" w:rsidRDefault="001041A2" w:rsidP="001041A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6959C44" w14:textId="77777777" w:rsidR="001041A2" w:rsidRPr="00AD10EE" w:rsidRDefault="001041A2" w:rsidP="001041A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498AF7F" w14:textId="77777777" w:rsidR="001041A2" w:rsidRPr="00AD10EE" w:rsidRDefault="001041A2" w:rsidP="001041A2">
      <w:pPr>
        <w:rPr>
          <w:sz w:val="16"/>
        </w:rPr>
      </w:pPr>
      <w:r w:rsidRPr="00AD10EE">
        <w:rPr>
          <w:sz w:val="16"/>
        </w:rPr>
        <w:t>The Space Dilemma</w:t>
      </w:r>
    </w:p>
    <w:p w14:paraId="00919054" w14:textId="77777777" w:rsidR="001041A2" w:rsidRPr="00AD10EE" w:rsidRDefault="001041A2" w:rsidP="001041A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B5A9D49" w14:textId="77777777" w:rsidR="001041A2" w:rsidRPr="00AD10EE" w:rsidRDefault="001041A2" w:rsidP="001041A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E50F142" w14:textId="77777777" w:rsidR="001041A2" w:rsidRPr="00AD10EE" w:rsidRDefault="001041A2" w:rsidP="001041A2">
      <w:pPr>
        <w:rPr>
          <w:sz w:val="16"/>
        </w:rPr>
      </w:pPr>
      <w:r w:rsidRPr="00AD10EE">
        <w:rPr>
          <w:sz w:val="16"/>
        </w:rPr>
        <w:t>Strategic Risks and Operational Realism</w:t>
      </w:r>
    </w:p>
    <w:p w14:paraId="52443A08" w14:textId="77777777" w:rsidR="001041A2" w:rsidRPr="00AD10EE" w:rsidRDefault="001041A2" w:rsidP="001041A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E732292" w14:textId="77777777" w:rsidR="001041A2" w:rsidRPr="00AD10EE" w:rsidRDefault="001041A2" w:rsidP="001041A2">
      <w:pPr>
        <w:rPr>
          <w:sz w:val="16"/>
        </w:rPr>
      </w:pPr>
      <w:r w:rsidRPr="00AD10EE">
        <w:rPr>
          <w:sz w:val="16"/>
        </w:rPr>
        <w:t>Domestic and Political Dimensions</w:t>
      </w:r>
    </w:p>
    <w:p w14:paraId="4201F077" w14:textId="77777777" w:rsidR="001041A2" w:rsidRPr="00AD10EE" w:rsidRDefault="001041A2" w:rsidP="001041A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F72CC43" w14:textId="77777777" w:rsidR="001041A2" w:rsidRPr="00AD10EE" w:rsidRDefault="001041A2" w:rsidP="001041A2">
      <w:pPr>
        <w:rPr>
          <w:sz w:val="16"/>
        </w:rPr>
      </w:pPr>
      <w:r w:rsidRPr="00AD10EE">
        <w:rPr>
          <w:sz w:val="16"/>
        </w:rPr>
        <w:t>International Security Architecture</w:t>
      </w:r>
    </w:p>
    <w:p w14:paraId="521307AC" w14:textId="77777777" w:rsidR="001041A2" w:rsidRPr="00AD10EE" w:rsidRDefault="001041A2" w:rsidP="001041A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F1A2973" w14:textId="77777777" w:rsidR="001041A2" w:rsidRPr="00AD10EE" w:rsidRDefault="001041A2" w:rsidP="001041A2">
      <w:pPr>
        <w:rPr>
          <w:sz w:val="16"/>
        </w:rPr>
      </w:pPr>
      <w:r w:rsidRPr="00AD10EE">
        <w:rPr>
          <w:sz w:val="16"/>
        </w:rPr>
        <w:t>Escalation and Strategic Stability</w:t>
      </w:r>
    </w:p>
    <w:p w14:paraId="69B5040E" w14:textId="77777777" w:rsidR="001041A2" w:rsidRPr="00AD10EE" w:rsidRDefault="001041A2" w:rsidP="001041A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06980C6" w14:textId="77777777" w:rsidR="001041A2" w:rsidRPr="00AD10EE" w:rsidRDefault="001041A2" w:rsidP="001041A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A7E1727" w14:textId="77777777" w:rsidR="001041A2" w:rsidRPr="00AD10EE" w:rsidRDefault="001041A2" w:rsidP="001041A2">
      <w:pPr>
        <w:rPr>
          <w:sz w:val="16"/>
        </w:rPr>
      </w:pPr>
      <w:r w:rsidRPr="00AD10EE">
        <w:rPr>
          <w:sz w:val="16"/>
        </w:rPr>
        <w:t>Economic, Ethical, and Normative Dimensions</w:t>
      </w:r>
    </w:p>
    <w:p w14:paraId="624B0A3C" w14:textId="77777777" w:rsidR="001041A2" w:rsidRPr="00AD10EE" w:rsidRDefault="001041A2" w:rsidP="001041A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73D47C2E" w14:textId="77777777" w:rsidR="001041A2" w:rsidRPr="00AD10EE" w:rsidRDefault="001041A2" w:rsidP="001041A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9ACEF7E" w14:textId="77777777" w:rsidR="001041A2" w:rsidRPr="00AD10EE" w:rsidRDefault="001041A2" w:rsidP="001041A2">
      <w:pPr>
        <w:rPr>
          <w:sz w:val="16"/>
        </w:rPr>
      </w:pPr>
      <w:r w:rsidRPr="00AD10EE">
        <w:rPr>
          <w:sz w:val="16"/>
        </w:rPr>
        <w:t>Shifting Regional Balances and Global Dependencies</w:t>
      </w:r>
    </w:p>
    <w:p w14:paraId="3A6C7523" w14:textId="77777777" w:rsidR="001041A2" w:rsidRPr="00AD10EE" w:rsidRDefault="001041A2" w:rsidP="001041A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DD69AAD" w14:textId="77777777" w:rsidR="001041A2" w:rsidRPr="00E14E79" w:rsidRDefault="001041A2" w:rsidP="001041A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CF8CC51" w14:textId="77777777" w:rsidR="001041A2" w:rsidRPr="00AD10EE" w:rsidRDefault="001041A2" w:rsidP="001041A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FC327CD" w14:textId="77777777" w:rsidR="001041A2" w:rsidRPr="00AD10EE" w:rsidRDefault="001041A2" w:rsidP="001041A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CDABE4A" w14:textId="77777777" w:rsidR="001041A2" w:rsidRPr="00AD10EE" w:rsidRDefault="001041A2" w:rsidP="001041A2">
      <w:pPr>
        <w:rPr>
          <w:sz w:val="16"/>
        </w:rPr>
      </w:pPr>
      <w:r w:rsidRPr="00AD10EE">
        <w:rPr>
          <w:sz w:val="16"/>
        </w:rPr>
        <w:t>Guardianship and Consequence</w:t>
      </w:r>
    </w:p>
    <w:p w14:paraId="3EC2D60E" w14:textId="77777777" w:rsidR="001041A2" w:rsidRDefault="001041A2" w:rsidP="001041A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E4E0A56" w14:textId="0EB70D52" w:rsidR="001041A2" w:rsidRDefault="001041A2" w:rsidP="001041A2">
      <w:pPr>
        <w:pStyle w:val="Heading3"/>
      </w:pPr>
      <w:r>
        <w:t>1NC</w:t>
      </w:r>
    </w:p>
    <w:p w14:paraId="42EF89DE" w14:textId="05DDE49F" w:rsidR="001041A2" w:rsidRDefault="001041A2" w:rsidP="001041A2">
      <w:pPr>
        <w:pStyle w:val="Heading4"/>
      </w:pPr>
      <w:r>
        <w:t xml:space="preserve">The FTC and DOJ should announce a legal interpretation that </w:t>
      </w:r>
      <w:r w:rsidR="00E66289">
        <w:t>substantially strengthens collective bargaining rights for workers via public interest standard interagency antitrust enforcement</w:t>
      </w:r>
      <w:r>
        <w:t xml:space="preserve"> and seek judicial codification. The United States federal judiciary should unanimously decline to prohibit such conduct on the grounds that they are constrained from abstract issue creation in the presence of significant reliance interests, but announce support for the legal modification, remand the issue to district courts, and grant cert and expedited review upon appeal.</w:t>
      </w:r>
    </w:p>
    <w:p w14:paraId="6FB26666" w14:textId="7D2E2270" w:rsidR="009F593F" w:rsidRPr="00312B9F" w:rsidRDefault="009F593F" w:rsidP="009F593F">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Anchoring antitrust in specific fact patterns prevents destabilizing reliance interests.</w:t>
      </w:r>
    </w:p>
    <w:p w14:paraId="4A7C302C" w14:textId="77777777" w:rsidR="001041A2" w:rsidRDefault="001041A2" w:rsidP="001041A2">
      <w:r w:rsidRPr="00E00F61">
        <w:rPr>
          <w:rStyle w:val="Style13ptBold"/>
        </w:rPr>
        <w:t>Tracer ’15</w:t>
      </w:r>
      <w:r>
        <w:t xml:space="preserve"> [Daniel M.; 2015; JD from the Benjamin N. Cardozo School of Law, General Attorney for the Offices, Boards and Divisions at the Department of Justice, Degree from Yeshiva University; DePaul Business and Communication Law Journal, “Stare Decisis in Antitrust: Continuity, Economics, and the Common Law Statute,” vol. 12]</w:t>
      </w:r>
    </w:p>
    <w:p w14:paraId="1950DC5B" w14:textId="77777777" w:rsidR="001041A2" w:rsidRPr="009653E0" w:rsidRDefault="001041A2" w:rsidP="001041A2">
      <w:pPr>
        <w:rPr>
          <w:sz w:val="16"/>
        </w:rPr>
      </w:pPr>
      <w:r w:rsidRPr="009653E0">
        <w:rPr>
          <w:sz w:val="16"/>
        </w:rPr>
        <w:t>IV. Some Suggestions Going Forward</w:t>
      </w:r>
    </w:p>
    <w:p w14:paraId="4E2256C4" w14:textId="77777777" w:rsidR="001041A2" w:rsidRPr="009653E0" w:rsidRDefault="001041A2" w:rsidP="001041A2">
      <w:pPr>
        <w:rPr>
          <w:sz w:val="16"/>
        </w:rPr>
      </w:pPr>
      <w:r w:rsidRPr="009653E0">
        <w:rPr>
          <w:sz w:val="16"/>
        </w:rPr>
        <w:t xml:space="preserve">The last portion of </w:t>
      </w:r>
      <w:r w:rsidRPr="00C15EDE">
        <w:rPr>
          <w:rStyle w:val="StyleUnderline"/>
        </w:rPr>
        <w:t>this Article provides</w:t>
      </w:r>
      <w:r w:rsidRPr="009653E0">
        <w:rPr>
          <w:sz w:val="16"/>
        </w:rPr>
        <w:t xml:space="preserve"> constructive ideas and </w:t>
      </w:r>
      <w:r w:rsidRPr="0031542E">
        <w:rPr>
          <w:rStyle w:val="StyleUnderline"/>
        </w:rPr>
        <w:t>suggestions</w:t>
      </w:r>
      <w:r w:rsidRPr="0031542E">
        <w:rPr>
          <w:sz w:val="16"/>
        </w:rPr>
        <w:t xml:space="preserve"> that are </w:t>
      </w:r>
      <w:r w:rsidRPr="0031542E">
        <w:rPr>
          <w:rStyle w:val="StyleUnderline"/>
        </w:rPr>
        <w:t xml:space="preserve">intended to ensure that the case law remains </w:t>
      </w:r>
      <w:r w:rsidRPr="0031542E">
        <w:rPr>
          <w:rStyle w:val="Emphasis"/>
        </w:rPr>
        <w:t>coherent</w:t>
      </w:r>
      <w:r w:rsidRPr="0031542E">
        <w:rPr>
          <w:rStyle w:val="StyleUnderline"/>
        </w:rPr>
        <w:t xml:space="preserve"> and </w:t>
      </w:r>
      <w:r w:rsidRPr="0031542E">
        <w:rPr>
          <w:rStyle w:val="Emphasis"/>
        </w:rPr>
        <w:t>cohesive</w:t>
      </w:r>
      <w:r w:rsidRPr="0031542E">
        <w:rPr>
          <w:rStyle w:val="StyleUnderline"/>
        </w:rPr>
        <w:t xml:space="preserve"> despite the accepted understanding that stare decisis has a diminished role in </w:t>
      </w:r>
      <w:r w:rsidRPr="0031542E">
        <w:rPr>
          <w:rStyle w:val="Emphasis"/>
        </w:rPr>
        <w:t>antitrust</w:t>
      </w:r>
      <w:r w:rsidRPr="0031542E">
        <w:rPr>
          <w:sz w:val="16"/>
        </w:rPr>
        <w:t>. First, as noted earlier, courts can strive to avoid overruling cases based solely on newer economic models and instead rely on slow doctrinal</w:t>
      </w:r>
      <w:r w:rsidRPr="009653E0">
        <w:rPr>
          <w:sz w:val="16"/>
        </w:rPr>
        <w:t xml:space="preserve"> development. However, </w:t>
      </w:r>
      <w:r w:rsidRPr="00C15EDE">
        <w:rPr>
          <w:rStyle w:val="StyleUnderline"/>
        </w:rPr>
        <w:t xml:space="preserve">inasmuch as </w:t>
      </w:r>
      <w:r w:rsidRPr="00E56A9D">
        <w:rPr>
          <w:rStyle w:val="StyleUnderline"/>
          <w:highlight w:val="cyan"/>
        </w:rPr>
        <w:t>antitrust</w:t>
      </w:r>
      <w:r w:rsidRPr="00C15EDE">
        <w:rPr>
          <w:rStyle w:val="StyleUnderline"/>
        </w:rPr>
        <w:t xml:space="preserve"> law </w:t>
      </w:r>
      <w:r w:rsidRPr="00E56A9D">
        <w:rPr>
          <w:rStyle w:val="StyleUnderline"/>
          <w:highlight w:val="cyan"/>
        </w:rPr>
        <w:t xml:space="preserve">needs to </w:t>
      </w:r>
      <w:r w:rsidRPr="00FB38DD">
        <w:rPr>
          <w:rStyle w:val="Emphasis"/>
          <w:szCs w:val="26"/>
        </w:rPr>
        <w:t>keep up</w:t>
      </w:r>
      <w:r w:rsidRPr="00FB38DD">
        <w:rPr>
          <w:rStyle w:val="StyleUnderline"/>
        </w:rPr>
        <w:t xml:space="preserve"> with rapidly changing</w:t>
      </w:r>
      <w:r w:rsidRPr="00FB38DD">
        <w:rPr>
          <w:sz w:val="16"/>
        </w:rPr>
        <w:t xml:space="preserve"> commercial </w:t>
      </w:r>
      <w:r w:rsidRPr="00FB38DD">
        <w:rPr>
          <w:rStyle w:val="StyleUnderline"/>
        </w:rPr>
        <w:t xml:space="preserve">realities </w:t>
      </w:r>
      <w:r w:rsidRPr="00FB38DD">
        <w:rPr>
          <w:rStyle w:val="Emphasis"/>
          <w:szCs w:val="26"/>
        </w:rPr>
        <w:t>while at the same</w:t>
      </w:r>
      <w:r w:rsidRPr="0018703C">
        <w:rPr>
          <w:rStyle w:val="Emphasis"/>
          <w:szCs w:val="26"/>
        </w:rPr>
        <w:t xml:space="preserve"> time</w:t>
      </w:r>
      <w:r w:rsidRPr="0018703C">
        <w:rPr>
          <w:rStyle w:val="StyleUnderline"/>
          <w:sz w:val="24"/>
          <w:szCs w:val="26"/>
        </w:rPr>
        <w:t xml:space="preserve"> </w:t>
      </w:r>
      <w:r w:rsidRPr="0013008A">
        <w:rPr>
          <w:rStyle w:val="StyleUnderline"/>
          <w:highlight w:val="cyan"/>
        </w:rPr>
        <w:t>uphold</w:t>
      </w:r>
      <w:r w:rsidRPr="00FB38DD">
        <w:rPr>
          <w:rStyle w:val="StyleUnderline"/>
        </w:rPr>
        <w:t>ing the</w:t>
      </w:r>
      <w:r w:rsidRPr="00C15EDE">
        <w:rPr>
          <w:rStyle w:val="StyleUnderline"/>
        </w:rPr>
        <w:t xml:space="preserve"> </w:t>
      </w:r>
      <w:r w:rsidRPr="00C15EDE">
        <w:rPr>
          <w:rStyle w:val="Emphasis"/>
        </w:rPr>
        <w:t>rule of law</w:t>
      </w:r>
      <w:r w:rsidRPr="00C15EDE">
        <w:rPr>
          <w:rStyle w:val="StyleUnderline"/>
        </w:rPr>
        <w:t xml:space="preserve"> and respecting </w:t>
      </w:r>
      <w:r w:rsidRPr="0013008A">
        <w:rPr>
          <w:rStyle w:val="Emphasis"/>
          <w:szCs w:val="26"/>
          <w:highlight w:val="cyan"/>
        </w:rPr>
        <w:t>reliance</w:t>
      </w:r>
      <w:r w:rsidRPr="0018703C">
        <w:rPr>
          <w:rStyle w:val="Emphasis"/>
          <w:szCs w:val="26"/>
        </w:rPr>
        <w:t xml:space="preserve"> interests</w:t>
      </w:r>
      <w:r w:rsidRPr="00C15EDE">
        <w:rPr>
          <w:rStyle w:val="StyleUnderline"/>
        </w:rPr>
        <w:t>, some suggestions</w:t>
      </w:r>
      <w:r w:rsidRPr="009653E0">
        <w:rPr>
          <w:sz w:val="16"/>
        </w:rPr>
        <w:t xml:space="preserve"> and innovations </w:t>
      </w:r>
      <w:r w:rsidRPr="00C15EDE">
        <w:rPr>
          <w:rStyle w:val="StyleUnderline"/>
        </w:rPr>
        <w:t xml:space="preserve">may help further those goals. For example, </w:t>
      </w:r>
      <w:r w:rsidRPr="00442ED3">
        <w:rPr>
          <w:rStyle w:val="StyleUnderline"/>
        </w:rPr>
        <w:t>the Supreme Court</w:t>
      </w:r>
      <w:r w:rsidRPr="009653E0">
        <w:rPr>
          <w:rStyle w:val="StyleUnderline"/>
        </w:rPr>
        <w:t xml:space="preserve"> - as well as </w:t>
      </w:r>
      <w:r w:rsidRPr="00FB38DD">
        <w:rPr>
          <w:rStyle w:val="Emphasis"/>
        </w:rPr>
        <w:t>district</w:t>
      </w:r>
      <w:r w:rsidRPr="00FB38DD">
        <w:rPr>
          <w:rStyle w:val="StyleUnderline"/>
        </w:rPr>
        <w:t xml:space="preserve"> and </w:t>
      </w:r>
      <w:r w:rsidRPr="00FB38DD">
        <w:rPr>
          <w:rStyle w:val="Emphasis"/>
        </w:rPr>
        <w:t>circuit</w:t>
      </w:r>
      <w:r w:rsidRPr="00FB38DD">
        <w:rPr>
          <w:rStyle w:val="StyleUnderline"/>
        </w:rPr>
        <w:t xml:space="preserve"> courts - can try to </w:t>
      </w:r>
      <w:r w:rsidRPr="00FB38DD">
        <w:rPr>
          <w:rStyle w:val="Emphasis"/>
        </w:rPr>
        <w:t>preemptively avoid</w:t>
      </w:r>
      <w:r w:rsidRPr="00FB38DD">
        <w:rPr>
          <w:rStyle w:val="StyleUnderline"/>
        </w:rPr>
        <w:t xml:space="preserve"> situations in which overruling precedents will become a</w:t>
      </w:r>
      <w:r w:rsidRPr="009653E0">
        <w:rPr>
          <w:rStyle w:val="StyleUnderline"/>
        </w:rPr>
        <w:t xml:space="preserve"> </w:t>
      </w:r>
      <w:r w:rsidRPr="009653E0">
        <w:rPr>
          <w:rStyle w:val="Emphasis"/>
        </w:rPr>
        <w:t>routine</w:t>
      </w:r>
      <w:r w:rsidRPr="009653E0">
        <w:rPr>
          <w:rStyle w:val="StyleUnderline"/>
        </w:rPr>
        <w:t xml:space="preserve"> component of the law</w:t>
      </w:r>
      <w:r w:rsidRPr="009653E0">
        <w:rPr>
          <w:sz w:val="16"/>
        </w:rPr>
        <w:t xml:space="preserve">. Moreover, </w:t>
      </w:r>
      <w:r w:rsidRPr="009653E0">
        <w:rPr>
          <w:rStyle w:val="StyleUnderline"/>
        </w:rPr>
        <w:t xml:space="preserve">the Court </w:t>
      </w:r>
      <w:r w:rsidRPr="0031542E">
        <w:rPr>
          <w:rStyle w:val="StyleUnderline"/>
        </w:rPr>
        <w:t xml:space="preserve">can take greater care in </w:t>
      </w:r>
      <w:r w:rsidRPr="0013008A">
        <w:rPr>
          <w:rStyle w:val="Emphasis"/>
          <w:szCs w:val="26"/>
          <w:highlight w:val="cyan"/>
        </w:rPr>
        <w:t>shap</w:t>
      </w:r>
      <w:r w:rsidRPr="0031542E">
        <w:rPr>
          <w:rStyle w:val="Emphasis"/>
          <w:szCs w:val="26"/>
        </w:rPr>
        <w:t>ing</w:t>
      </w:r>
      <w:r w:rsidRPr="0013008A">
        <w:rPr>
          <w:rStyle w:val="Emphasis"/>
          <w:szCs w:val="26"/>
        </w:rPr>
        <w:t xml:space="preserve"> antitrust </w:t>
      </w:r>
      <w:r w:rsidRPr="0013008A">
        <w:rPr>
          <w:rStyle w:val="Emphasis"/>
          <w:szCs w:val="26"/>
          <w:highlight w:val="cyan"/>
        </w:rPr>
        <w:t>jurisprudence</w:t>
      </w:r>
      <w:r w:rsidRPr="0013008A">
        <w:rPr>
          <w:rStyle w:val="StyleUnderline"/>
          <w:sz w:val="24"/>
          <w:szCs w:val="26"/>
          <w:highlight w:val="cyan"/>
        </w:rPr>
        <w:t xml:space="preserve"> </w:t>
      </w:r>
      <w:r w:rsidRPr="00E56A9D">
        <w:rPr>
          <w:rStyle w:val="StyleUnderline"/>
          <w:highlight w:val="cyan"/>
        </w:rPr>
        <w:t>to give</w:t>
      </w:r>
      <w:r w:rsidRPr="009653E0">
        <w:rPr>
          <w:rStyle w:val="StyleUnderline"/>
        </w:rPr>
        <w:t xml:space="preserve"> citizens a </w:t>
      </w:r>
      <w:r w:rsidRPr="0018703C">
        <w:rPr>
          <w:rStyle w:val="Emphasis"/>
        </w:rPr>
        <w:t xml:space="preserve">more </w:t>
      </w:r>
      <w:r w:rsidRPr="00E56A9D">
        <w:rPr>
          <w:rStyle w:val="Emphasis"/>
          <w:highlight w:val="cyan"/>
        </w:rPr>
        <w:t>stable</w:t>
      </w:r>
      <w:r w:rsidRPr="00E56A9D">
        <w:rPr>
          <w:rStyle w:val="StyleUnderline"/>
        </w:rPr>
        <w:t xml:space="preserve"> base</w:t>
      </w:r>
      <w:r w:rsidRPr="009653E0">
        <w:rPr>
          <w:rStyle w:val="StyleUnderline"/>
        </w:rPr>
        <w:t xml:space="preserve"> of </w:t>
      </w:r>
      <w:r w:rsidRPr="00E56A9D">
        <w:rPr>
          <w:rStyle w:val="StyleUnderline"/>
          <w:highlight w:val="cyan"/>
        </w:rPr>
        <w:t>reliance and</w:t>
      </w:r>
      <w:r w:rsidRPr="009653E0">
        <w:rPr>
          <w:rStyle w:val="StyleUnderline"/>
        </w:rPr>
        <w:t xml:space="preserve"> to </w:t>
      </w:r>
      <w:r w:rsidRPr="00E56A9D">
        <w:rPr>
          <w:rStyle w:val="StyleUnderline"/>
          <w:highlight w:val="cyan"/>
        </w:rPr>
        <w:t>ensure</w:t>
      </w:r>
      <w:r w:rsidRPr="009653E0">
        <w:rPr>
          <w:rStyle w:val="StyleUnderline"/>
        </w:rPr>
        <w:t xml:space="preserve"> that </w:t>
      </w:r>
      <w:r w:rsidRPr="00E56A9D">
        <w:rPr>
          <w:rStyle w:val="StyleUnderline"/>
          <w:highlight w:val="cyan"/>
        </w:rPr>
        <w:t>doctrinal changes are not</w:t>
      </w:r>
      <w:r w:rsidRPr="009653E0">
        <w:rPr>
          <w:rStyle w:val="StyleUnderline"/>
        </w:rPr>
        <w:t xml:space="preserve"> unduly </w:t>
      </w:r>
      <w:r w:rsidRPr="009653E0">
        <w:rPr>
          <w:rStyle w:val="Emphasis"/>
        </w:rPr>
        <w:t>sharp</w:t>
      </w:r>
      <w:r w:rsidRPr="009653E0">
        <w:rPr>
          <w:rStyle w:val="StyleUnderline"/>
        </w:rPr>
        <w:t xml:space="preserve"> and </w:t>
      </w:r>
      <w:r w:rsidRPr="00E56A9D">
        <w:rPr>
          <w:rStyle w:val="Emphasis"/>
          <w:highlight w:val="cyan"/>
        </w:rPr>
        <w:t>abrupt</w:t>
      </w:r>
      <w:r w:rsidRPr="009653E0">
        <w:rPr>
          <w:sz w:val="16"/>
        </w:rPr>
        <w:t>.</w:t>
      </w:r>
    </w:p>
    <w:p w14:paraId="16677087" w14:textId="77777777" w:rsidR="001041A2" w:rsidRPr="009653E0" w:rsidRDefault="001041A2" w:rsidP="001041A2">
      <w:pPr>
        <w:rPr>
          <w:sz w:val="16"/>
        </w:rPr>
      </w:pPr>
      <w:r w:rsidRPr="009653E0">
        <w:rPr>
          <w:sz w:val="16"/>
        </w:rPr>
        <w:t>A. Moving From Per Se Rules to the Sliding Scale</w:t>
      </w:r>
    </w:p>
    <w:p w14:paraId="19549DEC" w14:textId="77777777" w:rsidR="001041A2" w:rsidRPr="009653E0" w:rsidRDefault="001041A2" w:rsidP="001041A2">
      <w:pPr>
        <w:rPr>
          <w:sz w:val="16"/>
        </w:rPr>
      </w:pPr>
      <w:r w:rsidRPr="009653E0">
        <w:rPr>
          <w:sz w:val="16"/>
        </w:rPr>
        <w:t>In recent years, much of the Supreme Court's activity in overruling precedent has concerned the repeal of per se rules. For instance, Sylvania, State Oil, and Leegin involved the overruling of per se rules of conduct, and Illinois Tool abrogated an automatic presumption of market power. While this may be apparent only in hindsight, the idea of compartmentalizing antitrust scrutiny into tight boxes like per se rules versus the rule of reason does not seem to have served antitrust well and has led to the perceived need to overrule antitrust precedents with relative frequency. In fact, the Supreme Court, as well as numerous commentators, has more recently acknowledged that antitrust scrutiny should focus more on the ultimate harm to consumers with a sliding scale approach that takes into consideration the severity, overtness, and alternative potential purposes of the conduct that is alleged to be in restraint of trade. 211 This has particularly come to the fore with the acceptance of additional levels of review, such as the "quick look." 212</w:t>
      </w:r>
    </w:p>
    <w:p w14:paraId="5E3B2705" w14:textId="77777777" w:rsidR="001041A2" w:rsidRDefault="001041A2" w:rsidP="001041A2">
      <w:pPr>
        <w:rPr>
          <w:sz w:val="16"/>
        </w:rPr>
      </w:pPr>
      <w:r w:rsidRPr="009653E0">
        <w:rPr>
          <w:sz w:val="16"/>
        </w:rPr>
        <w:t xml:space="preserve">Thus, it appears that, moving forward, </w:t>
      </w:r>
      <w:r w:rsidRPr="00442ED3">
        <w:rPr>
          <w:rStyle w:val="StyleUnderline"/>
          <w:highlight w:val="cyan"/>
        </w:rPr>
        <w:t>courts</w:t>
      </w:r>
      <w:r w:rsidRPr="009653E0">
        <w:rPr>
          <w:rStyle w:val="StyleUnderline"/>
        </w:rPr>
        <w:t xml:space="preserve"> might do </w:t>
      </w:r>
      <w:r w:rsidRPr="00442ED3">
        <w:rPr>
          <w:rStyle w:val="StyleUnderline"/>
          <w:highlight w:val="cyan"/>
        </w:rPr>
        <w:t>better</w:t>
      </w:r>
      <w:r w:rsidRPr="009653E0">
        <w:rPr>
          <w:rStyle w:val="StyleUnderline"/>
        </w:rPr>
        <w:t xml:space="preserve"> by </w:t>
      </w:r>
      <w:r w:rsidRPr="00442ED3">
        <w:rPr>
          <w:rStyle w:val="Emphasis"/>
          <w:highlight w:val="cyan"/>
        </w:rPr>
        <w:t>exhibit</w:t>
      </w:r>
      <w:r w:rsidRPr="009653E0">
        <w:rPr>
          <w:rStyle w:val="StyleUnderline"/>
        </w:rPr>
        <w:t xml:space="preserve">ing more </w:t>
      </w:r>
      <w:r w:rsidRPr="00442ED3">
        <w:rPr>
          <w:rStyle w:val="StyleUnderline"/>
          <w:highlight w:val="cyan"/>
        </w:rPr>
        <w:t xml:space="preserve">caution </w:t>
      </w:r>
      <w:r w:rsidRPr="00FB38DD">
        <w:rPr>
          <w:rStyle w:val="StyleUnderline"/>
        </w:rPr>
        <w:t xml:space="preserve">before imposing </w:t>
      </w:r>
      <w:r w:rsidRPr="00FB38DD">
        <w:rPr>
          <w:rStyle w:val="Emphasis"/>
        </w:rPr>
        <w:t>blanket</w:t>
      </w:r>
      <w:r w:rsidRPr="00FB38DD">
        <w:rPr>
          <w:rStyle w:val="StyleUnderline"/>
          <w:szCs w:val="24"/>
        </w:rPr>
        <w:t xml:space="preserve"> </w:t>
      </w:r>
      <w:r w:rsidRPr="00FB38DD">
        <w:rPr>
          <w:rStyle w:val="StyleUnderline"/>
        </w:rPr>
        <w:t>restrictions</w:t>
      </w:r>
      <w:r w:rsidRPr="00FB38DD">
        <w:rPr>
          <w:sz w:val="16"/>
        </w:rPr>
        <w:t xml:space="preserve"> - like per se rules - </w:t>
      </w:r>
      <w:r w:rsidRPr="00FB38DD">
        <w:rPr>
          <w:rStyle w:val="StyleUnderline"/>
        </w:rPr>
        <w:t xml:space="preserve">that go </w:t>
      </w:r>
      <w:r w:rsidRPr="00FB38DD">
        <w:rPr>
          <w:rStyle w:val="Emphasis"/>
          <w:szCs w:val="26"/>
        </w:rPr>
        <w:t>beyond the facts</w:t>
      </w:r>
      <w:r w:rsidRPr="00FB38DD">
        <w:rPr>
          <w:rStyle w:val="StyleUnderline"/>
          <w:sz w:val="24"/>
          <w:szCs w:val="26"/>
        </w:rPr>
        <w:t xml:space="preserve"> </w:t>
      </w:r>
      <w:r w:rsidRPr="00FB38DD">
        <w:rPr>
          <w:rStyle w:val="StyleUnderline"/>
        </w:rPr>
        <w:t xml:space="preserve">of </w:t>
      </w:r>
      <w:r w:rsidRPr="00FB38DD">
        <w:rPr>
          <w:rStyle w:val="Emphasis"/>
          <w:szCs w:val="26"/>
        </w:rPr>
        <w:t>a case in front of them</w:t>
      </w:r>
      <w:r w:rsidRPr="00FB38DD">
        <w:rPr>
          <w:sz w:val="16"/>
        </w:rPr>
        <w:t xml:space="preserve">. 213 </w:t>
      </w:r>
      <w:r w:rsidRPr="00FB38DD">
        <w:rPr>
          <w:rStyle w:val="StyleUnderline"/>
        </w:rPr>
        <w:t>Doing so may alleviate the need to overrule precedent</w:t>
      </w:r>
      <w:r w:rsidRPr="00FB38DD">
        <w:rPr>
          <w:sz w:val="16"/>
        </w:rPr>
        <w:t xml:space="preserve"> solely </w:t>
      </w:r>
      <w:r w:rsidRPr="00FB38DD">
        <w:rPr>
          <w:rStyle w:val="StyleUnderline"/>
        </w:rPr>
        <w:t xml:space="preserve">on the basis of </w:t>
      </w:r>
      <w:r w:rsidRPr="00FB38DD">
        <w:rPr>
          <w:rStyle w:val="Emphasis"/>
        </w:rPr>
        <w:t>later</w:t>
      </w:r>
      <w:r w:rsidRPr="00FB38DD">
        <w:rPr>
          <w:rStyle w:val="StyleUnderline"/>
        </w:rPr>
        <w:t xml:space="preserve"> economic advancements</w:t>
      </w:r>
      <w:r w:rsidRPr="00FB38DD">
        <w:rPr>
          <w:sz w:val="16"/>
        </w:rPr>
        <w:t xml:space="preserve"> that suggest that a previously illicit practice has some redeeming pro-competitive virtues. Instead, courts will be free to focus more on the substance of various business practices, such as the evils inherent in particular contractual arrangements as well as the pro-competitive benefits, if any, that an entity is actually pursuing by engaging in that conduct. In some cases, </w:t>
      </w:r>
      <w:r w:rsidRPr="00FB38DD">
        <w:rPr>
          <w:rStyle w:val="StyleUnderline"/>
        </w:rPr>
        <w:t>this approach</w:t>
      </w:r>
      <w:r w:rsidRPr="00FB38DD">
        <w:rPr>
          <w:sz w:val="16"/>
        </w:rPr>
        <w:t xml:space="preserve"> will indeed lead to more complex litigation and associated costs, but it </w:t>
      </w:r>
      <w:r w:rsidRPr="00FB38DD">
        <w:rPr>
          <w:rStyle w:val="StyleUnderline"/>
        </w:rPr>
        <w:t>is</w:t>
      </w:r>
      <w:r w:rsidRPr="00FB38DD">
        <w:rPr>
          <w:sz w:val="16"/>
        </w:rPr>
        <w:t xml:space="preserve"> nonetheless </w:t>
      </w:r>
      <w:r w:rsidRPr="00FB38DD">
        <w:rPr>
          <w:rStyle w:val="StyleUnderline"/>
        </w:rPr>
        <w:t xml:space="preserve">preferable to a jurisprudence that leads to a </w:t>
      </w:r>
      <w:r w:rsidRPr="00FB38DD">
        <w:rPr>
          <w:rStyle w:val="Emphasis"/>
        </w:rPr>
        <w:t>cycle</w:t>
      </w:r>
      <w:r w:rsidRPr="00FB38DD">
        <w:rPr>
          <w:rStyle w:val="StyleUnderline"/>
        </w:rPr>
        <w:t xml:space="preserve"> of </w:t>
      </w:r>
      <w:r w:rsidRPr="00FB38DD">
        <w:rPr>
          <w:rStyle w:val="Emphasis"/>
        </w:rPr>
        <w:t>rigid rules</w:t>
      </w:r>
      <w:r w:rsidRPr="00FB38DD">
        <w:rPr>
          <w:rStyle w:val="StyleUnderline"/>
        </w:rPr>
        <w:t xml:space="preserve"> followed by </w:t>
      </w:r>
      <w:r w:rsidRPr="00FB38DD">
        <w:rPr>
          <w:rStyle w:val="Emphasis"/>
        </w:rPr>
        <w:t>frequent</w:t>
      </w:r>
      <w:r w:rsidRPr="009653E0">
        <w:rPr>
          <w:rStyle w:val="Emphasis"/>
        </w:rPr>
        <w:t xml:space="preserve"> overruling</w:t>
      </w:r>
      <w:r w:rsidRPr="009653E0">
        <w:rPr>
          <w:rStyle w:val="StyleUnderline"/>
        </w:rPr>
        <w:t xml:space="preserve"> leading to a </w:t>
      </w:r>
      <w:r w:rsidRPr="009653E0">
        <w:rPr>
          <w:rStyle w:val="Emphasis"/>
        </w:rPr>
        <w:t>state of legal flux</w:t>
      </w:r>
      <w:r w:rsidRPr="009653E0">
        <w:rPr>
          <w:sz w:val="16"/>
        </w:rPr>
        <w:t>. Importantly, a per se rule - or at least an approach including a bare minimum analysis - should remain appropriate in instances of "hard core" price fixing, bid rigging, or the like, inasmuch as that leaves the government sufficient room to enforce egregious violations without taking the time to re-litigate the anticompetitive nature of the most basic evils proscribed by the antitrust laws. 214</w:t>
      </w:r>
    </w:p>
    <w:p w14:paraId="1E54E52D" w14:textId="77777777" w:rsidR="001041A2" w:rsidRPr="008E7061" w:rsidRDefault="001041A2" w:rsidP="001041A2">
      <w:pPr>
        <w:rPr>
          <w:sz w:val="16"/>
        </w:rPr>
      </w:pPr>
      <w:r w:rsidRPr="008E7061">
        <w:rPr>
          <w:sz w:val="16"/>
        </w:rPr>
        <w:t>B. A Greater Role for the Antitrust Agencies</w:t>
      </w:r>
    </w:p>
    <w:p w14:paraId="39E8BA94" w14:textId="77777777" w:rsidR="001041A2" w:rsidRPr="008E7061" w:rsidRDefault="001041A2" w:rsidP="001041A2">
      <w:pPr>
        <w:rPr>
          <w:sz w:val="16"/>
        </w:rPr>
      </w:pPr>
      <w:r w:rsidRPr="008E7061">
        <w:rPr>
          <w:rStyle w:val="Emphasis"/>
        </w:rPr>
        <w:t>A</w:t>
      </w:r>
      <w:r w:rsidRPr="008E7061">
        <w:rPr>
          <w:sz w:val="16"/>
        </w:rPr>
        <w:t xml:space="preserve">nother </w:t>
      </w:r>
      <w:r w:rsidRPr="008E7061">
        <w:rPr>
          <w:rStyle w:val="StyleUnderline"/>
        </w:rPr>
        <w:t>innovation that courts can utilize</w:t>
      </w:r>
      <w:r w:rsidRPr="008E7061">
        <w:rPr>
          <w:sz w:val="16"/>
        </w:rPr>
        <w:t xml:space="preserve"> in order </w:t>
      </w:r>
      <w:r w:rsidRPr="008E7061">
        <w:rPr>
          <w:rStyle w:val="StyleUnderline"/>
        </w:rPr>
        <w:t xml:space="preserve">to </w:t>
      </w:r>
      <w:r w:rsidRPr="008E7061">
        <w:rPr>
          <w:rStyle w:val="Emphasis"/>
        </w:rPr>
        <w:t>assure stability</w:t>
      </w:r>
      <w:r w:rsidRPr="008E7061">
        <w:rPr>
          <w:rStyle w:val="StyleUnderline"/>
        </w:rPr>
        <w:t xml:space="preserve"> in the </w:t>
      </w:r>
      <w:r w:rsidRPr="008E7061">
        <w:rPr>
          <w:rStyle w:val="Emphasis"/>
        </w:rPr>
        <w:t>development</w:t>
      </w:r>
      <w:r w:rsidRPr="008E7061">
        <w:rPr>
          <w:rStyle w:val="StyleUnderline"/>
        </w:rPr>
        <w:t xml:space="preserve"> of antitrust law is greater emphasis on the opinions of antitrust enforcement agencies. Most, if not all, of the major antitrust doctrines are still developed by the courts</w:t>
      </w:r>
      <w:r w:rsidRPr="008E7061">
        <w:rPr>
          <w:sz w:val="16"/>
        </w:rPr>
        <w:t xml:space="preserve">. Thus, stare decisis should remain an important constraint on rapidly changing rules of law. That said, the Supreme Court does, and should, play a continuing role in refining antitrust doctrine to make sure that competition policy serves its goals in the twenty-first century and beyond. However, </w:t>
      </w:r>
      <w:r w:rsidRPr="008E7061">
        <w:rPr>
          <w:rStyle w:val="StyleUnderline"/>
        </w:rPr>
        <w:t xml:space="preserve">the Supreme Court does not have to act </w:t>
      </w:r>
      <w:r w:rsidRPr="008E7061">
        <w:rPr>
          <w:rStyle w:val="Emphasis"/>
        </w:rPr>
        <w:t>alone</w:t>
      </w:r>
      <w:r w:rsidRPr="008E7061">
        <w:rPr>
          <w:rStyle w:val="StyleUnderline"/>
        </w:rPr>
        <w:t xml:space="preserve">. Both the </w:t>
      </w:r>
      <w:r w:rsidRPr="00442ED3">
        <w:rPr>
          <w:rStyle w:val="StyleUnderline"/>
          <w:highlight w:val="cyan"/>
        </w:rPr>
        <w:t>DOJ and</w:t>
      </w:r>
      <w:r w:rsidRPr="008E7061">
        <w:rPr>
          <w:rStyle w:val="StyleUnderline"/>
        </w:rPr>
        <w:t xml:space="preserve"> the </w:t>
      </w:r>
      <w:r w:rsidRPr="00442ED3">
        <w:rPr>
          <w:rStyle w:val="StyleUnderline"/>
          <w:highlight w:val="cyan"/>
        </w:rPr>
        <w:t xml:space="preserve">FTC are </w:t>
      </w:r>
      <w:r w:rsidRPr="00442ED3">
        <w:rPr>
          <w:rStyle w:val="Emphasis"/>
          <w:highlight w:val="cyan"/>
        </w:rPr>
        <w:t>active</w:t>
      </w:r>
      <w:r w:rsidRPr="008E7061">
        <w:rPr>
          <w:rStyle w:val="StyleUnderline"/>
        </w:rPr>
        <w:t xml:space="preserve"> in </w:t>
      </w:r>
      <w:r w:rsidRPr="00442ED3">
        <w:rPr>
          <w:rStyle w:val="Emphasis"/>
          <w:highlight w:val="cyan"/>
        </w:rPr>
        <w:t>disseminating</w:t>
      </w:r>
      <w:r w:rsidRPr="008E7061">
        <w:rPr>
          <w:rStyle w:val="Emphasis"/>
        </w:rPr>
        <w:t xml:space="preserve"> research and </w:t>
      </w:r>
      <w:r w:rsidRPr="00442ED3">
        <w:rPr>
          <w:rStyle w:val="Emphasis"/>
          <w:highlight w:val="cyan"/>
        </w:rPr>
        <w:t>opinions</w:t>
      </w:r>
      <w:r w:rsidRPr="00442ED3">
        <w:rPr>
          <w:rStyle w:val="StyleUnderline"/>
          <w:highlight w:val="cyan"/>
        </w:rPr>
        <w:t xml:space="preserve"> about </w:t>
      </w:r>
      <w:r w:rsidRPr="00442ED3">
        <w:rPr>
          <w:rStyle w:val="Emphasis"/>
          <w:highlight w:val="cyan"/>
        </w:rPr>
        <w:t>how</w:t>
      </w:r>
      <w:r w:rsidRPr="00442ED3">
        <w:rPr>
          <w:rStyle w:val="StyleUnderline"/>
          <w:highlight w:val="cyan"/>
        </w:rPr>
        <w:t xml:space="preserve"> antitrust</w:t>
      </w:r>
      <w:r w:rsidRPr="008E7061">
        <w:rPr>
          <w:rStyle w:val="StyleUnderline"/>
        </w:rPr>
        <w:t xml:space="preserve"> laws are and </w:t>
      </w:r>
      <w:r w:rsidRPr="00442ED3">
        <w:rPr>
          <w:rStyle w:val="Emphasis"/>
          <w:highlight w:val="cyan"/>
        </w:rPr>
        <w:t>ought</w:t>
      </w:r>
      <w:r w:rsidRPr="008E7061">
        <w:rPr>
          <w:rStyle w:val="StyleUnderline"/>
        </w:rPr>
        <w:t xml:space="preserve"> to </w:t>
      </w:r>
      <w:r w:rsidRPr="00442ED3">
        <w:rPr>
          <w:rStyle w:val="StyleUnderline"/>
          <w:highlight w:val="cyan"/>
        </w:rPr>
        <w:t>be enforced</w:t>
      </w:r>
      <w:r w:rsidRPr="008E7061">
        <w:rPr>
          <w:sz w:val="16"/>
        </w:rPr>
        <w:t xml:space="preserve">. Moreover, </w:t>
      </w:r>
      <w:r w:rsidRPr="008E7061">
        <w:rPr>
          <w:rStyle w:val="StyleUnderline"/>
        </w:rPr>
        <w:t>both agencies make an effort to ensure that their opinions and data are publically available</w:t>
      </w:r>
      <w:r w:rsidRPr="008E7061">
        <w:rPr>
          <w:sz w:val="16"/>
        </w:rPr>
        <w:t xml:space="preserve">. Thus, </w:t>
      </w:r>
      <w:r w:rsidRPr="008E7061">
        <w:rPr>
          <w:rStyle w:val="StyleUnderline"/>
        </w:rPr>
        <w:t xml:space="preserve">it is </w:t>
      </w:r>
      <w:r w:rsidRPr="008E7061">
        <w:rPr>
          <w:rStyle w:val="Emphasis"/>
        </w:rPr>
        <w:t>appropriate</w:t>
      </w:r>
      <w:r w:rsidRPr="008E7061">
        <w:rPr>
          <w:rStyle w:val="StyleUnderline"/>
        </w:rPr>
        <w:t xml:space="preserve"> that the </w:t>
      </w:r>
      <w:r w:rsidRPr="00442ED3">
        <w:rPr>
          <w:rStyle w:val="StyleUnderline"/>
          <w:highlight w:val="cyan"/>
        </w:rPr>
        <w:t>Court</w:t>
      </w:r>
      <w:r w:rsidRPr="008E7061">
        <w:rPr>
          <w:rStyle w:val="StyleUnderline"/>
        </w:rPr>
        <w:t xml:space="preserve"> often </w:t>
      </w:r>
      <w:r w:rsidRPr="00442ED3">
        <w:rPr>
          <w:rStyle w:val="Emphasis"/>
          <w:highlight w:val="cyan"/>
        </w:rPr>
        <w:t>takes note</w:t>
      </w:r>
      <w:r w:rsidRPr="00442ED3">
        <w:rPr>
          <w:rStyle w:val="StyleUnderline"/>
          <w:highlight w:val="cyan"/>
        </w:rPr>
        <w:t xml:space="preserve"> of</w:t>
      </w:r>
      <w:r w:rsidRPr="008E7061">
        <w:rPr>
          <w:rStyle w:val="StyleUnderline"/>
        </w:rPr>
        <w:t xml:space="preserve"> the antitrust </w:t>
      </w:r>
      <w:r w:rsidRPr="00442ED3">
        <w:rPr>
          <w:rStyle w:val="StyleUnderline"/>
          <w:highlight w:val="cyan"/>
        </w:rPr>
        <w:t xml:space="preserve">agencies' </w:t>
      </w:r>
      <w:r w:rsidRPr="00442ED3">
        <w:rPr>
          <w:rStyle w:val="Emphasis"/>
          <w:highlight w:val="cyan"/>
        </w:rPr>
        <w:t>views</w:t>
      </w:r>
      <w:r w:rsidRPr="008E7061">
        <w:rPr>
          <w:rStyle w:val="StyleUnderline"/>
        </w:rPr>
        <w:t xml:space="preserve"> in deciding cases, and it would be </w:t>
      </w:r>
      <w:r w:rsidRPr="008E7061">
        <w:rPr>
          <w:rStyle w:val="Emphasis"/>
        </w:rPr>
        <w:t>beneficial</w:t>
      </w:r>
      <w:r w:rsidRPr="008E7061">
        <w:rPr>
          <w:rStyle w:val="StyleUnderline"/>
        </w:rPr>
        <w:t xml:space="preserve"> for that </w:t>
      </w:r>
      <w:r w:rsidRPr="008E7061">
        <w:rPr>
          <w:rStyle w:val="Emphasis"/>
        </w:rPr>
        <w:t>interplay</w:t>
      </w:r>
      <w:r w:rsidRPr="008E7061">
        <w:rPr>
          <w:rStyle w:val="StyleUnderline"/>
        </w:rPr>
        <w:t xml:space="preserve"> to continue</w:t>
      </w:r>
      <w:r w:rsidRPr="008E7061">
        <w:rPr>
          <w:sz w:val="16"/>
        </w:rPr>
        <w:t>. 215</w:t>
      </w:r>
    </w:p>
    <w:p w14:paraId="304A8154" w14:textId="77777777" w:rsidR="001041A2" w:rsidRPr="008E7061" w:rsidRDefault="001041A2" w:rsidP="001041A2">
      <w:pPr>
        <w:rPr>
          <w:sz w:val="16"/>
        </w:rPr>
      </w:pPr>
      <w:r w:rsidRPr="008E7061">
        <w:rPr>
          <w:rStyle w:val="StyleUnderline"/>
        </w:rPr>
        <w:t xml:space="preserve">Taking the antitrust agencies' views </w:t>
      </w:r>
      <w:r w:rsidRPr="008E7061">
        <w:rPr>
          <w:rStyle w:val="Emphasis"/>
        </w:rPr>
        <w:t>into account</w:t>
      </w:r>
      <w:r w:rsidRPr="008E7061">
        <w:rPr>
          <w:rStyle w:val="StyleUnderline"/>
        </w:rPr>
        <w:t xml:space="preserve"> in deciding antitrust cases - </w:t>
      </w:r>
      <w:r w:rsidRPr="008E7061">
        <w:rPr>
          <w:rStyle w:val="Emphasis"/>
        </w:rPr>
        <w:t>especially</w:t>
      </w:r>
      <w:r w:rsidRPr="008E7061">
        <w:rPr>
          <w:rStyle w:val="StyleUnderline"/>
        </w:rPr>
        <w:t xml:space="preserve"> in matters where the Court </w:t>
      </w:r>
      <w:r w:rsidRPr="008E7061">
        <w:rPr>
          <w:rStyle w:val="Emphasis"/>
        </w:rPr>
        <w:t>overrules</w:t>
      </w:r>
      <w:r w:rsidRPr="008E7061">
        <w:rPr>
          <w:rStyle w:val="StyleUnderline"/>
        </w:rPr>
        <w:t xml:space="preserve"> precedent - may help </w:t>
      </w:r>
      <w:r w:rsidRPr="008E7061">
        <w:rPr>
          <w:rStyle w:val="Emphasis"/>
        </w:rPr>
        <w:t>alleviate many of the problems</w:t>
      </w:r>
      <w:r w:rsidRPr="008E7061">
        <w:rPr>
          <w:rStyle w:val="StyleUnderline"/>
        </w:rPr>
        <w:t xml:space="preserve"> that arise when </w:t>
      </w:r>
      <w:r w:rsidRPr="008E7061">
        <w:rPr>
          <w:rStyle w:val="Emphasis"/>
        </w:rPr>
        <w:t>stare decisis</w:t>
      </w:r>
      <w:r w:rsidRPr="008E7061">
        <w:rPr>
          <w:rStyle w:val="StyleUnderline"/>
        </w:rPr>
        <w:t xml:space="preserve"> is ignored. For example, </w:t>
      </w:r>
      <w:r w:rsidRPr="008E7061">
        <w:rPr>
          <w:rStyle w:val="Emphasis"/>
        </w:rPr>
        <w:t>reliance concerns</w:t>
      </w:r>
      <w:r w:rsidRPr="008E7061">
        <w:rPr>
          <w:rStyle w:val="StyleUnderline"/>
        </w:rPr>
        <w:t xml:space="preserve"> underlying stare decisis might be </w:t>
      </w:r>
      <w:r w:rsidRPr="008E7061">
        <w:rPr>
          <w:rStyle w:val="Emphasis"/>
        </w:rPr>
        <w:t>alleviated</w:t>
      </w:r>
      <w:r w:rsidRPr="008E7061">
        <w:rPr>
          <w:rStyle w:val="StyleUnderline"/>
        </w:rPr>
        <w:t xml:space="preserve"> if the Court overrules a case </w:t>
      </w:r>
      <w:r w:rsidRPr="008E7061">
        <w:rPr>
          <w:rStyle w:val="Emphasis"/>
        </w:rPr>
        <w:t>in accordance</w:t>
      </w:r>
      <w:r w:rsidRPr="008E7061">
        <w:rPr>
          <w:rStyle w:val="StyleUnderline"/>
        </w:rPr>
        <w:t xml:space="preserve"> with the </w:t>
      </w:r>
      <w:r w:rsidRPr="008E7061">
        <w:rPr>
          <w:rStyle w:val="Emphasis"/>
        </w:rPr>
        <w:t>public opinion</w:t>
      </w:r>
      <w:r w:rsidRPr="008E7061">
        <w:rPr>
          <w:rStyle w:val="StyleUnderline"/>
        </w:rPr>
        <w:t xml:space="preserve"> of antitrust agencies. In such a case, </w:t>
      </w:r>
      <w:r w:rsidRPr="00442ED3">
        <w:rPr>
          <w:rStyle w:val="StyleUnderline"/>
          <w:highlight w:val="cyan"/>
        </w:rPr>
        <w:t>those with</w:t>
      </w:r>
      <w:r w:rsidRPr="008E7061">
        <w:rPr>
          <w:rStyle w:val="StyleUnderline"/>
        </w:rPr>
        <w:t xml:space="preserve"> an </w:t>
      </w:r>
      <w:r w:rsidRPr="00442ED3">
        <w:rPr>
          <w:rStyle w:val="StyleUnderline"/>
          <w:highlight w:val="cyan"/>
        </w:rPr>
        <w:t>interest in antitrust</w:t>
      </w:r>
      <w:r w:rsidRPr="008E7061">
        <w:rPr>
          <w:rStyle w:val="StyleUnderline"/>
        </w:rPr>
        <w:t xml:space="preserve"> matters </w:t>
      </w:r>
      <w:r w:rsidRPr="00442ED3">
        <w:rPr>
          <w:rStyle w:val="StyleUnderline"/>
          <w:highlight w:val="cyan"/>
        </w:rPr>
        <w:t>would</w:t>
      </w:r>
      <w:r w:rsidRPr="008E7061">
        <w:rPr>
          <w:rStyle w:val="StyleUnderline"/>
        </w:rPr>
        <w:t xml:space="preserve"> </w:t>
      </w:r>
      <w:r w:rsidRPr="00F65247">
        <w:rPr>
          <w:rStyle w:val="Emphasis"/>
          <w:szCs w:val="26"/>
        </w:rPr>
        <w:t xml:space="preserve">already </w:t>
      </w:r>
      <w:r w:rsidRPr="00F65247">
        <w:rPr>
          <w:rStyle w:val="Emphasis"/>
          <w:szCs w:val="26"/>
          <w:highlight w:val="cyan"/>
        </w:rPr>
        <w:t>be</w:t>
      </w:r>
      <w:r w:rsidRPr="00F65247">
        <w:rPr>
          <w:rStyle w:val="Emphasis"/>
          <w:szCs w:val="26"/>
        </w:rPr>
        <w:t xml:space="preserve"> publically </w:t>
      </w:r>
      <w:r w:rsidRPr="00F65247">
        <w:rPr>
          <w:rStyle w:val="Emphasis"/>
          <w:szCs w:val="26"/>
          <w:highlight w:val="cyan"/>
        </w:rPr>
        <w:t>warned</w:t>
      </w:r>
      <w:r w:rsidRPr="00F65247">
        <w:rPr>
          <w:rStyle w:val="StyleUnderline"/>
          <w:sz w:val="24"/>
          <w:szCs w:val="26"/>
          <w:highlight w:val="cyan"/>
        </w:rPr>
        <w:t xml:space="preserve"> </w:t>
      </w:r>
      <w:r w:rsidRPr="00442ED3">
        <w:rPr>
          <w:rStyle w:val="StyleUnderline"/>
          <w:highlight w:val="cyan"/>
        </w:rPr>
        <w:t xml:space="preserve">against </w:t>
      </w:r>
      <w:r w:rsidRPr="00442ED3">
        <w:rPr>
          <w:rStyle w:val="Emphasis"/>
          <w:highlight w:val="cyan"/>
        </w:rPr>
        <w:t>over-reliance</w:t>
      </w:r>
      <w:r w:rsidRPr="00442ED3">
        <w:rPr>
          <w:rStyle w:val="StyleUnderline"/>
          <w:highlight w:val="cyan"/>
        </w:rPr>
        <w:t xml:space="preserve"> on</w:t>
      </w:r>
      <w:r w:rsidRPr="008E7061">
        <w:rPr>
          <w:rStyle w:val="StyleUnderline"/>
        </w:rPr>
        <w:t xml:space="preserve"> an </w:t>
      </w:r>
      <w:r w:rsidRPr="0018703C">
        <w:rPr>
          <w:rStyle w:val="StyleUnderline"/>
        </w:rPr>
        <w:t>established rule</w:t>
      </w:r>
      <w:r w:rsidRPr="008E7061">
        <w:rPr>
          <w:rStyle w:val="StyleUnderline"/>
        </w:rPr>
        <w:t xml:space="preserve"> of </w:t>
      </w:r>
      <w:r w:rsidRPr="00442ED3">
        <w:rPr>
          <w:rStyle w:val="StyleUnderline"/>
          <w:highlight w:val="cyan"/>
        </w:rPr>
        <w:t>law</w:t>
      </w:r>
      <w:r w:rsidRPr="008E7061">
        <w:rPr>
          <w:sz w:val="16"/>
        </w:rPr>
        <w:t xml:space="preserve">. Additionally, </w:t>
      </w:r>
      <w:r w:rsidRPr="008E7061">
        <w:rPr>
          <w:rStyle w:val="StyleUnderline"/>
        </w:rPr>
        <w:t xml:space="preserve">the </w:t>
      </w:r>
      <w:r w:rsidRPr="008E7061">
        <w:rPr>
          <w:rStyle w:val="Emphasis"/>
        </w:rPr>
        <w:t>public work</w:t>
      </w:r>
      <w:r w:rsidRPr="008E7061">
        <w:rPr>
          <w:rStyle w:val="StyleUnderline"/>
        </w:rPr>
        <w:t xml:space="preserve"> of antitrust agencies in reaching their conclusions may </w:t>
      </w:r>
      <w:r w:rsidRPr="008E7061">
        <w:rPr>
          <w:rStyle w:val="Emphasis"/>
        </w:rPr>
        <w:t>simplify</w:t>
      </w:r>
      <w:r w:rsidRPr="008E7061">
        <w:rPr>
          <w:rStyle w:val="StyleUnderline"/>
        </w:rPr>
        <w:t xml:space="preserve"> the case by allowing the parties to </w:t>
      </w:r>
      <w:r w:rsidRPr="008E7061">
        <w:rPr>
          <w:rStyle w:val="Emphasis"/>
        </w:rPr>
        <w:t>focus</w:t>
      </w:r>
      <w:r w:rsidRPr="008E7061">
        <w:rPr>
          <w:rStyle w:val="StyleUnderline"/>
        </w:rPr>
        <w:t xml:space="preserve"> their analysis on the issues as presented by the antitrust agencies</w:t>
      </w:r>
      <w:r w:rsidRPr="008E7061">
        <w:rPr>
          <w:sz w:val="16"/>
        </w:rPr>
        <w:t>.</w:t>
      </w:r>
    </w:p>
    <w:p w14:paraId="35504AE2" w14:textId="77777777" w:rsidR="001041A2" w:rsidRDefault="001041A2" w:rsidP="001041A2">
      <w:pPr>
        <w:rPr>
          <w:sz w:val="16"/>
        </w:rPr>
      </w:pPr>
      <w:r w:rsidRPr="008E7061">
        <w:rPr>
          <w:rStyle w:val="StyleUnderline"/>
        </w:rPr>
        <w:t xml:space="preserve">For instance, in </w:t>
      </w:r>
      <w:r w:rsidRPr="008E7061">
        <w:rPr>
          <w:rStyle w:val="Emphasis"/>
        </w:rPr>
        <w:t>Illinois Tool</w:t>
      </w:r>
      <w:r w:rsidRPr="008E7061">
        <w:rPr>
          <w:sz w:val="16"/>
        </w:rPr>
        <w:t xml:space="preserve">, the fact </w:t>
      </w:r>
      <w:r w:rsidRPr="008E7061">
        <w:rPr>
          <w:rStyle w:val="StyleUnderline"/>
        </w:rPr>
        <w:t>that</w:t>
      </w:r>
      <w:r w:rsidRPr="008E7061">
        <w:rPr>
          <w:sz w:val="16"/>
        </w:rPr>
        <w:t xml:space="preserve"> the </w:t>
      </w:r>
      <w:r w:rsidRPr="008E7061">
        <w:rPr>
          <w:rStyle w:val="StyleUnderline"/>
        </w:rPr>
        <w:t>DOJ and</w:t>
      </w:r>
      <w:r w:rsidRPr="008E7061">
        <w:rPr>
          <w:sz w:val="16"/>
        </w:rPr>
        <w:t xml:space="preserve"> the </w:t>
      </w:r>
      <w:r w:rsidRPr="008E7061">
        <w:rPr>
          <w:rStyle w:val="StyleUnderline"/>
        </w:rPr>
        <w:t xml:space="preserve">FTC had </w:t>
      </w:r>
      <w:r w:rsidRPr="008E7061">
        <w:rPr>
          <w:rStyle w:val="Emphasis"/>
        </w:rPr>
        <w:t>publically</w:t>
      </w:r>
      <w:r w:rsidRPr="008E7061">
        <w:rPr>
          <w:rStyle w:val="StyleUnderline"/>
        </w:rPr>
        <w:t xml:space="preserve"> come to the conclusion that patents should not automatically confer market power properly </w:t>
      </w:r>
      <w:r w:rsidRPr="008E7061">
        <w:rPr>
          <w:rStyle w:val="Emphasis"/>
        </w:rPr>
        <w:t>alleviated some of the concerns that the Court would normally face</w:t>
      </w:r>
      <w:r w:rsidRPr="008E7061">
        <w:rPr>
          <w:rStyle w:val="StyleUnderline"/>
        </w:rPr>
        <w:t xml:space="preserve"> in overruling precedent</w:t>
      </w:r>
      <w:r w:rsidRPr="008E7061">
        <w:rPr>
          <w:sz w:val="16"/>
        </w:rPr>
        <w:t xml:space="preserve">. The Court stated that it found the common position of both the DOJ and the FTC convincing on the question of patents and that it mattered that the DOJ and FTC had both publicized this information in materials on their websites. 216 As such, </w:t>
      </w:r>
      <w:r w:rsidRPr="008E7061">
        <w:rPr>
          <w:rStyle w:val="StyleUnderline"/>
        </w:rPr>
        <w:t xml:space="preserve">there were </w:t>
      </w:r>
      <w:r w:rsidRPr="008E7061">
        <w:rPr>
          <w:rStyle w:val="Emphasis"/>
        </w:rPr>
        <w:t>already</w:t>
      </w:r>
      <w:r w:rsidRPr="008E7061">
        <w:rPr>
          <w:rStyle w:val="StyleUnderline"/>
        </w:rPr>
        <w:t xml:space="preserve"> public </w:t>
      </w:r>
      <w:r w:rsidRPr="008E7061">
        <w:rPr>
          <w:rStyle w:val="Emphasis"/>
        </w:rPr>
        <w:t>signals</w:t>
      </w:r>
      <w:r w:rsidRPr="008E7061">
        <w:rPr>
          <w:rStyle w:val="StyleUnderline"/>
        </w:rPr>
        <w:t xml:space="preserve"> that patent cases might be treated differently and that reliance interests had </w:t>
      </w:r>
      <w:r w:rsidRPr="008E7061">
        <w:rPr>
          <w:rStyle w:val="Emphasis"/>
        </w:rPr>
        <w:t>less significance</w:t>
      </w:r>
      <w:r w:rsidRPr="008E7061">
        <w:rPr>
          <w:sz w:val="16"/>
        </w:rPr>
        <w:t>. Moreover, allowing private plaintiffs to rely on legal assumptions that antitrust agencies have abandoned is arguably unfair inasmuch as part of the goal of private suits is to supplement the agencies' enforcement of uniform and consistent competition policy. 217</w:t>
      </w:r>
    </w:p>
    <w:p w14:paraId="645591FF" w14:textId="77777777" w:rsidR="001041A2" w:rsidRPr="00BD0341" w:rsidRDefault="001041A2" w:rsidP="001041A2">
      <w:pPr>
        <w:rPr>
          <w:rStyle w:val="StyleUnderline"/>
        </w:rPr>
      </w:pPr>
      <w:r w:rsidRPr="009653E0">
        <w:rPr>
          <w:sz w:val="16"/>
        </w:rPr>
        <w:t xml:space="preserve">C. </w:t>
      </w:r>
      <w:r w:rsidRPr="00442ED3">
        <w:rPr>
          <w:rStyle w:val="StyleUnderline"/>
          <w:highlight w:val="cyan"/>
        </w:rPr>
        <w:t>Using</w:t>
      </w:r>
      <w:r w:rsidRPr="00BD0341">
        <w:rPr>
          <w:rStyle w:val="StyleUnderline"/>
        </w:rPr>
        <w:t xml:space="preserve"> the </w:t>
      </w:r>
      <w:r w:rsidRPr="00442ED3">
        <w:rPr>
          <w:rStyle w:val="Emphasis"/>
          <w:highlight w:val="cyan"/>
        </w:rPr>
        <w:t>Facts</w:t>
      </w:r>
      <w:r w:rsidRPr="00442ED3">
        <w:rPr>
          <w:rStyle w:val="StyleUnderline"/>
          <w:highlight w:val="cyan"/>
        </w:rPr>
        <w:t xml:space="preserve"> to </w:t>
      </w:r>
      <w:r w:rsidRPr="00442ED3">
        <w:rPr>
          <w:rStyle w:val="Emphasis"/>
          <w:highlight w:val="cyan"/>
        </w:rPr>
        <w:t>Anchor</w:t>
      </w:r>
      <w:r w:rsidRPr="00BD0341">
        <w:rPr>
          <w:rStyle w:val="StyleUnderline"/>
        </w:rPr>
        <w:t xml:space="preserve"> the Common Law</w:t>
      </w:r>
    </w:p>
    <w:p w14:paraId="41CED1EE" w14:textId="77777777" w:rsidR="001041A2" w:rsidRPr="009653E0" w:rsidRDefault="001041A2" w:rsidP="001041A2">
      <w:pPr>
        <w:rPr>
          <w:sz w:val="16"/>
        </w:rPr>
      </w:pPr>
      <w:r w:rsidRPr="009653E0">
        <w:rPr>
          <w:sz w:val="16"/>
        </w:rPr>
        <w:t xml:space="preserve">Finally, </w:t>
      </w:r>
      <w:r w:rsidRPr="00BD0341">
        <w:rPr>
          <w:rStyle w:val="StyleUnderline"/>
        </w:rPr>
        <w:t xml:space="preserve">courts can </w:t>
      </w:r>
      <w:r w:rsidRPr="00BD0341">
        <w:rPr>
          <w:rStyle w:val="Emphasis"/>
        </w:rPr>
        <w:t>enhance</w:t>
      </w:r>
      <w:r w:rsidRPr="00BD0341">
        <w:rPr>
          <w:rStyle w:val="StyleUnderline"/>
        </w:rPr>
        <w:t xml:space="preserve"> the </w:t>
      </w:r>
      <w:r w:rsidRPr="00BD0341">
        <w:rPr>
          <w:rStyle w:val="Emphasis"/>
        </w:rPr>
        <w:t>continuity</w:t>
      </w:r>
      <w:r w:rsidRPr="00BD0341">
        <w:rPr>
          <w:rStyle w:val="StyleUnderline"/>
        </w:rPr>
        <w:t xml:space="preserve"> of </w:t>
      </w:r>
      <w:r w:rsidRPr="00442ED3">
        <w:rPr>
          <w:rStyle w:val="StyleUnderline"/>
          <w:highlight w:val="cyan"/>
        </w:rPr>
        <w:t>antitrust</w:t>
      </w:r>
      <w:r w:rsidRPr="00BD0341">
        <w:rPr>
          <w:rStyle w:val="StyleUnderline"/>
        </w:rPr>
        <w:t xml:space="preserve"> law </w:t>
      </w:r>
      <w:r w:rsidRPr="0018703C">
        <w:rPr>
          <w:rStyle w:val="StyleUnderline"/>
        </w:rPr>
        <w:t xml:space="preserve">by engaging in analysis that </w:t>
      </w:r>
      <w:r w:rsidRPr="00442ED3">
        <w:rPr>
          <w:rStyle w:val="Emphasis"/>
          <w:highlight w:val="cyan"/>
        </w:rPr>
        <w:t>focuses</w:t>
      </w:r>
      <w:r w:rsidRPr="00442ED3">
        <w:rPr>
          <w:rStyle w:val="StyleUnderline"/>
          <w:highlight w:val="cyan"/>
        </w:rPr>
        <w:t xml:space="preserve"> on</w:t>
      </w:r>
      <w:r w:rsidRPr="00BD0341">
        <w:rPr>
          <w:rStyle w:val="StyleUnderline"/>
        </w:rPr>
        <w:t xml:space="preserve"> the </w:t>
      </w:r>
      <w:r w:rsidRPr="00442ED3">
        <w:rPr>
          <w:rStyle w:val="Emphasis"/>
          <w:highlight w:val="cyan"/>
        </w:rPr>
        <w:t>actual conduct</w:t>
      </w:r>
      <w:r w:rsidRPr="00BD0341">
        <w:rPr>
          <w:rStyle w:val="StyleUnderline"/>
        </w:rPr>
        <w:t xml:space="preserve"> in question </w:t>
      </w:r>
      <w:r w:rsidRPr="00442ED3">
        <w:rPr>
          <w:rStyle w:val="StyleUnderline"/>
          <w:highlight w:val="cyan"/>
        </w:rPr>
        <w:t>rather than</w:t>
      </w:r>
      <w:r w:rsidRPr="00BD0341">
        <w:rPr>
          <w:rStyle w:val="StyleUnderline"/>
        </w:rPr>
        <w:t xml:space="preserve"> on </w:t>
      </w:r>
      <w:r w:rsidRPr="00BD0341">
        <w:rPr>
          <w:rStyle w:val="Emphasis"/>
        </w:rPr>
        <w:t>potential</w:t>
      </w:r>
      <w:r w:rsidRPr="00BD0341">
        <w:rPr>
          <w:rStyle w:val="StyleUnderline"/>
        </w:rPr>
        <w:t xml:space="preserve"> or </w:t>
      </w:r>
      <w:r w:rsidRPr="00442ED3">
        <w:rPr>
          <w:rStyle w:val="Emphasis"/>
          <w:highlight w:val="cyan"/>
        </w:rPr>
        <w:t>theoretical</w:t>
      </w:r>
      <w:r w:rsidRPr="00BD0341">
        <w:rPr>
          <w:rStyle w:val="StyleUnderline"/>
        </w:rPr>
        <w:t xml:space="preserve"> economic aspects of conduct</w:t>
      </w:r>
      <w:r w:rsidRPr="009653E0">
        <w:rPr>
          <w:sz w:val="16"/>
        </w:rPr>
        <w:t xml:space="preserve">. 218 </w:t>
      </w:r>
      <w:r w:rsidRPr="00BD0341">
        <w:rPr>
          <w:rStyle w:val="StyleUnderline"/>
        </w:rPr>
        <w:t xml:space="preserve">For instance, in determining whether a particular economic arrangement is in restraint of trade, the court should focus on the </w:t>
      </w:r>
      <w:r w:rsidRPr="00BD0341">
        <w:rPr>
          <w:rStyle w:val="Emphasis"/>
        </w:rPr>
        <w:t>actual</w:t>
      </w:r>
      <w:r w:rsidRPr="00BD0341">
        <w:rPr>
          <w:rStyle w:val="StyleUnderline"/>
        </w:rPr>
        <w:t xml:space="preserve"> motivations and results of the economic arrangement, rather than asking what </w:t>
      </w:r>
      <w:r w:rsidRPr="00BD0341">
        <w:rPr>
          <w:rStyle w:val="Emphasis"/>
        </w:rPr>
        <w:t>potential</w:t>
      </w:r>
      <w:r w:rsidRPr="00BD0341">
        <w:rPr>
          <w:rStyle w:val="StyleUnderline"/>
        </w:rPr>
        <w:t xml:space="preserve"> </w:t>
      </w:r>
      <w:r w:rsidRPr="00442ED3">
        <w:rPr>
          <w:rStyle w:val="StyleUnderline"/>
          <w:highlight w:val="cyan"/>
        </w:rPr>
        <w:t xml:space="preserve">or </w:t>
      </w:r>
      <w:r w:rsidRPr="00442ED3">
        <w:rPr>
          <w:rStyle w:val="Emphasis"/>
          <w:highlight w:val="cyan"/>
        </w:rPr>
        <w:t>hypothetical</w:t>
      </w:r>
      <w:r w:rsidRPr="00BD0341">
        <w:rPr>
          <w:rStyle w:val="StyleUnderline"/>
        </w:rPr>
        <w:t xml:space="preserve"> pro-competitive </w:t>
      </w:r>
      <w:r w:rsidRPr="00442ED3">
        <w:rPr>
          <w:rStyle w:val="StyleUnderline"/>
          <w:highlight w:val="cyan"/>
        </w:rPr>
        <w:t>virtues</w:t>
      </w:r>
      <w:r w:rsidRPr="00BD0341">
        <w:rPr>
          <w:rStyle w:val="StyleUnderline"/>
        </w:rPr>
        <w:t xml:space="preserve"> might result from the practice</w:t>
      </w:r>
      <w:r w:rsidRPr="009653E0">
        <w:rPr>
          <w:sz w:val="16"/>
        </w:rPr>
        <w:t xml:space="preserve">. 219 </w:t>
      </w:r>
      <w:r w:rsidRPr="00BD0341">
        <w:rPr>
          <w:rStyle w:val="StyleUnderline"/>
        </w:rPr>
        <w:t xml:space="preserve">Focusing on the former </w:t>
      </w:r>
      <w:r w:rsidRPr="0018703C">
        <w:rPr>
          <w:rStyle w:val="StyleUnderline"/>
        </w:rPr>
        <w:t xml:space="preserve">will </w:t>
      </w:r>
      <w:r w:rsidRPr="00442ED3">
        <w:rPr>
          <w:rStyle w:val="StyleUnderline"/>
          <w:highlight w:val="cyan"/>
        </w:rPr>
        <w:t>allow</w:t>
      </w:r>
      <w:r w:rsidRPr="00BD0341">
        <w:rPr>
          <w:rStyle w:val="StyleUnderline"/>
        </w:rPr>
        <w:t xml:space="preserve"> the </w:t>
      </w:r>
      <w:r w:rsidRPr="00442ED3">
        <w:rPr>
          <w:rStyle w:val="StyleUnderline"/>
          <w:highlight w:val="cyan"/>
        </w:rPr>
        <w:t>law to</w:t>
      </w:r>
      <w:r w:rsidRPr="0031542E">
        <w:rPr>
          <w:rStyle w:val="StyleUnderline"/>
        </w:rPr>
        <w:t xml:space="preserve"> develop in a way that </w:t>
      </w:r>
      <w:r w:rsidRPr="0031542E">
        <w:rPr>
          <w:rStyle w:val="Emphasis"/>
          <w:highlight w:val="cyan"/>
        </w:rPr>
        <w:t>prohibit</w:t>
      </w:r>
      <w:r w:rsidRPr="0031542E">
        <w:rPr>
          <w:rStyle w:val="Emphasis"/>
        </w:rPr>
        <w:t>s</w:t>
      </w:r>
      <w:r w:rsidRPr="0031542E">
        <w:rPr>
          <w:rStyle w:val="StyleUnderline"/>
        </w:rPr>
        <w:t xml:space="preserve"> or permits </w:t>
      </w:r>
      <w:r w:rsidRPr="0031542E">
        <w:rPr>
          <w:rStyle w:val="Emphasis"/>
        </w:rPr>
        <w:t>particular</w:t>
      </w:r>
      <w:r w:rsidRPr="0031542E">
        <w:rPr>
          <w:rStyle w:val="StyleUnderline"/>
        </w:rPr>
        <w:t xml:space="preserve"> arrangements with </w:t>
      </w:r>
      <w:r w:rsidRPr="0031542E">
        <w:rPr>
          <w:rStyle w:val="Emphasis"/>
        </w:rPr>
        <w:t>attention</w:t>
      </w:r>
      <w:r w:rsidRPr="0031542E">
        <w:rPr>
          <w:rStyle w:val="StyleUnderline"/>
        </w:rPr>
        <w:t xml:space="preserve"> to the </w:t>
      </w:r>
      <w:r w:rsidRPr="0031542E">
        <w:rPr>
          <w:rStyle w:val="Emphasis"/>
        </w:rPr>
        <w:t>facts</w:t>
      </w:r>
      <w:r w:rsidRPr="0031542E">
        <w:rPr>
          <w:rStyle w:val="StyleUnderline"/>
        </w:rPr>
        <w:t xml:space="preserve"> or </w:t>
      </w:r>
      <w:r w:rsidRPr="0031542E">
        <w:rPr>
          <w:rStyle w:val="Emphasis"/>
        </w:rPr>
        <w:t>circumstances</w:t>
      </w:r>
      <w:r w:rsidRPr="0031542E">
        <w:rPr>
          <w:rStyle w:val="StyleUnderline"/>
        </w:rPr>
        <w:t xml:space="preserve"> that tend to make a practice more or less reasonable. Such a focus </w:t>
      </w:r>
      <w:r w:rsidRPr="0031542E">
        <w:rPr>
          <w:rStyle w:val="Emphasis"/>
        </w:rPr>
        <w:t>promotes reliance on the law</w:t>
      </w:r>
      <w:r w:rsidRPr="0031542E">
        <w:rPr>
          <w:rStyle w:val="StyleUnderline"/>
        </w:rPr>
        <w:t xml:space="preserve"> as people and entities </w:t>
      </w:r>
      <w:r w:rsidRPr="0031542E">
        <w:rPr>
          <w:rStyle w:val="Emphasis"/>
        </w:rPr>
        <w:t>know</w:t>
      </w:r>
      <w:r w:rsidRPr="0031542E">
        <w:rPr>
          <w:rStyle w:val="StyleUnderline"/>
        </w:rPr>
        <w:t xml:space="preserve"> what </w:t>
      </w:r>
      <w:r w:rsidRPr="0031542E">
        <w:rPr>
          <w:rStyle w:val="Emphasis"/>
        </w:rPr>
        <w:t>circumstances</w:t>
      </w:r>
      <w:r w:rsidRPr="0031542E">
        <w:rPr>
          <w:rStyle w:val="StyleUnderline"/>
        </w:rPr>
        <w:t xml:space="preserve"> favor a finding of restraint of trade</w:t>
      </w:r>
      <w:r w:rsidRPr="0031542E">
        <w:rPr>
          <w:sz w:val="16"/>
        </w:rPr>
        <w:t xml:space="preserve">. Additionally, </w:t>
      </w:r>
      <w:r w:rsidRPr="0031542E">
        <w:rPr>
          <w:rStyle w:val="StyleUnderline"/>
        </w:rPr>
        <w:t xml:space="preserve">focusing on the </w:t>
      </w:r>
      <w:r w:rsidRPr="0031542E">
        <w:rPr>
          <w:rStyle w:val="Emphasis"/>
        </w:rPr>
        <w:t>actual</w:t>
      </w:r>
      <w:r w:rsidRPr="0031542E">
        <w:rPr>
          <w:rStyle w:val="StyleUnderline"/>
        </w:rPr>
        <w:t xml:space="preserve"> motivations and </w:t>
      </w:r>
      <w:r w:rsidRPr="0031542E">
        <w:rPr>
          <w:rStyle w:val="Emphasis"/>
        </w:rPr>
        <w:t>results</w:t>
      </w:r>
      <w:r w:rsidRPr="0031542E">
        <w:rPr>
          <w:rStyle w:val="StyleUnderline"/>
        </w:rPr>
        <w:t xml:space="preserve"> of economic arrangements </w:t>
      </w:r>
      <w:r w:rsidRPr="0031542E">
        <w:rPr>
          <w:rStyle w:val="Emphasis"/>
        </w:rPr>
        <w:t>obviates</w:t>
      </w:r>
      <w:r w:rsidRPr="0031542E">
        <w:rPr>
          <w:rStyle w:val="StyleUnderline"/>
        </w:rPr>
        <w:t xml:space="preserve"> the need to </w:t>
      </w:r>
      <w:r w:rsidRPr="0031542E">
        <w:rPr>
          <w:rStyle w:val="Emphasis"/>
        </w:rPr>
        <w:t>overrule</w:t>
      </w:r>
      <w:r w:rsidRPr="0031542E">
        <w:rPr>
          <w:rStyle w:val="StyleUnderline"/>
        </w:rPr>
        <w:t xml:space="preserve"> cases inasmuch as each case</w:t>
      </w:r>
      <w:r w:rsidRPr="00BD0341">
        <w:rPr>
          <w:rStyle w:val="StyleUnderline"/>
        </w:rPr>
        <w:t xml:space="preserve"> is </w:t>
      </w:r>
      <w:r w:rsidRPr="00BD0341">
        <w:rPr>
          <w:rStyle w:val="Emphasis"/>
        </w:rPr>
        <w:t>tightly based</w:t>
      </w:r>
      <w:r w:rsidRPr="00BD0341">
        <w:rPr>
          <w:rStyle w:val="StyleUnderline"/>
        </w:rPr>
        <w:t xml:space="preserve"> on the </w:t>
      </w:r>
      <w:r w:rsidRPr="00BD0341">
        <w:rPr>
          <w:rStyle w:val="Emphasis"/>
        </w:rPr>
        <w:t>facts</w:t>
      </w:r>
      <w:r w:rsidRPr="00BD0341">
        <w:rPr>
          <w:rStyle w:val="StyleUnderline"/>
        </w:rPr>
        <w:t xml:space="preserve"> before it. In contrast, deciding cases based on </w:t>
      </w:r>
      <w:r w:rsidRPr="00BD0341">
        <w:rPr>
          <w:rStyle w:val="Emphasis"/>
        </w:rPr>
        <w:t>hypothetical</w:t>
      </w:r>
      <w:r w:rsidRPr="00BD0341">
        <w:rPr>
          <w:rStyle w:val="StyleUnderline"/>
        </w:rPr>
        <w:t xml:space="preserve"> economic models has tended to lead to </w:t>
      </w:r>
      <w:r w:rsidRPr="00BD0341">
        <w:rPr>
          <w:rStyle w:val="Emphasis"/>
        </w:rPr>
        <w:t>broader</w:t>
      </w:r>
      <w:r w:rsidRPr="00BD0341">
        <w:rPr>
          <w:rStyle w:val="StyleUnderline"/>
        </w:rPr>
        <w:t xml:space="preserve"> legal rules. This </w:t>
      </w:r>
      <w:r w:rsidRPr="00BD0341">
        <w:rPr>
          <w:rStyle w:val="Emphasis"/>
        </w:rPr>
        <w:t>practice</w:t>
      </w:r>
      <w:r w:rsidRPr="00BD0341">
        <w:rPr>
          <w:rStyle w:val="StyleUnderline"/>
        </w:rPr>
        <w:t xml:space="preserve">, in turn, </w:t>
      </w:r>
      <w:r w:rsidRPr="00BD0341">
        <w:rPr>
          <w:rStyle w:val="Emphasis"/>
        </w:rPr>
        <w:t>leads to the overruling of prior cases</w:t>
      </w:r>
      <w:r w:rsidRPr="00BD0341">
        <w:rPr>
          <w:rStyle w:val="StyleUnderline"/>
        </w:rPr>
        <w:t xml:space="preserve"> when the hypothetical models change based on novel economic understandings</w:t>
      </w:r>
      <w:r w:rsidRPr="009653E0">
        <w:rPr>
          <w:sz w:val="16"/>
        </w:rPr>
        <w:t>.</w:t>
      </w:r>
    </w:p>
    <w:p w14:paraId="36587FB0" w14:textId="77777777" w:rsidR="001041A2" w:rsidRDefault="001041A2" w:rsidP="001041A2">
      <w:pPr>
        <w:rPr>
          <w:sz w:val="16"/>
        </w:rPr>
      </w:pPr>
      <w:r w:rsidRPr="009653E0">
        <w:rPr>
          <w:sz w:val="16"/>
        </w:rPr>
        <w:t xml:space="preserve">For instance, part of what precipitated the perceived need for overruling the per se rules against resale price maintenance in place before State Oil and Leegin was the new recognition that resale price maintenance could serve potential pro-competitive ends. Moving forward, however, the proper focus of the inquiry concerning resale price maintenance should not be on what an entity could do by imposing resale price maintenance but, rather, on what it has done in terms of attempting to curtail market forces or to promote interbrand competition. Such </w:t>
      </w:r>
      <w:r w:rsidRPr="00BD0341">
        <w:rPr>
          <w:rStyle w:val="StyleUnderline"/>
        </w:rPr>
        <w:t>attention to the facts of each case will</w:t>
      </w:r>
      <w:r w:rsidRPr="009653E0">
        <w:rPr>
          <w:sz w:val="16"/>
        </w:rPr>
        <w:t xml:space="preserve"> serve to </w:t>
      </w:r>
      <w:r w:rsidRPr="00BD0341">
        <w:rPr>
          <w:rStyle w:val="StyleUnderline"/>
        </w:rPr>
        <w:t xml:space="preserve">promote </w:t>
      </w:r>
      <w:r w:rsidRPr="00BD0341">
        <w:rPr>
          <w:rStyle w:val="Emphasis"/>
        </w:rPr>
        <w:t>case-by-case</w:t>
      </w:r>
      <w:r w:rsidRPr="00BD0341">
        <w:rPr>
          <w:rStyle w:val="StyleUnderline"/>
        </w:rPr>
        <w:t xml:space="preserve"> adjudication wherein broad legal rules do not need to be </w:t>
      </w:r>
      <w:r w:rsidRPr="00BD0341">
        <w:rPr>
          <w:rStyle w:val="Emphasis"/>
        </w:rPr>
        <w:t>constantly</w:t>
      </w:r>
      <w:r w:rsidRPr="00BD0341">
        <w:rPr>
          <w:rStyle w:val="StyleUnderline"/>
        </w:rPr>
        <w:t xml:space="preserve"> reevaluated or </w:t>
      </w:r>
      <w:r w:rsidRPr="00BD0341">
        <w:rPr>
          <w:rStyle w:val="Emphasis"/>
        </w:rPr>
        <w:t>overturned</w:t>
      </w:r>
      <w:r w:rsidRPr="009653E0">
        <w:rPr>
          <w:sz w:val="16"/>
        </w:rPr>
        <w:t>.</w:t>
      </w:r>
    </w:p>
    <w:p w14:paraId="7C274FD0" w14:textId="77777777" w:rsidR="001041A2" w:rsidRDefault="001041A2" w:rsidP="001041A2">
      <w:pPr>
        <w:rPr>
          <w:sz w:val="16"/>
        </w:rPr>
      </w:pPr>
      <w:r>
        <w:rPr>
          <w:sz w:val="16"/>
        </w:rPr>
        <w:t>V. Conclusion</w:t>
      </w:r>
    </w:p>
    <w:p w14:paraId="0B2DC657" w14:textId="77777777" w:rsidR="001041A2" w:rsidRPr="0031542E" w:rsidRDefault="001041A2" w:rsidP="001041A2">
      <w:pPr>
        <w:rPr>
          <w:sz w:val="16"/>
        </w:rPr>
      </w:pPr>
      <w:r>
        <w:rPr>
          <w:sz w:val="16"/>
        </w:rPr>
        <w:t xml:space="preserve">Antitrust law faces the formidable challenge of protecting economic freedoms while at the same time keeping up with ever changing commercial and economic realities. However, as the legal profession has long recognized, </w:t>
      </w:r>
      <w:r w:rsidRPr="00E56A9D">
        <w:rPr>
          <w:rStyle w:val="StyleUnderline"/>
        </w:rPr>
        <w:t xml:space="preserve">the law must maintain some semblance of </w:t>
      </w:r>
      <w:r w:rsidRPr="00E56A9D">
        <w:rPr>
          <w:rStyle w:val="Emphasis"/>
        </w:rPr>
        <w:t>continuity</w:t>
      </w:r>
      <w:r w:rsidRPr="00E56A9D">
        <w:rPr>
          <w:rStyle w:val="StyleUnderline"/>
        </w:rPr>
        <w:t xml:space="preserve"> to maximize both efficiency and fairness. Thus, </w:t>
      </w:r>
      <w:r w:rsidRPr="0013008A">
        <w:rPr>
          <w:rStyle w:val="Emphasis"/>
          <w:szCs w:val="26"/>
          <w:highlight w:val="cyan"/>
        </w:rPr>
        <w:t>whatever substance</w:t>
      </w:r>
      <w:r w:rsidRPr="0013008A">
        <w:rPr>
          <w:rStyle w:val="StyleUnderline"/>
          <w:sz w:val="24"/>
          <w:szCs w:val="26"/>
          <w:highlight w:val="cyan"/>
        </w:rPr>
        <w:t xml:space="preserve"> </w:t>
      </w:r>
      <w:r w:rsidRPr="00442ED3">
        <w:rPr>
          <w:rStyle w:val="StyleUnderline"/>
          <w:highlight w:val="cyan"/>
        </w:rPr>
        <w:t>antitrust</w:t>
      </w:r>
      <w:r w:rsidRPr="00E56A9D">
        <w:rPr>
          <w:rStyle w:val="StyleUnderline"/>
        </w:rPr>
        <w:t xml:space="preserve"> law </w:t>
      </w:r>
      <w:r w:rsidRPr="00442ED3">
        <w:rPr>
          <w:rStyle w:val="StyleUnderline"/>
          <w:highlight w:val="cyan"/>
        </w:rPr>
        <w:t>takes, society</w:t>
      </w:r>
      <w:r w:rsidRPr="0018703C">
        <w:rPr>
          <w:rStyle w:val="StyleUnderline"/>
        </w:rPr>
        <w:t xml:space="preserve"> will </w:t>
      </w:r>
      <w:r w:rsidRPr="00442ED3">
        <w:rPr>
          <w:rStyle w:val="StyleUnderline"/>
          <w:highlight w:val="cyan"/>
        </w:rPr>
        <w:t>be best served by</w:t>
      </w:r>
      <w:r w:rsidRPr="00E56A9D">
        <w:rPr>
          <w:rStyle w:val="StyleUnderline"/>
        </w:rPr>
        <w:t xml:space="preserve"> a </w:t>
      </w:r>
      <w:r w:rsidRPr="0013008A">
        <w:rPr>
          <w:rStyle w:val="Emphasis"/>
          <w:szCs w:val="26"/>
          <w:highlight w:val="cyan"/>
        </w:rPr>
        <w:t>doctrine</w:t>
      </w:r>
      <w:r w:rsidRPr="0013008A">
        <w:rPr>
          <w:rStyle w:val="StyleUnderline"/>
          <w:sz w:val="24"/>
          <w:szCs w:val="26"/>
          <w:highlight w:val="cyan"/>
        </w:rPr>
        <w:t xml:space="preserve"> </w:t>
      </w:r>
      <w:r w:rsidRPr="00442ED3">
        <w:rPr>
          <w:rStyle w:val="StyleUnderline"/>
          <w:highlight w:val="cyan"/>
        </w:rPr>
        <w:t>that</w:t>
      </w:r>
      <w:r w:rsidRPr="00E56A9D">
        <w:rPr>
          <w:rStyle w:val="StyleUnderline"/>
        </w:rPr>
        <w:t xml:space="preserve"> properly </w:t>
      </w:r>
      <w:r w:rsidRPr="0018703C">
        <w:rPr>
          <w:rStyle w:val="Emphasis"/>
        </w:rPr>
        <w:t>promotes coherent policy</w:t>
      </w:r>
      <w:r w:rsidRPr="0018703C">
        <w:rPr>
          <w:rStyle w:val="StyleUnderline"/>
        </w:rPr>
        <w:t xml:space="preserve"> goals</w:t>
      </w:r>
      <w:r w:rsidRPr="00E56A9D">
        <w:rPr>
          <w:rStyle w:val="StyleUnderline"/>
        </w:rPr>
        <w:t xml:space="preserve"> while </w:t>
      </w:r>
      <w:r w:rsidRPr="00442ED3">
        <w:rPr>
          <w:rStyle w:val="StyleUnderline"/>
          <w:highlight w:val="cyan"/>
        </w:rPr>
        <w:t xml:space="preserve">not </w:t>
      </w:r>
      <w:r w:rsidRPr="0013008A">
        <w:rPr>
          <w:rStyle w:val="Emphasis"/>
          <w:szCs w:val="26"/>
          <w:highlight w:val="cyan"/>
        </w:rPr>
        <w:t>abruptly</w:t>
      </w:r>
      <w:r w:rsidRPr="0013008A">
        <w:rPr>
          <w:rStyle w:val="StyleUnderline"/>
          <w:sz w:val="24"/>
          <w:szCs w:val="26"/>
          <w:highlight w:val="cyan"/>
        </w:rPr>
        <w:t xml:space="preserve"> </w:t>
      </w:r>
      <w:r w:rsidRPr="0013008A">
        <w:rPr>
          <w:rStyle w:val="StyleUnderline"/>
          <w:highlight w:val="cyan"/>
        </w:rPr>
        <w:t>breaking</w:t>
      </w:r>
      <w:r w:rsidRPr="0013008A">
        <w:rPr>
          <w:rStyle w:val="StyleUnderline"/>
        </w:rPr>
        <w:t xml:space="preserve"> </w:t>
      </w:r>
      <w:r w:rsidRPr="00E56A9D">
        <w:rPr>
          <w:rStyle w:val="StyleUnderline"/>
        </w:rPr>
        <w:t xml:space="preserve">with </w:t>
      </w:r>
      <w:r w:rsidRPr="00442ED3">
        <w:rPr>
          <w:rStyle w:val="StyleUnderline"/>
          <w:highlight w:val="cyan"/>
        </w:rPr>
        <w:t>precedent</w:t>
      </w:r>
      <w:r w:rsidRPr="00E56A9D">
        <w:rPr>
          <w:rStyle w:val="StyleUnderline"/>
        </w:rPr>
        <w:t xml:space="preserve"> in each new case. To do so, courts - and especially the Supreme Court - should overrule prior cases </w:t>
      </w:r>
      <w:r w:rsidRPr="00E56A9D">
        <w:rPr>
          <w:rStyle w:val="Emphasis"/>
        </w:rPr>
        <w:t>only</w:t>
      </w:r>
      <w:r w:rsidRPr="00E56A9D">
        <w:rPr>
          <w:rStyle w:val="StyleUnderline"/>
        </w:rPr>
        <w:t xml:space="preserve"> </w:t>
      </w:r>
      <w:r w:rsidRPr="00442ED3">
        <w:rPr>
          <w:rStyle w:val="StyleUnderline"/>
          <w:highlight w:val="cyan"/>
        </w:rPr>
        <w:t>where</w:t>
      </w:r>
      <w:r w:rsidRPr="00E56A9D">
        <w:rPr>
          <w:rStyle w:val="StyleUnderline"/>
        </w:rPr>
        <w:t xml:space="preserve"> there have been meaningful and </w:t>
      </w:r>
      <w:r w:rsidRPr="0013008A">
        <w:rPr>
          <w:rStyle w:val="Emphasis"/>
          <w:szCs w:val="26"/>
          <w:highlight w:val="cyan"/>
        </w:rPr>
        <w:t>gradual</w:t>
      </w:r>
      <w:r w:rsidRPr="0013008A">
        <w:rPr>
          <w:rStyle w:val="StyleUnderline"/>
          <w:sz w:val="24"/>
          <w:szCs w:val="26"/>
          <w:highlight w:val="cyan"/>
        </w:rPr>
        <w:t xml:space="preserve"> </w:t>
      </w:r>
      <w:r w:rsidRPr="0013008A">
        <w:rPr>
          <w:rStyle w:val="StyleUnderline"/>
          <w:highlight w:val="cyan"/>
        </w:rPr>
        <w:t>shifts</w:t>
      </w:r>
      <w:r w:rsidRPr="0013008A">
        <w:rPr>
          <w:rStyle w:val="StyleUnderline"/>
        </w:rPr>
        <w:t xml:space="preserve"> that </w:t>
      </w:r>
      <w:r w:rsidRPr="0013008A">
        <w:rPr>
          <w:rStyle w:val="StyleUnderline"/>
          <w:highlight w:val="cyan"/>
        </w:rPr>
        <w:t>justify</w:t>
      </w:r>
      <w:r w:rsidRPr="00E56A9D">
        <w:rPr>
          <w:rStyle w:val="StyleUnderline"/>
        </w:rPr>
        <w:t xml:space="preserve"> legal </w:t>
      </w:r>
      <w:r w:rsidRPr="00442ED3">
        <w:rPr>
          <w:rStyle w:val="StyleUnderline"/>
          <w:highlight w:val="cyan"/>
        </w:rPr>
        <w:t>change</w:t>
      </w:r>
      <w:r>
        <w:rPr>
          <w:sz w:val="16"/>
        </w:rPr>
        <w:t>. By contrast, it is usually unsettling and unfair to overrule cases based only on newer economic trends that point to theoretical justifications. On balance, the common law nature of the Sherman Act is best recognized by allowing it to adjust in much the same way as the common law itself does - through a deliberate process of doctrinal refinement.</w:t>
      </w:r>
    </w:p>
    <w:p w14:paraId="5AF45D04" w14:textId="77777777" w:rsidR="001041A2" w:rsidRPr="00630053" w:rsidRDefault="001041A2" w:rsidP="001041A2">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6BA13E9D" w14:textId="77777777" w:rsidR="001041A2" w:rsidRPr="00C72EBE" w:rsidRDefault="001041A2" w:rsidP="001041A2">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23EBF6E9" w14:textId="77777777" w:rsidR="001041A2" w:rsidRPr="006039DC" w:rsidRDefault="001041A2" w:rsidP="001041A2">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w:t>
      </w:r>
      <w:r w:rsidRPr="00B24331">
        <w:rPr>
          <w:sz w:val="16"/>
        </w:rPr>
        <w:t xml:space="preserve">unfair.”165 </w:t>
      </w:r>
      <w:r w:rsidRPr="00B24331">
        <w:rPr>
          <w:rStyle w:val="StyleUnderline"/>
        </w:rPr>
        <w:t>While</w:t>
      </w:r>
      <w:r w:rsidRPr="00B24331">
        <w:rPr>
          <w:sz w:val="16"/>
        </w:rPr>
        <w:t xml:space="preserve"> it would be reasonable to say that </w:t>
      </w:r>
      <w:r w:rsidRPr="00B24331">
        <w:rPr>
          <w:rStyle w:val="StyleUnderline"/>
        </w:rPr>
        <w:t>a private actor</w:t>
      </w:r>
      <w:r w:rsidRPr="00B24331">
        <w:rPr>
          <w:sz w:val="16"/>
        </w:rPr>
        <w:t xml:space="preserve"> should </w:t>
      </w:r>
      <w:r w:rsidRPr="00B24331">
        <w:rPr>
          <w:rStyle w:val="Emphasis"/>
        </w:rPr>
        <w:t>expect</w:t>
      </w:r>
      <w:r w:rsidRPr="00B24331">
        <w:rPr>
          <w:rStyle w:val="StyleUnderline"/>
        </w:rPr>
        <w:t xml:space="preserve"> regulations to </w:t>
      </w:r>
      <w:r w:rsidRPr="00B24331">
        <w:rPr>
          <w:rStyle w:val="Emphasis"/>
        </w:rPr>
        <w:t>change</w:t>
      </w:r>
      <w:r w:rsidRPr="00B24331">
        <w:rPr>
          <w:rStyle w:val="StyleUnderline"/>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2E6C1573" w14:textId="77777777" w:rsidR="001041A2" w:rsidRPr="006039DC" w:rsidRDefault="001041A2" w:rsidP="001041A2">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B24331">
        <w:rPr>
          <w:rStyle w:val="StyleUnderline"/>
        </w:rPr>
        <w:t xml:space="preserve">private </w:t>
      </w:r>
      <w:r w:rsidRPr="00B24331">
        <w:rPr>
          <w:rStyle w:val="Emphasis"/>
        </w:rPr>
        <w:t>parties</w:t>
      </w:r>
      <w:r w:rsidRPr="00B24331">
        <w:rPr>
          <w:sz w:val="16"/>
        </w:rPr>
        <w:t xml:space="preserve"> can and do </w:t>
      </w:r>
      <w:r w:rsidRPr="00B24331">
        <w:rPr>
          <w:rStyle w:val="StyleUnderline"/>
        </w:rPr>
        <w:t xml:space="preserve">shape their </w:t>
      </w:r>
      <w:r w:rsidRPr="00B24331">
        <w:rPr>
          <w:rStyle w:val="Emphasis"/>
        </w:rPr>
        <w:t>behavior</w:t>
      </w:r>
      <w:r w:rsidRPr="00B24331">
        <w:rPr>
          <w:rStyle w:val="StyleUnderline"/>
        </w:rPr>
        <w:t xml:space="preserve"> around</w:t>
      </w:r>
      <w:r w:rsidRPr="00B24331">
        <w:rPr>
          <w:sz w:val="16"/>
        </w:rPr>
        <w:t xml:space="preserve"> administrative regulations and </w:t>
      </w:r>
      <w:r w:rsidRPr="00B24331">
        <w:rPr>
          <w:rStyle w:val="StyleUnderline"/>
        </w:rPr>
        <w:t xml:space="preserve">adjudicative </w:t>
      </w:r>
      <w:r w:rsidRPr="00B24331">
        <w:rPr>
          <w:rStyle w:val="Emphasis"/>
        </w:rPr>
        <w:t>orders</w:t>
      </w:r>
      <w:r w:rsidRPr="00B24331">
        <w:rPr>
          <w:sz w:val="16"/>
        </w:rPr>
        <w:t xml:space="preserve">.”167 Generally, </w:t>
      </w:r>
      <w:r w:rsidRPr="00B24331">
        <w:rPr>
          <w:rStyle w:val="StyleUnderline"/>
        </w:rPr>
        <w:t xml:space="preserve">private stakeholders are </w:t>
      </w:r>
      <w:r w:rsidRPr="00B24331">
        <w:rPr>
          <w:rStyle w:val="Emphasis"/>
        </w:rPr>
        <w:t>incapable</w:t>
      </w:r>
      <w:r w:rsidRPr="00B24331">
        <w:rPr>
          <w:rStyle w:val="StyleUnderline"/>
        </w:rPr>
        <w:t xml:space="preserve"> of managing</w:t>
      </w:r>
      <w:r w:rsidRPr="00B24331">
        <w:rPr>
          <w:sz w:val="16"/>
        </w:rPr>
        <w:t xml:space="preserve"> the </w:t>
      </w:r>
      <w:r w:rsidRPr="00B24331">
        <w:rPr>
          <w:rStyle w:val="StyleUnderline"/>
        </w:rPr>
        <w:t xml:space="preserve">risk of </w:t>
      </w:r>
      <w:r w:rsidRPr="00B24331">
        <w:rPr>
          <w:rStyle w:val="Emphasis"/>
        </w:rPr>
        <w:t>legal change</w:t>
      </w:r>
      <w:r w:rsidRPr="00B24331">
        <w:rPr>
          <w:rStyle w:val="StyleUnderline"/>
        </w:rPr>
        <w:t xml:space="preserve"> in a rational and effective manner</w:t>
      </w:r>
      <w:r w:rsidRPr="00B24331">
        <w:rPr>
          <w:sz w:val="16"/>
        </w:rPr>
        <w:t xml:space="preserve">, as they are unable to inoculate themselves against unforeseeable, broad swings in policy.168 This is </w:t>
      </w:r>
      <w:r w:rsidRPr="00B24331">
        <w:rPr>
          <w:rStyle w:val="StyleUnderline"/>
        </w:rPr>
        <w:t>particularly</w:t>
      </w:r>
      <w:r w:rsidRPr="00B24331">
        <w:rPr>
          <w:sz w:val="16"/>
        </w:rPr>
        <w:t xml:space="preserve"> true </w:t>
      </w:r>
      <w:r w:rsidRPr="00B24331">
        <w:rPr>
          <w:rStyle w:val="StyleUnderline"/>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037F973A" w14:textId="77777777" w:rsidR="001041A2" w:rsidRPr="006039DC" w:rsidRDefault="001041A2" w:rsidP="001041A2">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50D93342" w14:textId="77777777" w:rsidR="001041A2" w:rsidRPr="006039DC" w:rsidRDefault="001041A2" w:rsidP="001041A2">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379044BE" w14:textId="77777777" w:rsidR="001041A2" w:rsidRPr="006039DC" w:rsidRDefault="001041A2" w:rsidP="001041A2">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4A9F7BA" w14:textId="77777777" w:rsidR="001041A2" w:rsidRPr="006039DC" w:rsidRDefault="001041A2" w:rsidP="001041A2">
      <w:pPr>
        <w:rPr>
          <w:sz w:val="16"/>
        </w:rPr>
      </w:pPr>
      <w:r w:rsidRPr="006039DC">
        <w:rPr>
          <w:sz w:val="16"/>
        </w:rPr>
        <w:t>B.   The Supreme Court and Administrative Agencies Must Demystify Reliance Interests</w:t>
      </w:r>
    </w:p>
    <w:p w14:paraId="77917814" w14:textId="77777777" w:rsidR="001041A2" w:rsidRPr="006039DC" w:rsidRDefault="001041A2" w:rsidP="001041A2">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22B88B7B" w14:textId="77777777" w:rsidR="001041A2" w:rsidRPr="006039DC" w:rsidRDefault="001041A2" w:rsidP="001041A2">
      <w:pPr>
        <w:rPr>
          <w:sz w:val="16"/>
        </w:rPr>
      </w:pPr>
      <w:r w:rsidRPr="006039DC">
        <w:rPr>
          <w:sz w:val="16"/>
        </w:rPr>
        <w:t>1.   The Court Should Establish Triggers for Reliance Consideration</w:t>
      </w:r>
    </w:p>
    <w:p w14:paraId="1CCBBD09" w14:textId="77777777" w:rsidR="001041A2" w:rsidRPr="006039DC" w:rsidRDefault="001041A2" w:rsidP="001041A2">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B24331">
        <w:rPr>
          <w:rStyle w:val="StyleUnderline"/>
        </w:rPr>
        <w:t>the Court</w:t>
      </w:r>
      <w:r w:rsidRPr="00B24331">
        <w:rPr>
          <w:sz w:val="16"/>
        </w:rPr>
        <w:t xml:space="preserve"> has </w:t>
      </w:r>
      <w:r w:rsidRPr="00B24331">
        <w:rPr>
          <w:rStyle w:val="Emphasis"/>
        </w:rPr>
        <w:t>eschewed</w:t>
      </w:r>
      <w:r w:rsidRPr="00B24331">
        <w:rPr>
          <w:rStyle w:val="StyleUnderline"/>
        </w:rPr>
        <w:t xml:space="preserve"> reliance interests at</w:t>
      </w:r>
      <w:r w:rsidRPr="00B24331">
        <w:rPr>
          <w:sz w:val="16"/>
        </w:rPr>
        <w:t xml:space="preserve"> nearly </w:t>
      </w:r>
      <w:r w:rsidRPr="00B24331">
        <w:rPr>
          <w:rStyle w:val="Emphasis"/>
        </w:rPr>
        <w:t>every opportunity</w:t>
      </w:r>
      <w:r w:rsidRPr="00B24331">
        <w:rPr>
          <w:rStyle w:val="StyleUnderline"/>
        </w:rPr>
        <w:t xml:space="preserve">, creating a </w:t>
      </w:r>
      <w:r w:rsidRPr="00B24331">
        <w:rPr>
          <w:rStyle w:val="Emphasis"/>
        </w:rPr>
        <w:t>patchwork</w:t>
      </w:r>
      <w:r w:rsidRPr="00B24331">
        <w:rPr>
          <w:sz w:val="16"/>
        </w:rPr>
        <w:t xml:space="preserve"> of decisions </w:t>
      </w:r>
      <w:r w:rsidRPr="00B24331">
        <w:rPr>
          <w:rStyle w:val="StyleUnderline"/>
        </w:rPr>
        <w:t>which offer</w:t>
      </w:r>
      <w:r w:rsidRPr="00B24331">
        <w:rPr>
          <w:sz w:val="16"/>
        </w:rPr>
        <w:t xml:space="preserve"> little-to-</w:t>
      </w:r>
      <w:r w:rsidRPr="00B24331">
        <w:rPr>
          <w:rStyle w:val="StyleUnderline"/>
        </w:rPr>
        <w:t xml:space="preserve">no </w:t>
      </w:r>
      <w:r w:rsidRPr="00B24331">
        <w:rPr>
          <w:rStyle w:val="Emphasis"/>
        </w:rPr>
        <w:t>clarity</w:t>
      </w:r>
      <w:r w:rsidRPr="00B24331">
        <w:rPr>
          <w:sz w:val="16"/>
        </w:rPr>
        <w:t xml:space="preserve"> on how reliance interests will be assessed.177 A</w:t>
      </w:r>
      <w:r w:rsidRPr="006039DC">
        <w:rPr>
          <w:sz w:val="16"/>
        </w:rPr>
        <w:t>s such, this Comment proposes that a court should examine, and an agency be required to address, reliance interests in the following cases:</w:t>
      </w:r>
    </w:p>
    <w:p w14:paraId="4F1FC375" w14:textId="77777777" w:rsidR="001041A2" w:rsidRPr="00036CB7" w:rsidRDefault="001041A2" w:rsidP="001041A2">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109A3A65" w14:textId="77777777" w:rsidR="001041A2" w:rsidRPr="00833D10" w:rsidRDefault="001041A2" w:rsidP="001041A2">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7BEF4D5" w14:textId="77777777" w:rsidR="001041A2" w:rsidRPr="00513065" w:rsidRDefault="001041A2" w:rsidP="001041A2">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w:t>
      </w:r>
      <w:r w:rsidRPr="00B24331">
        <w:rPr>
          <w:sz w:val="16"/>
        </w:rPr>
        <w:t xml:space="preserve">legitimation crisis,” </w:t>
      </w:r>
      <w:r w:rsidRPr="00B24331">
        <w:rPr>
          <w:rStyle w:val="StyleUnderline"/>
        </w:rPr>
        <w:t>highlights</w:t>
      </w:r>
      <w:r w:rsidRPr="00B24331">
        <w:rPr>
          <w:sz w:val="16"/>
        </w:rPr>
        <w:t xml:space="preserve"> the </w:t>
      </w:r>
      <w:r w:rsidRPr="00B24331">
        <w:rPr>
          <w:rStyle w:val="StyleUnderline"/>
        </w:rPr>
        <w:t xml:space="preserve">growing </w:t>
      </w:r>
      <w:r w:rsidRPr="00B24331">
        <w:rPr>
          <w:rStyle w:val="Emphasis"/>
        </w:rPr>
        <w:t>disconnection</w:t>
      </w:r>
      <w:r w:rsidRPr="00B24331">
        <w:rPr>
          <w:sz w:val="16"/>
        </w:rPr>
        <w:t xml:space="preserve"> between modern governance structures and the public they serve. Habermas (1975) argues that </w:t>
      </w:r>
      <w:r w:rsidRPr="00B24331">
        <w:rPr>
          <w:rStyle w:val="StyleUnderline"/>
        </w:rPr>
        <w:t>as</w:t>
      </w:r>
      <w:r w:rsidRPr="00B24331">
        <w:rPr>
          <w:sz w:val="16"/>
        </w:rPr>
        <w:t xml:space="preserve"> modern states struggle to maintain security and stability, </w:t>
      </w:r>
      <w:r w:rsidRPr="00B24331">
        <w:rPr>
          <w:rStyle w:val="StyleUnderline"/>
        </w:rPr>
        <w:t xml:space="preserve">public </w:t>
      </w:r>
      <w:r w:rsidRPr="00B24331">
        <w:rPr>
          <w:rStyle w:val="Emphasis"/>
        </w:rPr>
        <w:t>confidence</w:t>
      </w:r>
      <w:r w:rsidRPr="00B24331">
        <w:rPr>
          <w:rStyle w:val="StyleUnderline"/>
        </w:rPr>
        <w:t xml:space="preserve"> in institutional frameworks </w:t>
      </w:r>
      <w:r w:rsidRPr="00B24331">
        <w:rPr>
          <w:rStyle w:val="Emphasis"/>
        </w:rPr>
        <w:t>deteriorates</w:t>
      </w:r>
      <w:r w:rsidRPr="00B24331">
        <w:rPr>
          <w:sz w:val="16"/>
        </w:rPr>
        <w:t xml:space="preserve">, leading to a crisis of legitimacy. This issue is </w:t>
      </w:r>
      <w:r w:rsidRPr="00B24331">
        <w:rPr>
          <w:rStyle w:val="Emphasis"/>
        </w:rPr>
        <w:t>particularly</w:t>
      </w:r>
      <w:r w:rsidRPr="00B24331">
        <w:rPr>
          <w:sz w:val="16"/>
        </w:rPr>
        <w:t xml:space="preserve"> relevant </w:t>
      </w:r>
      <w:r w:rsidRPr="00B24331">
        <w:rPr>
          <w:rStyle w:val="StyleUnderline"/>
        </w:rPr>
        <w:t>in</w:t>
      </w:r>
      <w:r w:rsidRPr="00B24331">
        <w:rPr>
          <w:sz w:val="16"/>
        </w:rPr>
        <w:t xml:space="preserve"> the </w:t>
      </w:r>
      <w:r w:rsidRPr="00B24331">
        <w:rPr>
          <w:rStyle w:val="Emphasis"/>
        </w:rPr>
        <w:t>governance</w:t>
      </w:r>
      <w:r w:rsidRPr="00B24331">
        <w:rPr>
          <w:rStyle w:val="StyleUnderline"/>
        </w:rPr>
        <w:t xml:space="preserve"> of emerging high-risk </w:t>
      </w:r>
      <w:r w:rsidRPr="00B24331">
        <w:rPr>
          <w:rStyle w:val="Emphasis"/>
        </w:rPr>
        <w:t>tech</w:t>
      </w:r>
      <w:r w:rsidRPr="00B24331">
        <w:rPr>
          <w:sz w:val="16"/>
        </w:rPr>
        <w:t>no</w:t>
      </w:r>
      <w:r w:rsidRPr="00513065">
        <w:rPr>
          <w:sz w:val="16"/>
        </w:rPr>
        <w:t xml:space="preserve">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B24331">
        <w:rPr>
          <w:sz w:val="16"/>
        </w:rPr>
        <w:t xml:space="preserve">skepticism, </w:t>
      </w:r>
      <w:r w:rsidRPr="00B24331">
        <w:rPr>
          <w:rStyle w:val="StyleUnderline"/>
        </w:rPr>
        <w:t>resistance, and</w:t>
      </w:r>
      <w:r w:rsidRPr="00B24331">
        <w:rPr>
          <w:sz w:val="16"/>
        </w:rPr>
        <w:t xml:space="preserve"> potential</w:t>
      </w:r>
      <w:r w:rsidRPr="00513065">
        <w:rPr>
          <w:sz w:val="16"/>
        </w:rPr>
        <w:t xml:space="preserve"> </w:t>
      </w:r>
      <w:r w:rsidRPr="003E2001">
        <w:rPr>
          <w:rStyle w:val="Emphasis"/>
          <w:highlight w:val="cyan"/>
        </w:rPr>
        <w:t>regulatory failure</w:t>
      </w:r>
      <w:r w:rsidRPr="00861028">
        <w:rPr>
          <w:rStyle w:val="StyleUnderline"/>
        </w:rPr>
        <w:t>s</w:t>
      </w:r>
      <w:r w:rsidRPr="00513065">
        <w:rPr>
          <w:sz w:val="16"/>
        </w:rPr>
        <w:t>.</w:t>
      </w:r>
    </w:p>
    <w:p w14:paraId="43C35570" w14:textId="77777777" w:rsidR="001041A2" w:rsidRPr="00513065" w:rsidRDefault="001041A2" w:rsidP="001041A2">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37B17D29" w14:textId="77777777" w:rsidR="001041A2" w:rsidRPr="00B24331" w:rsidRDefault="001041A2" w:rsidP="001041A2">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w:t>
      </w:r>
      <w:r w:rsidRPr="00B24331">
        <w:rPr>
          <w:sz w:val="16"/>
        </w:rPr>
        <w:t xml:space="preserve">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B24331">
        <w:rPr>
          <w:rStyle w:val="StyleUnderline"/>
        </w:rPr>
        <w:t xml:space="preserve">eroding </w:t>
      </w:r>
      <w:r w:rsidRPr="00B24331">
        <w:rPr>
          <w:rStyle w:val="Emphasis"/>
        </w:rPr>
        <w:t>public</w:t>
      </w:r>
      <w:r w:rsidRPr="00B24331">
        <w:rPr>
          <w:rStyle w:val="StyleUnderline"/>
        </w:rPr>
        <w:t xml:space="preserve"> engagement and trust. This growing </w:t>
      </w:r>
      <w:r w:rsidRPr="00B24331">
        <w:rPr>
          <w:rStyle w:val="Emphasis"/>
        </w:rPr>
        <w:t>detachment</w:t>
      </w:r>
      <w:r w:rsidRPr="00B24331">
        <w:rPr>
          <w:rStyle w:val="StyleUnderline"/>
        </w:rPr>
        <w:t xml:space="preserve"> complicates regulatory </w:t>
      </w:r>
      <w:r w:rsidRPr="00B24331">
        <w:rPr>
          <w:rStyle w:val="Emphasis"/>
        </w:rPr>
        <w:t>efforts</w:t>
      </w:r>
      <w:r w:rsidRPr="00B24331">
        <w:rPr>
          <w:sz w:val="16"/>
        </w:rPr>
        <w:t>, as governance mechanisms often struggle to keep pace with rapid technological advancements.</w:t>
      </w:r>
    </w:p>
    <w:p w14:paraId="2F1B4EB5" w14:textId="77777777" w:rsidR="001041A2" w:rsidRPr="00513065" w:rsidRDefault="001041A2" w:rsidP="001041A2">
      <w:pPr>
        <w:rPr>
          <w:sz w:val="16"/>
        </w:rPr>
      </w:pPr>
      <w:r w:rsidRPr="00B24331">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5A7542A" w14:textId="77777777" w:rsidR="001041A2" w:rsidRPr="00513065" w:rsidRDefault="001041A2" w:rsidP="001041A2">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w:t>
      </w:r>
      <w:r w:rsidRPr="00B24331">
        <w:rPr>
          <w:sz w:val="16"/>
        </w:rPr>
        <w:t xml:space="preserve">modern world </w:t>
      </w:r>
      <w:r w:rsidRPr="00B24331">
        <w:rPr>
          <w:rStyle w:val="StyleUnderline"/>
        </w:rPr>
        <w:t>align with</w:t>
      </w:r>
      <w:r w:rsidRPr="00B24331">
        <w:rPr>
          <w:sz w:val="16"/>
        </w:rPr>
        <w:t xml:space="preserve"> Bauman’s concept of “liquid modernity,” which depicts </w:t>
      </w:r>
      <w:r w:rsidRPr="00B24331">
        <w:rPr>
          <w:rStyle w:val="StyleUnderline"/>
        </w:rPr>
        <w:t xml:space="preserve">a world where </w:t>
      </w:r>
      <w:r w:rsidRPr="00B24331">
        <w:rPr>
          <w:rStyle w:val="Emphasis"/>
        </w:rPr>
        <w:t>regulatory institutions</w:t>
      </w:r>
      <w:r w:rsidRPr="00B24331">
        <w:rPr>
          <w:rStyle w:val="StyleUnderline"/>
        </w:rPr>
        <w:t xml:space="preserve"> and governance</w:t>
      </w:r>
      <w:r w:rsidRPr="00B24331">
        <w:rPr>
          <w:sz w:val="16"/>
        </w:rPr>
        <w:t xml:space="preserve"> mechanisms </w:t>
      </w:r>
      <w:r w:rsidRPr="00B24331">
        <w:rPr>
          <w:rStyle w:val="StyleUnderline"/>
        </w:rPr>
        <w:t>are</w:t>
      </w:r>
      <w:r w:rsidRPr="00B24331">
        <w:rPr>
          <w:sz w:val="16"/>
        </w:rPr>
        <w:t xml:space="preserve"> increasingly </w:t>
      </w:r>
      <w:r w:rsidRPr="00B24331">
        <w:rPr>
          <w:rStyle w:val="StyleUnderline"/>
        </w:rPr>
        <w:t xml:space="preserve">fragmented and </w:t>
      </w:r>
      <w:r w:rsidRPr="00B24331">
        <w:rPr>
          <w:rStyle w:val="Emphasis"/>
        </w:rPr>
        <w:t>volatile</w:t>
      </w:r>
      <w:r w:rsidRPr="00B24331">
        <w:rPr>
          <w:sz w:val="16"/>
        </w:rPr>
        <w:t xml:space="preserve">. Bauman (2000) contrasts “liquid modernity” with the solid and predictable governance structures of the past, arguing that </w:t>
      </w:r>
      <w:r w:rsidRPr="00B24331">
        <w:rPr>
          <w:rStyle w:val="StyleUnderline"/>
        </w:rPr>
        <w:t xml:space="preserve">contemporary political and economic </w:t>
      </w:r>
      <w:r w:rsidRPr="00B24331">
        <w:rPr>
          <w:rStyle w:val="Emphasis"/>
        </w:rPr>
        <w:t>institutions</w:t>
      </w:r>
      <w:r w:rsidRPr="00B24331">
        <w:rPr>
          <w:sz w:val="16"/>
        </w:rPr>
        <w:t xml:space="preserve"> are increasingly </w:t>
      </w:r>
      <w:r w:rsidRPr="00B24331">
        <w:rPr>
          <w:rStyle w:val="StyleUnderline"/>
        </w:rPr>
        <w:t>characterized by</w:t>
      </w:r>
      <w:r w:rsidRPr="00922C58">
        <w:rPr>
          <w:rStyle w:val="StyleUnderline"/>
        </w:rPr>
        <w:t xml:space="preserve">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w:t>
      </w:r>
      <w:r w:rsidRPr="00B24331">
        <w:rPr>
          <w:sz w:val="16"/>
        </w:rPr>
        <w:t xml:space="preserve">mechanisms. Cultural shifts, </w:t>
      </w:r>
      <w:r w:rsidRPr="00B24331">
        <w:rPr>
          <w:rStyle w:val="StyleUnderline"/>
        </w:rPr>
        <w:t xml:space="preserve">evolving </w:t>
      </w:r>
      <w:r w:rsidRPr="00B24331">
        <w:rPr>
          <w:rStyle w:val="Emphasis"/>
        </w:rPr>
        <w:t>legal standards</w:t>
      </w:r>
      <w:r w:rsidRPr="00B24331">
        <w:rPr>
          <w:sz w:val="16"/>
        </w:rPr>
        <w:t xml:space="preserve">, and geopolitical uncertainties </w:t>
      </w:r>
      <w:r w:rsidRPr="00B24331">
        <w:rPr>
          <w:rStyle w:val="StyleUnderline"/>
        </w:rPr>
        <w:t xml:space="preserve">further </w:t>
      </w:r>
      <w:r w:rsidRPr="00B24331">
        <w:rPr>
          <w:rStyle w:val="Emphasis"/>
        </w:rPr>
        <w:t>complicate</w:t>
      </w:r>
      <w:r w:rsidRPr="00B24331">
        <w:rPr>
          <w:rStyle w:val="StyleUnderline"/>
        </w:rPr>
        <w:t xml:space="preserve"> efforts to develop</w:t>
      </w:r>
      <w:r w:rsidRPr="00B24331">
        <w:rPr>
          <w:sz w:val="16"/>
        </w:rPr>
        <w:t xml:space="preserve"> consistent global </w:t>
      </w:r>
      <w:r w:rsidRPr="00B24331">
        <w:rPr>
          <w:rStyle w:val="Emphasis"/>
        </w:rPr>
        <w:t>governance</w:t>
      </w:r>
      <w:r w:rsidRPr="00B24331">
        <w:rPr>
          <w:sz w:val="16"/>
        </w:rPr>
        <w:t xml:space="preserve"> strategies.</w:t>
      </w:r>
    </w:p>
    <w:p w14:paraId="3F54A401" w14:textId="77777777" w:rsidR="001041A2" w:rsidRPr="00B24331" w:rsidRDefault="001041A2" w:rsidP="001041A2">
      <w:pPr>
        <w:rPr>
          <w:sz w:val="16"/>
        </w:rPr>
      </w:pPr>
      <w:r w:rsidRPr="00B24331">
        <w:rPr>
          <w:sz w:val="16"/>
        </w:rPr>
        <w:t xml:space="preserve">The inevitability of failures in complex technological systems is central to Perrow’s “normal accidents” theory, which suggests that </w:t>
      </w:r>
      <w:r w:rsidRPr="00B24331">
        <w:rPr>
          <w:rStyle w:val="Emphasis"/>
        </w:rPr>
        <w:t>failures</w:t>
      </w:r>
      <w:r w:rsidRPr="00B24331">
        <w:rPr>
          <w:rStyle w:val="StyleUnderline"/>
        </w:rPr>
        <w:t xml:space="preserve"> in highly interconnected</w:t>
      </w:r>
      <w:r w:rsidRPr="00B24331">
        <w:rPr>
          <w:sz w:val="16"/>
        </w:rPr>
        <w:t xml:space="preserve">, tightly </w:t>
      </w:r>
      <w:r w:rsidRPr="00B24331">
        <w:rPr>
          <w:rStyle w:val="Emphasis"/>
        </w:rPr>
        <w:t>coupled</w:t>
      </w:r>
      <w:r w:rsidRPr="00B24331">
        <w:rPr>
          <w:rStyle w:val="StyleUnderline"/>
        </w:rPr>
        <w:t xml:space="preserve"> systems are </w:t>
      </w:r>
      <w:r w:rsidRPr="00B24331">
        <w:rPr>
          <w:rStyle w:val="Emphasis"/>
        </w:rPr>
        <w:t>unavoidable</w:t>
      </w:r>
      <w:r w:rsidRPr="00B24331">
        <w:rPr>
          <w:sz w:val="16"/>
        </w:rPr>
        <w:t xml:space="preserve">. Perrow (1984) argues that </w:t>
      </w:r>
      <w:r w:rsidRPr="00B24331">
        <w:rPr>
          <w:rStyle w:val="StyleUnderline"/>
        </w:rPr>
        <w:t xml:space="preserve">large-scale </w:t>
      </w:r>
      <w:r w:rsidRPr="00B24331">
        <w:rPr>
          <w:rStyle w:val="Emphasis"/>
        </w:rPr>
        <w:t>tech</w:t>
      </w:r>
      <w:r w:rsidRPr="00B24331">
        <w:rPr>
          <w:sz w:val="16"/>
        </w:rPr>
        <w:t>nological systems—such</w:t>
      </w:r>
      <w:r w:rsidRPr="00513065">
        <w:rPr>
          <w:sz w:val="16"/>
        </w:rPr>
        <w:t xml:space="preserve">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4331">
        <w:rPr>
          <w:rStyle w:val="StyleUnderline"/>
        </w:rPr>
        <w:t>networks</w:t>
      </w:r>
      <w:r w:rsidRPr="00B24331">
        <w:rPr>
          <w:sz w:val="16"/>
        </w:rPr>
        <w:t>—</w:t>
      </w:r>
      <w:r w:rsidRPr="00B24331">
        <w:rPr>
          <w:rStyle w:val="StyleUnderline"/>
        </w:rPr>
        <w:t>are</w:t>
      </w:r>
      <w:r w:rsidRPr="00B24331">
        <w:rPr>
          <w:sz w:val="16"/>
        </w:rPr>
        <w:t xml:space="preserve"> inherently </w:t>
      </w:r>
      <w:r w:rsidRPr="00B24331">
        <w:rPr>
          <w:rStyle w:val="StyleUnderline"/>
        </w:rPr>
        <w:t xml:space="preserve">vulnerable to </w:t>
      </w:r>
      <w:r w:rsidRPr="00B24331">
        <w:rPr>
          <w:rStyle w:val="Emphasis"/>
        </w:rPr>
        <w:t>unforeseen failures</w:t>
      </w:r>
      <w:r w:rsidRPr="00B24331">
        <w:rPr>
          <w:sz w:val="16"/>
        </w:rPr>
        <w:t xml:space="preserve">, regardless of safety measures. Despite efforts to design fail-safe mechanisms, </w:t>
      </w:r>
      <w:r w:rsidRPr="00B24331">
        <w:rPr>
          <w:rStyle w:val="StyleUnderline"/>
        </w:rPr>
        <w:t>complex interdependencies</w:t>
      </w:r>
      <w:r w:rsidRPr="00B24331">
        <w:rPr>
          <w:sz w:val="16"/>
        </w:rPr>
        <w:t xml:space="preserve"> between system components </w:t>
      </w:r>
      <w:r w:rsidRPr="00B24331">
        <w:rPr>
          <w:rStyle w:val="StyleUnderline"/>
        </w:rPr>
        <w:t xml:space="preserve">make </w:t>
      </w:r>
      <w:r w:rsidRPr="00B24331">
        <w:rPr>
          <w:rStyle w:val="Emphasis"/>
        </w:rPr>
        <w:t>catastrophic</w:t>
      </w:r>
      <w:r w:rsidRPr="00B24331">
        <w:rPr>
          <w:rStyle w:val="StyleUnderline"/>
        </w:rPr>
        <w:t xml:space="preserve"> failures inevitable</w:t>
      </w:r>
      <w:r w:rsidRPr="00B24331">
        <w:rPr>
          <w:sz w:val="16"/>
        </w:rPr>
        <w:t xml:space="preserve">. The 2011 Fukushima nuclear disaster serves as an example of how multiple failures </w:t>
      </w:r>
      <w:r w:rsidRPr="00B24331">
        <w:rPr>
          <w:rStyle w:val="StyleUnderline"/>
        </w:rPr>
        <w:t xml:space="preserve">within a tightly coupled system can </w:t>
      </w:r>
      <w:r w:rsidRPr="00B24331">
        <w:rPr>
          <w:rStyle w:val="Emphasis"/>
        </w:rPr>
        <w:t>escalate</w:t>
      </w:r>
      <w:r w:rsidRPr="00B24331">
        <w:rPr>
          <w:rStyle w:val="StyleUnderline"/>
        </w:rPr>
        <w:t xml:space="preserve"> into large-scale catastrophes</w:t>
      </w:r>
      <w:r w:rsidRPr="00B24331">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2D247E8D" w14:textId="77777777" w:rsidR="001041A2" w:rsidRPr="00EE32F6" w:rsidRDefault="001041A2" w:rsidP="001041A2">
      <w:pPr>
        <w:rPr>
          <w:sz w:val="16"/>
        </w:rPr>
      </w:pPr>
      <w:r w:rsidRPr="00B24331">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w:t>
      </w:r>
      <w:r w:rsidRPr="00EE32F6">
        <w:rPr>
          <w:sz w:val="16"/>
        </w:rPr>
        <w:t xml:space="preserve">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C17A5EF" w14:textId="77777777" w:rsidR="001041A2" w:rsidRPr="00513065" w:rsidRDefault="001041A2" w:rsidP="001041A2">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245C34C" w14:textId="77777777" w:rsidR="001041A2" w:rsidRPr="00513065" w:rsidRDefault="001041A2" w:rsidP="001041A2">
      <w:pPr>
        <w:rPr>
          <w:sz w:val="16"/>
        </w:rPr>
      </w:pPr>
      <w:r w:rsidRPr="00513065">
        <w:rPr>
          <w:sz w:val="16"/>
        </w:rPr>
        <w:t>3 The Catastrophic Potentials of High-Risk Technologies</w:t>
      </w:r>
    </w:p>
    <w:p w14:paraId="29623605" w14:textId="77777777" w:rsidR="001041A2" w:rsidRPr="00B24331" w:rsidRDefault="001041A2" w:rsidP="001041A2">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w:t>
      </w:r>
      <w:r w:rsidRPr="00B24331">
        <w:rPr>
          <w:sz w:val="16"/>
        </w:rPr>
        <w:t xml:space="preserve">also carry the </w:t>
      </w:r>
      <w:r w:rsidRPr="00B24331">
        <w:rPr>
          <w:rStyle w:val="StyleUnderline"/>
        </w:rPr>
        <w:t>risk</w:t>
      </w:r>
      <w:r w:rsidRPr="00B24331">
        <w:rPr>
          <w:sz w:val="16"/>
        </w:rPr>
        <w:t xml:space="preserve"> of </w:t>
      </w:r>
      <w:r w:rsidRPr="00B24331">
        <w:rPr>
          <w:rStyle w:val="Emphasis"/>
        </w:rPr>
        <w:t>catastrophic consequences</w:t>
      </w:r>
      <w:r w:rsidRPr="00B24331">
        <w:rPr>
          <w:rStyle w:val="StyleUnderline"/>
        </w:rPr>
        <w:t xml:space="preserve"> for humanity.</w:t>
      </w:r>
    </w:p>
    <w:p w14:paraId="37BF1783" w14:textId="77777777" w:rsidR="001041A2" w:rsidRPr="00B24331" w:rsidRDefault="001041A2" w:rsidP="001041A2">
      <w:pPr>
        <w:rPr>
          <w:sz w:val="16"/>
        </w:rPr>
      </w:pPr>
      <w:r w:rsidRPr="00B24331">
        <w:rPr>
          <w:sz w:val="16"/>
        </w:rPr>
        <w:t>3.1 Nuclear Technology</w:t>
      </w:r>
    </w:p>
    <w:p w14:paraId="38F5D12F" w14:textId="77777777" w:rsidR="001041A2" w:rsidRPr="00513065" w:rsidRDefault="001041A2" w:rsidP="001041A2">
      <w:pPr>
        <w:rPr>
          <w:sz w:val="16"/>
        </w:rPr>
      </w:pPr>
      <w:r w:rsidRPr="00B24331">
        <w:rPr>
          <w:rStyle w:val="Emphasis"/>
          <w:highlight w:val="cyan"/>
        </w:rPr>
        <w:t>Nuclear</w:t>
      </w:r>
      <w:r w:rsidRPr="00B24331">
        <w:rPr>
          <w:rStyle w:val="StyleUnderline"/>
        </w:rPr>
        <w:t xml:space="preserve"> energy</w:t>
      </w:r>
      <w:r w:rsidRPr="00B24331">
        <w:rPr>
          <w:sz w:val="16"/>
        </w:rPr>
        <w:t xml:space="preserve"> has </w:t>
      </w:r>
      <w:r w:rsidRPr="00B24331">
        <w:rPr>
          <w:rStyle w:val="StyleUnderline"/>
        </w:rPr>
        <w:t>long illustrated</w:t>
      </w:r>
      <w:r w:rsidRPr="00B24331">
        <w:rPr>
          <w:sz w:val="16"/>
        </w:rPr>
        <w:t xml:space="preserve"> the </w:t>
      </w:r>
      <w:r w:rsidRPr="00B24331">
        <w:rPr>
          <w:rStyle w:val="Emphasis"/>
        </w:rPr>
        <w:t>dual-edged</w:t>
      </w:r>
      <w:r w:rsidRPr="00B24331">
        <w:rPr>
          <w:rStyle w:val="StyleUnderline"/>
        </w:rPr>
        <w:t xml:space="preserve"> nature</w:t>
      </w:r>
      <w:r w:rsidRPr="00B24331">
        <w:rPr>
          <w:sz w:val="16"/>
        </w:rPr>
        <w:t xml:space="preserve"> of high-risk technology—</w:t>
      </w:r>
      <w:r w:rsidRPr="00B24331">
        <w:rPr>
          <w:rStyle w:val="StyleUnderline"/>
        </w:rPr>
        <w:t xml:space="preserve">offering </w:t>
      </w:r>
      <w:r w:rsidRPr="00B24331">
        <w:rPr>
          <w:rStyle w:val="Emphasis"/>
        </w:rPr>
        <w:t>clean energy</w:t>
      </w:r>
      <w:r w:rsidRPr="00B24331">
        <w:rPr>
          <w:rStyle w:val="StyleUnderline"/>
        </w:rPr>
        <w:t xml:space="preserve"> solutions while</w:t>
      </w:r>
      <w:r w:rsidRPr="00B24331">
        <w:rPr>
          <w:sz w:val="16"/>
        </w:rPr>
        <w:t xml:space="preserve"> at the same time </w:t>
      </w:r>
      <w:r w:rsidRPr="00B24331">
        <w:rPr>
          <w:rStyle w:val="StyleUnderline"/>
        </w:rPr>
        <w:t>presenting severe environmental and</w:t>
      </w:r>
      <w:r w:rsidRPr="00B24331">
        <w:rPr>
          <w:sz w:val="16"/>
        </w:rPr>
        <w:t xml:space="preserve"> public </w:t>
      </w:r>
      <w:r w:rsidRPr="00B24331">
        <w:rPr>
          <w:rStyle w:val="StyleUnderline"/>
        </w:rPr>
        <w:t xml:space="preserve">health </w:t>
      </w:r>
      <w:r w:rsidRPr="00B24331">
        <w:rPr>
          <w:rStyle w:val="Emphasis"/>
        </w:rPr>
        <w:t>challenges</w:t>
      </w:r>
      <w:r w:rsidRPr="00B24331">
        <w:rPr>
          <w:sz w:val="16"/>
        </w:rPr>
        <w:t xml:space="preserve">. Historical nuclear disasters highlight the systemic vulnerabilities of nuclear power. The 1986 Chernobyl disaster remains one of the most </w:t>
      </w:r>
      <w:r w:rsidRPr="00B24331">
        <w:rPr>
          <w:rStyle w:val="StyleUnderline"/>
        </w:rPr>
        <w:t xml:space="preserve">catastrophic nuclear </w:t>
      </w:r>
      <w:r w:rsidRPr="00B24331">
        <w:rPr>
          <w:rStyle w:val="Emphasis"/>
        </w:rPr>
        <w:t>accidents</w:t>
      </w:r>
      <w:r w:rsidRPr="00B24331">
        <w:rPr>
          <w:sz w:val="16"/>
        </w:rPr>
        <w:t xml:space="preserve"> in history, releasing widespread radioactive contamination, and </w:t>
      </w:r>
      <w:r w:rsidRPr="00B24331">
        <w:rPr>
          <w:rStyle w:val="Emphasis"/>
        </w:rPr>
        <w:t>lead</w:t>
      </w:r>
      <w:r w:rsidRPr="00B24331">
        <w:rPr>
          <w:sz w:val="16"/>
        </w:rPr>
        <w:t xml:space="preserve">ing </w:t>
      </w:r>
      <w:r w:rsidRPr="00B24331">
        <w:rPr>
          <w:rStyle w:val="StyleUnderline"/>
        </w:rPr>
        <w:t>to</w:t>
      </w:r>
      <w:r w:rsidRPr="00B24331">
        <w:rPr>
          <w:sz w:val="16"/>
        </w:rPr>
        <w:t xml:space="preserve"> long</w:t>
      </w:r>
      <w:r w:rsidRPr="00513065">
        <w:rPr>
          <w:sz w:val="16"/>
        </w:rPr>
        <w:t xml:space="preserve">-term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4966D4AF" w14:textId="77777777" w:rsidR="001041A2" w:rsidRPr="00513065" w:rsidRDefault="001041A2" w:rsidP="001041A2">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08FA2AE6" w14:textId="77777777" w:rsidR="001041A2" w:rsidRPr="00513065" w:rsidRDefault="001041A2" w:rsidP="001041A2">
      <w:pPr>
        <w:rPr>
          <w:sz w:val="16"/>
        </w:rPr>
      </w:pPr>
      <w:r w:rsidRPr="00513065">
        <w:rPr>
          <w:sz w:val="16"/>
        </w:rPr>
        <w:t>3.2 Biotechnology and Genetic Engineering</w:t>
      </w:r>
    </w:p>
    <w:p w14:paraId="004C6D8F" w14:textId="77777777" w:rsidR="001041A2" w:rsidRPr="00513065" w:rsidRDefault="001041A2" w:rsidP="001041A2">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F13BCAD" w14:textId="77777777" w:rsidR="001041A2" w:rsidRPr="00513065" w:rsidRDefault="001041A2" w:rsidP="001041A2">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 xml:space="preserve">—a groundbreaking biotechnology designed to facilitate the spread of genetic modifications through entire wild </w:t>
      </w:r>
      <w:r w:rsidRPr="00B24331">
        <w:rPr>
          <w:sz w:val="16"/>
        </w:rPr>
        <w:t>populations—</w:t>
      </w:r>
      <w:r w:rsidRPr="00B24331">
        <w:rPr>
          <w:rStyle w:val="StyleUnderline"/>
        </w:rPr>
        <w:t xml:space="preserve">introduce serious </w:t>
      </w:r>
      <w:r w:rsidRPr="00B24331">
        <w:rPr>
          <w:rStyle w:val="Emphasis"/>
        </w:rPr>
        <w:t>ecological</w:t>
      </w:r>
      <w:r w:rsidRPr="00B24331">
        <w:rPr>
          <w:rStyle w:val="StyleUnderline"/>
        </w:rPr>
        <w:t xml:space="preserve"> risks</w:t>
      </w:r>
      <w:r w:rsidRPr="00B24331">
        <w:rPr>
          <w:sz w:val="16"/>
        </w:rPr>
        <w:t xml:space="preserve">. While gene drives hold promise for controlling disease-carrying insects, they also present unintended environmental consequences. For instance, </w:t>
      </w:r>
      <w:r w:rsidRPr="00B24331">
        <w:rPr>
          <w:rStyle w:val="StyleUnderline"/>
        </w:rPr>
        <w:t>modifying</w:t>
      </w:r>
      <w:r w:rsidRPr="00B24331">
        <w:rPr>
          <w:sz w:val="16"/>
        </w:rPr>
        <w:t xml:space="preserve"> mosquito </w:t>
      </w:r>
      <w:r w:rsidRPr="00B24331">
        <w:rPr>
          <w:rStyle w:val="Emphasis"/>
        </w:rPr>
        <w:t>populations</w:t>
      </w:r>
      <w:r w:rsidRPr="00B24331">
        <w:rPr>
          <w:rStyle w:val="StyleUnderline"/>
        </w:rPr>
        <w:t xml:space="preserve"> to reduce</w:t>
      </w:r>
      <w:r w:rsidRPr="00B24331">
        <w:rPr>
          <w:sz w:val="16"/>
        </w:rPr>
        <w:t xml:space="preserve"> malaria </w:t>
      </w:r>
      <w:r w:rsidRPr="00B24331">
        <w:rPr>
          <w:rStyle w:val="StyleUnderline"/>
        </w:rPr>
        <w:t>transmission could inadvertently</w:t>
      </w:r>
      <w:r w:rsidRPr="00B24331">
        <w:rPr>
          <w:sz w:val="16"/>
        </w:rPr>
        <w:t xml:space="preserve"> disrupt ecosystems and </w:t>
      </w:r>
      <w:r w:rsidRPr="00B24331">
        <w:rPr>
          <w:rStyle w:val="StyleUnderline"/>
        </w:rPr>
        <w:t xml:space="preserve">threaten </w:t>
      </w:r>
      <w:r w:rsidRPr="00B24331">
        <w:rPr>
          <w:rStyle w:val="Emphasis"/>
        </w:rPr>
        <w:t>biodiversity</w:t>
      </w:r>
      <w:r w:rsidRPr="00B24331">
        <w:rPr>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w:t>
      </w:r>
      <w:r w:rsidRPr="00513065">
        <w:rPr>
          <w:sz w:val="16"/>
        </w:rPr>
        <w:t xml:space="preserve"> corn, raising concerns over its impact on traditional agriculture and indigenous food systems (Quist &amp; Chapela 2001; Altieri &amp; Rosset 1999).</w:t>
      </w:r>
    </w:p>
    <w:p w14:paraId="0339F565" w14:textId="77777777" w:rsidR="001041A2" w:rsidRPr="00513065" w:rsidRDefault="001041A2" w:rsidP="001041A2">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6187DC8B" w14:textId="77777777" w:rsidR="001041A2" w:rsidRPr="00513065" w:rsidRDefault="001041A2" w:rsidP="001041A2">
      <w:pPr>
        <w:rPr>
          <w:sz w:val="16"/>
        </w:rPr>
      </w:pPr>
      <w:r w:rsidRPr="00513065">
        <w:rPr>
          <w:sz w:val="16"/>
        </w:rPr>
        <w:t>3.3 Quantum Computing</w:t>
      </w:r>
    </w:p>
    <w:p w14:paraId="34249D04" w14:textId="77777777" w:rsidR="001041A2" w:rsidRPr="00B24331" w:rsidRDefault="001041A2" w:rsidP="001041A2">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w:t>
      </w:r>
      <w:r w:rsidRPr="00B24331">
        <w:rPr>
          <w:sz w:val="16"/>
        </w:rPr>
        <w:t>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7BA8814F" w14:textId="77777777" w:rsidR="001041A2" w:rsidRPr="00513065" w:rsidRDefault="001041A2" w:rsidP="001041A2">
      <w:pPr>
        <w:rPr>
          <w:sz w:val="16"/>
        </w:rPr>
      </w:pPr>
      <w:r w:rsidRPr="00B24331">
        <w:rPr>
          <w:rStyle w:val="StyleUnderline"/>
        </w:rPr>
        <w:t>Quantum computing could</w:t>
      </w:r>
      <w:r w:rsidRPr="00B24331">
        <w:rPr>
          <w:sz w:val="16"/>
        </w:rPr>
        <w:t xml:space="preserve"> also </w:t>
      </w:r>
      <w:r w:rsidRPr="00B24331">
        <w:rPr>
          <w:rStyle w:val="StyleUnderline"/>
        </w:rPr>
        <w:t xml:space="preserve">disrupt financial </w:t>
      </w:r>
      <w:r w:rsidRPr="00B24331">
        <w:rPr>
          <w:rStyle w:val="Emphasis"/>
        </w:rPr>
        <w:t>markets</w:t>
      </w:r>
      <w:r w:rsidRPr="00B24331">
        <w:rPr>
          <w:rStyle w:val="StyleUnderline"/>
        </w:rPr>
        <w:t xml:space="preserve"> and </w:t>
      </w:r>
      <w:r w:rsidRPr="00B24331">
        <w:rPr>
          <w:rStyle w:val="Emphasis"/>
        </w:rPr>
        <w:t>infrastructure</w:t>
      </w:r>
      <w:r w:rsidRPr="00B24331">
        <w:rPr>
          <w:rStyle w:val="StyleUnderline"/>
        </w:rPr>
        <w:t>. Algorithms</w:t>
      </w:r>
      <w:r w:rsidRPr="00B24331">
        <w:rPr>
          <w:sz w:val="16"/>
        </w:rPr>
        <w:t xml:space="preserve"> such as Grover’s might be used to </w:t>
      </w:r>
      <w:r w:rsidRPr="00B24331">
        <w:rPr>
          <w:rStyle w:val="StyleUnderline"/>
        </w:rPr>
        <w:t>manipulate trading systems</w:t>
      </w:r>
      <w:r w:rsidRPr="00B24331">
        <w:rPr>
          <w:sz w:val="16"/>
        </w:rPr>
        <w:t xml:space="preserve">, speed up AI decision-making, </w:t>
      </w:r>
      <w:r w:rsidRPr="00B24331">
        <w:rPr>
          <w:rStyle w:val="StyleUnderline"/>
        </w:rPr>
        <w:t xml:space="preserve">or compromise </w:t>
      </w:r>
      <w:r w:rsidRPr="00B24331">
        <w:rPr>
          <w:rStyle w:val="Emphasis"/>
        </w:rPr>
        <w:t>control</w:t>
      </w:r>
      <w:r w:rsidRPr="00B24331">
        <w:rPr>
          <w:sz w:val="16"/>
        </w:rPr>
        <w:t xml:space="preserve"> systems (National Academies of Sciences, Engineering, and Medicine, 2019</w:t>
      </w:r>
      <w:r w:rsidRPr="00513065">
        <w:rPr>
          <w:sz w:val="16"/>
        </w:rPr>
        <w:t xml:space="preserve">).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0A75B242" w14:textId="77777777" w:rsidR="001041A2" w:rsidRPr="00513065" w:rsidRDefault="001041A2" w:rsidP="001041A2">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60443982" w14:textId="77777777" w:rsidR="001041A2" w:rsidRPr="00513065" w:rsidRDefault="001041A2" w:rsidP="001041A2">
      <w:pPr>
        <w:rPr>
          <w:sz w:val="16"/>
        </w:rPr>
      </w:pPr>
      <w:r w:rsidRPr="00513065">
        <w:rPr>
          <w:sz w:val="16"/>
        </w:rPr>
        <w:t>3.4 AI-Driven Risks</w:t>
      </w:r>
    </w:p>
    <w:p w14:paraId="345F1E86" w14:textId="77777777" w:rsidR="001041A2" w:rsidRPr="00B24331" w:rsidRDefault="001041A2" w:rsidP="001041A2">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B24331">
        <w:rPr>
          <w:rStyle w:val="Emphasis"/>
        </w:rPr>
        <w:t>increas</w:t>
      </w:r>
      <w:r w:rsidRPr="00B24331">
        <w:rPr>
          <w:rStyle w:val="StyleUnderline"/>
        </w:rPr>
        <w:t xml:space="preserve">ing the chances of </w:t>
      </w:r>
      <w:r w:rsidRPr="00B24331">
        <w:rPr>
          <w:rStyle w:val="Emphasis"/>
        </w:rPr>
        <w:t>unintended conflicts</w:t>
      </w:r>
      <w:r w:rsidRPr="00B24331">
        <w:rPr>
          <w:sz w:val="16"/>
        </w:rPr>
        <w:t xml:space="preserve"> and civilian casualties (Russell 2019). The absence of comprehensive international regulations on AI weapons has </w:t>
      </w:r>
      <w:r w:rsidRPr="00B24331">
        <w:rPr>
          <w:rStyle w:val="StyleUnderline"/>
        </w:rPr>
        <w:t>intensified a global</w:t>
      </w:r>
      <w:r w:rsidRPr="00B24331">
        <w:rPr>
          <w:sz w:val="16"/>
        </w:rPr>
        <w:t xml:space="preserve"> military </w:t>
      </w:r>
      <w:r w:rsidRPr="00B24331">
        <w:rPr>
          <w:rStyle w:val="StyleUnderline"/>
        </w:rPr>
        <w:t>arms race</w:t>
      </w:r>
      <w:r w:rsidRPr="00B24331">
        <w:rPr>
          <w:sz w:val="16"/>
        </w:rPr>
        <w:t xml:space="preserve">, further escalating concerns over autonomous warfare (Crootof 2016). Beyond military applications, AI also presents significant economic risks. The 2010 US stock market flash crash exemplifies how </w:t>
      </w:r>
      <w:r w:rsidRPr="00B24331">
        <w:rPr>
          <w:rStyle w:val="StyleUnderline"/>
        </w:rPr>
        <w:t>high-frequenc</w:t>
      </w:r>
      <w:r w:rsidRPr="005E797A">
        <w:rPr>
          <w:rStyle w:val="StyleUnderline"/>
        </w:rPr>
        <w:t xml:space="preserve">y </w:t>
      </w:r>
      <w:r w:rsidRPr="00FD4382">
        <w:rPr>
          <w:rStyle w:val="Emphasis"/>
          <w:highlight w:val="cyan"/>
        </w:rPr>
        <w:t>trading</w:t>
      </w:r>
      <w:r w:rsidRPr="00513065">
        <w:rPr>
          <w:sz w:val="16"/>
        </w:rPr>
        <w:t xml:space="preserve"> </w:t>
      </w:r>
      <w:r w:rsidRPr="00B24331">
        <w:rPr>
          <w:sz w:val="16"/>
        </w:rPr>
        <w:t xml:space="preserve">algorithms </w:t>
      </w:r>
      <w:r w:rsidRPr="00B24331">
        <w:rPr>
          <w:rStyle w:val="StyleUnderline"/>
        </w:rPr>
        <w:t>can trigger</w:t>
      </w:r>
      <w:r w:rsidRPr="00B24331">
        <w:rPr>
          <w:sz w:val="16"/>
        </w:rPr>
        <w:t xml:space="preserve"> severe </w:t>
      </w:r>
      <w:r w:rsidRPr="00B24331">
        <w:rPr>
          <w:rStyle w:val="StyleUnderline"/>
        </w:rPr>
        <w:t xml:space="preserve">financial </w:t>
      </w:r>
      <w:r w:rsidRPr="00B24331">
        <w:rPr>
          <w:rStyle w:val="Emphasis"/>
        </w:rPr>
        <w:t>disruptions</w:t>
      </w:r>
      <w:r w:rsidRPr="00B24331">
        <w:rPr>
          <w:sz w:val="16"/>
        </w:rPr>
        <w:t xml:space="preserve"> within milliseconds, </w:t>
      </w:r>
      <w:r w:rsidRPr="00B24331">
        <w:rPr>
          <w:rStyle w:val="StyleUnderline"/>
        </w:rPr>
        <w:t xml:space="preserve">wiping out </w:t>
      </w:r>
      <w:r w:rsidRPr="00B24331">
        <w:rPr>
          <w:rStyle w:val="Emphasis"/>
        </w:rPr>
        <w:t>billions</w:t>
      </w:r>
      <w:r w:rsidRPr="00B24331">
        <w:rPr>
          <w:sz w:val="16"/>
        </w:rPr>
        <w:t xml:space="preserve"> of dollars in market value (MacKenzie 2018).</w:t>
      </w:r>
    </w:p>
    <w:p w14:paraId="4022BC8B" w14:textId="77777777" w:rsidR="001041A2" w:rsidRPr="00513065" w:rsidRDefault="001041A2" w:rsidP="001041A2">
      <w:pPr>
        <w:rPr>
          <w:sz w:val="16"/>
        </w:rPr>
      </w:pPr>
      <w:r w:rsidRPr="00B24331">
        <w:rPr>
          <w:sz w:val="16"/>
        </w:rPr>
        <w:t xml:space="preserve">Additionally, AI-generated disinformation, particularly through deepfake technology, presents a significant threat to democratic institutions and public trust. </w:t>
      </w:r>
      <w:r w:rsidRPr="00B24331">
        <w:rPr>
          <w:rStyle w:val="StyleUnderline"/>
        </w:rPr>
        <w:t>AI</w:t>
      </w:r>
      <w:r w:rsidRPr="00AD5F0D">
        <w:rPr>
          <w:rStyle w:val="StyleUnderline"/>
        </w:rPr>
        <w:t xml:space="preserve">-powered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0FA7ED60" w14:textId="77777777" w:rsidR="001041A2" w:rsidRPr="009C34A3" w:rsidRDefault="001041A2" w:rsidP="001041A2">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0157E998" w14:textId="77777777" w:rsidR="001041A2" w:rsidRDefault="001041A2" w:rsidP="001041A2">
      <w:pPr>
        <w:pStyle w:val="Heading3"/>
      </w:pPr>
      <w:r>
        <w:t>1NC</w:t>
      </w:r>
    </w:p>
    <w:p w14:paraId="24A923D1" w14:textId="77777777" w:rsidR="001041A2" w:rsidRDefault="001041A2" w:rsidP="001041A2">
      <w:r>
        <w:t>Kritik:</w:t>
      </w:r>
    </w:p>
    <w:p w14:paraId="07CFDA3A" w14:textId="77777777" w:rsidR="001041A2" w:rsidRPr="005F2612" w:rsidRDefault="001041A2" w:rsidP="001041A2">
      <w:pPr>
        <w:pStyle w:val="Heading4"/>
      </w:pPr>
      <w:r w:rsidRPr="005F2612">
        <w:t xml:space="preserve">Antitrust based on </w:t>
      </w:r>
      <w:r w:rsidRPr="005F2612">
        <w:rPr>
          <w:u w:val="single"/>
        </w:rPr>
        <w:t>rigid translation</w:t>
      </w:r>
      <w:r w:rsidRPr="005F2612">
        <w:t xml:space="preserve"> of economic science into discrete </w:t>
      </w:r>
      <w:r w:rsidRPr="005F2612">
        <w:rPr>
          <w:u w:val="single"/>
        </w:rPr>
        <w:t>rules</w:t>
      </w:r>
      <w:r w:rsidRPr="005F2612">
        <w:t xml:space="preserve"> engrains a commitment to legal </w:t>
      </w:r>
      <w:r w:rsidRPr="005F2612">
        <w:rPr>
          <w:u w:val="single"/>
        </w:rPr>
        <w:t>formalism</w:t>
      </w:r>
      <w:r>
        <w:t xml:space="preserve">. </w:t>
      </w:r>
    </w:p>
    <w:p w14:paraId="4BF3A51F" w14:textId="77777777" w:rsidR="001041A2" w:rsidRPr="00B00CC7" w:rsidRDefault="001041A2" w:rsidP="001041A2">
      <w:r w:rsidRPr="0072744C">
        <w:rPr>
          <w:rStyle w:val="Style13ptBold"/>
        </w:rPr>
        <w:t>Lindeboom ’22</w:t>
      </w:r>
      <w:r>
        <w:t xml:space="preserve"> [Justin; January; Assistant Professor of European Law at the </w:t>
      </w:r>
      <w:r w:rsidRPr="00B00CC7">
        <w:t xml:space="preserve">University of Groningen in the Netherlands; Journal of Competition Law &amp; Economics, “Formalism in Competition Law,” </w:t>
      </w:r>
      <w:r>
        <w:t>p. 48</w:t>
      </w:r>
      <w:r w:rsidRPr="00B00CC7">
        <w:t>]</w:t>
      </w:r>
    </w:p>
    <w:p w14:paraId="5D126160" w14:textId="77777777" w:rsidR="001041A2" w:rsidRPr="00AB5BA7" w:rsidRDefault="001041A2" w:rsidP="001041A2">
      <w:pPr>
        <w:rPr>
          <w:sz w:val="16"/>
        </w:rPr>
      </w:pPr>
      <w:bookmarkStart w:id="3" w:name="_Hlk99453008"/>
      <w:r w:rsidRPr="00AB5BA7">
        <w:rPr>
          <w:sz w:val="16"/>
        </w:rPr>
        <w:t xml:space="preserve">However, </w:t>
      </w:r>
      <w:r w:rsidRPr="008A5C0E">
        <w:rPr>
          <w:rStyle w:val="StyleUnderline"/>
        </w:rPr>
        <w:t xml:space="preserve">the use of </w:t>
      </w:r>
      <w:r w:rsidRPr="00FB041C">
        <w:rPr>
          <w:rStyle w:val="Emphasis"/>
        </w:rPr>
        <w:t>formal</w:t>
      </w:r>
      <w:r w:rsidRPr="00BE5B39">
        <w:rPr>
          <w:rStyle w:val="StyleUnderline"/>
        </w:rPr>
        <w:t xml:space="preserve"> methods</w:t>
      </w:r>
      <w:r w:rsidRPr="008A5C0E">
        <w:rPr>
          <w:rStyle w:val="StyleUnderline"/>
        </w:rPr>
        <w:t xml:space="preserve"> in economics does </w:t>
      </w:r>
      <w:r w:rsidRPr="00BE5B39">
        <w:rPr>
          <w:rStyle w:val="Emphasis"/>
        </w:rPr>
        <w:t>influence</w:t>
      </w:r>
      <w:r w:rsidRPr="00B12B47">
        <w:rPr>
          <w:rStyle w:val="StyleUnderline"/>
        </w:rPr>
        <w:t xml:space="preserve"> the</w:t>
      </w:r>
      <w:r w:rsidRPr="008A5C0E">
        <w:rPr>
          <w:rStyle w:val="StyleUnderline"/>
        </w:rPr>
        <w:t xml:space="preserve"> </w:t>
      </w:r>
      <w:r w:rsidRPr="00807847">
        <w:rPr>
          <w:rStyle w:val="StyleUnderline"/>
        </w:rPr>
        <w:t>modalities</w:t>
      </w:r>
      <w:r w:rsidRPr="008A5C0E">
        <w:rPr>
          <w:rStyle w:val="StyleUnderline"/>
        </w:rPr>
        <w:t xml:space="preserve"> of </w:t>
      </w:r>
      <w:r w:rsidRPr="00B12B47">
        <w:rPr>
          <w:rStyle w:val="StyleUnderline"/>
        </w:rPr>
        <w:t xml:space="preserve">legal </w:t>
      </w:r>
      <w:r w:rsidRPr="00B24331">
        <w:rPr>
          <w:rStyle w:val="StyleUnderline"/>
        </w:rPr>
        <w:t xml:space="preserve">analysis. As </w:t>
      </w:r>
      <w:r w:rsidRPr="00B24331">
        <w:rPr>
          <w:rStyle w:val="Emphasis"/>
        </w:rPr>
        <w:t>economic knowledge</w:t>
      </w:r>
      <w:r w:rsidRPr="00B24331">
        <w:rPr>
          <w:rStyle w:val="StyleUnderline"/>
        </w:rPr>
        <w:t xml:space="preserve"> is “</w:t>
      </w:r>
      <w:r w:rsidRPr="00B24331">
        <w:rPr>
          <w:rStyle w:val="Emphasis"/>
        </w:rPr>
        <w:t>translated</w:t>
      </w:r>
      <w:r w:rsidRPr="00B24331">
        <w:rPr>
          <w:rStyle w:val="StyleUnderline"/>
        </w:rPr>
        <w:t xml:space="preserve">” into </w:t>
      </w:r>
      <w:r w:rsidRPr="00B24331">
        <w:rPr>
          <w:rStyle w:val="Emphasis"/>
        </w:rPr>
        <w:t>legal language</w:t>
      </w:r>
      <w:r w:rsidRPr="00B24331">
        <w:rPr>
          <w:rStyle w:val="StyleUnderline"/>
        </w:rPr>
        <w:t xml:space="preserve"> and legal rules,</w:t>
      </w:r>
      <w:r w:rsidRPr="00B24331">
        <w:rPr>
          <w:sz w:val="16"/>
        </w:rPr>
        <w:t xml:space="preserve">193 </w:t>
      </w:r>
      <w:r w:rsidRPr="00B24331">
        <w:rPr>
          <w:rStyle w:val="StyleUnderline"/>
        </w:rPr>
        <w:t xml:space="preserve">the formal character of </w:t>
      </w:r>
      <w:r w:rsidRPr="00B24331">
        <w:rPr>
          <w:rStyle w:val="Emphasis"/>
        </w:rPr>
        <w:t>contemporary economics</w:t>
      </w:r>
      <w:r w:rsidRPr="00B24331">
        <w:rPr>
          <w:rStyle w:val="StyleUnderline"/>
        </w:rPr>
        <w:t xml:space="preserve"> is likely</w:t>
      </w:r>
      <w:r w:rsidRPr="00F81741">
        <w:rPr>
          <w:rStyle w:val="StyleUnderline"/>
        </w:rPr>
        <w:t xml:space="preserve"> to </w:t>
      </w:r>
      <w:r w:rsidRPr="008A5C0E">
        <w:rPr>
          <w:rStyle w:val="StyleUnderline"/>
          <w:highlight w:val="cyan"/>
        </w:rPr>
        <w:t xml:space="preserve">translate into </w:t>
      </w:r>
      <w:r w:rsidRPr="00F81741">
        <w:rPr>
          <w:rStyle w:val="Emphasis"/>
          <w:highlight w:val="cyan"/>
        </w:rPr>
        <w:t>formalistic</w:t>
      </w:r>
      <w:r w:rsidRPr="00F81741">
        <w:rPr>
          <w:rStyle w:val="Emphasis"/>
        </w:rPr>
        <w:t xml:space="preserve"> legal </w:t>
      </w:r>
      <w:r w:rsidRPr="00F81741">
        <w:rPr>
          <w:rStyle w:val="Emphasis"/>
          <w:highlight w:val="cyan"/>
        </w:rPr>
        <w:t>rules</w:t>
      </w:r>
      <w:r w:rsidRPr="008A5C0E">
        <w:rPr>
          <w:rStyle w:val="StyleUnderline"/>
          <w:highlight w:val="cyan"/>
        </w:rPr>
        <w:t xml:space="preserve"> w</w:t>
      </w:r>
      <w:r w:rsidRPr="00F81741">
        <w:rPr>
          <w:rStyle w:val="StyleUnderline"/>
          <w:highlight w:val="cyan"/>
        </w:rPr>
        <w:t>hich reflect</w:t>
      </w:r>
      <w:r w:rsidRPr="008A5C0E">
        <w:rPr>
          <w:rStyle w:val="StyleUnderline"/>
        </w:rPr>
        <w:t xml:space="preserve"> the </w:t>
      </w:r>
      <w:r w:rsidRPr="00F81741">
        <w:rPr>
          <w:rStyle w:val="Emphasis"/>
          <w:highlight w:val="cyan"/>
        </w:rPr>
        <w:t>ontological assumptions</w:t>
      </w:r>
      <w:r w:rsidRPr="008A5C0E">
        <w:rPr>
          <w:rStyle w:val="StyleUnderline"/>
          <w:highlight w:val="cyan"/>
        </w:rPr>
        <w:t xml:space="preserve"> and </w:t>
      </w:r>
      <w:r w:rsidRPr="00F81741">
        <w:rPr>
          <w:rStyle w:val="Emphasis"/>
        </w:rPr>
        <w:t xml:space="preserve">formalistic </w:t>
      </w:r>
      <w:r w:rsidRPr="00F81741">
        <w:rPr>
          <w:rStyle w:val="Emphasis"/>
          <w:highlight w:val="cyan"/>
        </w:rPr>
        <w:t>inferences</w:t>
      </w:r>
      <w:r w:rsidRPr="008A5C0E">
        <w:rPr>
          <w:rStyle w:val="StyleUnderline"/>
        </w:rPr>
        <w:t xml:space="preserve"> that have been </w:t>
      </w:r>
      <w:r w:rsidRPr="008A5C0E">
        <w:rPr>
          <w:rStyle w:val="StyleUnderline"/>
          <w:highlight w:val="cyan"/>
        </w:rPr>
        <w:t xml:space="preserve">established by </w:t>
      </w:r>
      <w:r w:rsidRPr="00F81741">
        <w:rPr>
          <w:rStyle w:val="Emphasis"/>
        </w:rPr>
        <w:t xml:space="preserve">economic </w:t>
      </w:r>
      <w:r w:rsidRPr="00F81741">
        <w:rPr>
          <w:rStyle w:val="Emphasis"/>
          <w:highlight w:val="cyan"/>
        </w:rPr>
        <w:t>science</w:t>
      </w:r>
      <w:r w:rsidRPr="00AB5BA7">
        <w:rPr>
          <w:sz w:val="16"/>
        </w:rPr>
        <w:t xml:space="preserve">. In other words, </w:t>
      </w:r>
      <w:r w:rsidRPr="00B12B47">
        <w:rPr>
          <w:rStyle w:val="StyleUnderline"/>
        </w:rPr>
        <w:t xml:space="preserve">if the content of competition law is largely based on </w:t>
      </w:r>
      <w:r w:rsidRPr="00B12B47">
        <w:rPr>
          <w:rStyle w:val="Emphasis"/>
        </w:rPr>
        <w:t>economic knowledge</w:t>
      </w:r>
      <w:r w:rsidRPr="00B12B47">
        <w:rPr>
          <w:rStyle w:val="StyleUnderline"/>
        </w:rPr>
        <w:t>, and</w:t>
      </w:r>
      <w:r w:rsidRPr="00AB5BA7">
        <w:rPr>
          <w:sz w:val="16"/>
        </w:rPr>
        <w:t xml:space="preserve"> current economic knowledge consists mostly of </w:t>
      </w:r>
      <w:r w:rsidRPr="00B12B47">
        <w:rPr>
          <w:rStyle w:val="StyleUnderline"/>
        </w:rPr>
        <w:t>formal assumptions</w:t>
      </w:r>
      <w:r w:rsidRPr="00AB5BA7">
        <w:rPr>
          <w:sz w:val="16"/>
        </w:rPr>
        <w:t xml:space="preserve"> and models, the content of </w:t>
      </w:r>
      <w:r w:rsidRPr="00B12B47">
        <w:rPr>
          <w:rStyle w:val="Emphasis"/>
          <w:highlight w:val="cyan"/>
        </w:rPr>
        <w:t>competition law</w:t>
      </w:r>
      <w:r w:rsidRPr="00B12B47">
        <w:rPr>
          <w:rStyle w:val="StyleUnderline"/>
        </w:rPr>
        <w:t xml:space="preserve"> is likely to </w:t>
      </w:r>
      <w:r w:rsidRPr="00B12B47">
        <w:rPr>
          <w:rStyle w:val="StyleUnderline"/>
          <w:highlight w:val="cyan"/>
        </w:rPr>
        <w:t>consist</w:t>
      </w:r>
      <w:r w:rsidRPr="00B12B47">
        <w:rPr>
          <w:rStyle w:val="StyleUnderline"/>
        </w:rPr>
        <w:t xml:space="preserve"> largely </w:t>
      </w:r>
      <w:r w:rsidRPr="00B12B47">
        <w:rPr>
          <w:rStyle w:val="StyleUnderline"/>
          <w:highlight w:val="cyan"/>
        </w:rPr>
        <w:t xml:space="preserve">of </w:t>
      </w:r>
      <w:r w:rsidRPr="00B12B47">
        <w:rPr>
          <w:rStyle w:val="Emphasis"/>
        </w:rPr>
        <w:t xml:space="preserve">formalistic </w:t>
      </w:r>
      <w:r w:rsidRPr="00B12B47">
        <w:rPr>
          <w:rStyle w:val="Emphasis"/>
          <w:highlight w:val="cyan"/>
        </w:rPr>
        <w:t>rules</w:t>
      </w:r>
      <w:r w:rsidRPr="00B12B47">
        <w:rPr>
          <w:rStyle w:val="StyleUnderline"/>
          <w:highlight w:val="cyan"/>
        </w:rPr>
        <w:t xml:space="preserve"> as well</w:t>
      </w:r>
      <w:r w:rsidRPr="00AB5BA7">
        <w:rPr>
          <w:rStyle w:val="StyleUnderline"/>
          <w:sz w:val="16"/>
        </w:rPr>
        <w:t>.</w:t>
      </w:r>
    </w:p>
    <w:p w14:paraId="252E9092" w14:textId="77777777" w:rsidR="001041A2" w:rsidRPr="00AB5BA7" w:rsidRDefault="001041A2" w:rsidP="001041A2">
      <w:pPr>
        <w:rPr>
          <w:sz w:val="16"/>
        </w:rPr>
      </w:pPr>
      <w:r w:rsidRPr="00AB5BA7">
        <w:rPr>
          <w:sz w:val="16"/>
        </w:rPr>
        <w:t>It is also important to note in this regard that any formalism in economic theory is subject to possible falsification by empirical data.194 However, the same is certainly not true for legal formalisms, which can only be explicitly or implicitly overruled. Thus, if economic assumptions that have been translated into legal rules are proved wrong from an economic point of view, this does not affect the validity of the corresponding legal rules at least until the latter are overruled by appropriate legislative or judicial decision-making. Charges of “formalistic” legal rules are often raised precisely in situations in which the legal reality yet has to catch up with developments in economic theory.</w:t>
      </w:r>
    </w:p>
    <w:p w14:paraId="066CEBB6" w14:textId="77777777" w:rsidR="001041A2" w:rsidRPr="00AB5BA7" w:rsidRDefault="001041A2" w:rsidP="001041A2">
      <w:pPr>
        <w:rPr>
          <w:sz w:val="16"/>
        </w:rPr>
      </w:pPr>
      <w:r w:rsidRPr="00AB5BA7">
        <w:rPr>
          <w:sz w:val="16"/>
        </w:rPr>
        <w:t>This “mirroring” of economic formalism and legal formalism in competition law can be seen in the actual operation of “more economic” and “effects-based” approaches to EU competition law and US antitrust law. The next sub-section will discuss how “effects-based” competition law typically does not involve a case-by-case analysis of the unique characteristics of each case, but rather subsumes the factual circumstances of a case under general rules about the functioning of markets and what we believe to be the distinction between generally “anticompetitive” and “pro-competitive” practices.195 Afterwards, sub-section VI.D. will provide some concrete examples of “effects-based formalistic” rules in both EU competition law and US antitrust law.</w:t>
      </w:r>
    </w:p>
    <w:p w14:paraId="1B9B6136" w14:textId="77777777" w:rsidR="001041A2" w:rsidRPr="00AB5BA7" w:rsidRDefault="001041A2" w:rsidP="001041A2">
      <w:pPr>
        <w:rPr>
          <w:sz w:val="16"/>
        </w:rPr>
      </w:pPr>
      <w:r w:rsidRPr="00AB5BA7">
        <w:rPr>
          <w:sz w:val="16"/>
        </w:rPr>
        <w:t>C. The Effects-Based Approach and Legal Formalism</w:t>
      </w:r>
    </w:p>
    <w:p w14:paraId="32ED2205" w14:textId="77777777" w:rsidR="001041A2" w:rsidRPr="00AB5BA7" w:rsidRDefault="001041A2" w:rsidP="001041A2">
      <w:pPr>
        <w:rPr>
          <w:sz w:val="16"/>
        </w:rPr>
      </w:pPr>
      <w:r w:rsidRPr="00AB5BA7">
        <w:rPr>
          <w:sz w:val="16"/>
        </w:rPr>
        <w:t xml:space="preserve">As mentioned above, an effects-based approach to </w:t>
      </w:r>
      <w:r w:rsidRPr="00AB5BA7">
        <w:rPr>
          <w:rStyle w:val="StyleUnderline"/>
          <w:sz w:val="16"/>
        </w:rPr>
        <w:t>competition law</w:t>
      </w:r>
      <w:r w:rsidRPr="00AB5BA7">
        <w:rPr>
          <w:sz w:val="16"/>
        </w:rPr>
        <w:t xml:space="preserve"> appears to entail a case-by case </w:t>
      </w:r>
      <w:r w:rsidRPr="00AB5BA7">
        <w:rPr>
          <w:rStyle w:val="StyleUnderline"/>
          <w:sz w:val="16"/>
        </w:rPr>
        <w:t xml:space="preserve">analysis of whether anti-competitive </w:t>
      </w:r>
      <w:r w:rsidRPr="00B24331">
        <w:rPr>
          <w:rStyle w:val="StyleUnderline"/>
          <w:sz w:val="16"/>
        </w:rPr>
        <w:t>effects have occurred</w:t>
      </w:r>
      <w:r w:rsidRPr="00B24331">
        <w:rPr>
          <w:sz w:val="16"/>
        </w:rPr>
        <w:t xml:space="preserve"> or are likely to occur. </w:t>
      </w:r>
      <w:r w:rsidRPr="00B24331">
        <w:rPr>
          <w:rStyle w:val="StyleUnderline"/>
        </w:rPr>
        <w:t>The term “</w:t>
      </w:r>
      <w:r w:rsidRPr="00B24331">
        <w:rPr>
          <w:rStyle w:val="Emphasis"/>
        </w:rPr>
        <w:t>effects-based</w:t>
      </w:r>
      <w:r w:rsidRPr="00B24331">
        <w:rPr>
          <w:rStyle w:val="StyleUnderline"/>
        </w:rPr>
        <w:t>” in this regard suggests that a finding</w:t>
      </w:r>
      <w:r w:rsidRPr="008A5C0E">
        <w:rPr>
          <w:rStyle w:val="StyleUnderline"/>
        </w:rPr>
        <w:t xml:space="preserve"> of </w:t>
      </w:r>
      <w:r w:rsidRPr="00B12B47">
        <w:rPr>
          <w:rStyle w:val="Emphasis"/>
          <w:highlight w:val="cyan"/>
        </w:rPr>
        <w:t>antitrust</w:t>
      </w:r>
      <w:r w:rsidRPr="00CA2D3E">
        <w:rPr>
          <w:rStyle w:val="Emphasis"/>
        </w:rPr>
        <w:t xml:space="preserve"> liability</w:t>
      </w:r>
      <w:r w:rsidRPr="00B12B47">
        <w:rPr>
          <w:rStyle w:val="StyleUnderline"/>
        </w:rPr>
        <w:t xml:space="preserve"> must be </w:t>
      </w:r>
      <w:r w:rsidRPr="00B24331">
        <w:rPr>
          <w:rStyle w:val="StyleUnderline"/>
        </w:rPr>
        <w:t xml:space="preserve">based on </w:t>
      </w:r>
      <w:r w:rsidRPr="00B24331">
        <w:rPr>
          <w:rStyle w:val="Emphasis"/>
        </w:rPr>
        <w:t>empirical evidence</w:t>
      </w:r>
      <w:r w:rsidRPr="00B24331">
        <w:rPr>
          <w:rStyle w:val="StyleUnderline"/>
        </w:rPr>
        <w:t xml:space="preserve"> of (actual or likely) </w:t>
      </w:r>
      <w:r w:rsidRPr="00B24331">
        <w:rPr>
          <w:rStyle w:val="Emphasis"/>
        </w:rPr>
        <w:t>anti-competitive effects</w:t>
      </w:r>
      <w:r w:rsidRPr="00B24331">
        <w:rPr>
          <w:rStyle w:val="StyleUnderline"/>
        </w:rPr>
        <w:t>. This suggestion</w:t>
      </w:r>
      <w:r w:rsidRPr="008A5C0E">
        <w:rPr>
          <w:rStyle w:val="StyleUnderline"/>
        </w:rPr>
        <w:t xml:space="preserve">, I believe, </w:t>
      </w:r>
      <w:r w:rsidRPr="008A5C0E">
        <w:rPr>
          <w:rStyle w:val="StyleUnderline"/>
          <w:highlight w:val="cyan"/>
        </w:rPr>
        <w:t>is</w:t>
      </w:r>
      <w:r w:rsidRPr="008A5C0E">
        <w:rPr>
          <w:rStyle w:val="StyleUnderline"/>
        </w:rPr>
        <w:t xml:space="preserve"> </w:t>
      </w:r>
      <w:r w:rsidRPr="00B12B47">
        <w:rPr>
          <w:rStyle w:val="Emphasis"/>
        </w:rPr>
        <w:t xml:space="preserve">largely </w:t>
      </w:r>
      <w:r w:rsidRPr="00B12B47">
        <w:rPr>
          <w:rStyle w:val="Emphasis"/>
          <w:highlight w:val="cyan"/>
        </w:rPr>
        <w:t>misleading</w:t>
      </w:r>
      <w:r w:rsidRPr="00AB5BA7">
        <w:rPr>
          <w:rStyle w:val="StyleUnderline"/>
          <w:sz w:val="16"/>
        </w:rPr>
        <w:t>.</w:t>
      </w:r>
    </w:p>
    <w:p w14:paraId="4E3EE5A5" w14:textId="77777777" w:rsidR="001041A2" w:rsidRPr="00B24331" w:rsidRDefault="001041A2" w:rsidP="001041A2">
      <w:pPr>
        <w:rPr>
          <w:sz w:val="16"/>
        </w:rPr>
      </w:pPr>
      <w:r w:rsidRPr="00AB5BA7">
        <w:rPr>
          <w:sz w:val="16"/>
        </w:rPr>
        <w:t xml:space="preserve">Most conceptions of effects-based </w:t>
      </w:r>
      <w:r w:rsidRPr="008A5C0E">
        <w:rPr>
          <w:rStyle w:val="StyleUnderline"/>
        </w:rPr>
        <w:t xml:space="preserve">approaches to </w:t>
      </w:r>
      <w:r w:rsidRPr="00B12B47">
        <w:rPr>
          <w:rStyle w:val="Emphasis"/>
        </w:rPr>
        <w:t>competition law</w:t>
      </w:r>
      <w:r w:rsidRPr="008A5C0E">
        <w:rPr>
          <w:rStyle w:val="StyleUnderline"/>
        </w:rPr>
        <w:t xml:space="preserve"> draw heavily, if not exclusively, on </w:t>
      </w:r>
      <w:r w:rsidRPr="00B24331">
        <w:rPr>
          <w:rStyle w:val="StyleUnderline"/>
        </w:rPr>
        <w:t xml:space="preserve">economic </w:t>
      </w:r>
      <w:r w:rsidRPr="00B24331">
        <w:rPr>
          <w:rStyle w:val="Emphasis"/>
        </w:rPr>
        <w:t>theories of harm</w:t>
      </w:r>
      <w:r w:rsidRPr="00B24331">
        <w:rPr>
          <w:rStyle w:val="StyleUnderline"/>
        </w:rPr>
        <w:t xml:space="preserve">, which comprise </w:t>
      </w:r>
      <w:r w:rsidRPr="00B24331">
        <w:rPr>
          <w:rStyle w:val="Emphasis"/>
        </w:rPr>
        <w:t>theoretical models</w:t>
      </w:r>
      <w:r w:rsidRPr="00B24331">
        <w:rPr>
          <w:rStyle w:val="StyleUnderline"/>
        </w:rPr>
        <w:t xml:space="preserve"> of </w:t>
      </w:r>
      <w:r w:rsidRPr="00B24331">
        <w:rPr>
          <w:rStyle w:val="Emphasis"/>
        </w:rPr>
        <w:t>reality</w:t>
      </w:r>
      <w:r w:rsidRPr="00B24331">
        <w:rPr>
          <w:sz w:val="16"/>
        </w:rPr>
        <w:t>.196 As a result of the prevalence of formalization and form-based reasoning in (neoclassical) economic theory, effects-based approaches to competition law usually rely on a number of assumptions and a limited set of intuitions about rational behavior in specific circumstances to derive conclusions as to whether a certain type of business conduct or the individual circumstances of a case are anti-competitive, i.e. lead to actual or likely anti-competitive effects. In practice, this  may even be inevitable because it would be unworkable to decide each individual case on the basis of its empirically demonstrated economic effects.197</w:t>
      </w:r>
    </w:p>
    <w:p w14:paraId="5DFCBDE3" w14:textId="77777777" w:rsidR="001041A2" w:rsidRPr="00B24331" w:rsidRDefault="001041A2" w:rsidP="001041A2">
      <w:pPr>
        <w:rPr>
          <w:sz w:val="16"/>
        </w:rPr>
      </w:pPr>
      <w:r w:rsidRPr="00B24331">
        <w:rPr>
          <w:sz w:val="16"/>
        </w:rPr>
        <w:t xml:space="preserve">Actual empirical data and concrete evidence of anti-competitive effects play a relatively limited role in competition law adjudication, outside specific situations such as the calculation of damages. In cases where such empirical data appears to play an important role – the European Commission’s decisions in Intel, 198 Google Shopping199 and Google Android200 come to mind – the extensive collections of data are themselves not dispositive. It is true that empirical data such as internet traffic diverted from comparison shopping websites to Google’s own comparison shopping services, for instance, provides valuable information about the characteristics of the relevant market(s). </w:t>
      </w:r>
      <w:r w:rsidRPr="00B24331">
        <w:rPr>
          <w:rStyle w:val="StyleUnderline"/>
        </w:rPr>
        <w:t xml:space="preserve">The relevant </w:t>
      </w:r>
      <w:r w:rsidRPr="00B24331">
        <w:rPr>
          <w:rStyle w:val="Emphasis"/>
        </w:rPr>
        <w:t>legal conclusions</w:t>
      </w:r>
      <w:r w:rsidRPr="00B24331">
        <w:rPr>
          <w:rStyle w:val="StyleUnderline"/>
        </w:rPr>
        <w:t xml:space="preserve"> – that the effects of the relevant </w:t>
      </w:r>
      <w:r w:rsidRPr="00B24331">
        <w:rPr>
          <w:rStyle w:val="Emphasis"/>
        </w:rPr>
        <w:t>business conduct</w:t>
      </w:r>
      <w:r w:rsidRPr="00B24331">
        <w:rPr>
          <w:rStyle w:val="StyleUnderline"/>
        </w:rPr>
        <w:t xml:space="preserve"> are </w:t>
      </w:r>
      <w:r w:rsidRPr="00B24331">
        <w:rPr>
          <w:rStyle w:val="Emphasis"/>
        </w:rPr>
        <w:t>“anti-competitive”</w:t>
      </w:r>
      <w:r w:rsidRPr="00B24331">
        <w:rPr>
          <w:sz w:val="16"/>
        </w:rPr>
        <w:t xml:space="preserve"> rather than “pro-competitive” – are however not inferred from the data itself. Instead, these conclusions </w:t>
      </w:r>
      <w:r w:rsidRPr="00B24331">
        <w:rPr>
          <w:rStyle w:val="StyleUnderline"/>
        </w:rPr>
        <w:t xml:space="preserve">are drawn on the </w:t>
      </w:r>
      <w:r w:rsidRPr="00B24331">
        <w:rPr>
          <w:rStyle w:val="Emphasis"/>
        </w:rPr>
        <w:t>basis of distinctions</w:t>
      </w:r>
      <w:r w:rsidRPr="00B24331">
        <w:rPr>
          <w:sz w:val="16"/>
        </w:rPr>
        <w:t>, such as the one between “anti-competitive foreclosure” and “competition on the merits”.201 These distinctions are, however, theoretical rather than empirical, and they are necessary to connect the available empirical data to certain legal qualifications.202 At most,  empirical data can provide information that supports multiple economic narratives focusing on either pro-competitive or anti-competitive effects.203</w:t>
      </w:r>
    </w:p>
    <w:bookmarkEnd w:id="3"/>
    <w:p w14:paraId="440D8A3A" w14:textId="77777777" w:rsidR="001041A2" w:rsidRPr="00B24331" w:rsidRDefault="001041A2" w:rsidP="001041A2">
      <w:pPr>
        <w:rPr>
          <w:sz w:val="16"/>
        </w:rPr>
      </w:pPr>
      <w:r w:rsidRPr="00B24331">
        <w:rPr>
          <w:sz w:val="16"/>
        </w:rPr>
        <w:t>Moreover, the fact that conclusions regarding the anti-competitiveness of specific types of conduct are theoretical is arguably part of the nature of competition law. Distinguishing between pro-competitive and anti-competitive conduct is often difficult because they cannot be clearly demarcated, and in a case-by-case analysis the distinction is artificial in many respects.204 Consequently, abstract definitions of what constitutes an “anti-competitive effect” often cannot be linked to case-by-case determinations of such anti-competitive effects. For example, in his sophisticated analysis of the EU case law, Ibáñez Colomo concludes that “an analysis of the case law suggests that the relevant question [to determinate anticompetitive effects] in this regard is whether the ability and/or incentive to compete are harmed to such an extent that competitive pressure is reduced”.205 If one looks at any individual case, however, it is clear that all conduct by which an undertaking competes with its competitors has at least the aim, and often the effect, of harming competitors’ ability and incentive to compete, and reducing competitive pressure. Even competition on the merits can lead to a reduction of competitive pressure if the undertaking in question is successful. This problem of distinguishing between pro-competitive and anti-competitive conduct in an individual case is precisely the reason why the structuralist approach in US antitrust and the early Ordoliberal thinkers in Germany proposed specific categories that would distinguish between legal and illegal types of conduct.206 Even Chicago School thinkers have  acknowledged that it is often impossible in individual cases to actually measure “procompetitive” and “anti-competitive” effects directly, let alone balance them, and that the best competition law can do is work with general presumptions about the functioning of markets. 207</w:t>
      </w:r>
    </w:p>
    <w:p w14:paraId="567CA7F7" w14:textId="77777777" w:rsidR="001041A2" w:rsidRPr="00AB5BA7" w:rsidRDefault="001041A2" w:rsidP="001041A2">
      <w:pPr>
        <w:rPr>
          <w:sz w:val="16"/>
        </w:rPr>
      </w:pPr>
      <w:r w:rsidRPr="00B24331">
        <w:rPr>
          <w:sz w:val="16"/>
        </w:rPr>
        <w:t>This problem occurs particularly, but not exclusively, in monopolization and abuse of dominance cases,</w:t>
      </w:r>
      <w:r w:rsidRPr="00AB5BA7">
        <w:rPr>
          <w:sz w:val="16"/>
        </w:rPr>
        <w:t xml:space="preserve"> where, at bottom, fierce competition against (smaller) competitors cannot be distinguished categorically from attempts to exclude those competitors from the market. As a result, competition lawyers have tried to devise specific principles and legal tests that distinguish types of pro-competitive conduct from types of anti-competitive conduct based on general economic knowledge and predictions as to how markets are likely to develop. Such principles and tests include substantive legal tests but also, for instance, the rule in EU competition law that a dominant undertaking has a “special responsibility” not to harm the competitive process. 208 However, when looking at the specific facts of a specific case, distinguishing between anti-competitive and pro-competitive effects often seems close to impossible. </w:t>
      </w:r>
    </w:p>
    <w:p w14:paraId="074480DB" w14:textId="77777777" w:rsidR="001041A2" w:rsidRPr="00AB5BA7" w:rsidRDefault="001041A2" w:rsidP="001041A2">
      <w:pPr>
        <w:rPr>
          <w:sz w:val="16"/>
        </w:rPr>
      </w:pPr>
      <w:r w:rsidRPr="00AB5BA7">
        <w:rPr>
          <w:sz w:val="16"/>
        </w:rPr>
        <w:t xml:space="preserve">Consequently, the contemporary, “effects-based” approach is essentially an equally, if not more formalistic approach that employs assumptions, categories and </w:t>
      </w:r>
      <w:r w:rsidRPr="00F81741">
        <w:rPr>
          <w:rStyle w:val="StyleUnderline"/>
          <w:highlight w:val="cyan"/>
        </w:rPr>
        <w:t>inferences</w:t>
      </w:r>
      <w:r w:rsidRPr="00B12B47">
        <w:rPr>
          <w:rStyle w:val="StyleUnderline"/>
        </w:rPr>
        <w:t xml:space="preserve"> </w:t>
      </w:r>
      <w:r w:rsidRPr="00B12B47">
        <w:rPr>
          <w:rStyle w:val="Emphasis"/>
        </w:rPr>
        <w:t xml:space="preserve">based </w:t>
      </w:r>
      <w:r w:rsidRPr="00B12B47">
        <w:rPr>
          <w:rStyle w:val="Emphasis"/>
          <w:highlight w:val="cyan"/>
        </w:rPr>
        <w:t>on</w:t>
      </w:r>
      <w:r w:rsidRPr="00F81741">
        <w:rPr>
          <w:rStyle w:val="StyleUnderline"/>
          <w:highlight w:val="cyan"/>
        </w:rPr>
        <w:t xml:space="preserve"> </w:t>
      </w:r>
      <w:r w:rsidRPr="00B12B47">
        <w:rPr>
          <w:rStyle w:val="Emphasis"/>
          <w:highlight w:val="cyan"/>
        </w:rPr>
        <w:t>formal</w:t>
      </w:r>
      <w:r w:rsidRPr="00B12B47">
        <w:rPr>
          <w:rStyle w:val="Emphasis"/>
        </w:rPr>
        <w:t xml:space="preserve"> economic </w:t>
      </w:r>
      <w:r w:rsidRPr="00B12B47">
        <w:rPr>
          <w:rStyle w:val="Emphasis"/>
          <w:highlight w:val="cyan"/>
        </w:rPr>
        <w:t>methods</w:t>
      </w:r>
      <w:r w:rsidRPr="00F81741">
        <w:rPr>
          <w:rStyle w:val="StyleUnderline"/>
        </w:rPr>
        <w:t xml:space="preserve">, which </w:t>
      </w:r>
      <w:r w:rsidRPr="00F81741">
        <w:rPr>
          <w:rStyle w:val="StyleUnderline"/>
          <w:highlight w:val="cyan"/>
        </w:rPr>
        <w:t xml:space="preserve">are translated into </w:t>
      </w:r>
      <w:r w:rsidRPr="005F2612">
        <w:rPr>
          <w:rStyle w:val="Emphasis"/>
        </w:rPr>
        <w:t>formalistic</w:t>
      </w:r>
      <w:r w:rsidRPr="00B12B47">
        <w:rPr>
          <w:rStyle w:val="Emphasis"/>
        </w:rPr>
        <w:t xml:space="preserve"> legal </w:t>
      </w:r>
      <w:r w:rsidRPr="00B12B47">
        <w:rPr>
          <w:rStyle w:val="Emphasis"/>
          <w:highlight w:val="cyan"/>
        </w:rPr>
        <w:t>tests</w:t>
      </w:r>
      <w:r w:rsidRPr="00AB5BA7">
        <w:rPr>
          <w:sz w:val="16"/>
        </w:rPr>
        <w:t xml:space="preserve"> that aim to incorporate economic knowledge. 209 Indeed, most proponents of what they call “effects-based” approaches argue not in favor of abandoning legal categorizations altogether. They rather aim to modify the substantive legal tests and categories so that they better reflect contemporary economic knowledge.210 As a result, the legal rules of an economics-informed competition law are likely to be at least equally, if not more formalistic than the “form-based approach”, as will be shown in the next sub-section.</w:t>
      </w:r>
    </w:p>
    <w:p w14:paraId="6A100807" w14:textId="77777777" w:rsidR="001041A2" w:rsidRPr="00AB5BA7" w:rsidRDefault="001041A2" w:rsidP="001041A2">
      <w:pPr>
        <w:rPr>
          <w:sz w:val="16"/>
        </w:rPr>
      </w:pPr>
      <w:r w:rsidRPr="00AB5BA7">
        <w:rPr>
          <w:sz w:val="16"/>
        </w:rPr>
        <w:t>D. Effects Analysis and Legal Formalism in Practice</w:t>
      </w:r>
    </w:p>
    <w:p w14:paraId="0410F6C6" w14:textId="77777777" w:rsidR="001041A2" w:rsidRPr="00AB5BA7" w:rsidRDefault="001041A2" w:rsidP="001041A2">
      <w:pPr>
        <w:rPr>
          <w:sz w:val="16"/>
        </w:rPr>
      </w:pPr>
      <w:r w:rsidRPr="00AB5BA7">
        <w:rPr>
          <w:sz w:val="16"/>
        </w:rPr>
        <w:t>The reproduction of legal formalism is particularly apparent from critiques of “form-based” reasoning that focus on the arbitrary results of existent legal categorizations. Some Chicago School scholars inferred from several economic assumptions and hypotheses that a “per se legality” approach would be optimal for all but a small number of practices. 211 Also more nuanced approaches proposing “effects-based” approaches to competition law often boil down to specific legal rules, and the same is true for numerous legal tests that have been devised by courts to analyze the anti-competitive effects of specific types of conduct.</w:t>
      </w:r>
    </w:p>
    <w:p w14:paraId="19D7B192" w14:textId="77777777" w:rsidR="001041A2" w:rsidRPr="00AB5BA7" w:rsidRDefault="001041A2" w:rsidP="001041A2">
      <w:pPr>
        <w:rPr>
          <w:sz w:val="16"/>
        </w:rPr>
      </w:pPr>
      <w:r w:rsidRPr="00AB5BA7">
        <w:rPr>
          <w:sz w:val="16"/>
        </w:rPr>
        <w:t>A good example of such a proposed change is the As Efficient Competitor Test (AECT). According to some scholars, in monopolization and abuse of dominance cases, the AECT is better suited than competing tests – such as an anti-competitive foreclosure test – to distinguish between pro-competitive conduct and anti-competitive conduct. 212 The AECT, however, is more formalistic than the foreclosure test because the latter allows the decision-maker to take into account more considerations, including in particular the degree to which competitive pressure is reduced by excluding less efficient competitors.213 The AECT, by contrast, posits a specific benchmark which decision-makers ought to follow. If the decision-maker aims to find out whether an abuse of a dominant position has taken place, (s)he can no longer take into account foreclosure effects vis-à-vis less efficient competitors, even if such effects may, in this specific case, have a competition-distorting effect. 214 In this regard, if the AECT is a rule that aims to attain the objective of protecting competition, it constitutes a legal formalism because it prevents decision-makers from deciding on the basis of all considerations that are relevant to the purpose of protecting competition.</w:t>
      </w:r>
    </w:p>
    <w:p w14:paraId="02C3E4E4" w14:textId="77777777" w:rsidR="001041A2" w:rsidRPr="00AB5BA7" w:rsidRDefault="001041A2" w:rsidP="001041A2">
      <w:pPr>
        <w:rPr>
          <w:sz w:val="16"/>
        </w:rPr>
      </w:pPr>
      <w:r w:rsidRPr="00AB5BA7">
        <w:rPr>
          <w:sz w:val="16"/>
        </w:rPr>
        <w:t>It is important to note that proponents of the AECT might argue in response that the goal of protecting “competition” is nothing but protecting competition among equally efficient competitors. In that case, the AECT would not be formalistic because protecting equally efficient competitors is itself the relevant purpose, rather than a rule that serves to attain the purpose of protecting “competition”. While some would indeed advance such an understanding of the AECT and the purpose of competition law,215 once one is committed to the purpose of “protecting competition” in general, there is no reason why competition among equally efficient competitors is the only relevant aspect of “competition”.216 This interaction between economic formalism, legal formalism and all-things-considered analysis is also reflected in several parts of the US and EU competition case law. In the US, for instance, after the Chicago school’s criticism of the case law’s expansive approach to monopolization in the 1950s and 1960s,217  the Supreme Court substantially narrowed the scope of section 2 of the Sherman Act 1890 through a number of formalistic presumptions of legality, which were informed by certain assumptions from (particular schools of) economics.218 This can be illustrated by the approach in Brooke Group towards price-setting and, more generally, the laissez faire approach towards monopolistic conduct in Trinko. In Brooke Group, the Supreme Court ruled that above incremental cost pricing is per se legal under section 2, 219 contrary to legal and economic scholarship that had emphasized possible exclusionary effects of above-cost pricing.220 However, the Court emphasized the risk of type 1 errors as well as the practical impossibility for courts to distinguish between procompetitive and anti-competitive prices above cost.221 The result is a clear and formalistic  demarcation between per se legal price-setting and – provided that the recoupment criterion is proved – illegal price-setting under section 2.222</w:t>
      </w:r>
    </w:p>
    <w:p w14:paraId="3030B0CE" w14:textId="77777777" w:rsidR="001041A2" w:rsidRPr="00AB5BA7" w:rsidRDefault="001041A2" w:rsidP="001041A2">
      <w:pPr>
        <w:rPr>
          <w:sz w:val="16"/>
        </w:rPr>
      </w:pPr>
      <w:r w:rsidRPr="00AB5BA7">
        <w:rPr>
          <w:sz w:val="16"/>
        </w:rPr>
        <w:t>This legal formalism is based on certain formbased economic theories that are “transplanted” into the form of legal rules. 223 Academic criticism of the Brooke Group legal test is typically based on alternative economic theories of harm or empirical evidence that aims to show that the form-based economic theories informing the law on price-cutting by dominant undertakings are obsolete or otherwise inaccurate.224</w:t>
      </w:r>
    </w:p>
    <w:p w14:paraId="56FBAE98" w14:textId="77777777" w:rsidR="001041A2" w:rsidRPr="00AB5BA7" w:rsidRDefault="001041A2" w:rsidP="001041A2">
      <w:pPr>
        <w:rPr>
          <w:sz w:val="16"/>
        </w:rPr>
      </w:pPr>
      <w:r w:rsidRPr="00AB5BA7">
        <w:rPr>
          <w:sz w:val="16"/>
        </w:rPr>
        <w:t>In Trinko, the Supreme Court similarly limited the scope of section 2 of the Sherman Act 1890 by adhering to a rule-based laissez faire approach. It emphasized, first of all, that charging monopoly prices is not a violation of section 2 because “it is an important element of the freemarket system” and “[t]he opportunity to charge monopoly prices – at least for a short period – is what attracts ‘business acumen’ in the first place”.225 The Supreme Court also emphasized the risk of false positive interventions to the detriment of competition, and the practical inability of courts to impose and supervise a duty to deal.226 As a whole, the Trinko judgment substantially reduces the possibility for decision-makers to decide, on the balance of all relevant circumstances of each case, that monopolization has occured: monopoly prices – at least in the short term – are in any case excluded from the decision-making process as relevant considerations, and with respect to refusals to deal, decision-makers can only intervene in highly limited circumstances.</w:t>
      </w:r>
    </w:p>
    <w:p w14:paraId="1065F34F" w14:textId="77777777" w:rsidR="001041A2" w:rsidRPr="00AB5BA7" w:rsidRDefault="001041A2" w:rsidP="001041A2">
      <w:pPr>
        <w:rPr>
          <w:sz w:val="16"/>
        </w:rPr>
      </w:pPr>
      <w:r w:rsidRPr="00AB5BA7">
        <w:rPr>
          <w:sz w:val="16"/>
        </w:rPr>
        <w:t>In EU competition law, we see a similar interaction between economic and legal formalism. Although arguably EU competition law is less informed by strong beliefs about the self-correcting capacity of markets, which translates into a more nuanced, post-Chicago-like approach, we can identify a number of legal rules that are informed by formal economic knowledge and which aim to structure the analysis of anti-competitive effects. In respect of Article 101(1) TFEU, restrictions “by effect”, like the by object category, have to be established in light of the economic and legal context of the agreement.227 More specifically, the Court has held that the anti-competitive nature of the effects of an agreement ought to be assessed in light of the competition that would have occurred in the absence of the agreement.228 Although the effects category in Article 101(1) TFEU, like rule of reason analysis in US antitrust law, is sometimes conceived as an all-things-considered analysis based on the specific facts of each case229</w:t>
      </w:r>
    </w:p>
    <w:p w14:paraId="3233DB5E" w14:textId="77777777" w:rsidR="001041A2" w:rsidRPr="00AB5BA7" w:rsidRDefault="001041A2" w:rsidP="001041A2">
      <w:pPr>
        <w:rPr>
          <w:sz w:val="16"/>
        </w:rPr>
      </w:pPr>
      <w:r w:rsidRPr="00AB5BA7">
        <w:rPr>
          <w:sz w:val="16"/>
        </w:rPr>
        <w:t>– and this is true as a matter of legal principle230</w:t>
      </w:r>
    </w:p>
    <w:p w14:paraId="0A736B6F" w14:textId="77777777" w:rsidR="001041A2" w:rsidRPr="00AB5BA7" w:rsidRDefault="001041A2" w:rsidP="001041A2">
      <w:pPr>
        <w:rPr>
          <w:sz w:val="16"/>
        </w:rPr>
      </w:pPr>
      <w:r w:rsidRPr="00AB5BA7">
        <w:rPr>
          <w:sz w:val="16"/>
        </w:rPr>
        <w:t>– in practice specific types of agreements are subject to specific effects-based but formalistic tests.</w:t>
      </w:r>
    </w:p>
    <w:p w14:paraId="08ED4357" w14:textId="77777777" w:rsidR="001041A2" w:rsidRPr="00AB5BA7" w:rsidRDefault="001041A2" w:rsidP="001041A2">
      <w:pPr>
        <w:rPr>
          <w:sz w:val="16"/>
        </w:rPr>
      </w:pPr>
      <w:r w:rsidRPr="00AB5BA7">
        <w:rPr>
          <w:sz w:val="16"/>
        </w:rPr>
        <w:t>In other words, rather than a genuine balancing approach, the Court has provided formulaic criteria to structure the way in which anti-competitive and pro-competitive effects are taken into account.231</w:t>
      </w:r>
    </w:p>
    <w:p w14:paraId="113D150F" w14:textId="77777777" w:rsidR="001041A2" w:rsidRPr="00AB5BA7" w:rsidRDefault="001041A2" w:rsidP="001041A2">
      <w:pPr>
        <w:rPr>
          <w:sz w:val="16"/>
        </w:rPr>
      </w:pPr>
      <w:r w:rsidRPr="00AB5BA7">
        <w:rPr>
          <w:sz w:val="16"/>
        </w:rPr>
        <w:t>According to the ancillary restraints doctrine in EU competition law, for example, an anticompetitive clause falls outside the scope of Article 101(1) TFEU if it is ancillary to a broader agreement that is, overall, pro-competitive.232 The central doctrinal test that has to be applied in this regard involves the identification of an overall, pro-competitive rationale and the necessity of the anti-competitive clause for the agreement as a whole.233 It is clear that this approach does amount to neither an unconstrained, all-things-considered analysis of the agreement, nor the balancing of pro-competitive and anti-competitive effects in general. The analysis of ancillary restraints is rule-like and, thus, formalistic.234</w:t>
      </w:r>
    </w:p>
    <w:p w14:paraId="6F5D999E" w14:textId="77777777" w:rsidR="001041A2" w:rsidRPr="00AB5BA7" w:rsidRDefault="001041A2" w:rsidP="001041A2">
      <w:pPr>
        <w:rPr>
          <w:sz w:val="16"/>
        </w:rPr>
      </w:pPr>
      <w:r w:rsidRPr="00AB5BA7">
        <w:rPr>
          <w:sz w:val="16"/>
        </w:rPr>
        <w:t xml:space="preserve">To give another example, in Delimitis the Court introduced a two-step test in order to prove an anti-competitive effect of </w:t>
      </w:r>
      <w:r w:rsidRPr="00B12B47">
        <w:rPr>
          <w:rStyle w:val="Emphasis"/>
          <w:highlight w:val="cyan"/>
        </w:rPr>
        <w:t>a</w:t>
      </w:r>
      <w:r w:rsidRPr="00F81741">
        <w:rPr>
          <w:rStyle w:val="StyleUnderline"/>
        </w:rPr>
        <w:t>n</w:t>
      </w:r>
      <w:r w:rsidRPr="00AB5BA7">
        <w:rPr>
          <w:sz w:val="16"/>
        </w:rPr>
        <w:t xml:space="preserve"> exclusive purchasing agreement.235 That </w:t>
      </w:r>
      <w:r w:rsidRPr="00F81741">
        <w:rPr>
          <w:rStyle w:val="StyleUnderline"/>
          <w:highlight w:val="cyan"/>
        </w:rPr>
        <w:t xml:space="preserve">test is </w:t>
      </w:r>
      <w:r w:rsidRPr="00B12B47">
        <w:rPr>
          <w:rStyle w:val="Emphasis"/>
          <w:highlight w:val="cyan"/>
        </w:rPr>
        <w:t>for</w:t>
      </w:r>
      <w:r w:rsidRPr="00DB30CF">
        <w:rPr>
          <w:rStyle w:val="Emphasis"/>
          <w:highlight w:val="cyan"/>
        </w:rPr>
        <w:t>malistic</w:t>
      </w:r>
      <w:r w:rsidRPr="00DB30CF">
        <w:rPr>
          <w:rStyle w:val="StyleUnderline"/>
          <w:highlight w:val="cyan"/>
        </w:rPr>
        <w:t xml:space="preserve"> because it </w:t>
      </w:r>
      <w:r w:rsidRPr="00DB30CF">
        <w:rPr>
          <w:rStyle w:val="Emphasis"/>
          <w:highlight w:val="cyan"/>
        </w:rPr>
        <w:t>introduces</w:t>
      </w:r>
      <w:r w:rsidRPr="00F81741">
        <w:rPr>
          <w:rStyle w:val="StyleUnderline"/>
          <w:highlight w:val="cyan"/>
        </w:rPr>
        <w:t xml:space="preserve"> a </w:t>
      </w:r>
      <w:r w:rsidRPr="00B12B47">
        <w:rPr>
          <w:rStyle w:val="Emphasis"/>
          <w:highlight w:val="cyan"/>
        </w:rPr>
        <w:t>specific</w:t>
      </w:r>
      <w:r w:rsidRPr="00B12B47">
        <w:rPr>
          <w:rStyle w:val="Emphasis"/>
        </w:rPr>
        <w:t xml:space="preserve"> legal </w:t>
      </w:r>
      <w:r w:rsidRPr="00B12B47">
        <w:rPr>
          <w:rStyle w:val="Emphasis"/>
          <w:highlight w:val="cyan"/>
        </w:rPr>
        <w:t>rule</w:t>
      </w:r>
      <w:r w:rsidRPr="00AB5BA7">
        <w:rPr>
          <w:sz w:val="16"/>
        </w:rPr>
        <w:t xml:space="preserve"> that may prevent a decision-maker from concluding, for instance, that a single exclusive purchasing agreement has appreciable anti-competitive effects even if it is not part of a “bundle” of similar agreements which have the cumulative effect of foreclosing market access.236 Intel offers a particularly interesting case. As mentioned above, Advocate General Wahl’s Opinion provides a remarkably anti-formalistic approach to all rebates other than quantity rebates.237 It is not immediately apparent how his proposed analysis of “all the circumstances” constrains decision-making.238 The Court’s judgment, however, while including a large variety of considerations to be taken into account in the analysis of loyalty rebates, nonetheless resorts to the AECT as a key legal formalism.239 This allows the Court to constrain the decisionmaking discretion of the Commission at least to a sufficient degree as to allow for judicial review.240</w:t>
      </w:r>
    </w:p>
    <w:p w14:paraId="74DB32F0" w14:textId="77777777" w:rsidR="001041A2" w:rsidRPr="00AB5BA7" w:rsidRDefault="001041A2" w:rsidP="001041A2">
      <w:pPr>
        <w:rPr>
          <w:sz w:val="16"/>
        </w:rPr>
      </w:pPr>
      <w:r w:rsidRPr="00AB5BA7">
        <w:rPr>
          <w:sz w:val="16"/>
        </w:rPr>
        <w:t xml:space="preserve">Analysis of anti-competitive effects, therefore, does not necessarily mean all-thingsconsidered decision-making, just as an inquiry into a possibly anti-competitive object does not necessarily mean a rule-based approach. If one compares Cartes bancaires and Budapest Bank to Delimitis and Pronuptia, it even seems that the case law on the effects category is more formulaic than the one on by object restrictions. This can be understood in the light of the characteristics of both categories. The effects category is prone to develop into a Brandeisian kind of rule of reason to the detriment of legal certainty and administrability. Formalization through rules may indeed be necessary to avoid a situation in which all circumstances are relevant, and thus nothing is dispositive. By contrast, the dangers of broadening the scope of the by object category too much are also clear.241 Including more considerations in the contextual analysis is a logical remedy to avoid over-inclusion. It is by no means paradoxical, therefore, that the case law on “by object” restrictions has moved towards a decrease in formalism, while the case law on “by effect” restrictions has moved towards increased formalization through fact-specific rules and criteria. Or, as Schauer more generally observed, rules tend to become more standard-like over time, while standards tend to become more rulelike.242 The same might well be true for the per se rule and the rule of reason in US antitrust law. The former has, as we have seen, been devised as a strict legal formalism, but because of the undesired consequences that this approach entailed, most of the case law after Trenton Potteries centers rather on the limits of that rule, thus informalizing its original scope. </w:t>
      </w:r>
      <w:r w:rsidRPr="00F81741">
        <w:rPr>
          <w:rStyle w:val="StyleUnderline"/>
        </w:rPr>
        <w:t xml:space="preserve">Reversely, </w:t>
      </w:r>
      <w:r w:rsidRPr="00DB30CF">
        <w:rPr>
          <w:rStyle w:val="StyleUnderline"/>
        </w:rPr>
        <w:t xml:space="preserve">while </w:t>
      </w:r>
      <w:r w:rsidRPr="000D6841">
        <w:rPr>
          <w:rStyle w:val="StyleUnderline"/>
        </w:rPr>
        <w:t xml:space="preserve">the </w:t>
      </w:r>
      <w:r w:rsidRPr="00DB30CF">
        <w:rPr>
          <w:rStyle w:val="Emphasis"/>
          <w:highlight w:val="cyan"/>
        </w:rPr>
        <w:t>rule of reason</w:t>
      </w:r>
      <w:r w:rsidRPr="00DB30CF">
        <w:rPr>
          <w:rStyle w:val="StyleUnderline"/>
        </w:rPr>
        <w:t xml:space="preserve"> had </w:t>
      </w:r>
      <w:r w:rsidRPr="00E53B2E">
        <w:rPr>
          <w:rStyle w:val="Emphasis"/>
        </w:rPr>
        <w:t>originally</w:t>
      </w:r>
      <w:r w:rsidRPr="00DB30CF">
        <w:rPr>
          <w:rStyle w:val="StyleUnderline"/>
        </w:rPr>
        <w:t xml:space="preserve"> been conceived as</w:t>
      </w:r>
      <w:r w:rsidRPr="00AB5BA7">
        <w:rPr>
          <w:rStyle w:val="StyleUnderline"/>
          <w:sz w:val="16"/>
        </w:rPr>
        <w:t xml:space="preserve"> an </w:t>
      </w:r>
      <w:r w:rsidRPr="00E53B2E">
        <w:rPr>
          <w:rStyle w:val="Emphasis"/>
        </w:rPr>
        <w:t>all-things-considered</w:t>
      </w:r>
      <w:r w:rsidRPr="00AB5BA7">
        <w:rPr>
          <w:rStyle w:val="StyleUnderline"/>
          <w:sz w:val="16"/>
        </w:rPr>
        <w:t xml:space="preserve"> analysis, </w:t>
      </w:r>
      <w:r w:rsidRPr="000D6841">
        <w:rPr>
          <w:rStyle w:val="StyleUnderline"/>
        </w:rPr>
        <w:t>this</w:t>
      </w:r>
      <w:r w:rsidRPr="00E53B2E">
        <w:rPr>
          <w:rStyle w:val="StyleUnderline"/>
        </w:rPr>
        <w:t xml:space="preserve"> analysis </w:t>
      </w:r>
      <w:r w:rsidRPr="00F81741">
        <w:rPr>
          <w:rStyle w:val="StyleUnderline"/>
          <w:highlight w:val="cyan"/>
        </w:rPr>
        <w:t xml:space="preserve">has been </w:t>
      </w:r>
      <w:r w:rsidRPr="00E53B2E">
        <w:rPr>
          <w:rStyle w:val="Emphasis"/>
        </w:rPr>
        <w:t xml:space="preserve">consistently </w:t>
      </w:r>
      <w:r w:rsidRPr="00E53B2E">
        <w:rPr>
          <w:rStyle w:val="Emphasis"/>
          <w:highlight w:val="cyan"/>
        </w:rPr>
        <w:t>formalized</w:t>
      </w:r>
      <w:r w:rsidRPr="00AB5BA7">
        <w:rPr>
          <w:sz w:val="16"/>
        </w:rPr>
        <w:t xml:space="preserve"> in subsequent case law on specific types of conduct.</w:t>
      </w:r>
    </w:p>
    <w:p w14:paraId="183E1ACD" w14:textId="77777777" w:rsidR="001041A2" w:rsidRPr="00C076D3" w:rsidRDefault="001041A2" w:rsidP="001041A2">
      <w:pPr>
        <w:pStyle w:val="Heading4"/>
      </w:pPr>
      <w:r w:rsidRPr="00C076D3">
        <w:t xml:space="preserve">The mechanical </w:t>
      </w:r>
      <w:r w:rsidRPr="00C076D3">
        <w:rPr>
          <w:u w:val="single"/>
        </w:rPr>
        <w:t>formalism</w:t>
      </w:r>
      <w:r w:rsidRPr="00C076D3">
        <w:t xml:space="preserve"> of antitrust makes social and ecological collapse </w:t>
      </w:r>
      <w:r w:rsidRPr="00C076D3">
        <w:rPr>
          <w:u w:val="single"/>
        </w:rPr>
        <w:t>inevitable</w:t>
      </w:r>
      <w:r w:rsidRPr="00C076D3">
        <w:t xml:space="preserve">. Vote neg for </w:t>
      </w:r>
      <w:r w:rsidRPr="00C076D3">
        <w:rPr>
          <w:u w:val="single"/>
        </w:rPr>
        <w:t>legal realism</w:t>
      </w:r>
      <w:r>
        <w:t xml:space="preserve">: </w:t>
      </w:r>
      <w:r w:rsidRPr="00C076D3">
        <w:t xml:space="preserve">an investment of </w:t>
      </w:r>
      <w:r w:rsidRPr="00B92C31">
        <w:t>energy</w:t>
      </w:r>
      <w:r w:rsidRPr="00C076D3">
        <w:t xml:space="preserve"> into </w:t>
      </w:r>
      <w:r w:rsidRPr="001020C3">
        <w:rPr>
          <w:u w:val="single"/>
        </w:rPr>
        <w:t>positive visions</w:t>
      </w:r>
      <w:r w:rsidRPr="00C076D3">
        <w:t xml:space="preserve"> of economic </w:t>
      </w:r>
      <w:r w:rsidRPr="00B92C31">
        <w:rPr>
          <w:u w:val="single"/>
        </w:rPr>
        <w:t>reorganization</w:t>
      </w:r>
      <w:r w:rsidRPr="00C076D3">
        <w:t>.</w:t>
      </w:r>
    </w:p>
    <w:p w14:paraId="2196D675" w14:textId="77777777" w:rsidR="001041A2" w:rsidRDefault="001041A2" w:rsidP="001041A2">
      <w:r w:rsidRPr="0072744C">
        <w:rPr>
          <w:rStyle w:val="Style13ptBold"/>
        </w:rPr>
        <w:t>Andriychuk ’22</w:t>
      </w:r>
      <w:r w:rsidRPr="009368B1">
        <w:t xml:space="preserve"> [Oles; February</w:t>
      </w:r>
      <w:r>
        <w:t xml:space="preserve"> 2022</w:t>
      </w:r>
      <w:r w:rsidRPr="009368B1">
        <w:t xml:space="preserve">; Senior Lecturer in Competition and Internet Law, Director of the Strathclyde Centre for Internet Law and Policy; Yearbook of antitrust and regulatory studies, “The Concept of Sustainability in EU Competition Law: A Legal Realist Perspective,” </w:t>
      </w:r>
      <w:hyperlink r:id="rId8" w:history="1">
        <w:r w:rsidRPr="005B4995">
          <w:rPr>
            <w:rStyle w:val="Hyperlink"/>
          </w:rPr>
          <w:t>https://papers.ssrn.com/sol3/papers.cfm?abstract_id=3994370</w:t>
        </w:r>
      </w:hyperlink>
      <w:r w:rsidRPr="009368B1">
        <w:t>]</w:t>
      </w:r>
    </w:p>
    <w:p w14:paraId="32AE11E2" w14:textId="77777777" w:rsidR="001041A2" w:rsidRPr="00C647BA" w:rsidRDefault="001041A2" w:rsidP="001041A2">
      <w:pPr>
        <w:rPr>
          <w:sz w:val="16"/>
        </w:rPr>
      </w:pPr>
      <w:r w:rsidRPr="00C647BA">
        <w:rPr>
          <w:sz w:val="16"/>
        </w:rPr>
        <w:t xml:space="preserve">At the same time, the very foundations of competition policy are being revised in various contexts and for various purposes. The emergence of a sui generis approach to competition law in the area of the digital economy,1 </w:t>
      </w:r>
      <w:r w:rsidRPr="004D686E">
        <w:rPr>
          <w:rStyle w:val="StyleUnderline"/>
        </w:rPr>
        <w:t xml:space="preserve">discussions about </w:t>
      </w:r>
      <w:r w:rsidRPr="00886017">
        <w:rPr>
          <w:rStyle w:val="StyleUnderline"/>
        </w:rPr>
        <w:t xml:space="preserve">the role of </w:t>
      </w:r>
      <w:r w:rsidRPr="00812B3E">
        <w:rPr>
          <w:rStyle w:val="Emphasis"/>
        </w:rPr>
        <w:t xml:space="preserve">competition </w:t>
      </w:r>
      <w:r w:rsidRPr="00812B3E">
        <w:rPr>
          <w:rStyle w:val="Emphasis"/>
          <w:highlight w:val="cyan"/>
        </w:rPr>
        <w:t>policy</w:t>
      </w:r>
      <w:r w:rsidRPr="00CA2D3E">
        <w:rPr>
          <w:rStyle w:val="StyleUnderline"/>
        </w:rPr>
        <w:t xml:space="preserve"> in </w:t>
      </w:r>
      <w:r w:rsidRPr="00812B3E">
        <w:rPr>
          <w:rStyle w:val="StyleUnderline"/>
          <w:highlight w:val="cyan"/>
        </w:rPr>
        <w:t>remedying</w:t>
      </w:r>
      <w:r w:rsidRPr="004D686E">
        <w:rPr>
          <w:rStyle w:val="StyleUnderline"/>
        </w:rPr>
        <w:t xml:space="preserve"> various </w:t>
      </w:r>
      <w:r w:rsidRPr="00812B3E">
        <w:rPr>
          <w:rStyle w:val="Emphasis"/>
          <w:highlight w:val="cyan"/>
        </w:rPr>
        <w:t>societal</w:t>
      </w:r>
      <w:r w:rsidRPr="00812B3E">
        <w:rPr>
          <w:rStyle w:val="StyleUnderline"/>
        </w:rPr>
        <w:t xml:space="preserve">, </w:t>
      </w:r>
      <w:r w:rsidRPr="00812B3E">
        <w:rPr>
          <w:rStyle w:val="Emphasis"/>
        </w:rPr>
        <w:t>economic</w:t>
      </w:r>
      <w:r w:rsidRPr="004D686E">
        <w:rPr>
          <w:rStyle w:val="StyleUnderline"/>
        </w:rPr>
        <w:t xml:space="preserve">, </w:t>
      </w:r>
      <w:r w:rsidRPr="00812B3E">
        <w:rPr>
          <w:rStyle w:val="Emphasis"/>
        </w:rPr>
        <w:t>industrial</w:t>
      </w:r>
      <w:r w:rsidRPr="004D686E">
        <w:rPr>
          <w:rStyle w:val="StyleUnderline"/>
        </w:rPr>
        <w:t xml:space="preserve">, </w:t>
      </w:r>
      <w:r w:rsidRPr="00812B3E">
        <w:rPr>
          <w:rStyle w:val="Emphasis"/>
        </w:rPr>
        <w:t>racial</w:t>
      </w:r>
      <w:r w:rsidRPr="004D686E">
        <w:rPr>
          <w:rStyle w:val="StyleUnderline"/>
        </w:rPr>
        <w:t xml:space="preserve">, </w:t>
      </w:r>
      <w:r w:rsidRPr="00812B3E">
        <w:rPr>
          <w:rStyle w:val="Emphasis"/>
        </w:rPr>
        <w:t>gender</w:t>
      </w:r>
      <w:r w:rsidRPr="00C647BA">
        <w:rPr>
          <w:rStyle w:val="StyleUnderline"/>
          <w:sz w:val="16"/>
        </w:rPr>
        <w:t xml:space="preserve"> and</w:t>
      </w:r>
      <w:r w:rsidRPr="00C647BA">
        <w:rPr>
          <w:sz w:val="16"/>
        </w:rPr>
        <w:t xml:space="preserve"> other problems and </w:t>
      </w:r>
      <w:r w:rsidRPr="00812B3E">
        <w:rPr>
          <w:rStyle w:val="StyleUnderline"/>
          <w:highlight w:val="cyan"/>
        </w:rPr>
        <w:t>challenges</w:t>
      </w:r>
      <w:r w:rsidRPr="00886017">
        <w:rPr>
          <w:rStyle w:val="StyleUnderline"/>
        </w:rPr>
        <w:t xml:space="preserve"> show that </w:t>
      </w:r>
      <w:r w:rsidRPr="00886017">
        <w:rPr>
          <w:rStyle w:val="Emphasis"/>
        </w:rPr>
        <w:t>competition policy</w:t>
      </w:r>
      <w:r w:rsidRPr="004D686E">
        <w:rPr>
          <w:rStyle w:val="StyleUnderline"/>
        </w:rPr>
        <w:t xml:space="preserve"> </w:t>
      </w:r>
      <w:r w:rsidRPr="00812B3E">
        <w:rPr>
          <w:rStyle w:val="StyleUnderline"/>
          <w:highlight w:val="cyan"/>
        </w:rPr>
        <w:t xml:space="preserve">can no longer be </w:t>
      </w:r>
      <w:r w:rsidRPr="00812B3E">
        <w:rPr>
          <w:rStyle w:val="Emphasis"/>
          <w:highlight w:val="cyan"/>
        </w:rPr>
        <w:t>addressed</w:t>
      </w:r>
      <w:r w:rsidRPr="00C647BA">
        <w:rPr>
          <w:sz w:val="16"/>
        </w:rPr>
        <w:t xml:space="preserve"> hermetically, </w:t>
      </w:r>
      <w:r w:rsidRPr="00812B3E">
        <w:rPr>
          <w:rStyle w:val="Emphasis"/>
        </w:rPr>
        <w:t xml:space="preserve">only </w:t>
      </w:r>
      <w:r w:rsidRPr="00812B3E">
        <w:rPr>
          <w:rStyle w:val="Emphasis"/>
          <w:highlight w:val="cyan"/>
        </w:rPr>
        <w:t>via</w:t>
      </w:r>
      <w:r w:rsidRPr="004D686E">
        <w:rPr>
          <w:rStyle w:val="StyleUnderline"/>
        </w:rPr>
        <w:t xml:space="preserve"> the </w:t>
      </w:r>
      <w:r w:rsidRPr="00812B3E">
        <w:rPr>
          <w:rStyle w:val="Emphasis"/>
          <w:highlight w:val="cyan"/>
        </w:rPr>
        <w:t>traditional</w:t>
      </w:r>
      <w:r w:rsidRPr="00812B3E">
        <w:rPr>
          <w:rStyle w:val="Emphasis"/>
        </w:rPr>
        <w:t xml:space="preserve"> toolkit</w:t>
      </w:r>
      <w:r w:rsidRPr="004D686E">
        <w:rPr>
          <w:rStyle w:val="StyleUnderline"/>
        </w:rPr>
        <w:t xml:space="preserve"> of </w:t>
      </w:r>
      <w:r w:rsidRPr="00812B3E">
        <w:rPr>
          <w:rStyle w:val="Emphasis"/>
          <w:highlight w:val="cyan"/>
        </w:rPr>
        <w:t>law</w:t>
      </w:r>
      <w:r w:rsidRPr="00812B3E">
        <w:rPr>
          <w:rStyle w:val="Emphasis"/>
        </w:rPr>
        <w:t xml:space="preserve"> and economics</w:t>
      </w:r>
      <w:r w:rsidRPr="00C647BA">
        <w:rPr>
          <w:sz w:val="16"/>
        </w:rPr>
        <w:t>.</w:t>
      </w:r>
    </w:p>
    <w:p w14:paraId="5AF0DA99" w14:textId="77777777" w:rsidR="001041A2" w:rsidRPr="00C647BA" w:rsidRDefault="001041A2" w:rsidP="001041A2">
      <w:pPr>
        <w:rPr>
          <w:sz w:val="16"/>
        </w:rPr>
      </w:pPr>
      <w:r w:rsidRPr="00C647BA">
        <w:rPr>
          <w:sz w:val="16"/>
        </w:rPr>
        <w:t>The main purpose of this article is to provide a legal theoretical framework explaining, justifying and conceptualising the existing reconfiguration of competition law, economics and policy. Its main purpose is not to use this legal theory to support a specific sustainability-related normative argument, but to analyse how the key arguments of the supporters and critics of a greener competition policy could be shaped and underpinned by the jurisprudential theory of legal realism. On an applied level, the article explains why the current situation in competition law is particularly susceptible to various versions of ‘competition law and …’ movements.</w:t>
      </w:r>
    </w:p>
    <w:p w14:paraId="64FF1511" w14:textId="77777777" w:rsidR="001041A2" w:rsidRPr="00C647BA" w:rsidRDefault="001041A2" w:rsidP="001041A2">
      <w:pPr>
        <w:rPr>
          <w:sz w:val="16"/>
        </w:rPr>
      </w:pPr>
      <w:r w:rsidRPr="00C647BA">
        <w:rPr>
          <w:sz w:val="16"/>
        </w:rPr>
        <w:t>More specifically, this article aims to (i) examine and systematise the central arguments of the supporters and the opponents of the idea of sustainability-centred – or at least sustainability-minded – competition law; (ii) to place these arguments into a broader context of the development of (primarily EU) competition policy; (iii) to transpose the discussion into legal-theoretical discourse and the apparatus of legal realism; and (iv) to operationalise the system by showing the mechanics of balancing. It summarises and explains its main contribution in the conclusion.</w:t>
      </w:r>
    </w:p>
    <w:p w14:paraId="28D82630" w14:textId="77777777" w:rsidR="001041A2" w:rsidRPr="00C647BA" w:rsidRDefault="001041A2" w:rsidP="001041A2">
      <w:pPr>
        <w:rPr>
          <w:sz w:val="16"/>
        </w:rPr>
      </w:pPr>
      <w:r w:rsidRPr="00C647BA">
        <w:rPr>
          <w:sz w:val="16"/>
        </w:rPr>
        <w:t>II. Competition and sustainability: pros &amp; cons</w:t>
      </w:r>
    </w:p>
    <w:p w14:paraId="073DC054" w14:textId="77777777" w:rsidR="001041A2" w:rsidRPr="00C647BA" w:rsidRDefault="001041A2" w:rsidP="001041A2">
      <w:pPr>
        <w:jc w:val="both"/>
        <w:rPr>
          <w:sz w:val="16"/>
        </w:rPr>
      </w:pPr>
      <w:r w:rsidRPr="00C647BA">
        <w:rPr>
          <w:sz w:val="16"/>
        </w:rPr>
        <w:t xml:space="preserve">A stylised argumentation of the proponents of a more sustainability-minded approach begins with reminding us of the </w:t>
      </w:r>
      <w:r w:rsidRPr="00812B3E">
        <w:rPr>
          <w:rStyle w:val="StyleUnderline"/>
          <w:highlight w:val="cyan"/>
        </w:rPr>
        <w:t>dangers</w:t>
      </w:r>
      <w:r w:rsidRPr="00812B3E">
        <w:rPr>
          <w:rStyle w:val="StyleUnderline"/>
        </w:rPr>
        <w:t xml:space="preserve"> associated </w:t>
      </w:r>
      <w:r w:rsidRPr="00812B3E">
        <w:rPr>
          <w:rStyle w:val="StyleUnderline"/>
          <w:highlight w:val="cyan"/>
        </w:rPr>
        <w:t xml:space="preserve">with </w:t>
      </w:r>
      <w:r w:rsidRPr="00812B3E">
        <w:rPr>
          <w:rStyle w:val="Emphasis"/>
        </w:rPr>
        <w:t xml:space="preserve">rapid </w:t>
      </w:r>
      <w:r w:rsidRPr="00812B3E">
        <w:rPr>
          <w:rStyle w:val="Emphasis"/>
          <w:highlight w:val="cyan"/>
        </w:rPr>
        <w:t>climate</w:t>
      </w:r>
      <w:r w:rsidRPr="0043557D">
        <w:rPr>
          <w:rStyle w:val="Emphasis"/>
        </w:rPr>
        <w:t xml:space="preserve"> change</w:t>
      </w:r>
      <w:r w:rsidRPr="0043557D">
        <w:rPr>
          <w:rStyle w:val="StyleUnderline"/>
        </w:rPr>
        <w:t xml:space="preserve">, ‘a </w:t>
      </w:r>
      <w:r w:rsidRPr="00812B3E">
        <w:rPr>
          <w:rStyle w:val="Emphasis"/>
          <w:highlight w:val="cyan"/>
        </w:rPr>
        <w:t>disaster</w:t>
      </w:r>
      <w:r w:rsidRPr="00812B3E">
        <w:rPr>
          <w:rStyle w:val="StyleUnderline"/>
        </w:rPr>
        <w:t xml:space="preserve"> in slow motion’</w:t>
      </w:r>
      <w:r w:rsidRPr="00C647BA">
        <w:rPr>
          <w:sz w:val="16"/>
        </w:rPr>
        <w:t xml:space="preserve"> (Dolmans, 2020) and of humankind’s responsibility to adjust our economic and socio-cultural practices and habits accordingly. Then the scientific, political and legal sources of the UN, OECD, EU and other international and domestic organisations and polities are analysed, with the demonstration of the topicality and the urgency of the issue and the availability of legally binding instruments for applying a more sustainability-minded approach to competition policy. Finally, advantages and shortcomings of the current case law are addressed and ways for re-interpreting the legislative, administrative and judicial sources are offered.</w:t>
      </w:r>
    </w:p>
    <w:p w14:paraId="67081587" w14:textId="77777777" w:rsidR="001041A2" w:rsidRPr="00C647BA" w:rsidRDefault="001041A2" w:rsidP="001041A2">
      <w:pPr>
        <w:rPr>
          <w:sz w:val="8"/>
          <w:szCs w:val="8"/>
        </w:rPr>
      </w:pPr>
      <w:r w:rsidRPr="00C647BA">
        <w:rPr>
          <w:sz w:val="8"/>
          <w:szCs w:val="8"/>
        </w:rPr>
        <w:t>One of the most comprehensive and well-argued pieces by the proponents of a more proactive sustainability-minded application of competition policy is Simon Holmes’ ‘Climate Change, Sustainability, and Competition Law’ (Holmes, 2020). The author’s central message is that competition law should become a solution rather than remain an obstacle to a more sustainable development. Holmes supports this normative plea with reference to the constitutional architecture of EU law, referring to some hierarchical primacy of sustainability and environmental protection over competition policy, as deduced from the provisions of the TFEU. Holmes notices a common tactical move of responsibility shifting, when any meaningful initiative to tackle climate change is relativised and downrated by the rhetorical arguments of the inability of such an initiative alone to achieve clearly measurable outcomes. He argues that the existing legal framework of EU law is sufficient for achieving much better results, and elaborates a conception of a purposeful reinterpretation of the provisions of its primary law. The main argument is that Article 11 TFEU stipulates that ‘[e]nvironmental protection requirements must be integrated into the definition and interpretation of the Union policies and activities, in particular with a view to promoting sustainable development’ (emphasis added by Holmes). This implies that these requirements must be also integrated into the definition and interpretation of competition policy.</w:t>
      </w:r>
    </w:p>
    <w:p w14:paraId="3C2ED308" w14:textId="77777777" w:rsidR="001041A2" w:rsidRPr="00C647BA" w:rsidRDefault="001041A2" w:rsidP="001041A2">
      <w:pPr>
        <w:rPr>
          <w:sz w:val="8"/>
          <w:szCs w:val="8"/>
        </w:rPr>
      </w:pPr>
      <w:r w:rsidRPr="00C647BA">
        <w:rPr>
          <w:sz w:val="8"/>
          <w:szCs w:val="8"/>
        </w:rPr>
        <w:t>Obviously, several important clarificatory questions emerge: (i) who and how should the limits of such re-interpretation of established doctrinal avenues of competition policy be defined, particularly given that unlike the issues of competition, environmental policy belongs to shared, rather than exclusive, EU competences (Article 4 TFEU); (ii) the provisions of Article 7 TFEU requiring consistency between its policies and activities may well be interpreted not as an imperative that all its policies must be consistent with each other (i.e. that competition policy must be consistent with the environmental one), but that all EU activities must be consistent with its policies – and thus no direct requirement of consistency between the policies themselves; (iii) even the former interpretation refers to a mere consistency between policies, not primacy of one over the other, and as such could be interpreted both as ‘sustainability-minded competition policy’ as well as ‘competition-minded environmental policy’. Given that the EU has many other (often conceptually conflicting) policies, expecting all of them to be consistent with each other would be very hard to achieve. This can be deduced from the wording of Article 7 TFEU, which stipulates that all EU objectives must be taken into account rather than taxonomically subordinated to each other.</w:t>
      </w:r>
    </w:p>
    <w:p w14:paraId="6B629E77" w14:textId="77777777" w:rsidR="001041A2" w:rsidRPr="00C647BA" w:rsidRDefault="001041A2" w:rsidP="001041A2">
      <w:pPr>
        <w:rPr>
          <w:sz w:val="8"/>
          <w:szCs w:val="8"/>
        </w:rPr>
      </w:pPr>
      <w:r w:rsidRPr="00C647BA">
        <w:rPr>
          <w:sz w:val="8"/>
          <w:szCs w:val="8"/>
        </w:rPr>
        <w:t>However, all these counterarguments do not negate the wording of Article 11 TFEU, requiring all EU policies being defined and interpreted with environmental protection in mind. This is an important legal imperative imposing a categorical requirement of sustainability-minded definition and interpretation of EU policies, providing thereby some hierarchical primacy of the latter over all former. Evidently, this interpretation would be unenforceable in reality – Holmes, for example, acknowledges that over his long and remarkable career in competition law, this legal argument never played an important role in daily enforcement – (Holmes, 2020, p. 359), and hard to conceptualise in theory as such an approach would also imply a primacy of environmental policy over e.g. (all other) human rights. Yet such an apagogical reductio ad absurdum alone does negate the fact that formally this imperative exists and despite the questions related to its enforceability, the imperative remains legally binding. These conflicts of policies are much more common in constitutional law and legal theory, and there is rich doctrinal and practical literature addressing these dilemmas (Andriychuk, 2017).</w:t>
      </w:r>
    </w:p>
    <w:p w14:paraId="41661CCA" w14:textId="77777777" w:rsidR="001041A2" w:rsidRPr="00C647BA" w:rsidRDefault="001041A2" w:rsidP="001041A2">
      <w:pPr>
        <w:rPr>
          <w:sz w:val="8"/>
          <w:szCs w:val="8"/>
        </w:rPr>
      </w:pPr>
      <w:r w:rsidRPr="00C647BA">
        <w:rPr>
          <w:sz w:val="8"/>
          <w:szCs w:val="8"/>
        </w:rPr>
        <w:t>The next powerful argument of Holmes’ paper is that (i) the term consumer welfare is much broader than its economic dimension implies, and that (ii) the methodological reduction of consumer welfare – let alone the competitive process – to the neoclassical apparatus of price theory is myopic and distortive of the very meaning of the phenomena it seeks to comprehend and steer.</w:t>
      </w:r>
    </w:p>
    <w:p w14:paraId="056B380B" w14:textId="77777777" w:rsidR="001041A2" w:rsidRPr="00C647BA" w:rsidRDefault="001041A2" w:rsidP="001041A2">
      <w:pPr>
        <w:rPr>
          <w:sz w:val="8"/>
          <w:szCs w:val="8"/>
        </w:rPr>
      </w:pPr>
      <w:r w:rsidRPr="00C647BA">
        <w:rPr>
          <w:sz w:val="8"/>
          <w:szCs w:val="8"/>
        </w:rPr>
        <w:t>Finally, Holmes offers a convincing analysis of five formal ways of incorporating sustainable development into the current competition law framework: (i) some sustainability agreements do not restrict competition (as long as competition policy is reinterpreted in an environmentally-minded way); (ii) ‘Albany’ route of finding the provisions of Article 101 TFEU inapplicable to (some) sustainability agreements; (iii) ancillary restraints; (iv) Article 101(3) TFEU; (v) standardisation agreements. The remainder of his article focuses on the elaboration of the above five avenues, looking at other pillars of competition law and offering eight practical recommendations for implementing a more sustainability-minded competition policy: (i) positive statements by competition authorities; (ii) test cases in courts; (iii) publication of legal opinions which facilitate this approach for others; (iv) revising soft-law; (v) enforcement priorities; (vi) block exemptions; (vii) changes to the law and (viii) changes to the Treaties.</w:t>
      </w:r>
    </w:p>
    <w:p w14:paraId="7D51BC7C" w14:textId="77777777" w:rsidR="001041A2" w:rsidRPr="00C647BA" w:rsidRDefault="001041A2" w:rsidP="001041A2">
      <w:pPr>
        <w:rPr>
          <w:sz w:val="8"/>
          <w:szCs w:val="8"/>
        </w:rPr>
      </w:pPr>
      <w:r w:rsidRPr="00C647BA">
        <w:rPr>
          <w:sz w:val="8"/>
          <w:szCs w:val="8"/>
        </w:rPr>
        <w:t>A stylised argumentation of the proponents of the status quo also begins with acknowledging the dangers of climate change and the need for a more proactive approach to remedying its negative implications. They question, however, if competition policy is indeed suitable for such purposes, showing examples of why and how the rhetoric of sustainability could be used for so called ‘greenwashing’ and other forms of opportunistic, if not deceptive, misuse of the idea of sustainable development. They counter the argument of sustainability-minded competition policy with the idea that many other societal values, which either conflict directly or at least diverge substantially, are also acknowledged by the political and legal documents, and that without a proper ‘division of labour’ between different policies the goal of a sustainable development – as well as many other societal policies – would suffer immeasurable loses, and submit that a greener competition policy would eventually backfire as ‘more, not less, competition [… is] the right stimulus for inducing sustainability efforts’ (Schinkel, Treuren, 2020).</w:t>
      </w:r>
    </w:p>
    <w:p w14:paraId="43B8CD9E" w14:textId="77777777" w:rsidR="001041A2" w:rsidRPr="00C647BA" w:rsidRDefault="001041A2" w:rsidP="001041A2">
      <w:pPr>
        <w:rPr>
          <w:sz w:val="8"/>
          <w:szCs w:val="8"/>
        </w:rPr>
      </w:pPr>
      <w:r w:rsidRPr="00C647BA">
        <w:rPr>
          <w:sz w:val="8"/>
          <w:szCs w:val="8"/>
        </w:rPr>
        <w:t>Edith Loozen offers a range of appealing arguments from the perspective of EU constitutional law (Loozen, 2019). Unlike Holmes, Loozen is rather sceptical about the ability of EU competition law to encapsulate so proactively the sustainability-driven narrative. The author begins by offering an excellent reference to earlier literature on this issue. Then Loozen analyses the provision of Article 3(3) TEU and submits that the primary objective of the EU constitutional project concerns market integration. Questions about the characteristics of the internal market are of paramount importance, but they are not – and conceptually can never be – superior over the market integration narrative as such. The paper offers an appealing substantiation of this normative proposition, analysing inter alia the main jurisprudence of the Court of Justice (hereinafter: CJ).</w:t>
      </w:r>
    </w:p>
    <w:p w14:paraId="23B507E2" w14:textId="77777777" w:rsidR="001041A2" w:rsidRPr="00C647BA" w:rsidRDefault="001041A2" w:rsidP="001041A2">
      <w:pPr>
        <w:rPr>
          <w:sz w:val="8"/>
          <w:szCs w:val="8"/>
        </w:rPr>
      </w:pPr>
      <w:r w:rsidRPr="00C647BA">
        <w:rPr>
          <w:sz w:val="8"/>
          <w:szCs w:val="8"/>
        </w:rPr>
        <w:t>Loozen begins with analysing Wouters2 followed by Meca-Medina3 and OTOC and CNG. 4 These cases offer prima facie the same rationale of the non-applicability of Article 101(1) TFEU to some types of sectorial agreements. In Wouters, Article 101(1) TFEU was held inapplicable. The otherwise anticompetitive Netherlands Bar’s measures were considered to be necessary for ensuring the proper functioning of the profession. However, according to Loozen, this case does not allow for a flexible weighing of the applicability of Article 101(1) TFEU any time when the ‘legitimate objective’ outweighs the rationale of Article 101(1) TFEU.</w:t>
      </w:r>
    </w:p>
    <w:p w14:paraId="72FC28A3" w14:textId="77777777" w:rsidR="001041A2" w:rsidRPr="00C647BA" w:rsidRDefault="001041A2" w:rsidP="001041A2">
      <w:pPr>
        <w:rPr>
          <w:sz w:val="8"/>
          <w:szCs w:val="8"/>
        </w:rPr>
      </w:pPr>
      <w:r w:rsidRPr="00C647BA">
        <w:rPr>
          <w:sz w:val="8"/>
          <w:szCs w:val="8"/>
        </w:rPr>
        <w:t>In Meca-Medina, anti-doping rules as adopted by sports federations were considered as capable of falling within the scope of Article 101(1) TFEU, but not infringing competition in practice. In other words, unlike the Netherlands’ Bar, the IOC does not enjoy immunity from Article 101(1) TFEU, and as such Loozen concludes that the recourse to the legitimate objective rationale was needed in the first place. She finishes by discussing why the attempts of some EU Member States to impose an imperative public mandate on some of the widely supported by the public sustainability initiatives violate the EU useful effect doctrine, imposing on and expecting from the Member States a duty of sincere cooperation and/or Article 105(1) TFEU.</w:t>
      </w:r>
    </w:p>
    <w:p w14:paraId="4EAFF69E" w14:textId="77777777" w:rsidR="001041A2" w:rsidRPr="00C647BA" w:rsidRDefault="001041A2" w:rsidP="001041A2">
      <w:pPr>
        <w:rPr>
          <w:sz w:val="8"/>
          <w:szCs w:val="8"/>
        </w:rPr>
      </w:pPr>
      <w:r w:rsidRPr="00C647BA">
        <w:rPr>
          <w:sz w:val="8"/>
          <w:szCs w:val="8"/>
        </w:rPr>
        <w:t>Another impactful paper by the sceptics is written from an economic point of view by Maarten Schinkel and Leonard Treuren (Schinkel, Treuren, 2020). Their central normative position is based on the basic principle of non-intervention as the cornerstone of competition (qua invisible hand). They also begin by acknowledging the urgency of environmental challenges, but submit that such an all-inclusiveness of competition analysis is likely to lead to cartel greenwashing, with the overarching formula: ‘minimum sustainability benefits for maximum prices’ underpinning the very idea. The authors submit that such a shift of responsibility would slow down those governmental divisions which are directly responsible for a more proactive sustainability policy.</w:t>
      </w:r>
    </w:p>
    <w:p w14:paraId="4F94D98C" w14:textId="77777777" w:rsidR="001041A2" w:rsidRPr="00C647BA" w:rsidRDefault="001041A2" w:rsidP="001041A2">
      <w:pPr>
        <w:rPr>
          <w:sz w:val="8"/>
          <w:szCs w:val="8"/>
        </w:rPr>
      </w:pPr>
      <w:r w:rsidRPr="00C647BA">
        <w:rPr>
          <w:sz w:val="8"/>
          <w:szCs w:val="8"/>
        </w:rPr>
        <w:t>A number of appealing arguments are raised by Giorgio Monti (Monti, 2020). He offers a conceptual resolution to the opposite parties. He begins by analysing cases in which environmental benefits were converted into a monetary dimension and balanced against eventual economic inefficiencies. Monti then reverts to the landmark CECED case,5 analysing the changes in approaches of the Commission to the scope of the definition of ‘consumers’ in Article 101(3) TFEU. The key question being if the definition embraces only those directly involved in the purchase – or also a broader category. Only if taken in the scope of the latter, the benefits from environmental improvements would be seen as sufficient for outweighing the anti-competitiveness of the agreement. This would be in line with the Guidelines on Horizontal Agreements6, adopted two years later, prescribing the analysis of net improvements. Monti than notices that this coincided with the growing popularity of the more economic approach and, thus, the Commission was moving towards a more restrictive approach to non-economic benefits of Article 101(3) TFEU, which was reflected, inter alia, in a new edition of the Guidelines.7 This has created quite a confusing situation – where both the supporters of private sustainability initiatives and their critics had strong legal arguments underpinning the position of both sides, arguments which are counterbalanced with the equally meritorious position of the opponents (as well as the middle-position). This Hartian ‘open texture of law’ is not a legal pathology, but the only possible condition of law.</w:t>
      </w:r>
    </w:p>
    <w:p w14:paraId="1C6ABB02" w14:textId="77777777" w:rsidR="001041A2" w:rsidRPr="00640234" w:rsidRDefault="001041A2" w:rsidP="001041A2">
      <w:pPr>
        <w:rPr>
          <w:sz w:val="8"/>
          <w:szCs w:val="8"/>
        </w:rPr>
      </w:pPr>
      <w:r w:rsidRPr="00C647BA">
        <w:rPr>
          <w:sz w:val="8"/>
          <w:szCs w:val="8"/>
        </w:rPr>
        <w:t xml:space="preserve">The main contribution of the paper is in its development of legal </w:t>
      </w:r>
      <w:r w:rsidRPr="00640234">
        <w:rPr>
          <w:sz w:val="8"/>
          <w:szCs w:val="8"/>
        </w:rPr>
        <w:t>avenues, which would remedy the existing uncertainty. Monti puts forward four options for a reform. The lightest proposes a more cooperative approach of the enforcers to sustainability initiatives from the industry – an approach which would imply giving less attention to such agreements either in a form of enforcement de-prioritisation or any shape of comfort letters. Option 2 concerns a greener interpretation of Article 101(3) TFEU, focusing on refining the cost-benefit analysis – a difficulty, of course, would be the uncertainty and the burden of proof on the undertakings. Option 3 concerns deeper green alternatives, focusing on the issues, which are not always at the centre of the discussion – for example territoriality. Option 4, the greenest competition policy, implies internalising the rationale of Article 11 TFEU, and overall, a more proactive application of other non-competition law provisions of the Treaties and secondary legislation in tackling environmental problems via the competition law paradigm. Comparable examples may refer to the use of ethical standards in international trade and public procurement, GDPR, privacy and all other instances of instrumental competition enforcement of the ‘antidumping’ type.</w:t>
      </w:r>
    </w:p>
    <w:p w14:paraId="45950BD3" w14:textId="77777777" w:rsidR="001041A2" w:rsidRPr="00640234" w:rsidRDefault="001041A2" w:rsidP="001041A2">
      <w:pPr>
        <w:rPr>
          <w:sz w:val="8"/>
          <w:szCs w:val="8"/>
        </w:rPr>
      </w:pPr>
      <w:r w:rsidRPr="00640234">
        <w:rPr>
          <w:sz w:val="8"/>
          <w:szCs w:val="8"/>
        </w:rPr>
        <w:t>III. The (post-) pandemic impact</w:t>
      </w:r>
    </w:p>
    <w:p w14:paraId="01F37E2A" w14:textId="77777777" w:rsidR="001041A2" w:rsidRPr="00640234" w:rsidRDefault="001041A2" w:rsidP="001041A2">
      <w:pPr>
        <w:rPr>
          <w:sz w:val="16"/>
        </w:rPr>
      </w:pPr>
      <w:r w:rsidRPr="00640234">
        <w:rPr>
          <w:sz w:val="16"/>
        </w:rPr>
        <w:t xml:space="preserve">A number of insightful contributions to the discussion on competition and sustainability were raised during the Commission’s consultation on ‘Competition Policy supporting the Green Deal’, which was launched in October 2020. It has generated a great deal of responses from the industry, academia, public authorities and law firms. Many submissions note that pursuing </w:t>
      </w:r>
      <w:r w:rsidRPr="00640234">
        <w:rPr>
          <w:rStyle w:val="StyleUnderline"/>
        </w:rPr>
        <w:t xml:space="preserve">a </w:t>
      </w:r>
      <w:r w:rsidRPr="00640234">
        <w:rPr>
          <w:rStyle w:val="Emphasis"/>
        </w:rPr>
        <w:t>greener competition policy</w:t>
      </w:r>
      <w:r w:rsidRPr="00640234">
        <w:rPr>
          <w:rStyle w:val="StyleUnderline"/>
        </w:rPr>
        <w:t xml:space="preserve"> is easier in the area of </w:t>
      </w:r>
      <w:r w:rsidRPr="00640234">
        <w:rPr>
          <w:rStyle w:val="Emphasis"/>
        </w:rPr>
        <w:t>State aid</w:t>
      </w:r>
      <w:r w:rsidRPr="00640234">
        <w:rPr>
          <w:sz w:val="16"/>
        </w:rPr>
        <w:t xml:space="preserve"> (Bruzzone, Capozzi, 2020). Indeed, while the wording of Articles 101 &amp; 107 TFEU both refer to actions restricting competition and declare these actions to be incompatible with the internal market, the nature of State aid – </w:t>
      </w:r>
      <w:r w:rsidRPr="00640234">
        <w:rPr>
          <w:rStyle w:val="StyleUnderline"/>
        </w:rPr>
        <w:t xml:space="preserve">unlike the nature of the </w:t>
      </w:r>
      <w:r w:rsidRPr="00640234">
        <w:rPr>
          <w:rStyle w:val="Emphasis"/>
        </w:rPr>
        <w:t>prohibition</w:t>
      </w:r>
      <w:r w:rsidRPr="00640234">
        <w:rPr>
          <w:rStyle w:val="StyleUnderline"/>
        </w:rPr>
        <w:t xml:space="preserve"> of </w:t>
      </w:r>
      <w:r w:rsidRPr="00640234">
        <w:rPr>
          <w:rStyle w:val="Emphasis"/>
        </w:rPr>
        <w:t>anticompetitive agreements</w:t>
      </w:r>
      <w:r w:rsidRPr="00640234">
        <w:rPr>
          <w:sz w:val="16"/>
        </w:rPr>
        <w:t xml:space="preserve"> – concerns competition only peripherally. </w:t>
      </w:r>
      <w:r w:rsidRPr="00640234">
        <w:rPr>
          <w:rStyle w:val="StyleUnderline"/>
          <w:sz w:val="16"/>
        </w:rPr>
        <w:t>The main essence and the main mission</w:t>
      </w:r>
      <w:r w:rsidRPr="00640234">
        <w:rPr>
          <w:sz w:val="16"/>
        </w:rPr>
        <w:t xml:space="preserve"> of State aid control </w:t>
      </w:r>
      <w:r w:rsidRPr="00640234">
        <w:rPr>
          <w:rStyle w:val="StyleUnderline"/>
          <w:sz w:val="16"/>
        </w:rPr>
        <w:t>is the protection and promotion of the Internal Market</w:t>
      </w:r>
      <w:r w:rsidRPr="00640234">
        <w:rPr>
          <w:sz w:val="16"/>
        </w:rPr>
        <w:t xml:space="preserve">, making it more homogeneous. The interest of protecting competition is used mainly as a convenient proxy (no other developed antitrust jurisdiction with a con-/federative system has its rules on State aid developed to a degree similar to the EU – as the integration of the internal market is not as an important task for any other such jurisdiction as it is for the EU). </w:t>
      </w:r>
    </w:p>
    <w:p w14:paraId="753BC2EF" w14:textId="77777777" w:rsidR="001041A2" w:rsidRPr="00640234" w:rsidRDefault="001041A2" w:rsidP="001041A2">
      <w:pPr>
        <w:rPr>
          <w:sz w:val="16"/>
          <w:szCs w:val="12"/>
        </w:rPr>
      </w:pPr>
      <w:r w:rsidRPr="00640234">
        <w:rPr>
          <w:sz w:val="16"/>
          <w:szCs w:val="12"/>
        </w:rPr>
        <w:t xml:space="preserve">In response to the consultation, for example, Francisco Costa-Cabral notes that we can learn from the model of how the reference to the protection of public health is being used in a competition law analysis: ‘[t]he Commission has done so by using the consequences for national health systems and for the research of new pharmaceuticals to ground novel anti- competitive behaviour and theories of harm in merger control (See Case A.37.507/F3 AstraZeneca 15.06.2005 112–132 and Case M.7275 – Novartis/GSK 28.1.2015 101–114)’ (Costa-Cabral, 2020), and this has been done despite the existence of ex ante regulation. He calls for a more proactive approach by the Commission in pursuing environmental objectives. </w:t>
      </w:r>
    </w:p>
    <w:p w14:paraId="10B23514" w14:textId="77777777" w:rsidR="001041A2" w:rsidRPr="00640234" w:rsidRDefault="001041A2" w:rsidP="001041A2">
      <w:pPr>
        <w:rPr>
          <w:sz w:val="16"/>
          <w:szCs w:val="12"/>
        </w:rPr>
      </w:pPr>
      <w:r w:rsidRPr="00640234">
        <w:rPr>
          <w:sz w:val="16"/>
          <w:szCs w:val="12"/>
        </w:rPr>
        <w:t>As far as the UK concerns, the Competition and Market Authority (hereinafter: CMA) issued in 2021 a guidance on ‘Environmental Sustainability Agreements and Competition Law’,8 outlining its vision on the key problems of the issue, focusing only on anticompetitive agreements and only on the environmental dimension of sustainable development. The central purpose of the CMA in this context is to avoid ‘unnecessary obstacles’ to sustainable development, rather than creating an atmosphere where any formally questionable environmental initiative is abandoned by the businesses as one susceptible of raising competition law concerns. Some anticompetitive agreements can indeed be exempted either individually or as part of an existing exemption category. The emphasis is placed on the subjective part of the agreement, questioning if its real intention is not a cover for a cartel. Standardisation agreements are a significant part of pro-environmental anticompetitive agreements and the guidance is focused on explaining the key criteria for the agreement being qualified as such. The document also offers a helpful ‘Framework for assessment’ flowchart.</w:t>
      </w:r>
    </w:p>
    <w:p w14:paraId="1FAAFA30" w14:textId="77777777" w:rsidR="001041A2" w:rsidRPr="00640234" w:rsidRDefault="001041A2" w:rsidP="001041A2">
      <w:pPr>
        <w:rPr>
          <w:sz w:val="16"/>
        </w:rPr>
      </w:pPr>
      <w:r w:rsidRPr="00640234">
        <w:rPr>
          <w:sz w:val="16"/>
        </w:rPr>
        <w:t>A separate strand of literature contextualises the discussion to the (post-)pandemic crisis. Despite substantive differences between the issue of sustainability and crisis cartels, there are also some important similarities as both address situations where the economics-centred antitrust methodology interacts with broader (and for many ‘more important’) societal values.</w:t>
      </w:r>
    </w:p>
    <w:p w14:paraId="7D4CC692" w14:textId="77777777" w:rsidR="001041A2" w:rsidRPr="00886017" w:rsidRDefault="001041A2" w:rsidP="001041A2">
      <w:pPr>
        <w:rPr>
          <w:sz w:val="16"/>
        </w:rPr>
      </w:pPr>
      <w:r w:rsidRPr="00640234">
        <w:rPr>
          <w:sz w:val="16"/>
        </w:rPr>
        <w:t xml:space="preserve">Julian Nowag raises the issue of </w:t>
      </w:r>
      <w:r w:rsidRPr="00640234">
        <w:rPr>
          <w:rStyle w:val="StyleUnderline"/>
        </w:rPr>
        <w:t xml:space="preserve">the </w:t>
      </w:r>
      <w:r w:rsidRPr="00640234">
        <w:rPr>
          <w:rStyle w:val="Emphasis"/>
        </w:rPr>
        <w:t>resilience</w:t>
      </w:r>
      <w:r w:rsidRPr="00640234">
        <w:rPr>
          <w:rStyle w:val="StyleUnderline"/>
        </w:rPr>
        <w:t xml:space="preserve"> of </w:t>
      </w:r>
      <w:r w:rsidRPr="00640234">
        <w:rPr>
          <w:rStyle w:val="Emphasis"/>
        </w:rPr>
        <w:t>competition law</w:t>
      </w:r>
      <w:r w:rsidRPr="00640234">
        <w:rPr>
          <w:sz w:val="16"/>
        </w:rPr>
        <w:t>, looking at the</w:t>
      </w:r>
      <w:r w:rsidRPr="00886017">
        <w:rPr>
          <w:sz w:val="16"/>
        </w:rPr>
        <w:t xml:space="preserve"> </w:t>
      </w:r>
      <w:r w:rsidRPr="00640234">
        <w:rPr>
          <w:rStyle w:val="Emphasis"/>
        </w:rPr>
        <w:t>pandemic</w:t>
      </w:r>
      <w:r w:rsidRPr="00640234">
        <w:rPr>
          <w:rStyle w:val="StyleUnderline"/>
        </w:rPr>
        <w:t>s</w:t>
      </w:r>
      <w:r w:rsidRPr="00886017">
        <w:rPr>
          <w:rStyle w:val="StyleUnderline"/>
        </w:rPr>
        <w:t xml:space="preserve"> as a </w:t>
      </w:r>
      <w:r w:rsidRPr="00886017">
        <w:rPr>
          <w:rStyle w:val="Emphasis"/>
        </w:rPr>
        <w:t>test</w:t>
      </w:r>
      <w:r w:rsidRPr="00886017">
        <w:rPr>
          <w:sz w:val="16"/>
        </w:rPr>
        <w:t xml:space="preserve"> of the system against ad hoc emergency regulatory measures. </w:t>
      </w:r>
      <w:r w:rsidRPr="00886017">
        <w:rPr>
          <w:rStyle w:val="StyleUnderline"/>
        </w:rPr>
        <w:t xml:space="preserve">A </w:t>
      </w:r>
      <w:r w:rsidRPr="00886017">
        <w:rPr>
          <w:rStyle w:val="Emphasis"/>
        </w:rPr>
        <w:t>resilient system</w:t>
      </w:r>
      <w:r w:rsidRPr="00886017">
        <w:rPr>
          <w:rStyle w:val="StyleUnderline"/>
        </w:rPr>
        <w:t xml:space="preserve"> is expected </w:t>
      </w:r>
      <w:r w:rsidRPr="00640234">
        <w:rPr>
          <w:rStyle w:val="StyleUnderline"/>
          <w:highlight w:val="cyan"/>
        </w:rPr>
        <w:t xml:space="preserve">to </w:t>
      </w:r>
      <w:r w:rsidRPr="00640234">
        <w:rPr>
          <w:rStyle w:val="Emphasis"/>
          <w:highlight w:val="cyan"/>
        </w:rPr>
        <w:t>survive</w:t>
      </w:r>
      <w:r w:rsidRPr="00886017">
        <w:rPr>
          <w:rStyle w:val="StyleUnderline"/>
        </w:rPr>
        <w:t xml:space="preserve"> the </w:t>
      </w:r>
      <w:r w:rsidRPr="00886017">
        <w:rPr>
          <w:rStyle w:val="Emphasis"/>
        </w:rPr>
        <w:t xml:space="preserve">exogenous </w:t>
      </w:r>
      <w:r w:rsidRPr="00640234">
        <w:rPr>
          <w:rStyle w:val="Emphasis"/>
          <w:highlight w:val="cyan"/>
        </w:rPr>
        <w:t>shocks</w:t>
      </w:r>
      <w:r w:rsidRPr="00886017">
        <w:rPr>
          <w:rStyle w:val="StyleUnderline"/>
        </w:rPr>
        <w:t>, ultimately getting out of it stronger</w:t>
      </w:r>
      <w:r w:rsidRPr="00886017">
        <w:rPr>
          <w:sz w:val="16"/>
        </w:rPr>
        <w:t>. He argues for a need to strike a balance between some elements of the interventionist crisis-management and systematicity and certainty (Nowag, 2020).</w:t>
      </w:r>
    </w:p>
    <w:p w14:paraId="056AC5A8" w14:textId="77777777" w:rsidR="001041A2" w:rsidRPr="00886017" w:rsidRDefault="001041A2" w:rsidP="001041A2">
      <w:pPr>
        <w:rPr>
          <w:sz w:val="16"/>
        </w:rPr>
      </w:pPr>
      <w:r w:rsidRPr="00886017">
        <w:rPr>
          <w:sz w:val="16"/>
        </w:rPr>
        <w:t xml:space="preserve">Masako Wakui puts forward </w:t>
      </w:r>
      <w:r w:rsidRPr="00886017">
        <w:rPr>
          <w:rStyle w:val="StyleUnderline"/>
        </w:rPr>
        <w:t>an argument for a more</w:t>
      </w:r>
      <w:r w:rsidRPr="00886017">
        <w:rPr>
          <w:sz w:val="16"/>
        </w:rPr>
        <w:t xml:space="preserve"> inductive, </w:t>
      </w:r>
      <w:r w:rsidRPr="00886017">
        <w:rPr>
          <w:rStyle w:val="Emphasis"/>
        </w:rPr>
        <w:t>case-by-case approach</w:t>
      </w:r>
      <w:r w:rsidRPr="00886017">
        <w:rPr>
          <w:sz w:val="16"/>
        </w:rPr>
        <w:t xml:space="preserve"> to this highly contested issue, </w:t>
      </w:r>
      <w:r w:rsidRPr="00886017">
        <w:rPr>
          <w:rStyle w:val="StyleUnderline"/>
        </w:rPr>
        <w:t xml:space="preserve">using </w:t>
      </w:r>
      <w:r w:rsidRPr="00886017">
        <w:rPr>
          <w:rStyle w:val="Emphasis"/>
        </w:rPr>
        <w:t>market studies</w:t>
      </w:r>
      <w:r w:rsidRPr="00886017">
        <w:rPr>
          <w:rStyle w:val="StyleUnderline"/>
        </w:rPr>
        <w:t xml:space="preserve"> as the main legitimate cause for action.</w:t>
      </w:r>
      <w:r w:rsidRPr="00886017">
        <w:rPr>
          <w:sz w:val="16"/>
        </w:rPr>
        <w:t xml:space="preserve"> (Wakui, 2020: 316–318). Even such an approach is seen by the representatives of many producers as not sufficiently proactive. They would be prepared to undertake much more inclusive actions to tackle the pandemic-related challenges (Wakui, 2020). But many of such actions require coordination and/or synchronous entry to avoid the first mover disadvantage. This appears to be the real apple of discord for the entire matter.</w:t>
      </w:r>
    </w:p>
    <w:p w14:paraId="6C2D5FD2" w14:textId="77777777" w:rsidR="001041A2" w:rsidRPr="00886017" w:rsidRDefault="001041A2" w:rsidP="001041A2">
      <w:pPr>
        <w:rPr>
          <w:sz w:val="16"/>
        </w:rPr>
      </w:pPr>
      <w:r w:rsidRPr="00886017">
        <w:rPr>
          <w:sz w:val="16"/>
        </w:rPr>
        <w:t>Alison Jones emphasises that in such a situation, where multiple conflicting approaches to the issue may be chosen by the enforcers, what really matters is clear and expedient guidance about the approach chosen by the relevant agency (Jones, 2020).</w:t>
      </w:r>
    </w:p>
    <w:p w14:paraId="23C1F86C" w14:textId="77777777" w:rsidR="001041A2" w:rsidRPr="00886017" w:rsidRDefault="001041A2" w:rsidP="001041A2">
      <w:pPr>
        <w:rPr>
          <w:sz w:val="16"/>
        </w:rPr>
      </w:pPr>
      <w:r w:rsidRPr="00886017">
        <w:rPr>
          <w:sz w:val="16"/>
        </w:rPr>
        <w:t xml:space="preserve">Maurice Stucke and Ariel Ezrachi </w:t>
      </w:r>
      <w:r w:rsidRPr="00640234">
        <w:rPr>
          <w:rStyle w:val="StyleUnderline"/>
          <w:highlight w:val="cyan"/>
        </w:rPr>
        <w:t>see the pandemic as</w:t>
      </w:r>
      <w:r w:rsidRPr="00640234">
        <w:rPr>
          <w:rStyle w:val="StyleUnderline"/>
        </w:rPr>
        <w:t xml:space="preserve"> an</w:t>
      </w:r>
      <w:r w:rsidRPr="00886017">
        <w:rPr>
          <w:rStyle w:val="StyleUnderline"/>
        </w:rPr>
        <w:t xml:space="preserve"> </w:t>
      </w:r>
      <w:r w:rsidRPr="00640234">
        <w:rPr>
          <w:rStyle w:val="Emphasis"/>
          <w:highlight w:val="cyan"/>
        </w:rPr>
        <w:t>opportunity</w:t>
      </w:r>
      <w:r w:rsidRPr="00886017">
        <w:rPr>
          <w:rStyle w:val="StyleUnderline"/>
          <w:highlight w:val="cyan"/>
        </w:rPr>
        <w:t xml:space="preserve"> to </w:t>
      </w:r>
      <w:r w:rsidRPr="00886017">
        <w:rPr>
          <w:rStyle w:val="Emphasis"/>
          <w:highlight w:val="cyan"/>
        </w:rPr>
        <w:t>recalibrate</w:t>
      </w:r>
      <w:r w:rsidRPr="00886017">
        <w:rPr>
          <w:rStyle w:val="StyleUnderline"/>
        </w:rPr>
        <w:t xml:space="preserve"> the </w:t>
      </w:r>
      <w:r w:rsidRPr="00886017">
        <w:rPr>
          <w:rStyle w:val="Emphasis"/>
        </w:rPr>
        <w:t>overall societal vision</w:t>
      </w:r>
      <w:r w:rsidRPr="00886017">
        <w:rPr>
          <w:rStyle w:val="StyleUnderline"/>
        </w:rPr>
        <w:t xml:space="preserve"> about the very phenomenon of </w:t>
      </w:r>
      <w:r w:rsidRPr="00886017">
        <w:rPr>
          <w:rStyle w:val="Emphasis"/>
        </w:rPr>
        <w:t>economic competition</w:t>
      </w:r>
      <w:r w:rsidRPr="00886017">
        <w:rPr>
          <w:sz w:val="16"/>
        </w:rPr>
        <w:t>, submitting that if a major revision of competition policy is inevitable anyway, it should be done in an ethically minded manner, in a way promoting the instances of noble and discouraging toxic competition (Stucke, Ezrachi, 2020).</w:t>
      </w:r>
    </w:p>
    <w:p w14:paraId="636407E5" w14:textId="77777777" w:rsidR="001041A2" w:rsidRPr="00886017" w:rsidRDefault="001041A2" w:rsidP="001041A2">
      <w:pPr>
        <w:rPr>
          <w:sz w:val="16"/>
          <w:szCs w:val="12"/>
        </w:rPr>
      </w:pPr>
      <w:r w:rsidRPr="00886017">
        <w:rPr>
          <w:sz w:val="16"/>
          <w:szCs w:val="12"/>
        </w:rPr>
        <w:t>Peter Ormosi and Andreas Stephan warn against an excessively permissive approach by competition agencies, which in the times of crisis tend to tolerate or treat more leniently commercial practices of competitors aiming to help the society to tackle the crisis. They refer to situations where undertakings were allowed to enter into what could formally qualified as a cartel (Ormosi, Stephan, 2020). The central message of the note is that while the current situation is in many respects unique, the severity of the crisis alone does not justify a long-term compromise upon the cornerstone principles of competition law. Each crisis is somewhat unique, and each asks for extraordinary measures. But those going beyond real emergency-solving instances, should be treated rather conservatively. The authors rely on the scientific wisdom of economics, which in the long run is capable to offer much more sustainable and efficient results than ad hoc measures, regardless of the level of benevolence of their proponents. They support their thesis with some quite appealing arguments related to the inherent opportunism of the colluders, operationalisation of the exemptions and their temporal dimension as well as the shortcomings of assigning to competition policy tasks going far beyond its mandate. The Authors’ normative view is shared by Jorge Padilla, submitting that ‘it is not a good time to relax antitrust policy’ (Padila, 2020).</w:t>
      </w:r>
    </w:p>
    <w:p w14:paraId="0F8FD308" w14:textId="77777777" w:rsidR="001041A2" w:rsidRPr="00C647BA" w:rsidRDefault="001041A2" w:rsidP="001041A2">
      <w:pPr>
        <w:rPr>
          <w:sz w:val="16"/>
          <w:szCs w:val="12"/>
        </w:rPr>
      </w:pPr>
      <w:r w:rsidRPr="00886017">
        <w:rPr>
          <w:sz w:val="16"/>
          <w:szCs w:val="12"/>
        </w:rPr>
        <w:t>Overall, antitrust scholarship has generated rich experience in re-interpreting competition policy in times of economic, social, economic or political turbulences. A</w:t>
      </w:r>
      <w:r w:rsidRPr="00C647BA">
        <w:rPr>
          <w:sz w:val="16"/>
          <w:szCs w:val="12"/>
        </w:rPr>
        <w:t xml:space="preserve"> rich contribution in this area is also made by the OECD9, which remains one of the most vocal and competent intellectual centres of the discussion.</w:t>
      </w:r>
    </w:p>
    <w:p w14:paraId="1B9F9088" w14:textId="77777777" w:rsidR="001041A2" w:rsidRPr="00C647BA" w:rsidRDefault="001041A2" w:rsidP="001041A2">
      <w:pPr>
        <w:rPr>
          <w:sz w:val="16"/>
        </w:rPr>
      </w:pPr>
      <w:r w:rsidRPr="00C647BA">
        <w:rPr>
          <w:sz w:val="16"/>
        </w:rPr>
        <w:t xml:space="preserve">IV. The decline of </w:t>
      </w:r>
      <w:r w:rsidRPr="00162A0B">
        <w:rPr>
          <w:rStyle w:val="StyleUnderline"/>
        </w:rPr>
        <w:t xml:space="preserve">the </w:t>
      </w:r>
      <w:r w:rsidRPr="00812B3E">
        <w:rPr>
          <w:rStyle w:val="Emphasis"/>
          <w:highlight w:val="cyan"/>
        </w:rPr>
        <w:t>‘scientific</w:t>
      </w:r>
      <w:r w:rsidRPr="00162A0B">
        <w:rPr>
          <w:rStyle w:val="Emphasis"/>
        </w:rPr>
        <w:t>’ approach</w:t>
      </w:r>
      <w:r w:rsidRPr="00162A0B">
        <w:rPr>
          <w:rStyle w:val="StyleUnderline"/>
        </w:rPr>
        <w:t xml:space="preserve"> to </w:t>
      </w:r>
      <w:r w:rsidRPr="00812B3E">
        <w:rPr>
          <w:rStyle w:val="Emphasis"/>
        </w:rPr>
        <w:t xml:space="preserve">competition </w:t>
      </w:r>
      <w:r w:rsidRPr="00812B3E">
        <w:rPr>
          <w:rStyle w:val="Emphasis"/>
          <w:highlight w:val="cyan"/>
        </w:rPr>
        <w:t>policy</w:t>
      </w:r>
    </w:p>
    <w:p w14:paraId="537874D7" w14:textId="77777777" w:rsidR="001041A2" w:rsidRPr="00640234" w:rsidRDefault="001041A2" w:rsidP="001041A2">
      <w:pPr>
        <w:rPr>
          <w:sz w:val="16"/>
          <w:szCs w:val="12"/>
        </w:rPr>
      </w:pPr>
      <w:r w:rsidRPr="00C647BA">
        <w:rPr>
          <w:sz w:val="16"/>
          <w:szCs w:val="12"/>
        </w:rPr>
        <w:t xml:space="preserve">The purpose of the previous sections was to offer an illustration of the conceptual parameters of the positions and arguments of key stakeholders in the discussion. The purpose of the following sections is to offer a perspective from the theory of legal realism, which is one of the most impactful contemporary jurisprudential traditions. Evidently, the purpose is not normative but purely methodological. The idea is to shape a theoretical avenue, a conceptual toolkit, which would allow a more proactive interpretation of the relevant legal provisions – proactive primarily in the sense of a more sustainability-minded competition policy, but equally for the arguments of the opponents of such a normative position. In other </w:t>
      </w:r>
      <w:r w:rsidRPr="00640234">
        <w:rPr>
          <w:sz w:val="16"/>
          <w:szCs w:val="12"/>
        </w:rPr>
        <w:t>words, the purpose is to expand the apparatus of the discussion, rather than to use legal realism in support of a specific vision of the eventual constellation of a more sustainability-minded competition policy.</w:t>
      </w:r>
    </w:p>
    <w:p w14:paraId="4F27483A" w14:textId="77777777" w:rsidR="001041A2" w:rsidRPr="00640234" w:rsidRDefault="001041A2" w:rsidP="001041A2">
      <w:pPr>
        <w:rPr>
          <w:sz w:val="16"/>
          <w:szCs w:val="12"/>
        </w:rPr>
      </w:pPr>
      <w:r w:rsidRPr="00640234">
        <w:rPr>
          <w:sz w:val="16"/>
          <w:szCs w:val="12"/>
        </w:rPr>
        <w:t>The analysis of the positions of the proponents and the critics of a greener competition policy reveals that in spite of being in a normative conflict with each other, most of the arguments are well-calibrated, appealing and convincing. Such a condition of two antagonistic views being simultaneously correct is very problematic for the currently dominant ‘scientific’ methodology of competition law, economics and policy . By contrast, such condition is not uncommon and is conceptually acceptable in the domain of social sciences, as the latter does not deal with absolute deterministic categories.</w:t>
      </w:r>
    </w:p>
    <w:p w14:paraId="310AB708" w14:textId="77777777" w:rsidR="001041A2" w:rsidRPr="00C647BA" w:rsidRDefault="001041A2" w:rsidP="001041A2">
      <w:pPr>
        <w:rPr>
          <w:sz w:val="16"/>
        </w:rPr>
      </w:pPr>
      <w:r w:rsidRPr="00640234">
        <w:rPr>
          <w:sz w:val="16"/>
        </w:rPr>
        <w:t xml:space="preserve">Having two alternative interpretations of an </w:t>
      </w:r>
      <w:r w:rsidRPr="00640234">
        <w:rPr>
          <w:rStyle w:val="Emphasis"/>
        </w:rPr>
        <w:t>objective fact</w:t>
      </w:r>
      <w:r w:rsidRPr="00640234">
        <w:rPr>
          <w:sz w:val="16"/>
        </w:rPr>
        <w:t>, being</w:t>
      </w:r>
      <w:r w:rsidRPr="00C647BA">
        <w:rPr>
          <w:sz w:val="16"/>
        </w:rPr>
        <w:t xml:space="preserve"> each formally correct, is against the very rationale of scientific analysis – an analysis, which </w:t>
      </w:r>
      <w:r w:rsidRPr="0043557D">
        <w:rPr>
          <w:rStyle w:val="StyleUnderline"/>
          <w:highlight w:val="cyan"/>
        </w:rPr>
        <w:t>assigns</w:t>
      </w:r>
      <w:r w:rsidRPr="00C76F4B">
        <w:rPr>
          <w:rStyle w:val="StyleUnderline"/>
        </w:rPr>
        <w:t xml:space="preserve"> to itself the </w:t>
      </w:r>
      <w:r w:rsidRPr="00886017">
        <w:rPr>
          <w:rStyle w:val="StyleUnderline"/>
        </w:rPr>
        <w:t>ability to demonstrate</w:t>
      </w:r>
      <w:r w:rsidRPr="00C76F4B">
        <w:rPr>
          <w:rStyle w:val="StyleUnderline"/>
        </w:rPr>
        <w:t xml:space="preserve"> with </w:t>
      </w:r>
      <w:r w:rsidRPr="00F4665B">
        <w:rPr>
          <w:rStyle w:val="Emphasis"/>
        </w:rPr>
        <w:t xml:space="preserve">absolute </w:t>
      </w:r>
      <w:r w:rsidRPr="00F4665B">
        <w:rPr>
          <w:rStyle w:val="Emphasis"/>
          <w:highlight w:val="cyan"/>
        </w:rPr>
        <w:t>certainty</w:t>
      </w:r>
      <w:r w:rsidRPr="00F4665B">
        <w:rPr>
          <w:rStyle w:val="StyleUnderline"/>
          <w:highlight w:val="cyan"/>
        </w:rPr>
        <w:t xml:space="preserve"> and </w:t>
      </w:r>
      <w:r w:rsidRPr="00F4665B">
        <w:rPr>
          <w:rStyle w:val="Emphasis"/>
        </w:rPr>
        <w:t xml:space="preserve">deterministic </w:t>
      </w:r>
      <w:r w:rsidRPr="00F4665B">
        <w:rPr>
          <w:rStyle w:val="Emphasis"/>
          <w:highlight w:val="cyan"/>
        </w:rPr>
        <w:t>causality</w:t>
      </w:r>
      <w:r w:rsidRPr="00CA2D3E">
        <w:rPr>
          <w:rStyle w:val="StyleUnderline"/>
        </w:rPr>
        <w:t xml:space="preserve"> the ‘real’</w:t>
      </w:r>
      <w:r w:rsidRPr="00C76F4B">
        <w:rPr>
          <w:rStyle w:val="StyleUnderline"/>
        </w:rPr>
        <w:t xml:space="preserve"> state of affairs </w:t>
      </w:r>
      <w:r w:rsidRPr="00886017">
        <w:rPr>
          <w:rStyle w:val="StyleUnderline"/>
        </w:rPr>
        <w:t xml:space="preserve">in the </w:t>
      </w:r>
      <w:r w:rsidRPr="00886017">
        <w:rPr>
          <w:rStyle w:val="Emphasis"/>
        </w:rPr>
        <w:t>field</w:t>
      </w:r>
      <w:r w:rsidRPr="00886017">
        <w:rPr>
          <w:rStyle w:val="StyleUnderline"/>
        </w:rPr>
        <w:t>. Such</w:t>
      </w:r>
      <w:r w:rsidRPr="00886017">
        <w:rPr>
          <w:sz w:val="16"/>
        </w:rPr>
        <w:t xml:space="preserve"> an</w:t>
      </w:r>
      <w:r w:rsidRPr="00C647BA">
        <w:rPr>
          <w:sz w:val="16"/>
        </w:rPr>
        <w:t xml:space="preserve"> </w:t>
      </w:r>
      <w:r w:rsidRPr="00886017">
        <w:rPr>
          <w:rStyle w:val="StyleUnderline"/>
        </w:rPr>
        <w:t xml:space="preserve">approach </w:t>
      </w:r>
      <w:r w:rsidRPr="00CA2D3E">
        <w:rPr>
          <w:rStyle w:val="StyleUnderline"/>
        </w:rPr>
        <w:t xml:space="preserve">is </w:t>
      </w:r>
      <w:r w:rsidRPr="00CA2D3E">
        <w:rPr>
          <w:rStyle w:val="Emphasis"/>
        </w:rPr>
        <w:t>pervasively</w:t>
      </w:r>
      <w:r w:rsidRPr="00F4665B">
        <w:rPr>
          <w:rStyle w:val="Emphasis"/>
        </w:rPr>
        <w:t xml:space="preserve"> </w:t>
      </w:r>
      <w:r w:rsidRPr="00F4665B">
        <w:rPr>
          <w:rStyle w:val="Emphasis"/>
          <w:highlight w:val="cyan"/>
        </w:rPr>
        <w:t>transposed</w:t>
      </w:r>
      <w:r w:rsidRPr="00F4665B">
        <w:rPr>
          <w:rStyle w:val="StyleUnderline"/>
          <w:highlight w:val="cyan"/>
        </w:rPr>
        <w:t xml:space="preserve"> to </w:t>
      </w:r>
      <w:r w:rsidRPr="00F4665B">
        <w:rPr>
          <w:rStyle w:val="Emphasis"/>
          <w:highlight w:val="cyan"/>
        </w:rPr>
        <w:t>competition</w:t>
      </w:r>
      <w:r w:rsidRPr="00523B72">
        <w:rPr>
          <w:rStyle w:val="Emphasis"/>
        </w:rPr>
        <w:t xml:space="preserve"> policy</w:t>
      </w:r>
      <w:r w:rsidRPr="00C647BA">
        <w:rPr>
          <w:sz w:val="16"/>
        </w:rPr>
        <w:t xml:space="preserve"> by the current mathematical microeconomic reasoning.</w:t>
      </w:r>
    </w:p>
    <w:p w14:paraId="031C7F35" w14:textId="77777777" w:rsidR="001041A2" w:rsidRPr="00C647BA" w:rsidRDefault="001041A2" w:rsidP="001041A2">
      <w:pPr>
        <w:rPr>
          <w:sz w:val="16"/>
        </w:rPr>
      </w:pPr>
      <w:r w:rsidRPr="00F4665B">
        <w:rPr>
          <w:rStyle w:val="Emphasis"/>
          <w:highlight w:val="cyan"/>
        </w:rPr>
        <w:t>Contrary</w:t>
      </w:r>
      <w:r w:rsidRPr="00F4665B">
        <w:rPr>
          <w:rStyle w:val="StyleUnderline"/>
          <w:highlight w:val="cyan"/>
        </w:rPr>
        <w:t xml:space="preserve"> to</w:t>
      </w:r>
      <w:r w:rsidRPr="00C647BA">
        <w:rPr>
          <w:sz w:val="16"/>
        </w:rPr>
        <w:t xml:space="preserve"> the </w:t>
      </w:r>
      <w:r w:rsidRPr="00F4665B">
        <w:rPr>
          <w:rStyle w:val="Emphasis"/>
          <w:highlight w:val="cyan"/>
        </w:rPr>
        <w:t>deterministic</w:t>
      </w:r>
      <w:r w:rsidRPr="00F4665B">
        <w:rPr>
          <w:rStyle w:val="StyleUnderline"/>
        </w:rPr>
        <w:t xml:space="preserve"> power of the </w:t>
      </w:r>
      <w:r w:rsidRPr="00F4665B">
        <w:rPr>
          <w:rStyle w:val="Emphasis"/>
          <w:highlight w:val="cyan"/>
        </w:rPr>
        <w:t>law</w:t>
      </w:r>
      <w:r w:rsidRPr="00F4665B">
        <w:rPr>
          <w:rStyle w:val="Emphasis"/>
        </w:rPr>
        <w:t>s of nature</w:t>
      </w:r>
      <w:r w:rsidRPr="00F4665B">
        <w:rPr>
          <w:rStyle w:val="StyleUnderline"/>
          <w:highlight w:val="cyan"/>
        </w:rPr>
        <w:t>, competition</w:t>
      </w:r>
      <w:r w:rsidRPr="005C7624">
        <w:rPr>
          <w:rStyle w:val="StyleUnderline"/>
        </w:rPr>
        <w:t xml:space="preserve"> as</w:t>
      </w:r>
      <w:r w:rsidRPr="00C76F4B">
        <w:rPr>
          <w:rStyle w:val="StyleUnderline"/>
        </w:rPr>
        <w:t xml:space="preserve"> </w:t>
      </w:r>
      <w:r w:rsidRPr="00CA2D3E">
        <w:rPr>
          <w:rStyle w:val="StyleUnderline"/>
        </w:rPr>
        <w:t xml:space="preserve">an inherently societal phenomenon is not driven by </w:t>
      </w:r>
      <w:r w:rsidRPr="00CA2D3E">
        <w:rPr>
          <w:rStyle w:val="Emphasis"/>
        </w:rPr>
        <w:t>categorical causalities</w:t>
      </w:r>
      <w:r w:rsidRPr="00CA2D3E">
        <w:rPr>
          <w:sz w:val="16"/>
        </w:rPr>
        <w:t>. The positions of both antagonists may well be simultaneously correct from the perspective</w:t>
      </w:r>
      <w:r w:rsidRPr="00C647BA">
        <w:rPr>
          <w:sz w:val="16"/>
        </w:rPr>
        <w:t xml:space="preserve"> of law, economics and facts. This polyarchy of competition law is not pathological and does not require a remedy in the sense of its conceptual treatment and a recalibration of its apparatus.</w:t>
      </w:r>
    </w:p>
    <w:p w14:paraId="7748CACC" w14:textId="77777777" w:rsidR="001041A2" w:rsidRPr="00C647BA" w:rsidRDefault="001041A2" w:rsidP="001041A2">
      <w:pPr>
        <w:rPr>
          <w:sz w:val="16"/>
        </w:rPr>
      </w:pPr>
      <w:r w:rsidRPr="00C647BA">
        <w:rPr>
          <w:sz w:val="16"/>
        </w:rPr>
        <w:t xml:space="preserve">Chronologically, </w:t>
      </w:r>
      <w:r w:rsidRPr="00640234">
        <w:rPr>
          <w:rStyle w:val="Emphasis"/>
        </w:rPr>
        <w:t xml:space="preserve">legal </w:t>
      </w:r>
      <w:r w:rsidRPr="00F4665B">
        <w:rPr>
          <w:rStyle w:val="Emphasis"/>
          <w:highlight w:val="cyan"/>
        </w:rPr>
        <w:t>realism</w:t>
      </w:r>
      <w:r w:rsidRPr="00C647BA">
        <w:rPr>
          <w:rStyle w:val="StyleUnderline"/>
          <w:sz w:val="16"/>
        </w:rPr>
        <w:t xml:space="preserve"> can be</w:t>
      </w:r>
      <w:r w:rsidRPr="00C647BA">
        <w:rPr>
          <w:sz w:val="16"/>
        </w:rPr>
        <w:t xml:space="preserve"> seen as </w:t>
      </w:r>
      <w:r w:rsidRPr="00C76F4B">
        <w:rPr>
          <w:rStyle w:val="StyleUnderline"/>
        </w:rPr>
        <w:t xml:space="preserve">a theory (i) </w:t>
      </w:r>
      <w:r w:rsidRPr="00CA2D3E">
        <w:rPr>
          <w:rStyle w:val="Emphasis"/>
          <w:highlight w:val="cyan"/>
        </w:rPr>
        <w:t>challeng</w:t>
      </w:r>
      <w:r w:rsidRPr="00C76F4B">
        <w:rPr>
          <w:rStyle w:val="StyleUnderline"/>
        </w:rPr>
        <w:t>ing</w:t>
      </w:r>
      <w:r w:rsidRPr="00C647BA">
        <w:rPr>
          <w:sz w:val="16"/>
        </w:rPr>
        <w:t xml:space="preserve">, first, </w:t>
      </w:r>
      <w:r w:rsidRPr="00C76F4B">
        <w:rPr>
          <w:rStyle w:val="StyleUnderline"/>
        </w:rPr>
        <w:t xml:space="preserve">the monopoly of </w:t>
      </w:r>
      <w:r w:rsidRPr="00F4665B">
        <w:rPr>
          <w:rStyle w:val="Emphasis"/>
        </w:rPr>
        <w:t xml:space="preserve">legal </w:t>
      </w:r>
      <w:r w:rsidRPr="00F4665B">
        <w:rPr>
          <w:rStyle w:val="Emphasis"/>
          <w:highlight w:val="cyan"/>
        </w:rPr>
        <w:t>formalistic</w:t>
      </w:r>
      <w:r w:rsidRPr="00C76F4B">
        <w:rPr>
          <w:rStyle w:val="StyleUnderline"/>
        </w:rPr>
        <w:t xml:space="preserve"> (‘scientific’) </w:t>
      </w:r>
      <w:r w:rsidRPr="00F4665B">
        <w:rPr>
          <w:rStyle w:val="StyleUnderline"/>
          <w:highlight w:val="cyan"/>
        </w:rPr>
        <w:t>reasoning</w:t>
      </w:r>
      <w:r w:rsidRPr="00C647BA">
        <w:rPr>
          <w:sz w:val="16"/>
        </w:rPr>
        <w:t xml:space="preserve">, (ii) </w:t>
      </w:r>
      <w:r w:rsidRPr="00C647BA">
        <w:rPr>
          <w:rStyle w:val="StyleUnderline"/>
          <w:sz w:val="16"/>
        </w:rPr>
        <w:t>paving thereby the way to law and economics</w:t>
      </w:r>
      <w:r w:rsidRPr="00C647BA">
        <w:rPr>
          <w:sz w:val="16"/>
        </w:rPr>
        <w:t>, (iii) it then has been relegated by its own disciples to the periphery of the discussions about the economic analysis of law and (iv) replaced by neoclassical law and economics – at least as far as competition economics is concerned.</w:t>
      </w:r>
    </w:p>
    <w:p w14:paraId="3E98FD4E" w14:textId="77777777" w:rsidR="001041A2" w:rsidRPr="00C647BA" w:rsidRDefault="001041A2" w:rsidP="001041A2">
      <w:pPr>
        <w:rPr>
          <w:sz w:val="16"/>
        </w:rPr>
      </w:pPr>
      <w:r w:rsidRPr="00C647BA">
        <w:rPr>
          <w:sz w:val="16"/>
        </w:rPr>
        <w:t xml:space="preserve">Its origins are traced back to late 19th century US jurisprudence, and the main purpose of the movement was to relativise the absolute categorical self-referentiality of legal formalism. As one of its founders – Karl Llewellyn pointed out, ‘[t]he difficulty in </w:t>
      </w:r>
      <w:r w:rsidRPr="00CA2D3E">
        <w:rPr>
          <w:sz w:val="16"/>
        </w:rPr>
        <w:t xml:space="preserve">framing any concept of “law” is that there are so many things to be included, and the things to be included are so unbelievably different from each other’ (Llewellyn, 1930). </w:t>
      </w:r>
      <w:r w:rsidRPr="00CA2D3E">
        <w:rPr>
          <w:rStyle w:val="StyleUnderline"/>
        </w:rPr>
        <w:t xml:space="preserve">The </w:t>
      </w:r>
      <w:r w:rsidRPr="00CA2D3E">
        <w:rPr>
          <w:rStyle w:val="Emphasis"/>
        </w:rPr>
        <w:t>famous motto</w:t>
      </w:r>
      <w:r w:rsidRPr="00CA2D3E">
        <w:rPr>
          <w:rStyle w:val="StyleUnderline"/>
        </w:rPr>
        <w:t xml:space="preserve"> of </w:t>
      </w:r>
      <w:r w:rsidRPr="00CA2D3E">
        <w:rPr>
          <w:rStyle w:val="Emphasis"/>
        </w:rPr>
        <w:t>legal realism</w:t>
      </w:r>
      <w:r w:rsidRPr="00CA2D3E">
        <w:rPr>
          <w:rStyle w:val="StyleUnderline"/>
          <w:sz w:val="16"/>
        </w:rPr>
        <w:t xml:space="preserve"> – ‘Law is too important to be left to lawyers’</w:t>
      </w:r>
      <w:r w:rsidRPr="00CA2D3E">
        <w:rPr>
          <w:sz w:val="16"/>
        </w:rPr>
        <w:t xml:space="preserve"> (for the history of the phrase see Broderick, 1987) – </w:t>
      </w:r>
      <w:r w:rsidRPr="00CA2D3E">
        <w:rPr>
          <w:rStyle w:val="StyleUnderline"/>
        </w:rPr>
        <w:t xml:space="preserve">fits well </w:t>
      </w:r>
      <w:r w:rsidRPr="00CA2D3E">
        <w:rPr>
          <w:rStyle w:val="Emphasis"/>
        </w:rPr>
        <w:t>current discussions</w:t>
      </w:r>
      <w:r w:rsidRPr="00CA2D3E">
        <w:rPr>
          <w:rStyle w:val="StyleUnderline"/>
        </w:rPr>
        <w:t xml:space="preserve"> on </w:t>
      </w:r>
      <w:r w:rsidRPr="00CA2D3E">
        <w:rPr>
          <w:rStyle w:val="Emphasis"/>
        </w:rPr>
        <w:t>competition policy</w:t>
      </w:r>
      <w:r w:rsidRPr="00CA2D3E">
        <w:rPr>
          <w:sz w:val="16"/>
        </w:rPr>
        <w:t>. Of course, with</w:t>
      </w:r>
      <w:r w:rsidRPr="00C647BA">
        <w:rPr>
          <w:sz w:val="16"/>
        </w:rPr>
        <w:t xml:space="preserve"> a caveat that: ‘</w:t>
      </w:r>
      <w:r w:rsidRPr="002A7424">
        <w:rPr>
          <w:rStyle w:val="Emphasis"/>
          <w:highlight w:val="cyan"/>
        </w:rPr>
        <w:t>law</w:t>
      </w:r>
      <w:r w:rsidRPr="002A7424">
        <w:rPr>
          <w:rStyle w:val="StyleUnderline"/>
          <w:highlight w:val="cyan"/>
        </w:rPr>
        <w:t xml:space="preserve"> is too important to be left to </w:t>
      </w:r>
      <w:r w:rsidRPr="002A7424">
        <w:rPr>
          <w:rStyle w:val="Emphasis"/>
          <w:highlight w:val="cyan"/>
        </w:rPr>
        <w:t>lawyers</w:t>
      </w:r>
      <w:r w:rsidRPr="002A7424">
        <w:rPr>
          <w:rStyle w:val="Emphasis"/>
        </w:rPr>
        <w:t xml:space="preserve"> and economists</w:t>
      </w:r>
      <w:r w:rsidRPr="00882DDF">
        <w:rPr>
          <w:rStyle w:val="StyleUnderline"/>
        </w:rPr>
        <w:t xml:space="preserve">’. </w:t>
      </w:r>
      <w:r w:rsidRPr="00882DDF">
        <w:rPr>
          <w:rStyle w:val="StyleUnderline"/>
          <w:highlight w:val="cyan"/>
        </w:rPr>
        <w:t>It</w:t>
      </w:r>
      <w:r w:rsidRPr="002A7424">
        <w:rPr>
          <w:rStyle w:val="StyleUnderline"/>
        </w:rPr>
        <w:t xml:space="preserve"> is</w:t>
      </w:r>
      <w:r w:rsidRPr="00C647BA">
        <w:rPr>
          <w:sz w:val="16"/>
        </w:rPr>
        <w:t xml:space="preserve"> also important to note that </w:t>
      </w:r>
      <w:r w:rsidRPr="00317D6D">
        <w:rPr>
          <w:rStyle w:val="StyleUnderline"/>
        </w:rPr>
        <w:t xml:space="preserve">what is so fiercely </w:t>
      </w:r>
      <w:r w:rsidRPr="00CA2D3E">
        <w:rPr>
          <w:rStyle w:val="Emphasis"/>
          <w:highlight w:val="cyan"/>
        </w:rPr>
        <w:t>oppose</w:t>
      </w:r>
      <w:r w:rsidRPr="002A7424">
        <w:rPr>
          <w:rStyle w:val="StyleUnderline"/>
        </w:rPr>
        <w:t>d</w:t>
      </w:r>
      <w:r w:rsidRPr="00C647BA">
        <w:rPr>
          <w:sz w:val="16"/>
        </w:rPr>
        <w:t xml:space="preserve"> to </w:t>
      </w:r>
      <w:r w:rsidRPr="00317D6D">
        <w:rPr>
          <w:rStyle w:val="StyleUnderline"/>
        </w:rPr>
        <w:t xml:space="preserve">is </w:t>
      </w:r>
      <w:r w:rsidRPr="002A7424">
        <w:rPr>
          <w:rStyle w:val="StyleUnderline"/>
          <w:highlight w:val="cyan"/>
        </w:rPr>
        <w:t>not</w:t>
      </w:r>
      <w:r w:rsidRPr="00317D6D">
        <w:rPr>
          <w:rStyle w:val="StyleUnderline"/>
        </w:rPr>
        <w:t xml:space="preserve"> the </w:t>
      </w:r>
      <w:r w:rsidRPr="00886017">
        <w:rPr>
          <w:rStyle w:val="Emphasis"/>
        </w:rPr>
        <w:t>reliance</w:t>
      </w:r>
      <w:r w:rsidRPr="00886017">
        <w:rPr>
          <w:rStyle w:val="StyleUnderline"/>
        </w:rPr>
        <w:t xml:space="preserve"> on</w:t>
      </w:r>
      <w:r w:rsidRPr="00317D6D">
        <w:rPr>
          <w:rStyle w:val="StyleUnderline"/>
        </w:rPr>
        <w:t xml:space="preserve"> the </w:t>
      </w:r>
      <w:r w:rsidRPr="002A7424">
        <w:rPr>
          <w:rStyle w:val="Emphasis"/>
        </w:rPr>
        <w:t xml:space="preserve">letter of </w:t>
      </w:r>
      <w:r w:rsidRPr="002A7424">
        <w:rPr>
          <w:rStyle w:val="Emphasis"/>
          <w:highlight w:val="cyan"/>
        </w:rPr>
        <w:t>law</w:t>
      </w:r>
      <w:r w:rsidRPr="002A7424">
        <w:rPr>
          <w:rStyle w:val="StyleUnderline"/>
          <w:highlight w:val="cyan"/>
        </w:rPr>
        <w:t xml:space="preserve"> or</w:t>
      </w:r>
      <w:r w:rsidRPr="00C647BA">
        <w:rPr>
          <w:sz w:val="16"/>
        </w:rPr>
        <w:t xml:space="preserve"> the letter of </w:t>
      </w:r>
      <w:r w:rsidRPr="002A7424">
        <w:rPr>
          <w:rStyle w:val="Emphasis"/>
          <w:highlight w:val="cyan"/>
        </w:rPr>
        <w:t>econ</w:t>
      </w:r>
      <w:r w:rsidRPr="002A7424">
        <w:rPr>
          <w:rStyle w:val="Emphasis"/>
        </w:rPr>
        <w:t>omics</w:t>
      </w:r>
      <w:r w:rsidRPr="00C647BA">
        <w:rPr>
          <w:sz w:val="16"/>
        </w:rPr>
        <w:t xml:space="preserve"> as such, </w:t>
      </w:r>
      <w:r w:rsidRPr="002A7424">
        <w:rPr>
          <w:rStyle w:val="StyleUnderline"/>
          <w:highlight w:val="cyan"/>
        </w:rPr>
        <w:t>but</w:t>
      </w:r>
      <w:r w:rsidRPr="00317D6D">
        <w:rPr>
          <w:rStyle w:val="StyleUnderline"/>
        </w:rPr>
        <w:t xml:space="preserve"> only </w:t>
      </w:r>
      <w:r w:rsidRPr="002A7424">
        <w:rPr>
          <w:rStyle w:val="StyleUnderline"/>
        </w:rPr>
        <w:t>the</w:t>
      </w:r>
      <w:r w:rsidRPr="00317D6D">
        <w:rPr>
          <w:rStyle w:val="StyleUnderline"/>
        </w:rPr>
        <w:t xml:space="preserve"> categorical, </w:t>
      </w:r>
      <w:r w:rsidRPr="002A7424">
        <w:rPr>
          <w:rStyle w:val="Emphasis"/>
          <w:highlight w:val="cyan"/>
        </w:rPr>
        <w:t>deterministic</w:t>
      </w:r>
      <w:r w:rsidRPr="002A7424">
        <w:rPr>
          <w:rStyle w:val="Emphasis"/>
        </w:rPr>
        <w:t xml:space="preserve"> absolutisation</w:t>
      </w:r>
      <w:r w:rsidRPr="002A7424">
        <w:rPr>
          <w:rStyle w:val="StyleUnderline"/>
        </w:rPr>
        <w:t xml:space="preserve"> of</w:t>
      </w:r>
      <w:r w:rsidRPr="00317D6D">
        <w:rPr>
          <w:rStyle w:val="StyleUnderline"/>
        </w:rPr>
        <w:t xml:space="preserve"> the solutions offered by</w:t>
      </w:r>
      <w:r w:rsidRPr="00C647BA">
        <w:rPr>
          <w:sz w:val="16"/>
        </w:rPr>
        <w:t xml:space="preserve"> both </w:t>
      </w:r>
      <w:r w:rsidRPr="002A7424">
        <w:rPr>
          <w:rStyle w:val="Emphasis"/>
          <w:highlight w:val="cyan"/>
        </w:rPr>
        <w:t>formalism</w:t>
      </w:r>
      <w:r w:rsidRPr="00C647BA">
        <w:rPr>
          <w:sz w:val="16"/>
        </w:rPr>
        <w:t>s.</w:t>
      </w:r>
    </w:p>
    <w:p w14:paraId="0E3A7A39" w14:textId="77777777" w:rsidR="001041A2" w:rsidRPr="00C647BA" w:rsidRDefault="001041A2" w:rsidP="001041A2">
      <w:pPr>
        <w:rPr>
          <w:sz w:val="16"/>
        </w:rPr>
      </w:pPr>
      <w:r w:rsidRPr="00C647BA">
        <w:rPr>
          <w:sz w:val="16"/>
        </w:rPr>
        <w:t>As Oliver Williamson explains, ‘that one [legal realism] foundered while the other [law and economics] flourished is explained largely by the absence of an intellectual framework for Legal Realism and the use by law and economics of the powerful framework of neoclassical economics’ (Williamson, 1996). This has been observed in 1996, at a time that could be seen as a ‘golden age’ of law and economics – and evidently Williamson was sceptical about this situation, referring to the scholarship of Bruce Ackerman, who suggested in 1986 that we ‘should look to the sciences of culture, anthropology, sociology, and sociolinguistics’ (Ackerman, 1986). This paper does not intend to internalise the scholarship of Williamson, acknowledging that in many respects the ideas articulated in this section concur with the institutional view on economics – but oppose the new institutional economics’ reliance on empirical methods.</w:t>
      </w:r>
    </w:p>
    <w:p w14:paraId="746F8ADC" w14:textId="77777777" w:rsidR="001041A2" w:rsidRPr="00C647BA" w:rsidRDefault="001041A2" w:rsidP="001041A2">
      <w:pPr>
        <w:rPr>
          <w:sz w:val="16"/>
        </w:rPr>
      </w:pPr>
      <w:r w:rsidRPr="00C647BA">
        <w:rPr>
          <w:sz w:val="16"/>
        </w:rPr>
        <w:t>The main criticism of legal realism and old institutional economics was that both failed to offer an alternative positive agenda, focusing mainly on criticising traditional theoretical approaches. In Ricard Posner’s words, ‘[f]ormalism and realism are useful concepts, but only for the analysis of common law cases and doctrines. For interpretation we need different intellectual tools’ (Posner, 1986). Describing legal realism, Lon Fuller points out that ‘there is no realist ‘school’ […]. The movement represents a variety of points of view; it has its left and right wings’ (Fuller, 1934). A good history of the movement and its main controversies is offered by Stewart Macaulay (Macaulay, 2005). Rule-scepticism – an absolutist form of legal realism, reducing legal considerations to politics – was convincingly criticised by HLA Hart in Chapter 7 of his ‘Concept of Law’ (Hart, 1994).</w:t>
      </w:r>
    </w:p>
    <w:p w14:paraId="762F15ED" w14:textId="77777777" w:rsidR="001041A2" w:rsidRPr="00C647BA" w:rsidRDefault="001041A2" w:rsidP="001041A2">
      <w:pPr>
        <w:rPr>
          <w:sz w:val="16"/>
        </w:rPr>
      </w:pPr>
      <w:r w:rsidRPr="00C647BA">
        <w:rPr>
          <w:sz w:val="16"/>
        </w:rPr>
        <w:t xml:space="preserve">Twenty-five years after the highlighted discussions, we see far less categorical support of law and economics. </w:t>
      </w:r>
      <w:r w:rsidRPr="00C647BA">
        <w:rPr>
          <w:rStyle w:val="StyleUnderline"/>
          <w:sz w:val="16"/>
        </w:rPr>
        <w:t>The movement is losing its momentum</w:t>
      </w:r>
      <w:r w:rsidRPr="00C647BA">
        <w:rPr>
          <w:sz w:val="16"/>
        </w:rPr>
        <w:t xml:space="preserve"> – at least </w:t>
      </w:r>
      <w:r w:rsidRPr="00960F3F">
        <w:rPr>
          <w:rStyle w:val="StyleUnderline"/>
          <w:highlight w:val="cyan"/>
        </w:rPr>
        <w:t>in</w:t>
      </w:r>
      <w:r w:rsidRPr="00C647BA">
        <w:rPr>
          <w:sz w:val="16"/>
        </w:rPr>
        <w:t xml:space="preserve"> the domain of </w:t>
      </w:r>
      <w:r w:rsidRPr="003E75BC">
        <w:rPr>
          <w:rStyle w:val="Emphasis"/>
        </w:rPr>
        <w:t>competition policy</w:t>
      </w:r>
      <w:r w:rsidRPr="00C647BA">
        <w:rPr>
          <w:sz w:val="16"/>
        </w:rPr>
        <w:t xml:space="preserve"> – and the task of this section is to highlight the reasons for </w:t>
      </w:r>
      <w:r w:rsidRPr="003E75BC">
        <w:rPr>
          <w:rStyle w:val="StyleUnderline"/>
        </w:rPr>
        <w:t>an</w:t>
      </w:r>
      <w:r w:rsidRPr="00960F3F">
        <w:rPr>
          <w:rStyle w:val="StyleUnderline"/>
        </w:rPr>
        <w:t xml:space="preserve"> </w:t>
      </w:r>
      <w:r w:rsidRPr="00960F3F">
        <w:rPr>
          <w:rStyle w:val="Emphasis"/>
        </w:rPr>
        <w:t xml:space="preserve">objective </w:t>
      </w:r>
      <w:r w:rsidRPr="003E75BC">
        <w:rPr>
          <w:rStyle w:val="Emphasis"/>
        </w:rPr>
        <w:t>decline</w:t>
      </w:r>
      <w:r w:rsidRPr="003E75BC">
        <w:rPr>
          <w:rStyle w:val="StyleUnderline"/>
        </w:rPr>
        <w:t xml:space="preserve"> of </w:t>
      </w:r>
      <w:r w:rsidRPr="00960F3F">
        <w:rPr>
          <w:rStyle w:val="Emphasis"/>
          <w:highlight w:val="cyan"/>
        </w:rPr>
        <w:t>neoclassical law</w:t>
      </w:r>
      <w:r w:rsidRPr="00C647BA">
        <w:rPr>
          <w:sz w:val="16"/>
        </w:rPr>
        <w:t xml:space="preserve"> and economics, </w:t>
      </w:r>
      <w:r w:rsidRPr="00960F3F">
        <w:rPr>
          <w:rStyle w:val="StyleUnderline"/>
        </w:rPr>
        <w:t>and to show</w:t>
      </w:r>
      <w:r w:rsidRPr="00563F0B">
        <w:rPr>
          <w:rStyle w:val="StyleUnderline"/>
        </w:rPr>
        <w:t xml:space="preserve"> why and how </w:t>
      </w:r>
      <w:r w:rsidRPr="00960F3F">
        <w:rPr>
          <w:rStyle w:val="StyleUnderline"/>
        </w:rPr>
        <w:t>its intellectual predecessor</w:t>
      </w:r>
      <w:r w:rsidRPr="00563F0B">
        <w:rPr>
          <w:rStyle w:val="StyleUnderline"/>
        </w:rPr>
        <w:t xml:space="preserve"> – </w:t>
      </w:r>
      <w:r w:rsidRPr="00960F3F">
        <w:rPr>
          <w:rStyle w:val="Emphasis"/>
        </w:rPr>
        <w:t xml:space="preserve">legal </w:t>
      </w:r>
      <w:r w:rsidRPr="00960F3F">
        <w:rPr>
          <w:rStyle w:val="Emphasis"/>
          <w:highlight w:val="cyan"/>
        </w:rPr>
        <w:t>realism</w:t>
      </w:r>
      <w:r w:rsidRPr="00960F3F">
        <w:rPr>
          <w:rStyle w:val="StyleUnderline"/>
          <w:highlight w:val="cyan"/>
        </w:rPr>
        <w:t xml:space="preserve"> – can</w:t>
      </w:r>
      <w:r w:rsidRPr="00563F0B">
        <w:rPr>
          <w:rStyle w:val="StyleUnderline"/>
        </w:rPr>
        <w:t xml:space="preserve"> in fact </w:t>
      </w:r>
      <w:r w:rsidRPr="00960F3F">
        <w:rPr>
          <w:rStyle w:val="StyleUnderline"/>
          <w:highlight w:val="cyan"/>
        </w:rPr>
        <w:t>be</w:t>
      </w:r>
      <w:r w:rsidRPr="00563F0B">
        <w:rPr>
          <w:rStyle w:val="StyleUnderline"/>
        </w:rPr>
        <w:t xml:space="preserve"> used as </w:t>
      </w:r>
      <w:r w:rsidRPr="00960F3F">
        <w:rPr>
          <w:rStyle w:val="StyleUnderline"/>
          <w:highlight w:val="cyan"/>
        </w:rPr>
        <w:t xml:space="preserve">an </w:t>
      </w:r>
      <w:r w:rsidRPr="00960F3F">
        <w:rPr>
          <w:rStyle w:val="Emphasis"/>
          <w:highlight w:val="cyan"/>
        </w:rPr>
        <w:t>alt</w:t>
      </w:r>
      <w:r w:rsidRPr="00960F3F">
        <w:rPr>
          <w:rStyle w:val="Emphasis"/>
        </w:rPr>
        <w:t>ernative intellectual</w:t>
      </w:r>
      <w:r w:rsidRPr="00563F0B">
        <w:rPr>
          <w:rStyle w:val="StyleUnderline"/>
        </w:rPr>
        <w:t xml:space="preserve"> background </w:t>
      </w:r>
      <w:r w:rsidRPr="00960F3F">
        <w:rPr>
          <w:rStyle w:val="StyleUnderline"/>
          <w:highlight w:val="cyan"/>
        </w:rPr>
        <w:t>underpinning</w:t>
      </w:r>
      <w:r w:rsidRPr="00C647BA">
        <w:rPr>
          <w:sz w:val="16"/>
        </w:rPr>
        <w:t xml:space="preserve"> the most </w:t>
      </w:r>
      <w:r w:rsidRPr="00563F0B">
        <w:rPr>
          <w:rStyle w:val="StyleUnderline"/>
        </w:rPr>
        <w:t>vibrant discussions</w:t>
      </w:r>
      <w:r w:rsidRPr="00C647BA">
        <w:rPr>
          <w:sz w:val="16"/>
        </w:rPr>
        <w:t xml:space="preserve"> taking place </w:t>
      </w:r>
      <w:r w:rsidRPr="00563F0B">
        <w:rPr>
          <w:rStyle w:val="StyleUnderline"/>
        </w:rPr>
        <w:t xml:space="preserve">in </w:t>
      </w:r>
      <w:r w:rsidRPr="00960F3F">
        <w:rPr>
          <w:rStyle w:val="Emphasis"/>
        </w:rPr>
        <w:t xml:space="preserve">competition </w:t>
      </w:r>
      <w:r w:rsidRPr="00960F3F">
        <w:rPr>
          <w:rStyle w:val="Emphasis"/>
          <w:highlight w:val="cyan"/>
        </w:rPr>
        <w:t>policy</w:t>
      </w:r>
      <w:r w:rsidRPr="00C647BA">
        <w:rPr>
          <w:sz w:val="16"/>
        </w:rPr>
        <w:t xml:space="preserve"> these days: ‘“</w:t>
      </w:r>
      <w:r w:rsidRPr="00563F0B">
        <w:rPr>
          <w:rStyle w:val="StyleUnderline"/>
        </w:rPr>
        <w:t xml:space="preserve">new legal realism’ </w:t>
      </w:r>
      <w:r w:rsidRPr="00886017">
        <w:rPr>
          <w:rStyle w:val="StyleUnderline"/>
        </w:rPr>
        <w:t>is a response to a ‘</w:t>
      </w:r>
      <w:r w:rsidRPr="00886017">
        <w:rPr>
          <w:rStyle w:val="Emphasis"/>
        </w:rPr>
        <w:t>new formalism</w:t>
      </w:r>
      <w:r w:rsidRPr="00886017">
        <w:rPr>
          <w:sz w:val="16"/>
        </w:rPr>
        <w:t>’ – that derived</w:t>
      </w:r>
      <w:r w:rsidRPr="00C647BA">
        <w:rPr>
          <w:sz w:val="16"/>
        </w:rPr>
        <w:t xml:space="preserve"> from neoclassical law and economics’ (Nourse, Shaffer, 2009).</w:t>
      </w:r>
    </w:p>
    <w:p w14:paraId="0769169E" w14:textId="77777777" w:rsidR="001041A2" w:rsidRPr="00C647BA" w:rsidRDefault="001041A2" w:rsidP="001041A2">
      <w:pPr>
        <w:rPr>
          <w:sz w:val="16"/>
        </w:rPr>
      </w:pPr>
      <w:r w:rsidRPr="00C647BA">
        <w:rPr>
          <w:sz w:val="16"/>
        </w:rPr>
        <w:t>The reasons for the decline of law and economics are numerous. Some are mutually supportive. Others are completely independent from one another. Not intending to engage in a detailed analysis of each of them, suffices to mention the most appealing ones:</w:t>
      </w:r>
    </w:p>
    <w:p w14:paraId="65956611" w14:textId="77777777" w:rsidR="001041A2" w:rsidRPr="00C647BA" w:rsidRDefault="001041A2" w:rsidP="001041A2">
      <w:pPr>
        <w:pStyle w:val="ListParagraph"/>
        <w:numPr>
          <w:ilvl w:val="0"/>
          <w:numId w:val="46"/>
        </w:numPr>
        <w:rPr>
          <w:sz w:val="16"/>
        </w:rPr>
      </w:pPr>
      <w:r w:rsidRPr="00C647BA">
        <w:rPr>
          <w:sz w:val="16"/>
        </w:rPr>
        <w:t xml:space="preserve">The financial crisis of 2008–2009 questioning the very suitability of the mathematised neoclassical economics to predict and to address effectively the causes of the crisis. </w:t>
      </w:r>
    </w:p>
    <w:p w14:paraId="2F797CA2" w14:textId="77777777" w:rsidR="001041A2" w:rsidRPr="00C647BA" w:rsidRDefault="001041A2" w:rsidP="001041A2">
      <w:pPr>
        <w:pStyle w:val="ListParagraph"/>
        <w:numPr>
          <w:ilvl w:val="0"/>
          <w:numId w:val="46"/>
        </w:numPr>
        <w:rPr>
          <w:sz w:val="16"/>
        </w:rPr>
      </w:pPr>
      <w:r w:rsidRPr="00C647BA">
        <w:rPr>
          <w:sz w:val="16"/>
        </w:rPr>
        <w:t xml:space="preserve">The emergence and the rapid growth of hybrid economies, with their hybrid state-market vision of competition. This has undermined the orthodox perception of the mathematical modelling of neoclassical economics. </w:t>
      </w:r>
    </w:p>
    <w:p w14:paraId="62AF2040" w14:textId="77777777" w:rsidR="001041A2" w:rsidRPr="00C647BA" w:rsidRDefault="001041A2" w:rsidP="001041A2">
      <w:pPr>
        <w:pStyle w:val="ListParagraph"/>
        <w:numPr>
          <w:ilvl w:val="0"/>
          <w:numId w:val="46"/>
        </w:numPr>
        <w:rPr>
          <w:sz w:val="16"/>
        </w:rPr>
      </w:pPr>
      <w:r w:rsidRPr="00C647BA">
        <w:rPr>
          <w:sz w:val="16"/>
        </w:rPr>
        <w:t xml:space="preserve">Normative ignorance of neoclassical competition as to the value of the competitive process: we protect it only because (and as long as) it is efficient. </w:t>
      </w:r>
    </w:p>
    <w:p w14:paraId="73752970" w14:textId="77777777" w:rsidR="001041A2" w:rsidRPr="00C647BA" w:rsidRDefault="001041A2" w:rsidP="001041A2">
      <w:pPr>
        <w:pStyle w:val="ListParagraph"/>
        <w:numPr>
          <w:ilvl w:val="0"/>
          <w:numId w:val="46"/>
        </w:numPr>
        <w:rPr>
          <w:sz w:val="16"/>
        </w:rPr>
      </w:pPr>
      <w:r w:rsidRPr="00C647BA">
        <w:rPr>
          <w:sz w:val="16"/>
        </w:rPr>
        <w:t xml:space="preserve">The variables in the equations are often polyvalent – and this makes the entire calculus futile. </w:t>
      </w:r>
    </w:p>
    <w:p w14:paraId="70C3A6FE" w14:textId="77777777" w:rsidR="001041A2" w:rsidRPr="00C647BA" w:rsidRDefault="001041A2" w:rsidP="001041A2">
      <w:pPr>
        <w:pStyle w:val="ListParagraph"/>
        <w:numPr>
          <w:ilvl w:val="0"/>
          <w:numId w:val="46"/>
        </w:numPr>
        <w:rPr>
          <w:sz w:val="16"/>
        </w:rPr>
      </w:pPr>
      <w:r w:rsidRPr="00C647BA">
        <w:rPr>
          <w:sz w:val="16"/>
        </w:rPr>
        <w:t xml:space="preserve">The rapid growth of the zero-price digital economy, blurring the apparent clarity and predictability of the traditional microeconomic calculus. </w:t>
      </w:r>
    </w:p>
    <w:p w14:paraId="1CEA617A" w14:textId="77777777" w:rsidR="001041A2" w:rsidRPr="00C647BA" w:rsidRDefault="001041A2" w:rsidP="001041A2">
      <w:pPr>
        <w:pStyle w:val="ListParagraph"/>
        <w:numPr>
          <w:ilvl w:val="0"/>
          <w:numId w:val="46"/>
        </w:numPr>
        <w:rPr>
          <w:sz w:val="16"/>
        </w:rPr>
      </w:pPr>
      <w:r w:rsidRPr="00C647BA">
        <w:rPr>
          <w:sz w:val="16"/>
        </w:rPr>
        <w:t xml:space="preserve">Polarisation of international trade and stronger links between competition and industrial policies, instrumentalisation of competition law. </w:t>
      </w:r>
    </w:p>
    <w:p w14:paraId="66AA3AE4" w14:textId="77777777" w:rsidR="001041A2" w:rsidRPr="00640234" w:rsidRDefault="001041A2" w:rsidP="001041A2">
      <w:pPr>
        <w:pStyle w:val="ListParagraph"/>
        <w:numPr>
          <w:ilvl w:val="0"/>
          <w:numId w:val="46"/>
        </w:numPr>
        <w:rPr>
          <w:sz w:val="16"/>
        </w:rPr>
      </w:pPr>
      <w:r w:rsidRPr="00C647BA">
        <w:rPr>
          <w:sz w:val="16"/>
        </w:rPr>
        <w:t xml:space="preserve">Pandemic crisis </w:t>
      </w:r>
      <w:r w:rsidRPr="00640234">
        <w:rPr>
          <w:sz w:val="16"/>
        </w:rPr>
        <w:t>necessitating a search for alternative and more suitable models.</w:t>
      </w:r>
    </w:p>
    <w:p w14:paraId="2BA23829" w14:textId="77777777" w:rsidR="001041A2" w:rsidRPr="00640234" w:rsidRDefault="001041A2" w:rsidP="001041A2">
      <w:pPr>
        <w:rPr>
          <w:sz w:val="16"/>
        </w:rPr>
      </w:pPr>
      <w:r w:rsidRPr="00640234">
        <w:rPr>
          <w:sz w:val="16"/>
        </w:rPr>
        <w:t>In this context, legal realism is gaining a new momentum – the momentum, which this paper aims to articulate.</w:t>
      </w:r>
    </w:p>
    <w:p w14:paraId="095155FD" w14:textId="77777777" w:rsidR="001041A2" w:rsidRPr="00640234" w:rsidRDefault="001041A2" w:rsidP="001041A2">
      <w:pPr>
        <w:rPr>
          <w:sz w:val="16"/>
        </w:rPr>
      </w:pPr>
      <w:r w:rsidRPr="00640234">
        <w:rPr>
          <w:sz w:val="16"/>
        </w:rPr>
        <w:t xml:space="preserve">The current re-emergence of </w:t>
      </w:r>
      <w:r w:rsidRPr="00640234">
        <w:rPr>
          <w:rStyle w:val="StyleUnderline"/>
        </w:rPr>
        <w:t xml:space="preserve">a more </w:t>
      </w:r>
      <w:r w:rsidRPr="00640234">
        <w:rPr>
          <w:rStyle w:val="Emphasis"/>
        </w:rPr>
        <w:t>context-minded approach</w:t>
      </w:r>
      <w:r w:rsidRPr="00640234">
        <w:rPr>
          <w:rStyle w:val="StyleUnderline"/>
        </w:rPr>
        <w:t xml:space="preserve"> to competition policy, its disentanglement from the </w:t>
      </w:r>
      <w:r w:rsidRPr="00640234">
        <w:rPr>
          <w:rStyle w:val="Emphasis"/>
        </w:rPr>
        <w:t>deterministic</w:t>
      </w:r>
      <w:r w:rsidRPr="00640234">
        <w:rPr>
          <w:rStyle w:val="StyleUnderline"/>
        </w:rPr>
        <w:t xml:space="preserve"> formalism of </w:t>
      </w:r>
      <w:r w:rsidRPr="00640234">
        <w:rPr>
          <w:rStyle w:val="Emphasis"/>
        </w:rPr>
        <w:t>mathematised</w:t>
      </w:r>
      <w:r w:rsidRPr="00640234">
        <w:rPr>
          <w:rStyle w:val="StyleUnderline"/>
        </w:rPr>
        <w:t xml:space="preserve"> microeconomics and law, is</w:t>
      </w:r>
      <w:r w:rsidRPr="00640234">
        <w:rPr>
          <w:sz w:val="16"/>
        </w:rPr>
        <w:t xml:space="preserve"> the development going </w:t>
      </w:r>
      <w:r w:rsidRPr="00640234">
        <w:rPr>
          <w:rStyle w:val="StyleUnderline"/>
        </w:rPr>
        <w:t xml:space="preserve">in line with the rationale of </w:t>
      </w:r>
      <w:r w:rsidRPr="00640234">
        <w:rPr>
          <w:rStyle w:val="Emphasis"/>
        </w:rPr>
        <w:t>legal realism</w:t>
      </w:r>
      <w:r w:rsidRPr="00640234">
        <w:rPr>
          <w:sz w:val="16"/>
        </w:rPr>
        <w:t>.</w:t>
      </w:r>
    </w:p>
    <w:p w14:paraId="105C7D44" w14:textId="77777777" w:rsidR="001041A2" w:rsidRPr="00640234" w:rsidRDefault="001041A2" w:rsidP="001041A2">
      <w:pPr>
        <w:rPr>
          <w:sz w:val="16"/>
        </w:rPr>
      </w:pPr>
      <w:r w:rsidRPr="00640234">
        <w:rPr>
          <w:sz w:val="16"/>
        </w:rPr>
        <w:t xml:space="preserve">As observed by Frederick Schauer, </w:t>
      </w:r>
      <w:r w:rsidRPr="00640234">
        <w:rPr>
          <w:rStyle w:val="StyleUnderline"/>
        </w:rPr>
        <w:t xml:space="preserve">legal realism can be seen ‘as denying that </w:t>
      </w:r>
      <w:r w:rsidRPr="00640234">
        <w:rPr>
          <w:rStyle w:val="Emphasis"/>
        </w:rPr>
        <w:t>official legal sources</w:t>
      </w:r>
      <w:r w:rsidRPr="00640234">
        <w:rPr>
          <w:rStyle w:val="StyleUnderline"/>
        </w:rPr>
        <w:t xml:space="preserve"> can usually produce the </w:t>
      </w:r>
      <w:r w:rsidRPr="00640234">
        <w:rPr>
          <w:rStyle w:val="Emphasis"/>
        </w:rPr>
        <w:t>straightforward outcomes</w:t>
      </w:r>
      <w:r w:rsidRPr="00640234">
        <w:rPr>
          <w:rStyle w:val="StyleUnderline"/>
        </w:rPr>
        <w:t xml:space="preserve"> that the traditional view imagines</w:t>
      </w:r>
      <w:r w:rsidRPr="00640234">
        <w:rPr>
          <w:sz w:val="16"/>
        </w:rPr>
        <w:t xml:space="preserve"> [… </w:t>
      </w:r>
      <w:r w:rsidRPr="00640234">
        <w:rPr>
          <w:rStyle w:val="StyleUnderline"/>
        </w:rPr>
        <w:t xml:space="preserve">and that] </w:t>
      </w:r>
      <w:r w:rsidRPr="00640234">
        <w:rPr>
          <w:rStyle w:val="Emphasis"/>
        </w:rPr>
        <w:t>formal legal materials</w:t>
      </w:r>
      <w:r w:rsidRPr="00640234">
        <w:rPr>
          <w:rStyle w:val="StyleUnderline"/>
        </w:rPr>
        <w:t xml:space="preserve"> ordinarily do not determine </w:t>
      </w:r>
      <w:r w:rsidRPr="00640234">
        <w:rPr>
          <w:rStyle w:val="Emphasis"/>
        </w:rPr>
        <w:t>legal outcomes</w:t>
      </w:r>
      <w:r w:rsidRPr="00640234">
        <w:rPr>
          <w:rStyle w:val="StyleUnderline"/>
        </w:rPr>
        <w:t xml:space="preserve"> without the </w:t>
      </w:r>
      <w:r w:rsidRPr="00640234">
        <w:rPr>
          <w:rStyle w:val="Emphasis"/>
        </w:rPr>
        <w:t>substantial influence</w:t>
      </w:r>
      <w:r w:rsidRPr="00640234">
        <w:rPr>
          <w:rStyle w:val="StyleUnderline"/>
        </w:rPr>
        <w:t xml:space="preserve"> of </w:t>
      </w:r>
      <w:r w:rsidRPr="00640234">
        <w:rPr>
          <w:rStyle w:val="Emphasis"/>
        </w:rPr>
        <w:t>nonlegal supplements</w:t>
      </w:r>
      <w:r w:rsidRPr="00640234">
        <w:rPr>
          <w:sz w:val="16"/>
        </w:rPr>
        <w:t xml:space="preserve">. To the extent that this is so, </w:t>
      </w:r>
      <w:r w:rsidRPr="00640234">
        <w:rPr>
          <w:rStyle w:val="Emphasis"/>
        </w:rPr>
        <w:t>legal outcomes</w:t>
      </w:r>
      <w:r w:rsidRPr="00640234">
        <w:rPr>
          <w:rStyle w:val="StyleUnderline"/>
        </w:rPr>
        <w:t xml:space="preserve"> will then be the product not of </w:t>
      </w:r>
      <w:r w:rsidRPr="00640234">
        <w:rPr>
          <w:rStyle w:val="Emphasis"/>
        </w:rPr>
        <w:t>formal or official law</w:t>
      </w:r>
      <w:r w:rsidRPr="00640234">
        <w:rPr>
          <w:rStyle w:val="StyleUnderline"/>
        </w:rPr>
        <w:t>, but instead</w:t>
      </w:r>
      <w:r w:rsidRPr="00640234">
        <w:rPr>
          <w:sz w:val="16"/>
        </w:rPr>
        <w:t xml:space="preserve"> either </w:t>
      </w:r>
      <w:r w:rsidRPr="00640234">
        <w:rPr>
          <w:rStyle w:val="StyleUnderline"/>
        </w:rPr>
        <w:t>of</w:t>
      </w:r>
      <w:r w:rsidRPr="00640234">
        <w:rPr>
          <w:sz w:val="16"/>
        </w:rPr>
        <w:t xml:space="preserve"> the </w:t>
      </w:r>
      <w:r w:rsidRPr="00640234">
        <w:rPr>
          <w:rStyle w:val="Emphasis"/>
        </w:rPr>
        <w:t>ideological or policy preferences</w:t>
      </w:r>
      <w:r w:rsidRPr="00640234">
        <w:rPr>
          <w:rStyle w:val="StyleUnderline"/>
        </w:rPr>
        <w:t xml:space="preserve"> of </w:t>
      </w:r>
      <w:r w:rsidRPr="00640234">
        <w:rPr>
          <w:rStyle w:val="Emphasis"/>
        </w:rPr>
        <w:t>individual adjudicators</w:t>
      </w:r>
      <w:r w:rsidRPr="00640234">
        <w:rPr>
          <w:rStyle w:val="StyleUnderline"/>
        </w:rPr>
        <w:t>’</w:t>
      </w:r>
      <w:r w:rsidRPr="00640234">
        <w:rPr>
          <w:rStyle w:val="StyleUnderline"/>
          <w:sz w:val="16"/>
        </w:rPr>
        <w:t xml:space="preserve"> (</w:t>
      </w:r>
      <w:r w:rsidRPr="00640234">
        <w:rPr>
          <w:sz w:val="16"/>
        </w:rPr>
        <w:t xml:space="preserve">Schauer, 2012). Clearly, the new wave of </w:t>
      </w:r>
      <w:r w:rsidRPr="00640234">
        <w:rPr>
          <w:rStyle w:val="StyleUnderline"/>
        </w:rPr>
        <w:t>legal realism ‘</w:t>
      </w:r>
      <w:r w:rsidRPr="00640234">
        <w:rPr>
          <w:rStyle w:val="Emphasis"/>
        </w:rPr>
        <w:t>liberates</w:t>
      </w:r>
      <w:r w:rsidRPr="00640234">
        <w:rPr>
          <w:rStyle w:val="StyleUnderline"/>
        </w:rPr>
        <w:t xml:space="preserve">’ social reality not only from the </w:t>
      </w:r>
      <w:r w:rsidRPr="00640234">
        <w:rPr>
          <w:rStyle w:val="Emphasis"/>
        </w:rPr>
        <w:t>letter of law</w:t>
      </w:r>
      <w:r w:rsidRPr="00640234">
        <w:rPr>
          <w:rStyle w:val="StyleUnderline"/>
        </w:rPr>
        <w:t>, but also from</w:t>
      </w:r>
      <w:r w:rsidRPr="00640234">
        <w:rPr>
          <w:sz w:val="16"/>
        </w:rPr>
        <w:t xml:space="preserve"> the letter of </w:t>
      </w:r>
      <w:r w:rsidRPr="00640234">
        <w:rPr>
          <w:rStyle w:val="StyleUnderline"/>
        </w:rPr>
        <w:t>microeconomics</w:t>
      </w:r>
      <w:r w:rsidRPr="00640234">
        <w:rPr>
          <w:sz w:val="16"/>
        </w:rPr>
        <w:t>.</w:t>
      </w:r>
    </w:p>
    <w:p w14:paraId="473E4F94" w14:textId="77777777" w:rsidR="001041A2" w:rsidRPr="00640234" w:rsidRDefault="001041A2" w:rsidP="001041A2">
      <w:pPr>
        <w:rPr>
          <w:sz w:val="16"/>
        </w:rPr>
      </w:pPr>
      <w:r w:rsidRPr="00640234">
        <w:rPr>
          <w:sz w:val="16"/>
        </w:rPr>
        <w:t>Schauer further suggests that what has been described, for example, by HLA Hart as ‘hard cases’ – enabling, and in fact requiring judicial discretion – are only tiny ‘indeterminate edges’ of an otherwise stable, predictable, ‘simple’ reading of legal rules (Hart, 1994). This idea is developed further by Brian Leiter (Leiter, 2002). Legal realism goes beyond what is ‘absolutely necessary’ for a Hartian (or Dworkinian) judge.</w:t>
      </w:r>
    </w:p>
    <w:p w14:paraId="3C7FAB3F" w14:textId="77777777" w:rsidR="001041A2" w:rsidRPr="00640234" w:rsidRDefault="001041A2" w:rsidP="001041A2">
      <w:pPr>
        <w:rPr>
          <w:sz w:val="16"/>
        </w:rPr>
      </w:pPr>
      <w:r w:rsidRPr="00640234">
        <w:rPr>
          <w:sz w:val="16"/>
        </w:rPr>
        <w:t>V. The revival of a more ‘contextual’ competition policy</w:t>
      </w:r>
    </w:p>
    <w:p w14:paraId="08D9587F" w14:textId="77777777" w:rsidR="001041A2" w:rsidRPr="00640234" w:rsidRDefault="001041A2" w:rsidP="001041A2">
      <w:pPr>
        <w:rPr>
          <w:sz w:val="16"/>
        </w:rPr>
      </w:pPr>
      <w:r w:rsidRPr="00640234">
        <w:rPr>
          <w:rStyle w:val="Emphasis"/>
        </w:rPr>
        <w:t>Legal realism</w:t>
      </w:r>
      <w:r w:rsidRPr="00640234">
        <w:rPr>
          <w:rStyle w:val="StyleUnderline"/>
        </w:rPr>
        <w:t xml:space="preserve"> implies</w:t>
      </w:r>
      <w:r w:rsidRPr="00640234">
        <w:rPr>
          <w:sz w:val="16"/>
        </w:rPr>
        <w:t xml:space="preserve"> that </w:t>
      </w:r>
      <w:r w:rsidRPr="00640234">
        <w:rPr>
          <w:rStyle w:val="Emphasis"/>
        </w:rPr>
        <w:t>political considerations</w:t>
      </w:r>
      <w:r w:rsidRPr="00640234">
        <w:rPr>
          <w:rStyle w:val="StyleUnderline"/>
        </w:rPr>
        <w:t xml:space="preserve"> or broader </w:t>
      </w:r>
      <w:r w:rsidRPr="00640234">
        <w:rPr>
          <w:rStyle w:val="Emphasis"/>
        </w:rPr>
        <w:t>societal interests</w:t>
      </w:r>
      <w:r w:rsidRPr="00640234">
        <w:rPr>
          <w:sz w:val="16"/>
        </w:rPr>
        <w:t xml:space="preserve"> can – and do – </w:t>
      </w:r>
      <w:r w:rsidRPr="00640234">
        <w:rPr>
          <w:rStyle w:val="StyleUnderline"/>
        </w:rPr>
        <w:t xml:space="preserve">play a role in </w:t>
      </w:r>
      <w:r w:rsidRPr="00640234">
        <w:rPr>
          <w:rStyle w:val="Emphasis"/>
        </w:rPr>
        <w:t>interpret</w:t>
      </w:r>
      <w:r w:rsidRPr="00640234">
        <w:rPr>
          <w:rStyle w:val="StyleUnderline"/>
        </w:rPr>
        <w:t>ing the law</w:t>
      </w:r>
      <w:r w:rsidRPr="00640234">
        <w:rPr>
          <w:sz w:val="16"/>
        </w:rPr>
        <w:t>, and that this situation is not pathological, but normal for each legal system (Tamanaha, 2008). The hardness of a case is not its objective feature, and hardness is not attributable to a specific set of cases. Depending on the interests of the parties in the judicial proceedings, even a prima facie trivial case can be problematised by internalising into the consideration more legal rules, economic theories, technical facts and their interpretations. And vice versa even prima facie the most complicated case can be trivialised, reduced to hypothetical speculations or ignored outright if there are no societal interests and individual stakes in pursuing it.</w:t>
      </w:r>
    </w:p>
    <w:p w14:paraId="1524B3FD" w14:textId="77777777" w:rsidR="001041A2" w:rsidRPr="00C647BA" w:rsidRDefault="001041A2" w:rsidP="001041A2">
      <w:pPr>
        <w:rPr>
          <w:sz w:val="16"/>
        </w:rPr>
      </w:pPr>
      <w:r w:rsidRPr="00640234">
        <w:rPr>
          <w:sz w:val="16"/>
        </w:rPr>
        <w:t>Only a tiny and non-representative component of the hardness of a cases has a purely juristic pedigree (vaguely defined terms, direct linguistic conflict and alike). Hardness is a systemic feature of any mature legal system when the</w:t>
      </w:r>
      <w:r w:rsidRPr="00C647BA">
        <w:rPr>
          <w:sz w:val="16"/>
        </w:rPr>
        <w:t xml:space="preserve"> stakes are high, because in such cases not a single, but a cascade of norms is invoked, and the more norms, acts and cases are being interpreted the more inevitable the element of ‘hardness’ becomes. </w:t>
      </w:r>
    </w:p>
    <w:p w14:paraId="3C19BF10" w14:textId="77777777" w:rsidR="001041A2" w:rsidRPr="00B24331" w:rsidRDefault="001041A2" w:rsidP="001041A2">
      <w:pPr>
        <w:rPr>
          <w:sz w:val="16"/>
        </w:rPr>
      </w:pPr>
      <w:r w:rsidRPr="00B24331">
        <w:rPr>
          <w:rStyle w:val="StyleUnderline"/>
        </w:rPr>
        <w:t xml:space="preserve">In </w:t>
      </w:r>
      <w:r w:rsidRPr="00B24331">
        <w:rPr>
          <w:rStyle w:val="Emphasis"/>
        </w:rPr>
        <w:t>competition law</w:t>
      </w:r>
      <w:r w:rsidRPr="00B24331">
        <w:rPr>
          <w:rStyle w:val="StyleUnderline"/>
        </w:rPr>
        <w:t xml:space="preserve"> this becomes even more inevitable as </w:t>
      </w:r>
      <w:r w:rsidRPr="00B24331">
        <w:rPr>
          <w:rStyle w:val="Emphasis"/>
        </w:rPr>
        <w:t>legal hardness</w:t>
      </w:r>
      <w:r w:rsidRPr="00B24331">
        <w:rPr>
          <w:rStyle w:val="StyleUnderline"/>
        </w:rPr>
        <w:t xml:space="preserve"> is always complemented by the </w:t>
      </w:r>
      <w:r w:rsidRPr="00B24331">
        <w:rPr>
          <w:rStyle w:val="Emphasis"/>
        </w:rPr>
        <w:t>economic one</w:t>
      </w:r>
      <w:r w:rsidRPr="00B24331">
        <w:rPr>
          <w:sz w:val="16"/>
        </w:rPr>
        <w:t>, and often by other technical circumstances each of which cannot be miraculously assembled into a conflict-free ‘jigsaw puzzle’, with each of its elements suiting perfectly one another. A realist adjudication process is much more similar to a Lego-construction with a room for various objects being created out of the same set of particles.</w:t>
      </w:r>
    </w:p>
    <w:p w14:paraId="42C38D99" w14:textId="77777777" w:rsidR="001041A2" w:rsidRPr="00C647BA" w:rsidRDefault="001041A2" w:rsidP="001041A2">
      <w:pPr>
        <w:rPr>
          <w:sz w:val="16"/>
        </w:rPr>
      </w:pPr>
      <w:r w:rsidRPr="00B24331">
        <w:rPr>
          <w:sz w:val="16"/>
        </w:rPr>
        <w:t xml:space="preserve">This implies that in hard </w:t>
      </w:r>
      <w:r w:rsidRPr="00B24331">
        <w:rPr>
          <w:rStyle w:val="StyleUnderline"/>
        </w:rPr>
        <w:t xml:space="preserve">cases, involving important societal values and interests, the choice is </w:t>
      </w:r>
      <w:r w:rsidRPr="00B24331">
        <w:rPr>
          <w:rStyle w:val="Emphasis"/>
        </w:rPr>
        <w:t>ultimately extra-legal</w:t>
      </w:r>
      <w:r w:rsidRPr="00B24331">
        <w:rPr>
          <w:sz w:val="16"/>
        </w:rPr>
        <w:t xml:space="preserve"> (that is, political), </w:t>
      </w:r>
      <w:r w:rsidRPr="00B24331">
        <w:rPr>
          <w:rStyle w:val="StyleUnderline"/>
        </w:rPr>
        <w:t xml:space="preserve">as opposed to the view (still) dominant in </w:t>
      </w:r>
      <w:r w:rsidRPr="00B24331">
        <w:rPr>
          <w:rStyle w:val="Emphasis"/>
        </w:rPr>
        <w:t>competition circles</w:t>
      </w:r>
      <w:r w:rsidRPr="00B24331">
        <w:rPr>
          <w:rStyle w:val="StyleUnderline"/>
        </w:rPr>
        <w:t xml:space="preserve"> that the choice can be </w:t>
      </w:r>
      <w:r w:rsidRPr="00B24331">
        <w:rPr>
          <w:rStyle w:val="Emphasis"/>
        </w:rPr>
        <w:t>mathematically calculated</w:t>
      </w:r>
      <w:r w:rsidRPr="00B24331">
        <w:rPr>
          <w:rStyle w:val="StyleUnderline"/>
        </w:rPr>
        <w:t xml:space="preserve">, and that the </w:t>
      </w:r>
      <w:r w:rsidRPr="00B24331">
        <w:rPr>
          <w:rStyle w:val="Emphasis"/>
        </w:rPr>
        <w:t>ultimate economic</w:t>
      </w:r>
      <w:r w:rsidRPr="00B24331">
        <w:rPr>
          <w:rStyle w:val="StyleUnderline"/>
        </w:rPr>
        <w:t xml:space="preserve"> and </w:t>
      </w:r>
      <w:r w:rsidRPr="00B24331">
        <w:rPr>
          <w:rStyle w:val="Emphasis"/>
        </w:rPr>
        <w:t>legal truth</w:t>
      </w:r>
      <w:r w:rsidRPr="00B24331">
        <w:rPr>
          <w:rStyle w:val="StyleUnderline"/>
        </w:rPr>
        <w:t xml:space="preserve"> are </w:t>
      </w:r>
      <w:r w:rsidRPr="00B24331">
        <w:rPr>
          <w:rStyle w:val="Emphasis"/>
        </w:rPr>
        <w:t>discoverable</w:t>
      </w:r>
      <w:r w:rsidRPr="00B24331">
        <w:rPr>
          <w:rStyle w:val="StyleUnderline"/>
        </w:rPr>
        <w:t>. Legal and economic ‘</w:t>
      </w:r>
      <w:r w:rsidRPr="00B24331">
        <w:rPr>
          <w:rStyle w:val="Emphasis"/>
        </w:rPr>
        <w:t>truths</w:t>
      </w:r>
      <w:r w:rsidRPr="00B24331">
        <w:rPr>
          <w:rStyle w:val="StyleUnderline"/>
        </w:rPr>
        <w:t xml:space="preserve">’ are </w:t>
      </w:r>
      <w:r w:rsidRPr="00B24331">
        <w:rPr>
          <w:rStyle w:val="Emphasis"/>
        </w:rPr>
        <w:t>polyvalent</w:t>
      </w:r>
      <w:r w:rsidRPr="00B24331">
        <w:rPr>
          <w:rStyle w:val="StyleUnderline"/>
        </w:rPr>
        <w:t xml:space="preserve"> rather than </w:t>
      </w:r>
      <w:r w:rsidRPr="00B24331">
        <w:rPr>
          <w:rStyle w:val="Emphasis"/>
        </w:rPr>
        <w:t>singular</w:t>
      </w:r>
      <w:r w:rsidRPr="00B24331">
        <w:rPr>
          <w:sz w:val="16"/>
        </w:rPr>
        <w:t>. If the case is genuinely hard, different stakeholders are able to present different plausible interpretations of legal rules, economics and facts, and if those are interpreted meritoriously (and when the stakes</w:t>
      </w:r>
      <w:r w:rsidRPr="00C647BA">
        <w:rPr>
          <w:sz w:val="16"/>
        </w:rPr>
        <w:t xml:space="preserve"> are high, they are usually interpreted meritoriously – otherwise, the case ceases to be hard, becoming trivial), it is for the decision-maker to select the one, which reflects best the interests of the polity.</w:t>
      </w:r>
    </w:p>
    <w:p w14:paraId="631BF6AE" w14:textId="77777777" w:rsidR="001041A2" w:rsidRPr="00C647BA" w:rsidRDefault="001041A2" w:rsidP="001041A2">
      <w:pPr>
        <w:rPr>
          <w:sz w:val="16"/>
        </w:rPr>
      </w:pPr>
      <w:r w:rsidRPr="00C647BA">
        <w:rPr>
          <w:sz w:val="16"/>
        </w:rPr>
        <w:t>Jeremy Waldron points out that ‘</w:t>
      </w:r>
      <w:r w:rsidRPr="00A04638">
        <w:rPr>
          <w:rStyle w:val="StyleUnderline"/>
          <w:highlight w:val="cyan"/>
        </w:rPr>
        <w:t xml:space="preserve">[t]here is no </w:t>
      </w:r>
      <w:r w:rsidRPr="00A04638">
        <w:rPr>
          <w:rStyle w:val="Emphasis"/>
          <w:highlight w:val="cyan"/>
        </w:rPr>
        <w:t>final word</w:t>
      </w:r>
      <w:r w:rsidRPr="00C647BA">
        <w:rPr>
          <w:rStyle w:val="StyleUnderline"/>
          <w:sz w:val="16"/>
        </w:rPr>
        <w:t xml:space="preserve"> about</w:t>
      </w:r>
      <w:r w:rsidRPr="00C647BA">
        <w:rPr>
          <w:sz w:val="16"/>
        </w:rPr>
        <w:t xml:space="preserve"> rights or anything else, </w:t>
      </w:r>
      <w:r w:rsidRPr="00A04638">
        <w:rPr>
          <w:rStyle w:val="StyleUnderline"/>
          <w:highlight w:val="cyan"/>
        </w:rPr>
        <w:t>from</w:t>
      </w:r>
      <w:r w:rsidRPr="00491369">
        <w:rPr>
          <w:rStyle w:val="StyleUnderline"/>
        </w:rPr>
        <w:t xml:space="preserve"> either </w:t>
      </w:r>
      <w:r w:rsidRPr="00A04638">
        <w:rPr>
          <w:rStyle w:val="Emphasis"/>
        </w:rPr>
        <w:t xml:space="preserve">legislators, </w:t>
      </w:r>
      <w:r w:rsidRPr="00A04638">
        <w:rPr>
          <w:rStyle w:val="Emphasis"/>
          <w:highlight w:val="cyan"/>
        </w:rPr>
        <w:t>judges</w:t>
      </w:r>
      <w:r w:rsidRPr="00491369">
        <w:rPr>
          <w:rStyle w:val="StyleUnderline"/>
        </w:rPr>
        <w:t xml:space="preserve">, or philosophers. The </w:t>
      </w:r>
      <w:r w:rsidRPr="00A04638">
        <w:rPr>
          <w:rStyle w:val="StyleUnderline"/>
          <w:highlight w:val="cyan"/>
        </w:rPr>
        <w:t>things we want</w:t>
      </w:r>
      <w:r w:rsidRPr="00491369">
        <w:rPr>
          <w:rStyle w:val="StyleUnderline"/>
        </w:rPr>
        <w:t xml:space="preserve"> to </w:t>
      </w:r>
      <w:r w:rsidRPr="00640234">
        <w:rPr>
          <w:rStyle w:val="StyleUnderline"/>
        </w:rPr>
        <w:t xml:space="preserve">prioritize in </w:t>
      </w:r>
      <w:r w:rsidRPr="00640234">
        <w:rPr>
          <w:rStyle w:val="Emphasis"/>
        </w:rPr>
        <w:t>moral and political life</w:t>
      </w:r>
      <w:r w:rsidRPr="00640234">
        <w:rPr>
          <w:rStyle w:val="StyleUnderline"/>
        </w:rPr>
        <w:t xml:space="preserve"> […]</w:t>
      </w:r>
      <w:r w:rsidRPr="00491369">
        <w:rPr>
          <w:rStyle w:val="StyleUnderline"/>
        </w:rPr>
        <w:t xml:space="preserve"> </w:t>
      </w:r>
      <w:r w:rsidRPr="00A04638">
        <w:rPr>
          <w:rStyle w:val="StyleUnderline"/>
          <w:highlight w:val="cyan"/>
        </w:rPr>
        <w:t>are</w:t>
      </w:r>
      <w:r w:rsidRPr="00491369">
        <w:rPr>
          <w:rStyle w:val="StyleUnderline"/>
        </w:rPr>
        <w:t xml:space="preserve"> the </w:t>
      </w:r>
      <w:r w:rsidRPr="00A04638">
        <w:rPr>
          <w:rStyle w:val="StyleUnderline"/>
          <w:highlight w:val="cyan"/>
        </w:rPr>
        <w:t>subject of</w:t>
      </w:r>
      <w:r w:rsidRPr="00491369">
        <w:rPr>
          <w:rStyle w:val="StyleUnderline"/>
        </w:rPr>
        <w:t xml:space="preserve"> constant </w:t>
      </w:r>
      <w:r w:rsidRPr="00A04638">
        <w:rPr>
          <w:rStyle w:val="Emphasis"/>
        </w:rPr>
        <w:t xml:space="preserve">controversy and </w:t>
      </w:r>
      <w:r w:rsidRPr="00A04638">
        <w:rPr>
          <w:rStyle w:val="Emphasis"/>
          <w:highlight w:val="cyan"/>
        </w:rPr>
        <w:t>interp</w:t>
      </w:r>
      <w:r w:rsidRPr="00A04638">
        <w:rPr>
          <w:rStyle w:val="Emphasis"/>
        </w:rPr>
        <w:t>retation</w:t>
      </w:r>
      <w:r w:rsidRPr="00491369">
        <w:rPr>
          <w:rStyle w:val="StyleUnderline"/>
        </w:rPr>
        <w:t xml:space="preserve">, vision </w:t>
      </w:r>
      <w:r w:rsidRPr="003666A0">
        <w:rPr>
          <w:rStyle w:val="StyleUnderline"/>
        </w:rPr>
        <w:t xml:space="preserve">and </w:t>
      </w:r>
      <w:r w:rsidRPr="003666A0">
        <w:rPr>
          <w:rStyle w:val="Emphasis"/>
        </w:rPr>
        <w:t>revision</w:t>
      </w:r>
      <w:r w:rsidRPr="003666A0">
        <w:rPr>
          <w:sz w:val="16"/>
        </w:rPr>
        <w:t>’ (Waldron</w:t>
      </w:r>
      <w:r w:rsidRPr="00C647BA">
        <w:rPr>
          <w:sz w:val="16"/>
        </w:rPr>
        <w:t xml:space="preserve">, 1984). Pierre Legrand is even more explicit: ‘those who claim to have elicited a common denominator transcending laws and the places of laws, allowing for a mathematization of law, partaking in some sort of epistemological bilingualism, and permitting a rigorous Archimedean assessment (and ranking) of laws in terms of ‘efficiency’ are, in effect, positing a range of audacious postulates’ (Legrand, 2009). John Flynn notes that ‘[t]he legal process is constantly confronted with reconciling competing and conflicting moral values underlying its rules in light of the specific realities of individual disputes, role definitions, and the consequences of the decision.’ (Flynn, 1988). He concludes that this feature is the core of the mastery of the legal profession. </w:t>
      </w:r>
    </w:p>
    <w:p w14:paraId="42D351B8" w14:textId="77777777" w:rsidR="001041A2" w:rsidRPr="00B24331" w:rsidRDefault="001041A2" w:rsidP="001041A2">
      <w:pPr>
        <w:rPr>
          <w:sz w:val="16"/>
        </w:rPr>
      </w:pPr>
      <w:r w:rsidRPr="00C647BA">
        <w:rPr>
          <w:sz w:val="16"/>
        </w:rPr>
        <w:t>Rebecca Haw Allensworth makes one of the central points in the discussion arguing that ‘</w:t>
      </w:r>
      <w:r w:rsidRPr="00491369">
        <w:rPr>
          <w:rStyle w:val="StyleUnderline"/>
        </w:rPr>
        <w:t xml:space="preserve">despite the inevitability of value judgments in </w:t>
      </w:r>
      <w:r w:rsidRPr="00933014">
        <w:rPr>
          <w:rStyle w:val="Emphasis"/>
          <w:highlight w:val="cyan"/>
        </w:rPr>
        <w:t>antitrust</w:t>
      </w:r>
      <w:r w:rsidRPr="00933014">
        <w:rPr>
          <w:rStyle w:val="Emphasis"/>
        </w:rPr>
        <w:t xml:space="preserve"> cases</w:t>
      </w:r>
      <w:r w:rsidRPr="00491369">
        <w:rPr>
          <w:rStyle w:val="StyleUnderline"/>
        </w:rPr>
        <w:t xml:space="preserve">, courts have </w:t>
      </w:r>
      <w:r w:rsidRPr="00933014">
        <w:rPr>
          <w:rStyle w:val="StyleUnderline"/>
          <w:highlight w:val="cyan"/>
        </w:rPr>
        <w:t>perpetuate</w:t>
      </w:r>
      <w:r w:rsidRPr="00491369">
        <w:rPr>
          <w:rStyle w:val="StyleUnderline"/>
        </w:rPr>
        <w:t xml:space="preserve">d </w:t>
      </w:r>
      <w:r w:rsidRPr="00933014">
        <w:rPr>
          <w:rStyle w:val="StyleUnderline"/>
          <w:highlight w:val="cyan"/>
        </w:rPr>
        <w:t>a</w:t>
      </w:r>
      <w:r w:rsidRPr="00C647BA">
        <w:rPr>
          <w:sz w:val="16"/>
        </w:rPr>
        <w:t xml:space="preserve"> commensurability </w:t>
      </w:r>
      <w:r w:rsidRPr="00933014">
        <w:rPr>
          <w:rStyle w:val="Emphasis"/>
          <w:highlight w:val="cyan"/>
        </w:rPr>
        <w:t>myth</w:t>
      </w:r>
      <w:r w:rsidRPr="00B24331">
        <w:rPr>
          <w:rStyle w:val="StyleUnderline"/>
        </w:rPr>
        <w:t xml:space="preserve">, claiming to </w:t>
      </w:r>
      <w:r w:rsidRPr="00B24331">
        <w:rPr>
          <w:rStyle w:val="Emphasis"/>
        </w:rPr>
        <w:t>evaluate</w:t>
      </w:r>
      <w:r w:rsidRPr="00B24331">
        <w:rPr>
          <w:rStyle w:val="StyleUnderline"/>
        </w:rPr>
        <w:t xml:space="preserve"> “net” </w:t>
      </w:r>
      <w:r w:rsidRPr="00B24331">
        <w:rPr>
          <w:rStyle w:val="Emphasis"/>
        </w:rPr>
        <w:t>competitive effect</w:t>
      </w:r>
      <w:r w:rsidRPr="00B24331">
        <w:rPr>
          <w:sz w:val="16"/>
        </w:rPr>
        <w:t xml:space="preserve"> as if the pros and cons of a restraint of trade are in the same unit of measure’. (Haw Allensworth, 2016). She points out further that </w:t>
      </w:r>
      <w:r w:rsidRPr="00B24331">
        <w:rPr>
          <w:rStyle w:val="StyleUnderline"/>
        </w:rPr>
        <w:t xml:space="preserve">such an </w:t>
      </w:r>
      <w:r w:rsidRPr="00B24331">
        <w:rPr>
          <w:rStyle w:val="Emphasis"/>
        </w:rPr>
        <w:t>assumption</w:t>
      </w:r>
      <w:r w:rsidRPr="00B24331">
        <w:rPr>
          <w:rStyle w:val="StyleUnderline"/>
        </w:rPr>
        <w:t xml:space="preserve"> is </w:t>
      </w:r>
      <w:r w:rsidRPr="00B24331">
        <w:rPr>
          <w:rStyle w:val="Emphasis"/>
        </w:rPr>
        <w:t>very tempting</w:t>
      </w:r>
      <w:r w:rsidRPr="00B24331">
        <w:rPr>
          <w:sz w:val="16"/>
        </w:rPr>
        <w:t xml:space="preserve"> for all decision-makers as it appears to be simple</w:t>
      </w:r>
      <w:r w:rsidRPr="009346D6">
        <w:rPr>
          <w:sz w:val="16"/>
        </w:rPr>
        <w:t xml:space="preserve"> (complex in terms of the process of its calculation, </w:t>
      </w:r>
      <w:r w:rsidRPr="009346D6">
        <w:rPr>
          <w:rStyle w:val="StyleUnderline"/>
        </w:rPr>
        <w:t>but</w:t>
      </w:r>
      <w:r w:rsidRPr="009346D6">
        <w:rPr>
          <w:sz w:val="16"/>
        </w:rPr>
        <w:t xml:space="preserve"> simple</w:t>
      </w:r>
      <w:r w:rsidRPr="00C647BA">
        <w:rPr>
          <w:sz w:val="16"/>
        </w:rPr>
        <w:t xml:space="preserve"> </w:t>
      </w:r>
      <w:r w:rsidRPr="00933014">
        <w:rPr>
          <w:rStyle w:val="StyleUnderline"/>
          <w:highlight w:val="cyan"/>
        </w:rPr>
        <w:t>in</w:t>
      </w:r>
      <w:r w:rsidRPr="00640234">
        <w:rPr>
          <w:rStyle w:val="StyleUnderline"/>
        </w:rPr>
        <w:t xml:space="preserve"> terms of</w:t>
      </w:r>
      <w:r w:rsidRPr="002F3ECF">
        <w:rPr>
          <w:rStyle w:val="StyleUnderline"/>
        </w:rPr>
        <w:t xml:space="preserve"> </w:t>
      </w:r>
      <w:r w:rsidRPr="00640234">
        <w:rPr>
          <w:rStyle w:val="StyleUnderline"/>
          <w:highlight w:val="cyan"/>
        </w:rPr>
        <w:t>the</w:t>
      </w:r>
      <w:r w:rsidRPr="002F3ECF">
        <w:rPr>
          <w:rStyle w:val="StyleUnderline"/>
        </w:rPr>
        <w:t xml:space="preserve"> </w:t>
      </w:r>
      <w:r w:rsidRPr="00933014">
        <w:rPr>
          <w:rStyle w:val="Emphasis"/>
        </w:rPr>
        <w:t xml:space="preserve">recommended </w:t>
      </w:r>
      <w:r w:rsidRPr="00933014">
        <w:rPr>
          <w:rStyle w:val="Emphasis"/>
          <w:highlight w:val="cyan"/>
        </w:rPr>
        <w:t>solution</w:t>
      </w:r>
      <w:r w:rsidRPr="00C647BA">
        <w:rPr>
          <w:sz w:val="16"/>
        </w:rPr>
        <w:t xml:space="preserve">). As Kelsen notes, ‘[i]n terms of the positive law </w:t>
      </w:r>
      <w:r w:rsidRPr="00933014">
        <w:rPr>
          <w:rStyle w:val="StyleUnderline"/>
          <w:highlight w:val="cyan"/>
        </w:rPr>
        <w:t>there is</w:t>
      </w:r>
      <w:r w:rsidRPr="002F3ECF">
        <w:rPr>
          <w:rStyle w:val="StyleUnderline"/>
        </w:rPr>
        <w:t xml:space="preserve"> simply </w:t>
      </w:r>
      <w:r w:rsidRPr="00933014">
        <w:rPr>
          <w:rStyle w:val="Emphasis"/>
          <w:highlight w:val="cyan"/>
        </w:rPr>
        <w:t>no</w:t>
      </w:r>
      <w:r w:rsidRPr="00F90BD6">
        <w:rPr>
          <w:rStyle w:val="Emphasis"/>
        </w:rPr>
        <w:t xml:space="preserve"> method</w:t>
      </w:r>
      <w:r w:rsidRPr="002F3ECF">
        <w:rPr>
          <w:rStyle w:val="StyleUnderline"/>
        </w:rPr>
        <w:t xml:space="preserve"> according to which only one of the several readings of a norm could be </w:t>
      </w:r>
      <w:r w:rsidRPr="00F90BD6">
        <w:rPr>
          <w:rStyle w:val="StyleUnderline"/>
        </w:rPr>
        <w:t xml:space="preserve">distinguished as </w:t>
      </w:r>
      <w:r w:rsidRPr="00933014">
        <w:rPr>
          <w:rStyle w:val="Emphasis"/>
          <w:highlight w:val="cyan"/>
        </w:rPr>
        <w:t>“correct”</w:t>
      </w:r>
      <w:r w:rsidRPr="00C647BA">
        <w:rPr>
          <w:sz w:val="16"/>
        </w:rPr>
        <w:t xml:space="preserve"> (Kelsen, 1990). This makes it possible to </w:t>
      </w:r>
      <w:r w:rsidRPr="00F90BD6">
        <w:rPr>
          <w:sz w:val="16"/>
        </w:rPr>
        <w:t>conclude that ‘</w:t>
      </w:r>
      <w:r w:rsidRPr="00F90BD6">
        <w:rPr>
          <w:rStyle w:val="StyleUnderline"/>
        </w:rPr>
        <w:t xml:space="preserve">being a </w:t>
      </w:r>
      <w:r w:rsidRPr="00F90BD6">
        <w:rPr>
          <w:rStyle w:val="Emphasis"/>
        </w:rPr>
        <w:t>political creation</w:t>
      </w:r>
      <w:r w:rsidRPr="002F3ECF">
        <w:rPr>
          <w:rStyle w:val="StyleUnderline"/>
        </w:rPr>
        <w:t xml:space="preserve">, </w:t>
      </w:r>
      <w:r w:rsidRPr="00B24331">
        <w:rPr>
          <w:rStyle w:val="Emphasis"/>
        </w:rPr>
        <w:t>competition law</w:t>
      </w:r>
      <w:r w:rsidRPr="00B24331">
        <w:rPr>
          <w:rStyle w:val="StyleUnderline"/>
        </w:rPr>
        <w:t xml:space="preserve"> is </w:t>
      </w:r>
      <w:r w:rsidRPr="00B24331">
        <w:rPr>
          <w:rStyle w:val="Emphasis"/>
        </w:rPr>
        <w:t>inherently susceptive</w:t>
      </w:r>
      <w:r w:rsidRPr="00B24331">
        <w:rPr>
          <w:rStyle w:val="StyleUnderline"/>
        </w:rPr>
        <w:t xml:space="preserve"> to a wide range of </w:t>
      </w:r>
      <w:r w:rsidRPr="00B24331">
        <w:rPr>
          <w:rStyle w:val="Emphasis"/>
        </w:rPr>
        <w:t>domestic societal variants</w:t>
      </w:r>
      <w:r w:rsidRPr="00B24331">
        <w:rPr>
          <w:sz w:val="16"/>
        </w:rPr>
        <w:t>’ (Ezrachi, 2016).</w:t>
      </w:r>
    </w:p>
    <w:p w14:paraId="3FF2D7E3" w14:textId="77777777" w:rsidR="001041A2" w:rsidRPr="00C647BA" w:rsidRDefault="001041A2" w:rsidP="001041A2">
      <w:pPr>
        <w:rPr>
          <w:sz w:val="16"/>
        </w:rPr>
      </w:pPr>
      <w:r w:rsidRPr="00B24331">
        <w:rPr>
          <w:sz w:val="16"/>
        </w:rPr>
        <w:t>It is essential to make a clarificatory point against a common misperception of legal realism being an uncritical, value- and standard-free opportunistic relativism, shaping arbitrarily the process of adjudication into the direction, which a specific polity or its adjudicators are keen to pursue. In democratic systems, there are</w:t>
      </w:r>
      <w:r w:rsidRPr="00C647BA">
        <w:rPr>
          <w:sz w:val="16"/>
        </w:rPr>
        <w:t xml:space="preserve"> many obvious institutional constraints, limiting, framing and taming such an interpretative omnipotence – the main one being the very adversarial system as such. Only the arguments of the parties, which meet the minimum thresholds of legality, economic rationality and technical correctness could be meaningfully argued for in the proceedings. Only in a situation where two or more interpretations of legal, economic and technical elements of the case pass this invisible acceptability threshold, it is then, and only then, the decision-maker operates in the legal realist fashion, and the choice of the decision-maker is limited solely to the options, which meet the institutional thresholds of legal formality, economic rationality and technical facticity. In other words, if the political interests of a polity nudge the decision-maker towards Option 1, which while being politically the best does not (fully) meet the threshold of legality, rationality and facticity, Option 2 should always prevail if it meets the abovementioned thresholds, even if the political implications of such an option are inferior to those of the Option 1.</w:t>
      </w:r>
    </w:p>
    <w:p w14:paraId="6250E359" w14:textId="77777777" w:rsidR="001041A2" w:rsidRPr="00C647BA" w:rsidRDefault="001041A2" w:rsidP="001041A2">
      <w:pPr>
        <w:rPr>
          <w:sz w:val="16"/>
        </w:rPr>
      </w:pPr>
      <w:r w:rsidRPr="00C647BA">
        <w:rPr>
          <w:sz w:val="16"/>
        </w:rPr>
        <w:t>This caveat is both restrictive and expansive: it is restrictive in a sense of limiting the instances of judicial discretion only to the options, which meet the standards of legality, rationality and facticity, as well as only to hard cases. It is expansive because the hardness of a case is not a specific distinctive attribute of a norm, but is a situation, which can be triggered even with prima facie trivial, non-conflicting preconditions: if the interests of the parties are high enough for such intellectual problematisation. Such a version of legal realism is fundamentally different from the one labelled by Leiter as ‘post-hoc rationalisation for decisions reached on the basis of non-legal consideration’ (Leiter, 2012).</w:t>
      </w:r>
    </w:p>
    <w:p w14:paraId="542EBCE6" w14:textId="77777777" w:rsidR="001041A2" w:rsidRPr="00640234" w:rsidRDefault="001041A2" w:rsidP="001041A2">
      <w:pPr>
        <w:rPr>
          <w:sz w:val="16"/>
        </w:rPr>
      </w:pPr>
      <w:r w:rsidRPr="00C647BA">
        <w:rPr>
          <w:rStyle w:val="StyleUnderline"/>
          <w:sz w:val="16"/>
        </w:rPr>
        <w:t>The non-legal consideration</w:t>
      </w:r>
      <w:r w:rsidRPr="00C647BA">
        <w:rPr>
          <w:sz w:val="16"/>
        </w:rPr>
        <w:t xml:space="preserve"> may well be present a priori, but it is always constrained and limited by the institutional framework with its powerful proxies: legality, economic rationality and facticity as articulated by the parties. The conceptions of legality, rationality and facticity are flexible and are subject to interpretation, but they are not amorphous and all-inclusive. They </w:t>
      </w:r>
      <w:r w:rsidRPr="00C647BA">
        <w:rPr>
          <w:rStyle w:val="StyleUnderline"/>
          <w:sz w:val="16"/>
        </w:rPr>
        <w:t>meet the requirements of democratic governance each and every moment.</w:t>
      </w:r>
      <w:r w:rsidRPr="00C647BA">
        <w:rPr>
          <w:sz w:val="16"/>
        </w:rPr>
        <w:t xml:space="preserve"> This does not, however, mean that political considerations are not taken into considerations and are not factored in – they are. In other words, </w:t>
      </w:r>
      <w:r w:rsidRPr="00933014">
        <w:rPr>
          <w:rStyle w:val="Emphasis"/>
        </w:rPr>
        <w:t xml:space="preserve">legal </w:t>
      </w:r>
      <w:r w:rsidRPr="00933014">
        <w:rPr>
          <w:rStyle w:val="Emphasis"/>
          <w:highlight w:val="cyan"/>
        </w:rPr>
        <w:t>realism</w:t>
      </w:r>
      <w:r w:rsidRPr="00933014">
        <w:rPr>
          <w:rStyle w:val="StyleUnderline"/>
          <w:highlight w:val="cyan"/>
        </w:rPr>
        <w:t xml:space="preserve"> operates with</w:t>
      </w:r>
      <w:r w:rsidRPr="009532FE">
        <w:rPr>
          <w:rStyle w:val="StyleUnderline"/>
        </w:rPr>
        <w:t xml:space="preserve"> a </w:t>
      </w:r>
      <w:r w:rsidRPr="00B24331">
        <w:rPr>
          <w:rStyle w:val="Emphasis"/>
        </w:rPr>
        <w:t xml:space="preserve">relative </w:t>
      </w:r>
      <w:r w:rsidRPr="00933014">
        <w:rPr>
          <w:rStyle w:val="Emphasis"/>
          <w:highlight w:val="cyan"/>
        </w:rPr>
        <w:t>indeterminacy</w:t>
      </w:r>
      <w:r w:rsidRPr="00933014">
        <w:rPr>
          <w:rStyle w:val="StyleUnderline"/>
          <w:highlight w:val="cyan"/>
        </w:rPr>
        <w:t>, rather than</w:t>
      </w:r>
      <w:r w:rsidRPr="009532FE">
        <w:rPr>
          <w:rStyle w:val="StyleUnderline"/>
        </w:rPr>
        <w:t xml:space="preserve"> an </w:t>
      </w:r>
      <w:r w:rsidRPr="00933014">
        <w:rPr>
          <w:rStyle w:val="Emphasis"/>
          <w:highlight w:val="cyan"/>
        </w:rPr>
        <w:t>absolute</w:t>
      </w:r>
      <w:r w:rsidRPr="00933014">
        <w:rPr>
          <w:rStyle w:val="Emphasis"/>
        </w:rPr>
        <w:t xml:space="preserve"> one</w:t>
      </w:r>
      <w:r w:rsidRPr="00C647BA">
        <w:rPr>
          <w:sz w:val="16"/>
        </w:rPr>
        <w:t xml:space="preserve">, and it is subject to relative encapsulation of the </w:t>
      </w:r>
      <w:r w:rsidRPr="00640234">
        <w:rPr>
          <w:sz w:val="16"/>
        </w:rPr>
        <w:t>political considerations, without being under their absolute disposal.</w:t>
      </w:r>
    </w:p>
    <w:p w14:paraId="2011AF27" w14:textId="77777777" w:rsidR="001041A2" w:rsidRPr="00B24331" w:rsidRDefault="001041A2" w:rsidP="001041A2">
      <w:pPr>
        <w:rPr>
          <w:sz w:val="16"/>
        </w:rPr>
      </w:pPr>
      <w:r w:rsidRPr="00640234">
        <w:rPr>
          <w:rStyle w:val="StyleUnderline"/>
        </w:rPr>
        <w:t xml:space="preserve">Legal realism appears a </w:t>
      </w:r>
      <w:r w:rsidRPr="00640234">
        <w:rPr>
          <w:rStyle w:val="Emphasis"/>
        </w:rPr>
        <w:t>suitable approach</w:t>
      </w:r>
      <w:r w:rsidRPr="00640234">
        <w:rPr>
          <w:rStyle w:val="StyleUnderline"/>
        </w:rPr>
        <w:t xml:space="preserve"> not only because its apparatus is capable of </w:t>
      </w:r>
      <w:r w:rsidRPr="00B24331">
        <w:rPr>
          <w:rStyle w:val="Emphasis"/>
        </w:rPr>
        <w:t>explaining</w:t>
      </w:r>
      <w:r w:rsidRPr="00B24331">
        <w:rPr>
          <w:sz w:val="16"/>
        </w:rPr>
        <w:t xml:space="preserve"> (and we are primarily interested in explaining, and only marginally in justifying) </w:t>
      </w:r>
      <w:r w:rsidRPr="00B24331">
        <w:rPr>
          <w:rStyle w:val="StyleUnderline"/>
        </w:rPr>
        <w:t xml:space="preserve">the </w:t>
      </w:r>
      <w:r w:rsidRPr="00B24331">
        <w:rPr>
          <w:rStyle w:val="Emphasis"/>
        </w:rPr>
        <w:t>current multidimensional</w:t>
      </w:r>
      <w:r w:rsidRPr="00B24331">
        <w:rPr>
          <w:sz w:val="16"/>
        </w:rPr>
        <w:t xml:space="preserve"> conceptual perplexity in </w:t>
      </w:r>
      <w:r w:rsidRPr="00B24331">
        <w:rPr>
          <w:rStyle w:val="Emphasis"/>
        </w:rPr>
        <w:t>competition law</w:t>
      </w:r>
      <w:r w:rsidRPr="00B24331">
        <w:rPr>
          <w:rStyle w:val="StyleUnderline"/>
          <w:sz w:val="16"/>
        </w:rPr>
        <w:t>:</w:t>
      </w:r>
      <w:r w:rsidRPr="00B24331">
        <w:rPr>
          <w:sz w:val="16"/>
        </w:rPr>
        <w:t xml:space="preserve"> normative, interdisciplinary, </w:t>
      </w:r>
      <w:r w:rsidRPr="00B24331">
        <w:rPr>
          <w:rStyle w:val="Emphasis"/>
        </w:rPr>
        <w:t>contextual</w:t>
      </w:r>
      <w:r w:rsidRPr="00B24331">
        <w:rPr>
          <w:sz w:val="16"/>
        </w:rPr>
        <w:t xml:space="preserve">, methodological. It is </w:t>
      </w:r>
      <w:r w:rsidRPr="00B24331">
        <w:rPr>
          <w:rStyle w:val="StyleUnderline"/>
        </w:rPr>
        <w:t>also</w:t>
      </w:r>
      <w:r w:rsidRPr="00B24331">
        <w:rPr>
          <w:sz w:val="16"/>
        </w:rPr>
        <w:t xml:space="preserve"> suitable because unlike most of other mature legal theories, </w:t>
      </w:r>
      <w:r w:rsidRPr="00B24331">
        <w:rPr>
          <w:rStyle w:val="StyleUnderline"/>
        </w:rPr>
        <w:t xml:space="preserve">it is </w:t>
      </w:r>
      <w:r w:rsidRPr="00B24331">
        <w:rPr>
          <w:rStyle w:val="Emphasis"/>
        </w:rPr>
        <w:t>not</w:t>
      </w:r>
      <w:r w:rsidRPr="00B24331">
        <w:rPr>
          <w:sz w:val="16"/>
        </w:rPr>
        <w:t xml:space="preserve"> embedded in a </w:t>
      </w:r>
      <w:r w:rsidRPr="00B24331">
        <w:rPr>
          <w:rStyle w:val="Emphasis"/>
        </w:rPr>
        <w:t>complex, autonomous</w:t>
      </w:r>
      <w:r w:rsidRPr="00B24331">
        <w:rPr>
          <w:sz w:val="16"/>
        </w:rPr>
        <w:t xml:space="preserve">, highly theorised philosophical language. </w:t>
      </w:r>
      <w:r w:rsidRPr="00B24331">
        <w:rPr>
          <w:rStyle w:val="StyleUnderline"/>
        </w:rPr>
        <w:t xml:space="preserve">Its propositions are </w:t>
      </w:r>
      <w:r w:rsidRPr="00B24331">
        <w:rPr>
          <w:rStyle w:val="Emphasis"/>
        </w:rPr>
        <w:t>intuitive</w:t>
      </w:r>
      <w:r w:rsidRPr="00B24331">
        <w:rPr>
          <w:rStyle w:val="StyleUnderline"/>
        </w:rPr>
        <w:t xml:space="preserve"> and are </w:t>
      </w:r>
      <w:r w:rsidRPr="00B24331">
        <w:rPr>
          <w:rStyle w:val="Emphasis"/>
        </w:rPr>
        <w:t>capable</w:t>
      </w:r>
      <w:r w:rsidRPr="00B24331">
        <w:rPr>
          <w:rStyle w:val="StyleUnderline"/>
        </w:rPr>
        <w:t xml:space="preserve"> of being </w:t>
      </w:r>
      <w:r w:rsidRPr="00B24331">
        <w:rPr>
          <w:rStyle w:val="Emphasis"/>
        </w:rPr>
        <w:t>operationalized</w:t>
      </w:r>
      <w:r w:rsidRPr="00B24331">
        <w:rPr>
          <w:rStyle w:val="StyleUnderline"/>
        </w:rPr>
        <w:t xml:space="preserve"> without too deep </w:t>
      </w:r>
      <w:r w:rsidRPr="00B24331">
        <w:rPr>
          <w:rStyle w:val="Emphasis"/>
        </w:rPr>
        <w:t>philosophical analysis</w:t>
      </w:r>
      <w:r w:rsidRPr="00B24331">
        <w:rPr>
          <w:sz w:val="16"/>
        </w:rPr>
        <w:t xml:space="preserve">. As Leiter explains, ‘[u]nlike its Scandinavian cousin, American Legal Realism was not primarily an extension to law of substantive philosophical doctrines from semantics and epistemology. The Realists were lawyers (plus a few social scientists), not philosophers […]. As lawyers, they were reacting </w:t>
      </w:r>
      <w:r w:rsidRPr="00B24331">
        <w:rPr>
          <w:rStyle w:val="StyleUnderline"/>
          <w:sz w:val="16"/>
        </w:rPr>
        <w:t>against the dominant</w:t>
      </w:r>
      <w:r w:rsidRPr="00B24331">
        <w:rPr>
          <w:sz w:val="16"/>
        </w:rPr>
        <w:t xml:space="preserve"> “</w:t>
      </w:r>
      <w:r w:rsidRPr="00B24331">
        <w:rPr>
          <w:rStyle w:val="Emphasis"/>
        </w:rPr>
        <w:t>mechanical jurisprudence</w:t>
      </w:r>
      <w:r w:rsidRPr="00B24331">
        <w:rPr>
          <w:rStyle w:val="StyleUnderline"/>
        </w:rPr>
        <w:t>” or “</w:t>
      </w:r>
      <w:r w:rsidRPr="00B24331">
        <w:rPr>
          <w:rStyle w:val="Emphasis"/>
        </w:rPr>
        <w:t>formalism</w:t>
      </w:r>
      <w:r w:rsidRPr="00B24331">
        <w:rPr>
          <w:sz w:val="16"/>
        </w:rPr>
        <w:t>” of their day’ (Leiter, 2002). The agenda of legal realism in contemporary competition law is different. Its main target should not be legal formalism, but mathematical reductionism of law and economics. Moreover, the purpose of a critical revision should not be a refutation of neoclassical microeconomics but a refutation of its categorical claim of the truthfulness of its findings. Legal realism in this sense should relativise axiomatic competition policy, and demonstrate that such relative indeterminacy of legal rules, economic concepts and technical facts is not an obstacle, but a natural condition, which has to be operationalised rather than fought against.</w:t>
      </w:r>
    </w:p>
    <w:p w14:paraId="61793EB6" w14:textId="77777777" w:rsidR="001041A2" w:rsidRPr="00640234" w:rsidRDefault="001041A2" w:rsidP="001041A2">
      <w:pPr>
        <w:rPr>
          <w:sz w:val="16"/>
        </w:rPr>
      </w:pPr>
      <w:r w:rsidRPr="00B24331">
        <w:rPr>
          <w:sz w:val="16"/>
        </w:rPr>
        <w:t>Essentially, the original mission of legal realism was a de-mythologisation of the positivity of law. Its original rival was legal formalism, with its absolutisation and axiomatisation of legal rules – and, at this stage, legal realism was going hand in hand with law and economics, which was pursuing the same purpose of de-mythologising legal formalism (and this partially explains why legal realists have some sympathy for empirical methods as, then, the only meaningful alternative to legal positivity). But after de-sacralising the positivity of law, the law and economics approach has taken</w:t>
      </w:r>
      <w:r w:rsidRPr="00C647BA">
        <w:rPr>
          <w:sz w:val="16"/>
        </w:rPr>
        <w:t xml:space="preserve"> over the intellectual crystal ball, becoming the new absolutist: the dominance of the positivity of law has </w:t>
      </w:r>
      <w:r w:rsidRPr="00640234">
        <w:rPr>
          <w:sz w:val="16"/>
        </w:rPr>
        <w:t>been replaced by the dominance of the positivity of economics. The axiomatic determinism of law has been replaced by the axiomatic determinism of economics qua natural science.</w:t>
      </w:r>
    </w:p>
    <w:p w14:paraId="0367BA44" w14:textId="77777777" w:rsidR="001041A2" w:rsidRPr="00C647BA" w:rsidRDefault="001041A2" w:rsidP="001041A2">
      <w:pPr>
        <w:rPr>
          <w:sz w:val="16"/>
        </w:rPr>
      </w:pPr>
      <w:r w:rsidRPr="00640234">
        <w:rPr>
          <w:rStyle w:val="StyleUnderline"/>
        </w:rPr>
        <w:t xml:space="preserve">Thus, the purpose of </w:t>
      </w:r>
      <w:r w:rsidRPr="00640234">
        <w:rPr>
          <w:rStyle w:val="Emphasis"/>
        </w:rPr>
        <w:t>legal realism</w:t>
      </w:r>
      <w:r w:rsidRPr="00640234">
        <w:rPr>
          <w:rStyle w:val="StyleUnderline"/>
        </w:rPr>
        <w:t xml:space="preserve"> today is to</w:t>
      </w:r>
      <w:r w:rsidRPr="00640234">
        <w:rPr>
          <w:sz w:val="16"/>
        </w:rPr>
        <w:t xml:space="preserve"> relativise and to operationalise both positivities without refuting them. While in the past the most organic and intuitive ally for combating legal formalism was law and economics</w:t>
      </w:r>
      <w:r w:rsidRPr="00C647BA">
        <w:rPr>
          <w:sz w:val="16"/>
        </w:rPr>
        <w:t xml:space="preserve">, today it is likely that the criticism of new legal realism would be </w:t>
      </w:r>
      <w:r w:rsidRPr="00A56881">
        <w:rPr>
          <w:rStyle w:val="Emphasis"/>
          <w:highlight w:val="cyan"/>
        </w:rPr>
        <w:t>targeted</w:t>
      </w:r>
      <w:r w:rsidRPr="00A56881">
        <w:rPr>
          <w:rStyle w:val="StyleUnderline"/>
          <w:highlight w:val="cyan"/>
        </w:rPr>
        <w:t xml:space="preserve"> precisely at</w:t>
      </w:r>
      <w:r w:rsidRPr="00A56881">
        <w:rPr>
          <w:rStyle w:val="StyleUnderline"/>
        </w:rPr>
        <w:t xml:space="preserve"> the</w:t>
      </w:r>
      <w:r w:rsidRPr="002C03B9">
        <w:rPr>
          <w:rStyle w:val="StyleUnderline"/>
        </w:rPr>
        <w:t xml:space="preserve"> </w:t>
      </w:r>
      <w:r w:rsidRPr="00A56881">
        <w:rPr>
          <w:rStyle w:val="Emphasis"/>
          <w:highlight w:val="cyan"/>
        </w:rPr>
        <w:t>‘scientised’</w:t>
      </w:r>
      <w:r w:rsidRPr="00A56881">
        <w:rPr>
          <w:rStyle w:val="StyleUnderline"/>
        </w:rPr>
        <w:t xml:space="preserve"> neoclassical</w:t>
      </w:r>
      <w:r w:rsidRPr="002C03B9">
        <w:rPr>
          <w:rStyle w:val="StyleUnderline"/>
        </w:rPr>
        <w:t xml:space="preserve"> microeconomic approach of </w:t>
      </w:r>
      <w:r w:rsidRPr="00A56881">
        <w:rPr>
          <w:rStyle w:val="Emphasis"/>
          <w:highlight w:val="cyan"/>
        </w:rPr>
        <w:t>law</w:t>
      </w:r>
      <w:r w:rsidRPr="002C03B9">
        <w:rPr>
          <w:rStyle w:val="StyleUnderline"/>
        </w:rPr>
        <w:t xml:space="preserve"> and economics as an embodiment of the </w:t>
      </w:r>
      <w:r w:rsidRPr="00A56881">
        <w:rPr>
          <w:rStyle w:val="Emphasis"/>
        </w:rPr>
        <w:t>new formalism</w:t>
      </w:r>
      <w:r w:rsidRPr="00C647BA">
        <w:rPr>
          <w:sz w:val="16"/>
        </w:rPr>
        <w:t xml:space="preserve">. </w:t>
      </w:r>
    </w:p>
    <w:p w14:paraId="6FEEAB49" w14:textId="4A7D472E" w:rsidR="001041A2" w:rsidRPr="001041A2" w:rsidRDefault="001041A2" w:rsidP="001041A2">
      <w:pPr>
        <w:rPr>
          <w:sz w:val="16"/>
        </w:rPr>
      </w:pPr>
      <w:r w:rsidRPr="00C647BA">
        <w:rPr>
          <w:sz w:val="16"/>
        </w:rPr>
        <w:t>A similar conceptual model – but with a set of parameters originating from another jurisprudential tradition – is offere</w:t>
      </w:r>
      <w:r w:rsidRPr="00640234">
        <w:rPr>
          <w:sz w:val="16"/>
        </w:rPr>
        <w:t xml:space="preserve">d by Ioannis Lianos in his article ‘Polycentric Competition Law’ (Lianos, 2018). The author internalises into the competition law discussion a theory of polycentricity formulated by one of the most important contemporary legal philosophers, Lon Fuller (Fuller, 1978). The central idea is very similar to the one used as a central methodological proposition of this article: </w:t>
      </w:r>
      <w:r w:rsidRPr="00640234">
        <w:rPr>
          <w:rStyle w:val="Emphasis"/>
        </w:rPr>
        <w:t>our common assumptions</w:t>
      </w:r>
      <w:r w:rsidRPr="00640234">
        <w:rPr>
          <w:rStyle w:val="StyleUnderline"/>
        </w:rPr>
        <w:t xml:space="preserve"> that law is axiomatic, determined and </w:t>
      </w:r>
      <w:r w:rsidRPr="00640234">
        <w:rPr>
          <w:rStyle w:val="Emphasis"/>
        </w:rPr>
        <w:t>certain</w:t>
      </w:r>
      <w:r w:rsidRPr="00640234">
        <w:rPr>
          <w:rStyle w:val="StyleUnderline"/>
        </w:rPr>
        <w:t xml:space="preserve"> are only </w:t>
      </w:r>
      <w:r w:rsidRPr="00640234">
        <w:rPr>
          <w:rStyle w:val="Emphasis"/>
        </w:rPr>
        <w:t>partial</w:t>
      </w:r>
      <w:r w:rsidRPr="00640234">
        <w:rPr>
          <w:rStyle w:val="StyleUnderline"/>
        </w:rPr>
        <w:t>ly</w:t>
      </w:r>
      <w:r w:rsidRPr="00640234">
        <w:rPr>
          <w:sz w:val="16"/>
        </w:rPr>
        <w:t xml:space="preserve"> correct. </w:t>
      </w:r>
      <w:r w:rsidRPr="00640234">
        <w:rPr>
          <w:rStyle w:val="StyleUnderline"/>
        </w:rPr>
        <w:t xml:space="preserve">In reality, the </w:t>
      </w:r>
      <w:r w:rsidRPr="00640234">
        <w:rPr>
          <w:rStyle w:val="Emphasis"/>
        </w:rPr>
        <w:t>law</w:t>
      </w:r>
      <w:r w:rsidRPr="00640234">
        <w:rPr>
          <w:rStyle w:val="StyleUnderline"/>
        </w:rPr>
        <w:t xml:space="preserve"> is full of inherent controversies and contradictions,</w:t>
      </w:r>
      <w:r w:rsidRPr="00640234">
        <w:rPr>
          <w:sz w:val="16"/>
        </w:rPr>
        <w:t xml:space="preserve"> and this situation is not resolvable. It is, in fact, a condition rather than a problem, an inherent feature of the law. Law for Fuller and Lianos (and for the premises of this paper) is ‘a complicated web of interdependent relationships’, and even if we assume its static nature, a change to one element of the system triggers a cascade of changes in many other of its aspects. Furthermore, </w:t>
      </w:r>
      <w:r w:rsidRPr="00640234">
        <w:rPr>
          <w:rStyle w:val="StyleUnderline"/>
        </w:rPr>
        <w:t xml:space="preserve">it is impossible to comprehend – let alone </w:t>
      </w:r>
      <w:r w:rsidRPr="00640234">
        <w:rPr>
          <w:rStyle w:val="Emphasis"/>
        </w:rPr>
        <w:t>steer or operate</w:t>
      </w:r>
      <w:r w:rsidRPr="00640234">
        <w:rPr>
          <w:rStyle w:val="StyleUnderline"/>
        </w:rPr>
        <w:t xml:space="preserve"> on a daily basis</w:t>
      </w:r>
      <w:r w:rsidRPr="00640234">
        <w:rPr>
          <w:sz w:val="16"/>
        </w:rPr>
        <w:t xml:space="preserve"> – the variety of </w:t>
      </w:r>
      <w:r w:rsidRPr="00640234">
        <w:rPr>
          <w:rStyle w:val="StyleUnderline"/>
          <w:sz w:val="16"/>
        </w:rPr>
        <w:t>changes</w:t>
      </w:r>
      <w:r w:rsidRPr="00640234">
        <w:rPr>
          <w:sz w:val="16"/>
        </w:rPr>
        <w:t xml:space="preserve"> in their entirety.</w:t>
      </w:r>
    </w:p>
    <w:p w14:paraId="674FAC53" w14:textId="1F86C4CE" w:rsidR="009C34A3" w:rsidRDefault="009C34A3" w:rsidP="009C34A3">
      <w:pPr>
        <w:pStyle w:val="Heading3"/>
      </w:pPr>
      <w:r>
        <w:t>1NC</w:t>
      </w:r>
    </w:p>
    <w:p w14:paraId="7692DDAA" w14:textId="41D92C21" w:rsidR="009C34A3" w:rsidRDefault="009C34A3" w:rsidP="009C34A3">
      <w:pPr>
        <w:pStyle w:val="Analytics"/>
      </w:pPr>
      <w:r>
        <w:t xml:space="preserve">The United States federal government ought to substantially increase its prohibitions on </w:t>
      </w:r>
      <w:r w:rsidR="00E66289">
        <w:t>unfair labor practices</w:t>
      </w:r>
      <w:r>
        <w:t xml:space="preserve"> by expanding the scope of the Constitution’s economic liberty provisions to include anticompetitive regulatory power by the private sector. </w:t>
      </w:r>
    </w:p>
    <w:p w14:paraId="7B4ECA13" w14:textId="77777777" w:rsidR="009C34A3" w:rsidRDefault="009C34A3" w:rsidP="009C34A3">
      <w:pPr>
        <w:pStyle w:val="Heading4"/>
      </w:pPr>
      <w:r>
        <w:t xml:space="preserve">It </w:t>
      </w:r>
      <w:r>
        <w:rPr>
          <w:u w:val="single"/>
        </w:rPr>
        <w:t>competes</w:t>
      </w:r>
      <w:r>
        <w:t xml:space="preserve"> and </w:t>
      </w:r>
      <w:r>
        <w:rPr>
          <w:u w:val="single"/>
        </w:rPr>
        <w:t>solves</w:t>
      </w:r>
      <w:r>
        <w:t xml:space="preserve">---economic liberty is an </w:t>
      </w:r>
      <w:r>
        <w:rPr>
          <w:u w:val="single"/>
        </w:rPr>
        <w:t>alternative</w:t>
      </w:r>
      <w:r>
        <w:t xml:space="preserve"> that </w:t>
      </w:r>
      <w:r>
        <w:rPr>
          <w:u w:val="single"/>
        </w:rPr>
        <w:t>displaces</w:t>
      </w:r>
      <w:r>
        <w:t xml:space="preserve"> antitrust AND </w:t>
      </w:r>
      <w:r>
        <w:rPr>
          <w:u w:val="single"/>
        </w:rPr>
        <w:t>spills over</w:t>
      </w:r>
      <w:r>
        <w:t xml:space="preserve"> to delegitimize protectionism. </w:t>
      </w:r>
    </w:p>
    <w:p w14:paraId="18AB3CE8" w14:textId="77777777" w:rsidR="009C34A3" w:rsidRPr="003616D0" w:rsidRDefault="009C34A3" w:rsidP="009C34A3">
      <w:r w:rsidRPr="003616D0">
        <w:rPr>
          <w:rStyle w:val="Style13ptBold"/>
        </w:rPr>
        <w:t xml:space="preserve">Abbott ’14 </w:t>
      </w:r>
      <w:r w:rsidRPr="003616D0">
        <w:t xml:space="preserve">[Alden; December 11; former Deputy Director of Edwin Meese III Center for Legal and Judicial Studies, J.D. from Harvard Law School, M.A. in Economics from Georgetown University; Heritage Foundation, “Constitutional Constraints on Federal Antitrust Law,” </w:t>
      </w:r>
      <w:hyperlink r:id="rId9" w:history="1">
        <w:r w:rsidRPr="003616D0">
          <w:rPr>
            <w:rStyle w:val="Hyperlink"/>
          </w:rPr>
          <w:t>https://www.heritage.org/report/constitutional-constraints-federal-antitrust-law</w:t>
        </w:r>
      </w:hyperlink>
      <w:r w:rsidRPr="003616D0">
        <w:t>]</w:t>
      </w:r>
    </w:p>
    <w:p w14:paraId="7C4C4973" w14:textId="77777777" w:rsidR="009C34A3" w:rsidRPr="009D5CEF" w:rsidRDefault="009C34A3" w:rsidP="009C34A3">
      <w:pPr>
        <w:rPr>
          <w:sz w:val="16"/>
        </w:rPr>
      </w:pPr>
      <w:bookmarkStart w:id="4" w:name="_Hlk93608129"/>
      <w:r w:rsidRPr="009D5CEF">
        <w:rPr>
          <w:sz w:val="16"/>
        </w:rPr>
        <w:t>Vindicating Economic Liberties Without Antitrust</w:t>
      </w:r>
    </w:p>
    <w:p w14:paraId="15AAB153" w14:textId="77777777" w:rsidR="009C34A3" w:rsidRPr="009D5CEF" w:rsidRDefault="009C34A3" w:rsidP="009C34A3">
      <w:pPr>
        <w:rPr>
          <w:sz w:val="16"/>
        </w:rPr>
      </w:pPr>
      <w:r w:rsidRPr="009D5CEF">
        <w:rPr>
          <w:sz w:val="16"/>
        </w:rPr>
        <w:t xml:space="preserve">In sum, </w:t>
      </w:r>
      <w:r w:rsidRPr="007E32AB">
        <w:rPr>
          <w:rStyle w:val="StyleUnderline"/>
        </w:rPr>
        <w:t xml:space="preserve">judicial </w:t>
      </w:r>
      <w:r w:rsidRPr="007E32AB">
        <w:rPr>
          <w:rStyle w:val="StyleUnderline"/>
          <w:highlight w:val="cyan"/>
        </w:rPr>
        <w:t>precedents</w:t>
      </w:r>
      <w:r w:rsidRPr="009D5CEF">
        <w:rPr>
          <w:sz w:val="16"/>
        </w:rPr>
        <w:t xml:space="preserve"> have </w:t>
      </w:r>
      <w:r w:rsidRPr="007E32AB">
        <w:rPr>
          <w:rStyle w:val="Emphasis"/>
          <w:highlight w:val="cyan"/>
        </w:rPr>
        <w:t>constrain</w:t>
      </w:r>
      <w:r w:rsidRPr="007E32AB">
        <w:rPr>
          <w:rStyle w:val="StyleUnderline"/>
        </w:rPr>
        <w:t xml:space="preserve">ed the application of </w:t>
      </w:r>
      <w:r w:rsidRPr="00C63AF7">
        <w:rPr>
          <w:rStyle w:val="StyleUnderline"/>
          <w:highlight w:val="cyan"/>
        </w:rPr>
        <w:t>antitrust to</w:t>
      </w:r>
      <w:r w:rsidRPr="009D5CEF">
        <w:rPr>
          <w:sz w:val="16"/>
        </w:rPr>
        <w:t xml:space="preserve"> certain forms of regulatory activity and </w:t>
      </w:r>
      <w:r w:rsidRPr="007E32AB">
        <w:rPr>
          <w:rStyle w:val="Emphasis"/>
        </w:rPr>
        <w:t xml:space="preserve">private </w:t>
      </w:r>
      <w:r w:rsidRPr="00C63AF7">
        <w:rPr>
          <w:rStyle w:val="Emphasis"/>
          <w:highlight w:val="cyan"/>
        </w:rPr>
        <w:t>conduct</w:t>
      </w:r>
      <w:r w:rsidRPr="00C63AF7">
        <w:rPr>
          <w:rStyle w:val="StyleUnderline"/>
          <w:highlight w:val="cyan"/>
        </w:rPr>
        <w:t xml:space="preserve"> that implicate </w:t>
      </w:r>
      <w:r w:rsidRPr="00C63AF7">
        <w:rPr>
          <w:rStyle w:val="Emphasis"/>
          <w:highlight w:val="cyan"/>
        </w:rPr>
        <w:t>constitutional</w:t>
      </w:r>
      <w:r w:rsidRPr="00C63AF7">
        <w:rPr>
          <w:rStyle w:val="StyleUnderline"/>
          <w:highlight w:val="cyan"/>
        </w:rPr>
        <w:t xml:space="preserve"> concerns</w:t>
      </w:r>
      <w:r w:rsidRPr="009D5CEF">
        <w:rPr>
          <w:sz w:val="16"/>
        </w:rPr>
        <w:t xml:space="preserve">. This is as it should be. </w:t>
      </w:r>
      <w:r w:rsidRPr="00C63AF7">
        <w:rPr>
          <w:rStyle w:val="StyleUnderline"/>
          <w:highlight w:val="cyan"/>
        </w:rPr>
        <w:t>Antitrust</w:t>
      </w:r>
      <w:r w:rsidRPr="007E32AB">
        <w:rPr>
          <w:rStyle w:val="StyleUnderline"/>
        </w:rPr>
        <w:t xml:space="preserve"> doctrine is </w:t>
      </w:r>
      <w:r w:rsidRPr="007E32AB">
        <w:rPr>
          <w:rStyle w:val="Emphasis"/>
        </w:rPr>
        <w:t>not</w:t>
      </w:r>
      <w:r w:rsidRPr="007E32AB">
        <w:rPr>
          <w:rStyle w:val="StyleUnderline"/>
        </w:rPr>
        <w:t xml:space="preserve"> embodied in </w:t>
      </w:r>
      <w:r w:rsidRPr="007E32AB">
        <w:rPr>
          <w:rStyle w:val="Emphasis"/>
        </w:rPr>
        <w:t>constitutional text</w:t>
      </w:r>
      <w:r w:rsidRPr="007E32AB">
        <w:rPr>
          <w:rStyle w:val="StyleUnderline"/>
        </w:rPr>
        <w:t>, and</w:t>
      </w:r>
      <w:r w:rsidRPr="009D5CEF">
        <w:rPr>
          <w:sz w:val="16"/>
        </w:rPr>
        <w:t xml:space="preserve"> even if it were, it </w:t>
      </w:r>
      <w:r w:rsidRPr="007E32AB">
        <w:rPr>
          <w:rStyle w:val="StyleUnderline"/>
        </w:rPr>
        <w:t xml:space="preserve">would </w:t>
      </w:r>
      <w:r w:rsidRPr="00C63AF7">
        <w:rPr>
          <w:rStyle w:val="StyleUnderline"/>
          <w:highlight w:val="cyan"/>
        </w:rPr>
        <w:t>have to be</w:t>
      </w:r>
      <w:r w:rsidRPr="007E32AB">
        <w:rPr>
          <w:rStyle w:val="StyleUnderline"/>
        </w:rPr>
        <w:t xml:space="preserve"> read </w:t>
      </w:r>
      <w:r w:rsidRPr="00C63AF7">
        <w:rPr>
          <w:rStyle w:val="Emphasis"/>
          <w:highlight w:val="cyan"/>
        </w:rPr>
        <w:t>in tandem</w:t>
      </w:r>
      <w:r w:rsidRPr="00C63AF7">
        <w:rPr>
          <w:rStyle w:val="StyleUnderline"/>
          <w:highlight w:val="cyan"/>
        </w:rPr>
        <w:t xml:space="preserve"> with</w:t>
      </w:r>
      <w:r w:rsidRPr="007E32AB">
        <w:rPr>
          <w:rStyle w:val="StyleUnderline"/>
        </w:rPr>
        <w:t xml:space="preserve"> </w:t>
      </w:r>
      <w:r w:rsidRPr="007E32AB">
        <w:rPr>
          <w:rStyle w:val="Emphasis"/>
        </w:rPr>
        <w:t>other provisions</w:t>
      </w:r>
      <w:r w:rsidRPr="007E32AB">
        <w:rPr>
          <w:rStyle w:val="StyleUnderline"/>
        </w:rPr>
        <w:t xml:space="preserve"> of </w:t>
      </w:r>
      <w:r w:rsidRPr="00C63AF7">
        <w:rPr>
          <w:rStyle w:val="StyleUnderline"/>
          <w:highlight w:val="cyan"/>
        </w:rPr>
        <w:t>the Constitution</w:t>
      </w:r>
      <w:r w:rsidRPr="009D5CEF">
        <w:rPr>
          <w:sz w:val="16"/>
        </w:rPr>
        <w:t xml:space="preserve">. On the whole, it appears that </w:t>
      </w:r>
      <w:r w:rsidRPr="007E32AB">
        <w:rPr>
          <w:rStyle w:val="StyleUnderline"/>
        </w:rPr>
        <w:t xml:space="preserve">the </w:t>
      </w:r>
      <w:r w:rsidRPr="007E32AB">
        <w:rPr>
          <w:rStyle w:val="Emphasis"/>
        </w:rPr>
        <w:t>Supreme Court</w:t>
      </w:r>
      <w:r w:rsidRPr="007E32AB">
        <w:rPr>
          <w:rStyle w:val="StyleUnderline"/>
        </w:rPr>
        <w:t xml:space="preserve"> has done a fairly good job of allowing “</w:t>
      </w:r>
      <w:r w:rsidRPr="007E32AB">
        <w:rPr>
          <w:rStyle w:val="Emphasis"/>
        </w:rPr>
        <w:t>breathing space</w:t>
      </w:r>
      <w:r w:rsidRPr="007E32AB">
        <w:rPr>
          <w:rStyle w:val="StyleUnderline"/>
        </w:rPr>
        <w:t>” for antitrust</w:t>
      </w:r>
      <w:r w:rsidRPr="009D5CEF">
        <w:rPr>
          <w:sz w:val="16"/>
        </w:rPr>
        <w:t xml:space="preserve"> without offending federalism and First Amendment principles. However, </w:t>
      </w:r>
      <w:r w:rsidRPr="00C63AF7">
        <w:rPr>
          <w:rStyle w:val="StyleUnderline"/>
          <w:highlight w:val="cyan"/>
        </w:rPr>
        <w:t xml:space="preserve">there </w:t>
      </w:r>
      <w:r w:rsidRPr="00C63AF7">
        <w:rPr>
          <w:rStyle w:val="Emphasis"/>
          <w:highlight w:val="cyan"/>
        </w:rPr>
        <w:t>may be</w:t>
      </w:r>
      <w:r w:rsidRPr="007E32AB">
        <w:rPr>
          <w:rStyle w:val="Emphasis"/>
        </w:rPr>
        <w:t xml:space="preserve"> a role</w:t>
      </w:r>
      <w:r w:rsidRPr="007E32AB">
        <w:rPr>
          <w:rStyle w:val="StyleUnderline"/>
        </w:rPr>
        <w:t xml:space="preserve"> for </w:t>
      </w:r>
      <w:r w:rsidRPr="00C63AF7">
        <w:rPr>
          <w:rStyle w:val="Emphasis"/>
          <w:highlight w:val="cyan"/>
        </w:rPr>
        <w:t>other</w:t>
      </w:r>
      <w:r w:rsidRPr="007E32AB">
        <w:rPr>
          <w:rStyle w:val="StyleUnderline"/>
        </w:rPr>
        <w:t xml:space="preserve"> federal legal </w:t>
      </w:r>
      <w:r w:rsidRPr="00C63AF7">
        <w:rPr>
          <w:rStyle w:val="StyleUnderline"/>
          <w:highlight w:val="cyan"/>
        </w:rPr>
        <w:t>avenues</w:t>
      </w:r>
      <w:r w:rsidRPr="007E32AB">
        <w:rPr>
          <w:rStyle w:val="StyleUnderline"/>
        </w:rPr>
        <w:t xml:space="preserve">, </w:t>
      </w:r>
      <w:r w:rsidRPr="00C63AF7">
        <w:rPr>
          <w:rStyle w:val="Emphasis"/>
        </w:rPr>
        <w:t xml:space="preserve">rooted </w:t>
      </w:r>
      <w:r w:rsidRPr="00C63AF7">
        <w:rPr>
          <w:rStyle w:val="Emphasis"/>
          <w:highlight w:val="cyan"/>
        </w:rPr>
        <w:t>in the Constitution</w:t>
      </w:r>
      <w:r w:rsidRPr="00C63AF7">
        <w:rPr>
          <w:rStyle w:val="StyleUnderline"/>
          <w:highlight w:val="cyan"/>
        </w:rPr>
        <w:t xml:space="preserve">, to challenge </w:t>
      </w:r>
      <w:r w:rsidRPr="00C63AF7">
        <w:rPr>
          <w:rStyle w:val="Emphasis"/>
          <w:highlight w:val="cyan"/>
        </w:rPr>
        <w:t>antitrust</w:t>
      </w:r>
      <w:r w:rsidRPr="007E32AB">
        <w:rPr>
          <w:rStyle w:val="Emphasis"/>
        </w:rPr>
        <w:t>-immune</w:t>
      </w:r>
      <w:r w:rsidRPr="009D5CEF">
        <w:rPr>
          <w:sz w:val="16"/>
        </w:rPr>
        <w:t xml:space="preserve"> state regulatory </w:t>
      </w:r>
      <w:r w:rsidRPr="00C63AF7">
        <w:rPr>
          <w:rStyle w:val="StyleUnderline"/>
          <w:highlight w:val="cyan"/>
        </w:rPr>
        <w:t xml:space="preserve">excesses that </w:t>
      </w:r>
      <w:r w:rsidRPr="00C63AF7">
        <w:rPr>
          <w:rStyle w:val="Emphasis"/>
          <w:highlight w:val="cyan"/>
        </w:rPr>
        <w:t>damage</w:t>
      </w:r>
      <w:r w:rsidRPr="007E32AB">
        <w:rPr>
          <w:rStyle w:val="StyleUnderline"/>
        </w:rPr>
        <w:t xml:space="preserve"> the </w:t>
      </w:r>
      <w:r w:rsidRPr="00C63AF7">
        <w:rPr>
          <w:rStyle w:val="Emphasis"/>
          <w:highlight w:val="cyan"/>
        </w:rPr>
        <w:t>competitive process</w:t>
      </w:r>
      <w:r w:rsidRPr="00C63AF7">
        <w:rPr>
          <w:rStyle w:val="StyleUnderline"/>
          <w:highlight w:val="cyan"/>
        </w:rPr>
        <w:t xml:space="preserve"> and</w:t>
      </w:r>
      <w:r w:rsidRPr="00C63AF7">
        <w:rPr>
          <w:rStyle w:val="StyleUnderline"/>
        </w:rPr>
        <w:t xml:space="preserve"> undermine </w:t>
      </w:r>
      <w:r w:rsidRPr="00C63AF7">
        <w:rPr>
          <w:rStyle w:val="Emphasis"/>
        </w:rPr>
        <w:t xml:space="preserve">economic </w:t>
      </w:r>
      <w:r w:rsidRPr="00C63AF7">
        <w:rPr>
          <w:rStyle w:val="Emphasis"/>
          <w:highlight w:val="cyan"/>
        </w:rPr>
        <w:t>liberties</w:t>
      </w:r>
      <w:r w:rsidRPr="009D5CEF">
        <w:rPr>
          <w:sz w:val="16"/>
        </w:rPr>
        <w:t>.</w:t>
      </w:r>
    </w:p>
    <w:p w14:paraId="50616A09" w14:textId="77777777" w:rsidR="009C34A3" w:rsidRPr="009D5CEF" w:rsidRDefault="009C34A3" w:rsidP="009C34A3">
      <w:pPr>
        <w:rPr>
          <w:sz w:val="16"/>
        </w:rPr>
      </w:pPr>
      <w:r w:rsidRPr="009D5CEF">
        <w:rPr>
          <w:sz w:val="16"/>
        </w:rPr>
        <w:t>In granting Congress specific authority to regulate interstate commerce, the text of the Commerce Clause of the Constitution does not explicitly limit the power of the states to enact laws that affect such commerce. Nevertheless, for two centuries, since the time of Chief Justice John Marshall, the Supreme Court has held that there is a “dormant” or “negative” aspect of the Commerce Clause that trumps state enactments that “excessively” burden interstate commerce.</w:t>
      </w:r>
      <w:bookmarkStart w:id="5" w:name="_ftnref36"/>
      <w:r w:rsidRPr="009D5CEF">
        <w:rPr>
          <w:sz w:val="16"/>
        </w:rPr>
        <w:fldChar w:fldCharType="begin"/>
      </w:r>
      <w:r w:rsidRPr="009D5CEF">
        <w:rPr>
          <w:sz w:val="16"/>
        </w:rPr>
        <w:instrText xml:space="preserve"> HYPERLINK "https://www.heritage.org/report/constitutional-constraints-federal-antitrust-law" \l "_ftn36" </w:instrText>
      </w:r>
      <w:r w:rsidRPr="009D5CEF">
        <w:rPr>
          <w:sz w:val="16"/>
        </w:rPr>
      </w:r>
      <w:r w:rsidRPr="009D5CEF">
        <w:rPr>
          <w:sz w:val="16"/>
        </w:rPr>
        <w:fldChar w:fldCharType="separate"/>
      </w:r>
      <w:r w:rsidRPr="009D5CEF">
        <w:rPr>
          <w:rStyle w:val="Hyperlink"/>
          <w:sz w:val="16"/>
        </w:rPr>
        <w:t>[36]</w:t>
      </w:r>
      <w:r w:rsidRPr="009D5CEF">
        <w:rPr>
          <w:sz w:val="16"/>
        </w:rPr>
        <w:fldChar w:fldCharType="end"/>
      </w:r>
      <w:bookmarkEnd w:id="5"/>
    </w:p>
    <w:p w14:paraId="442DAD8A" w14:textId="77777777" w:rsidR="009C34A3" w:rsidRPr="009D5CEF" w:rsidRDefault="009C34A3" w:rsidP="009C34A3">
      <w:pPr>
        <w:rPr>
          <w:sz w:val="16"/>
        </w:rPr>
      </w:pPr>
      <w:r w:rsidRPr="009D5CEF">
        <w:rPr>
          <w:sz w:val="16"/>
        </w:rPr>
        <w:t>A prominent justification for such an implied limitation on state authority is that the Commerce Clause was designed to deal with the problem of state trade barriers that had limited interstate commerce and harmed the American economy under the Articles of Confederation, which preceded the Constitution.</w:t>
      </w:r>
      <w:bookmarkStart w:id="6" w:name="_ftnref37"/>
      <w:r w:rsidRPr="009D5CEF">
        <w:rPr>
          <w:sz w:val="16"/>
        </w:rPr>
        <w:fldChar w:fldCharType="begin"/>
      </w:r>
      <w:r w:rsidRPr="009D5CEF">
        <w:rPr>
          <w:sz w:val="16"/>
        </w:rPr>
        <w:instrText xml:space="preserve"> HYPERLINK "https://www.heritage.org/report/constitutional-constraints-federal-antitrust-law" \l "_ftn37" </w:instrText>
      </w:r>
      <w:r w:rsidRPr="009D5CEF">
        <w:rPr>
          <w:sz w:val="16"/>
        </w:rPr>
      </w:r>
      <w:r w:rsidRPr="009D5CEF">
        <w:rPr>
          <w:sz w:val="16"/>
        </w:rPr>
        <w:fldChar w:fldCharType="separate"/>
      </w:r>
      <w:r w:rsidRPr="009D5CEF">
        <w:rPr>
          <w:rStyle w:val="Hyperlink"/>
          <w:sz w:val="16"/>
        </w:rPr>
        <w:t>[37]</w:t>
      </w:r>
      <w:r w:rsidRPr="009D5CEF">
        <w:rPr>
          <w:sz w:val="16"/>
        </w:rPr>
        <w:fldChar w:fldCharType="end"/>
      </w:r>
      <w:bookmarkEnd w:id="6"/>
      <w:r w:rsidRPr="009D5CEF">
        <w:rPr>
          <w:sz w:val="16"/>
        </w:rPr>
        <w:t> Understandably, however, the federal courts have been rather reluctant to overturn state enactments on negative Commerce Clause grounds, particularly since a huge number of state laws may have some constraining effect on interstate commerce. Laws that appear to discriminate between in-state and out-of-state commerce are highly vulnerable, but most statutes are not explicitly discriminatory.</w:t>
      </w:r>
    </w:p>
    <w:p w14:paraId="276771E8" w14:textId="77777777" w:rsidR="009C34A3" w:rsidRPr="009D5CEF" w:rsidRDefault="009C34A3" w:rsidP="009C34A3">
      <w:pPr>
        <w:rPr>
          <w:sz w:val="16"/>
        </w:rPr>
      </w:pPr>
      <w:r w:rsidRPr="009D5CEF">
        <w:rPr>
          <w:sz w:val="16"/>
        </w:rPr>
        <w:t>Non-discriminatory enactments that impose “incidental” burdens on interstate commerce are generally subject to a sort of “balancing test” that weighs the burden on interstate commerce against state interests. This test is deferential to state government in that it places the burden of proof on parties that challenge laws and upholds the state law unless a burden is found “clearly excessive.” Notably, the Supreme Court refused to condemn the raisin marketing scheme in Parker v. Brown under the dormant Commerce Clause, despite its major negative effect on raisin-related commerce throughout the country. The Court reasoned that, “on balance, the regulation should be sustained as a legitimate state attempt to deal with a peculiar local problem that Congress did not specifically address.”</w:t>
      </w:r>
      <w:bookmarkStart w:id="7" w:name="_ftnref38"/>
      <w:r w:rsidRPr="009D5CEF">
        <w:rPr>
          <w:sz w:val="16"/>
        </w:rPr>
        <w:fldChar w:fldCharType="begin"/>
      </w:r>
      <w:r w:rsidRPr="009D5CEF">
        <w:rPr>
          <w:sz w:val="16"/>
        </w:rPr>
        <w:instrText xml:space="preserve"> HYPERLINK "https://www.heritage.org/report/constitutional-constraints-federal-antitrust-law" \l "_ftn38" </w:instrText>
      </w:r>
      <w:r w:rsidRPr="009D5CEF">
        <w:rPr>
          <w:sz w:val="16"/>
        </w:rPr>
      </w:r>
      <w:r w:rsidRPr="009D5CEF">
        <w:rPr>
          <w:sz w:val="16"/>
        </w:rPr>
        <w:fldChar w:fldCharType="separate"/>
      </w:r>
      <w:r w:rsidRPr="009D5CEF">
        <w:rPr>
          <w:rStyle w:val="Hyperlink"/>
          <w:sz w:val="16"/>
        </w:rPr>
        <w:t>[38]</w:t>
      </w:r>
      <w:r w:rsidRPr="009D5CEF">
        <w:rPr>
          <w:sz w:val="16"/>
        </w:rPr>
        <w:fldChar w:fldCharType="end"/>
      </w:r>
      <w:bookmarkEnd w:id="7"/>
    </w:p>
    <w:p w14:paraId="4689A4E7" w14:textId="77777777" w:rsidR="009C34A3" w:rsidRPr="009D5CEF" w:rsidRDefault="009C34A3" w:rsidP="009C34A3">
      <w:pPr>
        <w:rPr>
          <w:sz w:val="16"/>
        </w:rPr>
      </w:pPr>
      <w:r w:rsidRPr="009D5CEF">
        <w:rPr>
          <w:sz w:val="16"/>
        </w:rPr>
        <w:t>In short, the dormant Commerce Clause is at best a slight constraint on competitively harmful state regulation.</w:t>
      </w:r>
    </w:p>
    <w:p w14:paraId="298800AB" w14:textId="77777777" w:rsidR="009C34A3" w:rsidRPr="009D5CEF" w:rsidRDefault="009C34A3" w:rsidP="009C34A3">
      <w:pPr>
        <w:rPr>
          <w:sz w:val="16"/>
        </w:rPr>
      </w:pPr>
      <w:bookmarkStart w:id="8" w:name="_Hlk93631374"/>
      <w:r w:rsidRPr="00FA7871">
        <w:rPr>
          <w:rStyle w:val="StyleUnderline"/>
        </w:rPr>
        <w:t xml:space="preserve">The </w:t>
      </w:r>
      <w:r w:rsidRPr="00FA7871">
        <w:rPr>
          <w:rStyle w:val="Emphasis"/>
        </w:rPr>
        <w:t>Takings Clause</w:t>
      </w:r>
      <w:r w:rsidRPr="00FA7871">
        <w:rPr>
          <w:rStyle w:val="StyleUnderline"/>
        </w:rPr>
        <w:t xml:space="preserve"> of the </w:t>
      </w:r>
      <w:r w:rsidRPr="00FA7871">
        <w:rPr>
          <w:rStyle w:val="Emphasis"/>
        </w:rPr>
        <w:t>Fifth Amendment</w:t>
      </w:r>
      <w:r w:rsidRPr="009D5CEF">
        <w:rPr>
          <w:sz w:val="16"/>
        </w:rPr>
        <w:t>,</w:t>
      </w:r>
      <w:bookmarkStart w:id="9" w:name="_ftnref39"/>
      <w:r w:rsidRPr="009D5CEF">
        <w:rPr>
          <w:sz w:val="16"/>
        </w:rPr>
        <w:fldChar w:fldCharType="begin"/>
      </w:r>
      <w:r w:rsidRPr="009D5CEF">
        <w:rPr>
          <w:sz w:val="16"/>
        </w:rPr>
        <w:instrText xml:space="preserve"> HYPERLINK "https://www.heritage.org/report/constitutional-constraints-federal-antitrust-law" \l "_ftn39" </w:instrText>
      </w:r>
      <w:r w:rsidRPr="009D5CEF">
        <w:rPr>
          <w:sz w:val="16"/>
        </w:rPr>
      </w:r>
      <w:r w:rsidRPr="009D5CEF">
        <w:rPr>
          <w:sz w:val="16"/>
        </w:rPr>
        <w:fldChar w:fldCharType="separate"/>
      </w:r>
      <w:r w:rsidRPr="009D5CEF">
        <w:rPr>
          <w:rStyle w:val="Hyperlink"/>
          <w:sz w:val="16"/>
        </w:rPr>
        <w:t>[39]</w:t>
      </w:r>
      <w:r w:rsidRPr="009D5CEF">
        <w:rPr>
          <w:sz w:val="16"/>
        </w:rPr>
        <w:fldChar w:fldCharType="end"/>
      </w:r>
      <w:bookmarkEnd w:id="9"/>
      <w:r w:rsidRPr="009D5CEF">
        <w:rPr>
          <w:sz w:val="16"/>
        </w:rPr>
        <w:t> </w:t>
      </w:r>
      <w:r w:rsidRPr="00FA7871">
        <w:rPr>
          <w:rStyle w:val="StyleUnderline"/>
        </w:rPr>
        <w:t>applied</w:t>
      </w:r>
      <w:r w:rsidRPr="009D5CEF">
        <w:rPr>
          <w:sz w:val="16"/>
        </w:rPr>
        <w:t xml:space="preserve"> to the states </w:t>
      </w:r>
      <w:r w:rsidRPr="00FA7871">
        <w:rPr>
          <w:rStyle w:val="StyleUnderline"/>
        </w:rPr>
        <w:t xml:space="preserve">through the </w:t>
      </w:r>
      <w:r w:rsidRPr="00FA7871">
        <w:rPr>
          <w:rStyle w:val="Emphasis"/>
        </w:rPr>
        <w:t>Fourteenth</w:t>
      </w:r>
      <w:r w:rsidRPr="00FA7871">
        <w:rPr>
          <w:rStyle w:val="StyleUnderline"/>
        </w:rPr>
        <w:t xml:space="preserve"> Amendment, has been found applicable to “</w:t>
      </w:r>
      <w:r w:rsidRPr="00FA7871">
        <w:rPr>
          <w:rStyle w:val="Emphasis"/>
        </w:rPr>
        <w:t>excessive</w:t>
      </w:r>
      <w:r w:rsidRPr="00FA7871">
        <w:rPr>
          <w:rStyle w:val="StyleUnderline"/>
        </w:rPr>
        <w:t>”</w:t>
      </w:r>
      <w:r w:rsidRPr="009D5CEF">
        <w:rPr>
          <w:sz w:val="16"/>
        </w:rPr>
        <w:t xml:space="preserve"> state and federal </w:t>
      </w:r>
      <w:r w:rsidRPr="00FA7871">
        <w:rPr>
          <w:rStyle w:val="StyleUnderline"/>
        </w:rPr>
        <w:t>regulation</w:t>
      </w:r>
      <w:r w:rsidRPr="009D5CEF">
        <w:rPr>
          <w:sz w:val="16"/>
        </w:rPr>
        <w:t>. In deciding whether a regulation effects a taking of property, courts will weigh the character of the governmental action, the extent to which a regulation diminishes economic value, and whether it undermines investment-backed expectations.</w:t>
      </w:r>
      <w:bookmarkStart w:id="10" w:name="_ftnref40"/>
      <w:r w:rsidRPr="009D5CEF">
        <w:rPr>
          <w:sz w:val="16"/>
        </w:rPr>
        <w:fldChar w:fldCharType="begin"/>
      </w:r>
      <w:r w:rsidRPr="009D5CEF">
        <w:rPr>
          <w:sz w:val="16"/>
        </w:rPr>
        <w:instrText xml:space="preserve"> HYPERLINK "https://www.heritage.org/report/constitutional-constraints-federal-antitrust-law" \l "_ftn40" </w:instrText>
      </w:r>
      <w:r w:rsidRPr="009D5CEF">
        <w:rPr>
          <w:sz w:val="16"/>
        </w:rPr>
      </w:r>
      <w:r w:rsidRPr="009D5CEF">
        <w:rPr>
          <w:sz w:val="16"/>
        </w:rPr>
        <w:fldChar w:fldCharType="separate"/>
      </w:r>
      <w:r w:rsidRPr="009D5CEF">
        <w:rPr>
          <w:rStyle w:val="Hyperlink"/>
          <w:sz w:val="16"/>
        </w:rPr>
        <w:t>[40]</w:t>
      </w:r>
      <w:r w:rsidRPr="009D5CEF">
        <w:rPr>
          <w:sz w:val="16"/>
        </w:rPr>
        <w:fldChar w:fldCharType="end"/>
      </w:r>
      <w:bookmarkEnd w:id="10"/>
      <w:r w:rsidRPr="009D5CEF">
        <w:rPr>
          <w:sz w:val="16"/>
        </w:rPr>
        <w:t> Federal courts have been fairly hesitant to find regulatory takings. Regulatory actions that can be characterized as actual physical takings of property stand a much better chance of being deemed takings.</w:t>
      </w:r>
    </w:p>
    <w:p w14:paraId="618E7649" w14:textId="77777777" w:rsidR="009C34A3" w:rsidRPr="009D5CEF" w:rsidRDefault="009C34A3" w:rsidP="009C34A3">
      <w:pPr>
        <w:rPr>
          <w:sz w:val="16"/>
        </w:rPr>
      </w:pPr>
      <w:r w:rsidRPr="009D5CEF">
        <w:rPr>
          <w:sz w:val="16"/>
        </w:rPr>
        <w:t>In one ongoing case, Horne v. USDA,</w:t>
      </w:r>
      <w:bookmarkStart w:id="11" w:name="_ftnref41"/>
      <w:r w:rsidRPr="009D5CEF">
        <w:rPr>
          <w:sz w:val="16"/>
        </w:rPr>
        <w:fldChar w:fldCharType="begin"/>
      </w:r>
      <w:r w:rsidRPr="009D5CEF">
        <w:rPr>
          <w:sz w:val="16"/>
        </w:rPr>
        <w:instrText xml:space="preserve"> HYPERLINK "https://www.heritage.org/report/constitutional-constraints-federal-antitrust-law" \l "_ftn41" </w:instrText>
      </w:r>
      <w:r w:rsidRPr="009D5CEF">
        <w:rPr>
          <w:sz w:val="16"/>
        </w:rPr>
      </w:r>
      <w:r w:rsidRPr="009D5CEF">
        <w:rPr>
          <w:sz w:val="16"/>
        </w:rPr>
        <w:fldChar w:fldCharType="separate"/>
      </w:r>
      <w:r w:rsidRPr="009D5CEF">
        <w:rPr>
          <w:rStyle w:val="Hyperlink"/>
          <w:sz w:val="16"/>
        </w:rPr>
        <w:t>[41]</w:t>
      </w:r>
      <w:r w:rsidRPr="009D5CEF">
        <w:rPr>
          <w:sz w:val="16"/>
        </w:rPr>
        <w:fldChar w:fldCharType="end"/>
      </w:r>
      <w:bookmarkEnd w:id="11"/>
      <w:r w:rsidRPr="009D5CEF">
        <w:rPr>
          <w:sz w:val="16"/>
        </w:rPr>
        <w:t> a raisin grower has petitioned the Supreme Court to review the Ninth Circuit’s refusal to find a taking when an agent of the government failed to pay the grower adequately for a part of its crop. This matter arises out of the anticompetitive California raisin marketing order program administered by the U.S. Department of Agriculture.</w:t>
      </w:r>
      <w:bookmarkStart w:id="12" w:name="_ftnref42"/>
      <w:r w:rsidRPr="009D5CEF">
        <w:rPr>
          <w:sz w:val="16"/>
        </w:rPr>
        <w:fldChar w:fldCharType="begin"/>
      </w:r>
      <w:r w:rsidRPr="009D5CEF">
        <w:rPr>
          <w:sz w:val="16"/>
        </w:rPr>
        <w:instrText xml:space="preserve"> HYPERLINK "https://www.heritage.org/report/constitutional-constraints-federal-antitrust-law" \l "_ftn42" </w:instrText>
      </w:r>
      <w:r w:rsidRPr="009D5CEF">
        <w:rPr>
          <w:sz w:val="16"/>
        </w:rPr>
      </w:r>
      <w:r w:rsidRPr="009D5CEF">
        <w:rPr>
          <w:sz w:val="16"/>
        </w:rPr>
        <w:fldChar w:fldCharType="separate"/>
      </w:r>
      <w:r w:rsidRPr="009D5CEF">
        <w:rPr>
          <w:rStyle w:val="Hyperlink"/>
          <w:sz w:val="16"/>
        </w:rPr>
        <w:t>[42]</w:t>
      </w:r>
      <w:r w:rsidRPr="009D5CEF">
        <w:rPr>
          <w:sz w:val="16"/>
        </w:rPr>
        <w:fldChar w:fldCharType="end"/>
      </w:r>
      <w:bookmarkEnd w:id="12"/>
      <w:r w:rsidRPr="009D5CEF">
        <w:rPr>
          <w:sz w:val="16"/>
        </w:rPr>
        <w:t> </w:t>
      </w:r>
      <w:r w:rsidRPr="00FA7871">
        <w:rPr>
          <w:rStyle w:val="StyleUnderline"/>
          <w:highlight w:val="cyan"/>
        </w:rPr>
        <w:t>A</w:t>
      </w:r>
      <w:r w:rsidRPr="00FA7871">
        <w:rPr>
          <w:rStyle w:val="StyleUnderline"/>
        </w:rPr>
        <w:t xml:space="preserve"> </w:t>
      </w:r>
      <w:r w:rsidRPr="00FA7871">
        <w:rPr>
          <w:rStyle w:val="Emphasis"/>
        </w:rPr>
        <w:t xml:space="preserve">Supreme </w:t>
      </w:r>
      <w:r w:rsidRPr="00FA7871">
        <w:rPr>
          <w:rStyle w:val="Emphasis"/>
          <w:highlight w:val="cyan"/>
        </w:rPr>
        <w:t>Court decision</w:t>
      </w:r>
      <w:r w:rsidRPr="009D5CEF">
        <w:rPr>
          <w:sz w:val="16"/>
        </w:rPr>
        <w:t xml:space="preserve"> finding a compensable taking in this case </w:t>
      </w:r>
      <w:r w:rsidRPr="00FA7871">
        <w:rPr>
          <w:rStyle w:val="StyleUnderline"/>
          <w:highlight w:val="cyan"/>
        </w:rPr>
        <w:t>could</w:t>
      </w:r>
      <w:r w:rsidRPr="009D5CEF">
        <w:rPr>
          <w:sz w:val="16"/>
        </w:rPr>
        <w:t xml:space="preserve"> help to </w:t>
      </w:r>
      <w:r w:rsidRPr="00FA7871">
        <w:rPr>
          <w:rStyle w:val="Emphasis"/>
        </w:rPr>
        <w:t>incentivize</w:t>
      </w:r>
      <w:r w:rsidRPr="00FA7871">
        <w:rPr>
          <w:rStyle w:val="StyleUnderline"/>
        </w:rPr>
        <w:t xml:space="preserve"> the government to </w:t>
      </w:r>
      <w:r w:rsidRPr="00FA7871">
        <w:rPr>
          <w:rStyle w:val="Emphasis"/>
          <w:highlight w:val="cyan"/>
        </w:rPr>
        <w:t>do away</w:t>
      </w:r>
      <w:r w:rsidRPr="00FA7871">
        <w:rPr>
          <w:rStyle w:val="Emphasis"/>
        </w:rPr>
        <w:t xml:space="preserve"> with</w:t>
      </w:r>
      <w:r w:rsidRPr="00FA7871">
        <w:rPr>
          <w:rStyle w:val="StyleUnderline"/>
        </w:rPr>
        <w:t xml:space="preserve">, </w:t>
      </w:r>
      <w:r w:rsidRPr="00FA7871">
        <w:rPr>
          <w:rStyle w:val="StyleUnderline"/>
          <w:highlight w:val="cyan"/>
        </w:rPr>
        <w:t>or</w:t>
      </w:r>
      <w:r w:rsidRPr="00FA7871">
        <w:rPr>
          <w:rStyle w:val="StyleUnderline"/>
        </w:rPr>
        <w:t xml:space="preserve"> at least </w:t>
      </w:r>
      <w:r w:rsidRPr="00FA7871">
        <w:rPr>
          <w:rStyle w:val="Emphasis"/>
        </w:rPr>
        <w:t xml:space="preserve">radically </w:t>
      </w:r>
      <w:r w:rsidRPr="00FA7871">
        <w:rPr>
          <w:rStyle w:val="Emphasis"/>
          <w:highlight w:val="cyan"/>
        </w:rPr>
        <w:t>trim</w:t>
      </w:r>
      <w:r w:rsidRPr="00FA7871">
        <w:rPr>
          <w:rStyle w:val="StyleUnderline"/>
        </w:rPr>
        <w:t xml:space="preserve">, agricultural </w:t>
      </w:r>
      <w:r w:rsidRPr="00FA7871">
        <w:rPr>
          <w:rStyle w:val="Emphasis"/>
          <w:highlight w:val="cyan"/>
        </w:rPr>
        <w:t>cartels</w:t>
      </w:r>
      <w:r w:rsidRPr="00FA7871">
        <w:rPr>
          <w:rStyle w:val="StyleUnderline"/>
          <w:highlight w:val="cyan"/>
        </w:rPr>
        <w:t>. The</w:t>
      </w:r>
      <w:r w:rsidRPr="00FA7871">
        <w:rPr>
          <w:rStyle w:val="StyleUnderline"/>
        </w:rPr>
        <w:t xml:space="preserve"> </w:t>
      </w:r>
      <w:r w:rsidRPr="00FA7871">
        <w:rPr>
          <w:rStyle w:val="Emphasis"/>
        </w:rPr>
        <w:t xml:space="preserve">end </w:t>
      </w:r>
      <w:r w:rsidRPr="00FA7871">
        <w:rPr>
          <w:rStyle w:val="Emphasis"/>
          <w:highlight w:val="cyan"/>
        </w:rPr>
        <w:t>result</w:t>
      </w:r>
      <w:r w:rsidRPr="00FA7871">
        <w:rPr>
          <w:rStyle w:val="StyleUnderline"/>
          <w:highlight w:val="cyan"/>
        </w:rPr>
        <w:t xml:space="preserve"> would be</w:t>
      </w:r>
      <w:r w:rsidRPr="009D5CEF">
        <w:rPr>
          <w:sz w:val="16"/>
        </w:rPr>
        <w:t xml:space="preserve"> more </w:t>
      </w:r>
      <w:r w:rsidRPr="00FA7871">
        <w:rPr>
          <w:rStyle w:val="StyleUnderline"/>
        </w:rPr>
        <w:t xml:space="preserve">vibrant </w:t>
      </w:r>
      <w:r w:rsidRPr="00FA7871">
        <w:rPr>
          <w:rStyle w:val="Emphasis"/>
          <w:highlight w:val="cyan"/>
        </w:rPr>
        <w:t>competition</w:t>
      </w:r>
      <w:r w:rsidRPr="00FA7871">
        <w:rPr>
          <w:rStyle w:val="StyleUnderline"/>
          <w:highlight w:val="cyan"/>
        </w:rPr>
        <w:t xml:space="preserve"> and</w:t>
      </w:r>
      <w:r w:rsidRPr="00FA7871">
        <w:rPr>
          <w:rStyle w:val="StyleUnderline"/>
        </w:rPr>
        <w:t xml:space="preserve"> enhanced </w:t>
      </w:r>
      <w:r w:rsidRPr="00FA7871">
        <w:rPr>
          <w:rStyle w:val="Emphasis"/>
        </w:rPr>
        <w:t xml:space="preserve">consumer </w:t>
      </w:r>
      <w:r w:rsidRPr="00FA7871">
        <w:rPr>
          <w:rStyle w:val="Emphasis"/>
          <w:highlight w:val="cyan"/>
        </w:rPr>
        <w:t>welfare</w:t>
      </w:r>
      <w:r w:rsidRPr="009D5CEF">
        <w:rPr>
          <w:sz w:val="16"/>
        </w:rPr>
        <w:t>.</w:t>
      </w:r>
    </w:p>
    <w:bookmarkEnd w:id="4"/>
    <w:p w14:paraId="315CCA61" w14:textId="77777777" w:rsidR="009C34A3" w:rsidRPr="009D5CEF" w:rsidRDefault="009C34A3" w:rsidP="009C34A3">
      <w:pPr>
        <w:rPr>
          <w:sz w:val="16"/>
        </w:rPr>
      </w:pPr>
      <w:r w:rsidRPr="00FA7871">
        <w:rPr>
          <w:rStyle w:val="StyleUnderline"/>
        </w:rPr>
        <w:t xml:space="preserve">The </w:t>
      </w:r>
      <w:r w:rsidRPr="00FA7871">
        <w:rPr>
          <w:rStyle w:val="Emphasis"/>
        </w:rPr>
        <w:t>E</w:t>
      </w:r>
      <w:r w:rsidRPr="00FA7871">
        <w:rPr>
          <w:rStyle w:val="StyleUnderline"/>
        </w:rPr>
        <w:t xml:space="preserve">qual </w:t>
      </w:r>
      <w:r w:rsidRPr="00FA7871">
        <w:rPr>
          <w:rStyle w:val="Emphasis"/>
        </w:rPr>
        <w:t>P</w:t>
      </w:r>
      <w:r w:rsidRPr="00FA7871">
        <w:rPr>
          <w:rStyle w:val="StyleUnderline"/>
        </w:rPr>
        <w:t xml:space="preserve">rotection </w:t>
      </w:r>
      <w:r w:rsidRPr="00FA7871">
        <w:rPr>
          <w:rStyle w:val="Emphasis"/>
        </w:rPr>
        <w:t>C</w:t>
      </w:r>
      <w:r w:rsidRPr="00FA7871">
        <w:rPr>
          <w:rStyle w:val="StyleUnderline"/>
        </w:rPr>
        <w:t>lause</w:t>
      </w:r>
      <w:r w:rsidRPr="009D5CEF">
        <w:rPr>
          <w:sz w:val="16"/>
        </w:rPr>
        <w:t xml:space="preserve"> of the Constitution,</w:t>
      </w:r>
      <w:bookmarkStart w:id="13" w:name="_ftnref43"/>
      <w:r w:rsidRPr="009D5CEF">
        <w:rPr>
          <w:sz w:val="16"/>
        </w:rPr>
        <w:fldChar w:fldCharType="begin"/>
      </w:r>
      <w:r w:rsidRPr="009D5CEF">
        <w:rPr>
          <w:sz w:val="16"/>
        </w:rPr>
        <w:instrText xml:space="preserve"> HYPERLINK "https://www.heritage.org/report/constitutional-constraints-federal-antitrust-law" \l "_ftn43" </w:instrText>
      </w:r>
      <w:r w:rsidRPr="009D5CEF">
        <w:rPr>
          <w:sz w:val="16"/>
        </w:rPr>
      </w:r>
      <w:r w:rsidRPr="009D5CEF">
        <w:rPr>
          <w:sz w:val="16"/>
        </w:rPr>
        <w:fldChar w:fldCharType="separate"/>
      </w:r>
      <w:r w:rsidRPr="009D5CEF">
        <w:rPr>
          <w:rStyle w:val="Hyperlink"/>
          <w:sz w:val="16"/>
        </w:rPr>
        <w:t>[43]</w:t>
      </w:r>
      <w:r w:rsidRPr="009D5CEF">
        <w:rPr>
          <w:sz w:val="16"/>
        </w:rPr>
        <w:fldChar w:fldCharType="end"/>
      </w:r>
      <w:bookmarkEnd w:id="13"/>
      <w:r w:rsidRPr="009D5CEF">
        <w:rPr>
          <w:sz w:val="16"/>
        </w:rPr>
        <w:t> which forbids state laws that deny “equal protection of the laws,”</w:t>
      </w:r>
      <w:bookmarkStart w:id="14" w:name="_ftnref44"/>
      <w:r w:rsidRPr="009D5CEF">
        <w:rPr>
          <w:sz w:val="16"/>
        </w:rPr>
        <w:fldChar w:fldCharType="begin"/>
      </w:r>
      <w:r w:rsidRPr="009D5CEF">
        <w:rPr>
          <w:sz w:val="16"/>
        </w:rPr>
        <w:instrText xml:space="preserve"> HYPERLINK "https://www.heritage.org/report/constitutional-constraints-federal-antitrust-law" \l "_ftn44" </w:instrText>
      </w:r>
      <w:r w:rsidRPr="009D5CEF">
        <w:rPr>
          <w:sz w:val="16"/>
        </w:rPr>
      </w:r>
      <w:r w:rsidRPr="009D5CEF">
        <w:rPr>
          <w:sz w:val="16"/>
        </w:rPr>
        <w:fldChar w:fldCharType="separate"/>
      </w:r>
      <w:r w:rsidRPr="009D5CEF">
        <w:rPr>
          <w:rStyle w:val="Hyperlink"/>
          <w:sz w:val="16"/>
        </w:rPr>
        <w:t>[44]</w:t>
      </w:r>
      <w:r w:rsidRPr="009D5CEF">
        <w:rPr>
          <w:sz w:val="16"/>
        </w:rPr>
        <w:fldChar w:fldCharType="end"/>
      </w:r>
      <w:bookmarkEnd w:id="14"/>
      <w:r w:rsidRPr="009D5CEF">
        <w:rPr>
          <w:sz w:val="16"/>
        </w:rPr>
        <w:t> </w:t>
      </w:r>
      <w:r w:rsidRPr="00FA7871">
        <w:rPr>
          <w:rStyle w:val="StyleUnderline"/>
        </w:rPr>
        <w:t>has been</w:t>
      </w:r>
      <w:r w:rsidRPr="009D5CEF">
        <w:rPr>
          <w:sz w:val="16"/>
        </w:rPr>
        <w:t xml:space="preserve"> applied in modern times in a manner that is </w:t>
      </w:r>
      <w:r w:rsidRPr="00FA7871">
        <w:rPr>
          <w:rStyle w:val="StyleUnderline"/>
        </w:rPr>
        <w:t>deferential to state regulatory schemes</w:t>
      </w:r>
      <w:r w:rsidRPr="009D5CEF">
        <w:rPr>
          <w:sz w:val="16"/>
        </w:rPr>
        <w:t xml:space="preserve">. In recent years, however, </w:t>
      </w:r>
      <w:r w:rsidRPr="00FA7871">
        <w:rPr>
          <w:rStyle w:val="StyleUnderline"/>
        </w:rPr>
        <w:t>there have been signs</w:t>
      </w:r>
      <w:r w:rsidRPr="009D5CEF">
        <w:rPr>
          <w:sz w:val="16"/>
        </w:rPr>
        <w:t xml:space="preserve"> that </w:t>
      </w:r>
      <w:r w:rsidRPr="00FA7871">
        <w:rPr>
          <w:rStyle w:val="StyleUnderline"/>
        </w:rPr>
        <w:t>the Fourteenth Amendment</w:t>
      </w:r>
      <w:r w:rsidRPr="009D5CEF">
        <w:rPr>
          <w:sz w:val="16"/>
        </w:rPr>
        <w:t xml:space="preserve"> “rational basis” </w:t>
      </w:r>
      <w:r w:rsidRPr="00FA7871">
        <w:rPr>
          <w:rStyle w:val="StyleUnderline"/>
        </w:rPr>
        <w:t xml:space="preserve">test that applies to </w:t>
      </w:r>
      <w:r w:rsidRPr="00FA7871">
        <w:rPr>
          <w:rStyle w:val="Emphasis"/>
        </w:rPr>
        <w:t>economic regulation</w:t>
      </w:r>
      <w:r w:rsidRPr="00FA7871">
        <w:rPr>
          <w:rStyle w:val="StyleUnderline"/>
        </w:rPr>
        <w:t xml:space="preserve"> may be applied</w:t>
      </w:r>
      <w:r w:rsidRPr="009D5CEF">
        <w:rPr>
          <w:sz w:val="16"/>
        </w:rPr>
        <w:t xml:space="preserve"> more </w:t>
      </w:r>
      <w:r w:rsidRPr="00FA7871">
        <w:rPr>
          <w:rStyle w:val="Emphasis"/>
        </w:rPr>
        <w:t>expansively</w:t>
      </w:r>
      <w:r w:rsidRPr="009D5CEF">
        <w:rPr>
          <w:sz w:val="16"/>
        </w:rPr>
        <w:t xml:space="preserve"> by the courts </w:t>
      </w:r>
      <w:r w:rsidRPr="00FA7871">
        <w:rPr>
          <w:rStyle w:val="StyleUnderline"/>
        </w:rPr>
        <w:t>when it comes to analyzing</w:t>
      </w:r>
      <w:r w:rsidRPr="009D5CEF">
        <w:rPr>
          <w:sz w:val="16"/>
        </w:rPr>
        <w:t xml:space="preserve"> anticompetitive licensing restrictions</w:t>
      </w:r>
      <w:bookmarkStart w:id="15" w:name="_ftnref45"/>
      <w:r w:rsidRPr="009D5CEF">
        <w:rPr>
          <w:sz w:val="16"/>
        </w:rPr>
        <w:fldChar w:fldCharType="begin"/>
      </w:r>
      <w:r w:rsidRPr="009D5CEF">
        <w:rPr>
          <w:sz w:val="16"/>
        </w:rPr>
        <w:instrText xml:space="preserve"> HYPERLINK "https://www.heritage.org/report/constitutional-constraints-federal-antitrust-law" \l "_ftn45" </w:instrText>
      </w:r>
      <w:r w:rsidRPr="009D5CEF">
        <w:rPr>
          <w:sz w:val="16"/>
        </w:rPr>
      </w:r>
      <w:r w:rsidRPr="009D5CEF">
        <w:rPr>
          <w:sz w:val="16"/>
        </w:rPr>
        <w:fldChar w:fldCharType="separate"/>
      </w:r>
      <w:r w:rsidRPr="009D5CEF">
        <w:rPr>
          <w:rStyle w:val="Hyperlink"/>
          <w:sz w:val="16"/>
        </w:rPr>
        <w:t>[45]</w:t>
      </w:r>
      <w:r w:rsidRPr="009D5CEF">
        <w:rPr>
          <w:sz w:val="16"/>
        </w:rPr>
        <w:fldChar w:fldCharType="end"/>
      </w:r>
      <w:bookmarkEnd w:id="15"/>
      <w:r w:rsidRPr="009D5CEF">
        <w:rPr>
          <w:sz w:val="16"/>
        </w:rPr>
        <w:t xml:space="preserve"> and related affronts to one of the most basic civil rights of all: </w:t>
      </w:r>
      <w:r w:rsidRPr="00FA7871">
        <w:rPr>
          <w:rStyle w:val="StyleUnderline"/>
        </w:rPr>
        <w:t xml:space="preserve">the </w:t>
      </w:r>
      <w:r w:rsidRPr="00FA7871">
        <w:rPr>
          <w:rStyle w:val="Emphasis"/>
        </w:rPr>
        <w:t>right to earn a living</w:t>
      </w:r>
      <w:r w:rsidRPr="009D5CEF">
        <w:rPr>
          <w:sz w:val="16"/>
        </w:rPr>
        <w:t>.</w:t>
      </w:r>
      <w:bookmarkStart w:id="16" w:name="_ftnref46"/>
      <w:r w:rsidRPr="009D5CEF">
        <w:rPr>
          <w:sz w:val="16"/>
        </w:rPr>
        <w:fldChar w:fldCharType="begin"/>
      </w:r>
      <w:r w:rsidRPr="009D5CEF">
        <w:rPr>
          <w:sz w:val="16"/>
        </w:rPr>
        <w:instrText xml:space="preserve"> HYPERLINK "https://www.heritage.org/report/constitutional-constraints-federal-antitrust-law" \l "_ftn46" </w:instrText>
      </w:r>
      <w:r w:rsidRPr="009D5CEF">
        <w:rPr>
          <w:sz w:val="16"/>
        </w:rPr>
      </w:r>
      <w:r w:rsidRPr="009D5CEF">
        <w:rPr>
          <w:sz w:val="16"/>
        </w:rPr>
        <w:fldChar w:fldCharType="separate"/>
      </w:r>
      <w:r w:rsidRPr="009D5CEF">
        <w:rPr>
          <w:rStyle w:val="Hyperlink"/>
          <w:sz w:val="16"/>
        </w:rPr>
        <w:t>[46]</w:t>
      </w:r>
      <w:r w:rsidRPr="009D5CEF">
        <w:rPr>
          <w:sz w:val="16"/>
        </w:rPr>
        <w:fldChar w:fldCharType="end"/>
      </w:r>
      <w:bookmarkEnd w:id="16"/>
    </w:p>
    <w:p w14:paraId="4FCCA861" w14:textId="77777777" w:rsidR="009C34A3" w:rsidRPr="009D5CEF" w:rsidRDefault="009C34A3" w:rsidP="009C34A3">
      <w:pPr>
        <w:rPr>
          <w:sz w:val="16"/>
        </w:rPr>
      </w:pPr>
      <w:r w:rsidRPr="009D5CEF">
        <w:rPr>
          <w:sz w:val="16"/>
        </w:rPr>
        <w:t>Specifically, in 2013, in St. Joseph Abbey,</w:t>
      </w:r>
      <w:bookmarkStart w:id="17" w:name="_ftnref47"/>
      <w:r w:rsidRPr="009D5CEF">
        <w:rPr>
          <w:sz w:val="16"/>
        </w:rPr>
        <w:fldChar w:fldCharType="begin"/>
      </w:r>
      <w:r w:rsidRPr="009D5CEF">
        <w:rPr>
          <w:sz w:val="16"/>
        </w:rPr>
        <w:instrText xml:space="preserve"> HYPERLINK "https://www.heritage.org/report/constitutional-constraints-federal-antitrust-law" \l "_ftn47" </w:instrText>
      </w:r>
      <w:r w:rsidRPr="009D5CEF">
        <w:rPr>
          <w:sz w:val="16"/>
        </w:rPr>
      </w:r>
      <w:r w:rsidRPr="009D5CEF">
        <w:rPr>
          <w:sz w:val="16"/>
        </w:rPr>
        <w:fldChar w:fldCharType="separate"/>
      </w:r>
      <w:r w:rsidRPr="009D5CEF">
        <w:rPr>
          <w:rStyle w:val="Hyperlink"/>
          <w:sz w:val="16"/>
        </w:rPr>
        <w:t>[47]</w:t>
      </w:r>
      <w:r w:rsidRPr="009D5CEF">
        <w:rPr>
          <w:sz w:val="16"/>
        </w:rPr>
        <w:fldChar w:fldCharType="end"/>
      </w:r>
      <w:bookmarkEnd w:id="17"/>
      <w:r w:rsidRPr="009D5CEF">
        <w:rPr>
          <w:sz w:val="16"/>
        </w:rPr>
        <w:t> the federal Fifth Circuit Court of Appeals ruled that Louisiana rules requiring all casket manufacturers to be licensed funeral directors—which prevented monks from earning a livelihood by making caskets—served no other purpose than to protect the funeral industry and thus violated the Fourteenth Amendment’s Due Process and Equal Protection clauses. Notably, the Fifth Circuit held that protectionism, standing alone, does not provide a “rational basis” for a state law.</w:t>
      </w:r>
    </w:p>
    <w:p w14:paraId="79647377" w14:textId="77777777" w:rsidR="009C34A3" w:rsidRPr="009D5CEF" w:rsidRDefault="009C34A3" w:rsidP="009C34A3">
      <w:pPr>
        <w:rPr>
          <w:sz w:val="16"/>
        </w:rPr>
      </w:pPr>
      <w:r w:rsidRPr="00FA7871">
        <w:rPr>
          <w:rStyle w:val="StyleUnderline"/>
        </w:rPr>
        <w:t xml:space="preserve">Since the </w:t>
      </w:r>
      <w:r w:rsidRPr="00FA7871">
        <w:rPr>
          <w:rStyle w:val="Emphasis"/>
        </w:rPr>
        <w:t>Sixth</w:t>
      </w:r>
      <w:bookmarkStart w:id="18" w:name="_ftnref48"/>
      <w:r w:rsidRPr="009D5CEF">
        <w:rPr>
          <w:sz w:val="16"/>
        </w:rPr>
        <w:t xml:space="preserve"> </w:t>
      </w:r>
      <w:hyperlink r:id="rId10" w:anchor="_ftn48" w:history="1">
        <w:r w:rsidRPr="009D5CEF">
          <w:rPr>
            <w:rStyle w:val="Hyperlink"/>
            <w:sz w:val="16"/>
          </w:rPr>
          <w:t>[48]</w:t>
        </w:r>
      </w:hyperlink>
      <w:bookmarkEnd w:id="18"/>
      <w:r w:rsidRPr="009D5CEF">
        <w:rPr>
          <w:sz w:val="16"/>
        </w:rPr>
        <w:t> </w:t>
      </w:r>
      <w:r w:rsidRPr="00FA7871">
        <w:rPr>
          <w:rStyle w:val="StyleUnderline"/>
        </w:rPr>
        <w:t xml:space="preserve">and </w:t>
      </w:r>
      <w:r w:rsidRPr="00FA7871">
        <w:rPr>
          <w:rStyle w:val="Emphasis"/>
        </w:rPr>
        <w:t>Ninth</w:t>
      </w:r>
      <w:bookmarkStart w:id="19" w:name="_ftnref49"/>
      <w:r w:rsidRPr="009D5CEF">
        <w:rPr>
          <w:sz w:val="16"/>
        </w:rPr>
        <w:t xml:space="preserve"> </w:t>
      </w:r>
      <w:hyperlink r:id="rId11" w:anchor="_ftn49" w:history="1">
        <w:r w:rsidRPr="009D5CEF">
          <w:rPr>
            <w:rStyle w:val="Hyperlink"/>
            <w:sz w:val="16"/>
          </w:rPr>
          <w:t>[49]</w:t>
        </w:r>
      </w:hyperlink>
      <w:bookmarkEnd w:id="19"/>
      <w:r w:rsidRPr="009D5CEF">
        <w:rPr>
          <w:sz w:val="16"/>
        </w:rPr>
        <w:t> </w:t>
      </w:r>
      <w:r w:rsidRPr="00FA7871">
        <w:rPr>
          <w:rStyle w:val="StyleUnderline"/>
        </w:rPr>
        <w:t>Circuit Courts</w:t>
      </w:r>
      <w:r w:rsidRPr="009D5CEF">
        <w:rPr>
          <w:sz w:val="16"/>
        </w:rPr>
        <w:t xml:space="preserve"> of Appeals have also </w:t>
      </w:r>
      <w:r w:rsidRPr="00FA7871">
        <w:rPr>
          <w:rStyle w:val="StyleUnderline"/>
        </w:rPr>
        <w:t>held</w:t>
      </w:r>
      <w:r w:rsidRPr="009D5CEF">
        <w:rPr>
          <w:sz w:val="16"/>
        </w:rPr>
        <w:t xml:space="preserve"> that </w:t>
      </w:r>
      <w:r w:rsidRPr="00FA7871">
        <w:rPr>
          <w:rStyle w:val="StyleUnderline"/>
        </w:rPr>
        <w:t>economic protectionism</w:t>
      </w:r>
      <w:r w:rsidRPr="009D5CEF">
        <w:rPr>
          <w:sz w:val="16"/>
        </w:rPr>
        <w:t xml:space="preserve">, standing alone, </w:t>
      </w:r>
      <w:r w:rsidRPr="00FA7871">
        <w:rPr>
          <w:rStyle w:val="StyleUnderline"/>
        </w:rPr>
        <w:t xml:space="preserve">is </w:t>
      </w:r>
      <w:r w:rsidRPr="00FA7871">
        <w:rPr>
          <w:rStyle w:val="Emphasis"/>
        </w:rPr>
        <w:t>insufficient</w:t>
      </w:r>
      <w:r w:rsidRPr="00FA7871">
        <w:rPr>
          <w:rStyle w:val="StyleUnderline"/>
        </w:rPr>
        <w:t xml:space="preserve"> to satisfy rational basis review</w:t>
      </w:r>
      <w:r w:rsidRPr="009D5CEF">
        <w:rPr>
          <w:sz w:val="16"/>
        </w:rPr>
        <w:t xml:space="preserve"> but the Tenth Circuit has held to the contrary,</w:t>
      </w:r>
      <w:bookmarkStart w:id="20" w:name="_ftnref50"/>
      <w:r w:rsidRPr="009D5CEF">
        <w:rPr>
          <w:sz w:val="16"/>
        </w:rPr>
        <w:t xml:space="preserve"> </w:t>
      </w:r>
      <w:hyperlink r:id="rId12" w:anchor="_ftn50" w:history="1">
        <w:r w:rsidRPr="009D5CEF">
          <w:rPr>
            <w:rStyle w:val="Hyperlink"/>
            <w:sz w:val="16"/>
          </w:rPr>
          <w:t>[50]</w:t>
        </w:r>
      </w:hyperlink>
      <w:bookmarkEnd w:id="20"/>
      <w:r w:rsidRPr="009D5CEF">
        <w:rPr>
          <w:sz w:val="16"/>
        </w:rPr>
        <w:t> </w:t>
      </w:r>
      <w:r w:rsidRPr="00FA7871">
        <w:rPr>
          <w:rStyle w:val="StyleUnderline"/>
          <w:highlight w:val="cyan"/>
        </w:rPr>
        <w:t>it may be time for the</w:t>
      </w:r>
      <w:r w:rsidRPr="00FA7871">
        <w:rPr>
          <w:rStyle w:val="StyleUnderline"/>
        </w:rPr>
        <w:t xml:space="preserve"> </w:t>
      </w:r>
      <w:r w:rsidRPr="00FA7871">
        <w:rPr>
          <w:rStyle w:val="Emphasis"/>
        </w:rPr>
        <w:t xml:space="preserve">Supreme </w:t>
      </w:r>
      <w:r w:rsidRPr="00FA7871">
        <w:rPr>
          <w:rStyle w:val="Emphasis"/>
          <w:highlight w:val="cyan"/>
        </w:rPr>
        <w:t>Court</w:t>
      </w:r>
      <w:r w:rsidRPr="00FA7871">
        <w:rPr>
          <w:rStyle w:val="StyleUnderline"/>
          <w:highlight w:val="cyan"/>
        </w:rPr>
        <w:t xml:space="preserve"> to review</w:t>
      </w:r>
      <w:r w:rsidRPr="00FA7871">
        <w:rPr>
          <w:rStyle w:val="StyleUnderline"/>
        </w:rPr>
        <w:t xml:space="preserve"> this issue </w:t>
      </w:r>
      <w:r w:rsidRPr="00FA7871">
        <w:rPr>
          <w:rStyle w:val="StyleUnderline"/>
          <w:highlight w:val="cyan"/>
        </w:rPr>
        <w:t>and</w:t>
      </w:r>
      <w:r w:rsidRPr="009D5CEF">
        <w:rPr>
          <w:sz w:val="16"/>
        </w:rPr>
        <w:t xml:space="preserve"> perhaps </w:t>
      </w:r>
      <w:r w:rsidRPr="00FA7871">
        <w:rPr>
          <w:rStyle w:val="Emphasis"/>
          <w:highlight w:val="cyan"/>
        </w:rPr>
        <w:t>delegitimize</w:t>
      </w:r>
      <w:r w:rsidRPr="00FA7871">
        <w:rPr>
          <w:rStyle w:val="StyleUnderline"/>
          <w:highlight w:val="cyan"/>
        </w:rPr>
        <w:t xml:space="preserve"> pure</w:t>
      </w:r>
      <w:r w:rsidRPr="00FA7871">
        <w:rPr>
          <w:rStyle w:val="StyleUnderline"/>
        </w:rPr>
        <w:t xml:space="preserve"> </w:t>
      </w:r>
      <w:r w:rsidRPr="00FA7871">
        <w:rPr>
          <w:rStyle w:val="Emphasis"/>
        </w:rPr>
        <w:t xml:space="preserve">economic </w:t>
      </w:r>
      <w:r w:rsidRPr="00FA7871">
        <w:rPr>
          <w:rStyle w:val="Emphasis"/>
          <w:highlight w:val="cyan"/>
        </w:rPr>
        <w:t>protectionism</w:t>
      </w:r>
      <w:r w:rsidRPr="00FA7871">
        <w:rPr>
          <w:rStyle w:val="StyleUnderline"/>
          <w:highlight w:val="cyan"/>
        </w:rPr>
        <w:t>. Such</w:t>
      </w:r>
      <w:r w:rsidRPr="00FA7871">
        <w:rPr>
          <w:rStyle w:val="StyleUnderline"/>
        </w:rPr>
        <w:t xml:space="preserve"> a development </w:t>
      </w:r>
      <w:r w:rsidRPr="00FA7871">
        <w:rPr>
          <w:rStyle w:val="StyleUnderline"/>
          <w:highlight w:val="cyan"/>
        </w:rPr>
        <w:t>could</w:t>
      </w:r>
      <w:r w:rsidRPr="009D5CEF">
        <w:rPr>
          <w:sz w:val="16"/>
        </w:rPr>
        <w:t xml:space="preserve"> help </w:t>
      </w:r>
      <w:r w:rsidRPr="00FA7871">
        <w:rPr>
          <w:rStyle w:val="Emphasis"/>
          <w:highlight w:val="cyan"/>
        </w:rPr>
        <w:t>erode</w:t>
      </w:r>
      <w:r w:rsidRPr="00FA7871">
        <w:rPr>
          <w:rStyle w:val="StyleUnderline"/>
          <w:highlight w:val="cyan"/>
        </w:rPr>
        <w:t xml:space="preserve"> the</w:t>
      </w:r>
      <w:r w:rsidRPr="00FA7871">
        <w:rPr>
          <w:rStyle w:val="StyleUnderline"/>
        </w:rPr>
        <w:t xml:space="preserve"> </w:t>
      </w:r>
      <w:r w:rsidRPr="00FA7871">
        <w:rPr>
          <w:rStyle w:val="Emphasis"/>
        </w:rPr>
        <w:t xml:space="preserve">legal </w:t>
      </w:r>
      <w:r w:rsidRPr="00FA7871">
        <w:rPr>
          <w:rStyle w:val="Emphasis"/>
          <w:highlight w:val="cyan"/>
        </w:rPr>
        <w:t>foundations</w:t>
      </w:r>
      <w:r w:rsidRPr="00FA7871">
        <w:rPr>
          <w:rStyle w:val="StyleUnderline"/>
          <w:highlight w:val="cyan"/>
        </w:rPr>
        <w:t xml:space="preserve"> for </w:t>
      </w:r>
      <w:r w:rsidRPr="00FA7871">
        <w:rPr>
          <w:rStyle w:val="Emphasis"/>
          <w:highlight w:val="cyan"/>
        </w:rPr>
        <w:t>protectionist</w:t>
      </w:r>
      <w:r w:rsidRPr="009D5CEF">
        <w:rPr>
          <w:sz w:val="16"/>
        </w:rPr>
        <w:t xml:space="preserve">, anticompetitive licensing </w:t>
      </w:r>
      <w:r w:rsidRPr="00FA7871">
        <w:rPr>
          <w:rStyle w:val="StyleUnderline"/>
          <w:highlight w:val="cyan"/>
        </w:rPr>
        <w:t>schemes</w:t>
      </w:r>
      <w:r w:rsidRPr="009D5CEF">
        <w:rPr>
          <w:sz w:val="16"/>
        </w:rPr>
        <w:t>.</w:t>
      </w:r>
    </w:p>
    <w:p w14:paraId="1DAEA175" w14:textId="77777777" w:rsidR="009C34A3" w:rsidRPr="009D5CEF" w:rsidRDefault="009C34A3" w:rsidP="009C34A3">
      <w:pPr>
        <w:rPr>
          <w:sz w:val="16"/>
        </w:rPr>
      </w:pPr>
      <w:bookmarkStart w:id="21" w:name="_Hlk93618134"/>
      <w:bookmarkEnd w:id="8"/>
      <w:r w:rsidRPr="009D5CEF">
        <w:rPr>
          <w:sz w:val="16"/>
        </w:rPr>
        <w:t>Conclusion</w:t>
      </w:r>
    </w:p>
    <w:p w14:paraId="4F74B77B" w14:textId="77777777" w:rsidR="009C34A3" w:rsidRPr="009D5CEF" w:rsidRDefault="009C34A3" w:rsidP="009C34A3">
      <w:pPr>
        <w:rPr>
          <w:sz w:val="16"/>
        </w:rPr>
      </w:pPr>
      <w:r w:rsidRPr="00C63AF7">
        <w:rPr>
          <w:rStyle w:val="StyleUnderline"/>
        </w:rPr>
        <w:t xml:space="preserve">Constitutional </w:t>
      </w:r>
      <w:r w:rsidRPr="00FA7871">
        <w:rPr>
          <w:rStyle w:val="Emphasis"/>
          <w:highlight w:val="cyan"/>
        </w:rPr>
        <w:t>limit</w:t>
      </w:r>
      <w:r w:rsidRPr="00C63AF7">
        <w:rPr>
          <w:rStyle w:val="Emphasis"/>
        </w:rPr>
        <w:t>ation</w:t>
      </w:r>
      <w:r w:rsidRPr="00FA7871">
        <w:rPr>
          <w:rStyle w:val="Emphasis"/>
          <w:highlight w:val="cyan"/>
        </w:rPr>
        <w:t>s</w:t>
      </w:r>
      <w:r w:rsidRPr="00FA7871">
        <w:rPr>
          <w:rStyle w:val="StyleUnderline"/>
          <w:highlight w:val="cyan"/>
        </w:rPr>
        <w:t xml:space="preserve"> on</w:t>
      </w:r>
      <w:r w:rsidRPr="00C63AF7">
        <w:rPr>
          <w:rStyle w:val="StyleUnderline"/>
        </w:rPr>
        <w:t xml:space="preserve"> the </w:t>
      </w:r>
      <w:r w:rsidRPr="00C63AF7">
        <w:rPr>
          <w:rStyle w:val="Emphasis"/>
        </w:rPr>
        <w:t xml:space="preserve">scope of </w:t>
      </w:r>
      <w:r w:rsidRPr="00FA7871">
        <w:rPr>
          <w:rStyle w:val="Emphasis"/>
          <w:highlight w:val="cyan"/>
        </w:rPr>
        <w:t>antitrust</w:t>
      </w:r>
      <w:r w:rsidRPr="00C63AF7">
        <w:rPr>
          <w:rStyle w:val="Emphasis"/>
        </w:rPr>
        <w:t xml:space="preserve"> law</w:t>
      </w:r>
      <w:r w:rsidRPr="009D5CEF">
        <w:rPr>
          <w:sz w:val="16"/>
        </w:rPr>
        <w:t xml:space="preserve"> are and </w:t>
      </w:r>
      <w:r w:rsidRPr="00FA7871">
        <w:rPr>
          <w:rStyle w:val="StyleUnderline"/>
          <w:highlight w:val="cyan"/>
        </w:rPr>
        <w:t>will</w:t>
      </w:r>
      <w:r w:rsidRPr="009D5CEF">
        <w:rPr>
          <w:sz w:val="16"/>
        </w:rPr>
        <w:t xml:space="preserve"> continue to </w:t>
      </w:r>
      <w:r w:rsidRPr="00FA7871">
        <w:rPr>
          <w:rStyle w:val="StyleUnderline"/>
          <w:highlight w:val="cyan"/>
        </w:rPr>
        <w:t>be significant</w:t>
      </w:r>
      <w:r w:rsidRPr="00C63AF7">
        <w:rPr>
          <w:rStyle w:val="StyleUnderline"/>
        </w:rPr>
        <w:t>. Under certain</w:t>
      </w:r>
      <w:r w:rsidRPr="009D5CEF">
        <w:rPr>
          <w:sz w:val="16"/>
        </w:rPr>
        <w:t xml:space="preserve"> limited </w:t>
      </w:r>
      <w:r w:rsidRPr="00C63AF7">
        <w:rPr>
          <w:rStyle w:val="StyleUnderline"/>
        </w:rPr>
        <w:t xml:space="preserve">circumstances, </w:t>
      </w:r>
      <w:r w:rsidRPr="00FA7871">
        <w:rPr>
          <w:rStyle w:val="StyleUnderline"/>
          <w:highlight w:val="cyan"/>
        </w:rPr>
        <w:t>the “</w:t>
      </w:r>
      <w:r w:rsidRPr="00FA7871">
        <w:rPr>
          <w:rStyle w:val="Emphasis"/>
          <w:highlight w:val="cyan"/>
        </w:rPr>
        <w:t>economic liberty</w:t>
      </w:r>
      <w:r w:rsidRPr="00FA7871">
        <w:rPr>
          <w:rStyle w:val="StyleUnderline"/>
          <w:highlight w:val="cyan"/>
        </w:rPr>
        <w:t>” provisions</w:t>
      </w:r>
      <w:r w:rsidRPr="00C63AF7">
        <w:rPr>
          <w:rStyle w:val="StyleUnderline"/>
        </w:rPr>
        <w:t xml:space="preserve"> of the Constitution</w:t>
      </w:r>
      <w:r w:rsidRPr="009D5CEF">
        <w:rPr>
          <w:sz w:val="16"/>
        </w:rPr>
        <w:t xml:space="preserve"> may </w:t>
      </w:r>
      <w:r w:rsidRPr="00FA7871">
        <w:rPr>
          <w:rStyle w:val="StyleUnderline"/>
          <w:highlight w:val="cyan"/>
        </w:rPr>
        <w:t xml:space="preserve">provide </w:t>
      </w:r>
      <w:r w:rsidRPr="00FA7871">
        <w:rPr>
          <w:rStyle w:val="Emphasis"/>
          <w:highlight w:val="cyan"/>
        </w:rPr>
        <w:t>alternative</w:t>
      </w:r>
      <w:r w:rsidRPr="00C63AF7">
        <w:rPr>
          <w:rStyle w:val="Emphasis"/>
        </w:rPr>
        <w:t xml:space="preserve"> mean</w:t>
      </w:r>
      <w:r w:rsidRPr="00FA7871">
        <w:rPr>
          <w:rStyle w:val="Emphasis"/>
          <w:highlight w:val="cyan"/>
        </w:rPr>
        <w:t>s</w:t>
      </w:r>
      <w:r w:rsidRPr="009D5CEF">
        <w:rPr>
          <w:sz w:val="16"/>
        </w:rPr>
        <w:t xml:space="preserve"> by which </w:t>
      </w:r>
      <w:r w:rsidRPr="00FA7871">
        <w:rPr>
          <w:rStyle w:val="StyleUnderline"/>
          <w:highlight w:val="cyan"/>
        </w:rPr>
        <w:t>to vindicate the</w:t>
      </w:r>
      <w:r w:rsidRPr="00C63AF7">
        <w:rPr>
          <w:rStyle w:val="StyleUnderline"/>
        </w:rPr>
        <w:t xml:space="preserve"> </w:t>
      </w:r>
      <w:r w:rsidRPr="00C63AF7">
        <w:rPr>
          <w:rStyle w:val="Emphasis"/>
        </w:rPr>
        <w:t>free market</w:t>
      </w:r>
      <w:r w:rsidRPr="009D5CEF">
        <w:rPr>
          <w:sz w:val="16"/>
        </w:rPr>
        <w:t xml:space="preserve">–oriented </w:t>
      </w:r>
      <w:r w:rsidRPr="00FA7871">
        <w:rPr>
          <w:rStyle w:val="Emphasis"/>
          <w:highlight w:val="cyan"/>
        </w:rPr>
        <w:t>ends</w:t>
      </w:r>
      <w:r w:rsidRPr="00FA7871">
        <w:rPr>
          <w:rStyle w:val="StyleUnderline"/>
          <w:highlight w:val="cyan"/>
        </w:rPr>
        <w:t xml:space="preserve"> of</w:t>
      </w:r>
      <w:r w:rsidRPr="00C63AF7">
        <w:rPr>
          <w:rStyle w:val="StyleUnderline"/>
        </w:rPr>
        <w:t xml:space="preserve"> the </w:t>
      </w:r>
      <w:r w:rsidRPr="00FA7871">
        <w:rPr>
          <w:rStyle w:val="Emphasis"/>
          <w:highlight w:val="cyan"/>
        </w:rPr>
        <w:t>antitrust</w:t>
      </w:r>
      <w:r w:rsidRPr="00C63AF7">
        <w:rPr>
          <w:rStyle w:val="Emphasis"/>
        </w:rPr>
        <w:t xml:space="preserve"> enterprise</w:t>
      </w:r>
      <w:r w:rsidRPr="00C63AF7">
        <w:rPr>
          <w:rStyle w:val="StyleUnderline"/>
        </w:rPr>
        <w:t>. Diverse</w:t>
      </w:r>
      <w:r w:rsidRPr="009D5CEF">
        <w:rPr>
          <w:sz w:val="16"/>
        </w:rPr>
        <w:t xml:space="preserve"> and sometimes conflicting </w:t>
      </w:r>
      <w:r w:rsidRPr="00FA7871">
        <w:rPr>
          <w:rStyle w:val="StyleUnderline"/>
          <w:highlight w:val="cyan"/>
        </w:rPr>
        <w:t>legal interests</w:t>
      </w:r>
      <w:r w:rsidRPr="00C63AF7">
        <w:rPr>
          <w:rStyle w:val="StyleUnderline"/>
        </w:rPr>
        <w:t xml:space="preserve"> and constitutional protections</w:t>
      </w:r>
      <w:r w:rsidRPr="00FA7871">
        <w:rPr>
          <w:rStyle w:val="StyleUnderline"/>
        </w:rPr>
        <w:t xml:space="preserve"> </w:t>
      </w:r>
      <w:r w:rsidRPr="00FA7871">
        <w:rPr>
          <w:rStyle w:val="StyleUnderline"/>
          <w:highlight w:val="cyan"/>
        </w:rPr>
        <w:t>will</w:t>
      </w:r>
      <w:r w:rsidRPr="009D5CEF">
        <w:rPr>
          <w:sz w:val="16"/>
        </w:rPr>
        <w:t xml:space="preserve"> continue to </w:t>
      </w:r>
      <w:r w:rsidRPr="00FA7871">
        <w:rPr>
          <w:rStyle w:val="StyleUnderline"/>
          <w:highlight w:val="cyan"/>
        </w:rPr>
        <w:t xml:space="preserve">be </w:t>
      </w:r>
      <w:r w:rsidRPr="00FA7871">
        <w:rPr>
          <w:rStyle w:val="Emphasis"/>
          <w:highlight w:val="cyan"/>
        </w:rPr>
        <w:t>harmonized</w:t>
      </w:r>
      <w:r w:rsidRPr="00C63AF7">
        <w:rPr>
          <w:rStyle w:val="StyleUnderline"/>
        </w:rPr>
        <w:t xml:space="preserve"> as </w:t>
      </w:r>
      <w:r w:rsidRPr="00FA7871">
        <w:rPr>
          <w:rStyle w:val="Emphasis"/>
          <w:highlight w:val="cyan"/>
        </w:rPr>
        <w:t>effectively</w:t>
      </w:r>
      <w:r w:rsidRPr="00C63AF7">
        <w:rPr>
          <w:rStyle w:val="Emphasis"/>
        </w:rPr>
        <w:t xml:space="preserve"> as possible</w:t>
      </w:r>
      <w:r w:rsidRPr="00C63AF7">
        <w:rPr>
          <w:rStyle w:val="StyleUnderline"/>
        </w:rPr>
        <w:t xml:space="preserve"> </w:t>
      </w:r>
      <w:r w:rsidRPr="00FA7871">
        <w:rPr>
          <w:rStyle w:val="StyleUnderline"/>
          <w:highlight w:val="cyan"/>
        </w:rPr>
        <w:t>through</w:t>
      </w:r>
      <w:r w:rsidRPr="00C63AF7">
        <w:rPr>
          <w:rStyle w:val="StyleUnderline"/>
        </w:rPr>
        <w:t xml:space="preserve"> a </w:t>
      </w:r>
      <w:r w:rsidRPr="00C63AF7">
        <w:rPr>
          <w:rStyle w:val="Emphasis"/>
        </w:rPr>
        <w:t xml:space="preserve">federal </w:t>
      </w:r>
      <w:r w:rsidRPr="00FA7871">
        <w:rPr>
          <w:rStyle w:val="Emphasis"/>
          <w:highlight w:val="cyan"/>
        </w:rPr>
        <w:t>common law</w:t>
      </w:r>
      <w:r w:rsidRPr="00C63AF7">
        <w:rPr>
          <w:rStyle w:val="Emphasis"/>
        </w:rPr>
        <w:t xml:space="preserve"> process</w:t>
      </w:r>
      <w:r w:rsidRPr="009D5CEF">
        <w:rPr>
          <w:sz w:val="16"/>
        </w:rPr>
        <w:t xml:space="preserve"> overseen by imperfect, “non-angelic” judges.</w:t>
      </w:r>
      <w:bookmarkStart w:id="22" w:name="_ftnref51"/>
      <w:r w:rsidRPr="009D5CEF">
        <w:rPr>
          <w:sz w:val="16"/>
        </w:rPr>
        <w:fldChar w:fldCharType="begin"/>
      </w:r>
      <w:r w:rsidRPr="009D5CEF">
        <w:rPr>
          <w:sz w:val="16"/>
        </w:rPr>
        <w:instrText xml:space="preserve"> HYPERLINK "https://www.heritage.org/report/constitutional-constraints-federal-antitrust-law" \l "_ftn51" </w:instrText>
      </w:r>
      <w:r w:rsidRPr="009D5CEF">
        <w:rPr>
          <w:sz w:val="16"/>
        </w:rPr>
      </w:r>
      <w:r w:rsidRPr="009D5CEF">
        <w:rPr>
          <w:sz w:val="16"/>
        </w:rPr>
        <w:fldChar w:fldCharType="separate"/>
      </w:r>
      <w:r w:rsidRPr="009D5CEF">
        <w:rPr>
          <w:rStyle w:val="Hyperlink"/>
          <w:sz w:val="16"/>
        </w:rPr>
        <w:t>[51]</w:t>
      </w:r>
      <w:r w:rsidRPr="009D5CEF">
        <w:rPr>
          <w:sz w:val="16"/>
        </w:rPr>
        <w:fldChar w:fldCharType="end"/>
      </w:r>
      <w:bookmarkEnd w:id="22"/>
      <w:r w:rsidRPr="009D5CEF">
        <w:rPr>
          <w:sz w:val="16"/>
        </w:rPr>
        <w:t xml:space="preserve"> Overall, </w:t>
      </w:r>
      <w:r w:rsidRPr="00FA7871">
        <w:rPr>
          <w:rStyle w:val="StyleUnderline"/>
          <w:highlight w:val="cyan"/>
        </w:rPr>
        <w:t>this</w:t>
      </w:r>
      <w:r w:rsidRPr="00C63AF7">
        <w:rPr>
          <w:rStyle w:val="StyleUnderline"/>
        </w:rPr>
        <w:t xml:space="preserve"> process </w:t>
      </w:r>
      <w:r w:rsidRPr="00FA7871">
        <w:rPr>
          <w:rStyle w:val="StyleUnderline"/>
          <w:highlight w:val="cyan"/>
        </w:rPr>
        <w:t xml:space="preserve">appears </w:t>
      </w:r>
      <w:r w:rsidRPr="00FA7871">
        <w:rPr>
          <w:rStyle w:val="Emphasis"/>
          <w:highlight w:val="cyan"/>
        </w:rPr>
        <w:t>preferable</w:t>
      </w:r>
      <w:r w:rsidRPr="00FA7871">
        <w:rPr>
          <w:rStyle w:val="StyleUnderline"/>
          <w:highlight w:val="cyan"/>
        </w:rPr>
        <w:t xml:space="preserve"> to</w:t>
      </w:r>
      <w:r w:rsidRPr="00C63AF7">
        <w:rPr>
          <w:rStyle w:val="StyleUnderline"/>
        </w:rPr>
        <w:t xml:space="preserve"> precipitous</w:t>
      </w:r>
      <w:r w:rsidRPr="003E4FC1">
        <w:rPr>
          <w:sz w:val="16"/>
          <w:szCs w:val="16"/>
        </w:rPr>
        <w:t xml:space="preserve"> </w:t>
      </w:r>
      <w:r w:rsidRPr="009D5CEF">
        <w:rPr>
          <w:sz w:val="16"/>
        </w:rPr>
        <w:t xml:space="preserve">and far-reaching </w:t>
      </w:r>
      <w:r w:rsidRPr="00C63AF7">
        <w:rPr>
          <w:rStyle w:val="StyleUnderline"/>
        </w:rPr>
        <w:t xml:space="preserve">federal </w:t>
      </w:r>
      <w:r w:rsidRPr="00FA7871">
        <w:rPr>
          <w:rStyle w:val="Emphasis"/>
          <w:highlight w:val="cyan"/>
        </w:rPr>
        <w:t>legislative change</w:t>
      </w:r>
      <w:r w:rsidRPr="009D5CEF">
        <w:rPr>
          <w:sz w:val="16"/>
        </w:rPr>
        <w:t>.</w:t>
      </w:r>
    </w:p>
    <w:bookmarkEnd w:id="21"/>
    <w:p w14:paraId="4BAFC971" w14:textId="77777777" w:rsidR="009C34A3" w:rsidRPr="00083CA7" w:rsidRDefault="009C34A3" w:rsidP="009C34A3">
      <w:pPr>
        <w:pStyle w:val="Heading4"/>
      </w:pPr>
      <w:r>
        <w:t xml:space="preserve">Renewed protectionism collapses </w:t>
      </w:r>
      <w:r>
        <w:rPr>
          <w:u w:val="single"/>
        </w:rPr>
        <w:t>global economic linkages</w:t>
      </w:r>
      <w:r>
        <w:t xml:space="preserve">---extinction. </w:t>
      </w:r>
    </w:p>
    <w:p w14:paraId="31CFD323" w14:textId="77777777" w:rsidR="009C34A3" w:rsidRPr="009E2065" w:rsidRDefault="009C34A3" w:rsidP="009C34A3">
      <w:pPr>
        <w:rPr>
          <w:rStyle w:val="Style13ptBold"/>
        </w:rPr>
      </w:pPr>
      <w:r>
        <w:rPr>
          <w:rStyle w:val="Style13ptBold"/>
        </w:rPr>
        <w:t xml:space="preserve">Tepperman ’21 </w:t>
      </w:r>
      <w:r w:rsidRPr="009E2065">
        <w:t>[Jonathan; July 21; Vice Chairman of the Halifax International Security Forum, J.D. from Oxford University; Foreign Policy, “Biden’s Dangerous Doctrine,” https://foreignpolicy.com/2021/07/21/bidens-china-doctrine-decoupling-cold-war/]</w:t>
      </w:r>
    </w:p>
    <w:p w14:paraId="0CE3AC73" w14:textId="77777777" w:rsidR="009C34A3" w:rsidRPr="00B47F20" w:rsidRDefault="009C34A3" w:rsidP="009C34A3">
      <w:pPr>
        <w:rPr>
          <w:sz w:val="16"/>
        </w:rPr>
      </w:pPr>
      <w:r w:rsidRPr="00AE7BAE">
        <w:rPr>
          <w:rStyle w:val="StyleUnderline"/>
        </w:rPr>
        <w:t xml:space="preserve">These diplomatic and </w:t>
      </w:r>
      <w:r w:rsidRPr="00083CA7">
        <w:rPr>
          <w:rStyle w:val="Emphasis"/>
          <w:highlight w:val="cyan"/>
        </w:rPr>
        <w:t>economic moves</w:t>
      </w:r>
      <w:r w:rsidRPr="00AE7BAE">
        <w:rPr>
          <w:rStyle w:val="StyleUnderline"/>
        </w:rPr>
        <w:t xml:space="preserve"> all share same the objective: to counter China’s</w:t>
      </w:r>
      <w:r w:rsidRPr="00B47F20">
        <w:rPr>
          <w:sz w:val="16"/>
        </w:rPr>
        <w:t xml:space="preserve"> growing </w:t>
      </w:r>
      <w:r w:rsidRPr="00AE7BAE">
        <w:rPr>
          <w:rStyle w:val="StyleUnderline"/>
        </w:rPr>
        <w:t>international influence</w:t>
      </w:r>
      <w:r w:rsidRPr="00B47F20">
        <w:rPr>
          <w:sz w:val="16"/>
        </w:rPr>
        <w:t xml:space="preserve">, bolster America’s standing and resilience, </w:t>
      </w:r>
      <w:r w:rsidRPr="00AE7BAE">
        <w:rPr>
          <w:rStyle w:val="StyleUnderline"/>
        </w:rPr>
        <w:t>and</w:t>
      </w:r>
      <w:r w:rsidRPr="00B47F20">
        <w:rPr>
          <w:sz w:val="16"/>
        </w:rPr>
        <w:t xml:space="preserve"> prevent Beijing from taking advantage of U.S. </w:t>
      </w:r>
      <w:r w:rsidRPr="00AE7BAE">
        <w:rPr>
          <w:rStyle w:val="StyleUnderline"/>
        </w:rPr>
        <w:t>trade policy</w:t>
      </w:r>
      <w:r w:rsidRPr="00B47F20">
        <w:rPr>
          <w:sz w:val="16"/>
        </w:rPr>
        <w:t>, as it purportedly has in the past. The White House is also betting that its pushback will help it politically, inoculating it against Republican attacks and currying favor with American voters. That bet may well pay off; as </w:t>
      </w:r>
      <w:hyperlink r:id="rId13" w:history="1">
        <w:r w:rsidRPr="00B47F20">
          <w:rPr>
            <w:rStyle w:val="Hyperlink"/>
            <w:sz w:val="16"/>
          </w:rPr>
          <w:t>Fareed Zakaria has pointed out</w:t>
        </w:r>
      </w:hyperlink>
      <w:r w:rsidRPr="00B47F20">
        <w:rPr>
          <w:sz w:val="16"/>
        </w:rPr>
        <w:t>, “60 percent of Americans now have an unfavorable view of the People’s Republic, a record high since the Pew Research Center began asking the question in 2005.”</w:t>
      </w:r>
    </w:p>
    <w:p w14:paraId="155B7D3D" w14:textId="77777777" w:rsidR="009C34A3" w:rsidRPr="00B47F20" w:rsidRDefault="009C34A3" w:rsidP="009C34A3">
      <w:pPr>
        <w:rPr>
          <w:sz w:val="16"/>
        </w:rPr>
      </w:pPr>
      <w:r w:rsidRPr="00B47F20">
        <w:rPr>
          <w:sz w:val="16"/>
        </w:rPr>
        <w:t xml:space="preserve">Even if it does score him points at the polls, however, </w:t>
      </w:r>
      <w:r w:rsidRPr="00AE7BAE">
        <w:rPr>
          <w:rStyle w:val="StyleUnderline"/>
        </w:rPr>
        <w:t xml:space="preserve">Biden’s </w:t>
      </w:r>
      <w:r w:rsidRPr="00AE7BAE">
        <w:rPr>
          <w:rStyle w:val="Emphasis"/>
        </w:rPr>
        <w:t>confrontational</w:t>
      </w:r>
      <w:r w:rsidRPr="00AE7BAE">
        <w:rPr>
          <w:rStyle w:val="StyleUnderline"/>
        </w:rPr>
        <w:t xml:space="preserve"> approach </w:t>
      </w:r>
      <w:r w:rsidRPr="00083CA7">
        <w:rPr>
          <w:rStyle w:val="StyleUnderline"/>
          <w:highlight w:val="cyan"/>
        </w:rPr>
        <w:t>toward China</w:t>
      </w:r>
      <w:r w:rsidRPr="00B47F20">
        <w:rPr>
          <w:sz w:val="16"/>
        </w:rPr>
        <w:t xml:space="preserve"> seems unlikely to accomplish its other goals; indeed, short-term politics aside, much of the administration’s anti-China campaign </w:t>
      </w:r>
      <w:r w:rsidRPr="00083CA7">
        <w:rPr>
          <w:rStyle w:val="StyleUnderline"/>
          <w:highlight w:val="cyan"/>
        </w:rPr>
        <w:t>could</w:t>
      </w:r>
      <w:r w:rsidRPr="00AE7BAE">
        <w:rPr>
          <w:rStyle w:val="StyleUnderline"/>
        </w:rPr>
        <w:t xml:space="preserve"> easily fail or </w:t>
      </w:r>
      <w:r w:rsidRPr="00083CA7">
        <w:rPr>
          <w:rStyle w:val="Emphasis"/>
          <w:highlight w:val="cyan"/>
        </w:rPr>
        <w:t>backfire</w:t>
      </w:r>
      <w:r w:rsidRPr="00B47F20">
        <w:rPr>
          <w:sz w:val="16"/>
        </w:rPr>
        <w:t>.</w:t>
      </w:r>
    </w:p>
    <w:p w14:paraId="71E04F3F" w14:textId="77777777" w:rsidR="009C34A3" w:rsidRPr="00B47F20" w:rsidRDefault="009C34A3" w:rsidP="009C34A3">
      <w:pPr>
        <w:rPr>
          <w:sz w:val="16"/>
        </w:rPr>
      </w:pPr>
      <w:r w:rsidRPr="00B47F20">
        <w:rPr>
          <w:sz w:val="16"/>
        </w:rPr>
        <w:t xml:space="preserve">The problems start with the fact that </w:t>
      </w:r>
      <w:r w:rsidRPr="00AE7BAE">
        <w:rPr>
          <w:rStyle w:val="StyleUnderline"/>
        </w:rPr>
        <w:t>many</w:t>
      </w:r>
      <w:r w:rsidRPr="00B47F20">
        <w:rPr>
          <w:sz w:val="16"/>
        </w:rPr>
        <w:t xml:space="preserve"> of the </w:t>
      </w:r>
      <w:r w:rsidRPr="00AE7BAE">
        <w:rPr>
          <w:rStyle w:val="StyleUnderline"/>
        </w:rPr>
        <w:t>initiatives</w:t>
      </w:r>
      <w:r w:rsidRPr="00B47F20">
        <w:rPr>
          <w:sz w:val="16"/>
        </w:rPr>
        <w:t xml:space="preserve"> will </w:t>
      </w:r>
      <w:r w:rsidRPr="00AE7BAE">
        <w:rPr>
          <w:rStyle w:val="StyleUnderline"/>
        </w:rPr>
        <w:t xml:space="preserve">require support from </w:t>
      </w:r>
      <w:r w:rsidRPr="00AE7BAE">
        <w:rPr>
          <w:rStyle w:val="Emphasis"/>
        </w:rPr>
        <w:t>allies</w:t>
      </w:r>
      <w:r w:rsidRPr="00AE7BAE">
        <w:rPr>
          <w:rStyle w:val="StyleUnderline"/>
        </w:rPr>
        <w:t xml:space="preserve"> at home and abroad</w:t>
      </w:r>
      <w:r w:rsidRPr="00B47F20">
        <w:rPr>
          <w:sz w:val="16"/>
        </w:rPr>
        <w:t xml:space="preserve">—support </w:t>
      </w:r>
      <w:r w:rsidRPr="00AE7BAE">
        <w:rPr>
          <w:rStyle w:val="StyleUnderline"/>
        </w:rPr>
        <w:t xml:space="preserve">that will be </w:t>
      </w:r>
      <w:r w:rsidRPr="00AE7BAE">
        <w:rPr>
          <w:rStyle w:val="Emphasis"/>
        </w:rPr>
        <w:t>hard to muster</w:t>
      </w:r>
      <w:r w:rsidRPr="00B47F20">
        <w:rPr>
          <w:sz w:val="16"/>
        </w:rPr>
        <w:t>. Progressives within the Democratic Party already oppose many of Biden’s confrontational tactics. In June, for example, Sen. Bernie Sanders </w:t>
      </w:r>
      <w:hyperlink r:id="rId14" w:history="1">
        <w:r w:rsidRPr="00B47F20">
          <w:rPr>
            <w:rStyle w:val="Hyperlink"/>
            <w:sz w:val="16"/>
          </w:rPr>
          <w:t>published an essay</w:t>
        </w:r>
      </w:hyperlink>
      <w:r w:rsidRPr="00B47F20">
        <w:rPr>
          <w:sz w:val="16"/>
        </w:rPr>
        <w:t> warning of the perils of a new Cold War; a few weeks later, more than 40 progressive organizations urged the president to drop his </w:t>
      </w:r>
      <w:hyperlink r:id="rId15" w:history="1">
        <w:r w:rsidRPr="00B47F20">
          <w:rPr>
            <w:rStyle w:val="Hyperlink"/>
            <w:sz w:val="16"/>
          </w:rPr>
          <w:t>“antagonistic posture”</w:t>
        </w:r>
      </w:hyperlink>
      <w:r w:rsidRPr="00B47F20">
        <w:rPr>
          <w:sz w:val="16"/>
        </w:rPr>
        <w:t> toward China. European governments, meanwhile, are also unenthusiastic about Washington’s attempts to hem in Beijing; both France’s Emmanuel Macron and Germany’s Angela Merkel, to name two skeptics, recently </w:t>
      </w:r>
      <w:hyperlink r:id="rId16" w:history="1">
        <w:r w:rsidRPr="00B47F20">
          <w:rPr>
            <w:rStyle w:val="Hyperlink"/>
            <w:sz w:val="16"/>
          </w:rPr>
          <w:t>voiced their support</w:t>
        </w:r>
      </w:hyperlink>
      <w:r w:rsidRPr="00B47F20">
        <w:rPr>
          <w:sz w:val="16"/>
        </w:rPr>
        <w:t> for a new European Union-China investment deal the United States opposes. While the United States did secure rhetorical commitments to get tough from NATO, the G-7, and the Quad, collective language is relatively easy to obtain; getting collective action is much, much harder.</w:t>
      </w:r>
    </w:p>
    <w:p w14:paraId="454D05AB" w14:textId="77777777" w:rsidR="009C34A3" w:rsidRPr="00B47F20" w:rsidRDefault="009C34A3" w:rsidP="009C34A3">
      <w:pPr>
        <w:rPr>
          <w:sz w:val="16"/>
        </w:rPr>
      </w:pPr>
      <w:r w:rsidRPr="00B47F20">
        <w:rPr>
          <w:sz w:val="16"/>
        </w:rPr>
        <w:t xml:space="preserve">Even if the administration can keep its allies on board, meanwhile, </w:t>
      </w:r>
      <w:r w:rsidRPr="00AE7BAE">
        <w:rPr>
          <w:rStyle w:val="StyleUnderline"/>
        </w:rPr>
        <w:t xml:space="preserve">many of its recent moves </w:t>
      </w:r>
      <w:r w:rsidRPr="00083CA7">
        <w:rPr>
          <w:rStyle w:val="StyleUnderline"/>
          <w:highlight w:val="cyan"/>
        </w:rPr>
        <w:t>risk making the world</w:t>
      </w:r>
      <w:r w:rsidRPr="00AE7BAE">
        <w:rPr>
          <w:rStyle w:val="StyleUnderline"/>
        </w:rPr>
        <w:t xml:space="preserve"> </w:t>
      </w:r>
      <w:r w:rsidRPr="00AE7BAE">
        <w:rPr>
          <w:rStyle w:val="Emphasis"/>
        </w:rPr>
        <w:t>more</w:t>
      </w:r>
      <w:r w:rsidRPr="00B47F20">
        <w:rPr>
          <w:sz w:val="16"/>
        </w:rPr>
        <w:t xml:space="preserve">, not less, </w:t>
      </w:r>
      <w:r w:rsidRPr="00083CA7">
        <w:rPr>
          <w:rStyle w:val="Emphasis"/>
          <w:highlight w:val="cyan"/>
        </w:rPr>
        <w:t>dangerous</w:t>
      </w:r>
      <w:r w:rsidRPr="00AE7BAE">
        <w:rPr>
          <w:rStyle w:val="StyleUnderline"/>
        </w:rPr>
        <w:t xml:space="preserve"> for the </w:t>
      </w:r>
      <w:r w:rsidRPr="00AE7BAE">
        <w:rPr>
          <w:rStyle w:val="Emphasis"/>
        </w:rPr>
        <w:t>U</w:t>
      </w:r>
      <w:r w:rsidRPr="00AE7BAE">
        <w:rPr>
          <w:rStyle w:val="StyleUnderline"/>
        </w:rPr>
        <w:t xml:space="preserve">nited </w:t>
      </w:r>
      <w:r w:rsidRPr="00AE7BAE">
        <w:rPr>
          <w:rStyle w:val="Emphasis"/>
        </w:rPr>
        <w:t>S</w:t>
      </w:r>
      <w:r w:rsidRPr="00AE7BAE">
        <w:rPr>
          <w:rStyle w:val="StyleUnderline"/>
        </w:rPr>
        <w:t>tates</w:t>
      </w:r>
      <w:r w:rsidRPr="00B47F20">
        <w:rPr>
          <w:sz w:val="16"/>
        </w:rPr>
        <w:t xml:space="preserve">. Start with Biden’s economic policies. His administration assumes that cutting China off from U.S. markets will weaken the country and curb its bad behavior. But </w:t>
      </w:r>
      <w:r w:rsidRPr="00083CA7">
        <w:rPr>
          <w:rStyle w:val="StyleUnderline"/>
          <w:highlight w:val="cyan"/>
        </w:rPr>
        <w:t>severing</w:t>
      </w:r>
      <w:r w:rsidRPr="00AE7BAE">
        <w:rPr>
          <w:rStyle w:val="StyleUnderline"/>
        </w:rPr>
        <w:t xml:space="preserve"> America’s </w:t>
      </w:r>
      <w:r w:rsidRPr="00AE7BAE">
        <w:rPr>
          <w:rStyle w:val="Emphasis"/>
        </w:rPr>
        <w:t xml:space="preserve">economic </w:t>
      </w:r>
      <w:r w:rsidRPr="00083CA7">
        <w:rPr>
          <w:rStyle w:val="Emphasis"/>
          <w:highlight w:val="cyan"/>
        </w:rPr>
        <w:t>ties</w:t>
      </w:r>
      <w:r w:rsidRPr="00AE7BAE">
        <w:rPr>
          <w:rStyle w:val="StyleUnderline"/>
        </w:rPr>
        <w:t xml:space="preserve"> to China is more likely to </w:t>
      </w:r>
      <w:r w:rsidRPr="00083CA7">
        <w:rPr>
          <w:rStyle w:val="Emphasis"/>
          <w:highlight w:val="cyan"/>
        </w:rPr>
        <w:t>reduce</w:t>
      </w:r>
      <w:r w:rsidRPr="00AE7BAE">
        <w:rPr>
          <w:rStyle w:val="Emphasis"/>
        </w:rPr>
        <w:t xml:space="preserve"> U.S. </w:t>
      </w:r>
      <w:r w:rsidRPr="00083CA7">
        <w:rPr>
          <w:rStyle w:val="Emphasis"/>
          <w:highlight w:val="cyan"/>
        </w:rPr>
        <w:t>influence</w:t>
      </w:r>
      <w:r w:rsidRPr="00AE7BAE">
        <w:rPr>
          <w:rStyle w:val="StyleUnderline"/>
        </w:rPr>
        <w:t xml:space="preserve"> over the country, </w:t>
      </w:r>
      <w:r w:rsidRPr="00083CA7">
        <w:rPr>
          <w:rStyle w:val="StyleUnderline"/>
          <w:highlight w:val="cyan"/>
        </w:rPr>
        <w:t xml:space="preserve">as an </w:t>
      </w:r>
      <w:r w:rsidRPr="00083CA7">
        <w:rPr>
          <w:rStyle w:val="Emphasis"/>
          <w:highlight w:val="cyan"/>
        </w:rPr>
        <w:t>isolated Beijing</w:t>
      </w:r>
      <w:r w:rsidRPr="00083CA7">
        <w:rPr>
          <w:rStyle w:val="StyleUnderline"/>
          <w:highlight w:val="cyan"/>
        </w:rPr>
        <w:t xml:space="preserve"> will</w:t>
      </w:r>
      <w:r w:rsidRPr="00AE7BAE">
        <w:rPr>
          <w:rStyle w:val="StyleUnderline"/>
        </w:rPr>
        <w:t xml:space="preserve"> have less to lose by </w:t>
      </w:r>
      <w:r w:rsidRPr="00083CA7">
        <w:rPr>
          <w:rStyle w:val="Emphasis"/>
          <w:highlight w:val="cyan"/>
        </w:rPr>
        <w:t>act</w:t>
      </w:r>
      <w:r w:rsidRPr="00AE7BAE">
        <w:rPr>
          <w:rStyle w:val="Emphasis"/>
        </w:rPr>
        <w:t xml:space="preserve">ing </w:t>
      </w:r>
      <w:r w:rsidRPr="00083CA7">
        <w:rPr>
          <w:rStyle w:val="Emphasis"/>
          <w:highlight w:val="cyan"/>
        </w:rPr>
        <w:t>out</w:t>
      </w:r>
      <w:r w:rsidRPr="00B47F20">
        <w:rPr>
          <w:sz w:val="16"/>
        </w:rPr>
        <w:t>.</w:t>
      </w:r>
    </w:p>
    <w:p w14:paraId="36DF4C9C" w14:textId="77777777" w:rsidR="009C34A3" w:rsidRPr="00B47F20" w:rsidRDefault="009C34A3" w:rsidP="009C34A3">
      <w:pPr>
        <w:rPr>
          <w:sz w:val="16"/>
        </w:rPr>
      </w:pPr>
      <w:r w:rsidRPr="00B47F20">
        <w:rPr>
          <w:sz w:val="16"/>
        </w:rPr>
        <w:t xml:space="preserve">As Adam Posen, the president of the Peterson Institute for International Economics, argues, this dynamic is easiest to see in the financial sphere. “Right now, almost everything in the world runs through U.S. financial systems,” he said. “This gives the United States enormous power to impose sanctions. </w:t>
      </w:r>
      <w:r w:rsidRPr="00B47F20">
        <w:rPr>
          <w:rStyle w:val="StyleUnderline"/>
        </w:rPr>
        <w:t>But if you abuse</w:t>
      </w:r>
      <w:r w:rsidRPr="00B47F20">
        <w:rPr>
          <w:sz w:val="16"/>
        </w:rPr>
        <w:t xml:space="preserve"> that </w:t>
      </w:r>
      <w:r w:rsidRPr="00B47F20">
        <w:rPr>
          <w:rStyle w:val="StyleUnderline"/>
        </w:rPr>
        <w:t>power, you increase</w:t>
      </w:r>
      <w:r w:rsidRPr="00B47F20">
        <w:rPr>
          <w:sz w:val="16"/>
        </w:rPr>
        <w:t xml:space="preserve"> the </w:t>
      </w:r>
      <w:r w:rsidRPr="00B47F20">
        <w:rPr>
          <w:rStyle w:val="StyleUnderline"/>
        </w:rPr>
        <w:t xml:space="preserve">incentive for people to go around it. If the Chinese are </w:t>
      </w:r>
      <w:r w:rsidRPr="00B47F20">
        <w:rPr>
          <w:rStyle w:val="Emphasis"/>
        </w:rPr>
        <w:t>thrown out</w:t>
      </w:r>
      <w:r w:rsidRPr="00B47F20">
        <w:rPr>
          <w:rStyle w:val="StyleUnderline"/>
        </w:rPr>
        <w:t xml:space="preserve"> of U.S. systems</w:t>
      </w:r>
      <w:r w:rsidRPr="00B47F20">
        <w:rPr>
          <w:sz w:val="16"/>
        </w:rPr>
        <w:t>—and this also applies to IT and trade in certain commodities and goods—</w:t>
      </w:r>
      <w:r w:rsidRPr="00B47F20">
        <w:rPr>
          <w:rStyle w:val="StyleUnderline"/>
        </w:rPr>
        <w:t>you ensure</w:t>
      </w:r>
      <w:r w:rsidRPr="00B47F20">
        <w:rPr>
          <w:sz w:val="16"/>
        </w:rPr>
        <w:t xml:space="preserve"> that when there’s a crunch, </w:t>
      </w:r>
      <w:r w:rsidRPr="00B47F20">
        <w:rPr>
          <w:rStyle w:val="StyleUnderline"/>
        </w:rPr>
        <w:t xml:space="preserve">you can’t </w:t>
      </w:r>
      <w:r w:rsidRPr="00B47F20">
        <w:rPr>
          <w:rStyle w:val="Emphasis"/>
        </w:rPr>
        <w:t>clamp down</w:t>
      </w:r>
      <w:r w:rsidRPr="00B47F20">
        <w:rPr>
          <w:rStyle w:val="StyleUnderline"/>
        </w:rPr>
        <w:t xml:space="preserve"> on them.”</w:t>
      </w:r>
      <w:r w:rsidRPr="00B47F20">
        <w:rPr>
          <w:sz w:val="16"/>
        </w:rPr>
        <w:t xml:space="preserve"> Meanwhile, </w:t>
      </w:r>
      <w:r w:rsidRPr="00B47F20">
        <w:rPr>
          <w:rStyle w:val="StyleUnderline"/>
        </w:rPr>
        <w:t xml:space="preserve">“as long as China had </w:t>
      </w:r>
      <w:r w:rsidRPr="00B47F20">
        <w:rPr>
          <w:rStyle w:val="Emphasis"/>
        </w:rPr>
        <w:t>economic interests</w:t>
      </w:r>
      <w:r w:rsidRPr="00B47F20">
        <w:rPr>
          <w:rStyle w:val="StyleUnderline"/>
        </w:rPr>
        <w:t xml:space="preserve"> in the </w:t>
      </w:r>
      <w:r w:rsidRPr="00B47F20">
        <w:rPr>
          <w:rStyle w:val="Emphasis"/>
        </w:rPr>
        <w:t>U</w:t>
      </w:r>
      <w:r w:rsidRPr="00B47F20">
        <w:rPr>
          <w:rStyle w:val="StyleUnderline"/>
        </w:rPr>
        <w:t xml:space="preserve">nited </w:t>
      </w:r>
      <w:r w:rsidRPr="00B47F20">
        <w:rPr>
          <w:rStyle w:val="Emphasis"/>
        </w:rPr>
        <w:t>S</w:t>
      </w:r>
      <w:r w:rsidRPr="00B47F20">
        <w:rPr>
          <w:rStyle w:val="StyleUnderline"/>
        </w:rPr>
        <w:t>tates, they had strong incentives not to anger us</w:t>
      </w:r>
      <w:r w:rsidRPr="00B47F20">
        <w:rPr>
          <w:sz w:val="16"/>
        </w:rPr>
        <w:t>. But by reducing those incentives, we’ve diminished our control over their behavior.”</w:t>
      </w:r>
    </w:p>
    <w:p w14:paraId="2F8ACE32" w14:textId="77777777" w:rsidR="009C34A3" w:rsidRPr="00B47F20" w:rsidRDefault="009C34A3" w:rsidP="009C34A3">
      <w:pPr>
        <w:rPr>
          <w:sz w:val="16"/>
        </w:rPr>
      </w:pPr>
      <w:r w:rsidRPr="00AE7BAE">
        <w:rPr>
          <w:rStyle w:val="StyleUnderline"/>
        </w:rPr>
        <w:t xml:space="preserve">The </w:t>
      </w:r>
      <w:r w:rsidRPr="00AE7BAE">
        <w:rPr>
          <w:rStyle w:val="Emphasis"/>
        </w:rPr>
        <w:t>dangers</w:t>
      </w:r>
      <w:r w:rsidRPr="00AE7BAE">
        <w:rPr>
          <w:rStyle w:val="StyleUnderline"/>
        </w:rPr>
        <w:t xml:space="preserve"> are even greater on the </w:t>
      </w:r>
      <w:r w:rsidRPr="00AE7BAE">
        <w:rPr>
          <w:rStyle w:val="Emphasis"/>
        </w:rPr>
        <w:t>strategic side</w:t>
      </w:r>
      <w:r w:rsidRPr="00B47F20">
        <w:rPr>
          <w:sz w:val="16"/>
        </w:rPr>
        <w:t xml:space="preserve">. While Biden has pledged to keep cooperating with China where useful, </w:t>
      </w:r>
      <w:r w:rsidRPr="00083CA7">
        <w:rPr>
          <w:rStyle w:val="StyleUnderline"/>
          <w:highlight w:val="cyan"/>
        </w:rPr>
        <w:t>the</w:t>
      </w:r>
      <w:r w:rsidRPr="00AE7BAE">
        <w:rPr>
          <w:rStyle w:val="StyleUnderline"/>
        </w:rPr>
        <w:t xml:space="preserve"> administration’s </w:t>
      </w:r>
      <w:r w:rsidRPr="00083CA7">
        <w:rPr>
          <w:rStyle w:val="Emphasis"/>
          <w:highlight w:val="cyan"/>
        </w:rPr>
        <w:t>combative</w:t>
      </w:r>
      <w:r w:rsidRPr="00083CA7">
        <w:rPr>
          <w:rStyle w:val="StyleUnderline"/>
          <w:highlight w:val="cyan"/>
        </w:rPr>
        <w:t xml:space="preserve"> stance</w:t>
      </w:r>
      <w:r w:rsidRPr="00AE7BAE">
        <w:rPr>
          <w:rStyle w:val="StyleUnderline"/>
        </w:rPr>
        <w:t xml:space="preserve"> has </w:t>
      </w:r>
      <w:r w:rsidRPr="00083CA7">
        <w:rPr>
          <w:rStyle w:val="Emphasis"/>
          <w:highlight w:val="cyan"/>
        </w:rPr>
        <w:t>alienated</w:t>
      </w:r>
      <w:r w:rsidRPr="00083CA7">
        <w:rPr>
          <w:rStyle w:val="StyleUnderline"/>
          <w:highlight w:val="cyan"/>
        </w:rPr>
        <w:t xml:space="preserve"> Beijing</w:t>
      </w:r>
      <w:r w:rsidRPr="00B47F20">
        <w:rPr>
          <w:sz w:val="16"/>
        </w:rPr>
        <w:t xml:space="preserve">—thereby </w:t>
      </w:r>
      <w:r w:rsidRPr="00083CA7">
        <w:rPr>
          <w:rStyle w:val="StyleUnderline"/>
          <w:highlight w:val="cyan"/>
        </w:rPr>
        <w:t>lowering</w:t>
      </w:r>
      <w:r w:rsidRPr="00AE7BAE">
        <w:rPr>
          <w:rStyle w:val="StyleUnderline"/>
        </w:rPr>
        <w:t xml:space="preserve"> its</w:t>
      </w:r>
      <w:r w:rsidRPr="00B47F20">
        <w:rPr>
          <w:sz w:val="16"/>
        </w:rPr>
        <w:t xml:space="preserve"> already limited </w:t>
      </w:r>
      <w:r w:rsidRPr="00083CA7">
        <w:rPr>
          <w:rStyle w:val="StyleUnderline"/>
          <w:highlight w:val="cyan"/>
        </w:rPr>
        <w:t xml:space="preserve">willingness to </w:t>
      </w:r>
      <w:r w:rsidRPr="00083CA7">
        <w:rPr>
          <w:rStyle w:val="Emphasis"/>
          <w:highlight w:val="cyan"/>
        </w:rPr>
        <w:t>collaborate</w:t>
      </w:r>
      <w:r w:rsidRPr="00083CA7">
        <w:rPr>
          <w:rStyle w:val="StyleUnderline"/>
          <w:highlight w:val="cyan"/>
        </w:rPr>
        <w:t xml:space="preserve"> on</w:t>
      </w:r>
      <w:r w:rsidRPr="00AE7BAE">
        <w:rPr>
          <w:rStyle w:val="StyleUnderline"/>
        </w:rPr>
        <w:t xml:space="preserve"> </w:t>
      </w:r>
      <w:r w:rsidRPr="00AE7BAE">
        <w:rPr>
          <w:rStyle w:val="Emphasis"/>
        </w:rPr>
        <w:t xml:space="preserve">key </w:t>
      </w:r>
      <w:r w:rsidRPr="00083CA7">
        <w:rPr>
          <w:rStyle w:val="Emphasis"/>
          <w:highlight w:val="cyan"/>
        </w:rPr>
        <w:t>global issues</w:t>
      </w:r>
      <w:r w:rsidRPr="00083CA7">
        <w:rPr>
          <w:rStyle w:val="StyleUnderline"/>
          <w:highlight w:val="cyan"/>
        </w:rPr>
        <w:t xml:space="preserve"> such as </w:t>
      </w:r>
      <w:r w:rsidRPr="00083CA7">
        <w:rPr>
          <w:rStyle w:val="Emphasis"/>
          <w:highlight w:val="cyan"/>
        </w:rPr>
        <w:t>climate</w:t>
      </w:r>
      <w:r w:rsidRPr="00083CA7">
        <w:rPr>
          <w:rStyle w:val="StyleUnderline"/>
          <w:highlight w:val="cyan"/>
        </w:rPr>
        <w:t xml:space="preserve">, </w:t>
      </w:r>
      <w:r w:rsidRPr="00083CA7">
        <w:rPr>
          <w:rStyle w:val="Emphasis"/>
          <w:highlight w:val="cyan"/>
        </w:rPr>
        <w:t>arms</w:t>
      </w:r>
      <w:r w:rsidRPr="00AE7BAE">
        <w:rPr>
          <w:rStyle w:val="Emphasis"/>
        </w:rPr>
        <w:t xml:space="preserve"> control</w:t>
      </w:r>
      <w:r w:rsidRPr="00AE7BAE">
        <w:rPr>
          <w:rStyle w:val="StyleUnderline"/>
        </w:rPr>
        <w:t xml:space="preserve">, </w:t>
      </w:r>
      <w:r w:rsidRPr="00083CA7">
        <w:rPr>
          <w:rStyle w:val="StyleUnderline"/>
          <w:highlight w:val="cyan"/>
        </w:rPr>
        <w:t>and</w:t>
      </w:r>
      <w:r w:rsidRPr="00AE7BAE">
        <w:rPr>
          <w:rStyle w:val="StyleUnderline"/>
        </w:rPr>
        <w:t xml:space="preserve"> preventing </w:t>
      </w:r>
      <w:r w:rsidRPr="00AE7BAE">
        <w:rPr>
          <w:rStyle w:val="Emphasis"/>
        </w:rPr>
        <w:t xml:space="preserve">future </w:t>
      </w:r>
      <w:r w:rsidRPr="00083CA7">
        <w:rPr>
          <w:rStyle w:val="Emphasis"/>
          <w:highlight w:val="cyan"/>
        </w:rPr>
        <w:t>pandemics</w:t>
      </w:r>
      <w:r w:rsidRPr="00B47F20">
        <w:rPr>
          <w:sz w:val="16"/>
        </w:rPr>
        <w:t>.</w:t>
      </w:r>
    </w:p>
    <w:p w14:paraId="7B151F9D" w14:textId="77777777" w:rsidR="009C34A3" w:rsidRPr="00B47F20" w:rsidRDefault="009C34A3" w:rsidP="009C34A3">
      <w:pPr>
        <w:rPr>
          <w:sz w:val="16"/>
        </w:rPr>
      </w:pPr>
      <w:bookmarkStart w:id="23" w:name="_Hlk93635359"/>
      <w:r w:rsidRPr="00083CA7">
        <w:rPr>
          <w:rStyle w:val="StyleUnderline"/>
          <w:highlight w:val="cyan"/>
        </w:rPr>
        <w:t>Building</w:t>
      </w:r>
      <w:r w:rsidRPr="00083CA7">
        <w:rPr>
          <w:rStyle w:val="StyleUnderline"/>
        </w:rPr>
        <w:t xml:space="preserve"> up </w:t>
      </w:r>
      <w:r w:rsidRPr="00083CA7">
        <w:rPr>
          <w:rStyle w:val="Emphasis"/>
          <w:highlight w:val="cyan"/>
        </w:rPr>
        <w:t>bad blood</w:t>
      </w:r>
      <w:r w:rsidRPr="00083CA7">
        <w:rPr>
          <w:rStyle w:val="StyleUnderline"/>
        </w:rPr>
        <w:t xml:space="preserve"> between the two sides </w:t>
      </w:r>
      <w:r w:rsidRPr="00B47F20">
        <w:rPr>
          <w:sz w:val="16"/>
        </w:rPr>
        <w:t xml:space="preserve">also </w:t>
      </w:r>
      <w:r w:rsidRPr="00083CA7">
        <w:rPr>
          <w:rStyle w:val="StyleUnderline"/>
          <w:highlight w:val="cyan"/>
        </w:rPr>
        <w:t>makes</w:t>
      </w:r>
      <w:r w:rsidRPr="00083CA7">
        <w:rPr>
          <w:rStyle w:val="StyleUnderline"/>
        </w:rPr>
        <w:t xml:space="preserve"> </w:t>
      </w:r>
      <w:r w:rsidRPr="00083CA7">
        <w:rPr>
          <w:rStyle w:val="Emphasis"/>
        </w:rPr>
        <w:t xml:space="preserve">armed </w:t>
      </w:r>
      <w:r w:rsidRPr="00083CA7">
        <w:rPr>
          <w:rStyle w:val="Emphasis"/>
          <w:highlight w:val="cyan"/>
        </w:rPr>
        <w:t>conflict</w:t>
      </w:r>
      <w:r w:rsidRPr="00083CA7">
        <w:rPr>
          <w:rStyle w:val="StyleUnderline"/>
          <w:highlight w:val="cyan"/>
        </w:rPr>
        <w:t xml:space="preserve"> harder to avoid</w:t>
      </w:r>
      <w:r w:rsidRPr="00B47F20">
        <w:rPr>
          <w:sz w:val="16"/>
        </w:rPr>
        <w:t xml:space="preserve">. Perhaps </w:t>
      </w:r>
      <w:r w:rsidRPr="00083CA7">
        <w:rPr>
          <w:rStyle w:val="StyleUnderline"/>
          <w:highlight w:val="cyan"/>
        </w:rPr>
        <w:t>the</w:t>
      </w:r>
      <w:r w:rsidRPr="00083CA7">
        <w:rPr>
          <w:rStyle w:val="StyleUnderline"/>
        </w:rPr>
        <w:t xml:space="preserve"> </w:t>
      </w:r>
      <w:r w:rsidRPr="00083CA7">
        <w:rPr>
          <w:rStyle w:val="Emphasis"/>
        </w:rPr>
        <w:t xml:space="preserve">greatest </w:t>
      </w:r>
      <w:r w:rsidRPr="00083CA7">
        <w:rPr>
          <w:rStyle w:val="Emphasis"/>
          <w:highlight w:val="cyan"/>
        </w:rPr>
        <w:t>danger</w:t>
      </w:r>
      <w:r w:rsidRPr="00083CA7">
        <w:rPr>
          <w:rStyle w:val="StyleUnderline"/>
          <w:highlight w:val="cyan"/>
        </w:rPr>
        <w:t xml:space="preserve"> is</w:t>
      </w:r>
      <w:r w:rsidRPr="00083CA7">
        <w:rPr>
          <w:rStyle w:val="StyleUnderline"/>
        </w:rPr>
        <w:t xml:space="preserve"> that </w:t>
      </w:r>
      <w:r w:rsidRPr="00083CA7">
        <w:rPr>
          <w:rStyle w:val="StyleUnderline"/>
          <w:highlight w:val="cyan"/>
        </w:rPr>
        <w:t>a</w:t>
      </w:r>
      <w:r w:rsidRPr="00083CA7">
        <w:rPr>
          <w:rStyle w:val="StyleUnderline"/>
        </w:rPr>
        <w:t xml:space="preserve">n </w:t>
      </w:r>
      <w:r w:rsidRPr="00083CA7">
        <w:rPr>
          <w:rStyle w:val="Emphasis"/>
        </w:rPr>
        <w:t xml:space="preserve">accidental </w:t>
      </w:r>
      <w:r w:rsidRPr="00083CA7">
        <w:rPr>
          <w:rStyle w:val="Emphasis"/>
          <w:highlight w:val="cyan"/>
        </w:rPr>
        <w:t>clash</w:t>
      </w:r>
      <w:r w:rsidRPr="00B47F20">
        <w:rPr>
          <w:sz w:val="16"/>
        </w:rPr>
        <w:t>—</w:t>
      </w:r>
      <w:r w:rsidRPr="00083CA7">
        <w:rPr>
          <w:rStyle w:val="StyleUnderline"/>
          <w:highlight w:val="cyan"/>
        </w:rPr>
        <w:t xml:space="preserve">over </w:t>
      </w:r>
      <w:r w:rsidRPr="00083CA7">
        <w:rPr>
          <w:rStyle w:val="Emphasis"/>
          <w:highlight w:val="cyan"/>
        </w:rPr>
        <w:t>Taiwan</w:t>
      </w:r>
      <w:r w:rsidRPr="00B47F20">
        <w:rPr>
          <w:sz w:val="16"/>
        </w:rPr>
        <w:t xml:space="preserve"> (where </w:t>
      </w:r>
      <w:r w:rsidRPr="00083CA7">
        <w:rPr>
          <w:rStyle w:val="StyleUnderline"/>
        </w:rPr>
        <w:t xml:space="preserve">increasing </w:t>
      </w:r>
      <w:r w:rsidRPr="00083CA7">
        <w:rPr>
          <w:rStyle w:val="Emphasis"/>
        </w:rPr>
        <w:t>naval</w:t>
      </w:r>
      <w:r w:rsidRPr="00083CA7">
        <w:rPr>
          <w:rStyle w:val="StyleUnderline"/>
        </w:rPr>
        <w:t xml:space="preserve"> and </w:t>
      </w:r>
      <w:r w:rsidRPr="00083CA7">
        <w:rPr>
          <w:rStyle w:val="Emphasis"/>
        </w:rPr>
        <w:t>air activity</w:t>
      </w:r>
      <w:r w:rsidRPr="00B47F20">
        <w:rPr>
          <w:sz w:val="16"/>
        </w:rPr>
        <w:t xml:space="preserve"> by both sides has</w:t>
      </w:r>
      <w:r w:rsidRPr="00083CA7">
        <w:rPr>
          <w:rStyle w:val="StyleUnderline"/>
        </w:rPr>
        <w:t xml:space="preserve"> already </w:t>
      </w:r>
      <w:r w:rsidRPr="00083CA7">
        <w:rPr>
          <w:rStyle w:val="Emphasis"/>
        </w:rPr>
        <w:t>inflamed tensions</w:t>
      </w:r>
      <w:r w:rsidRPr="00083CA7">
        <w:rPr>
          <w:rStyle w:val="StyleUnderline"/>
        </w:rPr>
        <w:t xml:space="preserve">) or </w:t>
      </w:r>
      <w:r w:rsidRPr="00083CA7">
        <w:rPr>
          <w:rStyle w:val="Emphasis"/>
        </w:rPr>
        <w:t>anywhere else</w:t>
      </w:r>
      <w:r w:rsidRPr="00B47F20">
        <w:rPr>
          <w:sz w:val="16"/>
        </w:rPr>
        <w:t xml:space="preserve"> that Chinese and U.S. forces come into proximity—</w:t>
      </w:r>
      <w:r w:rsidRPr="00083CA7">
        <w:rPr>
          <w:rStyle w:val="StyleUnderline"/>
          <w:highlight w:val="cyan"/>
        </w:rPr>
        <w:t xml:space="preserve">could </w:t>
      </w:r>
      <w:r w:rsidRPr="00083CA7">
        <w:rPr>
          <w:rStyle w:val="Emphasis"/>
          <w:highlight w:val="cyan"/>
        </w:rPr>
        <w:t>spiral out of control</w:t>
      </w:r>
      <w:r w:rsidRPr="00B47F20">
        <w:rPr>
          <w:sz w:val="16"/>
        </w:rPr>
        <w:t xml:space="preserve">. In 2001, when a U.S. spy plane collided with a Chinese fighter jet and was forced to land on Hainan Island, the George W. Bush administration was able to negotiate the safe return of its crew and, eventually, of the plane itself (albeit in pieces). </w:t>
      </w:r>
      <w:r w:rsidRPr="00083CA7">
        <w:rPr>
          <w:rStyle w:val="StyleUnderline"/>
        </w:rPr>
        <w:t>Managing something</w:t>
      </w:r>
      <w:r w:rsidRPr="00B47F20">
        <w:rPr>
          <w:sz w:val="16"/>
        </w:rPr>
        <w:t xml:space="preserve"> similar today, </w:t>
      </w:r>
      <w:r w:rsidRPr="00083CA7">
        <w:rPr>
          <w:rStyle w:val="StyleUnderline"/>
        </w:rPr>
        <w:t xml:space="preserve">while avoiding a </w:t>
      </w:r>
      <w:r w:rsidRPr="00083CA7">
        <w:rPr>
          <w:rStyle w:val="Emphasis"/>
        </w:rPr>
        <w:t>military escalation</w:t>
      </w:r>
      <w:r w:rsidRPr="00083CA7">
        <w:rPr>
          <w:rStyle w:val="StyleUnderline"/>
        </w:rPr>
        <w:t>, would be much more difficult</w:t>
      </w:r>
      <w:r w:rsidRPr="00B47F20">
        <w:rPr>
          <w:sz w:val="16"/>
        </w:rPr>
        <w:t>.</w:t>
      </w:r>
    </w:p>
    <w:bookmarkEnd w:id="23"/>
    <w:p w14:paraId="746AC6DD" w14:textId="77777777" w:rsidR="009C34A3" w:rsidRPr="00B47F20" w:rsidRDefault="009C34A3" w:rsidP="009C34A3">
      <w:pPr>
        <w:rPr>
          <w:sz w:val="16"/>
        </w:rPr>
      </w:pPr>
      <w:r w:rsidRPr="00B47F20">
        <w:rPr>
          <w:sz w:val="16"/>
        </w:rPr>
        <w:t>The academics Thomas Pepinsky and Jessica Chen Weiss </w:t>
      </w:r>
      <w:hyperlink r:id="rId17" w:history="1">
        <w:r w:rsidRPr="00B47F20">
          <w:rPr>
            <w:rStyle w:val="Hyperlink"/>
            <w:sz w:val="16"/>
          </w:rPr>
          <w:t>point out another risk</w:t>
        </w:r>
      </w:hyperlink>
      <w:r w:rsidRPr="00B47F20">
        <w:rPr>
          <w:sz w:val="16"/>
        </w:rPr>
        <w:t xml:space="preserve"> with the highly normative way the Biden administration has framed its approach to China. By encouraging Beijing to see the conflict in ideological terms, as a clash between democratic and autocratic systems, the United States is encouraging China to try to weaken the other side—including through Russia-style election interference, something Beijing has largely refrained from thus far. </w:t>
      </w:r>
      <w:r w:rsidRPr="00107BC5">
        <w:rPr>
          <w:rStyle w:val="StyleUnderline"/>
        </w:rPr>
        <w:t xml:space="preserve">Framing U.S.-China relations as an </w:t>
      </w:r>
      <w:r w:rsidRPr="00107BC5">
        <w:rPr>
          <w:rStyle w:val="Emphasis"/>
        </w:rPr>
        <w:t xml:space="preserve">ideological </w:t>
      </w:r>
      <w:r w:rsidRPr="00107BC5">
        <w:rPr>
          <w:rStyle w:val="Emphasis"/>
          <w:highlight w:val="cyan"/>
        </w:rPr>
        <w:t>conflict</w:t>
      </w:r>
      <w:r w:rsidRPr="00107BC5">
        <w:rPr>
          <w:rStyle w:val="StyleUnderline"/>
        </w:rPr>
        <w:t xml:space="preserve"> may also </w:t>
      </w:r>
      <w:r w:rsidRPr="00107BC5">
        <w:rPr>
          <w:rStyle w:val="StyleUnderline"/>
          <w:highlight w:val="cyan"/>
        </w:rPr>
        <w:t xml:space="preserve">encourage Beijing to </w:t>
      </w:r>
      <w:r w:rsidRPr="00107BC5">
        <w:rPr>
          <w:rStyle w:val="Emphasis"/>
          <w:highlight w:val="cyan"/>
        </w:rPr>
        <w:t>opt out</w:t>
      </w:r>
      <w:r w:rsidRPr="00107BC5">
        <w:rPr>
          <w:rStyle w:val="StyleUnderline"/>
          <w:highlight w:val="cyan"/>
        </w:rPr>
        <w:t xml:space="preserve"> of the </w:t>
      </w:r>
      <w:r w:rsidRPr="00107BC5">
        <w:rPr>
          <w:rStyle w:val="Emphasis"/>
          <w:highlight w:val="cyan"/>
        </w:rPr>
        <w:t>Western</w:t>
      </w:r>
      <w:r w:rsidRPr="00107BC5">
        <w:rPr>
          <w:rStyle w:val="Emphasis"/>
        </w:rPr>
        <w:t xml:space="preserve">-led international </w:t>
      </w:r>
      <w:r w:rsidRPr="00107BC5">
        <w:rPr>
          <w:rStyle w:val="Emphasis"/>
          <w:highlight w:val="cyan"/>
        </w:rPr>
        <w:t>system</w:t>
      </w:r>
      <w:r w:rsidRPr="00B47F20">
        <w:rPr>
          <w:sz w:val="16"/>
        </w:rPr>
        <w:t>; as </w:t>
      </w:r>
      <w:hyperlink r:id="rId18" w:history="1">
        <w:r w:rsidRPr="00B47F20">
          <w:rPr>
            <w:rStyle w:val="Hyperlink"/>
            <w:sz w:val="16"/>
          </w:rPr>
          <w:t>Zakaria argues</w:t>
        </w:r>
      </w:hyperlink>
      <w:r w:rsidRPr="00B47F20">
        <w:rPr>
          <w:sz w:val="16"/>
        </w:rPr>
        <w:t xml:space="preserve">, </w:t>
      </w:r>
      <w:r w:rsidRPr="00107BC5">
        <w:rPr>
          <w:rStyle w:val="StyleUnderline"/>
        </w:rPr>
        <w:t xml:space="preserve">unless China is “given a </w:t>
      </w:r>
      <w:r w:rsidRPr="00107BC5">
        <w:rPr>
          <w:rStyle w:val="Emphasis"/>
        </w:rPr>
        <w:t>place at the table</w:t>
      </w:r>
      <w:r w:rsidRPr="00107BC5">
        <w:rPr>
          <w:rStyle w:val="StyleUnderline"/>
        </w:rPr>
        <w:t xml:space="preserve"> </w:t>
      </w:r>
      <w:r w:rsidRPr="00107BC5">
        <w:rPr>
          <w:rStyle w:val="StyleUnderline"/>
          <w:highlight w:val="cyan"/>
        </w:rPr>
        <w:t>and</w:t>
      </w:r>
      <w:r w:rsidRPr="00B47F20">
        <w:rPr>
          <w:sz w:val="16"/>
        </w:rPr>
        <w:t xml:space="preserve"> genuinely </w:t>
      </w:r>
      <w:r w:rsidRPr="00107BC5">
        <w:rPr>
          <w:rStyle w:val="StyleUnderline"/>
        </w:rPr>
        <w:t>integrated</w:t>
      </w:r>
      <w:r w:rsidRPr="00B47F20">
        <w:rPr>
          <w:sz w:val="16"/>
        </w:rPr>
        <w:t xml:space="preserve"> into the structures of decision-making … </w:t>
      </w:r>
      <w:r w:rsidRPr="00107BC5">
        <w:rPr>
          <w:rStyle w:val="StyleUnderline"/>
        </w:rPr>
        <w:t xml:space="preserve">it will </w:t>
      </w:r>
      <w:r w:rsidRPr="00107BC5">
        <w:rPr>
          <w:rStyle w:val="Emphasis"/>
          <w:highlight w:val="cyan"/>
        </w:rPr>
        <w:t>freelance</w:t>
      </w:r>
      <w:r w:rsidRPr="00107BC5">
        <w:rPr>
          <w:rStyle w:val="StyleUnderline"/>
        </w:rPr>
        <w:t xml:space="preserve"> and </w:t>
      </w:r>
      <w:r w:rsidRPr="00107BC5">
        <w:rPr>
          <w:rStyle w:val="Emphasis"/>
        </w:rPr>
        <w:t>unilaterally create</w:t>
      </w:r>
      <w:r w:rsidRPr="00107BC5">
        <w:rPr>
          <w:rStyle w:val="StyleUnderline"/>
        </w:rPr>
        <w:t xml:space="preserve"> its own new structures and systems.”</w:t>
      </w:r>
    </w:p>
    <w:p w14:paraId="3F5BFDCD" w14:textId="77777777" w:rsidR="009C34A3" w:rsidRPr="00B47F20" w:rsidRDefault="009C34A3" w:rsidP="009C34A3">
      <w:pPr>
        <w:rPr>
          <w:sz w:val="16"/>
        </w:rPr>
      </w:pPr>
      <w:r w:rsidRPr="00B47F20">
        <w:rPr>
          <w:sz w:val="16"/>
        </w:rPr>
        <w:t>Finally, Washington’s intense hyping of the threat Beijing poses risks obscuring incipient signs of its adversary’s weakness. In recent years, China has suffered an erosion of its meritocratic government under the loyalty-obsessed leadership of Xi Jinping, experienced an increase of factionalism within the Chinese Communist Party, suffered a sharp rise in inequality, and been forced to confront increasingly dire demographic and financial difficulties. These will all likely produce major problems for China in the near future—problems the Biden administration could fail to notice (and capitalize on) if it remains fixated on China as an all-powerful civilizational antagonist.</w:t>
      </w:r>
    </w:p>
    <w:p w14:paraId="47248281" w14:textId="77777777" w:rsidR="009C34A3" w:rsidRPr="00B47F20" w:rsidRDefault="009C34A3" w:rsidP="009C34A3">
      <w:pPr>
        <w:rPr>
          <w:sz w:val="16"/>
        </w:rPr>
      </w:pPr>
      <w:r w:rsidRPr="00B47F20">
        <w:rPr>
          <w:sz w:val="16"/>
        </w:rPr>
        <w:t>Besides that, if the United States really sees its struggle against China as a fundamental contest between two warring systems, the best way to win that war would be by increasing U.S. competitiveness and ensuring the American model can deliver at home. As Sanders put it in his June essay, “if democracy is going to win out, it will do so not on a traditional battlefield but by demonstrating that democracy can actually deliver a better quality of life for people than authoritarianism can.”</w:t>
      </w:r>
    </w:p>
    <w:p w14:paraId="5EAF7151" w14:textId="77777777" w:rsidR="009C34A3" w:rsidRPr="00B47F20" w:rsidRDefault="009C34A3" w:rsidP="009C34A3">
      <w:pPr>
        <w:rPr>
          <w:sz w:val="16"/>
        </w:rPr>
      </w:pPr>
      <w:bookmarkStart w:id="24" w:name="_Hlk93636699"/>
      <w:r w:rsidRPr="00B47F20">
        <w:rPr>
          <w:sz w:val="16"/>
        </w:rPr>
        <w:t xml:space="preserve">All signs suggest that the administration—which has made remarkable efforts to reform American society and the economy since taking office—gets this. While it can and should continue to push back against China’s bad behavior abroad, however, </w:t>
      </w:r>
      <w:r w:rsidRPr="00AE7BAE">
        <w:rPr>
          <w:rStyle w:val="StyleUnderline"/>
        </w:rPr>
        <w:t xml:space="preserve">it would be </w:t>
      </w:r>
      <w:r w:rsidRPr="00AE7BAE">
        <w:rPr>
          <w:rStyle w:val="Emphasis"/>
        </w:rPr>
        <w:t>better served</w:t>
      </w:r>
      <w:r w:rsidRPr="00AE7BAE">
        <w:rPr>
          <w:rStyle w:val="StyleUnderline"/>
        </w:rPr>
        <w:t xml:space="preserve"> by</w:t>
      </w:r>
      <w:r w:rsidRPr="00B47F20">
        <w:rPr>
          <w:sz w:val="16"/>
        </w:rPr>
        <w:t xml:space="preserve"> doing so less loudly and by toning down its ideological rhetoric—as well as by </w:t>
      </w:r>
      <w:r w:rsidRPr="00083CA7">
        <w:rPr>
          <w:rStyle w:val="Emphasis"/>
          <w:highlight w:val="cyan"/>
        </w:rPr>
        <w:t>abandoning</w:t>
      </w:r>
      <w:r w:rsidRPr="00AE7BAE">
        <w:rPr>
          <w:rStyle w:val="StyleUnderline"/>
        </w:rPr>
        <w:t xml:space="preserve"> its </w:t>
      </w:r>
      <w:r w:rsidRPr="00083CA7">
        <w:rPr>
          <w:rStyle w:val="StyleUnderline"/>
          <w:highlight w:val="cyan"/>
        </w:rPr>
        <w:t xml:space="preserve">attempts to </w:t>
      </w:r>
      <w:r w:rsidRPr="00083CA7">
        <w:rPr>
          <w:rStyle w:val="Emphasis"/>
          <w:highlight w:val="cyan"/>
        </w:rPr>
        <w:t>decouple</w:t>
      </w:r>
      <w:r w:rsidRPr="00AE7BAE">
        <w:rPr>
          <w:rStyle w:val="StyleUnderline"/>
        </w:rPr>
        <w:t xml:space="preserve"> the U.S. and </w:t>
      </w:r>
      <w:r w:rsidRPr="00AE7BAE">
        <w:rPr>
          <w:rStyle w:val="Emphasis"/>
        </w:rPr>
        <w:t xml:space="preserve">Chinese </w:t>
      </w:r>
      <w:r w:rsidRPr="00083CA7">
        <w:rPr>
          <w:rStyle w:val="Emphasis"/>
          <w:highlight w:val="cyan"/>
        </w:rPr>
        <w:t>economies</w:t>
      </w:r>
      <w:r w:rsidRPr="00B47F20">
        <w:rPr>
          <w:sz w:val="16"/>
        </w:rPr>
        <w:t>.</w:t>
      </w:r>
    </w:p>
    <w:p w14:paraId="0B9B2432" w14:textId="77777777" w:rsidR="009C34A3" w:rsidRPr="00B47F20" w:rsidRDefault="009C34A3" w:rsidP="009C34A3">
      <w:pPr>
        <w:rPr>
          <w:sz w:val="16"/>
        </w:rPr>
      </w:pPr>
      <w:r w:rsidRPr="00B47F20">
        <w:rPr>
          <w:sz w:val="16"/>
        </w:rPr>
        <w:t xml:space="preserve">Making such changes might mean giving up on some of the short-term political gains Biden could earn through his current, red-toothed approach. But if, in the process, </w:t>
      </w:r>
      <w:r w:rsidRPr="00AE7BAE">
        <w:rPr>
          <w:rStyle w:val="StyleUnderline"/>
        </w:rPr>
        <w:t>those changes</w:t>
      </w:r>
      <w:r w:rsidRPr="00B47F20">
        <w:rPr>
          <w:sz w:val="16"/>
        </w:rPr>
        <w:t xml:space="preserve"> also </w:t>
      </w:r>
      <w:r w:rsidRPr="00083CA7">
        <w:rPr>
          <w:rStyle w:val="Emphasis"/>
          <w:highlight w:val="cyan"/>
        </w:rPr>
        <w:t>lower</w:t>
      </w:r>
      <w:r w:rsidRPr="00AE7BAE">
        <w:rPr>
          <w:rStyle w:val="Emphasis"/>
        </w:rPr>
        <w:t xml:space="preserve"> the </w:t>
      </w:r>
      <w:r w:rsidRPr="00083CA7">
        <w:rPr>
          <w:rStyle w:val="Emphasis"/>
          <w:highlight w:val="cyan"/>
        </w:rPr>
        <w:t>risk</w:t>
      </w:r>
      <w:r w:rsidRPr="00083CA7">
        <w:rPr>
          <w:rStyle w:val="StyleUnderline"/>
          <w:highlight w:val="cyan"/>
        </w:rPr>
        <w:t xml:space="preserve"> of</w:t>
      </w:r>
      <w:r w:rsidRPr="00AE7BAE">
        <w:rPr>
          <w:rStyle w:val="StyleUnderline"/>
        </w:rPr>
        <w:t xml:space="preserve"> a disastrous </w:t>
      </w:r>
      <w:r w:rsidRPr="00AE7BAE">
        <w:rPr>
          <w:rStyle w:val="Emphasis"/>
        </w:rPr>
        <w:t xml:space="preserve">armed </w:t>
      </w:r>
      <w:r w:rsidRPr="00083CA7">
        <w:rPr>
          <w:rStyle w:val="Emphasis"/>
          <w:highlight w:val="cyan"/>
        </w:rPr>
        <w:t>conflict</w:t>
      </w:r>
      <w:r w:rsidRPr="00083CA7">
        <w:rPr>
          <w:rStyle w:val="StyleUnderline"/>
          <w:highlight w:val="cyan"/>
        </w:rPr>
        <w:t>, avoid undermining</w:t>
      </w:r>
      <w:r w:rsidRPr="00AE7BAE">
        <w:rPr>
          <w:rStyle w:val="StyleUnderline"/>
        </w:rPr>
        <w:t xml:space="preserve"> U.S. </w:t>
      </w:r>
      <w:r w:rsidRPr="00AE7BAE">
        <w:rPr>
          <w:rStyle w:val="Emphasis"/>
        </w:rPr>
        <w:t xml:space="preserve">economic </w:t>
      </w:r>
      <w:r w:rsidRPr="00083CA7">
        <w:rPr>
          <w:rStyle w:val="Emphasis"/>
          <w:highlight w:val="cyan"/>
        </w:rPr>
        <w:t>influence</w:t>
      </w:r>
      <w:r w:rsidRPr="00AE7BAE">
        <w:rPr>
          <w:rStyle w:val="StyleUnderline"/>
        </w:rPr>
        <w:t xml:space="preserve"> over China, </w:t>
      </w:r>
      <w:r w:rsidRPr="00083CA7">
        <w:rPr>
          <w:rStyle w:val="StyleUnderline"/>
          <w:highlight w:val="cyan"/>
        </w:rPr>
        <w:t xml:space="preserve">and </w:t>
      </w:r>
      <w:r w:rsidRPr="00083CA7">
        <w:rPr>
          <w:rStyle w:val="Emphasis"/>
          <w:highlight w:val="cyan"/>
        </w:rPr>
        <w:t>reassure</w:t>
      </w:r>
      <w:r w:rsidRPr="00AE7BAE">
        <w:rPr>
          <w:rStyle w:val="Emphasis"/>
        </w:rPr>
        <w:t xml:space="preserve"> U.S. </w:t>
      </w:r>
      <w:r w:rsidRPr="00083CA7">
        <w:rPr>
          <w:rStyle w:val="Emphasis"/>
          <w:highlight w:val="cyan"/>
        </w:rPr>
        <w:t>allies</w:t>
      </w:r>
      <w:r w:rsidRPr="00AE7BAE">
        <w:rPr>
          <w:rStyle w:val="StyleUnderline"/>
        </w:rPr>
        <w:t xml:space="preserve"> by allowing them to avoid having to</w:t>
      </w:r>
      <w:r w:rsidRPr="00B47F20">
        <w:rPr>
          <w:sz w:val="16"/>
        </w:rPr>
        <w:t xml:space="preserve"> openly </w:t>
      </w:r>
      <w:r w:rsidRPr="00AE7BAE">
        <w:rPr>
          <w:rStyle w:val="StyleUnderline"/>
        </w:rPr>
        <w:t>choose sides</w:t>
      </w:r>
      <w:r w:rsidRPr="00B47F20">
        <w:rPr>
          <w:sz w:val="16"/>
        </w:rPr>
        <w:t>—something countries from </w:t>
      </w:r>
      <w:hyperlink r:id="rId19" w:history="1">
        <w:r w:rsidRPr="00B47F20">
          <w:rPr>
            <w:rStyle w:val="Hyperlink"/>
            <w:sz w:val="16"/>
          </w:rPr>
          <w:t>Germany</w:t>
        </w:r>
      </w:hyperlink>
      <w:r w:rsidRPr="00B47F20">
        <w:rPr>
          <w:sz w:val="16"/>
        </w:rPr>
        <w:t> to Japan are determined to evade—</w:t>
      </w:r>
      <w:r w:rsidRPr="00AE7BAE">
        <w:rPr>
          <w:rStyle w:val="StyleUnderline"/>
        </w:rPr>
        <w:t>the trade-off will be worth it</w:t>
      </w:r>
      <w:r w:rsidRPr="00B47F20">
        <w:rPr>
          <w:sz w:val="16"/>
        </w:rPr>
        <w:t>.</w:t>
      </w:r>
    </w:p>
    <w:bookmarkEnd w:id="24"/>
    <w:p w14:paraId="6C329436" w14:textId="77777777" w:rsidR="00767E02" w:rsidRDefault="00767E02" w:rsidP="00767E02">
      <w:pPr>
        <w:pStyle w:val="Heading2"/>
      </w:pPr>
      <w:r>
        <w:t>Adv---Monopsony</w:t>
      </w:r>
    </w:p>
    <w:p w14:paraId="47D8409D" w14:textId="3953ED40" w:rsidR="007A4B5E" w:rsidRDefault="007A4B5E" w:rsidP="00767E02">
      <w:pPr>
        <w:pStyle w:val="Heading3"/>
        <w:rPr>
          <w:rFonts w:cs="Calibri"/>
        </w:rPr>
      </w:pPr>
      <w:r>
        <w:rPr>
          <w:rFonts w:cs="Calibri"/>
        </w:rPr>
        <w:t>Solvency---1NC</w:t>
      </w:r>
    </w:p>
    <w:p w14:paraId="559F7857" w14:textId="77777777" w:rsidR="007A4B5E" w:rsidRDefault="007A4B5E" w:rsidP="007A4B5E">
      <w:pPr>
        <w:pStyle w:val="Heading4"/>
      </w:pPr>
      <w:r>
        <w:t xml:space="preserve">Antitrust fails. </w:t>
      </w:r>
    </w:p>
    <w:p w14:paraId="61D875F9" w14:textId="77777777" w:rsidR="007A4B5E" w:rsidRPr="00A11459" w:rsidRDefault="007A4B5E" w:rsidP="007A4B5E">
      <w:r w:rsidRPr="00E655C9">
        <w:rPr>
          <w:rStyle w:val="Style13ptBold"/>
        </w:rPr>
        <w:t>Posner ’21</w:t>
      </w:r>
      <w:r>
        <w:t xml:space="preserve"> [Eric A; August; professor at the University of Chicago Law School, JD from Harvard Law School; How Antitrust Failed Workers, “The Limits of Antitrust,” Ch. 7]</w:t>
      </w:r>
    </w:p>
    <w:p w14:paraId="4832BF87" w14:textId="77777777" w:rsidR="007A4B5E" w:rsidRPr="00E655C9" w:rsidRDefault="007A4B5E" w:rsidP="007A4B5E">
      <w:pPr>
        <w:rPr>
          <w:sz w:val="16"/>
        </w:rPr>
      </w:pPr>
      <w:r w:rsidRPr="00E655C9">
        <w:rPr>
          <w:sz w:val="16"/>
        </w:rPr>
        <w:t>7.1. Labor Markets versus Product Markets (Again)</w:t>
      </w:r>
    </w:p>
    <w:p w14:paraId="5DEA715D" w14:textId="77777777" w:rsidR="007A4B5E" w:rsidRPr="00E655C9" w:rsidRDefault="007A4B5E" w:rsidP="007A4B5E">
      <w:pPr>
        <w:rPr>
          <w:sz w:val="16"/>
        </w:rPr>
      </w:pPr>
      <w:r w:rsidRPr="00E655C9">
        <w:rPr>
          <w:sz w:val="16"/>
        </w:rPr>
        <w:t xml:space="preserve">I have argued that antitrust law is a useful tool for correcting power imbalances in labor markets. Even without reform, antitrust law offers opportunities that private litigants and government officials have failed to exploit. With even modest reform, antitrust law could be significantly more valuable for countering wage suppression. But </w:t>
      </w:r>
      <w:r w:rsidRPr="00CC5721">
        <w:rPr>
          <w:rStyle w:val="StyleUnderline"/>
          <w:highlight w:val="cyan"/>
        </w:rPr>
        <w:t xml:space="preserve">there are </w:t>
      </w:r>
      <w:r w:rsidRPr="00CC5721">
        <w:rPr>
          <w:rStyle w:val="Emphasis"/>
          <w:highlight w:val="cyan"/>
        </w:rPr>
        <w:t>limits</w:t>
      </w:r>
      <w:r w:rsidRPr="00CC5721">
        <w:rPr>
          <w:rStyle w:val="StyleUnderline"/>
          <w:highlight w:val="cyan"/>
        </w:rPr>
        <w:t xml:space="preserve"> to</w:t>
      </w:r>
      <w:r w:rsidRPr="00CC5721">
        <w:rPr>
          <w:sz w:val="16"/>
          <w:highlight w:val="cyan"/>
        </w:rPr>
        <w:t xml:space="preserve"> </w:t>
      </w:r>
      <w:r w:rsidRPr="00CC5721">
        <w:rPr>
          <w:rStyle w:val="Emphasis"/>
          <w:highlight w:val="cyan"/>
        </w:rPr>
        <w:t>antitrust</w:t>
      </w:r>
      <w:r w:rsidRPr="00E655C9">
        <w:rPr>
          <w:rStyle w:val="Emphasis"/>
        </w:rPr>
        <w:t xml:space="preserve"> law</w:t>
      </w:r>
      <w:r w:rsidRPr="00E655C9">
        <w:rPr>
          <w:sz w:val="16"/>
        </w:rPr>
        <w:t xml:space="preserve">. </w:t>
      </w:r>
      <w:r w:rsidRPr="00CC5721">
        <w:rPr>
          <w:rStyle w:val="StyleUnderline"/>
          <w:highlight w:val="cyan"/>
        </w:rPr>
        <w:t>Stricter merger</w:t>
      </w:r>
      <w:r w:rsidRPr="00E655C9">
        <w:rPr>
          <w:rStyle w:val="StyleUnderline"/>
        </w:rPr>
        <w:t xml:space="preserve"> </w:t>
      </w:r>
      <w:r w:rsidRPr="00CC5721">
        <w:rPr>
          <w:rStyle w:val="StyleUnderline"/>
          <w:highlight w:val="cyan"/>
        </w:rPr>
        <w:t>review</w:t>
      </w:r>
      <w:r w:rsidRPr="00E655C9">
        <w:rPr>
          <w:sz w:val="16"/>
        </w:rPr>
        <w:t xml:space="preserve">, for example, </w:t>
      </w:r>
      <w:r w:rsidRPr="00E655C9">
        <w:rPr>
          <w:rStyle w:val="StyleUnderline"/>
        </w:rPr>
        <w:t>would</w:t>
      </w:r>
      <w:r w:rsidRPr="00E655C9">
        <w:rPr>
          <w:sz w:val="16"/>
        </w:rPr>
        <w:t xml:space="preserve"> reduce the rate of further labor market concentration but </w:t>
      </w:r>
      <w:r w:rsidRPr="00CC5721">
        <w:rPr>
          <w:rStyle w:val="StyleUnderline"/>
          <w:highlight w:val="cyan"/>
        </w:rPr>
        <w:t>not</w:t>
      </w:r>
      <w:r w:rsidRPr="00E655C9">
        <w:rPr>
          <w:sz w:val="16"/>
        </w:rPr>
        <w:t xml:space="preserve"> </w:t>
      </w:r>
      <w:r w:rsidRPr="00CC5721">
        <w:rPr>
          <w:rStyle w:val="Emphasis"/>
          <w:highlight w:val="cyan"/>
        </w:rPr>
        <w:t>unwind</w:t>
      </w:r>
      <w:r w:rsidRPr="00E655C9">
        <w:rPr>
          <w:sz w:val="16"/>
        </w:rPr>
        <w:t xml:space="preserve"> </w:t>
      </w:r>
      <w:r w:rsidRPr="00E655C9">
        <w:rPr>
          <w:rStyle w:val="StyleUnderline"/>
        </w:rPr>
        <w:t xml:space="preserve">past </w:t>
      </w:r>
      <w:r w:rsidRPr="00CC5721">
        <w:rPr>
          <w:rStyle w:val="Emphasis"/>
          <w:highlight w:val="cyan"/>
        </w:rPr>
        <w:t>mergers</w:t>
      </w:r>
      <w:r w:rsidRPr="00E655C9">
        <w:rPr>
          <w:sz w:val="16"/>
        </w:rPr>
        <w:t xml:space="preserve">; </w:t>
      </w:r>
      <w:r w:rsidRPr="00E655C9">
        <w:rPr>
          <w:rStyle w:val="StyleUnderline"/>
        </w:rPr>
        <w:t>even</w:t>
      </w:r>
      <w:r w:rsidRPr="00E655C9">
        <w:rPr>
          <w:sz w:val="16"/>
        </w:rPr>
        <w:t xml:space="preserve"> </w:t>
      </w:r>
      <w:r w:rsidRPr="00E655C9">
        <w:rPr>
          <w:rStyle w:val="Emphasis"/>
        </w:rPr>
        <w:t>strict</w:t>
      </w:r>
      <w:r w:rsidRPr="00E655C9">
        <w:rPr>
          <w:sz w:val="16"/>
        </w:rPr>
        <w:t xml:space="preserve"> </w:t>
      </w:r>
      <w:r w:rsidRPr="00E655C9">
        <w:rPr>
          <w:rStyle w:val="StyleUnderline"/>
        </w:rPr>
        <w:t xml:space="preserve">merger review may </w:t>
      </w:r>
      <w:r w:rsidRPr="00CC5721">
        <w:rPr>
          <w:rStyle w:val="Emphasis"/>
          <w:highlight w:val="cyan"/>
        </w:rPr>
        <w:t>not</w:t>
      </w:r>
      <w:r w:rsidRPr="00E655C9">
        <w:rPr>
          <w:sz w:val="16"/>
        </w:rPr>
        <w:t xml:space="preserve"> </w:t>
      </w:r>
      <w:r w:rsidRPr="00E655C9">
        <w:rPr>
          <w:rStyle w:val="StyleUnderline"/>
        </w:rPr>
        <w:t xml:space="preserve">be able to </w:t>
      </w:r>
      <w:r w:rsidRPr="00CC5721">
        <w:rPr>
          <w:rStyle w:val="StyleUnderline"/>
          <w:highlight w:val="cyan"/>
        </w:rPr>
        <w:t xml:space="preserve">stop </w:t>
      </w:r>
      <w:r w:rsidRPr="00CC5721">
        <w:rPr>
          <w:rStyle w:val="Emphasis"/>
          <w:highlight w:val="cyan"/>
        </w:rPr>
        <w:t>long-term</w:t>
      </w:r>
      <w:r w:rsidRPr="00E655C9">
        <w:rPr>
          <w:sz w:val="16"/>
        </w:rPr>
        <w:t xml:space="preserve"> </w:t>
      </w:r>
      <w:r w:rsidRPr="00E655C9">
        <w:rPr>
          <w:rStyle w:val="StyleUnderline"/>
        </w:rPr>
        <w:t xml:space="preserve">trends toward </w:t>
      </w:r>
      <w:r w:rsidRPr="00CC5721">
        <w:rPr>
          <w:rStyle w:val="Emphasis"/>
          <w:highlight w:val="cyan"/>
        </w:rPr>
        <w:t>concentration</w:t>
      </w:r>
      <w:r w:rsidRPr="00CC5721">
        <w:rPr>
          <w:sz w:val="16"/>
          <w:highlight w:val="cyan"/>
        </w:rPr>
        <w:t xml:space="preserve"> </w:t>
      </w:r>
      <w:r w:rsidRPr="00CC5721">
        <w:rPr>
          <w:rStyle w:val="StyleUnderline"/>
          <w:highlight w:val="cyan"/>
        </w:rPr>
        <w:t>caused by</w:t>
      </w:r>
      <w:r w:rsidRPr="00E655C9">
        <w:rPr>
          <w:rStyle w:val="StyleUnderline"/>
        </w:rPr>
        <w:t xml:space="preserve"> growing </w:t>
      </w:r>
      <w:r w:rsidRPr="00CC5721">
        <w:rPr>
          <w:rStyle w:val="Emphasis"/>
          <w:highlight w:val="cyan"/>
        </w:rPr>
        <w:t>economies</w:t>
      </w:r>
      <w:r w:rsidRPr="00CC5721">
        <w:rPr>
          <w:sz w:val="16"/>
          <w:highlight w:val="cyan"/>
        </w:rPr>
        <w:t xml:space="preserve"> </w:t>
      </w:r>
      <w:r w:rsidRPr="00CC5721">
        <w:rPr>
          <w:rStyle w:val="StyleUnderline"/>
          <w:highlight w:val="cyan"/>
        </w:rPr>
        <w:t>of</w:t>
      </w:r>
      <w:r w:rsidRPr="00CC5721">
        <w:rPr>
          <w:sz w:val="16"/>
          <w:highlight w:val="cyan"/>
        </w:rPr>
        <w:t xml:space="preserve"> </w:t>
      </w:r>
      <w:r w:rsidRPr="00CC5721">
        <w:rPr>
          <w:rStyle w:val="Emphasis"/>
          <w:highlight w:val="cyan"/>
        </w:rPr>
        <w:t>scale</w:t>
      </w:r>
      <w:r w:rsidRPr="00E655C9">
        <w:rPr>
          <w:sz w:val="16"/>
        </w:rPr>
        <w:t xml:space="preserve"> and other factors. It </w:t>
      </w:r>
      <w:r w:rsidRPr="00E655C9">
        <w:rPr>
          <w:rStyle w:val="StyleUnderline"/>
        </w:rPr>
        <w:t xml:space="preserve">is </w:t>
      </w:r>
      <w:r w:rsidRPr="00CC5721">
        <w:rPr>
          <w:rStyle w:val="Emphasis"/>
          <w:highlight w:val="cyan"/>
        </w:rPr>
        <w:t>unlikely</w:t>
      </w:r>
      <w:r w:rsidRPr="00E655C9">
        <w:rPr>
          <w:rStyle w:val="StyleUnderline"/>
        </w:rPr>
        <w:t xml:space="preserve"> that </w:t>
      </w:r>
      <w:r w:rsidRPr="00CC5721">
        <w:rPr>
          <w:rStyle w:val="Emphasis"/>
          <w:highlight w:val="cyan"/>
        </w:rPr>
        <w:t>courts</w:t>
      </w:r>
      <w:r w:rsidRPr="00E655C9">
        <w:rPr>
          <w:sz w:val="16"/>
        </w:rPr>
        <w:t xml:space="preserve"> </w:t>
      </w:r>
      <w:r w:rsidRPr="00E655C9">
        <w:rPr>
          <w:rStyle w:val="StyleUnderline"/>
        </w:rPr>
        <w:t xml:space="preserve">would </w:t>
      </w:r>
      <w:r w:rsidRPr="00CC5721">
        <w:rPr>
          <w:rStyle w:val="Emphasis"/>
          <w:highlight w:val="cyan"/>
        </w:rPr>
        <w:t>break</w:t>
      </w:r>
      <w:r w:rsidRPr="00E655C9">
        <w:rPr>
          <w:rStyle w:val="Emphasis"/>
        </w:rPr>
        <w:t xml:space="preserve"> </w:t>
      </w:r>
      <w:r w:rsidRPr="00CC5721">
        <w:rPr>
          <w:rStyle w:val="Emphasis"/>
          <w:highlight w:val="cyan"/>
        </w:rPr>
        <w:t>up</w:t>
      </w:r>
      <w:r w:rsidRPr="00E655C9">
        <w:rPr>
          <w:rStyle w:val="StyleUnderline"/>
        </w:rPr>
        <w:t xml:space="preserve"> large </w:t>
      </w:r>
      <w:r w:rsidRPr="00CC5721">
        <w:rPr>
          <w:rStyle w:val="StyleUnderline"/>
          <w:highlight w:val="cyan"/>
        </w:rPr>
        <w:t>labor</w:t>
      </w:r>
      <w:r w:rsidRPr="00E655C9">
        <w:rPr>
          <w:rStyle w:val="StyleUnderline"/>
        </w:rPr>
        <w:t xml:space="preserve"> market </w:t>
      </w:r>
      <w:r w:rsidRPr="00CC5721">
        <w:rPr>
          <w:rStyle w:val="Emphasis"/>
          <w:highlight w:val="cyan"/>
        </w:rPr>
        <w:t>monopsonists</w:t>
      </w:r>
      <w:r w:rsidRPr="00E655C9">
        <w:rPr>
          <w:sz w:val="16"/>
        </w:rPr>
        <w:t xml:space="preserve"> under the antitrust law, and </w:t>
      </w:r>
      <w:r w:rsidRPr="00CC5721">
        <w:rPr>
          <w:rStyle w:val="Emphasis"/>
          <w:highlight w:val="cyan"/>
        </w:rPr>
        <w:t>even</w:t>
      </w:r>
      <w:r w:rsidRPr="00CC5721">
        <w:rPr>
          <w:sz w:val="16"/>
          <w:highlight w:val="cyan"/>
        </w:rPr>
        <w:t xml:space="preserve"> </w:t>
      </w:r>
      <w:r w:rsidRPr="00CC5721">
        <w:rPr>
          <w:rStyle w:val="StyleUnderline"/>
          <w:highlight w:val="cyan"/>
        </w:rPr>
        <w:t>if they</w:t>
      </w:r>
      <w:r w:rsidRPr="00E655C9">
        <w:rPr>
          <w:rStyle w:val="StyleUnderline"/>
        </w:rPr>
        <w:t xml:space="preserve"> </w:t>
      </w:r>
      <w:r w:rsidRPr="00CC5721">
        <w:rPr>
          <w:rStyle w:val="StyleUnderline"/>
          <w:highlight w:val="cyan"/>
        </w:rPr>
        <w:t>did,</w:t>
      </w:r>
      <w:r w:rsidRPr="00E655C9">
        <w:rPr>
          <w:rStyle w:val="StyleUnderline"/>
        </w:rPr>
        <w:t xml:space="preserve"> this </w:t>
      </w:r>
      <w:r w:rsidRPr="00CC5721">
        <w:rPr>
          <w:rStyle w:val="StyleUnderline"/>
          <w:highlight w:val="cyan"/>
        </w:rPr>
        <w:t xml:space="preserve">would </w:t>
      </w:r>
      <w:r w:rsidRPr="00CC5721">
        <w:rPr>
          <w:rStyle w:val="Emphasis"/>
          <w:highlight w:val="cyan"/>
        </w:rPr>
        <w:t>not</w:t>
      </w:r>
      <w:r w:rsidRPr="00E655C9">
        <w:rPr>
          <w:sz w:val="16"/>
        </w:rPr>
        <w:t xml:space="preserve"> likely </w:t>
      </w:r>
      <w:r w:rsidRPr="00CC5721">
        <w:rPr>
          <w:rStyle w:val="StyleUnderline"/>
          <w:highlight w:val="cyan"/>
        </w:rPr>
        <w:t>have</w:t>
      </w:r>
      <w:r w:rsidRPr="00E655C9">
        <w:rPr>
          <w:rStyle w:val="StyleUnderline"/>
        </w:rPr>
        <w:t xml:space="preserve"> much </w:t>
      </w:r>
      <w:r w:rsidRPr="00CC5721">
        <w:rPr>
          <w:rStyle w:val="Emphasis"/>
          <w:highlight w:val="cyan"/>
        </w:rPr>
        <w:t>impact</w:t>
      </w:r>
      <w:r w:rsidRPr="00CC5721">
        <w:rPr>
          <w:sz w:val="16"/>
          <w:highlight w:val="cyan"/>
        </w:rPr>
        <w:t xml:space="preserve">, </w:t>
      </w:r>
      <w:r w:rsidRPr="00CC5721">
        <w:rPr>
          <w:rStyle w:val="StyleUnderline"/>
          <w:highlight w:val="cyan"/>
        </w:rPr>
        <w:t>since</w:t>
      </w:r>
      <w:r w:rsidRPr="00E655C9">
        <w:rPr>
          <w:sz w:val="16"/>
        </w:rPr>
        <w:t xml:space="preserve"> </w:t>
      </w:r>
      <w:r w:rsidRPr="00E655C9">
        <w:rPr>
          <w:rStyle w:val="StyleUnderline"/>
        </w:rPr>
        <w:t xml:space="preserve">labor market </w:t>
      </w:r>
      <w:r w:rsidRPr="00CC5721">
        <w:rPr>
          <w:rStyle w:val="Emphasis"/>
          <w:highlight w:val="cyan"/>
        </w:rPr>
        <w:t>concentration</w:t>
      </w:r>
      <w:r w:rsidRPr="00CC5721">
        <w:rPr>
          <w:rStyle w:val="StyleUnderline"/>
          <w:highlight w:val="cyan"/>
        </w:rPr>
        <w:t xml:space="preserve"> is</w:t>
      </w:r>
      <w:r w:rsidRPr="00E655C9">
        <w:rPr>
          <w:rStyle w:val="StyleUnderline"/>
        </w:rPr>
        <w:t xml:space="preserve"> mostly </w:t>
      </w:r>
      <w:r w:rsidRPr="00CC5721">
        <w:rPr>
          <w:rStyle w:val="StyleUnderline"/>
        </w:rPr>
        <w:t xml:space="preserve">a </w:t>
      </w:r>
      <w:r w:rsidRPr="00CC5721">
        <w:rPr>
          <w:rStyle w:val="Emphasis"/>
          <w:highlight w:val="cyan"/>
        </w:rPr>
        <w:t xml:space="preserve">local </w:t>
      </w:r>
      <w:r w:rsidRPr="00CC5721">
        <w:rPr>
          <w:rStyle w:val="Emphasis"/>
        </w:rPr>
        <w:t>phenomenon</w:t>
      </w:r>
      <w:r w:rsidRPr="00E655C9">
        <w:rPr>
          <w:sz w:val="16"/>
        </w:rPr>
        <w:t xml:space="preserve">. And, </w:t>
      </w:r>
      <w:r w:rsidRPr="00E655C9">
        <w:rPr>
          <w:rStyle w:val="StyleUnderline"/>
        </w:rPr>
        <w:t xml:space="preserve">within </w:t>
      </w:r>
      <w:r w:rsidRPr="00E655C9">
        <w:rPr>
          <w:rStyle w:val="Emphasis"/>
        </w:rPr>
        <w:t>limits</w:t>
      </w:r>
      <w:r w:rsidRPr="00E655C9">
        <w:rPr>
          <w:sz w:val="16"/>
        </w:rPr>
        <w:t xml:space="preserve">, </w:t>
      </w:r>
      <w:r w:rsidRPr="00CC5721">
        <w:rPr>
          <w:rStyle w:val="StyleUnderline"/>
          <w:highlight w:val="cyan"/>
        </w:rPr>
        <w:t>firms</w:t>
      </w:r>
      <w:r w:rsidRPr="00E655C9">
        <w:rPr>
          <w:rStyle w:val="StyleUnderline"/>
        </w:rPr>
        <w:t xml:space="preserve"> can </w:t>
      </w:r>
      <w:r w:rsidRPr="00CC5721">
        <w:rPr>
          <w:rStyle w:val="StyleUnderline"/>
          <w:highlight w:val="cyan"/>
        </w:rPr>
        <w:t xml:space="preserve">locate plants in </w:t>
      </w:r>
      <w:r w:rsidRPr="00CC5721">
        <w:rPr>
          <w:rStyle w:val="Emphasis"/>
          <w:highlight w:val="cyan"/>
        </w:rPr>
        <w:t>sparely populated</w:t>
      </w:r>
      <w:r w:rsidRPr="00E655C9">
        <w:rPr>
          <w:sz w:val="16"/>
        </w:rPr>
        <w:t xml:space="preserve"> </w:t>
      </w:r>
      <w:r w:rsidRPr="00E655C9">
        <w:rPr>
          <w:rStyle w:val="StyleUnderline"/>
        </w:rPr>
        <w:t xml:space="preserve">areas in order </w:t>
      </w:r>
      <w:r w:rsidRPr="00CC5721">
        <w:rPr>
          <w:rStyle w:val="StyleUnderline"/>
          <w:highlight w:val="cyan"/>
        </w:rPr>
        <w:t>to avoid</w:t>
      </w:r>
      <w:r w:rsidRPr="00E655C9">
        <w:rPr>
          <w:rStyle w:val="StyleUnderline"/>
        </w:rPr>
        <w:t xml:space="preserve"> labor market </w:t>
      </w:r>
      <w:r w:rsidRPr="00CC5721">
        <w:rPr>
          <w:rStyle w:val="Emphasis"/>
          <w:highlight w:val="cyan"/>
        </w:rPr>
        <w:t>competition</w:t>
      </w:r>
      <w:r w:rsidRPr="00CC5721">
        <w:rPr>
          <w:sz w:val="16"/>
          <w:highlight w:val="cyan"/>
        </w:rPr>
        <w:t xml:space="preserve">. </w:t>
      </w:r>
      <w:r w:rsidRPr="00CC5721">
        <w:rPr>
          <w:rStyle w:val="StyleUnderline"/>
          <w:highlight w:val="cyan"/>
        </w:rPr>
        <w:t>Antitrust</w:t>
      </w:r>
      <w:r w:rsidRPr="00E655C9">
        <w:rPr>
          <w:rStyle w:val="StyleUnderline"/>
        </w:rPr>
        <w:t xml:space="preserve"> law is </w:t>
      </w:r>
      <w:r w:rsidRPr="00CC5721">
        <w:rPr>
          <w:rStyle w:val="Emphasis"/>
          <w:highlight w:val="cyan"/>
        </w:rPr>
        <w:t>unlikely</w:t>
      </w:r>
      <w:r w:rsidRPr="00CC5721">
        <w:rPr>
          <w:rStyle w:val="StyleUnderline"/>
          <w:highlight w:val="cyan"/>
        </w:rPr>
        <w:t xml:space="preserve"> to block such</w:t>
      </w:r>
      <w:r w:rsidRPr="00E655C9">
        <w:rPr>
          <w:rStyle w:val="StyleUnderline"/>
        </w:rPr>
        <w:t xml:space="preserve"> behavior </w:t>
      </w:r>
      <w:r w:rsidRPr="00CC5721">
        <w:rPr>
          <w:rStyle w:val="StyleUnderline"/>
          <w:highlight w:val="cyan"/>
        </w:rPr>
        <w:t>because</w:t>
      </w:r>
      <w:r w:rsidRPr="00E655C9">
        <w:rPr>
          <w:sz w:val="16"/>
        </w:rPr>
        <w:t xml:space="preserve"> the </w:t>
      </w:r>
      <w:r w:rsidRPr="00E655C9">
        <w:rPr>
          <w:rStyle w:val="StyleUnderline"/>
        </w:rPr>
        <w:t xml:space="preserve">additional </w:t>
      </w:r>
      <w:r w:rsidRPr="00CC5721">
        <w:rPr>
          <w:rStyle w:val="StyleUnderline"/>
          <w:highlight w:val="cyan"/>
        </w:rPr>
        <w:t>jobs</w:t>
      </w:r>
      <w:r w:rsidRPr="00E655C9">
        <w:rPr>
          <w:sz w:val="16"/>
        </w:rPr>
        <w:t xml:space="preserve">, even if low-paying, </w:t>
      </w:r>
      <w:r w:rsidRPr="00CC5721">
        <w:rPr>
          <w:rStyle w:val="StyleUnderline"/>
          <w:highlight w:val="cyan"/>
        </w:rPr>
        <w:t>are</w:t>
      </w:r>
      <w:r w:rsidRPr="00E655C9">
        <w:rPr>
          <w:rStyle w:val="StyleUnderline"/>
        </w:rPr>
        <w:t xml:space="preserve"> on balance </w:t>
      </w:r>
      <w:r w:rsidRPr="00CC5721">
        <w:rPr>
          <w:rStyle w:val="StyleUnderline"/>
          <w:highlight w:val="cyan"/>
        </w:rPr>
        <w:t>beneficial</w:t>
      </w:r>
      <w:r w:rsidRPr="00E655C9">
        <w:rPr>
          <w:sz w:val="16"/>
        </w:rPr>
        <w:t xml:space="preserve"> to the local labor force.</w:t>
      </w:r>
    </w:p>
    <w:p w14:paraId="060BD607" w14:textId="77777777" w:rsidR="007A4B5E" w:rsidRPr="00E655C9" w:rsidRDefault="007A4B5E" w:rsidP="007A4B5E">
      <w:pPr>
        <w:rPr>
          <w:sz w:val="16"/>
        </w:rPr>
      </w:pPr>
      <w:r w:rsidRPr="00E655C9">
        <w:rPr>
          <w:sz w:val="16"/>
        </w:rPr>
        <w:t xml:space="preserve">As in the product market case, some increased </w:t>
      </w:r>
      <w:r w:rsidRPr="00E655C9">
        <w:rPr>
          <w:rStyle w:val="Emphasis"/>
        </w:rPr>
        <w:t xml:space="preserve">labor </w:t>
      </w:r>
      <w:r w:rsidRPr="00CC5721">
        <w:rPr>
          <w:rStyle w:val="Emphasis"/>
          <w:highlight w:val="cyan"/>
        </w:rPr>
        <w:t>monopsony</w:t>
      </w:r>
      <w:r w:rsidRPr="00E655C9">
        <w:rPr>
          <w:sz w:val="16"/>
        </w:rPr>
        <w:t xml:space="preserve"> </w:t>
      </w:r>
      <w:r w:rsidRPr="00E655C9">
        <w:rPr>
          <w:rStyle w:val="StyleUnderline"/>
        </w:rPr>
        <w:t>has</w:t>
      </w:r>
      <w:r w:rsidRPr="00E655C9">
        <w:rPr>
          <w:sz w:val="16"/>
        </w:rPr>
        <w:t xml:space="preserve"> probably </w:t>
      </w:r>
      <w:r w:rsidRPr="00E655C9">
        <w:rPr>
          <w:rStyle w:val="StyleUnderline"/>
        </w:rPr>
        <w:t xml:space="preserve">been </w:t>
      </w:r>
      <w:r w:rsidRPr="00CC5721">
        <w:rPr>
          <w:rStyle w:val="StyleUnderline"/>
          <w:highlight w:val="cyan"/>
        </w:rPr>
        <w:t xml:space="preserve">caused by </w:t>
      </w:r>
      <w:r w:rsidRPr="00CC5721">
        <w:rPr>
          <w:rStyle w:val="Emphasis"/>
          <w:highlight w:val="cyan"/>
        </w:rPr>
        <w:t>trade</w:t>
      </w:r>
      <w:r w:rsidRPr="00CC5721">
        <w:rPr>
          <w:rStyle w:val="StyleUnderline"/>
          <w:highlight w:val="cyan"/>
        </w:rPr>
        <w:t xml:space="preserve"> and </w:t>
      </w:r>
      <w:r w:rsidRPr="00CC5721">
        <w:rPr>
          <w:rStyle w:val="Emphasis"/>
          <w:highlight w:val="cyan"/>
        </w:rPr>
        <w:t>tech</w:t>
      </w:r>
      <w:r w:rsidRPr="00CC5721">
        <w:rPr>
          <w:sz w:val="16"/>
        </w:rPr>
        <w:t>nological</w:t>
      </w:r>
      <w:r w:rsidRPr="00E655C9">
        <w:rPr>
          <w:sz w:val="16"/>
        </w:rPr>
        <w:t xml:space="preserve"> </w:t>
      </w:r>
      <w:r w:rsidRPr="00E655C9">
        <w:rPr>
          <w:rStyle w:val="StyleUnderline"/>
        </w:rPr>
        <w:t xml:space="preserve">factors </w:t>
      </w:r>
      <w:r w:rsidRPr="00CC5721">
        <w:rPr>
          <w:rStyle w:val="Emphasis"/>
          <w:highlight w:val="cyan"/>
        </w:rPr>
        <w:t>unrelated</w:t>
      </w:r>
      <w:r w:rsidRPr="00CC5721">
        <w:rPr>
          <w:sz w:val="16"/>
          <w:highlight w:val="cyan"/>
        </w:rPr>
        <w:t xml:space="preserve"> </w:t>
      </w:r>
      <w:r w:rsidRPr="00CC5721">
        <w:rPr>
          <w:rStyle w:val="StyleUnderline"/>
          <w:highlight w:val="cyan"/>
        </w:rPr>
        <w:t>to</w:t>
      </w:r>
      <w:r w:rsidRPr="00E655C9">
        <w:rPr>
          <w:rStyle w:val="StyleUnderline"/>
        </w:rPr>
        <w:t xml:space="preserve"> mergers and</w:t>
      </w:r>
      <w:r w:rsidRPr="00E655C9">
        <w:rPr>
          <w:sz w:val="16"/>
        </w:rPr>
        <w:t xml:space="preserve"> other types of </w:t>
      </w:r>
      <w:r w:rsidRPr="00CC5721">
        <w:rPr>
          <w:rStyle w:val="Emphasis"/>
          <w:highlight w:val="cyan"/>
        </w:rPr>
        <w:t>anticompetitive</w:t>
      </w:r>
      <w:r w:rsidRPr="00CC5721">
        <w:rPr>
          <w:sz w:val="16"/>
          <w:highlight w:val="cyan"/>
        </w:rPr>
        <w:t xml:space="preserve"> </w:t>
      </w:r>
      <w:r w:rsidRPr="00CC5721">
        <w:rPr>
          <w:rStyle w:val="StyleUnderline"/>
          <w:highlight w:val="cyan"/>
        </w:rPr>
        <w:t>behavior that can be targeted by</w:t>
      </w:r>
      <w:r w:rsidRPr="00CC5721">
        <w:rPr>
          <w:sz w:val="16"/>
          <w:highlight w:val="cyan"/>
        </w:rPr>
        <w:t xml:space="preserve"> </w:t>
      </w:r>
      <w:r w:rsidRPr="00CC5721">
        <w:rPr>
          <w:rStyle w:val="Emphasis"/>
          <w:highlight w:val="cyan"/>
        </w:rPr>
        <w:t>antitrust</w:t>
      </w:r>
      <w:r w:rsidRPr="00E655C9">
        <w:rPr>
          <w:sz w:val="16"/>
        </w:rPr>
        <w:t xml:space="preserve"> </w:t>
      </w:r>
      <w:r w:rsidRPr="00E655C9">
        <w:rPr>
          <w:rStyle w:val="StyleUnderline"/>
        </w:rPr>
        <w:t>law</w:t>
      </w:r>
      <w:r w:rsidRPr="00E655C9">
        <w:rPr>
          <w:sz w:val="16"/>
        </w:rPr>
        <w:t xml:space="preserve">. Efraim Benmelech and his coauthors show that </w:t>
      </w:r>
      <w:r w:rsidRPr="00E655C9">
        <w:rPr>
          <w:rStyle w:val="StyleUnderline"/>
        </w:rPr>
        <w:t xml:space="preserve">exposure to Chinese </w:t>
      </w:r>
      <w:r w:rsidRPr="00CC5721">
        <w:rPr>
          <w:rStyle w:val="StyleUnderline"/>
          <w:highlight w:val="cyan"/>
        </w:rPr>
        <w:t>trade shocks</w:t>
      </w:r>
      <w:r w:rsidRPr="00E655C9">
        <w:rPr>
          <w:rStyle w:val="StyleUnderline"/>
        </w:rPr>
        <w:t xml:space="preserve"> resulted in </w:t>
      </w:r>
      <w:r w:rsidRPr="00CC5721">
        <w:rPr>
          <w:rStyle w:val="StyleUnderline"/>
          <w:highlight w:val="cyan"/>
        </w:rPr>
        <w:t>increased</w:t>
      </w:r>
      <w:r w:rsidRPr="00E655C9">
        <w:rPr>
          <w:sz w:val="16"/>
        </w:rPr>
        <w:t xml:space="preserve"> labor market </w:t>
      </w:r>
      <w:r w:rsidRPr="00CC5721">
        <w:rPr>
          <w:rStyle w:val="StyleUnderline"/>
          <w:highlight w:val="cyan"/>
        </w:rPr>
        <w:t>concentration</w:t>
      </w:r>
      <w:r w:rsidRPr="00E655C9">
        <w:rPr>
          <w:sz w:val="16"/>
        </w:rPr>
        <w:t xml:space="preserve"> in manufacturing, </w:t>
      </w:r>
      <w:r w:rsidRPr="00CC5721">
        <w:rPr>
          <w:rStyle w:val="Emphasis"/>
          <w:highlight w:val="cyan"/>
        </w:rPr>
        <w:t>lowering</w:t>
      </w:r>
      <w:r w:rsidRPr="00E655C9">
        <w:rPr>
          <w:rStyle w:val="Emphasis"/>
        </w:rPr>
        <w:t xml:space="preserve"> </w:t>
      </w:r>
      <w:r w:rsidRPr="00CC5721">
        <w:rPr>
          <w:rStyle w:val="Emphasis"/>
          <w:highlight w:val="cyan"/>
        </w:rPr>
        <w:t>wages</w:t>
      </w:r>
      <w:r w:rsidRPr="00E655C9">
        <w:rPr>
          <w:sz w:val="16"/>
        </w:rPr>
        <w:t xml:space="preserve"> in exposed labor markets (particularly nonunionized ones).1 Many </w:t>
      </w:r>
      <w:r w:rsidRPr="00CC5721">
        <w:rPr>
          <w:rStyle w:val="Emphasis"/>
          <w:highlight w:val="cyan"/>
        </w:rPr>
        <w:t>tech</w:t>
      </w:r>
      <w:r w:rsidRPr="00E655C9">
        <w:rPr>
          <w:rStyle w:val="Emphasis"/>
        </w:rPr>
        <w:t xml:space="preserve"> firms</w:t>
      </w:r>
      <w:r w:rsidRPr="00E655C9">
        <w:rPr>
          <w:sz w:val="16"/>
        </w:rPr>
        <w:t xml:space="preserve"> </w:t>
      </w:r>
      <w:r w:rsidRPr="00CC5721">
        <w:rPr>
          <w:rStyle w:val="StyleUnderline"/>
          <w:highlight w:val="cyan"/>
        </w:rPr>
        <w:t>owe</w:t>
      </w:r>
      <w:r w:rsidRPr="00E655C9">
        <w:rPr>
          <w:rStyle w:val="StyleUnderline"/>
        </w:rPr>
        <w:t xml:space="preserve"> their market </w:t>
      </w:r>
      <w:r w:rsidRPr="00CC5721">
        <w:rPr>
          <w:rStyle w:val="StyleUnderline"/>
        </w:rPr>
        <w:t xml:space="preserve">dominance </w:t>
      </w:r>
      <w:r w:rsidRPr="00CC5721">
        <w:rPr>
          <w:rStyle w:val="StyleUnderline"/>
          <w:highlight w:val="cyan"/>
        </w:rPr>
        <w:t xml:space="preserve">to </w:t>
      </w:r>
      <w:r w:rsidRPr="00CC5721">
        <w:rPr>
          <w:rStyle w:val="Emphasis"/>
          <w:highlight w:val="cyan"/>
        </w:rPr>
        <w:t>network effects</w:t>
      </w:r>
      <w:r w:rsidRPr="00E655C9">
        <w:rPr>
          <w:sz w:val="16"/>
        </w:rPr>
        <w:t>. It would have been difficult for antitrust authorities to stop Google and Facebook from achieving product market dominance because they gained most of their early market share by offering products and services that customers wanted. Similarly, on the labor market side, firms like Uber have exploited advances in technology that have enabled them to isolate and monitor workers and circumvent legal protections like minimum wage laws; they have not needed to merge with other firms in order to obtain this labor market power.</w:t>
      </w:r>
    </w:p>
    <w:p w14:paraId="0F1E8AD6" w14:textId="77777777" w:rsidR="007A4B5E" w:rsidRPr="00E655C9" w:rsidRDefault="007A4B5E" w:rsidP="007A4B5E">
      <w:pPr>
        <w:rPr>
          <w:sz w:val="16"/>
        </w:rPr>
      </w:pPr>
      <w:r w:rsidRPr="00E655C9">
        <w:rPr>
          <w:sz w:val="16"/>
        </w:rPr>
        <w:t xml:space="preserve">But there is a further problem for </w:t>
      </w:r>
      <w:r w:rsidRPr="00CC5721">
        <w:rPr>
          <w:rStyle w:val="Emphasis"/>
          <w:highlight w:val="cyan"/>
        </w:rPr>
        <w:t>labor markets</w:t>
      </w:r>
      <w:r w:rsidRPr="00E655C9">
        <w:rPr>
          <w:sz w:val="16"/>
        </w:rPr>
        <w:t xml:space="preserve">, which is that they </w:t>
      </w:r>
      <w:r w:rsidRPr="00CC5721">
        <w:rPr>
          <w:rStyle w:val="StyleUnderline"/>
          <w:highlight w:val="cyan"/>
        </w:rPr>
        <w:t>are</w:t>
      </w:r>
      <w:r w:rsidRPr="00E655C9">
        <w:rPr>
          <w:rStyle w:val="StyleUnderline"/>
        </w:rPr>
        <w:t xml:space="preserve"> highly </w:t>
      </w:r>
      <w:r w:rsidRPr="00CC5721">
        <w:rPr>
          <w:rStyle w:val="Emphasis"/>
          <w:highlight w:val="cyan"/>
        </w:rPr>
        <w:t>fragmented</w:t>
      </w:r>
      <w:r w:rsidRPr="00E655C9">
        <w:rPr>
          <w:sz w:val="16"/>
        </w:rPr>
        <w:t xml:space="preserve">—far more so than most product markets. The reason is that </w:t>
      </w:r>
      <w:r w:rsidRPr="00CC5721">
        <w:rPr>
          <w:rStyle w:val="StyleUnderline"/>
          <w:highlight w:val="cyan"/>
        </w:rPr>
        <w:t>people are less mobile</w:t>
      </w:r>
      <w:r w:rsidRPr="00E655C9">
        <w:rPr>
          <w:rStyle w:val="StyleUnderline"/>
        </w:rPr>
        <w:t xml:space="preserve"> than goods</w:t>
      </w:r>
      <w:r w:rsidRPr="00E655C9">
        <w:rPr>
          <w:sz w:val="16"/>
        </w:rPr>
        <w:t xml:space="preserve">, with the result that </w:t>
      </w:r>
      <w:r w:rsidRPr="00E655C9">
        <w:rPr>
          <w:rStyle w:val="Emphasis"/>
        </w:rPr>
        <w:t>labor market</w:t>
      </w:r>
      <w:r w:rsidRPr="00E655C9">
        <w:rPr>
          <w:sz w:val="16"/>
        </w:rPr>
        <w:t xml:space="preserve"> </w:t>
      </w:r>
      <w:r w:rsidRPr="00E655C9">
        <w:rPr>
          <w:rStyle w:val="StyleUnderline"/>
        </w:rPr>
        <w:t>areas are</w:t>
      </w:r>
      <w:r w:rsidRPr="00E655C9">
        <w:rPr>
          <w:sz w:val="16"/>
        </w:rPr>
        <w:t xml:space="preserve"> typically (though not always) </w:t>
      </w:r>
      <w:r w:rsidRPr="00E655C9">
        <w:rPr>
          <w:rStyle w:val="Emphasis"/>
        </w:rPr>
        <w:t>smaller</w:t>
      </w:r>
      <w:r w:rsidRPr="00E655C9">
        <w:rPr>
          <w:sz w:val="16"/>
        </w:rPr>
        <w:t xml:space="preserve"> </w:t>
      </w:r>
      <w:r w:rsidRPr="00E655C9">
        <w:rPr>
          <w:rStyle w:val="StyleUnderline"/>
        </w:rPr>
        <w:t>than product market areas</w:t>
      </w:r>
      <w:r w:rsidRPr="00E655C9">
        <w:rPr>
          <w:sz w:val="16"/>
        </w:rPr>
        <w:t>. To understand this point, consider, for example, the merger of two big farm equipment manufacturers. The market for farm equipment is national in scope,2 and hence an agency or court that evaluates the merger can focus on that single national market. To evaluate labor market effects, by contrast, one must identify the location of the factories of the two firms, which may be scattered throughout the country (or world). In some labor market areas, the merger may result in factory shutdowns, in others not. One then must evaluate all aspects of the local labor market—such as whether other employers, including employers in different industries, offer comparable jobs. And one must take into account the different types of workers in each factory; for example, line workers and IT workers belong in different labor markets. While some product markets are fragmented in this way, the problem for labor market antitrust is that fragmentation is pervasive if not universal.</w:t>
      </w:r>
    </w:p>
    <w:p w14:paraId="21C0E160" w14:textId="77777777" w:rsidR="007A4B5E" w:rsidRPr="00E655C9" w:rsidRDefault="007A4B5E" w:rsidP="007A4B5E">
      <w:pPr>
        <w:rPr>
          <w:sz w:val="16"/>
        </w:rPr>
      </w:pPr>
      <w:r w:rsidRPr="00E655C9">
        <w:rPr>
          <w:sz w:val="16"/>
        </w:rPr>
        <w:t xml:space="preserve">Next, consider the problem of search frictions. These </w:t>
      </w:r>
      <w:r w:rsidRPr="00E655C9">
        <w:rPr>
          <w:rStyle w:val="Emphasis"/>
        </w:rPr>
        <w:t>frictions</w:t>
      </w:r>
      <w:r w:rsidRPr="00E655C9">
        <w:rPr>
          <w:sz w:val="16"/>
        </w:rPr>
        <w:t xml:space="preserve"> can </w:t>
      </w:r>
      <w:r w:rsidRPr="00E655C9">
        <w:rPr>
          <w:rStyle w:val="StyleUnderline"/>
        </w:rPr>
        <w:t>create</w:t>
      </w:r>
      <w:r w:rsidRPr="00E655C9">
        <w:rPr>
          <w:sz w:val="16"/>
        </w:rPr>
        <w:t xml:space="preserve"> </w:t>
      </w:r>
      <w:r w:rsidRPr="00E655C9">
        <w:rPr>
          <w:rStyle w:val="Emphasis"/>
        </w:rPr>
        <w:t>market power</w:t>
      </w:r>
      <w:r w:rsidRPr="00E655C9">
        <w:rPr>
          <w:sz w:val="16"/>
        </w:rPr>
        <w:t xml:space="preserve"> in product markets as well as labor markets. Consumers who have trouble searching for substitutes—say, for their cell phone plan because of the complexity of the product and the difficulty of comparison—are subject to product market power from sellers. But not all products are complex or otherwise involve search frictions. A huge range of products are simple commodities—in many cases easily evaluated (like furniture), in other cases made comparable thanks to private and government market interventions that have produced standard types and grades and resulted in disclosures like nutrition information and safety records. Even for more complex products and services, an enormous intermediary market of advisers, like Consumer Reports, have emerged to reduce the cost of search.</w:t>
      </w:r>
    </w:p>
    <w:p w14:paraId="7F92EB19" w14:textId="77777777" w:rsidR="007A4B5E" w:rsidRPr="00E655C9" w:rsidRDefault="007A4B5E" w:rsidP="007A4B5E">
      <w:pPr>
        <w:rPr>
          <w:sz w:val="16"/>
        </w:rPr>
      </w:pPr>
      <w:r w:rsidRPr="00E655C9">
        <w:rPr>
          <w:sz w:val="16"/>
        </w:rPr>
        <w:t xml:space="preserve">In contrast, </w:t>
      </w:r>
      <w:r w:rsidRPr="00CC5721">
        <w:rPr>
          <w:rStyle w:val="Emphasis"/>
          <w:highlight w:val="cyan"/>
        </w:rPr>
        <w:t>search costs</w:t>
      </w:r>
      <w:r w:rsidRPr="00E655C9">
        <w:rPr>
          <w:sz w:val="16"/>
        </w:rPr>
        <w:t xml:space="preserve"> </w:t>
      </w:r>
      <w:r w:rsidRPr="00E655C9">
        <w:rPr>
          <w:rStyle w:val="StyleUnderline"/>
        </w:rPr>
        <w:t xml:space="preserve">in labor markets </w:t>
      </w:r>
      <w:r w:rsidRPr="00CC5721">
        <w:rPr>
          <w:rStyle w:val="StyleUnderline"/>
          <w:highlight w:val="cyan"/>
        </w:rPr>
        <w:t>are</w:t>
      </w:r>
      <w:r w:rsidRPr="00CC5721">
        <w:rPr>
          <w:sz w:val="16"/>
          <w:highlight w:val="cyan"/>
        </w:rPr>
        <w:t xml:space="preserve"> </w:t>
      </w:r>
      <w:r w:rsidRPr="00CC5721">
        <w:rPr>
          <w:rStyle w:val="Emphasis"/>
          <w:highlight w:val="cyan"/>
        </w:rPr>
        <w:t>high</w:t>
      </w:r>
      <w:r w:rsidRPr="00CC5721">
        <w:rPr>
          <w:sz w:val="16"/>
          <w:highlight w:val="cyan"/>
        </w:rPr>
        <w:t>.</w:t>
      </w:r>
      <w:r w:rsidRPr="00E655C9">
        <w:rPr>
          <w:sz w:val="16"/>
        </w:rPr>
        <w:t xml:space="preserve"> Similar-seeming </w:t>
      </w:r>
      <w:r w:rsidRPr="00CC5721">
        <w:rPr>
          <w:rStyle w:val="StyleUnderline"/>
          <w:highlight w:val="cyan"/>
        </w:rPr>
        <w:t>jobs</w:t>
      </w:r>
      <w:r w:rsidRPr="00E655C9">
        <w:rPr>
          <w:sz w:val="16"/>
        </w:rPr>
        <w:t xml:space="preserve"> often </w:t>
      </w:r>
      <w:r w:rsidRPr="00CC5721">
        <w:rPr>
          <w:rStyle w:val="StyleUnderline"/>
          <w:highlight w:val="cyan"/>
        </w:rPr>
        <w:t>involve</w:t>
      </w:r>
      <w:r w:rsidRPr="00E655C9">
        <w:rPr>
          <w:rStyle w:val="StyleUnderline"/>
        </w:rPr>
        <w:t xml:space="preserve"> </w:t>
      </w:r>
      <w:r w:rsidRPr="00E655C9">
        <w:rPr>
          <w:rStyle w:val="Emphasis"/>
        </w:rPr>
        <w:t xml:space="preserve">enormous </w:t>
      </w:r>
      <w:r w:rsidRPr="00CC5721">
        <w:rPr>
          <w:rStyle w:val="Emphasis"/>
          <w:highlight w:val="cyan"/>
        </w:rPr>
        <w:t>variation</w:t>
      </w:r>
      <w:r w:rsidRPr="00E655C9">
        <w:rPr>
          <w:sz w:val="16"/>
        </w:rPr>
        <w:t>. For example, the job description of a lawyer at a law firm might be “complex litigation” or “complex commercial litigation.” But lawyers with this job description do very different things at different firms because different firms have different cases, divide tasks among litigators differently, and—of course—have different lawyers, which will affect the various interpersonal relationships that are involved in any litigation. As in the product market case, intermediaries—headhunters—have arisen to help reduce search frictions. But these intermediary markets are themselves opaque. The search frictions give employers bargaining power over their workers to a far greater extent than exists in product markets. While new companies like Glassdoor, which aggregate employee ratings of a variety of jobs and employers, may help reduce these search frictions, progress remains limited.</w:t>
      </w:r>
    </w:p>
    <w:p w14:paraId="42522C5F" w14:textId="77777777" w:rsidR="007A4B5E" w:rsidRPr="00E655C9" w:rsidRDefault="007A4B5E" w:rsidP="007A4B5E">
      <w:pPr>
        <w:rPr>
          <w:sz w:val="16"/>
        </w:rPr>
      </w:pPr>
      <w:r w:rsidRPr="00E655C9">
        <w:rPr>
          <w:sz w:val="16"/>
        </w:rPr>
        <w:t xml:space="preserve">Conventional </w:t>
      </w:r>
      <w:r w:rsidRPr="00CC5721">
        <w:rPr>
          <w:rStyle w:val="Emphasis"/>
          <w:highlight w:val="cyan"/>
        </w:rPr>
        <w:t>antitrust enforcement</w:t>
      </w:r>
      <w:r w:rsidRPr="00E655C9">
        <w:rPr>
          <w:sz w:val="16"/>
        </w:rPr>
        <w:t xml:space="preserve"> </w:t>
      </w:r>
      <w:r w:rsidRPr="00E655C9">
        <w:rPr>
          <w:rStyle w:val="StyleUnderline"/>
        </w:rPr>
        <w:t xml:space="preserve">would </w:t>
      </w:r>
      <w:r w:rsidRPr="00CC5721">
        <w:rPr>
          <w:rStyle w:val="StyleUnderline"/>
          <w:highlight w:val="cyan"/>
        </w:rPr>
        <w:t xml:space="preserve">not address </w:t>
      </w:r>
      <w:r w:rsidRPr="00CC5721">
        <w:rPr>
          <w:rStyle w:val="Emphasis"/>
          <w:highlight w:val="cyan"/>
        </w:rPr>
        <w:t>wage suppression</w:t>
      </w:r>
      <w:r w:rsidRPr="00E655C9">
        <w:rPr>
          <w:sz w:val="16"/>
        </w:rPr>
        <w:t xml:space="preserve"> caused by search costs or job differentiation except in unusual cases where it can be shown that firms took deliberate steps to increase search costs and job differentiation for anticompetitive purposes. Imaginably, a firm could be liable for antitrust violations if it tried to forbid workers to search for new jobs. But high search costs may simply be a feature of a labor market, for example, because jobs involve complex and hard-to-compare tasks and amenities.</w:t>
      </w:r>
    </w:p>
    <w:p w14:paraId="657D0FF3" w14:textId="77777777" w:rsidR="007A4B5E" w:rsidRPr="00E655C9" w:rsidRDefault="007A4B5E" w:rsidP="007A4B5E">
      <w:pPr>
        <w:rPr>
          <w:sz w:val="16"/>
        </w:rPr>
      </w:pPr>
      <w:r w:rsidRPr="00E655C9">
        <w:rPr>
          <w:sz w:val="16"/>
        </w:rPr>
        <w:t xml:space="preserve">Similar points can be made about job differentiation. </w:t>
      </w:r>
      <w:r w:rsidRPr="00CC5721">
        <w:rPr>
          <w:sz w:val="16"/>
        </w:rPr>
        <w:t>This</w:t>
      </w:r>
      <w:r w:rsidRPr="00E655C9">
        <w:rPr>
          <w:sz w:val="16"/>
        </w:rPr>
        <w:t xml:space="preserve"> </w:t>
      </w:r>
      <w:r w:rsidRPr="00CC5721">
        <w:rPr>
          <w:rStyle w:val="StyleUnderline"/>
          <w:highlight w:val="cyan"/>
        </w:rPr>
        <w:t>source</w:t>
      </w:r>
      <w:r w:rsidRPr="00E655C9">
        <w:rPr>
          <w:rStyle w:val="StyleUnderline"/>
        </w:rPr>
        <w:t xml:space="preserve"> of labor market power </w:t>
      </w:r>
      <w:r w:rsidRPr="00CC5721">
        <w:rPr>
          <w:rStyle w:val="StyleUnderline"/>
          <w:highlight w:val="cyan"/>
        </w:rPr>
        <w:t>is</w:t>
      </w:r>
      <w:r w:rsidRPr="00E655C9">
        <w:rPr>
          <w:rStyle w:val="StyleUnderline"/>
        </w:rPr>
        <w:t>,</w:t>
      </w:r>
      <w:r w:rsidRPr="00E655C9">
        <w:rPr>
          <w:sz w:val="16"/>
        </w:rPr>
        <w:t xml:space="preserve"> like search costs, </w:t>
      </w:r>
      <w:r w:rsidRPr="00CC5721">
        <w:rPr>
          <w:rStyle w:val="StyleUnderline"/>
          <w:highlight w:val="cyan"/>
        </w:rPr>
        <w:t>related to</w:t>
      </w:r>
      <w:r w:rsidRPr="00E655C9">
        <w:rPr>
          <w:rStyle w:val="StyleUnderline"/>
        </w:rPr>
        <w:t xml:space="preserve"> the</w:t>
      </w:r>
      <w:r w:rsidRPr="00E655C9">
        <w:rPr>
          <w:sz w:val="16"/>
        </w:rPr>
        <w:t xml:space="preserve"> </w:t>
      </w:r>
      <w:r w:rsidRPr="00CC5721">
        <w:rPr>
          <w:rStyle w:val="Emphasis"/>
          <w:highlight w:val="cyan"/>
        </w:rPr>
        <w:t>complexity</w:t>
      </w:r>
      <w:r w:rsidRPr="00CC5721">
        <w:rPr>
          <w:sz w:val="16"/>
          <w:highlight w:val="cyan"/>
        </w:rPr>
        <w:t xml:space="preserve"> </w:t>
      </w:r>
      <w:r w:rsidRPr="00CC5721">
        <w:rPr>
          <w:rStyle w:val="StyleUnderline"/>
          <w:highlight w:val="cyan"/>
        </w:rPr>
        <w:t>of the work</w:t>
      </w:r>
      <w:r w:rsidRPr="00E655C9">
        <w:rPr>
          <w:rStyle w:val="StyleUnderline"/>
        </w:rPr>
        <w:t xml:space="preserve"> relationship</w:t>
      </w:r>
      <w:r w:rsidRPr="00E655C9">
        <w:rPr>
          <w:sz w:val="16"/>
        </w:rPr>
        <w:t xml:space="preserve">. </w:t>
      </w:r>
      <w:r w:rsidRPr="00E655C9">
        <w:rPr>
          <w:rStyle w:val="StyleUnderline"/>
        </w:rPr>
        <w:t xml:space="preserve">Search </w:t>
      </w:r>
      <w:r w:rsidRPr="00CC5721">
        <w:rPr>
          <w:rStyle w:val="StyleUnderline"/>
        </w:rPr>
        <w:t>costs</w:t>
      </w:r>
      <w:r w:rsidRPr="00E655C9">
        <w:rPr>
          <w:rStyle w:val="StyleUnderline"/>
        </w:rPr>
        <w:t xml:space="preserve"> are the result of</w:t>
      </w:r>
      <w:r w:rsidRPr="00E655C9">
        <w:rPr>
          <w:sz w:val="16"/>
        </w:rPr>
        <w:t xml:space="preserve"> </w:t>
      </w:r>
      <w:r w:rsidRPr="00E655C9">
        <w:rPr>
          <w:rStyle w:val="Emphasis"/>
        </w:rPr>
        <w:t>info</w:t>
      </w:r>
      <w:r w:rsidRPr="00E655C9">
        <w:rPr>
          <w:sz w:val="16"/>
        </w:rPr>
        <w:t xml:space="preserve">rmation </w:t>
      </w:r>
      <w:r w:rsidRPr="00E655C9">
        <w:rPr>
          <w:rStyle w:val="Emphasis"/>
        </w:rPr>
        <w:t>asymmetries</w:t>
      </w:r>
      <w:r w:rsidRPr="00E655C9">
        <w:rPr>
          <w:sz w:val="16"/>
        </w:rPr>
        <w:t xml:space="preserve"> over the wages available, while job differentiation refers to variation in the preferences of workers over different types of jobs. Some law firms have highly intense and competitive cultures; others don’t. These differences appeal to different types of lawyers. Thus, an apparently large labor market, such as litigators, turns out to be smaller: intense and nonintense litigators. And then there are further types of differentiation as well, like case types; some people prefer antitrust cases, and others prefer employment cases, and many law firms specialize accordingly. Here again, we can think of product-market analogies, but they are rare rather than pervasive. Some airlines differentiate themselves by offering better service and others by offering low prices. Insurance companies also offer complicated different features in insurance contracts. But there seems to be natural limits on this type of differentiation—perhaps because more complex differentiation confuses consumers or because entrants can attract customers from incumbents by offering simpler products. Moreover, because work is such an important part of people’s life, people are naturally concerned about even minor aspects of it, whereas most products—housing is probably the only exception—add relatively little value to one’s life.3</w:t>
      </w:r>
    </w:p>
    <w:p w14:paraId="618C121B" w14:textId="59E8240A" w:rsidR="007A4B5E" w:rsidRPr="007A4B5E" w:rsidRDefault="007A4B5E" w:rsidP="007A4B5E">
      <w:pPr>
        <w:rPr>
          <w:sz w:val="16"/>
        </w:rPr>
      </w:pPr>
      <w:r w:rsidRPr="00E655C9">
        <w:rPr>
          <w:sz w:val="16"/>
        </w:rPr>
        <w:t xml:space="preserve">Like search costs, </w:t>
      </w:r>
      <w:r w:rsidRPr="00CC5721">
        <w:rPr>
          <w:rStyle w:val="Emphasis"/>
          <w:highlight w:val="cyan"/>
        </w:rPr>
        <w:t>job differentiation</w:t>
      </w:r>
      <w:r w:rsidRPr="00CC5721">
        <w:rPr>
          <w:sz w:val="16"/>
          <w:highlight w:val="cyan"/>
        </w:rPr>
        <w:t xml:space="preserve"> </w:t>
      </w:r>
      <w:r w:rsidRPr="00CC5721">
        <w:rPr>
          <w:rStyle w:val="StyleUnderline"/>
          <w:highlight w:val="cyan"/>
        </w:rPr>
        <w:t>poses</w:t>
      </w:r>
      <w:r w:rsidRPr="00E655C9">
        <w:rPr>
          <w:rStyle w:val="StyleUnderline"/>
        </w:rPr>
        <w:t xml:space="preserve"> significant </w:t>
      </w:r>
      <w:r w:rsidRPr="00CC5721">
        <w:rPr>
          <w:rStyle w:val="StyleUnderline"/>
          <w:highlight w:val="cyan"/>
        </w:rPr>
        <w:t>challenges</w:t>
      </w:r>
      <w:r w:rsidRPr="00E655C9">
        <w:rPr>
          <w:rStyle w:val="StyleUnderline"/>
        </w:rPr>
        <w:t xml:space="preserve"> to </w:t>
      </w:r>
      <w:r w:rsidRPr="00E655C9">
        <w:rPr>
          <w:rStyle w:val="Emphasis"/>
        </w:rPr>
        <w:t>antitrust</w:t>
      </w:r>
      <w:r w:rsidRPr="00E655C9">
        <w:rPr>
          <w:sz w:val="16"/>
        </w:rPr>
        <w:t xml:space="preserve"> law. When employers differentiate jobs, they can nearly always claim that they are merely giving their workers what those workers want or providing attractive positions to people who may be unsatisfied with their jobs at rival firms. Thus, job differentiation can easily be seen as procompetitive. And job differentiation may also arise naturally as firms compete for workers with different workplace tastes. It would be difficult for courts to distinguish this type of natural job differentiation from job differentiation that occurs as a conscious strategy to suppress wages.</w:t>
      </w:r>
    </w:p>
    <w:p w14:paraId="4C7BBFD2" w14:textId="32E9A128" w:rsidR="00767E02" w:rsidRDefault="00767E02" w:rsidP="00767E02">
      <w:pPr>
        <w:pStyle w:val="Heading3"/>
        <w:rPr>
          <w:rFonts w:cs="Calibri"/>
        </w:rPr>
      </w:pPr>
      <w:r w:rsidRPr="00CA38DB">
        <w:rPr>
          <w:rFonts w:cs="Calibri"/>
        </w:rPr>
        <w:t>Disease---1NC</w:t>
      </w:r>
    </w:p>
    <w:p w14:paraId="427AB414" w14:textId="77777777" w:rsidR="00767E02" w:rsidRDefault="00767E02" w:rsidP="00767E02">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85B4678" w14:textId="77777777" w:rsidR="00767E02" w:rsidRDefault="00767E02" w:rsidP="00767E02">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0AB5650" w14:textId="77777777" w:rsidR="00767E02" w:rsidRPr="00A60D47" w:rsidRDefault="00767E02" w:rsidP="00767E02">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81B2A7C" w14:textId="77777777" w:rsidR="00767E02" w:rsidRPr="00A60D47" w:rsidRDefault="00767E02" w:rsidP="00767E02">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5398E58" w14:textId="77777777" w:rsidR="00767E02" w:rsidRPr="00276315" w:rsidRDefault="00767E02" w:rsidP="00767E02">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C16A1C1" w14:textId="77777777" w:rsidR="00767E02" w:rsidRPr="00A60D47" w:rsidRDefault="00767E02" w:rsidP="00767E02">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B485683" w14:textId="77777777" w:rsidR="00767E02" w:rsidRPr="00A60D47" w:rsidRDefault="00767E02" w:rsidP="00767E02">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12B9A8E" w14:textId="77777777" w:rsidR="00767E02" w:rsidRPr="00A60D47" w:rsidRDefault="00767E02" w:rsidP="00767E02">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0D537EB" w14:textId="77777777" w:rsidR="00767E02" w:rsidRDefault="00767E02" w:rsidP="00767E02">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ECEEF6F" w14:textId="77777777" w:rsidR="00767E02" w:rsidRPr="0090184C" w:rsidRDefault="00767E02" w:rsidP="00767E02">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63C476F3" w14:textId="77777777" w:rsidR="00767E02" w:rsidRPr="0090184C" w:rsidRDefault="00767E02" w:rsidP="00767E02">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3142B69" w14:textId="77777777" w:rsidR="00767E02" w:rsidRPr="00CD026C" w:rsidRDefault="00767E02" w:rsidP="00767E02">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7D21A89" w14:textId="77777777" w:rsidR="00767E02" w:rsidRDefault="00767E02" w:rsidP="00767E02">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250C6E0" w14:textId="77777777" w:rsidR="00767E02" w:rsidRPr="00874397" w:rsidRDefault="00767E02" w:rsidP="00767E02">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FEA4655" w14:textId="77777777" w:rsidR="00767E02" w:rsidRPr="00874397" w:rsidRDefault="00767E02" w:rsidP="00767E02">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1999053F" w14:textId="77777777" w:rsidR="00767E02" w:rsidRDefault="00767E02" w:rsidP="00767E02">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B0DB936" w14:textId="309D5517" w:rsidR="00B40CE5" w:rsidRDefault="00400F45" w:rsidP="00400F45">
      <w:pPr>
        <w:pStyle w:val="Heading2"/>
      </w:pPr>
      <w:r>
        <w:t>Adv---Uniformity</w:t>
      </w:r>
    </w:p>
    <w:p w14:paraId="06B792B6" w14:textId="7A63E59E" w:rsidR="00400F45" w:rsidRPr="00CA38DB" w:rsidRDefault="00400F45" w:rsidP="00400F45">
      <w:pPr>
        <w:pStyle w:val="Heading3"/>
        <w:rPr>
          <w:rFonts w:cs="Calibri"/>
          <w:lang w:eastAsia="ko-KR"/>
        </w:rPr>
      </w:pPr>
      <w:r w:rsidRPr="00CA38DB">
        <w:rPr>
          <w:rFonts w:cs="Calibri"/>
          <w:lang w:eastAsia="ko-KR"/>
        </w:rPr>
        <w:t>AI---1NC</w:t>
      </w:r>
    </w:p>
    <w:p w14:paraId="4B840624" w14:textId="77777777" w:rsidR="00400F45" w:rsidRPr="00CA38DB" w:rsidRDefault="00400F45" w:rsidP="00400F45">
      <w:pPr>
        <w:pStyle w:val="Heading4"/>
        <w:rPr>
          <w:rFonts w:cs="Calibri"/>
          <w:lang w:eastAsia="ko-KR"/>
        </w:rPr>
      </w:pPr>
      <w:r w:rsidRPr="00CA38DB">
        <w:rPr>
          <w:rFonts w:cs="Calibri"/>
          <w:lang w:eastAsia="ko-KR"/>
        </w:rPr>
        <w:t>AGI isn’t possible.</w:t>
      </w:r>
    </w:p>
    <w:p w14:paraId="22EC6B7F" w14:textId="77777777" w:rsidR="00400F45" w:rsidRPr="00CA38DB" w:rsidRDefault="00400F45" w:rsidP="00400F45">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62E4A780" w14:textId="77777777" w:rsidR="00400F45" w:rsidRPr="00CA38DB" w:rsidRDefault="00400F45" w:rsidP="00400F45">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78FAB476" w14:textId="77777777" w:rsidR="00400F45" w:rsidRPr="00CA38DB" w:rsidRDefault="00400F45" w:rsidP="00400F45">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44EA0056" w14:textId="77777777" w:rsidR="00400F45" w:rsidRPr="00CA38DB" w:rsidRDefault="00400F45" w:rsidP="00400F45">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601BCB9E" w14:textId="77777777" w:rsidR="00400F45" w:rsidRPr="00CA38DB" w:rsidRDefault="00400F45" w:rsidP="00400F45">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255F4737" w14:textId="77777777" w:rsidR="00400F45" w:rsidRDefault="00400F45" w:rsidP="00400F45">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5840C077" w14:textId="77777777" w:rsidR="00400F45" w:rsidRDefault="00400F45" w:rsidP="00400F45">
      <w:pPr>
        <w:pStyle w:val="Heading4"/>
      </w:pPr>
      <w:r>
        <w:t xml:space="preserve">Antitrust </w:t>
      </w:r>
      <w:r w:rsidRPr="00863589">
        <w:rPr>
          <w:u w:val="single"/>
        </w:rPr>
        <w:t>derails</w:t>
      </w:r>
      <w:r>
        <w:t xml:space="preserve"> AI safety. </w:t>
      </w:r>
    </w:p>
    <w:p w14:paraId="47246B9F" w14:textId="77777777" w:rsidR="00400F45" w:rsidRPr="00A47EA5" w:rsidRDefault="00400F45" w:rsidP="00400F45">
      <w:r w:rsidRPr="00A47EA5">
        <w:rPr>
          <w:rStyle w:val="Style13ptBold"/>
        </w:rPr>
        <w:t>Levine ’21</w:t>
      </w:r>
      <w:r w:rsidRPr="00A47EA5">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5B419D29" w14:textId="77777777" w:rsidR="00400F45" w:rsidRPr="00A47EA5" w:rsidRDefault="00400F45" w:rsidP="00400F45">
      <w:pPr>
        <w:rPr>
          <w:rStyle w:val="Emphasis"/>
        </w:rPr>
      </w:pPr>
      <w:r w:rsidRPr="00A47EA5">
        <w:rPr>
          <w:rStyle w:val="Emphasis"/>
        </w:rPr>
        <w:t>Antitrust AI</w:t>
      </w:r>
    </w:p>
    <w:p w14:paraId="7F370508" w14:textId="77777777" w:rsidR="00400F45" w:rsidRPr="00A47EA5" w:rsidRDefault="00400F45" w:rsidP="00400F45">
      <w:pPr>
        <w:rPr>
          <w:sz w:val="16"/>
        </w:rPr>
      </w:pPr>
      <w:r w:rsidRPr="00A47EA5">
        <w:rPr>
          <w:sz w:val="16"/>
        </w:rPr>
        <w:t xml:space="preserve">We talked yesterday about a </w:t>
      </w:r>
      <w:r w:rsidRPr="00A47EA5">
        <w:rPr>
          <w:rStyle w:val="Emphasis"/>
        </w:rPr>
        <w:t>rumored antitrust investigation</w:t>
      </w:r>
      <w:r w:rsidRPr="00A47EA5">
        <w:rPr>
          <w:rStyle w:val="StyleUnderline"/>
        </w:rPr>
        <w:t xml:space="preserve"> into</w:t>
      </w:r>
      <w:r w:rsidRPr="00A47EA5">
        <w:rPr>
          <w:sz w:val="16"/>
        </w:rPr>
        <w:t xml:space="preserve"> the </w:t>
      </w:r>
      <w:r w:rsidRPr="00A47EA5">
        <w:rPr>
          <w:rStyle w:val="StyleUnderline"/>
        </w:rPr>
        <w:t>banks that owned stock</w:t>
      </w:r>
      <w:r w:rsidRPr="00A47EA5">
        <w:rPr>
          <w:sz w:val="16"/>
        </w:rPr>
        <w:t xml:space="preserve"> on behalf of Archegos Capital Management. Archegos borrowed a bunch of money from a handful of banks to buy a bunch of stock, then skipped town, leaving the banks holding a lot of stock. </w:t>
      </w:r>
      <w:r w:rsidRPr="00A47EA5">
        <w:rPr>
          <w:rStyle w:val="StyleUnderline"/>
        </w:rPr>
        <w:t xml:space="preserve">They </w:t>
      </w:r>
      <w:r w:rsidRPr="00A47EA5">
        <w:rPr>
          <w:rStyle w:val="Emphasis"/>
        </w:rPr>
        <w:t>sold all the stock</w:t>
      </w:r>
      <w:r w:rsidRPr="00A47EA5">
        <w:rPr>
          <w:rStyle w:val="StyleUnderline"/>
        </w:rPr>
        <w:t xml:space="preserve"> in fire sales, the prices </w:t>
      </w:r>
      <w:r w:rsidRPr="00A47EA5">
        <w:rPr>
          <w:rStyle w:val="Emphasis"/>
        </w:rPr>
        <w:t>crashed</w:t>
      </w:r>
      <w:r w:rsidRPr="00A47EA5">
        <w:rPr>
          <w:sz w:val="16"/>
        </w:rPr>
        <w:t xml:space="preserve">, there was a certain amount of panic and concern. </w:t>
      </w:r>
      <w:r w:rsidRPr="00A47EA5">
        <w:rPr>
          <w:rStyle w:val="StyleUnderline"/>
        </w:rPr>
        <w:t>But before doing that, they</w:t>
      </w:r>
      <w:r w:rsidRPr="00A47EA5">
        <w:rPr>
          <w:sz w:val="16"/>
        </w:rPr>
        <w:t xml:space="preserve"> briefly </w:t>
      </w:r>
      <w:r w:rsidRPr="00A47EA5">
        <w:rPr>
          <w:rStyle w:val="StyleUnderline"/>
        </w:rPr>
        <w:t xml:space="preserve">got together to say: What if we </w:t>
      </w:r>
      <w:r w:rsidRPr="00A47EA5">
        <w:rPr>
          <w:rStyle w:val="Emphasis"/>
        </w:rPr>
        <w:t>didn’t</w:t>
      </w:r>
      <w:r w:rsidRPr="00A47EA5">
        <w:rPr>
          <w:rStyle w:val="StyleUnderline"/>
        </w:rPr>
        <w:t xml:space="preserve"> do that? If we all sell our stock, the stocks will crash, which is </w:t>
      </w:r>
      <w:r w:rsidRPr="00A47EA5">
        <w:rPr>
          <w:rStyle w:val="Emphasis"/>
        </w:rPr>
        <w:t>bad</w:t>
      </w:r>
      <w:r w:rsidRPr="00A47EA5">
        <w:rPr>
          <w:sz w:val="16"/>
        </w:rPr>
        <w:t xml:space="preserve">; for market stability and confidence and our own financial health, we should wait and sell off gradually. </w:t>
      </w:r>
      <w:r w:rsidRPr="00A47EA5">
        <w:rPr>
          <w:rStyle w:val="StyleUnderline"/>
        </w:rPr>
        <w:t xml:space="preserve">That did </w:t>
      </w:r>
      <w:r w:rsidRPr="00A47EA5">
        <w:rPr>
          <w:rStyle w:val="Emphasis"/>
        </w:rPr>
        <w:t>not</w:t>
      </w:r>
      <w:r w:rsidRPr="00A47EA5">
        <w:rPr>
          <w:rStyle w:val="StyleUnderline"/>
        </w:rPr>
        <w:t xml:space="preserve"> work</w:t>
      </w:r>
      <w:r w:rsidRPr="00A47EA5">
        <w:rPr>
          <w:sz w:val="16"/>
        </w:rPr>
        <w:t xml:space="preserve"> — some banks sold, and then so did everyone else — but it seemed worth a try. Except </w:t>
      </w:r>
      <w:r w:rsidRPr="00A47EA5">
        <w:rPr>
          <w:rStyle w:val="StyleUnderline"/>
        </w:rPr>
        <w:t>that it</w:t>
      </w:r>
      <w:r w:rsidRPr="00A47EA5">
        <w:rPr>
          <w:sz w:val="16"/>
        </w:rPr>
        <w:t xml:space="preserve"> is also </w:t>
      </w:r>
      <w:r w:rsidRPr="00A47EA5">
        <w:rPr>
          <w:rStyle w:val="StyleUnderline"/>
        </w:rPr>
        <w:t xml:space="preserve">maybe an </w:t>
      </w:r>
      <w:r w:rsidRPr="00A47EA5">
        <w:rPr>
          <w:rStyle w:val="Emphasis"/>
        </w:rPr>
        <w:t>illegal antitrust conspiracy</w:t>
      </w:r>
      <w:r w:rsidRPr="00A47EA5">
        <w:rPr>
          <w:sz w:val="16"/>
        </w:rPr>
        <w:t xml:space="preserve">? </w:t>
      </w:r>
    </w:p>
    <w:p w14:paraId="7CC90D9F" w14:textId="77777777" w:rsidR="00400F45" w:rsidRPr="00A47EA5" w:rsidRDefault="00400F45" w:rsidP="00400F45">
      <w:pPr>
        <w:rPr>
          <w:sz w:val="16"/>
        </w:rPr>
      </w:pPr>
      <w:r w:rsidRPr="00A47EA5">
        <w:rPr>
          <w:rStyle w:val="StyleUnderline"/>
        </w:rPr>
        <w:t xml:space="preserve">This is a form of </w:t>
      </w:r>
      <w:r w:rsidRPr="00A47EA5">
        <w:rPr>
          <w:rStyle w:val="StyleUnderline"/>
          <w:highlight w:val="cyan"/>
        </w:rPr>
        <w:t>a</w:t>
      </w:r>
      <w:r w:rsidRPr="00A47EA5">
        <w:rPr>
          <w:rStyle w:val="StyleUnderline"/>
        </w:rPr>
        <w:t xml:space="preserve"> </w:t>
      </w:r>
      <w:r w:rsidRPr="00A47EA5">
        <w:rPr>
          <w:rStyle w:val="Emphasis"/>
        </w:rPr>
        <w:t xml:space="preserve">general </w:t>
      </w:r>
      <w:r w:rsidRPr="00A47EA5">
        <w:rPr>
          <w:rStyle w:val="Emphasis"/>
          <w:highlight w:val="cyan"/>
        </w:rPr>
        <w:t>problem</w:t>
      </w:r>
      <w:r w:rsidRPr="00A47EA5">
        <w:rPr>
          <w:rStyle w:val="StyleUnderline"/>
          <w:highlight w:val="cyan"/>
        </w:rPr>
        <w:t xml:space="preserve"> in antitrust</w:t>
      </w:r>
      <w:r w:rsidRPr="00A47EA5">
        <w:rPr>
          <w:sz w:val="16"/>
        </w:rPr>
        <w:t xml:space="preserve">. Sometimes </w:t>
      </w:r>
      <w:r w:rsidRPr="00A47EA5">
        <w:rPr>
          <w:rStyle w:val="StyleUnderline"/>
          <w:highlight w:val="cyan"/>
        </w:rPr>
        <w:t>competitors</w:t>
      </w:r>
      <w:r w:rsidRPr="00A47EA5">
        <w:rPr>
          <w:rStyle w:val="StyleUnderline"/>
        </w:rPr>
        <w:t xml:space="preserve"> in an industry will </w:t>
      </w:r>
      <w:r w:rsidRPr="00A47EA5">
        <w:rPr>
          <w:rStyle w:val="Emphasis"/>
          <w:highlight w:val="cyan"/>
        </w:rPr>
        <w:t>want</w:t>
      </w:r>
      <w:r w:rsidRPr="00A47EA5">
        <w:rPr>
          <w:sz w:val="16"/>
        </w:rPr>
        <w:t xml:space="preserve"> to get together </w:t>
      </w:r>
      <w:r w:rsidRPr="00A47EA5">
        <w:rPr>
          <w:rStyle w:val="StyleUnderline"/>
          <w:highlight w:val="cyan"/>
        </w:rPr>
        <w:t>to</w:t>
      </w:r>
      <w:r w:rsidRPr="008A1E30">
        <w:rPr>
          <w:rStyle w:val="StyleUnderline"/>
        </w:rPr>
        <w:t xml:space="preserve"> agree </w:t>
      </w:r>
      <w:r w:rsidRPr="00A47EA5">
        <w:rPr>
          <w:rStyle w:val="StyleUnderline"/>
          <w:highlight w:val="cyan"/>
        </w:rPr>
        <w:t>not</w:t>
      </w:r>
      <w:r w:rsidRPr="008A1E30">
        <w:rPr>
          <w:rStyle w:val="StyleUnderline"/>
        </w:rPr>
        <w:t xml:space="preserve"> to </w:t>
      </w:r>
      <w:r w:rsidRPr="00A47EA5">
        <w:rPr>
          <w:rStyle w:val="StyleUnderline"/>
          <w:highlight w:val="cyan"/>
        </w:rPr>
        <w:t>do something</w:t>
      </w:r>
      <w:r w:rsidRPr="00A47EA5">
        <w:rPr>
          <w:rStyle w:val="StyleUnderline"/>
        </w:rPr>
        <w:t xml:space="preserve"> that would be </w:t>
      </w:r>
      <w:r w:rsidRPr="00A47EA5">
        <w:rPr>
          <w:rStyle w:val="StyleUnderline"/>
          <w:highlight w:val="cyan"/>
        </w:rPr>
        <w:t>bad</w:t>
      </w:r>
      <w:r w:rsidRPr="00A47EA5">
        <w:rPr>
          <w:sz w:val="16"/>
        </w:rPr>
        <w:t xml:space="preserve"> for the industry, or </w:t>
      </w:r>
      <w:r w:rsidRPr="00A47EA5">
        <w:rPr>
          <w:rStyle w:val="StyleUnderline"/>
          <w:highlight w:val="cyan"/>
        </w:rPr>
        <w:t xml:space="preserve">for the world. This is </w:t>
      </w:r>
      <w:r w:rsidRPr="00A47EA5">
        <w:rPr>
          <w:rStyle w:val="Emphasis"/>
          <w:highlight w:val="cyan"/>
        </w:rPr>
        <w:t>tricky</w:t>
      </w:r>
      <w:r w:rsidRPr="00A47EA5">
        <w:rPr>
          <w:rStyle w:val="Emphasis"/>
        </w:rPr>
        <w:t xml:space="preserve"> to do</w:t>
      </w:r>
      <w:r w:rsidRPr="00A47EA5">
        <w:rPr>
          <w:rStyle w:val="StyleUnderline"/>
        </w:rPr>
        <w:t xml:space="preserve">, </w:t>
      </w:r>
      <w:r w:rsidRPr="00A47EA5">
        <w:rPr>
          <w:rStyle w:val="StyleUnderline"/>
          <w:highlight w:val="cyan"/>
        </w:rPr>
        <w:t>as</w:t>
      </w:r>
      <w:r w:rsidRPr="00A47EA5">
        <w:rPr>
          <w:rStyle w:val="StyleUnderline"/>
        </w:rPr>
        <w:t xml:space="preserve"> an </w:t>
      </w:r>
      <w:r w:rsidRPr="00A47EA5">
        <w:rPr>
          <w:rStyle w:val="StyleUnderline"/>
          <w:highlight w:val="cyan"/>
        </w:rPr>
        <w:t>antitrust</w:t>
      </w:r>
      <w:r w:rsidRPr="00A47EA5">
        <w:rPr>
          <w:rStyle w:val="StyleUnderline"/>
        </w:rPr>
        <w:t xml:space="preserve"> matter, </w:t>
      </w:r>
      <w:r w:rsidRPr="00A47EA5">
        <w:rPr>
          <w:rStyle w:val="StyleUnderline"/>
          <w:highlight w:val="cyan"/>
        </w:rPr>
        <w:t>because it is</w:t>
      </w:r>
      <w:r w:rsidRPr="00A47EA5">
        <w:rPr>
          <w:rStyle w:val="StyleUnderline"/>
        </w:rPr>
        <w:t xml:space="preserve"> </w:t>
      </w:r>
      <w:r w:rsidRPr="00A47EA5">
        <w:rPr>
          <w:rStyle w:val="Emphasis"/>
        </w:rPr>
        <w:t xml:space="preserve">generally </w:t>
      </w:r>
      <w:r w:rsidRPr="00A47EA5">
        <w:rPr>
          <w:rStyle w:val="Emphasis"/>
          <w:highlight w:val="cyan"/>
        </w:rPr>
        <w:t>illegal</w:t>
      </w:r>
      <w:r w:rsidRPr="00A47EA5">
        <w:rPr>
          <w:rStyle w:val="StyleUnderline"/>
          <w:highlight w:val="cyan"/>
        </w:rPr>
        <w:t xml:space="preserve"> for</w:t>
      </w:r>
      <w:r w:rsidRPr="00A47EA5">
        <w:rPr>
          <w:rStyle w:val="StyleUnderline"/>
        </w:rPr>
        <w:t xml:space="preserve"> a </w:t>
      </w:r>
      <w:r w:rsidRPr="00A47EA5">
        <w:rPr>
          <w:rStyle w:val="Emphasis"/>
        </w:rPr>
        <w:t xml:space="preserve">bunch of </w:t>
      </w:r>
      <w:r w:rsidRPr="00A47EA5">
        <w:rPr>
          <w:rStyle w:val="Emphasis"/>
          <w:highlight w:val="cyan"/>
        </w:rPr>
        <w:t>competitors</w:t>
      </w:r>
      <w:r w:rsidRPr="00A47EA5">
        <w:rPr>
          <w:rStyle w:val="StyleUnderline"/>
        </w:rPr>
        <w:t xml:space="preserve"> to get together to agree to keep </w:t>
      </w:r>
      <w:r w:rsidRPr="00A47EA5">
        <w:rPr>
          <w:rStyle w:val="Emphasis"/>
        </w:rPr>
        <w:t>supply down</w:t>
      </w:r>
      <w:r w:rsidRPr="00A47EA5">
        <w:rPr>
          <w:rStyle w:val="StyleUnderline"/>
        </w:rPr>
        <w:t xml:space="preserve"> or </w:t>
      </w:r>
      <w:r w:rsidRPr="00A47EA5">
        <w:rPr>
          <w:rStyle w:val="Emphasis"/>
        </w:rPr>
        <w:t>prices up</w:t>
      </w:r>
      <w:r w:rsidRPr="00A47EA5">
        <w:rPr>
          <w:rStyle w:val="StyleUnderline"/>
        </w:rPr>
        <w:t xml:space="preserve">, or to </w:t>
      </w:r>
      <w:r w:rsidRPr="00A47EA5">
        <w:rPr>
          <w:rStyle w:val="StyleUnderline"/>
          <w:highlight w:val="cyan"/>
        </w:rPr>
        <w:t xml:space="preserve">agree </w:t>
      </w:r>
      <w:r w:rsidRPr="00A47EA5">
        <w:rPr>
          <w:rStyle w:val="Emphasis"/>
          <w:highlight w:val="cyan"/>
        </w:rPr>
        <w:t>not</w:t>
      </w:r>
      <w:r w:rsidRPr="00A47EA5">
        <w:rPr>
          <w:rStyle w:val="StyleUnderline"/>
          <w:highlight w:val="cyan"/>
        </w:rPr>
        <w:t xml:space="preserve"> to give customers</w:t>
      </w:r>
      <w:r w:rsidRPr="00A47EA5">
        <w:rPr>
          <w:rStyle w:val="StyleUnderline"/>
        </w:rPr>
        <w:t xml:space="preserve"> </w:t>
      </w:r>
      <w:r w:rsidRPr="00A47EA5">
        <w:rPr>
          <w:rStyle w:val="Emphasis"/>
        </w:rPr>
        <w:t xml:space="preserve">certain </w:t>
      </w:r>
      <w:r w:rsidRPr="00A47EA5">
        <w:rPr>
          <w:rStyle w:val="Emphasis"/>
          <w:highlight w:val="cyan"/>
        </w:rPr>
        <w:t>features</w:t>
      </w:r>
      <w:r w:rsidRPr="00A47EA5">
        <w:rPr>
          <w:sz w:val="16"/>
        </w:rPr>
        <w:t xml:space="preserve">. Often </w:t>
      </w:r>
      <w:r w:rsidRPr="00A47EA5">
        <w:rPr>
          <w:rStyle w:val="StyleUnderline"/>
          <w:highlight w:val="cyan"/>
        </w:rPr>
        <w:t xml:space="preserve">agreeing to </w:t>
      </w:r>
      <w:r w:rsidRPr="00A47EA5">
        <w:rPr>
          <w:rStyle w:val="Emphasis"/>
          <w:highlight w:val="cyan"/>
        </w:rPr>
        <w:t>hold off</w:t>
      </w:r>
      <w:r w:rsidRPr="00A47EA5">
        <w:rPr>
          <w:rStyle w:val="StyleUnderline"/>
          <w:highlight w:val="cyan"/>
        </w:rPr>
        <w:t xml:space="preserve"> on</w:t>
      </w:r>
      <w:r w:rsidRPr="00A47EA5">
        <w:rPr>
          <w:rStyle w:val="StyleUnderline"/>
        </w:rPr>
        <w:t xml:space="preserve"> </w:t>
      </w:r>
      <w:r w:rsidRPr="00A47EA5">
        <w:rPr>
          <w:rStyle w:val="Emphasis"/>
        </w:rPr>
        <w:t xml:space="preserve">doing </w:t>
      </w:r>
      <w:r w:rsidRPr="00A47EA5">
        <w:rPr>
          <w:rStyle w:val="Emphasis"/>
          <w:highlight w:val="cyan"/>
        </w:rPr>
        <w:t>something bad</w:t>
      </w:r>
      <w:r w:rsidRPr="00A47EA5">
        <w:rPr>
          <w:sz w:val="16"/>
        </w:rPr>
        <w:t xml:space="preserve"> on the world </w:t>
      </w:r>
      <w:r w:rsidRPr="00A47EA5">
        <w:rPr>
          <w:rStyle w:val="StyleUnderline"/>
        </w:rPr>
        <w:t xml:space="preserve">can </w:t>
      </w:r>
      <w:r w:rsidRPr="00A47EA5">
        <w:rPr>
          <w:rStyle w:val="StyleUnderline"/>
          <w:highlight w:val="cyan"/>
        </w:rPr>
        <w:t xml:space="preserve">look like an agreement to </w:t>
      </w:r>
      <w:r w:rsidRPr="00A47EA5">
        <w:rPr>
          <w:rStyle w:val="Emphasis"/>
          <w:highlight w:val="cyan"/>
        </w:rPr>
        <w:t>restrict supply</w:t>
      </w:r>
      <w:r w:rsidRPr="00A47EA5">
        <w:rPr>
          <w:sz w:val="16"/>
        </w:rPr>
        <w:t>.</w:t>
      </w:r>
    </w:p>
    <w:p w14:paraId="481C8792" w14:textId="77777777" w:rsidR="00400F45" w:rsidRDefault="00400F45" w:rsidP="00400F45">
      <w:pPr>
        <w:rPr>
          <w:sz w:val="16"/>
        </w:rPr>
      </w:pPr>
      <w:r w:rsidRPr="00A47EA5">
        <w:rPr>
          <w:sz w:val="16"/>
        </w:rPr>
        <w:t xml:space="preserve">So </w:t>
      </w:r>
      <w:r w:rsidRPr="00A47EA5">
        <w:rPr>
          <w:rStyle w:val="StyleUnderline"/>
          <w:highlight w:val="cyan"/>
        </w:rPr>
        <w:t>for instance</w:t>
      </w:r>
      <w:r w:rsidRPr="00A47EA5">
        <w:rPr>
          <w:rStyle w:val="StyleUnderline"/>
        </w:rPr>
        <w:t xml:space="preserve"> if </w:t>
      </w:r>
      <w:r w:rsidRPr="00A47EA5">
        <w:rPr>
          <w:rStyle w:val="StyleUnderline"/>
          <w:highlight w:val="cyan"/>
        </w:rPr>
        <w:t xml:space="preserve">you work at an </w:t>
      </w:r>
      <w:r w:rsidRPr="00A47EA5">
        <w:rPr>
          <w:rStyle w:val="Emphasis"/>
          <w:highlight w:val="cyan"/>
        </w:rPr>
        <w:t>a</w:t>
      </w:r>
      <w:r w:rsidRPr="00A47EA5">
        <w:rPr>
          <w:sz w:val="16"/>
        </w:rPr>
        <w:t>rtificial-</w:t>
      </w:r>
      <w:r w:rsidRPr="00A47EA5">
        <w:rPr>
          <w:rStyle w:val="Emphasis"/>
          <w:highlight w:val="cyan"/>
        </w:rPr>
        <w:t>i</w:t>
      </w:r>
      <w:r w:rsidRPr="00A47EA5">
        <w:rPr>
          <w:sz w:val="16"/>
        </w:rPr>
        <w:t xml:space="preserve">ntelligence </w:t>
      </w:r>
      <w:r w:rsidRPr="00A47EA5">
        <w:rPr>
          <w:rStyle w:val="StyleUnderline"/>
          <w:highlight w:val="cyan"/>
        </w:rPr>
        <w:t>company</w:t>
      </w:r>
      <w:r w:rsidRPr="00A47EA5">
        <w:rPr>
          <w:rStyle w:val="StyleUnderline"/>
        </w:rPr>
        <w:t xml:space="preserve">, and </w:t>
      </w:r>
      <w:r w:rsidRPr="00A47EA5">
        <w:rPr>
          <w:rStyle w:val="StyleUnderline"/>
          <w:highlight w:val="cyan"/>
        </w:rPr>
        <w:t>a customer</w:t>
      </w:r>
      <w:r w:rsidRPr="00A47EA5">
        <w:rPr>
          <w:rStyle w:val="StyleUnderline"/>
        </w:rPr>
        <w:t xml:space="preserve"> comes to you and </w:t>
      </w:r>
      <w:r w:rsidRPr="00A47EA5">
        <w:rPr>
          <w:rStyle w:val="StyleUnderline"/>
          <w:highlight w:val="cyan"/>
        </w:rPr>
        <w:t>says</w:t>
      </w:r>
      <w:r w:rsidRPr="00A47EA5">
        <w:rPr>
          <w:rStyle w:val="StyleUnderline"/>
        </w:rPr>
        <w:t xml:space="preserve"> “hey </w:t>
      </w:r>
      <w:r w:rsidRPr="00A47EA5">
        <w:rPr>
          <w:rStyle w:val="StyleUnderline"/>
          <w:highlight w:val="cyan"/>
        </w:rPr>
        <w:t>would you build me</w:t>
      </w:r>
      <w:r w:rsidRPr="00A47EA5">
        <w:rPr>
          <w:rStyle w:val="StyleUnderline"/>
        </w:rPr>
        <w:t xml:space="preserve"> an </w:t>
      </w:r>
      <w:r w:rsidRPr="00A47EA5">
        <w:rPr>
          <w:rStyle w:val="Emphasis"/>
          <w:highlight w:val="cyan"/>
        </w:rPr>
        <w:t>evil AI</w:t>
      </w:r>
      <w:r w:rsidRPr="00A47EA5">
        <w:rPr>
          <w:rStyle w:val="StyleUnderline"/>
          <w:highlight w:val="cyan"/>
        </w:rPr>
        <w:t xml:space="preserve"> that will </w:t>
      </w:r>
      <w:r w:rsidRPr="00A47EA5">
        <w:rPr>
          <w:rStyle w:val="Emphasis"/>
          <w:highlight w:val="cyan"/>
        </w:rPr>
        <w:t>enslave</w:t>
      </w:r>
      <w:r w:rsidRPr="00A47EA5">
        <w:rPr>
          <w:rStyle w:val="Emphasis"/>
        </w:rPr>
        <w:t xml:space="preserve"> hu</w:t>
      </w:r>
      <w:r w:rsidRPr="00A47EA5">
        <w:rPr>
          <w:rStyle w:val="Emphasis"/>
          <w:highlight w:val="cyan"/>
        </w:rPr>
        <w:t>mankind</w:t>
      </w:r>
      <w:r w:rsidRPr="00A47EA5">
        <w:rPr>
          <w:rStyle w:val="StyleUnderline"/>
        </w:rPr>
        <w:t xml:space="preserve">, </w:t>
      </w:r>
      <w:r w:rsidRPr="00A47EA5">
        <w:rPr>
          <w:rStyle w:val="StyleUnderline"/>
          <w:highlight w:val="cyan"/>
        </w:rPr>
        <w:t>I’ll pay you</w:t>
      </w:r>
      <w:r w:rsidRPr="00A47EA5">
        <w:rPr>
          <w:rStyle w:val="StyleUnderline"/>
        </w:rPr>
        <w:t xml:space="preserve"> a lot of money,” </w:t>
      </w:r>
      <w:r w:rsidRPr="00A47EA5">
        <w:rPr>
          <w:rStyle w:val="StyleUnderline"/>
          <w:highlight w:val="cyan"/>
        </w:rPr>
        <w:t xml:space="preserve">you might say </w:t>
      </w:r>
      <w:r w:rsidRPr="00A47EA5">
        <w:rPr>
          <w:rStyle w:val="Emphasis"/>
          <w:highlight w:val="cyan"/>
        </w:rPr>
        <w:t>no</w:t>
      </w:r>
      <w:r w:rsidRPr="00A47EA5">
        <w:rPr>
          <w:rStyle w:val="StyleUnderline"/>
          <w:highlight w:val="cyan"/>
        </w:rPr>
        <w:t>. But</w:t>
      </w:r>
      <w:r w:rsidRPr="00A47EA5">
        <w:rPr>
          <w:rStyle w:val="StyleUnderline"/>
        </w:rPr>
        <w:t xml:space="preserve"> you might worry that </w:t>
      </w:r>
      <w:r w:rsidRPr="00A47EA5">
        <w:rPr>
          <w:rStyle w:val="StyleUnderline"/>
          <w:highlight w:val="cyan"/>
        </w:rPr>
        <w:t xml:space="preserve">your competitors would </w:t>
      </w:r>
      <w:r w:rsidRPr="00A47EA5">
        <w:rPr>
          <w:rStyle w:val="Emphasis"/>
          <w:highlight w:val="cyan"/>
        </w:rPr>
        <w:t>say yes</w:t>
      </w:r>
      <w:r w:rsidRPr="00A47EA5">
        <w:rPr>
          <w:rStyle w:val="StyleUnderline"/>
        </w:rPr>
        <w:t xml:space="preserve">, and then </w:t>
      </w:r>
      <w:r w:rsidRPr="00A47EA5">
        <w:rPr>
          <w:rStyle w:val="StyleUnderline"/>
          <w:highlight w:val="cyan"/>
        </w:rPr>
        <w:t>they’d get</w:t>
      </w:r>
      <w:r w:rsidRPr="00A47EA5">
        <w:rPr>
          <w:rStyle w:val="StyleUnderline"/>
        </w:rPr>
        <w:t xml:space="preserve"> a </w:t>
      </w:r>
      <w:r w:rsidRPr="00A47EA5">
        <w:rPr>
          <w:rStyle w:val="Emphasis"/>
        </w:rPr>
        <w:t xml:space="preserve">lot of </w:t>
      </w:r>
      <w:r w:rsidRPr="00A47EA5">
        <w:rPr>
          <w:rStyle w:val="Emphasis"/>
          <w:highlight w:val="cyan"/>
        </w:rPr>
        <w:t>money</w:t>
      </w:r>
      <w:r w:rsidRPr="00A47EA5">
        <w:rPr>
          <w:rStyle w:val="StyleUnderline"/>
        </w:rPr>
        <w:t xml:space="preserve"> and </w:t>
      </w:r>
      <w:r w:rsidRPr="00A47EA5">
        <w:rPr>
          <w:rStyle w:val="Emphasis"/>
          <w:highlight w:val="cyan"/>
        </w:rPr>
        <w:t>you wouldn’t</w:t>
      </w:r>
      <w:r w:rsidRPr="00A47EA5">
        <w:rPr>
          <w:sz w:val="16"/>
        </w:rPr>
        <w:t xml:space="preserve">. So </w:t>
      </w:r>
      <w:r w:rsidRPr="00A47EA5">
        <w:rPr>
          <w:rStyle w:val="StyleUnderline"/>
          <w:highlight w:val="cyan"/>
        </w:rPr>
        <w:t>you might want to</w:t>
      </w:r>
      <w:r w:rsidRPr="00A47EA5">
        <w:rPr>
          <w:sz w:val="16"/>
        </w:rPr>
        <w:t xml:space="preserve"> get together </w:t>
      </w:r>
      <w:r w:rsidRPr="00A47EA5">
        <w:rPr>
          <w:rStyle w:val="Emphasis"/>
          <w:highlight w:val="cyan"/>
        </w:rPr>
        <w:t>with</w:t>
      </w:r>
      <w:r w:rsidRPr="00A47EA5">
        <w:rPr>
          <w:rStyle w:val="Emphasis"/>
        </w:rPr>
        <w:t xml:space="preserve"> all your </w:t>
      </w:r>
      <w:r w:rsidRPr="00A47EA5">
        <w:rPr>
          <w:rStyle w:val="Emphasis"/>
          <w:highlight w:val="cyan"/>
        </w:rPr>
        <w:t>competitors</w:t>
      </w:r>
      <w:r w:rsidRPr="00A47EA5">
        <w:rPr>
          <w:sz w:val="16"/>
        </w:rPr>
        <w:t xml:space="preserve"> and </w:t>
      </w:r>
      <w:r w:rsidRPr="00A47EA5">
        <w:rPr>
          <w:rStyle w:val="Emphasis"/>
          <w:highlight w:val="cyan"/>
        </w:rPr>
        <w:t>agree</w:t>
      </w:r>
      <w:r w:rsidRPr="00A47EA5">
        <w:rPr>
          <w:rStyle w:val="StyleUnderline"/>
        </w:rPr>
        <w:t xml:space="preserve"> that, </w:t>
      </w:r>
      <w:r w:rsidRPr="00A47EA5">
        <w:rPr>
          <w:rStyle w:val="Emphasis"/>
          <w:highlight w:val="cyan"/>
        </w:rPr>
        <w:t>even if</w:t>
      </w:r>
      <w:r w:rsidRPr="00A47EA5">
        <w:rPr>
          <w:rStyle w:val="StyleUnderline"/>
          <w:highlight w:val="cyan"/>
        </w:rPr>
        <w:t xml:space="preserve"> a customer</w:t>
      </w:r>
      <w:r w:rsidRPr="00A47EA5">
        <w:rPr>
          <w:rStyle w:val="StyleUnderline"/>
        </w:rPr>
        <w:t xml:space="preserve"> </w:t>
      </w:r>
      <w:r w:rsidRPr="00A47EA5">
        <w:rPr>
          <w:rStyle w:val="Emphasis"/>
        </w:rPr>
        <w:t>asks very nicely</w:t>
      </w:r>
      <w:r w:rsidRPr="00A47EA5">
        <w:rPr>
          <w:rStyle w:val="StyleUnderline"/>
        </w:rPr>
        <w:t xml:space="preserve"> and </w:t>
      </w:r>
      <w:r w:rsidRPr="00A47EA5">
        <w:rPr>
          <w:rStyle w:val="StyleUnderline"/>
          <w:highlight w:val="cyan"/>
        </w:rPr>
        <w:t>offers</w:t>
      </w:r>
      <w:r w:rsidRPr="00A47EA5">
        <w:rPr>
          <w:rStyle w:val="StyleUnderline"/>
        </w:rPr>
        <w:t xml:space="preserve"> a </w:t>
      </w:r>
      <w:r w:rsidRPr="00A47EA5">
        <w:rPr>
          <w:rStyle w:val="Emphasis"/>
        </w:rPr>
        <w:t xml:space="preserve">lot of </w:t>
      </w:r>
      <w:r w:rsidRPr="00A47EA5">
        <w:rPr>
          <w:rStyle w:val="Emphasis"/>
          <w:highlight w:val="cyan"/>
        </w:rPr>
        <w:t>money</w:t>
      </w:r>
      <w:r w:rsidRPr="00A47EA5">
        <w:rPr>
          <w:rStyle w:val="StyleUnderline"/>
          <w:highlight w:val="cyan"/>
        </w:rPr>
        <w:t xml:space="preserve">, </w:t>
      </w:r>
      <w:r w:rsidRPr="00A47EA5">
        <w:rPr>
          <w:rStyle w:val="Emphasis"/>
          <w:highlight w:val="cyan"/>
        </w:rPr>
        <w:t>none</w:t>
      </w:r>
      <w:r w:rsidRPr="00A47EA5">
        <w:rPr>
          <w:rStyle w:val="Emphasis"/>
        </w:rPr>
        <w:t xml:space="preserve"> of you</w:t>
      </w:r>
      <w:r w:rsidRPr="00A47EA5">
        <w:rPr>
          <w:rStyle w:val="StyleUnderline"/>
        </w:rPr>
        <w:t xml:space="preserve"> </w:t>
      </w:r>
      <w:r w:rsidRPr="00A47EA5">
        <w:rPr>
          <w:rStyle w:val="StyleUnderline"/>
          <w:highlight w:val="cyan"/>
        </w:rPr>
        <w:t xml:space="preserve">will ever build </w:t>
      </w:r>
      <w:r w:rsidRPr="00A47EA5">
        <w:rPr>
          <w:rStyle w:val="Emphasis"/>
          <w:highlight w:val="cyan"/>
        </w:rPr>
        <w:t>an evil AI</w:t>
      </w:r>
      <w:r w:rsidRPr="00A47EA5">
        <w:rPr>
          <w:rStyle w:val="StyleUnderline"/>
        </w:rPr>
        <w:t xml:space="preserve"> that will </w:t>
      </w:r>
      <w:r w:rsidRPr="00A47EA5">
        <w:rPr>
          <w:rStyle w:val="Emphasis"/>
        </w:rPr>
        <w:t>enslave humankind</w:t>
      </w:r>
      <w:r w:rsidRPr="00A47EA5">
        <w:rPr>
          <w:sz w:val="16"/>
        </w:rPr>
        <w:t xml:space="preserve">. But is that an agreement </w:t>
      </w:r>
      <w:r w:rsidRPr="00A47EA5">
        <w:rPr>
          <w:rStyle w:val="Emphasis"/>
          <w:highlight w:val="cyan"/>
        </w:rPr>
        <w:t>in restraint of trade</w:t>
      </w:r>
      <w:r w:rsidRPr="00A47EA5">
        <w:rPr>
          <w:sz w:val="16"/>
        </w:rPr>
        <w:t xml:space="preserve">? Are you </w:t>
      </w:r>
      <w:r w:rsidRPr="00A47EA5">
        <w:rPr>
          <w:rStyle w:val="Emphasis"/>
          <w:highlight w:val="cyan"/>
        </w:rPr>
        <w:t>colluding</w:t>
      </w:r>
      <w:r w:rsidRPr="00A47EA5">
        <w:rPr>
          <w:rStyle w:val="StyleUnderline"/>
          <w:highlight w:val="cyan"/>
        </w:rPr>
        <w:t xml:space="preserve"> to restrict</w:t>
      </w:r>
      <w:r w:rsidRPr="00A47EA5">
        <w:rPr>
          <w:rStyle w:val="StyleUnderline"/>
        </w:rPr>
        <w:t xml:space="preserve"> the </w:t>
      </w:r>
      <w:r w:rsidRPr="00A47EA5">
        <w:rPr>
          <w:rStyle w:val="Emphasis"/>
        </w:rPr>
        <w:t xml:space="preserve">supply of </w:t>
      </w:r>
      <w:r w:rsidRPr="00A47EA5">
        <w:rPr>
          <w:rStyle w:val="Emphasis"/>
          <w:highlight w:val="cyan"/>
        </w:rPr>
        <w:t>AIs</w:t>
      </w:r>
      <w:r w:rsidRPr="00A47EA5">
        <w:rPr>
          <w:rStyle w:val="StyleUnderline"/>
          <w:highlight w:val="cyan"/>
        </w:rPr>
        <w:t xml:space="preserve"> that customers want </w:t>
      </w:r>
      <w:r w:rsidRPr="00A47EA5">
        <w:rPr>
          <w:rStyle w:val="Emphasis"/>
          <w:highlight w:val="cyan"/>
        </w:rPr>
        <w:t>(evil enslavement AIs)</w:t>
      </w:r>
      <w:r w:rsidRPr="00A47EA5">
        <w:rPr>
          <w:sz w:val="16"/>
        </w:rPr>
        <w:t>?</w:t>
      </w:r>
    </w:p>
    <w:p w14:paraId="1AB621F0" w14:textId="77777777" w:rsidR="00400F45" w:rsidRPr="00CA38DB" w:rsidRDefault="00400F45" w:rsidP="00400F45">
      <w:pPr>
        <w:rPr>
          <w:rFonts w:eastAsiaTheme="minorEastAsia"/>
          <w:sz w:val="16"/>
          <w:lang w:eastAsia="ko-KR"/>
        </w:rPr>
      </w:pPr>
    </w:p>
    <w:p w14:paraId="533BC226" w14:textId="77777777" w:rsidR="00400F45" w:rsidRPr="00CA38DB" w:rsidRDefault="00400F45" w:rsidP="00400F45">
      <w:pPr>
        <w:pStyle w:val="Heading4"/>
        <w:rPr>
          <w:rFonts w:cs="Calibri"/>
        </w:rPr>
      </w:pPr>
      <w:r w:rsidRPr="00CA38DB">
        <w:rPr>
          <w:rFonts w:cs="Calibri"/>
        </w:rPr>
        <w:t>No AI extinction.</w:t>
      </w:r>
    </w:p>
    <w:p w14:paraId="36941C59" w14:textId="77777777" w:rsidR="00400F45" w:rsidRPr="00CA38DB" w:rsidRDefault="00400F45" w:rsidP="00400F45">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6B10556D" w14:textId="77777777" w:rsidR="00400F45" w:rsidRPr="00CA38DB" w:rsidRDefault="00400F45" w:rsidP="00400F45">
      <w:pPr>
        <w:rPr>
          <w:sz w:val="16"/>
        </w:rPr>
      </w:pPr>
      <w:r w:rsidRPr="00CA38DB">
        <w:rPr>
          <w:sz w:val="16"/>
        </w:rPr>
        <w:t>Artificial Intelligence</w:t>
      </w:r>
    </w:p>
    <w:p w14:paraId="6CAA214B" w14:textId="77777777" w:rsidR="00400F45" w:rsidRPr="00CA38DB" w:rsidRDefault="00400F45" w:rsidP="00400F45">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55CC2D43" w14:textId="77777777" w:rsidR="00400F45" w:rsidRDefault="00400F45" w:rsidP="00400F45">
      <w:pPr>
        <w:rPr>
          <w:sz w:val="16"/>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633A1375" w14:textId="3312DB54" w:rsidR="009F593F" w:rsidRDefault="009F593F" w:rsidP="009F593F">
      <w:pPr>
        <w:pStyle w:val="Heading2"/>
        <w:rPr>
          <w:lang w:eastAsia="ko-KR"/>
        </w:rPr>
      </w:pPr>
      <w:r>
        <w:rPr>
          <w:lang w:eastAsia="ko-KR"/>
        </w:rPr>
        <w:t>Adv---Public Interest</w:t>
      </w:r>
    </w:p>
    <w:p w14:paraId="428159EB" w14:textId="77777777" w:rsidR="009F593F" w:rsidRDefault="009F593F" w:rsidP="009F593F">
      <w:pPr>
        <w:pStyle w:val="Heading3"/>
      </w:pPr>
      <w:r>
        <w:t>Warming---1NC</w:t>
      </w:r>
    </w:p>
    <w:p w14:paraId="77636250" w14:textId="77777777" w:rsidR="009F593F" w:rsidRDefault="009F593F" w:rsidP="009F593F">
      <w:pPr>
        <w:pStyle w:val="Heading4"/>
      </w:pPr>
      <w:r>
        <w:t xml:space="preserve">Aviation is a </w:t>
      </w:r>
      <w:r w:rsidRPr="00E92F9B">
        <w:rPr>
          <w:u w:val="single"/>
        </w:rPr>
        <w:t>drop-in-the-bucket</w:t>
      </w:r>
      <w:r>
        <w:t>.</w:t>
      </w:r>
    </w:p>
    <w:p w14:paraId="3ABF7E04" w14:textId="77777777" w:rsidR="009F593F" w:rsidRDefault="009F593F" w:rsidP="009F593F">
      <w:r w:rsidRPr="00AE6147">
        <w:rPr>
          <w:rStyle w:val="Style13ptBold"/>
        </w:rPr>
        <w:t>Mujica ’23</w:t>
      </w:r>
      <w:r>
        <w:t xml:space="preserve"> [Guido Núñez and Seaver Wang; February 1; Data Scientists at Breakthrough; Co-Director of the Climate and Energy team; Breakthrough Institute, “How Bad Are Airline Emissions, Really?” https://thebreakthrough.org/issues/energy/how-bad-are-airline-emissions-really]</w:t>
      </w:r>
    </w:p>
    <w:p w14:paraId="5F52291B" w14:textId="77777777" w:rsidR="009F593F" w:rsidRPr="00994025" w:rsidRDefault="009F593F" w:rsidP="009F593F">
      <w:pPr>
        <w:rPr>
          <w:sz w:val="16"/>
        </w:rPr>
      </w:pPr>
      <w:r w:rsidRPr="00DC54FE">
        <w:rPr>
          <w:sz w:val="16"/>
        </w:rPr>
        <w:t xml:space="preserve">There’s good reason to tackle the airline and coal issues this way. While both aviation and coal mining have significant environmental impact in terms of emissions, emissions from aviation are hard to reduce significantly. Certainly, governments should consider policies that dissuade airline companies from flying empty aircraft, that levy a progressive tax on frequent fliers, or that disincentivize private jet travel. But objectively speaking, </w:t>
      </w:r>
      <w:r w:rsidRPr="00742E44">
        <w:rPr>
          <w:rStyle w:val="StyleUnderline"/>
        </w:rPr>
        <w:t xml:space="preserve">the climate </w:t>
      </w:r>
      <w:r w:rsidRPr="00742E44">
        <w:rPr>
          <w:rStyle w:val="Emphasis"/>
        </w:rPr>
        <w:t>movement</w:t>
      </w:r>
      <w:r w:rsidRPr="00742E44">
        <w:rPr>
          <w:rStyle w:val="StyleUnderline"/>
        </w:rPr>
        <w:t xml:space="preserve"> is</w:t>
      </w:r>
      <w:r w:rsidRPr="00DC54FE">
        <w:rPr>
          <w:sz w:val="16"/>
        </w:rPr>
        <w:t xml:space="preserve"> perhaps </w:t>
      </w:r>
      <w:r w:rsidRPr="00742E44">
        <w:rPr>
          <w:rStyle w:val="StyleUnderline"/>
        </w:rPr>
        <w:t xml:space="preserve">too </w:t>
      </w:r>
      <w:r w:rsidRPr="00742E44">
        <w:rPr>
          <w:rStyle w:val="Emphasis"/>
        </w:rPr>
        <w:t>overly focused</w:t>
      </w:r>
      <w:r w:rsidRPr="00742E44">
        <w:rPr>
          <w:rStyle w:val="StyleUnderline"/>
        </w:rPr>
        <w:t xml:space="preserve"> on </w:t>
      </w:r>
      <w:r w:rsidRPr="00DC54FE">
        <w:rPr>
          <w:rStyle w:val="Emphasis"/>
          <w:highlight w:val="cyan"/>
        </w:rPr>
        <w:t>marginally</w:t>
      </w:r>
      <w:r w:rsidRPr="00DC54FE">
        <w:rPr>
          <w:rStyle w:val="StyleUnderline"/>
          <w:highlight w:val="cyan"/>
        </w:rPr>
        <w:t xml:space="preserve"> reducing jet</w:t>
      </w:r>
      <w:r w:rsidRPr="00742E44">
        <w:rPr>
          <w:rStyle w:val="StyleUnderline"/>
        </w:rPr>
        <w:t xml:space="preserve"> fuel </w:t>
      </w:r>
      <w:r w:rsidRPr="00DC54FE">
        <w:rPr>
          <w:rStyle w:val="StyleUnderline"/>
          <w:highlight w:val="cyan"/>
        </w:rPr>
        <w:t>consumption</w:t>
      </w:r>
      <w:r w:rsidRPr="00742E44">
        <w:rPr>
          <w:rStyle w:val="StyleUnderline"/>
        </w:rPr>
        <w:t xml:space="preserve"> in a sector where potential </w:t>
      </w:r>
      <w:r w:rsidRPr="00742E44">
        <w:rPr>
          <w:rStyle w:val="Emphasis"/>
        </w:rPr>
        <w:t>near-term</w:t>
      </w:r>
      <w:r w:rsidRPr="00742E44">
        <w:rPr>
          <w:rStyle w:val="StyleUnderline"/>
        </w:rPr>
        <w:t xml:space="preserve"> emissions </w:t>
      </w:r>
      <w:r w:rsidRPr="00DC54FE">
        <w:rPr>
          <w:rStyle w:val="StyleUnderline"/>
          <w:highlight w:val="cyan"/>
        </w:rPr>
        <w:t xml:space="preserve">benefits are </w:t>
      </w:r>
      <w:r w:rsidRPr="00DC54FE">
        <w:rPr>
          <w:rStyle w:val="Emphasis"/>
          <w:highlight w:val="cyan"/>
        </w:rPr>
        <w:t>small</w:t>
      </w:r>
      <w:r w:rsidRPr="00DC54FE">
        <w:rPr>
          <w:sz w:val="16"/>
        </w:rPr>
        <w:t xml:space="preserve">. One recent research paper, for instance, finds that the </w:t>
      </w:r>
      <w:r w:rsidRPr="00DC54FE">
        <w:rPr>
          <w:rStyle w:val="StyleUnderline"/>
          <w:highlight w:val="cyan"/>
        </w:rPr>
        <w:t xml:space="preserve">emissions </w:t>
      </w:r>
      <w:r w:rsidRPr="00DC54FE">
        <w:rPr>
          <w:rStyle w:val="Emphasis"/>
          <w:highlight w:val="cyan"/>
        </w:rPr>
        <w:t>savings</w:t>
      </w:r>
      <w:r w:rsidRPr="00DC54FE">
        <w:rPr>
          <w:rStyle w:val="StyleUnderline"/>
          <w:highlight w:val="cyan"/>
        </w:rPr>
        <w:t xml:space="preserve"> from banning </w:t>
      </w:r>
      <w:r w:rsidRPr="00DC54FE">
        <w:rPr>
          <w:rStyle w:val="Emphasis"/>
          <w:highlight w:val="cyan"/>
        </w:rPr>
        <w:t>all</w:t>
      </w:r>
      <w:r w:rsidRPr="00DC54FE">
        <w:rPr>
          <w:sz w:val="16"/>
        </w:rPr>
        <w:t xml:space="preserve"> super </w:t>
      </w:r>
      <w:r w:rsidRPr="00DC54FE">
        <w:rPr>
          <w:rStyle w:val="Emphasis"/>
          <w:highlight w:val="cyan"/>
        </w:rPr>
        <w:t>short</w:t>
      </w:r>
      <w:r w:rsidRPr="00DC54FE">
        <w:rPr>
          <w:rStyle w:val="Emphasis"/>
        </w:rPr>
        <w:t>-distance</w:t>
      </w:r>
      <w:r w:rsidRPr="00742E44">
        <w:rPr>
          <w:rStyle w:val="StyleUnderline"/>
        </w:rPr>
        <w:t xml:space="preserve"> </w:t>
      </w:r>
      <w:r w:rsidRPr="00DC54FE">
        <w:rPr>
          <w:rStyle w:val="StyleUnderline"/>
          <w:highlight w:val="cyan"/>
        </w:rPr>
        <w:t>flights</w:t>
      </w:r>
      <w:r w:rsidRPr="00DC54FE">
        <w:rPr>
          <w:sz w:val="16"/>
        </w:rPr>
        <w:t xml:space="preserve"> across Europe </w:t>
      </w:r>
      <w:r w:rsidRPr="00DC54FE">
        <w:rPr>
          <w:rStyle w:val="StyleUnderline"/>
          <w:highlight w:val="cyan"/>
        </w:rPr>
        <w:t>would only reduce</w:t>
      </w:r>
      <w:r w:rsidRPr="00742E44">
        <w:rPr>
          <w:rStyle w:val="StyleUnderline"/>
        </w:rPr>
        <w:t xml:space="preserve"> jet fuel </w:t>
      </w:r>
      <w:r w:rsidRPr="00DC54FE">
        <w:rPr>
          <w:rStyle w:val="StyleUnderline"/>
          <w:highlight w:val="cyan"/>
        </w:rPr>
        <w:t>consumption by</w:t>
      </w:r>
      <w:r w:rsidRPr="00742E44">
        <w:rPr>
          <w:rStyle w:val="StyleUnderline"/>
        </w:rPr>
        <w:t xml:space="preserve"> around </w:t>
      </w:r>
      <w:r w:rsidRPr="00DC54FE">
        <w:rPr>
          <w:rStyle w:val="Emphasis"/>
          <w:highlight w:val="cyan"/>
        </w:rPr>
        <w:t>5.9%</w:t>
      </w:r>
      <w:r w:rsidRPr="00DC54FE">
        <w:rPr>
          <w:rStyle w:val="StyleUnderline"/>
          <w:highlight w:val="cyan"/>
        </w:rPr>
        <w:t>, out of</w:t>
      </w:r>
      <w:r w:rsidRPr="00742E44">
        <w:rPr>
          <w:rStyle w:val="StyleUnderline"/>
        </w:rPr>
        <w:t xml:space="preserve"> the estimated </w:t>
      </w:r>
      <w:r w:rsidRPr="00DC54FE">
        <w:rPr>
          <w:rStyle w:val="Emphasis"/>
          <w:highlight w:val="cyan"/>
        </w:rPr>
        <w:t>3% sliver</w:t>
      </w:r>
      <w:r w:rsidRPr="00DC54FE">
        <w:rPr>
          <w:rStyle w:val="StyleUnderline"/>
          <w:highlight w:val="cyan"/>
        </w:rPr>
        <w:t xml:space="preserve"> of </w:t>
      </w:r>
      <w:r w:rsidRPr="00DC54FE">
        <w:rPr>
          <w:rStyle w:val="Emphasis"/>
          <w:highlight w:val="cyan"/>
        </w:rPr>
        <w:t>total</w:t>
      </w:r>
      <w:r w:rsidRPr="00742E44">
        <w:rPr>
          <w:rStyle w:val="StyleUnderline"/>
        </w:rPr>
        <w:t xml:space="preserve"> CO2 </w:t>
      </w:r>
      <w:r w:rsidRPr="00DC54FE">
        <w:rPr>
          <w:rStyle w:val="StyleUnderline"/>
          <w:highlight w:val="cyan"/>
        </w:rPr>
        <w:t xml:space="preserve">emissions that aviation is </w:t>
      </w:r>
      <w:r w:rsidRPr="00DC54FE">
        <w:rPr>
          <w:rStyle w:val="Emphasis"/>
          <w:highlight w:val="cyan"/>
        </w:rPr>
        <w:t>responsible</w:t>
      </w:r>
      <w:r w:rsidRPr="00DC54FE">
        <w:rPr>
          <w:rStyle w:val="StyleUnderline"/>
          <w:highlight w:val="cyan"/>
        </w:rPr>
        <w:t xml:space="preserve"> for</w:t>
      </w:r>
      <w:r w:rsidRPr="00DC54FE">
        <w:rPr>
          <w:sz w:val="16"/>
        </w:rPr>
        <w:t xml:space="preserve"> in Europe.</w:t>
      </w:r>
    </w:p>
    <w:p w14:paraId="592D947A" w14:textId="77777777" w:rsidR="009F593F" w:rsidRPr="0073222A" w:rsidRDefault="009F593F" w:rsidP="009F593F">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44A5FD9D" w14:textId="77777777" w:rsidR="009F593F" w:rsidRDefault="009F593F" w:rsidP="009F593F">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2EFF3C17" w14:textId="77777777" w:rsidR="009F593F" w:rsidRPr="00D67C73" w:rsidRDefault="009F593F" w:rsidP="009F593F">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10B0FFD9" w14:textId="77777777" w:rsidR="009F593F" w:rsidRPr="00D67C73" w:rsidRDefault="009F593F" w:rsidP="009F593F">
      <w:pPr>
        <w:rPr>
          <w:sz w:val="16"/>
        </w:rPr>
      </w:pPr>
      <w:r w:rsidRPr="00D67C73">
        <w:rPr>
          <w:sz w:val="16"/>
        </w:rPr>
        <w:t>Warming over the past 120 years</w:t>
      </w:r>
    </w:p>
    <w:p w14:paraId="7153D1DD" w14:textId="77777777" w:rsidR="009F593F" w:rsidRPr="00D67C73" w:rsidRDefault="009F593F" w:rsidP="009F593F">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37A707AB" w14:textId="77777777" w:rsidR="009F593F" w:rsidRPr="00D67C73" w:rsidRDefault="009F593F" w:rsidP="009F593F">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1DDDF2AE" w14:textId="77777777" w:rsidR="009F593F" w:rsidRPr="00D67C73" w:rsidRDefault="009F593F" w:rsidP="009F593F">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66B3C298" w14:textId="77777777" w:rsidR="009F593F" w:rsidRPr="00D67C73" w:rsidRDefault="009F593F" w:rsidP="009F593F">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193D22B4" w14:textId="77777777" w:rsidR="009F593F" w:rsidRPr="00D67C73" w:rsidRDefault="009F593F" w:rsidP="009F593F">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96912EE" w14:textId="77777777" w:rsidR="009F593F" w:rsidRPr="00D67C73" w:rsidRDefault="009F593F" w:rsidP="009F593F">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F080F80" w14:textId="77777777" w:rsidR="009F593F" w:rsidRPr="00D67C73" w:rsidRDefault="009F593F" w:rsidP="009F593F">
      <w:pPr>
        <w:rPr>
          <w:sz w:val="16"/>
        </w:rPr>
      </w:pPr>
      <w:r w:rsidRPr="00D67C73">
        <w:rPr>
          <w:sz w:val="16"/>
        </w:rPr>
        <w:t>Prospective warming over the 21st century</w:t>
      </w:r>
    </w:p>
    <w:p w14:paraId="63476F93" w14:textId="77777777" w:rsidR="009F593F" w:rsidRPr="00D67C73" w:rsidRDefault="009F593F" w:rsidP="009F593F">
      <w:pPr>
        <w:rPr>
          <w:sz w:val="16"/>
        </w:rPr>
      </w:pPr>
      <w:r w:rsidRPr="00D67C73">
        <w:rPr>
          <w:sz w:val="16"/>
        </w:rPr>
        <w:t>What about warming over the rest of the 21st century? Is there reason to expect dire consequences for humanity going forward in time?</w:t>
      </w:r>
    </w:p>
    <w:p w14:paraId="46903E95" w14:textId="77777777" w:rsidR="009F593F" w:rsidRPr="00D67C73" w:rsidRDefault="009F593F" w:rsidP="009F593F">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26BDAE5A" w14:textId="77777777" w:rsidR="009F593F" w:rsidRPr="00D67C73" w:rsidRDefault="009F593F" w:rsidP="009F593F">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55D66C77" w14:textId="77777777" w:rsidR="009F593F" w:rsidRPr="00D67C73" w:rsidRDefault="009F593F" w:rsidP="009F593F">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1E0BECCC" w14:textId="77777777" w:rsidR="009F593F" w:rsidRPr="00D67C73" w:rsidRDefault="009F593F" w:rsidP="009F593F">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4A88003C" w14:textId="77777777" w:rsidR="009F593F" w:rsidRPr="00D67C73" w:rsidRDefault="009F593F" w:rsidP="009F593F">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E7DEB7E" w14:textId="77777777" w:rsidR="009F593F" w:rsidRPr="00D67C73" w:rsidRDefault="009F593F" w:rsidP="009F593F">
      <w:pPr>
        <w:rPr>
          <w:sz w:val="16"/>
        </w:rPr>
      </w:pPr>
      <w:r w:rsidRPr="00D67C73">
        <w:rPr>
          <w:sz w:val="16"/>
        </w:rPr>
        <w:t>Tipping points and surprises</w:t>
      </w:r>
    </w:p>
    <w:p w14:paraId="1FC0179E" w14:textId="77777777" w:rsidR="009F593F" w:rsidRPr="00D67C73" w:rsidRDefault="009F593F" w:rsidP="009F593F">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756CFE2" w14:textId="77777777" w:rsidR="009F593F" w:rsidRPr="00D67C73" w:rsidRDefault="009F593F" w:rsidP="009F593F">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871CF84" w14:textId="77777777" w:rsidR="009F593F" w:rsidRPr="00D67C73" w:rsidRDefault="009F593F" w:rsidP="009F593F">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5132E08E" w14:textId="77777777" w:rsidR="009F593F" w:rsidRPr="00D67C73" w:rsidRDefault="009F593F" w:rsidP="009F593F">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27DD8D1E" w14:textId="77777777" w:rsidR="009F593F" w:rsidRPr="00D67C73" w:rsidRDefault="009F593F" w:rsidP="009F593F">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797B7017" w14:textId="77777777" w:rsidR="009F593F" w:rsidRPr="00D67C73" w:rsidRDefault="009F593F" w:rsidP="009F593F">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F882B67" w14:textId="77777777" w:rsidR="009F593F" w:rsidRPr="00E66E21" w:rsidRDefault="009F593F" w:rsidP="009F593F">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20A98372" w14:textId="0FBDCA02" w:rsidR="009F593F" w:rsidRDefault="009F593F" w:rsidP="009F593F">
      <w:pPr>
        <w:pStyle w:val="Heading3"/>
        <w:rPr>
          <w:lang w:eastAsia="ko-KR"/>
        </w:rPr>
      </w:pPr>
      <w:r>
        <w:rPr>
          <w:lang w:eastAsia="ko-KR"/>
        </w:rPr>
        <w:t>Externalities---1NC</w:t>
      </w:r>
    </w:p>
    <w:p w14:paraId="39AB9E3F" w14:textId="77777777" w:rsidR="009F593F" w:rsidRPr="00CA5C6C" w:rsidRDefault="009F593F" w:rsidP="009F593F">
      <w:pPr>
        <w:pStyle w:val="Heading4"/>
      </w:pPr>
      <w:r>
        <w:t xml:space="preserve">No </w:t>
      </w:r>
      <w:r w:rsidRPr="00F24AE6">
        <w:rPr>
          <w:u w:val="single"/>
        </w:rPr>
        <w:t>ozone</w:t>
      </w:r>
      <w:r>
        <w:t xml:space="preserve"> or </w:t>
      </w:r>
      <w:r w:rsidRPr="00F24AE6">
        <w:rPr>
          <w:u w:val="single"/>
        </w:rPr>
        <w:t>aerosols</w:t>
      </w:r>
      <w:r>
        <w:t xml:space="preserve"> impact.</w:t>
      </w:r>
    </w:p>
    <w:p w14:paraId="07E2A4AB" w14:textId="77777777" w:rsidR="009F593F" w:rsidRPr="00F24AE6" w:rsidRDefault="009F593F" w:rsidP="009F593F">
      <w:r w:rsidRPr="00F24AE6">
        <w:rPr>
          <w:rStyle w:val="Style13ptBold"/>
        </w:rPr>
        <w:t>Kareiva ’18</w:t>
      </w:r>
      <w:r w:rsidRPr="00F24AE6">
        <w:t xml:space="preserve"> [</w:t>
      </w:r>
      <w:r>
        <w:t>Peter and Valerie Carranza; September 2018; Director of the Institute of the Environment and Sustainability at UCLA, Ph.D. in the Environmental Science and Engineering; Ph.D., University of California, Riverside; Futures, “Existential risk due to ecosystem collapse: Nature strikes back,” vol. 102</w:t>
      </w:r>
      <w:r w:rsidRPr="00F24AE6">
        <w:t>]</w:t>
      </w:r>
    </w:p>
    <w:p w14:paraId="1CD3D611" w14:textId="77777777" w:rsidR="009F593F" w:rsidRPr="00F24AE6" w:rsidRDefault="009F593F" w:rsidP="009F593F">
      <w:pPr>
        <w:rPr>
          <w:sz w:val="16"/>
        </w:rPr>
      </w:pPr>
      <w:r w:rsidRPr="00F24AE6">
        <w:rPr>
          <w:sz w:val="16"/>
        </w:rPr>
        <w:t xml:space="preserve">What about the remaining eight planetary boundaries? Stratospheric ozone depletion is one—but </w:t>
      </w:r>
      <w:r w:rsidRPr="007E1DE7">
        <w:rPr>
          <w:rStyle w:val="StyleUnderline"/>
          <w:highlight w:val="cyan"/>
        </w:rPr>
        <w:t>thanks to</w:t>
      </w:r>
      <w:r w:rsidRPr="007E1DE7">
        <w:rPr>
          <w:rStyle w:val="StyleUnderline"/>
        </w:rPr>
        <w:t xml:space="preserve"> the </w:t>
      </w:r>
      <w:r w:rsidRPr="007E1DE7">
        <w:rPr>
          <w:rStyle w:val="Emphasis"/>
          <w:highlight w:val="cyan"/>
        </w:rPr>
        <w:t>Montreal</w:t>
      </w:r>
      <w:r w:rsidRPr="007E1DE7">
        <w:rPr>
          <w:rStyle w:val="Emphasis"/>
        </w:rPr>
        <w:t xml:space="preserve"> Protocol</w:t>
      </w:r>
      <w:r w:rsidRPr="007E1DE7">
        <w:rPr>
          <w:rStyle w:val="StyleUnderline"/>
        </w:rPr>
        <w:t xml:space="preserve"> </w:t>
      </w:r>
      <w:r w:rsidRPr="007E1DE7">
        <w:rPr>
          <w:rStyle w:val="StyleUnderline"/>
          <w:highlight w:val="cyan"/>
        </w:rPr>
        <w:t>ozone depletion</w:t>
      </w:r>
      <w:r w:rsidRPr="007E1DE7">
        <w:rPr>
          <w:rStyle w:val="StyleUnderline"/>
        </w:rPr>
        <w:t xml:space="preserve"> is </w:t>
      </w:r>
      <w:r w:rsidRPr="007E1DE7">
        <w:rPr>
          <w:rStyle w:val="StyleUnderline"/>
          <w:highlight w:val="cyan"/>
        </w:rPr>
        <w:t xml:space="preserve">being </w:t>
      </w:r>
      <w:r w:rsidRPr="007E1DE7">
        <w:rPr>
          <w:rStyle w:val="Emphasis"/>
          <w:highlight w:val="cyan"/>
        </w:rPr>
        <w:t>reversed</w:t>
      </w:r>
      <w:r w:rsidRPr="00F24AE6">
        <w:rPr>
          <w:sz w:val="16"/>
        </w:rPr>
        <w:t xml:space="preserve">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w:t>
      </w:r>
      <w:r w:rsidRPr="007E1DE7">
        <w:rPr>
          <w:rStyle w:val="Emphasis"/>
          <w:highlight w:val="cyan"/>
        </w:rPr>
        <w:t>end</w:t>
      </w:r>
      <w:r w:rsidRPr="007E1DE7">
        <w:rPr>
          <w:rStyle w:val="StyleUnderline"/>
          <w:highlight w:val="cyan"/>
        </w:rPr>
        <w:t>-of</w:t>
      </w:r>
      <w:r w:rsidRPr="007E1DE7">
        <w:rPr>
          <w:rStyle w:val="StyleUnderline"/>
        </w:rPr>
        <w:t>-the-</w:t>
      </w:r>
      <w:r w:rsidRPr="007E1DE7">
        <w:rPr>
          <w:rStyle w:val="Emphasis"/>
          <w:highlight w:val="cyan"/>
        </w:rPr>
        <w:t>world</w:t>
      </w:r>
      <w:r w:rsidRPr="007E1DE7">
        <w:rPr>
          <w:rStyle w:val="StyleUnderline"/>
        </w:rPr>
        <w:t xml:space="preserve"> scenarios </w:t>
      </w:r>
      <w:r w:rsidRPr="007E1DE7">
        <w:rPr>
          <w:rStyle w:val="StyleUnderline"/>
          <w:highlight w:val="cyan"/>
        </w:rPr>
        <w:t>seem</w:t>
      </w:r>
      <w:r w:rsidRPr="007E1DE7">
        <w:rPr>
          <w:rStyle w:val="StyleUnderline"/>
        </w:rPr>
        <w:t xml:space="preserve"> a </w:t>
      </w:r>
      <w:r w:rsidRPr="007E1DE7">
        <w:rPr>
          <w:rStyle w:val="Emphasis"/>
        </w:rPr>
        <w:t xml:space="preserve">bit </w:t>
      </w:r>
      <w:r w:rsidRPr="007E1DE7">
        <w:rPr>
          <w:rStyle w:val="Emphasis"/>
          <w:highlight w:val="cyan"/>
        </w:rPr>
        <w:t>far-fetched</w:t>
      </w:r>
      <w:r w:rsidRPr="00F24AE6">
        <w:rPr>
          <w:sz w:val="16"/>
        </w:rPr>
        <w:t>.</w:t>
      </w:r>
    </w:p>
    <w:p w14:paraId="05C80885" w14:textId="77777777" w:rsidR="009F593F" w:rsidRPr="00F24AE6" w:rsidRDefault="009F593F" w:rsidP="009F593F">
      <w:pPr>
        <w:rPr>
          <w:sz w:val="16"/>
        </w:rPr>
      </w:pPr>
      <w:r w:rsidRPr="00F24AE6">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w:t>
      </w:r>
      <w:r w:rsidRPr="007E1DE7">
        <w:rPr>
          <w:rStyle w:val="Emphasis"/>
          <w:highlight w:val="cyan"/>
        </w:rPr>
        <w:t>Excessive</w:t>
      </w:r>
      <w:r w:rsidRPr="00F24AE6">
        <w:rPr>
          <w:sz w:val="16"/>
        </w:rPr>
        <w:t xml:space="preserve"> chemical </w:t>
      </w:r>
      <w:r w:rsidRPr="007E1DE7">
        <w:rPr>
          <w:rStyle w:val="StyleUnderline"/>
          <w:highlight w:val="cyan"/>
        </w:rPr>
        <w:t>pollution and</w:t>
      </w:r>
      <w:r w:rsidRPr="00F24AE6">
        <w:rPr>
          <w:sz w:val="16"/>
        </w:rPr>
        <w:t xml:space="preserve"> excessive </w:t>
      </w:r>
      <w:r w:rsidRPr="007E1DE7">
        <w:rPr>
          <w:rStyle w:val="Emphasis"/>
        </w:rPr>
        <w:t xml:space="preserve">atmospheric </w:t>
      </w:r>
      <w:r w:rsidRPr="007E1DE7">
        <w:rPr>
          <w:rStyle w:val="Emphasis"/>
          <w:highlight w:val="cyan"/>
        </w:rPr>
        <w:t>aerosol</w:t>
      </w:r>
      <w:r w:rsidRPr="007E1DE7">
        <w:rPr>
          <w:rStyle w:val="StyleUnderline"/>
          <w:highlight w:val="cyan"/>
        </w:rPr>
        <w:t xml:space="preserve"> loading</w:t>
      </w:r>
      <w:r w:rsidRPr="007E1DE7">
        <w:rPr>
          <w:rStyle w:val="StyleUnderline"/>
        </w:rPr>
        <w:t xml:space="preserve"> have each been </w:t>
      </w:r>
      <w:r w:rsidRPr="007E1DE7">
        <w:rPr>
          <w:rStyle w:val="Emphasis"/>
          <w:highlight w:val="cyan"/>
        </w:rPr>
        <w:t>suggested</w:t>
      </w:r>
      <w:r w:rsidRPr="007E1DE7">
        <w:rPr>
          <w:rStyle w:val="StyleUnderline"/>
          <w:highlight w:val="cyan"/>
        </w:rPr>
        <w:t xml:space="preserve"> as</w:t>
      </w:r>
      <w:r w:rsidRPr="007E1DE7">
        <w:rPr>
          <w:rStyle w:val="StyleUnderline"/>
        </w:rPr>
        <w:t xml:space="preserve"> planetary </w:t>
      </w:r>
      <w:r w:rsidRPr="007E1DE7">
        <w:rPr>
          <w:rStyle w:val="StyleUnderline"/>
          <w:highlight w:val="cyan"/>
        </w:rPr>
        <w:t>boundaries</w:t>
      </w:r>
      <w:r w:rsidRPr="00F24AE6">
        <w:rPr>
          <w:sz w:val="16"/>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7E1DE7">
        <w:rPr>
          <w:rStyle w:val="StyleUnderline"/>
        </w:rPr>
        <w:t xml:space="preserve">it is </w:t>
      </w:r>
      <w:r w:rsidRPr="007E1DE7">
        <w:rPr>
          <w:rStyle w:val="Emphasis"/>
          <w:highlight w:val="cyan"/>
        </w:rPr>
        <w:t>doubtful</w:t>
      </w:r>
      <w:r w:rsidRPr="007E1DE7">
        <w:rPr>
          <w:rStyle w:val="StyleUnderline"/>
        </w:rPr>
        <w:t xml:space="preserve"> that </w:t>
      </w:r>
      <w:r w:rsidRPr="007E1DE7">
        <w:rPr>
          <w:rStyle w:val="StyleUnderline"/>
          <w:highlight w:val="cyan"/>
        </w:rPr>
        <w:t xml:space="preserve">we will </w:t>
      </w:r>
      <w:r w:rsidRPr="007E1DE7">
        <w:rPr>
          <w:rStyle w:val="Emphasis"/>
          <w:highlight w:val="cyan"/>
        </w:rPr>
        <w:t>poison</w:t>
      </w:r>
      <w:r w:rsidRPr="007E1DE7">
        <w:rPr>
          <w:rStyle w:val="StyleUnderline"/>
          <w:highlight w:val="cyan"/>
        </w:rPr>
        <w:t xml:space="preserve"> ourselves towards </w:t>
      </w:r>
      <w:r w:rsidRPr="007E1DE7">
        <w:rPr>
          <w:rStyle w:val="Emphasis"/>
          <w:highlight w:val="cyan"/>
        </w:rPr>
        <w:t>extinction</w:t>
      </w:r>
      <w:r w:rsidRPr="00F24AE6">
        <w:rPr>
          <w:sz w:val="16"/>
        </w:rPr>
        <w:t xml:space="preserve">. Data show that </w:t>
      </w:r>
      <w:r w:rsidRPr="007E1DE7">
        <w:rPr>
          <w:rStyle w:val="StyleUnderline"/>
          <w:highlight w:val="cyan"/>
        </w:rPr>
        <w:t xml:space="preserve">as nations </w:t>
      </w:r>
      <w:r w:rsidRPr="007E1DE7">
        <w:rPr>
          <w:rStyle w:val="Emphasis"/>
          <w:highlight w:val="cyan"/>
        </w:rPr>
        <w:t>develop</w:t>
      </w:r>
      <w:r w:rsidRPr="007E1DE7">
        <w:rPr>
          <w:rStyle w:val="StyleUnderline"/>
        </w:rPr>
        <w:t xml:space="preserve"> and increase</w:t>
      </w:r>
      <w:r w:rsidRPr="00F24AE6">
        <w:rPr>
          <w:sz w:val="16"/>
        </w:rPr>
        <w:t xml:space="preserve"> their </w:t>
      </w:r>
      <w:r w:rsidRPr="007E1DE7">
        <w:rPr>
          <w:rStyle w:val="Emphasis"/>
          <w:highlight w:val="cyan"/>
        </w:rPr>
        <w:t>wealth</w:t>
      </w:r>
      <w:r w:rsidRPr="007E1DE7">
        <w:rPr>
          <w:rStyle w:val="StyleUnderline"/>
          <w:highlight w:val="cyan"/>
        </w:rPr>
        <w:t>, they</w:t>
      </w:r>
      <w:r w:rsidRPr="00F24AE6">
        <w:rPr>
          <w:sz w:val="16"/>
        </w:rPr>
        <w:t xml:space="preserve"> tend to </w:t>
      </w:r>
      <w:r w:rsidRPr="007E1DE7">
        <w:rPr>
          <w:rStyle w:val="Emphasis"/>
          <w:highlight w:val="cyan"/>
        </w:rPr>
        <w:t>clean</w:t>
      </w:r>
      <w:r w:rsidRPr="007E1DE7">
        <w:rPr>
          <w:rStyle w:val="Emphasis"/>
        </w:rPr>
        <w:t xml:space="preserve"> up</w:t>
      </w:r>
      <w:r w:rsidRPr="007E1DE7">
        <w:rPr>
          <w:rStyle w:val="StyleUnderline"/>
        </w:rPr>
        <w:t xml:space="preserve"> their </w:t>
      </w:r>
      <w:r w:rsidRPr="007E1DE7">
        <w:rPr>
          <w:rStyle w:val="Emphasis"/>
          <w:highlight w:val="cyan"/>
        </w:rPr>
        <w:t>air</w:t>
      </w:r>
      <w:r w:rsidRPr="007E1DE7">
        <w:rPr>
          <w:rStyle w:val="StyleUnderline"/>
        </w:rPr>
        <w:t xml:space="preserve"> and </w:t>
      </w:r>
      <w:r w:rsidRPr="007E1DE7">
        <w:rPr>
          <w:rStyle w:val="Emphasis"/>
          <w:highlight w:val="cyan"/>
        </w:rPr>
        <w:t>water</w:t>
      </w:r>
      <w:r w:rsidRPr="007E1DE7">
        <w:rPr>
          <w:rStyle w:val="StyleUnderline"/>
          <w:highlight w:val="cyan"/>
        </w:rPr>
        <w:t xml:space="preserve"> and </w:t>
      </w:r>
      <w:r w:rsidRPr="007E1DE7">
        <w:rPr>
          <w:rStyle w:val="Emphasis"/>
          <w:highlight w:val="cyan"/>
        </w:rPr>
        <w:t>reduce</w:t>
      </w:r>
      <w:r w:rsidRPr="007E1DE7">
        <w:rPr>
          <w:rStyle w:val="StyleUnderline"/>
        </w:rPr>
        <w:t xml:space="preserve"> environmental </w:t>
      </w:r>
      <w:r w:rsidRPr="007E1DE7">
        <w:rPr>
          <w:rStyle w:val="StyleUnderline"/>
          <w:highlight w:val="cyan"/>
        </w:rPr>
        <w:t>pollution</w:t>
      </w:r>
      <w:r w:rsidRPr="00F24AE6">
        <w:rPr>
          <w:sz w:val="16"/>
        </w:rPr>
        <w:t xml:space="preserve"> (Flörke et al., 2013; Hao &amp; Wang, 2005). In addition, </w:t>
      </w:r>
      <w:r w:rsidRPr="007E1DE7">
        <w:rPr>
          <w:rStyle w:val="StyleUnderline"/>
          <w:highlight w:val="cyan"/>
        </w:rPr>
        <w:t xml:space="preserve">as </w:t>
      </w:r>
      <w:r w:rsidRPr="007E1DE7">
        <w:rPr>
          <w:rStyle w:val="Emphasis"/>
          <w:highlight w:val="cyan"/>
        </w:rPr>
        <w:t>econ</w:t>
      </w:r>
      <w:r w:rsidRPr="007E1DE7">
        <w:rPr>
          <w:rStyle w:val="StyleUnderline"/>
        </w:rPr>
        <w:t>omie</w:t>
      </w:r>
      <w:r w:rsidRPr="007E1DE7">
        <w:rPr>
          <w:rStyle w:val="Emphasis"/>
          <w:highlight w:val="cyan"/>
        </w:rPr>
        <w:t>s</w:t>
      </w:r>
      <w:r w:rsidRPr="007E1DE7">
        <w:rPr>
          <w:rStyle w:val="StyleUnderline"/>
          <w:highlight w:val="cyan"/>
        </w:rPr>
        <w:t xml:space="preserve"> become</w:t>
      </w:r>
      <w:r w:rsidRPr="007E1DE7">
        <w:rPr>
          <w:rStyle w:val="StyleUnderline"/>
        </w:rPr>
        <w:t xml:space="preserve"> more </w:t>
      </w:r>
      <w:r w:rsidRPr="007E1DE7">
        <w:rPr>
          <w:rStyle w:val="Emphasis"/>
          <w:highlight w:val="cyan"/>
        </w:rPr>
        <w:t>circular</w:t>
      </w:r>
      <w:r w:rsidRPr="00F24AE6">
        <w:rPr>
          <w:sz w:val="16"/>
        </w:rPr>
        <w:t xml:space="preserve"> (see Mathews &amp; Tan, 2016), environmental </w:t>
      </w:r>
      <w:r w:rsidRPr="007E1DE7">
        <w:rPr>
          <w:rStyle w:val="StyleUnderline"/>
          <w:highlight w:val="cyan"/>
        </w:rPr>
        <w:t>damage</w:t>
      </w:r>
      <w:r w:rsidRPr="00F24AE6">
        <w:rPr>
          <w:sz w:val="16"/>
        </w:rPr>
        <w:t xml:space="preserve"> due to waste products </w:t>
      </w:r>
      <w:r w:rsidRPr="007E1DE7">
        <w:rPr>
          <w:rStyle w:val="StyleUnderline"/>
        </w:rPr>
        <w:t xml:space="preserve">is </w:t>
      </w:r>
      <w:r w:rsidRPr="007E1DE7">
        <w:rPr>
          <w:rStyle w:val="Emphasis"/>
          <w:highlight w:val="cyan"/>
        </w:rPr>
        <w:t>likely</w:t>
      </w:r>
      <w:r w:rsidRPr="007E1DE7">
        <w:rPr>
          <w:rStyle w:val="StyleUnderline"/>
          <w:highlight w:val="cyan"/>
        </w:rPr>
        <w:t xml:space="preserve"> to </w:t>
      </w:r>
      <w:r w:rsidRPr="007E1DE7">
        <w:rPr>
          <w:rStyle w:val="Emphasis"/>
          <w:highlight w:val="cyan"/>
        </w:rPr>
        <w:t>decline</w:t>
      </w:r>
      <w:r w:rsidRPr="00F24AE6">
        <w:rPr>
          <w:sz w:val="16"/>
        </w:rPr>
        <w:t xml:space="preserve">. The key point is that the </w:t>
      </w:r>
      <w:r w:rsidRPr="007E1DE7">
        <w:rPr>
          <w:rStyle w:val="StyleUnderline"/>
          <w:highlight w:val="cyan"/>
        </w:rPr>
        <w:t>pollutants</w:t>
      </w:r>
      <w:r w:rsidRPr="007E1DE7">
        <w:rPr>
          <w:rStyle w:val="StyleUnderline"/>
        </w:rPr>
        <w:t xml:space="preserve"> </w:t>
      </w:r>
      <w:r w:rsidRPr="007E1DE7">
        <w:rPr>
          <w:rStyle w:val="Emphasis"/>
        </w:rPr>
        <w:t>associated</w:t>
      </w:r>
      <w:r w:rsidRPr="007E1DE7">
        <w:rPr>
          <w:rStyle w:val="StyleUnderline"/>
        </w:rPr>
        <w:t xml:space="preserve"> with the planetary boundaries </w:t>
      </w:r>
      <w:r w:rsidRPr="007E1DE7">
        <w:rPr>
          <w:rStyle w:val="StyleUnderline"/>
          <w:highlight w:val="cyan"/>
        </w:rPr>
        <w:t xml:space="preserve">are so </w:t>
      </w:r>
      <w:r w:rsidRPr="007E1DE7">
        <w:rPr>
          <w:rStyle w:val="Emphasis"/>
        </w:rPr>
        <w:t xml:space="preserve">widely </w:t>
      </w:r>
      <w:r w:rsidRPr="007E1DE7">
        <w:rPr>
          <w:rStyle w:val="Emphasis"/>
          <w:highlight w:val="cyan"/>
        </w:rPr>
        <w:t>recognized</w:t>
      </w:r>
      <w:r w:rsidRPr="007E1DE7">
        <w:rPr>
          <w:rStyle w:val="StyleUnderline"/>
          <w:highlight w:val="cyan"/>
        </w:rPr>
        <w:t>, and</w:t>
      </w:r>
      <w:r w:rsidRPr="007E1DE7">
        <w:rPr>
          <w:rStyle w:val="StyleUnderline"/>
        </w:rPr>
        <w:t xml:space="preserve"> the consequences of local toxic events are </w:t>
      </w:r>
      <w:r w:rsidRPr="007E1DE7">
        <w:rPr>
          <w:rStyle w:val="Emphasis"/>
        </w:rPr>
        <w:t xml:space="preserve">so </w:t>
      </w:r>
      <w:r w:rsidRPr="007E1DE7">
        <w:rPr>
          <w:rStyle w:val="Emphasis"/>
          <w:highlight w:val="cyan"/>
        </w:rPr>
        <w:t>immediate</w:t>
      </w:r>
      <w:r w:rsidRPr="007E1DE7">
        <w:rPr>
          <w:rStyle w:val="StyleUnderline"/>
        </w:rPr>
        <w:t xml:space="preserve">, that it is </w:t>
      </w:r>
      <w:r w:rsidRPr="007E1DE7">
        <w:rPr>
          <w:rStyle w:val="Emphasis"/>
          <w:highlight w:val="cyan"/>
        </w:rPr>
        <w:t>reasonable</w:t>
      </w:r>
      <w:r w:rsidRPr="007E1DE7">
        <w:rPr>
          <w:rStyle w:val="StyleUnderline"/>
          <w:highlight w:val="cyan"/>
        </w:rPr>
        <w:t xml:space="preserve"> to </w:t>
      </w:r>
      <w:r w:rsidRPr="007E1DE7">
        <w:rPr>
          <w:rStyle w:val="Emphasis"/>
          <w:highlight w:val="cyan"/>
        </w:rPr>
        <w:t>expect</w:t>
      </w:r>
      <w:r w:rsidRPr="007E1DE7">
        <w:rPr>
          <w:rStyle w:val="StyleUnderline"/>
        </w:rPr>
        <w:t xml:space="preserve"> national </w:t>
      </w:r>
      <w:r w:rsidRPr="007E1DE7">
        <w:rPr>
          <w:rStyle w:val="Emphasis"/>
          <w:highlight w:val="cyan"/>
        </w:rPr>
        <w:t>gov</w:t>
      </w:r>
      <w:r w:rsidRPr="007E1DE7">
        <w:rPr>
          <w:rStyle w:val="StyleUnderline"/>
        </w:rPr>
        <w:t xml:space="preserve">ernments </w:t>
      </w:r>
      <w:r w:rsidRPr="007E1DE7">
        <w:rPr>
          <w:rStyle w:val="StyleUnderline"/>
          <w:highlight w:val="cyan"/>
        </w:rPr>
        <w:t>to act before</w:t>
      </w:r>
      <w:r w:rsidRPr="007E1DE7">
        <w:rPr>
          <w:rStyle w:val="StyleUnderline"/>
        </w:rPr>
        <w:t xml:space="preserve"> we suffer a </w:t>
      </w:r>
      <w:r w:rsidRPr="007E1DE7">
        <w:rPr>
          <w:rStyle w:val="Emphasis"/>
        </w:rPr>
        <w:t>planetary eco</w:t>
      </w:r>
      <w:r w:rsidRPr="007E1DE7">
        <w:rPr>
          <w:rStyle w:val="Emphasis"/>
          <w:highlight w:val="cyan"/>
        </w:rPr>
        <w:t>catastrophe</w:t>
      </w:r>
      <w:r w:rsidRPr="00F24AE6">
        <w:rPr>
          <w:sz w:val="16"/>
        </w:rPr>
        <w:t>.</w:t>
      </w:r>
    </w:p>
    <w:p w14:paraId="65FB8E96" w14:textId="77777777" w:rsidR="009F593F" w:rsidRDefault="009F593F" w:rsidP="009F593F">
      <w:pPr>
        <w:rPr>
          <w:sz w:val="16"/>
        </w:rPr>
      </w:pPr>
      <w:r w:rsidRPr="00F24AE6">
        <w:rPr>
          <w:sz w:val="16"/>
        </w:rPr>
        <w:t xml:space="preserve">In summary, six of the nine proposed planetary boundaries (phosphorous, nitrogen, biodiversity, land use, </w:t>
      </w:r>
      <w:r w:rsidRPr="007E1DE7">
        <w:rPr>
          <w:rStyle w:val="Emphasis"/>
        </w:rPr>
        <w:t xml:space="preserve">atmospheric </w:t>
      </w:r>
      <w:r w:rsidRPr="007E1DE7">
        <w:rPr>
          <w:rStyle w:val="Emphasis"/>
          <w:highlight w:val="cyan"/>
        </w:rPr>
        <w:t>aerosol</w:t>
      </w:r>
      <w:r w:rsidRPr="007E1DE7">
        <w:rPr>
          <w:rStyle w:val="StyleUnderline"/>
        </w:rPr>
        <w:t xml:space="preserve"> loading</w:t>
      </w:r>
      <w:r w:rsidRPr="00F24AE6">
        <w:rPr>
          <w:sz w:val="16"/>
        </w:rPr>
        <w:t xml:space="preserve">, and chemical pollution) are </w:t>
      </w:r>
      <w:r w:rsidRPr="007E1DE7">
        <w:rPr>
          <w:rStyle w:val="Emphasis"/>
          <w:highlight w:val="cyan"/>
        </w:rPr>
        <w:t>unlikely</w:t>
      </w:r>
      <w:r w:rsidRPr="007E1DE7">
        <w:rPr>
          <w:rStyle w:val="StyleUnderline"/>
          <w:highlight w:val="cyan"/>
        </w:rPr>
        <w:t xml:space="preserve"> to be</w:t>
      </w:r>
      <w:r w:rsidRPr="007E1DE7">
        <w:rPr>
          <w:rStyle w:val="StyleUnderline"/>
        </w:rPr>
        <w:t xml:space="preserve"> associated with </w:t>
      </w:r>
      <w:r w:rsidRPr="007E1DE7">
        <w:rPr>
          <w:rStyle w:val="Emphasis"/>
          <w:highlight w:val="cyan"/>
        </w:rPr>
        <w:t>existential</w:t>
      </w:r>
      <w:r w:rsidRPr="007E1DE7">
        <w:rPr>
          <w:rStyle w:val="StyleUnderline"/>
        </w:rPr>
        <w:t xml:space="preserve"> risks</w:t>
      </w:r>
      <w:r w:rsidRPr="00F24AE6">
        <w:rPr>
          <w:sz w:val="16"/>
        </w:rPr>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14:paraId="7E99FA23" w14:textId="77777777" w:rsidR="009F593F" w:rsidRPr="00C94C5F" w:rsidRDefault="009F593F" w:rsidP="009F593F">
      <w:pPr>
        <w:pStyle w:val="Analytics"/>
      </w:pPr>
      <w:r>
        <w:t>Alt-causes to both---</w:t>
      </w:r>
      <w:r w:rsidRPr="00C94C5F">
        <w:rPr>
          <w:u w:val="single"/>
        </w:rPr>
        <w:t>natural</w:t>
      </w:r>
      <w:r>
        <w:t xml:space="preserve"> and </w:t>
      </w:r>
      <w:r w:rsidRPr="00C94C5F">
        <w:rPr>
          <w:u w:val="single"/>
        </w:rPr>
        <w:t>artificial</w:t>
      </w:r>
      <w:r>
        <w:t xml:space="preserve"> pollutants </w:t>
      </w:r>
      <w:r w:rsidRPr="00C94C5F">
        <w:rPr>
          <w:u w:val="single"/>
        </w:rPr>
        <w:t>globally trump</w:t>
      </w:r>
      <w:r>
        <w:t xml:space="preserve"> aviation.</w:t>
      </w:r>
    </w:p>
    <w:p w14:paraId="1062CEFE" w14:textId="5D6FEA40" w:rsidR="009F593F" w:rsidRDefault="009F593F" w:rsidP="009F593F">
      <w:pPr>
        <w:pStyle w:val="Heading3"/>
        <w:rPr>
          <w:lang w:eastAsia="ko-KR"/>
        </w:rPr>
      </w:pPr>
      <w:r>
        <w:rPr>
          <w:lang w:eastAsia="ko-KR"/>
        </w:rPr>
        <w:t>Agriculture---1NC</w:t>
      </w:r>
    </w:p>
    <w:p w14:paraId="0BB7652C" w14:textId="77777777" w:rsidR="009F593F" w:rsidRPr="00CA38DB" w:rsidRDefault="009F593F" w:rsidP="009F593F">
      <w:pPr>
        <w:pStyle w:val="Heading4"/>
        <w:rPr>
          <w:rFonts w:cs="Calibri"/>
        </w:rPr>
      </w:pPr>
      <w:r w:rsidRPr="00CA38DB">
        <w:rPr>
          <w:rFonts w:cs="Calibri"/>
          <w:u w:val="single"/>
        </w:rPr>
        <w:t>No impact</w:t>
      </w:r>
      <w:r w:rsidRPr="00CA38DB">
        <w:rPr>
          <w:rFonts w:cs="Calibri"/>
        </w:rPr>
        <w:t xml:space="preserve"> to acidification---oceans are </w:t>
      </w:r>
      <w:r w:rsidRPr="00CA38DB">
        <w:rPr>
          <w:rFonts w:cs="Calibri"/>
          <w:u w:val="single"/>
        </w:rPr>
        <w:t>resilient</w:t>
      </w:r>
      <w:r w:rsidRPr="00CA38DB">
        <w:rPr>
          <w:rFonts w:cs="Calibri"/>
        </w:rPr>
        <w:t xml:space="preserve"> AND measurements are </w:t>
      </w:r>
      <w:r w:rsidRPr="00CA38DB">
        <w:rPr>
          <w:rFonts w:cs="Calibri"/>
          <w:u w:val="single"/>
        </w:rPr>
        <w:t>misleading</w:t>
      </w:r>
      <w:r w:rsidRPr="00CA38DB">
        <w:rPr>
          <w:rFonts w:cs="Calibri"/>
        </w:rPr>
        <w:t>.</w:t>
      </w:r>
    </w:p>
    <w:p w14:paraId="15B0EE14" w14:textId="77777777" w:rsidR="009F593F" w:rsidRPr="00CA38DB" w:rsidRDefault="009F593F" w:rsidP="009F593F">
      <w:r w:rsidRPr="00CA38DB">
        <w:rPr>
          <w:rStyle w:val="Style13ptBold"/>
        </w:rPr>
        <w:t>Moore ’21</w:t>
      </w:r>
      <w:r w:rsidRPr="00CA38DB">
        <w:t xml:space="preserve"> [Patrick; January 20; Ph.D. in Ecology from the Institute of Ecology at the University of British Columbia, former President of Greenpeace; Fake Invisible Catastrophes and Threats of Doom, </w:t>
      </w:r>
      <w:r>
        <w:t>“</w:t>
      </w:r>
      <w:r w:rsidRPr="00CA38DB">
        <w:t>Ocean Acidification – A Complete Fabrication,</w:t>
      </w:r>
      <w:r>
        <w:t>”</w:t>
      </w:r>
      <w:r w:rsidRPr="00CA38DB">
        <w:t xml:space="preserve"> Ch. 10]</w:t>
      </w:r>
    </w:p>
    <w:p w14:paraId="3FAA255F" w14:textId="77777777" w:rsidR="009F593F" w:rsidRPr="00CA38DB" w:rsidRDefault="009F593F" w:rsidP="009F593F">
      <w:pPr>
        <w:rPr>
          <w:sz w:val="16"/>
        </w:rPr>
      </w:pPr>
      <w:r w:rsidRPr="00CA38DB">
        <w:rPr>
          <w:rStyle w:val="StyleUnderline"/>
        </w:rPr>
        <w:t xml:space="preserve">The </w:t>
      </w:r>
      <w:r w:rsidRPr="00CA38DB">
        <w:rPr>
          <w:rStyle w:val="Emphasis"/>
        </w:rPr>
        <w:t>term</w:t>
      </w:r>
      <w:r w:rsidRPr="00CA38DB">
        <w:rPr>
          <w:rStyle w:val="StyleUnderline"/>
        </w:rPr>
        <w:t xml:space="preserve"> ocean </w:t>
      </w:r>
      <w:r w:rsidRPr="00CA38DB">
        <w:rPr>
          <w:rStyle w:val="StyleUnderline"/>
          <w:highlight w:val="cyan"/>
        </w:rPr>
        <w:t>acidification is</w:t>
      </w:r>
      <w:r w:rsidRPr="00CA38DB">
        <w:rPr>
          <w:sz w:val="16"/>
        </w:rPr>
        <w:t xml:space="preserve">, in itself, </w:t>
      </w:r>
      <w:r w:rsidRPr="00CA38DB">
        <w:rPr>
          <w:rStyle w:val="Emphasis"/>
        </w:rPr>
        <w:t xml:space="preserve">very </w:t>
      </w:r>
      <w:r w:rsidRPr="00CA38DB">
        <w:rPr>
          <w:rStyle w:val="Emphasis"/>
          <w:highlight w:val="cyan"/>
        </w:rPr>
        <w:t>misleading</w:t>
      </w:r>
      <w:r w:rsidRPr="00CA38DB">
        <w:rPr>
          <w:sz w:val="16"/>
        </w:rPr>
        <w:t xml:space="preserve">. The scale of pH runs from zero to fourteen, where seven is neutral, below seven is acidic, and above seven is basic, or alkaline. </w:t>
      </w:r>
      <w:r w:rsidRPr="00CA38DB">
        <w:rPr>
          <w:rStyle w:val="StyleUnderline"/>
        </w:rPr>
        <w:t xml:space="preserve">The </w:t>
      </w:r>
      <w:r w:rsidRPr="00CA38DB">
        <w:rPr>
          <w:rStyle w:val="StyleUnderline"/>
          <w:highlight w:val="cyan"/>
        </w:rPr>
        <w:t>pH</w:t>
      </w:r>
      <w:r w:rsidRPr="00CA38DB">
        <w:rPr>
          <w:rStyle w:val="StyleUnderline"/>
        </w:rPr>
        <w:t xml:space="preserve"> of the world’s oceans </w:t>
      </w:r>
      <w:r w:rsidRPr="00CA38DB">
        <w:rPr>
          <w:rStyle w:val="Emphasis"/>
          <w:highlight w:val="cyan"/>
        </w:rPr>
        <w:t>varies</w:t>
      </w:r>
      <w:r w:rsidRPr="00CA38DB">
        <w:rPr>
          <w:rStyle w:val="StyleUnderline"/>
          <w:highlight w:val="cyan"/>
        </w:rPr>
        <w:t xml:space="preserve"> from </w:t>
      </w:r>
      <w:r w:rsidRPr="00CA38DB">
        <w:rPr>
          <w:rStyle w:val="Emphasis"/>
          <w:highlight w:val="cyan"/>
        </w:rPr>
        <w:t>7.5</w:t>
      </w:r>
      <w:r w:rsidRPr="00CA38DB">
        <w:rPr>
          <w:rStyle w:val="StyleUnderline"/>
          <w:highlight w:val="cyan"/>
        </w:rPr>
        <w:t xml:space="preserve"> to </w:t>
      </w:r>
      <w:r w:rsidRPr="00CA38DB">
        <w:rPr>
          <w:rStyle w:val="Emphasis"/>
          <w:highlight w:val="cyan"/>
        </w:rPr>
        <w:t>8.3</w:t>
      </w:r>
      <w:r w:rsidRPr="00CA38DB">
        <w:rPr>
          <w:sz w:val="16"/>
        </w:rPr>
        <w:t xml:space="preserve">; notice that </w:t>
      </w:r>
      <w:r w:rsidRPr="00CA38DB">
        <w:rPr>
          <w:rStyle w:val="StyleUnderline"/>
          <w:highlight w:val="cyan"/>
        </w:rPr>
        <w:t>this is</w:t>
      </w:r>
      <w:r w:rsidRPr="00CA38DB">
        <w:rPr>
          <w:rStyle w:val="StyleUnderline"/>
        </w:rPr>
        <w:t xml:space="preserve"> well into the </w:t>
      </w:r>
      <w:r w:rsidRPr="00CA38DB">
        <w:rPr>
          <w:rStyle w:val="Emphasis"/>
          <w:highlight w:val="cyan"/>
        </w:rPr>
        <w:t>alkaline</w:t>
      </w:r>
      <w:r w:rsidRPr="00CA38DB">
        <w:rPr>
          <w:rStyle w:val="Emphasis"/>
        </w:rPr>
        <w:t xml:space="preserve"> scale</w:t>
      </w:r>
      <w:r w:rsidRPr="00CA38DB">
        <w:rPr>
          <w:rStyle w:val="StyleUnderline"/>
        </w:rPr>
        <w:t xml:space="preserve">. </w:t>
      </w:r>
      <w:r w:rsidRPr="00CA38DB">
        <w:rPr>
          <w:rStyle w:val="Emphasis"/>
        </w:rPr>
        <w:t>Nowhere</w:t>
      </w:r>
      <w:r w:rsidRPr="00CA38DB">
        <w:rPr>
          <w:rStyle w:val="StyleUnderline"/>
        </w:rPr>
        <w:t xml:space="preserve"> is it acidic</w:t>
      </w:r>
      <w:r w:rsidRPr="00CA38DB">
        <w:rPr>
          <w:sz w:val="16"/>
        </w:rPr>
        <w:t xml:space="preserve">. But proponents of this hypothesis claim the oceans will become </w:t>
      </w:r>
      <w:r>
        <w:rPr>
          <w:sz w:val="16"/>
        </w:rPr>
        <w:t>“</w:t>
      </w:r>
      <w:r w:rsidRPr="00CA38DB">
        <w:rPr>
          <w:sz w:val="16"/>
        </w:rPr>
        <w:t>more acidic</w:t>
      </w:r>
      <w:r>
        <w:rPr>
          <w:sz w:val="16"/>
        </w:rPr>
        <w:t>”</w:t>
      </w:r>
      <w:r w:rsidRPr="00CA38DB">
        <w:rPr>
          <w:sz w:val="16"/>
        </w:rPr>
        <w:t xml:space="preserve"> when there is no evidence of them being acidic in the first place. </w:t>
      </w:r>
      <w:r w:rsidRPr="00CA38DB">
        <w:rPr>
          <w:rStyle w:val="StyleUnderline"/>
        </w:rPr>
        <w:t xml:space="preserve">It is </w:t>
      </w:r>
      <w:r w:rsidRPr="00CA38DB">
        <w:rPr>
          <w:rStyle w:val="Emphasis"/>
        </w:rPr>
        <w:t>scientifically incorrect</w:t>
      </w:r>
      <w:r w:rsidRPr="00CA38DB">
        <w:rPr>
          <w:rStyle w:val="StyleUnderline"/>
        </w:rPr>
        <w:t xml:space="preserve"> to use the </w:t>
      </w:r>
      <w:r w:rsidRPr="00CA38DB">
        <w:rPr>
          <w:rStyle w:val="Emphasis"/>
        </w:rPr>
        <w:t>language</w:t>
      </w:r>
      <w:r w:rsidRPr="00CA38DB">
        <w:rPr>
          <w:rStyle w:val="StyleUnderline"/>
        </w:rPr>
        <w:t xml:space="preserve"> in this manner</w:t>
      </w:r>
      <w:r w:rsidRPr="00CA38DB">
        <w:rPr>
          <w:sz w:val="16"/>
        </w:rPr>
        <w:t xml:space="preserve">. It is also well known that the terms </w:t>
      </w:r>
      <w:r>
        <w:rPr>
          <w:sz w:val="16"/>
        </w:rPr>
        <w:t>“</w:t>
      </w:r>
      <w:r w:rsidRPr="00CA38DB">
        <w:rPr>
          <w:sz w:val="16"/>
        </w:rPr>
        <w:t>acid</w:t>
      </w:r>
      <w:r>
        <w:rPr>
          <w:sz w:val="16"/>
        </w:rPr>
        <w:t>”</w:t>
      </w:r>
      <w:r w:rsidRPr="00CA38DB">
        <w:rPr>
          <w:sz w:val="16"/>
        </w:rPr>
        <w:t xml:space="preserve"> and </w:t>
      </w:r>
      <w:r>
        <w:rPr>
          <w:sz w:val="16"/>
        </w:rPr>
        <w:t>“</w:t>
      </w:r>
      <w:r w:rsidRPr="00CA38DB">
        <w:rPr>
          <w:sz w:val="16"/>
        </w:rPr>
        <w:t>acidic</w:t>
      </w:r>
      <w:r>
        <w:rPr>
          <w:sz w:val="16"/>
        </w:rPr>
        <w:t>”</w:t>
      </w:r>
      <w:r w:rsidRPr="00CA38DB">
        <w:rPr>
          <w:sz w:val="16"/>
        </w:rPr>
        <w:t xml:space="preserve"> have strong negative connotations for most people, whereas </w:t>
      </w:r>
      <w:r>
        <w:rPr>
          <w:sz w:val="16"/>
        </w:rPr>
        <w:t>“</w:t>
      </w:r>
      <w:r w:rsidRPr="00CA38DB">
        <w:rPr>
          <w:sz w:val="16"/>
        </w:rPr>
        <w:t>basic</w:t>
      </w:r>
      <w:r>
        <w:rPr>
          <w:sz w:val="16"/>
        </w:rPr>
        <w:t>”</w:t>
      </w:r>
      <w:r w:rsidRPr="00CA38DB">
        <w:rPr>
          <w:sz w:val="16"/>
        </w:rPr>
        <w:t xml:space="preserve"> and </w:t>
      </w:r>
      <w:r>
        <w:rPr>
          <w:sz w:val="16"/>
        </w:rPr>
        <w:t>“</w:t>
      </w:r>
      <w:r w:rsidRPr="00CA38DB">
        <w:rPr>
          <w:sz w:val="16"/>
        </w:rPr>
        <w:t>alkaline</w:t>
      </w:r>
      <w:r>
        <w:rPr>
          <w:sz w:val="16"/>
        </w:rPr>
        <w:t>”</w:t>
      </w:r>
      <w:r w:rsidRPr="00CA38DB">
        <w:rPr>
          <w:sz w:val="16"/>
        </w:rPr>
        <w:t xml:space="preserve"> do not.</w:t>
      </w:r>
    </w:p>
    <w:p w14:paraId="7D687883" w14:textId="77777777" w:rsidR="009F593F" w:rsidRPr="00CA38DB" w:rsidRDefault="009F593F" w:rsidP="009F593F">
      <w:pPr>
        <w:rPr>
          <w:sz w:val="16"/>
        </w:rPr>
      </w:pPr>
      <w:r w:rsidRPr="00CA38DB">
        <w:rPr>
          <w:sz w:val="16"/>
        </w:rPr>
        <w:t>&lt;&lt;TEXT CONDENSED, NONE OMITTED&gt;&gt;</w:t>
      </w:r>
    </w:p>
    <w:p w14:paraId="2BE432FA" w14:textId="77777777" w:rsidR="009F593F" w:rsidRPr="00CA38DB" w:rsidRDefault="009F593F" w:rsidP="009F593F">
      <w:pPr>
        <w:rPr>
          <w:sz w:val="4"/>
          <w:szCs w:val="10"/>
        </w:rPr>
      </w:pPr>
      <w:r w:rsidRPr="00CA38DB">
        <w:rPr>
          <w:sz w:val="4"/>
          <w:szCs w:val="10"/>
        </w:rPr>
        <w:t xml:space="preserve">It would certainly be of dire consequence if human emissions of carbon dioxide were to kill all the clams, oysters, snails, crabs, shrimp, lobsters, coral reefs, and the many other calcifying species in the oceans along with all the species that depend on them for food. This chapter will examine this hypothesis in detail and test its assumptions against real-world observations and actual scientific knowledge. For those campaigning on the issue of climate change, the specter of ocean acidification neatly solves the problem created by the failure of the global temperature to rise at the rate predicted, due to of course, rising CO2 in the atmosphere. This was especially true during the </w:t>
      </w:r>
      <w:r>
        <w:rPr>
          <w:sz w:val="4"/>
          <w:szCs w:val="10"/>
        </w:rPr>
        <w:t>“</w:t>
      </w:r>
      <w:r w:rsidRPr="00CA38DB">
        <w:rPr>
          <w:sz w:val="4"/>
          <w:szCs w:val="10"/>
        </w:rPr>
        <w:t>pause</w:t>
      </w:r>
      <w:r>
        <w:rPr>
          <w:sz w:val="4"/>
          <w:szCs w:val="10"/>
        </w:rPr>
        <w:t>”</w:t>
      </w:r>
      <w:r w:rsidRPr="00CA38DB">
        <w:rPr>
          <w:sz w:val="4"/>
          <w:szCs w:val="10"/>
        </w:rPr>
        <w:t xml:space="preserve"> in warming between 1995 and 2014 (see Fig. 86). 278 The hypothesis of ocean acidification does not require any warming, any change in climate, or any increase in extreme weather events to occur. It is solely based on the contention that higher levels of carbon dioxide in the atmosphere will result in a lowering of ocean pH, which in turn will cause the extinction of shellfish and all the other calcifying marine species. Ocean acidification has been dubbed </w:t>
      </w:r>
      <w:r>
        <w:rPr>
          <w:sz w:val="4"/>
          <w:szCs w:val="10"/>
        </w:rPr>
        <w:t>“</w:t>
      </w:r>
      <w:r w:rsidRPr="00CA38DB">
        <w:rPr>
          <w:sz w:val="4"/>
          <w:szCs w:val="10"/>
        </w:rPr>
        <w:t>global warming’s evil twin,</w:t>
      </w:r>
      <w:r>
        <w:rPr>
          <w:sz w:val="4"/>
          <w:szCs w:val="10"/>
        </w:rPr>
        <w:t>”</w:t>
      </w:r>
      <w:r w:rsidRPr="00CA38DB">
        <w:rPr>
          <w:sz w:val="4"/>
          <w:szCs w:val="10"/>
        </w:rPr>
        <w:t xml:space="preserve"> thus injecting a degree of morality into the discussion. 279 It is disconcerting that scientists, whom one might expect would be more moderate in their tone, employ such alarming language when the future is not yet known. An example from the journal Trends in Ecology and Evolution: The anthropogenic rise in atmospheric CO2 is driving fundamental and unprecedented changes in the chemistry of the oceans. …We argue that ocean conditions are already more extreme than those experienced by marine organisms and ecosystems for millions of years, emphasizing the urgent need to adopt policies that drastically reduce CO2 emissions. Yet, the same paper states: </w:t>
      </w:r>
      <w:r>
        <w:rPr>
          <w:sz w:val="4"/>
          <w:szCs w:val="10"/>
        </w:rPr>
        <w:t>“</w:t>
      </w:r>
      <w:r w:rsidRPr="00CA38DB">
        <w:rPr>
          <w:sz w:val="4"/>
          <w:szCs w:val="10"/>
        </w:rPr>
        <w:t>Understanding the implications of these changes in seawater chemistry for marine organisms and ecosystems is in its infancy.</w:t>
      </w:r>
      <w:r>
        <w:rPr>
          <w:sz w:val="4"/>
          <w:szCs w:val="10"/>
        </w:rPr>
        <w:t>”</w:t>
      </w:r>
      <w:r w:rsidRPr="00CA38DB">
        <w:rPr>
          <w:sz w:val="4"/>
          <w:szCs w:val="10"/>
        </w:rPr>
        <w:t xml:space="preserve"> 280 By 2009, the Natural Resources Defense Council (NRDC), an environmental advocacy group, was predicting that </w:t>
      </w:r>
      <w:r>
        <w:rPr>
          <w:sz w:val="4"/>
          <w:szCs w:val="10"/>
        </w:rPr>
        <w:t>“</w:t>
      </w:r>
      <w:r w:rsidRPr="00CA38DB">
        <w:rPr>
          <w:sz w:val="4"/>
          <w:szCs w:val="10"/>
        </w:rPr>
        <w:t>by mid-century…coral reefs will cease to grow and even begin to dissolve</w:t>
      </w:r>
      <w:r>
        <w:rPr>
          <w:sz w:val="4"/>
          <w:szCs w:val="10"/>
        </w:rPr>
        <w:t>”</w:t>
      </w:r>
      <w:r w:rsidRPr="00CA38DB">
        <w:rPr>
          <w:sz w:val="4"/>
          <w:szCs w:val="10"/>
        </w:rPr>
        <w:t xml:space="preserve"> and ocean acidification will </w:t>
      </w:r>
      <w:r>
        <w:rPr>
          <w:sz w:val="4"/>
          <w:szCs w:val="10"/>
        </w:rPr>
        <w:t>“</w:t>
      </w:r>
      <w:r w:rsidRPr="00CA38DB">
        <w:rPr>
          <w:sz w:val="4"/>
          <w:szCs w:val="10"/>
        </w:rPr>
        <w:t>impact commercial fisheries world-wide, threatening a food source for hundreds of millions of people as well as a multi-billion-dollar industry.</w:t>
      </w:r>
      <w:r>
        <w:rPr>
          <w:sz w:val="4"/>
          <w:szCs w:val="10"/>
        </w:rPr>
        <w:t>”</w:t>
      </w:r>
      <w:r w:rsidRPr="00CA38DB">
        <w:rPr>
          <w:sz w:val="4"/>
          <w:szCs w:val="10"/>
        </w:rPr>
        <w:t>281 Therefore, not only are calcifying species threatened, but also the entire web of life in the seas. The NRDC document also contended: Acidification may already be impacting marine life around the word. For example, Pacific oysters have not successfully reproduced in the wild since 2004.</w:t>
      </w:r>
    </w:p>
    <w:p w14:paraId="6C845E2F" w14:textId="77777777" w:rsidR="009F593F" w:rsidRPr="00CA38DB" w:rsidRDefault="009F593F" w:rsidP="009F593F">
      <w:pPr>
        <w:rPr>
          <w:sz w:val="16"/>
        </w:rPr>
      </w:pPr>
      <w:r w:rsidRPr="00CA38DB">
        <w:rPr>
          <w:sz w:val="16"/>
        </w:rPr>
        <w:t>&lt;&lt;PARAGRAPH BREAKS RESUME&gt;&gt;</w:t>
      </w:r>
    </w:p>
    <w:p w14:paraId="2D1E2836" w14:textId="77777777" w:rsidR="009F593F" w:rsidRPr="00CA38DB" w:rsidRDefault="009F593F" w:rsidP="009F593F">
      <w:pPr>
        <w:rPr>
          <w:sz w:val="16"/>
        </w:rPr>
      </w:pPr>
      <w:r w:rsidRPr="00CA38DB">
        <w:rPr>
          <w:sz w:val="16"/>
        </w:rPr>
        <w:t xml:space="preserve">This is clearly not true, as Pacific </w:t>
      </w:r>
      <w:r w:rsidRPr="00CA38DB">
        <w:rPr>
          <w:rStyle w:val="StyleUnderline"/>
        </w:rPr>
        <w:t xml:space="preserve">oyster production has been </w:t>
      </w:r>
      <w:r w:rsidRPr="00CA38DB">
        <w:rPr>
          <w:rStyle w:val="Emphasis"/>
        </w:rPr>
        <w:t>increasing steadily</w:t>
      </w:r>
      <w:r w:rsidRPr="00CA38DB">
        <w:rPr>
          <w:sz w:val="16"/>
        </w:rPr>
        <w:t xml:space="preserve"> from 156 thousand tons in 1950 </w:t>
      </w:r>
      <w:r w:rsidRPr="00CA38DB">
        <w:rPr>
          <w:rStyle w:val="StyleUnderline"/>
        </w:rPr>
        <w:t xml:space="preserve">to more than </w:t>
      </w:r>
      <w:r w:rsidRPr="00CA38DB">
        <w:rPr>
          <w:rStyle w:val="Emphasis"/>
        </w:rPr>
        <w:t>4.4 million</w:t>
      </w:r>
      <w:r w:rsidRPr="00CA38DB">
        <w:rPr>
          <w:rStyle w:val="StyleUnderline"/>
        </w:rPr>
        <w:t xml:space="preserve"> tons</w:t>
      </w:r>
      <w:r w:rsidRPr="00CA38DB">
        <w:rPr>
          <w:sz w:val="16"/>
        </w:rPr>
        <w:t xml:space="preserve"> in 2016.282 This assertion is false as much of the Pacific oyster production is based on the collection of wild seed (spat). As stated in the report referenced above:</w:t>
      </w:r>
    </w:p>
    <w:p w14:paraId="78F97243" w14:textId="77777777" w:rsidR="009F593F" w:rsidRPr="00CA38DB" w:rsidRDefault="009F593F" w:rsidP="009F593F">
      <w:pPr>
        <w:ind w:left="720"/>
        <w:rPr>
          <w:sz w:val="16"/>
        </w:rPr>
      </w:pPr>
      <w:r w:rsidRPr="00CA38DB">
        <w:rPr>
          <w:sz w:val="16"/>
        </w:rPr>
        <w:t>Much of the global supply of spat is obtained from wild seed capture, using a wide variety of settlement materials (cultch) hanging in suspension from long-lines and rafts. However, other commercial units operate hatcheries (to obtain their seed).</w:t>
      </w:r>
    </w:p>
    <w:p w14:paraId="14A15B98" w14:textId="77777777" w:rsidR="009F593F" w:rsidRPr="00CA38DB" w:rsidRDefault="009F593F" w:rsidP="009F593F">
      <w:pPr>
        <w:rPr>
          <w:sz w:val="16"/>
        </w:rPr>
      </w:pPr>
      <w:r w:rsidRPr="00CA38DB">
        <w:rPr>
          <w:sz w:val="16"/>
        </w:rPr>
        <w:t xml:space="preserve">It should also be mentioned that the seed produced in hatcheries is spawned by oysters growing in seawater pumped from the ocean. </w:t>
      </w:r>
    </w:p>
    <w:p w14:paraId="0D439563" w14:textId="77777777" w:rsidR="009F593F" w:rsidRPr="00CA38DB" w:rsidRDefault="009F593F" w:rsidP="009F593F">
      <w:pPr>
        <w:rPr>
          <w:sz w:val="16"/>
        </w:rPr>
      </w:pPr>
      <w:r w:rsidRPr="00CA38DB">
        <w:rPr>
          <w:sz w:val="16"/>
        </w:rPr>
        <w:t xml:space="preserve">The </w:t>
      </w:r>
      <w:r w:rsidRPr="00CA38DB">
        <w:rPr>
          <w:rStyle w:val="StyleUnderline"/>
        </w:rPr>
        <w:t>proponents of ocean acidification think that</w:t>
      </w:r>
      <w:r w:rsidRPr="00CA38DB">
        <w:rPr>
          <w:sz w:val="16"/>
        </w:rPr>
        <w:t xml:space="preserve"> the </w:t>
      </w:r>
      <w:r w:rsidRPr="00CA38DB">
        <w:rPr>
          <w:rStyle w:val="StyleUnderline"/>
        </w:rPr>
        <w:t xml:space="preserve">oceans are absorbing </w:t>
      </w:r>
      <w:r w:rsidRPr="00CA38DB">
        <w:rPr>
          <w:rStyle w:val="Emphasis"/>
        </w:rPr>
        <w:t>30 to 50 percent</w:t>
      </w:r>
      <w:r w:rsidRPr="00CA38DB">
        <w:rPr>
          <w:rStyle w:val="StyleUnderline"/>
        </w:rPr>
        <w:t xml:space="preserve"> of</w:t>
      </w:r>
      <w:r w:rsidRPr="00CA38DB">
        <w:rPr>
          <w:sz w:val="16"/>
        </w:rPr>
        <w:t xml:space="preserve"> human CO2 </w:t>
      </w:r>
      <w:r w:rsidRPr="00CA38DB">
        <w:rPr>
          <w:rStyle w:val="StyleUnderline"/>
        </w:rPr>
        <w:t>emissions</w:t>
      </w:r>
      <w:r w:rsidRPr="00CA38DB">
        <w:rPr>
          <w:sz w:val="16"/>
        </w:rPr>
        <w:t>. 283 A 30-year study near Bermuda contains evidence that the oceans are absorbing carbon dioxide from the atmosphere. 284 Another study based on direct observation in the field indicated that increasingly the CO2 that was not showing up in the atmosphere was being absorbed by biomass on the land.</w:t>
      </w:r>
    </w:p>
    <w:p w14:paraId="74C6AF28" w14:textId="77777777" w:rsidR="009F593F" w:rsidRPr="00CA38DB" w:rsidRDefault="009F593F" w:rsidP="009F593F">
      <w:pPr>
        <w:ind w:left="720"/>
        <w:rPr>
          <w:sz w:val="16"/>
        </w:rPr>
      </w:pPr>
      <w:r w:rsidRPr="00CA38DB">
        <w:rPr>
          <w:sz w:val="16"/>
        </w:rPr>
        <w:t>Increasing trends in carbon uptake over the period 1995–2008 are nearly unanimously placed in the terrestrial biosphere (assuming fossil fuel trends are correct), with a small ocean increase only present in a few inversions. The atmospheric CO2 network is probably not yet dense enough to confirm or invalidate the increased global ocean carbon uptake, estimated from ocean measurements or ocean models. 285</w:t>
      </w:r>
    </w:p>
    <w:p w14:paraId="053A9A94" w14:textId="77777777" w:rsidR="009F593F" w:rsidRPr="00CA38DB" w:rsidRDefault="009F593F" w:rsidP="009F593F">
      <w:pPr>
        <w:rPr>
          <w:sz w:val="16"/>
        </w:rPr>
      </w:pPr>
      <w:r w:rsidRPr="00CA38DB">
        <w:rPr>
          <w:rStyle w:val="StyleUnderline"/>
        </w:rPr>
        <w:t xml:space="preserve">There is </w:t>
      </w:r>
      <w:r w:rsidRPr="00CA38DB">
        <w:rPr>
          <w:rStyle w:val="Emphasis"/>
          <w:highlight w:val="cyan"/>
        </w:rPr>
        <w:t>direct ev</w:t>
      </w:r>
      <w:r w:rsidRPr="00CA38DB">
        <w:rPr>
          <w:rStyle w:val="StyleUnderline"/>
        </w:rPr>
        <w:t xml:space="preserve">idence </w:t>
      </w:r>
      <w:r w:rsidRPr="00CA38DB">
        <w:rPr>
          <w:rStyle w:val="StyleUnderline"/>
          <w:highlight w:val="cyan"/>
        </w:rPr>
        <w:t xml:space="preserve">that </w:t>
      </w:r>
      <w:r w:rsidRPr="00CA38DB">
        <w:rPr>
          <w:rStyle w:val="Emphasis"/>
          <w:highlight w:val="cyan"/>
        </w:rPr>
        <w:t>trees</w:t>
      </w:r>
      <w:r w:rsidRPr="00CA38DB">
        <w:rPr>
          <w:rStyle w:val="StyleUnderline"/>
        </w:rPr>
        <w:t xml:space="preserve"> and </w:t>
      </w:r>
      <w:r w:rsidRPr="00CA38DB">
        <w:rPr>
          <w:rStyle w:val="Emphasis"/>
        </w:rPr>
        <w:t>plants</w:t>
      </w:r>
      <w:r w:rsidRPr="00CA38DB">
        <w:rPr>
          <w:rStyle w:val="StyleUnderline"/>
        </w:rPr>
        <w:t xml:space="preserve"> </w:t>
      </w:r>
      <w:r w:rsidRPr="00CA38DB">
        <w:rPr>
          <w:rStyle w:val="StyleUnderline"/>
          <w:highlight w:val="cyan"/>
        </w:rPr>
        <w:t>are taking up</w:t>
      </w:r>
      <w:r w:rsidRPr="00CA38DB">
        <w:rPr>
          <w:rStyle w:val="StyleUnderline"/>
        </w:rPr>
        <w:t xml:space="preserve"> a </w:t>
      </w:r>
      <w:r w:rsidRPr="00CA38DB">
        <w:rPr>
          <w:rStyle w:val="Emphasis"/>
          <w:highlight w:val="cyan"/>
        </w:rPr>
        <w:t>large percentage</w:t>
      </w:r>
      <w:r w:rsidRPr="00CA38DB">
        <w:rPr>
          <w:rStyle w:val="StyleUnderline"/>
          <w:highlight w:val="cyan"/>
        </w:rPr>
        <w:t xml:space="preserve"> of</w:t>
      </w:r>
      <w:r w:rsidRPr="00CA38DB">
        <w:rPr>
          <w:rStyle w:val="StyleUnderline"/>
        </w:rPr>
        <w:t xml:space="preserve"> human</w:t>
      </w:r>
      <w:r w:rsidRPr="00CA38DB">
        <w:rPr>
          <w:sz w:val="16"/>
        </w:rPr>
        <w:t xml:space="preserve"> CO2 </w:t>
      </w:r>
      <w:r w:rsidRPr="00CA38DB">
        <w:rPr>
          <w:rStyle w:val="StyleUnderline"/>
          <w:highlight w:val="cyan"/>
        </w:rPr>
        <w:t>emissions</w:t>
      </w:r>
      <w:r w:rsidRPr="00CA38DB">
        <w:rPr>
          <w:sz w:val="16"/>
        </w:rPr>
        <w:t xml:space="preserve"> as their levels increase. 286,287,288 The </w:t>
      </w:r>
      <w:r>
        <w:rPr>
          <w:sz w:val="16"/>
        </w:rPr>
        <w:t>“</w:t>
      </w:r>
      <w:r w:rsidRPr="00CA38DB">
        <w:rPr>
          <w:sz w:val="16"/>
        </w:rPr>
        <w:t>CO2 fertilization effect</w:t>
      </w:r>
      <w:r>
        <w:rPr>
          <w:sz w:val="16"/>
        </w:rPr>
        <w:t>”</w:t>
      </w:r>
      <w:r w:rsidRPr="00CA38DB">
        <w:rPr>
          <w:sz w:val="16"/>
        </w:rPr>
        <w:t xml:space="preserve"> is well documented. The fact that greenhouse growers around the world purposely increase the level of carbon dioxide in their greenhouses in order to increase the yield of their crops by up to 50 percent supports this very fact. There is simply no question that terrestrial plants benefit greatly from the increased levels of carbon dioxide in the air. Whereas CO2 is now at about 415 ppm, the maximum growth rate of most plants occurs at 1,000 to 2,000 ppm, and in some species, it is even higher. The precise division between carbon dioxide absorbed by the oceans and the carbon dioxide contributing to increased terrestrial biomass is very difficult to determine.</w:t>
      </w:r>
    </w:p>
    <w:p w14:paraId="3448DBC9" w14:textId="77777777" w:rsidR="009F593F" w:rsidRPr="00CA38DB" w:rsidRDefault="009F593F" w:rsidP="009F593F">
      <w:pPr>
        <w:rPr>
          <w:sz w:val="16"/>
        </w:rPr>
      </w:pPr>
      <w:r w:rsidRPr="00CA38DB">
        <w:rPr>
          <w:sz w:val="16"/>
        </w:rPr>
        <w:t xml:space="preserve">This chapter will consider five factors that bring into question the assertion that ocean acidification is a crisis that threatens all or most calcifying species, as well many other species, with extinction. It is important to recognize the role that apocalyptic language plays in this discussion. It could truthfully be said that, </w:t>
      </w:r>
      <w:r>
        <w:rPr>
          <w:sz w:val="16"/>
        </w:rPr>
        <w:t>“</w:t>
      </w:r>
      <w:r w:rsidRPr="00CA38DB">
        <w:rPr>
          <w:sz w:val="16"/>
        </w:rPr>
        <w:t>Human emissions of CO2 may result in a slight reduction of ocean pH that is well below historical levels during which calcifying species have survived and even flourished.</w:t>
      </w:r>
      <w:r>
        <w:rPr>
          <w:sz w:val="16"/>
        </w:rPr>
        <w:t>”</w:t>
      </w:r>
      <w:r w:rsidRPr="00CA38DB">
        <w:rPr>
          <w:sz w:val="16"/>
        </w:rPr>
        <w:t xml:space="preserve"> Or it could also be stated that, </w:t>
      </w:r>
      <w:r>
        <w:rPr>
          <w:sz w:val="16"/>
        </w:rPr>
        <w:t>“</w:t>
      </w:r>
      <w:r w:rsidRPr="00CA38DB">
        <w:rPr>
          <w:sz w:val="16"/>
        </w:rPr>
        <w:t>Global warming and ocean acidification will result in the death of all coral reefs by 2050, resulting in the extinction of thousands of species as the marine environment is pushed to the brink of ecological collapse.</w:t>
      </w:r>
      <w:r>
        <w:rPr>
          <w:sz w:val="16"/>
        </w:rPr>
        <w:t>”</w:t>
      </w:r>
      <w:r w:rsidRPr="00CA38DB">
        <w:rPr>
          <w:sz w:val="16"/>
        </w:rPr>
        <w:t xml:space="preserve"> The latter statement is much more likely to be printed in newspapers and broadcast on worldwide media. It is not objective science, it’s instead a sensationalist prediction that has no basis in science or logic. What is required here is an appeal for critical thinking among the populace in order to distinguish between the factual and the predictive, and between sober language and apocalyptic pronouncements with no foundation.</w:t>
      </w:r>
    </w:p>
    <w:p w14:paraId="6A247473" w14:textId="77777777" w:rsidR="009F593F" w:rsidRPr="00CA38DB" w:rsidRDefault="009F593F" w:rsidP="009F593F">
      <w:pPr>
        <w:rPr>
          <w:sz w:val="16"/>
        </w:rPr>
      </w:pPr>
      <w:r w:rsidRPr="00CA38DB">
        <w:rPr>
          <w:sz w:val="16"/>
        </w:rPr>
        <w:t xml:space="preserve">The Historical Record of CO2 and Temperature in the Atmosphere </w:t>
      </w:r>
    </w:p>
    <w:p w14:paraId="13945618" w14:textId="77777777" w:rsidR="009F593F" w:rsidRPr="00CA38DB" w:rsidRDefault="009F593F" w:rsidP="009F593F">
      <w:pPr>
        <w:rPr>
          <w:sz w:val="16"/>
        </w:rPr>
      </w:pPr>
      <w:r w:rsidRPr="00CA38DB">
        <w:rPr>
          <w:sz w:val="16"/>
        </w:rPr>
        <w:t xml:space="preserve">All the carbon dioxide in the atmosphere originally came from inside the Earth. During the early life of the planet, the Earth was much hotter, and there was much more volcanic activity than there is today. The heat of the Earth’s core caused carbon and oxygen to combine to form CO2 , which became a significant part of the Earth’s early atmosphere. It was perhaps one of the most abundant components until photosynthesis and eventually calcification evolved. Most of the carbon dioxide in the oceans comes from the atmosphere, although some was injected directly from ocean vents. It is widely accepted that the concentration of CO2 was far higher in the Earth’s atmosphere before modern-day life forms evolved during the Cambrian Period, which began 570 million years ago. It was also during that time that a number of marine species evolved the ability to control calcification, an example of the more-general term </w:t>
      </w:r>
      <w:r>
        <w:rPr>
          <w:sz w:val="16"/>
        </w:rPr>
        <w:t>“</w:t>
      </w:r>
      <w:r w:rsidRPr="00CA38DB">
        <w:rPr>
          <w:sz w:val="16"/>
        </w:rPr>
        <w:t>biomineralization.</w:t>
      </w:r>
      <w:r>
        <w:rPr>
          <w:sz w:val="16"/>
        </w:rPr>
        <w:t>”</w:t>
      </w:r>
      <w:r w:rsidRPr="00CA38DB">
        <w:rPr>
          <w:sz w:val="16"/>
        </w:rPr>
        <w:t xml:space="preserve"> This allowed these species to build hard shells of calcium carbonate (CaCOsub3 ) around their soft bodies, thus providing a type of armor plating. Early shellfish, such as clams, arose more than 500 million years ago, when atmospheric CO2 was 10 to 15 times higher than it is today. 289 Clearly, </w:t>
      </w:r>
      <w:r w:rsidRPr="00CA38DB">
        <w:rPr>
          <w:rStyle w:val="StyleUnderline"/>
        </w:rPr>
        <w:t xml:space="preserve">the </w:t>
      </w:r>
      <w:r w:rsidRPr="00CA38DB">
        <w:rPr>
          <w:rStyle w:val="StyleUnderline"/>
          <w:highlight w:val="cyan"/>
        </w:rPr>
        <w:t>pH</w:t>
      </w:r>
      <w:r w:rsidRPr="00CA38DB">
        <w:rPr>
          <w:rStyle w:val="StyleUnderline"/>
        </w:rPr>
        <w:t xml:space="preserve"> level of the oceans then </w:t>
      </w:r>
      <w:r w:rsidRPr="00CA38DB">
        <w:rPr>
          <w:rStyle w:val="StyleUnderline"/>
          <w:highlight w:val="cyan"/>
        </w:rPr>
        <w:t>did not cause</w:t>
      </w:r>
      <w:r w:rsidRPr="00CA38DB">
        <w:rPr>
          <w:rStyle w:val="StyleUnderline"/>
        </w:rPr>
        <w:t xml:space="preserve"> the </w:t>
      </w:r>
      <w:r w:rsidRPr="00CA38DB">
        <w:rPr>
          <w:rStyle w:val="Emphasis"/>
          <w:highlight w:val="cyan"/>
        </w:rPr>
        <w:t>extinction</w:t>
      </w:r>
      <w:r w:rsidRPr="00CA38DB">
        <w:rPr>
          <w:rStyle w:val="StyleUnderline"/>
          <w:highlight w:val="cyan"/>
        </w:rPr>
        <w:t xml:space="preserve"> of all corals or shellfish</w:t>
      </w:r>
      <w:r w:rsidRPr="00CA38DB">
        <w:rPr>
          <w:sz w:val="16"/>
        </w:rPr>
        <w:t xml:space="preserve"> or they would certainly not be here today. Why, then, are we told that even with today’s much lower carbon dioxide level, that it is causing damage to calcifying species? </w:t>
      </w:r>
    </w:p>
    <w:p w14:paraId="3CB782ED" w14:textId="77777777" w:rsidR="009F593F" w:rsidRPr="00CA38DB" w:rsidRDefault="009F593F" w:rsidP="009F593F">
      <w:pPr>
        <w:rPr>
          <w:sz w:val="16"/>
        </w:rPr>
      </w:pPr>
      <w:r w:rsidRPr="00CA38DB">
        <w:rPr>
          <w:sz w:val="16"/>
        </w:rPr>
        <w:t xml:space="preserve">The most common argument is along the lines of </w:t>
      </w:r>
      <w:r>
        <w:rPr>
          <w:sz w:val="16"/>
        </w:rPr>
        <w:t>“</w:t>
      </w:r>
      <w:r w:rsidRPr="00CA38DB">
        <w:rPr>
          <w:sz w:val="16"/>
        </w:rPr>
        <w:t>today’s species of corals and shellfish are not adapted to the level of CO2 that ancient species were familiar with. Acidification is happening so quickly that species will not be able to adapt to higher levels of CO2 .</w:t>
      </w:r>
      <w:r>
        <w:rPr>
          <w:sz w:val="16"/>
        </w:rPr>
        <w:t>”</w:t>
      </w:r>
      <w:r w:rsidRPr="00CA38DB">
        <w:rPr>
          <w:sz w:val="16"/>
        </w:rPr>
        <w:t xml:space="preserve"> This is a nonsensical argument in that from a biochemical perspective </w:t>
      </w:r>
      <w:r w:rsidRPr="00CA38DB">
        <w:rPr>
          <w:rStyle w:val="StyleUnderline"/>
        </w:rPr>
        <w:t xml:space="preserve">there is </w:t>
      </w:r>
      <w:r w:rsidRPr="00CA38DB">
        <w:rPr>
          <w:rStyle w:val="Emphasis"/>
          <w:highlight w:val="cyan"/>
        </w:rPr>
        <w:t>no reason</w:t>
      </w:r>
      <w:r w:rsidRPr="00CA38DB">
        <w:rPr>
          <w:rStyle w:val="StyleUnderline"/>
          <w:highlight w:val="cyan"/>
        </w:rPr>
        <w:t xml:space="preserve"> to believe</w:t>
      </w:r>
      <w:r w:rsidRPr="00CA38DB">
        <w:rPr>
          <w:rStyle w:val="StyleUnderline"/>
        </w:rPr>
        <w:t xml:space="preserve"> these </w:t>
      </w:r>
      <w:r w:rsidRPr="00CA38DB">
        <w:rPr>
          <w:rStyle w:val="StyleUnderline"/>
          <w:highlight w:val="cyan"/>
        </w:rPr>
        <w:t>species</w:t>
      </w:r>
      <w:r w:rsidRPr="00CA38DB">
        <w:rPr>
          <w:rStyle w:val="StyleUnderline"/>
        </w:rPr>
        <w:t xml:space="preserve"> have </w:t>
      </w:r>
      <w:r w:rsidRPr="00CA38DB">
        <w:rPr>
          <w:rStyle w:val="Emphasis"/>
          <w:highlight w:val="cyan"/>
        </w:rPr>
        <w:t>lost</w:t>
      </w:r>
      <w:r w:rsidRPr="00CA38DB">
        <w:rPr>
          <w:rStyle w:val="StyleUnderline"/>
        </w:rPr>
        <w:t xml:space="preserve"> their </w:t>
      </w:r>
      <w:r w:rsidRPr="00CA38DB">
        <w:rPr>
          <w:rStyle w:val="Emphasis"/>
          <w:highlight w:val="cyan"/>
        </w:rPr>
        <w:t>ability</w:t>
      </w:r>
      <w:r w:rsidRPr="00CA38DB">
        <w:rPr>
          <w:rStyle w:val="StyleUnderline"/>
          <w:highlight w:val="cyan"/>
        </w:rPr>
        <w:t xml:space="preserve"> to </w:t>
      </w:r>
      <w:r w:rsidRPr="00CA38DB">
        <w:rPr>
          <w:rStyle w:val="Emphasis"/>
          <w:highlight w:val="cyan"/>
        </w:rPr>
        <w:t>calcify</w:t>
      </w:r>
      <w:r w:rsidRPr="00CA38DB">
        <w:rPr>
          <w:rStyle w:val="StyleUnderline"/>
          <w:highlight w:val="cyan"/>
        </w:rPr>
        <w:t xml:space="preserve"> at</w:t>
      </w:r>
      <w:r w:rsidRPr="00CA38DB">
        <w:rPr>
          <w:rStyle w:val="StyleUnderline"/>
        </w:rPr>
        <w:t xml:space="preserve"> the </w:t>
      </w:r>
      <w:r w:rsidRPr="00CA38DB">
        <w:rPr>
          <w:rStyle w:val="StyleUnderline"/>
          <w:highlight w:val="cyan"/>
        </w:rPr>
        <w:t>higher carbon</w:t>
      </w:r>
      <w:r w:rsidRPr="00CA38DB">
        <w:rPr>
          <w:rStyle w:val="StyleUnderline"/>
        </w:rPr>
        <w:t xml:space="preserve"> dioxide </w:t>
      </w:r>
      <w:r w:rsidRPr="00CA38DB">
        <w:rPr>
          <w:rStyle w:val="StyleUnderline"/>
          <w:highlight w:val="cyan"/>
        </w:rPr>
        <w:t>levels</w:t>
      </w:r>
      <w:r w:rsidRPr="00CA38DB">
        <w:rPr>
          <w:sz w:val="16"/>
        </w:rPr>
        <w:t xml:space="preserve">, such as the ones that existed for millions of years in the past. </w:t>
      </w:r>
      <w:r w:rsidRPr="00CA38DB">
        <w:rPr>
          <w:rStyle w:val="StyleUnderline"/>
        </w:rPr>
        <w:t xml:space="preserve">The </w:t>
      </w:r>
      <w:r w:rsidRPr="00CA38DB">
        <w:rPr>
          <w:rStyle w:val="Emphasis"/>
          <w:highlight w:val="cyan"/>
        </w:rPr>
        <w:t>ancestors</w:t>
      </w:r>
      <w:r w:rsidRPr="00CA38DB">
        <w:rPr>
          <w:rStyle w:val="StyleUnderline"/>
          <w:highlight w:val="cyan"/>
        </w:rPr>
        <w:t xml:space="preserve"> of every species</w:t>
      </w:r>
      <w:r w:rsidRPr="00CA38DB">
        <w:rPr>
          <w:rStyle w:val="StyleUnderline"/>
        </w:rPr>
        <w:t xml:space="preserve"> alive today </w:t>
      </w:r>
      <w:r w:rsidRPr="00CA38DB">
        <w:rPr>
          <w:rStyle w:val="StyleUnderline"/>
          <w:highlight w:val="cyan"/>
        </w:rPr>
        <w:t>survived</w:t>
      </w:r>
      <w:r w:rsidRPr="00CA38DB">
        <w:rPr>
          <w:rStyle w:val="StyleUnderline"/>
        </w:rPr>
        <w:t xml:space="preserve"> through </w:t>
      </w:r>
      <w:r w:rsidRPr="00CA38DB">
        <w:rPr>
          <w:rStyle w:val="Emphasis"/>
          <w:highlight w:val="cyan"/>
        </w:rPr>
        <w:t>millennia</w:t>
      </w:r>
      <w:r w:rsidRPr="00CA38DB">
        <w:rPr>
          <w:rStyle w:val="StyleUnderline"/>
          <w:highlight w:val="cyan"/>
        </w:rPr>
        <w:t xml:space="preserve"> during which conditions</w:t>
      </w:r>
      <w:r w:rsidRPr="00CA38DB">
        <w:rPr>
          <w:rStyle w:val="StyleUnderline"/>
        </w:rPr>
        <w:t xml:space="preserve"> sometimes </w:t>
      </w:r>
      <w:r w:rsidRPr="00CA38DB">
        <w:rPr>
          <w:rStyle w:val="Emphasis"/>
          <w:highlight w:val="cyan"/>
        </w:rPr>
        <w:t>changed</w:t>
      </w:r>
      <w:r w:rsidRPr="00CA38DB">
        <w:rPr>
          <w:rStyle w:val="Emphasis"/>
        </w:rPr>
        <w:t xml:space="preserve"> very </w:t>
      </w:r>
      <w:r w:rsidRPr="00CA38DB">
        <w:rPr>
          <w:rStyle w:val="Emphasis"/>
          <w:highlight w:val="cyan"/>
        </w:rPr>
        <w:t>rapidly</w:t>
      </w:r>
      <w:r w:rsidRPr="00CA38DB">
        <w:rPr>
          <w:rStyle w:val="StyleUnderline"/>
        </w:rPr>
        <w:t>, such as</w:t>
      </w:r>
      <w:r w:rsidRPr="00CA38DB">
        <w:rPr>
          <w:sz w:val="16"/>
        </w:rPr>
        <w:t xml:space="preserve"> when </w:t>
      </w:r>
      <w:r w:rsidRPr="00CA38DB">
        <w:rPr>
          <w:rStyle w:val="StyleUnderline"/>
        </w:rPr>
        <w:t xml:space="preserve">an </w:t>
      </w:r>
      <w:r w:rsidRPr="00CA38DB">
        <w:rPr>
          <w:rStyle w:val="Emphasis"/>
        </w:rPr>
        <w:t>asteroid</w:t>
      </w:r>
      <w:r w:rsidRPr="00CA38DB">
        <w:rPr>
          <w:sz w:val="16"/>
        </w:rPr>
        <w:t xml:space="preserve"> caused the extinction of dinosaurs and many other species 65 million years ago. While many more species have become extinct than are alive today, it must be said that </w:t>
      </w:r>
      <w:r w:rsidRPr="00CA38DB">
        <w:rPr>
          <w:rStyle w:val="StyleUnderline"/>
        </w:rPr>
        <w:t xml:space="preserve">the </w:t>
      </w:r>
      <w:r w:rsidRPr="00CA38DB">
        <w:rPr>
          <w:rStyle w:val="StyleUnderline"/>
          <w:highlight w:val="cyan"/>
        </w:rPr>
        <w:t>species that survived</w:t>
      </w:r>
      <w:r w:rsidRPr="00CA38DB">
        <w:rPr>
          <w:sz w:val="16"/>
        </w:rPr>
        <w:t xml:space="preserve"> those times </w:t>
      </w:r>
      <w:r w:rsidRPr="00CA38DB">
        <w:rPr>
          <w:rStyle w:val="StyleUnderline"/>
        </w:rPr>
        <w:t xml:space="preserve">have </w:t>
      </w:r>
      <w:r w:rsidRPr="00CA38DB">
        <w:rPr>
          <w:rStyle w:val="StyleUnderline"/>
          <w:highlight w:val="cyan"/>
        </w:rPr>
        <w:t>proven</w:t>
      </w:r>
      <w:r w:rsidRPr="00CA38DB">
        <w:rPr>
          <w:rStyle w:val="StyleUnderline"/>
        </w:rPr>
        <w:t xml:space="preserve"> the </w:t>
      </w:r>
      <w:r w:rsidRPr="00CA38DB">
        <w:rPr>
          <w:rStyle w:val="Emphasis"/>
        </w:rPr>
        <w:t xml:space="preserve">most </w:t>
      </w:r>
      <w:r w:rsidRPr="00CA38DB">
        <w:rPr>
          <w:rStyle w:val="Emphasis"/>
          <w:highlight w:val="cyan"/>
        </w:rPr>
        <w:t>resilient</w:t>
      </w:r>
      <w:r w:rsidRPr="00CA38DB">
        <w:rPr>
          <w:rStyle w:val="StyleUnderline"/>
        </w:rPr>
        <w:t xml:space="preserve"> of all</w:t>
      </w:r>
      <w:r w:rsidRPr="00CA38DB">
        <w:rPr>
          <w:sz w:val="16"/>
        </w:rPr>
        <w:t>.</w:t>
      </w:r>
    </w:p>
    <w:p w14:paraId="67269E61" w14:textId="77777777" w:rsidR="009F593F" w:rsidRPr="00CA38DB" w:rsidRDefault="009F593F" w:rsidP="009F593F">
      <w:pPr>
        <w:rPr>
          <w:sz w:val="16"/>
        </w:rPr>
      </w:pPr>
      <w:r w:rsidRPr="00CA38DB">
        <w:rPr>
          <w:sz w:val="16"/>
        </w:rPr>
        <w:t>Not many people stop to think that every individual of every species on Earth today represents a continuously successful line of reproduction from the beginning of life.</w:t>
      </w:r>
    </w:p>
    <w:p w14:paraId="4F96D8BD" w14:textId="77777777" w:rsidR="009F593F" w:rsidRPr="00CA38DB" w:rsidRDefault="009F593F" w:rsidP="009F593F">
      <w:pPr>
        <w:rPr>
          <w:sz w:val="16"/>
        </w:rPr>
      </w:pPr>
      <w:r w:rsidRPr="00CA38DB">
        <w:rPr>
          <w:sz w:val="16"/>
        </w:rPr>
        <w:t>Geological Timescale: Concentration of CO2 and Temperature Fluctuations</w:t>
      </w:r>
    </w:p>
    <w:p w14:paraId="69059AE8" w14:textId="77777777" w:rsidR="009F593F" w:rsidRPr="00CA38DB" w:rsidRDefault="009F593F" w:rsidP="009F593F">
      <w:pPr>
        <w:rPr>
          <w:sz w:val="16"/>
        </w:rPr>
      </w:pPr>
      <w:r w:rsidRPr="00CA38DB">
        <w:rPr>
          <w:sz w:val="16"/>
        </w:rPr>
        <w:t>As far as is known, there was only one other period in the Earth’s history when carbon dioxide was nearly as low as it has been during the past 2.5 million years of the Pleistocene Ice Age. During the late Carboniferous Period and into the Permian and Triassic Periods, carbon dioxide was drawn down from about 4,000 ppm to about 400 ppm, probably owing to the advent of vast areas of forest that pulled CO2 out of the atmosphere and incorporated it into wood and thus into coal. We know from Antarctic ice cores that carbon dioxide was drawn down to as low as 180 ppm during the Pleistocene at the peak of the most recent glacial advance (see Fig. 87). We know with considerable confidence that this is the lowest it has been since the beginning of life on Earth. This level of CO2 is only 30 ppm above the threshold for the survival of plants. These periods of low atmospheric carbon dioxide, as is still the case presently, are the exception to the much longer periods when CO2 was more than 1,000 ppm, and often much higher. For this reason alone, the possibility that present and future atmospheric CO2 levels will cause significant harm to calcifying marine life should be rejected. However, there are also a number of other factors that bring the ocean acidification hypothesis into question.</w:t>
      </w:r>
    </w:p>
    <w:p w14:paraId="1714A4BA" w14:textId="77777777" w:rsidR="009F593F" w:rsidRPr="00CA38DB" w:rsidRDefault="009F593F" w:rsidP="009F593F">
      <w:pPr>
        <w:rPr>
          <w:sz w:val="16"/>
        </w:rPr>
      </w:pPr>
      <w:r w:rsidRPr="00CA38DB">
        <w:rPr>
          <w:sz w:val="16"/>
        </w:rPr>
        <w:t>The Adaptation of Species to Changing Environmental Conditions</w:t>
      </w:r>
    </w:p>
    <w:p w14:paraId="0E00435F" w14:textId="77777777" w:rsidR="009F593F" w:rsidRPr="00CA38DB" w:rsidRDefault="009F593F" w:rsidP="009F593F">
      <w:pPr>
        <w:rPr>
          <w:sz w:val="16"/>
        </w:rPr>
      </w:pPr>
      <w:r w:rsidRPr="00CA38DB">
        <w:rPr>
          <w:sz w:val="16"/>
        </w:rPr>
        <w:t xml:space="preserve">People have a tendency to assume that it takes thousands or millions of years for species to adapt to changes in the environment. This is not the case. </w:t>
      </w:r>
      <w:r w:rsidRPr="00CA38DB">
        <w:rPr>
          <w:rStyle w:val="StyleUnderline"/>
        </w:rPr>
        <w:t xml:space="preserve">Even species with relatively long periods between reproduction can </w:t>
      </w:r>
      <w:r w:rsidRPr="00CA38DB">
        <w:rPr>
          <w:rStyle w:val="Emphasis"/>
        </w:rPr>
        <w:t>adapt relatively quickly</w:t>
      </w:r>
      <w:r w:rsidRPr="00CA38DB">
        <w:rPr>
          <w:rStyle w:val="StyleUnderline"/>
        </w:rPr>
        <w:t xml:space="preserve"> when challenged by rapidly changing environmental conditions</w:t>
      </w:r>
      <w:r w:rsidRPr="00CA38DB">
        <w:rPr>
          <w:sz w:val="16"/>
        </w:rPr>
        <w:t xml:space="preserve">. In fact, </w:t>
      </w:r>
      <w:r w:rsidRPr="00CA38DB">
        <w:rPr>
          <w:rStyle w:val="StyleUnderline"/>
        </w:rPr>
        <w:t xml:space="preserve">it is </w:t>
      </w:r>
      <w:r w:rsidRPr="00CA38DB">
        <w:rPr>
          <w:rStyle w:val="Emphasis"/>
        </w:rPr>
        <w:t xml:space="preserve">rapidly </w:t>
      </w:r>
      <w:r w:rsidRPr="00CA38DB">
        <w:rPr>
          <w:rStyle w:val="Emphasis"/>
          <w:highlight w:val="cyan"/>
        </w:rPr>
        <w:t>changing</w:t>
      </w:r>
      <w:r w:rsidRPr="00CA38DB">
        <w:rPr>
          <w:rStyle w:val="StyleUnderline"/>
        </w:rPr>
        <w:t xml:space="preserve"> environmental </w:t>
      </w:r>
      <w:r w:rsidRPr="00CA38DB">
        <w:rPr>
          <w:rStyle w:val="StyleUnderline"/>
          <w:highlight w:val="cyan"/>
        </w:rPr>
        <w:t>conditions</w:t>
      </w:r>
      <w:r w:rsidRPr="00CA38DB">
        <w:rPr>
          <w:rStyle w:val="StyleUnderline"/>
        </w:rPr>
        <w:t xml:space="preserve"> that </w:t>
      </w:r>
      <w:r w:rsidRPr="00CA38DB">
        <w:rPr>
          <w:rStyle w:val="Emphasis"/>
          <w:highlight w:val="cyan"/>
        </w:rPr>
        <w:t>foster rapid evolution</w:t>
      </w:r>
      <w:r w:rsidRPr="00CA38DB">
        <w:rPr>
          <w:rStyle w:val="StyleUnderline"/>
        </w:rPr>
        <w:t>ary change and adaptation</w:t>
      </w:r>
      <w:r w:rsidRPr="00CA38DB">
        <w:rPr>
          <w:sz w:val="16"/>
        </w:rPr>
        <w:t>. 291 Stephen Jay Gould explains it well in his classic book Wonderful Life, which focuses on the Burgess Shale fossils from the Cambrian Explosion and the evolution of vast numbers of species beginning 544 million years ago.292</w:t>
      </w:r>
    </w:p>
    <w:p w14:paraId="3B255826" w14:textId="77777777" w:rsidR="009F593F" w:rsidRPr="00CA38DB" w:rsidRDefault="009F593F" w:rsidP="009F593F">
      <w:pPr>
        <w:rPr>
          <w:sz w:val="16"/>
        </w:rPr>
      </w:pPr>
      <w:r w:rsidRPr="00CA38DB">
        <w:rPr>
          <w:sz w:val="16"/>
        </w:rPr>
        <w:t xml:space="preserve">Most of the </w:t>
      </w:r>
      <w:r w:rsidRPr="00CA38DB">
        <w:rPr>
          <w:rStyle w:val="Emphasis"/>
          <w:highlight w:val="cyan"/>
        </w:rPr>
        <w:t>invertebrates</w:t>
      </w:r>
      <w:r w:rsidRPr="00CA38DB">
        <w:rPr>
          <w:rStyle w:val="StyleUnderline"/>
        </w:rPr>
        <w:t xml:space="preserve"> that have developed the ability to </w:t>
      </w:r>
      <w:r w:rsidRPr="00CA38DB">
        <w:rPr>
          <w:rStyle w:val="Emphasis"/>
          <w:highlight w:val="cyan"/>
        </w:rPr>
        <w:t>produce</w:t>
      </w:r>
      <w:r w:rsidRPr="00CA38DB">
        <w:rPr>
          <w:rStyle w:val="Emphasis"/>
        </w:rPr>
        <w:t xml:space="preserve"> calcium carbonate </w:t>
      </w:r>
      <w:r w:rsidRPr="00CA38DB">
        <w:rPr>
          <w:rStyle w:val="Emphasis"/>
          <w:highlight w:val="cyan"/>
        </w:rPr>
        <w:t>armor</w:t>
      </w:r>
      <w:r w:rsidRPr="00CA38DB">
        <w:rPr>
          <w:rStyle w:val="StyleUnderline"/>
        </w:rPr>
        <w:t xml:space="preserve"> are</w:t>
      </w:r>
      <w:r w:rsidRPr="00CA38DB">
        <w:rPr>
          <w:sz w:val="16"/>
        </w:rPr>
        <w:t xml:space="preserve"> also </w:t>
      </w:r>
      <w:r w:rsidRPr="00CA38DB">
        <w:rPr>
          <w:rStyle w:val="StyleUnderline"/>
          <w:highlight w:val="cyan"/>
        </w:rPr>
        <w:t>capable of</w:t>
      </w:r>
      <w:r w:rsidRPr="00CA38DB">
        <w:rPr>
          <w:rStyle w:val="StyleUnderline"/>
        </w:rPr>
        <w:t xml:space="preserve"> relatively </w:t>
      </w:r>
      <w:r w:rsidRPr="00CA38DB">
        <w:rPr>
          <w:rStyle w:val="Emphasis"/>
        </w:rPr>
        <w:t xml:space="preserve">rapid </w:t>
      </w:r>
      <w:r w:rsidRPr="00CA38DB">
        <w:rPr>
          <w:rStyle w:val="Emphasis"/>
          <w:highlight w:val="cyan"/>
        </w:rPr>
        <w:t>adaptation</w:t>
      </w:r>
      <w:r w:rsidRPr="00CA38DB">
        <w:rPr>
          <w:rStyle w:val="StyleUnderline"/>
        </w:rPr>
        <w:t xml:space="preserve"> to changes in their environment </w:t>
      </w:r>
      <w:r w:rsidRPr="00CA38DB">
        <w:rPr>
          <w:rStyle w:val="StyleUnderline"/>
          <w:highlight w:val="cyan"/>
        </w:rPr>
        <w:t>due to</w:t>
      </w:r>
      <w:r w:rsidRPr="00CA38DB">
        <w:rPr>
          <w:rStyle w:val="StyleUnderline"/>
        </w:rPr>
        <w:t xml:space="preserve"> two </w:t>
      </w:r>
      <w:r w:rsidRPr="00CA38DB">
        <w:rPr>
          <w:rStyle w:val="Emphasis"/>
        </w:rPr>
        <w:t>distinct factors</w:t>
      </w:r>
      <w:r w:rsidRPr="00CA38DB">
        <w:rPr>
          <w:sz w:val="16"/>
        </w:rPr>
        <w:t xml:space="preserve">. Firstly, </w:t>
      </w:r>
      <w:r w:rsidRPr="00CA38DB">
        <w:rPr>
          <w:rStyle w:val="StyleUnderline"/>
        </w:rPr>
        <w:t xml:space="preserve">they </w:t>
      </w:r>
      <w:r w:rsidRPr="00CA38DB">
        <w:rPr>
          <w:rStyle w:val="StyleUnderline"/>
          <w:highlight w:val="cyan"/>
        </w:rPr>
        <w:t>reproduce</w:t>
      </w:r>
      <w:r w:rsidRPr="00CA38DB">
        <w:rPr>
          <w:sz w:val="16"/>
        </w:rPr>
        <w:t xml:space="preserve"> at least </w:t>
      </w:r>
      <w:r w:rsidRPr="00CA38DB">
        <w:rPr>
          <w:rStyle w:val="Emphasis"/>
          <w:highlight w:val="cyan"/>
        </w:rPr>
        <w:t>annually</w:t>
      </w:r>
      <w:r w:rsidRPr="00CA38DB">
        <w:rPr>
          <w:rStyle w:val="StyleUnderline"/>
        </w:rPr>
        <w:t xml:space="preserve"> and sometimes more </w:t>
      </w:r>
      <w:r w:rsidRPr="00CA38DB">
        <w:rPr>
          <w:rStyle w:val="Emphasis"/>
        </w:rPr>
        <w:t>frequently</w:t>
      </w:r>
      <w:r w:rsidRPr="00CA38DB">
        <w:rPr>
          <w:sz w:val="16"/>
        </w:rPr>
        <w:t xml:space="preserve">. This means </w:t>
      </w:r>
      <w:r w:rsidRPr="00CA38DB">
        <w:rPr>
          <w:rStyle w:val="StyleUnderline"/>
        </w:rPr>
        <w:t xml:space="preserve">their </w:t>
      </w:r>
      <w:r w:rsidRPr="00CA38DB">
        <w:rPr>
          <w:rStyle w:val="Emphasis"/>
        </w:rPr>
        <w:t>progeny</w:t>
      </w:r>
      <w:r w:rsidRPr="00CA38DB">
        <w:rPr>
          <w:rStyle w:val="StyleUnderline"/>
        </w:rPr>
        <w:t xml:space="preserve"> are tested on an </w:t>
      </w:r>
      <w:r w:rsidRPr="00CA38DB">
        <w:rPr>
          <w:rStyle w:val="Emphasis"/>
        </w:rPr>
        <w:t>annual basis</w:t>
      </w:r>
      <w:r w:rsidRPr="00CA38DB">
        <w:rPr>
          <w:rStyle w:val="StyleUnderline"/>
        </w:rPr>
        <w:t xml:space="preserve"> for </w:t>
      </w:r>
      <w:r w:rsidRPr="00CA38DB">
        <w:rPr>
          <w:rStyle w:val="Emphasis"/>
        </w:rPr>
        <w:t>suitability</w:t>
      </w:r>
      <w:r w:rsidRPr="00CA38DB">
        <w:rPr>
          <w:rStyle w:val="StyleUnderline"/>
        </w:rPr>
        <w:t xml:space="preserve"> to a changing environment</w:t>
      </w:r>
      <w:r w:rsidRPr="00CA38DB">
        <w:rPr>
          <w:sz w:val="16"/>
        </w:rPr>
        <w:t xml:space="preserve">. And secondly, </w:t>
      </w:r>
      <w:r w:rsidRPr="00CA38DB">
        <w:rPr>
          <w:rStyle w:val="StyleUnderline"/>
        </w:rPr>
        <w:t xml:space="preserve">these species produce hundreds to </w:t>
      </w:r>
      <w:r w:rsidRPr="00CA38DB">
        <w:rPr>
          <w:rStyle w:val="Emphasis"/>
          <w:highlight w:val="cyan"/>
        </w:rPr>
        <w:t>thousands</w:t>
      </w:r>
      <w:r w:rsidRPr="00CA38DB">
        <w:rPr>
          <w:rStyle w:val="StyleUnderline"/>
          <w:highlight w:val="cyan"/>
        </w:rPr>
        <w:t xml:space="preserve"> of offspring</w:t>
      </w:r>
      <w:r w:rsidRPr="00CA38DB">
        <w:rPr>
          <w:rStyle w:val="StyleUnderline"/>
        </w:rPr>
        <w:t xml:space="preserve"> every time</w:t>
      </w:r>
      <w:r w:rsidRPr="00CA38DB">
        <w:rPr>
          <w:sz w:val="16"/>
        </w:rPr>
        <w:t xml:space="preserve"> they reproduce. </w:t>
      </w:r>
      <w:r w:rsidRPr="00CA38DB">
        <w:rPr>
          <w:rStyle w:val="StyleUnderline"/>
        </w:rPr>
        <w:t xml:space="preserve">This </w:t>
      </w:r>
      <w:r w:rsidRPr="00CA38DB">
        <w:rPr>
          <w:rStyle w:val="Emphasis"/>
        </w:rPr>
        <w:t xml:space="preserve">greatly </w:t>
      </w:r>
      <w:r w:rsidRPr="00CA38DB">
        <w:rPr>
          <w:rStyle w:val="Emphasis"/>
          <w:highlight w:val="cyan"/>
        </w:rPr>
        <w:t>increases</w:t>
      </w:r>
      <w:r w:rsidRPr="00CA38DB">
        <w:rPr>
          <w:rStyle w:val="StyleUnderline"/>
        </w:rPr>
        <w:t xml:space="preserve"> the </w:t>
      </w:r>
      <w:r w:rsidRPr="00CA38DB">
        <w:rPr>
          <w:rStyle w:val="StyleUnderline"/>
          <w:highlight w:val="cyan"/>
        </w:rPr>
        <w:t>chance that</w:t>
      </w:r>
      <w:r w:rsidRPr="00CA38DB">
        <w:rPr>
          <w:rStyle w:val="StyleUnderline"/>
        </w:rPr>
        <w:t xml:space="preserve"> </w:t>
      </w:r>
      <w:r w:rsidRPr="00CA38DB">
        <w:rPr>
          <w:rStyle w:val="Emphasis"/>
        </w:rPr>
        <w:t xml:space="preserve">genetic </w:t>
      </w:r>
      <w:r w:rsidRPr="00CA38DB">
        <w:rPr>
          <w:rStyle w:val="Emphasis"/>
          <w:highlight w:val="cyan"/>
        </w:rPr>
        <w:t>mutations</w:t>
      </w:r>
      <w:r w:rsidRPr="00CA38DB">
        <w:rPr>
          <w:rStyle w:val="StyleUnderline"/>
        </w:rPr>
        <w:t xml:space="preserve"> that are </w:t>
      </w:r>
      <w:r w:rsidRPr="00CA38DB">
        <w:rPr>
          <w:rStyle w:val="Emphasis"/>
          <w:highlight w:val="cyan"/>
        </w:rPr>
        <w:t>better suited</w:t>
      </w:r>
      <w:r w:rsidRPr="00CA38DB">
        <w:rPr>
          <w:rStyle w:val="StyleUnderline"/>
        </w:rPr>
        <w:t xml:space="preserve"> to changes in environmental conditions</w:t>
      </w:r>
      <w:r w:rsidRPr="00CA38DB">
        <w:rPr>
          <w:sz w:val="16"/>
        </w:rPr>
        <w:t xml:space="preserve"> will occur in some offspring.</w:t>
      </w:r>
    </w:p>
    <w:p w14:paraId="22B36BF8" w14:textId="77777777" w:rsidR="009F593F" w:rsidRPr="00CA38DB" w:rsidRDefault="009F593F" w:rsidP="009F593F">
      <w:pPr>
        <w:rPr>
          <w:sz w:val="16"/>
        </w:rPr>
      </w:pPr>
      <w:r w:rsidRPr="00CA38DB">
        <w:rPr>
          <w:sz w:val="16"/>
        </w:rPr>
        <w:t xml:space="preserve">A number of studies have demonstrated that changes in an organism’s genetic make-up, or genotype, is not the only factor that allows species to adapt to changing environmental conditions. </w:t>
      </w:r>
      <w:r w:rsidRPr="00CA38DB">
        <w:rPr>
          <w:rStyle w:val="StyleUnderline"/>
          <w:highlight w:val="cyan"/>
        </w:rPr>
        <w:t>Many</w:t>
      </w:r>
      <w:r w:rsidRPr="00CA38DB">
        <w:rPr>
          <w:rStyle w:val="StyleUnderline"/>
        </w:rPr>
        <w:t xml:space="preserve"> marine </w:t>
      </w:r>
      <w:r w:rsidRPr="00CA38DB">
        <w:rPr>
          <w:rStyle w:val="StyleUnderline"/>
          <w:highlight w:val="cyan"/>
        </w:rPr>
        <w:t>species inhabit</w:t>
      </w:r>
      <w:r w:rsidRPr="00CA38DB">
        <w:rPr>
          <w:rStyle w:val="StyleUnderline"/>
        </w:rPr>
        <w:t xml:space="preserve"> </w:t>
      </w:r>
      <w:r w:rsidRPr="00CA38DB">
        <w:rPr>
          <w:rStyle w:val="Emphasis"/>
        </w:rPr>
        <w:t xml:space="preserve">coastal </w:t>
      </w:r>
      <w:r w:rsidRPr="00CA38DB">
        <w:rPr>
          <w:rStyle w:val="Emphasis"/>
          <w:highlight w:val="cyan"/>
        </w:rPr>
        <w:t>waters</w:t>
      </w:r>
      <w:r w:rsidRPr="00CA38DB">
        <w:rPr>
          <w:sz w:val="16"/>
        </w:rPr>
        <w:t xml:space="preserve"> for some or all of their lives </w:t>
      </w:r>
      <w:r w:rsidRPr="00CA38DB">
        <w:rPr>
          <w:rStyle w:val="StyleUnderline"/>
        </w:rPr>
        <w:t xml:space="preserve">where they are </w:t>
      </w:r>
      <w:r w:rsidRPr="00CA38DB">
        <w:rPr>
          <w:rStyle w:val="StyleUnderline"/>
          <w:highlight w:val="cyan"/>
        </w:rPr>
        <w:t>exposed to</w:t>
      </w:r>
      <w:r w:rsidRPr="00CA38DB">
        <w:rPr>
          <w:rStyle w:val="StyleUnderline"/>
        </w:rPr>
        <w:t xml:space="preserve"> much </w:t>
      </w:r>
      <w:r w:rsidRPr="00CA38DB">
        <w:rPr>
          <w:rStyle w:val="Emphasis"/>
          <w:highlight w:val="cyan"/>
        </w:rPr>
        <w:t>wider ranges</w:t>
      </w:r>
      <w:r w:rsidRPr="00CA38DB">
        <w:rPr>
          <w:rStyle w:val="StyleUnderline"/>
          <w:highlight w:val="cyan"/>
        </w:rPr>
        <w:t xml:space="preserve"> of </w:t>
      </w:r>
      <w:r w:rsidRPr="00CA38DB">
        <w:rPr>
          <w:rStyle w:val="Emphasis"/>
          <w:highlight w:val="cyan"/>
        </w:rPr>
        <w:t>pH</w:t>
      </w:r>
      <w:r w:rsidRPr="00CA38DB">
        <w:rPr>
          <w:rStyle w:val="StyleUnderline"/>
          <w:highlight w:val="cyan"/>
        </w:rPr>
        <w:t xml:space="preserve">, </w:t>
      </w:r>
      <w:r w:rsidRPr="00CA38DB">
        <w:rPr>
          <w:rStyle w:val="Emphasis"/>
          <w:highlight w:val="cyan"/>
        </w:rPr>
        <w:t>CO2</w:t>
      </w:r>
      <w:r w:rsidRPr="00CA38DB">
        <w:rPr>
          <w:rStyle w:val="StyleUnderline"/>
        </w:rPr>
        <w:t xml:space="preserve">, O2, </w:t>
      </w:r>
      <w:r w:rsidRPr="00CA38DB">
        <w:rPr>
          <w:rStyle w:val="Emphasis"/>
          <w:highlight w:val="cyan"/>
        </w:rPr>
        <w:t>temp</w:t>
      </w:r>
      <w:r w:rsidRPr="00CA38DB">
        <w:rPr>
          <w:rStyle w:val="StyleUnderline"/>
        </w:rPr>
        <w:t xml:space="preserve">erature, </w:t>
      </w:r>
      <w:r w:rsidRPr="00CA38DB">
        <w:rPr>
          <w:rStyle w:val="StyleUnderline"/>
          <w:highlight w:val="cyan"/>
        </w:rPr>
        <w:t xml:space="preserve">and </w:t>
      </w:r>
      <w:r w:rsidRPr="00CA38DB">
        <w:rPr>
          <w:rStyle w:val="Emphasis"/>
          <w:highlight w:val="cyan"/>
        </w:rPr>
        <w:t>salinity</w:t>
      </w:r>
      <w:r w:rsidRPr="00CA38DB">
        <w:rPr>
          <w:rStyle w:val="StyleUnderline"/>
        </w:rPr>
        <w:t xml:space="preserve"> than</w:t>
      </w:r>
      <w:r w:rsidRPr="00CA38DB">
        <w:rPr>
          <w:sz w:val="16"/>
        </w:rPr>
        <w:t xml:space="preserve"> occur in the </w:t>
      </w:r>
      <w:r w:rsidRPr="00CA38DB">
        <w:rPr>
          <w:rStyle w:val="Emphasis"/>
        </w:rPr>
        <w:t>open ocean</w:t>
      </w:r>
      <w:r w:rsidRPr="00CA38DB">
        <w:rPr>
          <w:rStyle w:val="StyleUnderline"/>
        </w:rPr>
        <w:t xml:space="preserve">. Two distinct </w:t>
      </w:r>
      <w:r w:rsidRPr="00CA38DB">
        <w:rPr>
          <w:rStyle w:val="Emphasis"/>
        </w:rPr>
        <w:t>physiological</w:t>
      </w:r>
      <w:r w:rsidRPr="00CA38DB">
        <w:rPr>
          <w:rStyle w:val="StyleUnderline"/>
        </w:rPr>
        <w:t xml:space="preserve"> mechanisms </w:t>
      </w:r>
      <w:r w:rsidRPr="00CA38DB">
        <w:rPr>
          <w:rStyle w:val="Emphasis"/>
        </w:rPr>
        <w:t>exist</w:t>
      </w:r>
      <w:r w:rsidRPr="00CA38DB">
        <w:rPr>
          <w:rStyle w:val="StyleUnderline"/>
        </w:rPr>
        <w:t xml:space="preserve"> whereby adaptation to environmental change can occur</w:t>
      </w:r>
      <w:r w:rsidRPr="00CA38DB">
        <w:rPr>
          <w:sz w:val="16"/>
        </w:rPr>
        <w:t xml:space="preserve"> much </w:t>
      </w:r>
      <w:r w:rsidRPr="00CA38DB">
        <w:rPr>
          <w:rStyle w:val="StyleUnderline"/>
        </w:rPr>
        <w:t>more rapidly</w:t>
      </w:r>
      <w:r w:rsidRPr="00CA38DB">
        <w:rPr>
          <w:sz w:val="16"/>
        </w:rPr>
        <w:t xml:space="preserve"> than by change in the genotype through genetic evolution (see Fig. 88).</w:t>
      </w:r>
    </w:p>
    <w:p w14:paraId="5841CB7B" w14:textId="77777777" w:rsidR="009F593F" w:rsidRPr="00CA38DB" w:rsidRDefault="009F593F" w:rsidP="009F593F">
      <w:pPr>
        <w:rPr>
          <w:sz w:val="16"/>
        </w:rPr>
      </w:pPr>
      <w:r w:rsidRPr="00CA38DB">
        <w:rPr>
          <w:sz w:val="16"/>
        </w:rPr>
        <w:t xml:space="preserve">The </w:t>
      </w:r>
      <w:r w:rsidRPr="00CA38DB">
        <w:rPr>
          <w:rStyle w:val="StyleUnderline"/>
        </w:rPr>
        <w:t>first</w:t>
      </w:r>
      <w:r w:rsidRPr="00CA38DB">
        <w:rPr>
          <w:sz w:val="16"/>
        </w:rPr>
        <w:t xml:space="preserve"> of these </w:t>
      </w:r>
      <w:r w:rsidRPr="00CA38DB">
        <w:rPr>
          <w:rStyle w:val="StyleUnderline"/>
        </w:rPr>
        <w:t xml:space="preserve">is </w:t>
      </w:r>
      <w:r w:rsidRPr="00CA38DB">
        <w:rPr>
          <w:rStyle w:val="Emphasis"/>
          <w:highlight w:val="cyan"/>
        </w:rPr>
        <w:t>phenotypic</w:t>
      </w:r>
      <w:r w:rsidRPr="00CA38DB">
        <w:rPr>
          <w:rStyle w:val="Emphasis"/>
        </w:rPr>
        <w:t xml:space="preserve"> plasticity</w:t>
      </w:r>
      <w:r w:rsidRPr="00CA38DB">
        <w:rPr>
          <w:rStyle w:val="StyleUnderline"/>
        </w:rPr>
        <w:t>, which is the ability</w:t>
      </w:r>
      <w:r w:rsidRPr="00CA38DB">
        <w:rPr>
          <w:sz w:val="16"/>
        </w:rPr>
        <w:t xml:space="preserve"> of one genotype </w:t>
      </w:r>
      <w:r w:rsidRPr="00CA38DB">
        <w:rPr>
          <w:rStyle w:val="StyleUnderline"/>
        </w:rPr>
        <w:t xml:space="preserve">to produce </w:t>
      </w:r>
      <w:r w:rsidRPr="00CA38DB">
        <w:rPr>
          <w:rStyle w:val="Emphasis"/>
        </w:rPr>
        <w:t>more</w:t>
      </w:r>
      <w:r w:rsidRPr="00CA38DB">
        <w:rPr>
          <w:rStyle w:val="StyleUnderline"/>
        </w:rPr>
        <w:t xml:space="preserve"> than one </w:t>
      </w:r>
      <w:r w:rsidRPr="00CA38DB">
        <w:rPr>
          <w:rStyle w:val="Emphasis"/>
        </w:rPr>
        <w:t>phenotype</w:t>
      </w:r>
      <w:r w:rsidRPr="00CA38DB">
        <w:rPr>
          <w:sz w:val="16"/>
        </w:rPr>
        <w:t xml:space="preserve">294 when exposed to different environments. 295 In other words, a specific genotype can express itself differently due to an ability to respond in different ways to variations in environmental factors. This helps to explain how individuals of the same species with nearly identical genotypes can successfully inhabit very different environments. Examples of this in humans are the ability to acclimatize to different temperature regimes and different altitudes. There is no change in the genotype, but there are changes in physiology. </w:t>
      </w:r>
    </w:p>
    <w:p w14:paraId="6F2804F9" w14:textId="77777777" w:rsidR="009F593F" w:rsidRPr="00CA38DB" w:rsidRDefault="009F593F" w:rsidP="009F593F">
      <w:pPr>
        <w:rPr>
          <w:sz w:val="16"/>
        </w:rPr>
      </w:pPr>
      <w:r w:rsidRPr="00CA38DB">
        <w:rPr>
          <w:sz w:val="16"/>
        </w:rPr>
        <w:t xml:space="preserve">The </w:t>
      </w:r>
      <w:r w:rsidRPr="00CA38DB">
        <w:rPr>
          <w:rStyle w:val="StyleUnderline"/>
        </w:rPr>
        <w:t xml:space="preserve">second </w:t>
      </w:r>
      <w:r w:rsidRPr="00CA38DB">
        <w:rPr>
          <w:rStyle w:val="StyleUnderline"/>
          <w:highlight w:val="cyan"/>
        </w:rPr>
        <w:t>and</w:t>
      </w:r>
      <w:r w:rsidRPr="00CA38DB">
        <w:rPr>
          <w:sz w:val="16"/>
        </w:rPr>
        <w:t xml:space="preserve"> more fascinating factor </w:t>
      </w:r>
      <w:r w:rsidRPr="00CA38DB">
        <w:rPr>
          <w:rStyle w:val="StyleUnderline"/>
        </w:rPr>
        <w:t xml:space="preserve">is </w:t>
      </w:r>
      <w:r w:rsidRPr="00CA38DB">
        <w:rPr>
          <w:rStyle w:val="Emphasis"/>
          <w:highlight w:val="cyan"/>
        </w:rPr>
        <w:t>trans-generational</w:t>
      </w:r>
      <w:r w:rsidRPr="00CA38DB">
        <w:rPr>
          <w:rStyle w:val="Emphasis"/>
        </w:rPr>
        <w:t xml:space="preserve"> plasticity</w:t>
      </w:r>
      <w:r w:rsidRPr="00CA38DB">
        <w:rPr>
          <w:rStyle w:val="StyleUnderline"/>
        </w:rPr>
        <w:t xml:space="preserve">, which is the ability of </w:t>
      </w:r>
      <w:r w:rsidRPr="00CA38DB">
        <w:rPr>
          <w:rStyle w:val="Emphasis"/>
        </w:rPr>
        <w:t>parents</w:t>
      </w:r>
      <w:r w:rsidRPr="00CA38DB">
        <w:rPr>
          <w:rStyle w:val="StyleUnderline"/>
        </w:rPr>
        <w:t xml:space="preserve"> to </w:t>
      </w:r>
      <w:r w:rsidRPr="00CA38DB">
        <w:rPr>
          <w:rStyle w:val="StyleUnderline"/>
          <w:highlight w:val="cyan"/>
        </w:rPr>
        <w:t>pass</w:t>
      </w:r>
      <w:r w:rsidRPr="00CA38DB">
        <w:rPr>
          <w:rStyle w:val="StyleUnderline"/>
        </w:rPr>
        <w:t xml:space="preserve"> their </w:t>
      </w:r>
      <w:r w:rsidRPr="00CA38DB">
        <w:rPr>
          <w:rStyle w:val="StyleUnderline"/>
          <w:highlight w:val="cyan"/>
        </w:rPr>
        <w:t>adaptations</w:t>
      </w:r>
      <w:r w:rsidRPr="00CA38DB">
        <w:rPr>
          <w:rStyle w:val="StyleUnderline"/>
        </w:rPr>
        <w:t xml:space="preserve"> to</w:t>
      </w:r>
      <w:r w:rsidRPr="00CA38DB">
        <w:rPr>
          <w:sz w:val="16"/>
        </w:rPr>
        <w:t xml:space="preserve"> their </w:t>
      </w:r>
      <w:r w:rsidRPr="00CA38DB">
        <w:rPr>
          <w:rStyle w:val="Emphasis"/>
        </w:rPr>
        <w:t>offspring</w:t>
      </w:r>
      <w:r w:rsidRPr="00CA38DB">
        <w:rPr>
          <w:sz w:val="16"/>
        </w:rPr>
        <w:t>. 296 Another paper pointed out that:</w:t>
      </w:r>
    </w:p>
    <w:p w14:paraId="6D53B5BF" w14:textId="77777777" w:rsidR="009F593F" w:rsidRPr="00CA38DB" w:rsidRDefault="009F593F" w:rsidP="009F593F">
      <w:pPr>
        <w:ind w:left="720"/>
        <w:rPr>
          <w:sz w:val="16"/>
        </w:rPr>
      </w:pPr>
      <w:r w:rsidRPr="00CA38DB">
        <w:rPr>
          <w:sz w:val="16"/>
        </w:rPr>
        <w:t xml:space="preserve">Contemporary coastal organisms already experience a wide range of pH and CO2 conditions, most of which are not predicted to occur in the open ocean for hundreds of years – if ever. 297 </w:t>
      </w:r>
    </w:p>
    <w:p w14:paraId="3F7052CD" w14:textId="77777777" w:rsidR="009F593F" w:rsidRPr="00CA38DB" w:rsidRDefault="009F593F" w:rsidP="009F593F">
      <w:pPr>
        <w:rPr>
          <w:sz w:val="16"/>
        </w:rPr>
      </w:pPr>
      <w:r w:rsidRPr="00CA38DB">
        <w:rPr>
          <w:sz w:val="16"/>
        </w:rPr>
        <w:t xml:space="preserve">The authors used what they called: </w:t>
      </w:r>
    </w:p>
    <w:p w14:paraId="53256A66" w14:textId="77777777" w:rsidR="009F593F" w:rsidRPr="00CA38DB" w:rsidRDefault="009F593F" w:rsidP="009F593F">
      <w:pPr>
        <w:ind w:left="720"/>
        <w:rPr>
          <w:sz w:val="16"/>
        </w:rPr>
      </w:pPr>
      <w:r w:rsidRPr="00CA38DB">
        <w:rPr>
          <w:sz w:val="16"/>
        </w:rPr>
        <w:t xml:space="preserve">A novel experimental approach that combined bi-weekly sampling of a wild, spawning fish population (Atlantic silverside, Menidia menidia) with standardized offspring CO2 exposure experiments and parallel pH monitoring of a coastal ecosystem. </w:t>
      </w:r>
    </w:p>
    <w:p w14:paraId="5D6FA26B" w14:textId="77777777" w:rsidR="009F593F" w:rsidRPr="00CA38DB" w:rsidRDefault="009F593F" w:rsidP="009F593F">
      <w:pPr>
        <w:rPr>
          <w:sz w:val="16"/>
        </w:rPr>
      </w:pPr>
      <w:r w:rsidRPr="00CA38DB">
        <w:rPr>
          <w:sz w:val="16"/>
        </w:rPr>
        <w:t>The parents and offspring were exposed to CO2 levels of 1,200 ppm and 2,300 ppm compared with today’s ambient level of 400 ppm. The scientists report that:</w:t>
      </w:r>
    </w:p>
    <w:p w14:paraId="1EB6DB22" w14:textId="77777777" w:rsidR="009F593F" w:rsidRPr="00CA38DB" w:rsidRDefault="009F593F" w:rsidP="009F593F">
      <w:pPr>
        <w:ind w:left="720"/>
        <w:rPr>
          <w:sz w:val="16"/>
        </w:rPr>
      </w:pPr>
      <w:r w:rsidRPr="00CA38DB">
        <w:rPr>
          <w:sz w:val="16"/>
        </w:rPr>
        <w:t>Early in the season (April), high CO2 levels significantly…reduced fish survival by 54 percent (2012) and 33 percent (2013) and reduced 1- to 10-day post-hatch growth by 17 percent relative to ambient conditions. However, they found that: Of spring from parents collected later in the season became increasingly CO2 -tolerant until, by mid-May, off-spring survival was equally high at all CO2 levels.</w:t>
      </w:r>
      <w:r>
        <w:rPr>
          <w:sz w:val="16"/>
        </w:rPr>
        <w:t>”</w:t>
      </w:r>
    </w:p>
    <w:p w14:paraId="68016F48" w14:textId="77777777" w:rsidR="009F593F" w:rsidRPr="00CA38DB" w:rsidRDefault="009F593F" w:rsidP="009F593F">
      <w:pPr>
        <w:rPr>
          <w:sz w:val="16"/>
        </w:rPr>
      </w:pPr>
      <w:r w:rsidRPr="00CA38DB">
        <w:rPr>
          <w:sz w:val="16"/>
        </w:rPr>
        <w:t xml:space="preserve">This indicates that a coastal </w:t>
      </w:r>
      <w:r w:rsidRPr="00CA38DB">
        <w:rPr>
          <w:rStyle w:val="StyleUnderline"/>
        </w:rPr>
        <w:t>species of fish</w:t>
      </w:r>
      <w:r w:rsidRPr="00CA38DB">
        <w:rPr>
          <w:sz w:val="16"/>
        </w:rPr>
        <w:t xml:space="preserve"> is </w:t>
      </w:r>
      <w:r w:rsidRPr="00CA38DB">
        <w:rPr>
          <w:rStyle w:val="StyleUnderline"/>
        </w:rPr>
        <w:t xml:space="preserve">capable of </w:t>
      </w:r>
      <w:r w:rsidRPr="00CA38DB">
        <w:rPr>
          <w:rStyle w:val="Emphasis"/>
        </w:rPr>
        <w:t>adapting</w:t>
      </w:r>
      <w:r w:rsidRPr="00CA38DB">
        <w:rPr>
          <w:rStyle w:val="StyleUnderline"/>
        </w:rPr>
        <w:t xml:space="preserve"> to </w:t>
      </w:r>
      <w:r w:rsidRPr="00CA38DB">
        <w:rPr>
          <w:rStyle w:val="Emphasis"/>
        </w:rPr>
        <w:t>high levels</w:t>
      </w:r>
      <w:r w:rsidRPr="00CA38DB">
        <w:rPr>
          <w:rStyle w:val="StyleUnderline"/>
        </w:rPr>
        <w:t xml:space="preserve"> of carbon</w:t>
      </w:r>
      <w:r w:rsidRPr="00CA38DB">
        <w:rPr>
          <w:sz w:val="16"/>
        </w:rPr>
        <w:t xml:space="preserve"> dioxide </w:t>
      </w:r>
      <w:r w:rsidRPr="00CA38DB">
        <w:rPr>
          <w:rStyle w:val="StyleUnderline"/>
        </w:rPr>
        <w:t xml:space="preserve">in a </w:t>
      </w:r>
      <w:r w:rsidRPr="00CA38DB">
        <w:rPr>
          <w:rStyle w:val="Emphasis"/>
        </w:rPr>
        <w:t>very short time</w:t>
      </w:r>
      <w:r w:rsidRPr="00CA38DB">
        <w:rPr>
          <w:sz w:val="16"/>
        </w:rPr>
        <w:t xml:space="preserve">. It also indicates that this same </w:t>
      </w:r>
      <w:r w:rsidRPr="00CA38DB">
        <w:rPr>
          <w:rStyle w:val="StyleUnderline"/>
        </w:rPr>
        <w:t xml:space="preserve">species would </w:t>
      </w:r>
      <w:r w:rsidRPr="00CA38DB">
        <w:rPr>
          <w:rStyle w:val="Emphasis"/>
        </w:rPr>
        <w:t>not even notice</w:t>
      </w:r>
      <w:r w:rsidRPr="00CA38DB">
        <w:rPr>
          <w:sz w:val="16"/>
        </w:rPr>
        <w:t xml:space="preserve"> the </w:t>
      </w:r>
      <w:r w:rsidRPr="00CA38DB">
        <w:rPr>
          <w:rStyle w:val="Emphasis"/>
        </w:rPr>
        <w:t>relatively slow rate</w:t>
      </w:r>
      <w:r w:rsidRPr="00CA38DB">
        <w:rPr>
          <w:rStyle w:val="StyleUnderline"/>
        </w:rPr>
        <w:t xml:space="preserve"> at which carbon</w:t>
      </w:r>
      <w:r w:rsidRPr="00CA38DB">
        <w:rPr>
          <w:sz w:val="16"/>
        </w:rPr>
        <w:t xml:space="preserve"> dioxide </w:t>
      </w:r>
      <w:r w:rsidRPr="00CA38DB">
        <w:rPr>
          <w:rStyle w:val="StyleUnderline"/>
        </w:rPr>
        <w:t>is increasing in the oceans</w:t>
      </w:r>
      <w:r w:rsidRPr="00CA38DB">
        <w:rPr>
          <w:sz w:val="16"/>
        </w:rPr>
        <w:t xml:space="preserve"> today, if it is indeed increasing at all. </w:t>
      </w:r>
    </w:p>
    <w:p w14:paraId="1A170562" w14:textId="77777777" w:rsidR="009F593F" w:rsidRPr="00CA38DB" w:rsidRDefault="009F593F" w:rsidP="009F593F">
      <w:pPr>
        <w:rPr>
          <w:sz w:val="16"/>
        </w:rPr>
      </w:pPr>
      <w:r w:rsidRPr="00CA38DB">
        <w:rPr>
          <w:sz w:val="16"/>
        </w:rPr>
        <w:t>The changes that have occurred to the Earth’s climate over the past 300 years since the depth of the Little Ice Age in about 1700 are in no way unusual or unique in history. During the past 3,000 years, but a blink in geological time, there has been a succession of warm periods and cool periods. There is no record of species extinction due to climatic change during these periods. And during the longer time periods such as from 500 million years ago, the biodiversity of life has increased dramatically despite five major extinction events. Nothing that is happening today comes even close to the changes that have occurred through life’s long history.</w:t>
      </w:r>
    </w:p>
    <w:p w14:paraId="00364D7B" w14:textId="77777777" w:rsidR="009F593F" w:rsidRPr="00CA38DB" w:rsidRDefault="009F593F" w:rsidP="009F593F">
      <w:pPr>
        <w:rPr>
          <w:sz w:val="16"/>
        </w:rPr>
      </w:pPr>
      <w:r w:rsidRPr="00CA38DB">
        <w:rPr>
          <w:sz w:val="16"/>
        </w:rPr>
        <w:t xml:space="preserve">The Buffering Capacity of Seawater </w:t>
      </w:r>
    </w:p>
    <w:p w14:paraId="3E472919" w14:textId="77777777" w:rsidR="009F593F" w:rsidRPr="00CA38DB" w:rsidRDefault="009F593F" w:rsidP="009F593F">
      <w:pPr>
        <w:rPr>
          <w:sz w:val="16"/>
        </w:rPr>
      </w:pPr>
      <w:r w:rsidRPr="00CA38DB">
        <w:rPr>
          <w:sz w:val="16"/>
        </w:rPr>
        <w:t xml:space="preserve">Over the millennia, the oceans have received minerals dissolved in rainwater from the land. Most of these are in the form of ions such as chloride, sodium, sulphate, magnesium, potassium, and calcium. Underwater hydrothermal vents and submarine volcanoes also contribute to the oceans’ salt content. These elements have come to make up about 3.5 percent of seawater by mass, thus giving seawater some unique properties compared with fresh water. The salt content of the sea has been relatively stable for hundreds of millions, even billions, of years, as mineralization on the sea floor balances out the new salts entering the sea. 298 </w:t>
      </w:r>
    </w:p>
    <w:p w14:paraId="4B006D83" w14:textId="77777777" w:rsidR="009F593F" w:rsidRPr="00CA38DB" w:rsidRDefault="009F593F" w:rsidP="009F593F">
      <w:pPr>
        <w:rPr>
          <w:sz w:val="16"/>
        </w:rPr>
      </w:pPr>
      <w:r w:rsidRPr="00CA38DB">
        <w:rPr>
          <w:rStyle w:val="StyleUnderline"/>
          <w:highlight w:val="cyan"/>
        </w:rPr>
        <w:t>Seawater has</w:t>
      </w:r>
      <w:r w:rsidRPr="00CA38DB">
        <w:rPr>
          <w:rStyle w:val="StyleUnderline"/>
        </w:rPr>
        <w:t xml:space="preserve"> a </w:t>
      </w:r>
      <w:r w:rsidRPr="00CA38DB">
        <w:rPr>
          <w:rStyle w:val="Emphasis"/>
          <w:highlight w:val="cyan"/>
        </w:rPr>
        <w:t>powerful buffering</w:t>
      </w:r>
      <w:r w:rsidRPr="00CA38DB">
        <w:rPr>
          <w:rStyle w:val="Emphasis"/>
        </w:rPr>
        <w:t xml:space="preserve"> capacity</w:t>
      </w:r>
      <w:r w:rsidRPr="00CA38DB">
        <w:rPr>
          <w:rStyle w:val="StyleUnderline"/>
        </w:rPr>
        <w:t xml:space="preserve"> due to the </w:t>
      </w:r>
      <w:r w:rsidRPr="00CA38DB">
        <w:rPr>
          <w:rStyle w:val="Emphasis"/>
        </w:rPr>
        <w:t>salts</w:t>
      </w:r>
      <w:r w:rsidRPr="00CA38DB">
        <w:rPr>
          <w:rStyle w:val="StyleUnderline"/>
        </w:rPr>
        <w:t xml:space="preserve"> and carbon</w:t>
      </w:r>
      <w:r w:rsidRPr="00CA38DB">
        <w:rPr>
          <w:sz w:val="16"/>
        </w:rPr>
        <w:t xml:space="preserve"> dioxide </w:t>
      </w:r>
      <w:r w:rsidRPr="00CA38DB">
        <w:rPr>
          <w:rStyle w:val="Emphasis"/>
        </w:rPr>
        <w:t>dissolved</w:t>
      </w:r>
      <w:r w:rsidRPr="00CA38DB">
        <w:rPr>
          <w:rStyle w:val="StyleUnderline"/>
        </w:rPr>
        <w:t xml:space="preserve"> in it. Buffering capacity is the ability of liquids </w:t>
      </w:r>
      <w:r w:rsidRPr="00CA38DB">
        <w:rPr>
          <w:rStyle w:val="StyleUnderline"/>
          <w:highlight w:val="cyan"/>
        </w:rPr>
        <w:t xml:space="preserve">to </w:t>
      </w:r>
      <w:r w:rsidRPr="00CA38DB">
        <w:rPr>
          <w:rStyle w:val="Emphasis"/>
          <w:highlight w:val="cyan"/>
        </w:rPr>
        <w:t>resist change</w:t>
      </w:r>
      <w:r w:rsidRPr="00CA38DB">
        <w:rPr>
          <w:rStyle w:val="StyleUnderline"/>
          <w:highlight w:val="cyan"/>
        </w:rPr>
        <w:t xml:space="preserve"> in </w:t>
      </w:r>
      <w:r w:rsidRPr="00CA38DB">
        <w:rPr>
          <w:rStyle w:val="Emphasis"/>
          <w:highlight w:val="cyan"/>
        </w:rPr>
        <w:t>pH</w:t>
      </w:r>
      <w:r w:rsidRPr="00CA38DB">
        <w:rPr>
          <w:sz w:val="16"/>
        </w:rPr>
        <w:t xml:space="preserve"> when an acidic or basic compound is added to the liquid. For example, one micromole of hydrochloric acid added to one kilo of distilled water at pH 7.0 (neutral) causes the pH to drop to nearly 6.0. If the same amount of hydrochloric acid is added to seawater at pH 7, the resulting pH is 6.997 – a change of only 0.003 of a pH unit. Thus, </w:t>
      </w:r>
      <w:r w:rsidRPr="00CA38DB">
        <w:rPr>
          <w:rStyle w:val="StyleUnderline"/>
        </w:rPr>
        <w:t xml:space="preserve">seawater has approximately </w:t>
      </w:r>
      <w:r w:rsidRPr="00CA38DB">
        <w:rPr>
          <w:rStyle w:val="Emphasis"/>
        </w:rPr>
        <w:t>330 times</w:t>
      </w:r>
      <w:r w:rsidRPr="00CA38DB">
        <w:rPr>
          <w:rStyle w:val="StyleUnderline"/>
        </w:rPr>
        <w:t xml:space="preserve"> the buffering capacity of freshwater</w:t>
      </w:r>
      <w:r w:rsidRPr="00CA38DB">
        <w:rPr>
          <w:sz w:val="16"/>
        </w:rPr>
        <w:t xml:space="preserve">. 299 In addition to the buffering capacity, there is also another factor. The Revelle factor is named after Roger Revelle, the former director of the Scripps Institute of Oceanography. </w:t>
      </w:r>
      <w:r w:rsidRPr="00CA38DB">
        <w:rPr>
          <w:rStyle w:val="StyleUnderline"/>
        </w:rPr>
        <w:t xml:space="preserve">The </w:t>
      </w:r>
      <w:r w:rsidRPr="00CA38DB">
        <w:rPr>
          <w:rStyle w:val="Emphasis"/>
        </w:rPr>
        <w:t>Revelle factor</w:t>
      </w:r>
      <w:r w:rsidRPr="00CA38DB">
        <w:rPr>
          <w:rStyle w:val="StyleUnderline"/>
        </w:rPr>
        <w:t xml:space="preserve"> determines that if </w:t>
      </w:r>
      <w:r w:rsidRPr="00CA38DB">
        <w:rPr>
          <w:rStyle w:val="Emphasis"/>
        </w:rPr>
        <w:t>atmospheric</w:t>
      </w:r>
      <w:r w:rsidRPr="00CA38DB">
        <w:rPr>
          <w:rStyle w:val="StyleUnderline"/>
        </w:rPr>
        <w:t xml:space="preserve"> carbon</w:t>
      </w:r>
      <w:r w:rsidRPr="00CA38DB">
        <w:rPr>
          <w:sz w:val="16"/>
        </w:rPr>
        <w:t xml:space="preserve"> dioxide </w:t>
      </w:r>
      <w:r w:rsidRPr="00CA38DB">
        <w:rPr>
          <w:rStyle w:val="StyleUnderline"/>
        </w:rPr>
        <w:t xml:space="preserve">is </w:t>
      </w:r>
      <w:r w:rsidRPr="00CA38DB">
        <w:rPr>
          <w:rStyle w:val="Emphasis"/>
        </w:rPr>
        <w:t>doubled</w:t>
      </w:r>
      <w:r w:rsidRPr="00CA38DB">
        <w:rPr>
          <w:rStyle w:val="StyleUnderline"/>
        </w:rPr>
        <w:t xml:space="preserve">, the </w:t>
      </w:r>
      <w:r w:rsidRPr="00CA38DB">
        <w:rPr>
          <w:rStyle w:val="Emphasis"/>
        </w:rPr>
        <w:t>dissolved</w:t>
      </w:r>
      <w:r w:rsidRPr="00CA38DB">
        <w:rPr>
          <w:rStyle w:val="StyleUnderline"/>
        </w:rPr>
        <w:t xml:space="preserve"> CO2 in the ocean will </w:t>
      </w:r>
      <w:r w:rsidRPr="00CA38DB">
        <w:rPr>
          <w:rStyle w:val="Emphasis"/>
        </w:rPr>
        <w:t>only rise</w:t>
      </w:r>
      <w:r w:rsidRPr="00CA38DB">
        <w:rPr>
          <w:rStyle w:val="StyleUnderline"/>
        </w:rPr>
        <w:t xml:space="preserve"> by </w:t>
      </w:r>
      <w:r w:rsidRPr="00CA38DB">
        <w:rPr>
          <w:rStyle w:val="Emphasis"/>
        </w:rPr>
        <w:t>10 percent</w:t>
      </w:r>
      <w:r w:rsidRPr="00CA38DB">
        <w:rPr>
          <w:sz w:val="16"/>
        </w:rPr>
        <w:t>. 300 This is something that is not being recognized by the people claiming that rising carbon dioxide will cause extinctions in the oceans.</w:t>
      </w:r>
    </w:p>
    <w:p w14:paraId="6A76231D" w14:textId="77777777" w:rsidR="009F593F" w:rsidRPr="00CA38DB" w:rsidRDefault="009F593F" w:rsidP="009F593F">
      <w:pPr>
        <w:rPr>
          <w:sz w:val="16"/>
        </w:rPr>
      </w:pPr>
      <w:r w:rsidRPr="00CA38DB">
        <w:rPr>
          <w:sz w:val="16"/>
        </w:rPr>
        <w:t>&lt;&lt;TEXT CONDENSED, NONE OMITTED&gt;&gt;</w:t>
      </w:r>
    </w:p>
    <w:p w14:paraId="512DF849" w14:textId="77777777" w:rsidR="009F593F" w:rsidRPr="00CA38DB" w:rsidRDefault="009F593F" w:rsidP="009F593F">
      <w:pPr>
        <w:rPr>
          <w:sz w:val="4"/>
          <w:szCs w:val="10"/>
        </w:rPr>
      </w:pPr>
      <w:r w:rsidRPr="00CA38DB">
        <w:rPr>
          <w:sz w:val="4"/>
          <w:szCs w:val="10"/>
        </w:rPr>
        <w:t xml:space="preserve">CO2 is not only the basis for all life, it is also why the oceans have a pH that is not so alkaline that they could not support life at all. To get a buffered solution, you have to combine a weak acid with a strong base (or a strong acid with a weak base). In the case of the oceans you can think of the strong base as a combination of sodium hydroxide (NaOH) – which is the main constituent of the drain cleaner, Draino – calcium hydroxide (CaOH), and magnesium hydroxide (MgOH). Without the carbon dioxide dissolved in seawater, the oceanic pH would be at about 11.3, similar to household ammonia. Seawater with a pH of 11.3 would not support life. It is only because of the CO2 dissolved in seawater that the pH is a mildly alkaline 7.5 to 8.4. The fact is, it is carbon dioxide itself that is the main reason seawater has such a high buffering capacity. It is a weak acid and the salts are mainly strong bases. Once again carbon dioxide proves to be an essential ingredient for the evolution of life on Earth, which began in the sea. It is widely stated in the literature that the pH of the oceans was 8.2 before industrialization (1750) and that, owing to human CO2 emissions, it has since dropped to 8.1.301,302 The fact is, no one measured the pH of ocean water in 1750. The concept of pH was not conceived of until 1909, and an accurate pH meter was not available until 1924. The assertion that more than 250 years ago ocean pH was 8.2 is an unsubstantiated guess rather than any kind of actual measurement. Measuring pH accurately in the field, to 0.1 of a pH unit is not a simple procedure even today. In addition, there is no global-scale monitoring of the pH of the oceans. This is largely because genuine oceanographers know about the overwhelming buffering capacity of seawater, so they do not expect the global acid-base balance in the oceans to change substantially. The predictions of change in ocean pH owing to carbon dioxide in the future are based on the same assumptions that resulted in the estimate of pH 8.2 in 1750 when we of course had no measurement of the pH of the oceans at that time. By simply extrapolating from the claim that pH has dropped from 8.2 to 8.1 during the past 265 years, the models calculate that pH will drop by 0.3 of a pH by the year 2100. And, of course, CO2 is claimed to be the culprit once again. Many scientists have repeated the claim that the ocean’s pH has dropped by 0.1 during the past 265 years. They should be challenged to provide data or proxies from 1750 that supports their inference. Observations from three eminent oceanographers, including Harald Sverdrup, former director of the Scripps Institute of Oceanography, stated in a book covering all aspects of ocean physics, chemistry, and biology bring into question the alarmist scientists’ assertion. The book was written before the subject of climate change and carbon dioxide became politicized. Sea water is a very favorable medium for the development of photosynthetic organisms. It not only contains an abundant supply of CO2 , but removal or addition of considerable amounts results in no marked changes of the partial pressure of CO2 and the pH of the solution, both of which are properties of importance in the biological environment…If a small quantity of a strong acid or base is added to pure water, there are tremendous changes in the numbers of H+ and OH− ions present, but the changes are small if the acid or base is added to a solution containing a weak acid and its salts or a weak base and its salts. This repression of the change in pH is known as buffer action, and such solutions are called buffer solutions. Sea water contains carbonic and boric acids and their salts and is, therefore, a buffer solution. Let us consider only the carbonate system. Carbonate and bicarbonate salts of strong bases, such as occur in sea water, tend to hydrolyze, and there are always both H+ and OH− ions in the solution. If an acid is added, carbonate is converted to bicarbonate and the bicarbonate to carbonic acid, but, as the latter is a weak acid (only slightly dissociated), relatively few additional hydrogen ions are set free. Similarly, if a strong base is added, the amount of carbonate increases, but the OH− ions formed in the hydrolysis of the carbonate increase only slightly. The buffering effect is greatest when the hydrogen ion concentration is equal to the dissociation constant of the weak acid or base – that is, when the concentration of the acid is equal to that of its salt. 303 In addition to this, a study has also been published in which the pH of the oceans was reconstructed from 1708 to 1988, based on the boron isotopic composition of a long-lived massive coral from Flinders Reef in the western Coral Sea of the southwestern Pacific. 304 The report concluded that there was no notable trend toward lower isotopic values over the 300-year period investigated. This indicates that there has been no change in ocean pH over that period in the western Coral Sea region. This study, in which actual measurements of a reliable proxy were made, is much more credible and reliable than a guess based on assumptions that have not even been tested. In many ways, the assertions made about the degree of pH change caused by a given level of atmospheric carbon dioxide are analogous to the claims made about the degree of atmospheric temperature rise that might be caused by a given level of atmospheric carbon dioxide. This is termed </w:t>
      </w:r>
      <w:r>
        <w:rPr>
          <w:sz w:val="4"/>
          <w:szCs w:val="10"/>
        </w:rPr>
        <w:t>“</w:t>
      </w:r>
      <w:r w:rsidRPr="00CA38DB">
        <w:rPr>
          <w:sz w:val="4"/>
          <w:szCs w:val="10"/>
        </w:rPr>
        <w:t>sensitivity</w:t>
      </w:r>
      <w:r>
        <w:rPr>
          <w:sz w:val="4"/>
          <w:szCs w:val="10"/>
        </w:rPr>
        <w:t>”</w:t>
      </w:r>
      <w:r w:rsidRPr="00CA38DB">
        <w:rPr>
          <w:sz w:val="4"/>
          <w:szCs w:val="10"/>
        </w:rPr>
        <w:t xml:space="preserve"> and the literature becomes very confusing when the subject of sensitivity is researched. Perhaps the assumptions used to estimate future ocean pH are as questionable as those used to estimate the increase in temperature from increases in atmospheric CO2 (see Fig. 89).</w:t>
      </w:r>
    </w:p>
    <w:p w14:paraId="6B9ADFCF" w14:textId="77777777" w:rsidR="009F593F" w:rsidRPr="00CA38DB" w:rsidRDefault="009F593F" w:rsidP="009F593F">
      <w:pPr>
        <w:rPr>
          <w:sz w:val="16"/>
        </w:rPr>
      </w:pPr>
      <w:r w:rsidRPr="00CA38DB">
        <w:rPr>
          <w:sz w:val="16"/>
        </w:rPr>
        <w:t>&lt;&lt;PARAGRAPH BREAKS RESUME&gt;&gt;</w:t>
      </w:r>
    </w:p>
    <w:p w14:paraId="57B9BDE8" w14:textId="0F44DC27" w:rsidR="009F593F" w:rsidRPr="009F593F" w:rsidRDefault="009F593F" w:rsidP="009F593F">
      <w:pPr>
        <w:rPr>
          <w:rFonts w:eastAsiaTheme="minorEastAsia"/>
          <w:sz w:val="16"/>
          <w:lang w:eastAsia="ko-KR"/>
        </w:rPr>
      </w:pPr>
      <w:r w:rsidRPr="00CA38DB">
        <w:rPr>
          <w:sz w:val="16"/>
        </w:rPr>
        <w:t xml:space="preserve">The most serious problem with the assertion that pH has dropped from 8.2 to 8.1 since 1750 is that </w:t>
      </w:r>
      <w:r w:rsidRPr="00CA38DB">
        <w:rPr>
          <w:rStyle w:val="StyleUnderline"/>
          <w:highlight w:val="cyan"/>
        </w:rPr>
        <w:t xml:space="preserve">there is </w:t>
      </w:r>
      <w:r w:rsidRPr="00CA38DB">
        <w:rPr>
          <w:rStyle w:val="Emphasis"/>
          <w:highlight w:val="cyan"/>
        </w:rPr>
        <w:t>no universal pH</w:t>
      </w:r>
      <w:r w:rsidRPr="00CA38DB">
        <w:rPr>
          <w:rStyle w:val="StyleUnderline"/>
        </w:rPr>
        <w:t xml:space="preserve"> in the world’s oceans. The pH of the oceans </w:t>
      </w:r>
      <w:r w:rsidRPr="00CA38DB">
        <w:rPr>
          <w:rStyle w:val="Emphasis"/>
        </w:rPr>
        <w:t>varies far more</w:t>
      </w:r>
      <w:r w:rsidRPr="00CA38DB">
        <w:rPr>
          <w:rStyle w:val="StyleUnderline"/>
        </w:rPr>
        <w:t xml:space="preserve"> than </w:t>
      </w:r>
      <w:r w:rsidRPr="00CA38DB">
        <w:rPr>
          <w:rStyle w:val="Emphasis"/>
        </w:rPr>
        <w:t>0.1</w:t>
      </w:r>
      <w:r w:rsidRPr="00CA38DB">
        <w:rPr>
          <w:rStyle w:val="StyleUnderline"/>
        </w:rPr>
        <w:t xml:space="preserve"> on a daily, monthly, annual, and geographic basis</w:t>
      </w:r>
      <w:r w:rsidRPr="00CA38DB">
        <w:rPr>
          <w:sz w:val="16"/>
        </w:rPr>
        <w:t>. In the offshore oceans, pH typically varies geographically from 7.5 to 8.4, or 0.9 of a pH unit. A study in offshore California shows that pH can vary by 1.43 of a pH unit on a monthly basis. 306 This is nearly five times the change in pH that computer models forecast during the next 80 years to 2100. In coastal areas that are influenced by run-off from the land, pH can be as low as 6.0 and as high as 9.0.307</w:t>
      </w:r>
    </w:p>
    <w:p w14:paraId="0B5F50DB" w14:textId="77777777" w:rsidR="009F593F" w:rsidRPr="000232F4" w:rsidRDefault="009F593F" w:rsidP="009F593F">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62ADA8AA" w14:textId="77777777" w:rsidR="009F593F" w:rsidRPr="000707A2" w:rsidRDefault="009F593F" w:rsidP="009F593F">
      <w:pPr>
        <w:pStyle w:val="Heading4"/>
        <w:rPr>
          <w:rFonts w:cs="Arial"/>
        </w:rPr>
      </w:pPr>
      <w:r w:rsidRPr="000707A2">
        <w:rPr>
          <w:rFonts w:cs="Arial"/>
        </w:rPr>
        <w:t>No food wars.</w:t>
      </w:r>
    </w:p>
    <w:p w14:paraId="3B2C6A0F" w14:textId="77777777" w:rsidR="009F593F" w:rsidRPr="000707A2" w:rsidRDefault="009F593F" w:rsidP="009F593F">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31ED954C" w14:textId="77777777" w:rsidR="009F593F" w:rsidRPr="000707A2" w:rsidRDefault="009F593F" w:rsidP="009F593F">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28541E8" w14:textId="77777777" w:rsidR="009F593F" w:rsidRPr="0066052A" w:rsidRDefault="009F593F" w:rsidP="009F593F">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330DE99B" w14:textId="77777777" w:rsidR="009F593F" w:rsidRPr="00F9594A" w:rsidRDefault="009F593F" w:rsidP="009F593F">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37C7BA7F" w14:textId="77777777" w:rsidR="009F593F" w:rsidRPr="00F9594A" w:rsidRDefault="009F593F" w:rsidP="009F593F">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9F593F" w14:paraId="44EFE55D" w14:textId="77777777" w:rsidTr="00B32E43">
        <w:tc>
          <w:tcPr>
            <w:tcW w:w="2592" w:type="dxa"/>
            <w:shd w:val="clear" w:color="auto" w:fill="DBEEF3"/>
          </w:tcPr>
          <w:p w14:paraId="044A7627"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37A36BBE"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13692CFF"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 of world total</w:t>
            </w:r>
          </w:p>
        </w:tc>
      </w:tr>
      <w:tr w:rsidR="009F593F" w14:paraId="7712FC93" w14:textId="77777777" w:rsidTr="00B32E43">
        <w:tc>
          <w:tcPr>
            <w:tcW w:w="2592" w:type="dxa"/>
            <w:shd w:val="clear" w:color="auto" w:fill="DBEEF3"/>
          </w:tcPr>
          <w:p w14:paraId="423EF980" w14:textId="77777777" w:rsidR="009F593F" w:rsidRPr="00397CBF" w:rsidRDefault="009F593F" w:rsidP="00CC66DB">
            <w:pPr>
              <w:jc w:val="right"/>
              <w:rPr>
                <w:rFonts w:asciiTheme="minorHAnsi" w:hAnsiTheme="minorHAnsi" w:cstheme="minorHAnsi"/>
                <w:b/>
                <w:bCs/>
              </w:rPr>
            </w:pPr>
          </w:p>
        </w:tc>
        <w:tc>
          <w:tcPr>
            <w:tcW w:w="722" w:type="dxa"/>
            <w:shd w:val="clear" w:color="auto" w:fill="DBEEF3"/>
          </w:tcPr>
          <w:p w14:paraId="04F67FBE"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7F8F4023"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359C6DAF"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4D28ACDD"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2C7C6F68"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3CCAA972"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45D34AE3"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55ECC373" w14:textId="77777777" w:rsidR="009F593F" w:rsidRPr="00397CBF" w:rsidRDefault="009F593F" w:rsidP="00CC66DB">
            <w:pPr>
              <w:jc w:val="center"/>
              <w:rPr>
                <w:rFonts w:asciiTheme="minorHAnsi" w:hAnsiTheme="minorHAnsi" w:cstheme="minorHAnsi"/>
                <w:b/>
                <w:bCs/>
              </w:rPr>
            </w:pPr>
            <w:r w:rsidRPr="00397CBF">
              <w:rPr>
                <w:rFonts w:asciiTheme="minorHAnsi" w:hAnsiTheme="minorHAnsi" w:cstheme="minorHAnsi"/>
                <w:b/>
                <w:bCs/>
              </w:rPr>
              <w:t>2017</w:t>
            </w:r>
          </w:p>
        </w:tc>
      </w:tr>
      <w:tr w:rsidR="009F593F" w14:paraId="2C7319AE" w14:textId="77777777" w:rsidTr="00B32E43">
        <w:tc>
          <w:tcPr>
            <w:tcW w:w="2592" w:type="dxa"/>
            <w:shd w:val="clear" w:color="auto" w:fill="B7DDE8"/>
          </w:tcPr>
          <w:p w14:paraId="2E707F86" w14:textId="77777777" w:rsidR="009F593F" w:rsidRPr="00397CBF" w:rsidRDefault="009F593F" w:rsidP="00CC66DB">
            <w:pPr>
              <w:jc w:val="right"/>
              <w:rPr>
                <w:b/>
                <w:bCs/>
                <w:u w:val="single"/>
              </w:rPr>
            </w:pPr>
            <w:r w:rsidRPr="00397CBF">
              <w:rPr>
                <w:b/>
                <w:bCs/>
                <w:u w:val="single"/>
              </w:rPr>
              <w:t>World</w:t>
            </w:r>
          </w:p>
        </w:tc>
        <w:tc>
          <w:tcPr>
            <w:tcW w:w="722" w:type="dxa"/>
          </w:tcPr>
          <w:p w14:paraId="2CD915B7" w14:textId="77777777" w:rsidR="009F593F" w:rsidRDefault="009F593F" w:rsidP="00CC66DB">
            <w:pPr>
              <w:jc w:val="right"/>
              <w:rPr>
                <w:rFonts w:asciiTheme="minorHAnsi" w:hAnsiTheme="minorHAnsi" w:cstheme="minorHAnsi"/>
              </w:rPr>
            </w:pPr>
            <w:r w:rsidRPr="00407949">
              <w:rPr>
                <w:rFonts w:asciiTheme="minorHAnsi" w:hAnsiTheme="minorHAnsi" w:cstheme="minorHAnsi"/>
              </w:rPr>
              <w:t>360.9</w:t>
            </w:r>
          </w:p>
        </w:tc>
        <w:tc>
          <w:tcPr>
            <w:tcW w:w="722" w:type="dxa"/>
          </w:tcPr>
          <w:p w14:paraId="1F22E5C0" w14:textId="77777777" w:rsidR="009F593F" w:rsidRDefault="009F593F" w:rsidP="00CC66DB">
            <w:pPr>
              <w:jc w:val="right"/>
              <w:rPr>
                <w:rFonts w:asciiTheme="minorHAnsi" w:hAnsiTheme="minorHAnsi" w:cstheme="minorHAnsi"/>
              </w:rPr>
            </w:pPr>
            <w:r>
              <w:rPr>
                <w:rFonts w:asciiTheme="minorHAnsi" w:hAnsiTheme="minorHAnsi" w:cstheme="minorHAnsi"/>
              </w:rPr>
              <w:t>539.5</w:t>
            </w:r>
          </w:p>
        </w:tc>
        <w:tc>
          <w:tcPr>
            <w:tcW w:w="722" w:type="dxa"/>
          </w:tcPr>
          <w:p w14:paraId="18D4A92E" w14:textId="77777777" w:rsidR="009F593F" w:rsidRDefault="009F593F" w:rsidP="00CC66DB">
            <w:pPr>
              <w:jc w:val="right"/>
              <w:rPr>
                <w:rFonts w:asciiTheme="minorHAnsi" w:hAnsiTheme="minorHAnsi" w:cstheme="minorHAnsi"/>
              </w:rPr>
            </w:pPr>
            <w:r>
              <w:rPr>
                <w:rFonts w:asciiTheme="minorHAnsi" w:hAnsiTheme="minorHAnsi" w:cstheme="minorHAnsi"/>
              </w:rPr>
              <w:t>876.6</w:t>
            </w:r>
          </w:p>
        </w:tc>
        <w:tc>
          <w:tcPr>
            <w:tcW w:w="889" w:type="dxa"/>
          </w:tcPr>
          <w:p w14:paraId="316B068E" w14:textId="77777777" w:rsidR="009F593F" w:rsidRDefault="009F593F" w:rsidP="00CC66DB">
            <w:pPr>
              <w:jc w:val="right"/>
              <w:rPr>
                <w:rFonts w:asciiTheme="minorHAnsi" w:hAnsiTheme="minorHAnsi" w:cstheme="minorHAnsi"/>
              </w:rPr>
            </w:pPr>
            <w:r>
              <w:rPr>
                <w:rFonts w:asciiTheme="minorHAnsi" w:hAnsiTheme="minorHAnsi" w:cstheme="minorHAnsi"/>
              </w:rPr>
              <w:t>1,167.4</w:t>
            </w:r>
          </w:p>
        </w:tc>
        <w:tc>
          <w:tcPr>
            <w:tcW w:w="722" w:type="dxa"/>
          </w:tcPr>
          <w:p w14:paraId="71E73BF1" w14:textId="77777777" w:rsidR="009F593F" w:rsidRDefault="009F593F" w:rsidP="00CC66DB">
            <w:pPr>
              <w:jc w:val="right"/>
              <w:rPr>
                <w:rFonts w:asciiTheme="minorHAnsi" w:hAnsiTheme="minorHAnsi" w:cstheme="minorHAnsi"/>
              </w:rPr>
            </w:pPr>
            <w:r>
              <w:rPr>
                <w:rFonts w:asciiTheme="minorHAnsi" w:hAnsiTheme="minorHAnsi" w:cstheme="minorHAnsi"/>
              </w:rPr>
              <w:t>100.0</w:t>
            </w:r>
          </w:p>
        </w:tc>
        <w:tc>
          <w:tcPr>
            <w:tcW w:w="722" w:type="dxa"/>
          </w:tcPr>
          <w:p w14:paraId="4EF37BE5" w14:textId="77777777" w:rsidR="009F593F" w:rsidRDefault="009F593F" w:rsidP="00CC66DB">
            <w:pPr>
              <w:jc w:val="right"/>
              <w:rPr>
                <w:rFonts w:asciiTheme="minorHAnsi" w:hAnsiTheme="minorHAnsi" w:cstheme="minorHAnsi"/>
              </w:rPr>
            </w:pPr>
            <w:r>
              <w:rPr>
                <w:rFonts w:asciiTheme="minorHAnsi" w:hAnsiTheme="minorHAnsi" w:cstheme="minorHAnsi"/>
              </w:rPr>
              <w:t>100.0</w:t>
            </w:r>
          </w:p>
        </w:tc>
        <w:tc>
          <w:tcPr>
            <w:tcW w:w="722" w:type="dxa"/>
          </w:tcPr>
          <w:p w14:paraId="6DE4D708" w14:textId="77777777" w:rsidR="009F593F" w:rsidRDefault="009F593F" w:rsidP="00CC66DB">
            <w:pPr>
              <w:jc w:val="right"/>
              <w:rPr>
                <w:rFonts w:asciiTheme="minorHAnsi" w:hAnsiTheme="minorHAnsi" w:cstheme="minorHAnsi"/>
              </w:rPr>
            </w:pPr>
            <w:r>
              <w:rPr>
                <w:rFonts w:asciiTheme="minorHAnsi" w:hAnsiTheme="minorHAnsi" w:cstheme="minorHAnsi"/>
              </w:rPr>
              <w:t>100.0</w:t>
            </w:r>
          </w:p>
        </w:tc>
        <w:tc>
          <w:tcPr>
            <w:tcW w:w="722" w:type="dxa"/>
          </w:tcPr>
          <w:p w14:paraId="7F1A3BBF" w14:textId="77777777" w:rsidR="009F593F" w:rsidRDefault="009F593F" w:rsidP="00CC66DB">
            <w:pPr>
              <w:jc w:val="right"/>
              <w:rPr>
                <w:rFonts w:asciiTheme="minorHAnsi" w:hAnsiTheme="minorHAnsi" w:cstheme="minorHAnsi"/>
              </w:rPr>
            </w:pPr>
            <w:r>
              <w:rPr>
                <w:rFonts w:asciiTheme="minorHAnsi" w:hAnsiTheme="minorHAnsi" w:cstheme="minorHAnsi"/>
              </w:rPr>
              <w:t>100.0</w:t>
            </w:r>
          </w:p>
        </w:tc>
      </w:tr>
      <w:tr w:rsidR="009F593F" w14:paraId="36E0DD28" w14:textId="77777777" w:rsidTr="00B32E43">
        <w:tc>
          <w:tcPr>
            <w:tcW w:w="2592" w:type="dxa"/>
            <w:shd w:val="clear" w:color="auto" w:fill="B7DDE8"/>
          </w:tcPr>
          <w:p w14:paraId="56ACF576"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4451941F" w14:textId="77777777" w:rsidR="009F593F" w:rsidRDefault="009F593F" w:rsidP="00CC66DB">
            <w:pPr>
              <w:jc w:val="right"/>
              <w:rPr>
                <w:rFonts w:asciiTheme="minorHAnsi" w:hAnsiTheme="minorHAnsi" w:cstheme="minorHAnsi"/>
              </w:rPr>
            </w:pPr>
            <w:r>
              <w:rPr>
                <w:rFonts w:asciiTheme="minorHAnsi" w:hAnsiTheme="minorHAnsi" w:cstheme="minorHAnsi"/>
              </w:rPr>
              <w:t>42.2</w:t>
            </w:r>
          </w:p>
        </w:tc>
        <w:tc>
          <w:tcPr>
            <w:tcW w:w="722" w:type="dxa"/>
          </w:tcPr>
          <w:p w14:paraId="08AC4474" w14:textId="77777777" w:rsidR="009F593F" w:rsidRDefault="009F593F" w:rsidP="00CC66DB">
            <w:pPr>
              <w:jc w:val="right"/>
              <w:rPr>
                <w:rFonts w:asciiTheme="minorHAnsi" w:hAnsiTheme="minorHAnsi" w:cstheme="minorHAnsi"/>
              </w:rPr>
            </w:pPr>
            <w:r>
              <w:rPr>
                <w:rFonts w:asciiTheme="minorHAnsi" w:hAnsiTheme="minorHAnsi" w:cstheme="minorHAnsi"/>
              </w:rPr>
              <w:t>48.5</w:t>
            </w:r>
          </w:p>
        </w:tc>
        <w:tc>
          <w:tcPr>
            <w:tcW w:w="722" w:type="dxa"/>
          </w:tcPr>
          <w:p w14:paraId="53CACBCA" w14:textId="77777777" w:rsidR="009F593F" w:rsidRDefault="009F593F" w:rsidP="00CC66DB">
            <w:pPr>
              <w:jc w:val="right"/>
              <w:rPr>
                <w:rFonts w:asciiTheme="minorHAnsi" w:hAnsiTheme="minorHAnsi" w:cstheme="minorHAnsi"/>
              </w:rPr>
            </w:pPr>
            <w:r>
              <w:rPr>
                <w:rFonts w:asciiTheme="minorHAnsi" w:hAnsiTheme="minorHAnsi" w:cstheme="minorHAnsi"/>
              </w:rPr>
              <w:t>82.6</w:t>
            </w:r>
          </w:p>
        </w:tc>
        <w:tc>
          <w:tcPr>
            <w:tcW w:w="889" w:type="dxa"/>
          </w:tcPr>
          <w:p w14:paraId="25F8E052" w14:textId="77777777" w:rsidR="009F593F" w:rsidRDefault="009F593F" w:rsidP="00CC66DB">
            <w:pPr>
              <w:jc w:val="right"/>
              <w:rPr>
                <w:rFonts w:asciiTheme="minorHAnsi" w:hAnsiTheme="minorHAnsi" w:cstheme="minorHAnsi"/>
              </w:rPr>
            </w:pPr>
            <w:r w:rsidRPr="00407949">
              <w:rPr>
                <w:rFonts w:asciiTheme="minorHAnsi" w:hAnsiTheme="minorHAnsi" w:cstheme="minorHAnsi"/>
              </w:rPr>
              <w:t>103.0</w:t>
            </w:r>
          </w:p>
        </w:tc>
        <w:tc>
          <w:tcPr>
            <w:tcW w:w="722" w:type="dxa"/>
          </w:tcPr>
          <w:p w14:paraId="57C27EC2" w14:textId="77777777" w:rsidR="009F593F" w:rsidRDefault="009F593F" w:rsidP="00CC66DB">
            <w:pPr>
              <w:jc w:val="right"/>
              <w:rPr>
                <w:rFonts w:asciiTheme="minorHAnsi" w:hAnsiTheme="minorHAnsi" w:cstheme="minorHAnsi"/>
              </w:rPr>
            </w:pPr>
            <w:r>
              <w:rPr>
                <w:rFonts w:asciiTheme="minorHAnsi" w:hAnsiTheme="minorHAnsi" w:cstheme="minorHAnsi"/>
              </w:rPr>
              <w:t>11.7</w:t>
            </w:r>
          </w:p>
        </w:tc>
        <w:tc>
          <w:tcPr>
            <w:tcW w:w="722" w:type="dxa"/>
          </w:tcPr>
          <w:p w14:paraId="5B85B191" w14:textId="77777777" w:rsidR="009F593F" w:rsidRDefault="009F593F" w:rsidP="00CC66DB">
            <w:pPr>
              <w:jc w:val="right"/>
              <w:rPr>
                <w:rFonts w:asciiTheme="minorHAnsi" w:hAnsiTheme="minorHAnsi" w:cstheme="minorHAnsi"/>
              </w:rPr>
            </w:pPr>
            <w:r>
              <w:rPr>
                <w:rFonts w:asciiTheme="minorHAnsi" w:hAnsiTheme="minorHAnsi" w:cstheme="minorHAnsi"/>
              </w:rPr>
              <w:t>9.0</w:t>
            </w:r>
          </w:p>
        </w:tc>
        <w:tc>
          <w:tcPr>
            <w:tcW w:w="722" w:type="dxa"/>
          </w:tcPr>
          <w:p w14:paraId="32F9E064" w14:textId="77777777" w:rsidR="009F593F" w:rsidRDefault="009F593F" w:rsidP="00CC66DB">
            <w:pPr>
              <w:jc w:val="right"/>
              <w:rPr>
                <w:rFonts w:asciiTheme="minorHAnsi" w:hAnsiTheme="minorHAnsi" w:cstheme="minorHAnsi"/>
              </w:rPr>
            </w:pPr>
            <w:r>
              <w:rPr>
                <w:rFonts w:asciiTheme="minorHAnsi" w:hAnsiTheme="minorHAnsi" w:cstheme="minorHAnsi"/>
              </w:rPr>
              <w:t>9.4</w:t>
            </w:r>
          </w:p>
        </w:tc>
        <w:tc>
          <w:tcPr>
            <w:tcW w:w="722" w:type="dxa"/>
          </w:tcPr>
          <w:p w14:paraId="37223891" w14:textId="77777777" w:rsidR="009F593F" w:rsidRDefault="009F593F" w:rsidP="00CC66DB">
            <w:pPr>
              <w:jc w:val="right"/>
              <w:rPr>
                <w:rFonts w:asciiTheme="minorHAnsi" w:hAnsiTheme="minorHAnsi" w:cstheme="minorHAnsi"/>
              </w:rPr>
            </w:pPr>
            <w:r>
              <w:rPr>
                <w:rFonts w:asciiTheme="minorHAnsi" w:hAnsiTheme="minorHAnsi" w:cstheme="minorHAnsi"/>
              </w:rPr>
              <w:t>8.8</w:t>
            </w:r>
          </w:p>
        </w:tc>
      </w:tr>
      <w:tr w:rsidR="009F593F" w14:paraId="45A752CB" w14:textId="77777777" w:rsidTr="00B32E43">
        <w:tc>
          <w:tcPr>
            <w:tcW w:w="2592" w:type="dxa"/>
            <w:shd w:val="clear" w:color="auto" w:fill="B7DDE8"/>
          </w:tcPr>
          <w:p w14:paraId="6B911022"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3724E8EE" w14:textId="77777777" w:rsidR="009F593F" w:rsidRDefault="009F593F" w:rsidP="00CC66DB">
            <w:pPr>
              <w:jc w:val="right"/>
              <w:rPr>
                <w:rFonts w:asciiTheme="minorHAnsi" w:hAnsiTheme="minorHAnsi" w:cstheme="minorHAnsi"/>
              </w:rPr>
            </w:pPr>
            <w:r>
              <w:rPr>
                <w:rFonts w:asciiTheme="minorHAnsi" w:hAnsiTheme="minorHAnsi" w:cstheme="minorHAnsi"/>
              </w:rPr>
              <w:t>34.1</w:t>
            </w:r>
          </w:p>
        </w:tc>
        <w:tc>
          <w:tcPr>
            <w:tcW w:w="722" w:type="dxa"/>
          </w:tcPr>
          <w:p w14:paraId="1E08C09D" w14:textId="77777777" w:rsidR="009F593F" w:rsidRDefault="009F593F" w:rsidP="00CC66DB">
            <w:pPr>
              <w:jc w:val="right"/>
              <w:rPr>
                <w:rFonts w:asciiTheme="minorHAnsi" w:hAnsiTheme="minorHAnsi" w:cstheme="minorHAnsi"/>
              </w:rPr>
            </w:pPr>
            <w:r>
              <w:rPr>
                <w:rFonts w:asciiTheme="minorHAnsi" w:hAnsiTheme="minorHAnsi" w:cstheme="minorHAnsi"/>
              </w:rPr>
              <w:t>42.7</w:t>
            </w:r>
          </w:p>
        </w:tc>
        <w:tc>
          <w:tcPr>
            <w:tcW w:w="722" w:type="dxa"/>
          </w:tcPr>
          <w:p w14:paraId="50D20BD2" w14:textId="77777777" w:rsidR="009F593F" w:rsidRDefault="009F593F" w:rsidP="00CC66DB">
            <w:pPr>
              <w:jc w:val="right"/>
              <w:rPr>
                <w:rFonts w:asciiTheme="minorHAnsi" w:hAnsiTheme="minorHAnsi" w:cstheme="minorHAnsi"/>
              </w:rPr>
            </w:pPr>
            <w:r>
              <w:rPr>
                <w:rFonts w:asciiTheme="minorHAnsi" w:hAnsiTheme="minorHAnsi" w:cstheme="minorHAnsi"/>
              </w:rPr>
              <w:t>66.0</w:t>
            </w:r>
          </w:p>
        </w:tc>
        <w:tc>
          <w:tcPr>
            <w:tcW w:w="889" w:type="dxa"/>
          </w:tcPr>
          <w:p w14:paraId="251C4764" w14:textId="77777777" w:rsidR="009F593F" w:rsidRDefault="009F593F" w:rsidP="00CC66DB">
            <w:pPr>
              <w:jc w:val="right"/>
              <w:rPr>
                <w:rFonts w:asciiTheme="minorHAnsi" w:hAnsiTheme="minorHAnsi" w:cstheme="minorHAnsi"/>
              </w:rPr>
            </w:pPr>
            <w:r>
              <w:rPr>
                <w:rFonts w:asciiTheme="minorHAnsi" w:hAnsiTheme="minorHAnsi" w:cstheme="minorHAnsi"/>
              </w:rPr>
              <w:t>90.4</w:t>
            </w:r>
          </w:p>
        </w:tc>
        <w:tc>
          <w:tcPr>
            <w:tcW w:w="722" w:type="dxa"/>
          </w:tcPr>
          <w:p w14:paraId="48EB8179" w14:textId="77777777" w:rsidR="009F593F" w:rsidRDefault="009F593F" w:rsidP="00CC66DB">
            <w:pPr>
              <w:jc w:val="right"/>
              <w:rPr>
                <w:rFonts w:asciiTheme="minorHAnsi" w:hAnsiTheme="minorHAnsi" w:cstheme="minorHAnsi"/>
              </w:rPr>
            </w:pPr>
            <w:r>
              <w:rPr>
                <w:rFonts w:asciiTheme="minorHAnsi" w:hAnsiTheme="minorHAnsi" w:cstheme="minorHAnsi"/>
              </w:rPr>
              <w:t>9.5</w:t>
            </w:r>
          </w:p>
        </w:tc>
        <w:tc>
          <w:tcPr>
            <w:tcW w:w="722" w:type="dxa"/>
          </w:tcPr>
          <w:p w14:paraId="0DD2D700" w14:textId="77777777" w:rsidR="009F593F" w:rsidRDefault="009F593F" w:rsidP="00CC66DB">
            <w:pPr>
              <w:jc w:val="right"/>
              <w:rPr>
                <w:rFonts w:asciiTheme="minorHAnsi" w:hAnsiTheme="minorHAnsi" w:cstheme="minorHAnsi"/>
              </w:rPr>
            </w:pPr>
            <w:r w:rsidRPr="005C0DFC">
              <w:rPr>
                <w:rFonts w:asciiTheme="minorHAnsi" w:hAnsiTheme="minorHAnsi" w:cstheme="minorHAnsi"/>
              </w:rPr>
              <w:t>7.9</w:t>
            </w:r>
          </w:p>
        </w:tc>
        <w:tc>
          <w:tcPr>
            <w:tcW w:w="722" w:type="dxa"/>
          </w:tcPr>
          <w:p w14:paraId="6C8EDEE2" w14:textId="77777777" w:rsidR="009F593F" w:rsidRDefault="009F593F" w:rsidP="00CC66DB">
            <w:pPr>
              <w:jc w:val="right"/>
              <w:rPr>
                <w:rFonts w:asciiTheme="minorHAnsi" w:hAnsiTheme="minorHAnsi" w:cstheme="minorHAnsi"/>
              </w:rPr>
            </w:pPr>
            <w:r>
              <w:rPr>
                <w:rFonts w:asciiTheme="minorHAnsi" w:hAnsiTheme="minorHAnsi" w:cstheme="minorHAnsi"/>
              </w:rPr>
              <w:t>7.5</w:t>
            </w:r>
          </w:p>
        </w:tc>
        <w:tc>
          <w:tcPr>
            <w:tcW w:w="722" w:type="dxa"/>
          </w:tcPr>
          <w:p w14:paraId="400973AC" w14:textId="77777777" w:rsidR="009F593F" w:rsidRDefault="009F593F" w:rsidP="00CC66DB">
            <w:pPr>
              <w:jc w:val="right"/>
              <w:rPr>
                <w:rFonts w:asciiTheme="minorHAnsi" w:hAnsiTheme="minorHAnsi" w:cstheme="minorHAnsi"/>
              </w:rPr>
            </w:pPr>
            <w:r>
              <w:rPr>
                <w:rFonts w:asciiTheme="minorHAnsi" w:hAnsiTheme="minorHAnsi" w:cstheme="minorHAnsi"/>
              </w:rPr>
              <w:t>7.7</w:t>
            </w:r>
          </w:p>
        </w:tc>
      </w:tr>
      <w:tr w:rsidR="009F593F" w14:paraId="0825C447" w14:textId="77777777" w:rsidTr="00B32E43">
        <w:tc>
          <w:tcPr>
            <w:tcW w:w="2592" w:type="dxa"/>
            <w:shd w:val="clear" w:color="auto" w:fill="B7DDE8"/>
          </w:tcPr>
          <w:p w14:paraId="3F201043"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4C1C9E00" w14:textId="77777777" w:rsidR="009F593F" w:rsidRDefault="009F593F" w:rsidP="00CC66DB">
            <w:pPr>
              <w:jc w:val="right"/>
              <w:rPr>
                <w:rFonts w:asciiTheme="minorHAnsi" w:hAnsiTheme="minorHAnsi" w:cstheme="minorHAnsi"/>
              </w:rPr>
            </w:pPr>
            <w:r>
              <w:rPr>
                <w:rFonts w:asciiTheme="minorHAnsi" w:hAnsiTheme="minorHAnsi" w:cstheme="minorHAnsi"/>
              </w:rPr>
              <w:t>10.0</w:t>
            </w:r>
          </w:p>
        </w:tc>
        <w:tc>
          <w:tcPr>
            <w:tcW w:w="722" w:type="dxa"/>
          </w:tcPr>
          <w:p w14:paraId="00E640AB" w14:textId="77777777" w:rsidR="009F593F" w:rsidRDefault="009F593F" w:rsidP="00CC66DB">
            <w:pPr>
              <w:jc w:val="right"/>
              <w:rPr>
                <w:rFonts w:asciiTheme="minorHAnsi" w:hAnsiTheme="minorHAnsi" w:cstheme="minorHAnsi"/>
              </w:rPr>
            </w:pPr>
            <w:r>
              <w:rPr>
                <w:rFonts w:asciiTheme="minorHAnsi" w:hAnsiTheme="minorHAnsi" w:cstheme="minorHAnsi"/>
              </w:rPr>
              <w:t>22.5</w:t>
            </w:r>
          </w:p>
        </w:tc>
        <w:tc>
          <w:tcPr>
            <w:tcW w:w="722" w:type="dxa"/>
          </w:tcPr>
          <w:p w14:paraId="1C4B8B5B" w14:textId="77777777" w:rsidR="009F593F" w:rsidRDefault="009F593F" w:rsidP="00CC66DB">
            <w:pPr>
              <w:jc w:val="right"/>
              <w:rPr>
                <w:rFonts w:asciiTheme="minorHAnsi" w:hAnsiTheme="minorHAnsi" w:cstheme="minorHAnsi"/>
              </w:rPr>
            </w:pPr>
            <w:r>
              <w:rPr>
                <w:rFonts w:asciiTheme="minorHAnsi" w:hAnsiTheme="minorHAnsi" w:cstheme="minorHAnsi"/>
              </w:rPr>
              <w:t>41.1</w:t>
            </w:r>
          </w:p>
        </w:tc>
        <w:tc>
          <w:tcPr>
            <w:tcW w:w="889" w:type="dxa"/>
          </w:tcPr>
          <w:p w14:paraId="192DF47C" w14:textId="77777777" w:rsidR="009F593F" w:rsidRDefault="009F593F" w:rsidP="00CC66DB">
            <w:pPr>
              <w:jc w:val="right"/>
              <w:rPr>
                <w:rFonts w:asciiTheme="minorHAnsi" w:hAnsiTheme="minorHAnsi" w:cstheme="minorHAnsi"/>
              </w:rPr>
            </w:pPr>
            <w:r>
              <w:rPr>
                <w:rFonts w:asciiTheme="minorHAnsi" w:hAnsiTheme="minorHAnsi" w:cstheme="minorHAnsi"/>
              </w:rPr>
              <w:t>63.6</w:t>
            </w:r>
          </w:p>
        </w:tc>
        <w:tc>
          <w:tcPr>
            <w:tcW w:w="722" w:type="dxa"/>
          </w:tcPr>
          <w:p w14:paraId="1308F089" w14:textId="77777777" w:rsidR="009F593F" w:rsidRDefault="009F593F" w:rsidP="00CC66DB">
            <w:pPr>
              <w:jc w:val="right"/>
              <w:rPr>
                <w:rFonts w:asciiTheme="minorHAnsi" w:hAnsiTheme="minorHAnsi" w:cstheme="minorHAnsi"/>
              </w:rPr>
            </w:pPr>
            <w:r>
              <w:rPr>
                <w:rFonts w:asciiTheme="minorHAnsi" w:hAnsiTheme="minorHAnsi" w:cstheme="minorHAnsi"/>
              </w:rPr>
              <w:t>2.8</w:t>
            </w:r>
          </w:p>
        </w:tc>
        <w:tc>
          <w:tcPr>
            <w:tcW w:w="722" w:type="dxa"/>
          </w:tcPr>
          <w:p w14:paraId="59006B6E" w14:textId="77777777" w:rsidR="009F593F" w:rsidRDefault="009F593F" w:rsidP="00CC66DB">
            <w:pPr>
              <w:jc w:val="right"/>
              <w:rPr>
                <w:rFonts w:asciiTheme="minorHAnsi" w:hAnsiTheme="minorHAnsi" w:cstheme="minorHAnsi"/>
              </w:rPr>
            </w:pPr>
            <w:r>
              <w:rPr>
                <w:rFonts w:asciiTheme="minorHAnsi" w:hAnsiTheme="minorHAnsi" w:cstheme="minorHAnsi"/>
              </w:rPr>
              <w:t>4.2</w:t>
            </w:r>
          </w:p>
        </w:tc>
        <w:tc>
          <w:tcPr>
            <w:tcW w:w="722" w:type="dxa"/>
          </w:tcPr>
          <w:p w14:paraId="0026513D" w14:textId="77777777" w:rsidR="009F593F" w:rsidRDefault="009F593F" w:rsidP="00CC66DB">
            <w:pPr>
              <w:jc w:val="right"/>
              <w:rPr>
                <w:rFonts w:asciiTheme="minorHAnsi" w:hAnsiTheme="minorHAnsi" w:cstheme="minorHAnsi"/>
              </w:rPr>
            </w:pPr>
            <w:r>
              <w:rPr>
                <w:rFonts w:asciiTheme="minorHAnsi" w:hAnsiTheme="minorHAnsi" w:cstheme="minorHAnsi"/>
              </w:rPr>
              <w:t>4.7</w:t>
            </w:r>
          </w:p>
        </w:tc>
        <w:tc>
          <w:tcPr>
            <w:tcW w:w="722" w:type="dxa"/>
          </w:tcPr>
          <w:p w14:paraId="59074D1A" w14:textId="77777777" w:rsidR="009F593F" w:rsidRDefault="009F593F" w:rsidP="00CC66DB">
            <w:pPr>
              <w:jc w:val="right"/>
              <w:rPr>
                <w:rFonts w:asciiTheme="minorHAnsi" w:hAnsiTheme="minorHAnsi" w:cstheme="minorHAnsi"/>
              </w:rPr>
            </w:pPr>
            <w:r>
              <w:rPr>
                <w:rFonts w:asciiTheme="minorHAnsi" w:hAnsiTheme="minorHAnsi" w:cstheme="minorHAnsi"/>
              </w:rPr>
              <w:t>5.4</w:t>
            </w:r>
          </w:p>
        </w:tc>
      </w:tr>
      <w:tr w:rsidR="009F593F" w14:paraId="0152280B" w14:textId="77777777" w:rsidTr="00B32E43">
        <w:tc>
          <w:tcPr>
            <w:tcW w:w="2592" w:type="dxa"/>
            <w:shd w:val="clear" w:color="auto" w:fill="B7DDE8"/>
          </w:tcPr>
          <w:p w14:paraId="2BE793E3"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6E2138DD" w14:textId="77777777" w:rsidR="009F593F" w:rsidRDefault="009F593F" w:rsidP="00CC66DB">
            <w:pPr>
              <w:jc w:val="right"/>
              <w:rPr>
                <w:rFonts w:asciiTheme="minorHAnsi" w:hAnsiTheme="minorHAnsi" w:cstheme="minorHAnsi"/>
              </w:rPr>
            </w:pPr>
            <w:r>
              <w:rPr>
                <w:rFonts w:asciiTheme="minorHAnsi" w:hAnsiTheme="minorHAnsi" w:cstheme="minorHAnsi"/>
              </w:rPr>
              <w:t>21.2</w:t>
            </w:r>
          </w:p>
        </w:tc>
        <w:tc>
          <w:tcPr>
            <w:tcW w:w="722" w:type="dxa"/>
          </w:tcPr>
          <w:p w14:paraId="0B8F687B" w14:textId="77777777" w:rsidR="009F593F" w:rsidRDefault="009F593F" w:rsidP="00CC66DB">
            <w:pPr>
              <w:jc w:val="right"/>
              <w:rPr>
                <w:rFonts w:asciiTheme="minorHAnsi" w:hAnsiTheme="minorHAnsi" w:cstheme="minorHAnsi"/>
              </w:rPr>
            </w:pPr>
            <w:r>
              <w:rPr>
                <w:rFonts w:asciiTheme="minorHAnsi" w:hAnsiTheme="minorHAnsi" w:cstheme="minorHAnsi"/>
              </w:rPr>
              <w:t>35.2</w:t>
            </w:r>
          </w:p>
        </w:tc>
        <w:tc>
          <w:tcPr>
            <w:tcW w:w="722" w:type="dxa"/>
          </w:tcPr>
          <w:p w14:paraId="17A7E345" w14:textId="77777777" w:rsidR="009F593F" w:rsidRDefault="009F593F" w:rsidP="00CC66DB">
            <w:pPr>
              <w:jc w:val="right"/>
              <w:rPr>
                <w:rFonts w:asciiTheme="minorHAnsi" w:hAnsiTheme="minorHAnsi" w:cstheme="minorHAnsi"/>
              </w:rPr>
            </w:pPr>
            <w:r>
              <w:rPr>
                <w:rFonts w:asciiTheme="minorHAnsi" w:hAnsiTheme="minorHAnsi" w:cstheme="minorHAnsi"/>
              </w:rPr>
              <w:t>55.2</w:t>
            </w:r>
          </w:p>
        </w:tc>
        <w:tc>
          <w:tcPr>
            <w:tcW w:w="889" w:type="dxa"/>
          </w:tcPr>
          <w:p w14:paraId="1EC68477" w14:textId="77777777" w:rsidR="009F593F" w:rsidRDefault="009F593F" w:rsidP="00CC66DB">
            <w:pPr>
              <w:jc w:val="right"/>
              <w:rPr>
                <w:rFonts w:asciiTheme="minorHAnsi" w:hAnsiTheme="minorHAnsi" w:cstheme="minorHAnsi"/>
              </w:rPr>
            </w:pPr>
            <w:r>
              <w:rPr>
                <w:rFonts w:asciiTheme="minorHAnsi" w:hAnsiTheme="minorHAnsi" w:cstheme="minorHAnsi"/>
              </w:rPr>
              <w:t>65.4</w:t>
            </w:r>
          </w:p>
        </w:tc>
        <w:tc>
          <w:tcPr>
            <w:tcW w:w="722" w:type="dxa"/>
          </w:tcPr>
          <w:p w14:paraId="40D49E20" w14:textId="77777777" w:rsidR="009F593F" w:rsidRDefault="009F593F" w:rsidP="00CC66DB">
            <w:pPr>
              <w:jc w:val="right"/>
              <w:rPr>
                <w:rFonts w:asciiTheme="minorHAnsi" w:hAnsiTheme="minorHAnsi" w:cstheme="minorHAnsi"/>
              </w:rPr>
            </w:pPr>
            <w:r>
              <w:rPr>
                <w:rFonts w:asciiTheme="minorHAnsi" w:hAnsiTheme="minorHAnsi" w:cstheme="minorHAnsi"/>
              </w:rPr>
              <w:t>5.9</w:t>
            </w:r>
          </w:p>
        </w:tc>
        <w:tc>
          <w:tcPr>
            <w:tcW w:w="722" w:type="dxa"/>
          </w:tcPr>
          <w:p w14:paraId="37C303BF" w14:textId="77777777" w:rsidR="009F593F" w:rsidRDefault="009F593F" w:rsidP="00CC66DB">
            <w:pPr>
              <w:jc w:val="right"/>
              <w:rPr>
                <w:rFonts w:asciiTheme="minorHAnsi" w:hAnsiTheme="minorHAnsi" w:cstheme="minorHAnsi"/>
              </w:rPr>
            </w:pPr>
            <w:r w:rsidRPr="007658B8">
              <w:rPr>
                <w:rFonts w:asciiTheme="minorHAnsi" w:hAnsiTheme="minorHAnsi" w:cstheme="minorHAnsi"/>
              </w:rPr>
              <w:t>6.5</w:t>
            </w:r>
          </w:p>
        </w:tc>
        <w:tc>
          <w:tcPr>
            <w:tcW w:w="722" w:type="dxa"/>
          </w:tcPr>
          <w:p w14:paraId="4F739339" w14:textId="77777777" w:rsidR="009F593F" w:rsidRDefault="009F593F" w:rsidP="00CC66DB">
            <w:pPr>
              <w:jc w:val="right"/>
              <w:rPr>
                <w:rFonts w:asciiTheme="minorHAnsi" w:hAnsiTheme="minorHAnsi" w:cstheme="minorHAnsi"/>
              </w:rPr>
            </w:pPr>
            <w:r>
              <w:rPr>
                <w:rFonts w:asciiTheme="minorHAnsi" w:hAnsiTheme="minorHAnsi" w:cstheme="minorHAnsi"/>
              </w:rPr>
              <w:t>6.3</w:t>
            </w:r>
          </w:p>
        </w:tc>
        <w:tc>
          <w:tcPr>
            <w:tcW w:w="722" w:type="dxa"/>
          </w:tcPr>
          <w:p w14:paraId="1FE3CD92" w14:textId="77777777" w:rsidR="009F593F" w:rsidRDefault="009F593F" w:rsidP="00CC66DB">
            <w:pPr>
              <w:jc w:val="right"/>
              <w:rPr>
                <w:rFonts w:asciiTheme="minorHAnsi" w:hAnsiTheme="minorHAnsi" w:cstheme="minorHAnsi"/>
              </w:rPr>
            </w:pPr>
            <w:r>
              <w:rPr>
                <w:rFonts w:asciiTheme="minorHAnsi" w:hAnsiTheme="minorHAnsi" w:cstheme="minorHAnsi"/>
              </w:rPr>
              <w:t>5.6</w:t>
            </w:r>
          </w:p>
        </w:tc>
      </w:tr>
      <w:tr w:rsidR="009F593F" w14:paraId="3DE44F21" w14:textId="77777777" w:rsidTr="00B32E43">
        <w:tc>
          <w:tcPr>
            <w:tcW w:w="2592" w:type="dxa"/>
            <w:tcBorders>
              <w:top w:val="single" w:sz="4" w:space="0" w:color="8DB4E2"/>
            </w:tcBorders>
            <w:shd w:val="clear" w:color="auto" w:fill="B7DDE8"/>
          </w:tcPr>
          <w:p w14:paraId="47D6E4D8"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1A160AD0" w14:textId="77777777" w:rsidR="009F593F" w:rsidRDefault="009F593F" w:rsidP="00CC66DB">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AA9926C" w14:textId="77777777" w:rsidR="009F593F" w:rsidRDefault="009F593F" w:rsidP="00CC66DB">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3663104D" w14:textId="77777777" w:rsidR="009F593F" w:rsidRDefault="009F593F" w:rsidP="00CC66DB">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1175365D" w14:textId="77777777" w:rsidR="009F593F" w:rsidRDefault="009F593F" w:rsidP="00CC66DB">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58B33FD6" w14:textId="77777777" w:rsidR="009F593F" w:rsidRDefault="009F593F" w:rsidP="00CC66DB">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6FA4DB77" w14:textId="77777777" w:rsidR="009F593F" w:rsidRDefault="009F593F" w:rsidP="00CC66DB">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2284658F" w14:textId="77777777" w:rsidR="009F593F" w:rsidRDefault="009F593F" w:rsidP="00CC66DB">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4C38E635" w14:textId="77777777" w:rsidR="009F593F" w:rsidRDefault="009F593F" w:rsidP="00CC66DB">
            <w:pPr>
              <w:jc w:val="right"/>
              <w:rPr>
                <w:rFonts w:asciiTheme="minorHAnsi" w:hAnsiTheme="minorHAnsi" w:cstheme="minorHAnsi"/>
              </w:rPr>
            </w:pPr>
            <w:r>
              <w:rPr>
                <w:rFonts w:asciiTheme="minorHAnsi" w:hAnsiTheme="minorHAnsi" w:cstheme="minorHAnsi"/>
              </w:rPr>
              <w:t>4.1</w:t>
            </w:r>
          </w:p>
        </w:tc>
      </w:tr>
      <w:tr w:rsidR="009F593F" w14:paraId="30705FDD" w14:textId="77777777" w:rsidTr="00B32E43">
        <w:tc>
          <w:tcPr>
            <w:tcW w:w="2592" w:type="dxa"/>
            <w:shd w:val="clear" w:color="auto" w:fill="B7DDE8"/>
          </w:tcPr>
          <w:p w14:paraId="7ABC7096"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2A383543" w14:textId="77777777" w:rsidR="009F593F" w:rsidRDefault="009F593F" w:rsidP="00CC66DB">
            <w:pPr>
              <w:jc w:val="right"/>
              <w:rPr>
                <w:rFonts w:asciiTheme="minorHAnsi" w:hAnsiTheme="minorHAnsi" w:cstheme="minorHAnsi"/>
              </w:rPr>
            </w:pPr>
            <w:r>
              <w:rPr>
                <w:rFonts w:asciiTheme="minorHAnsi" w:hAnsiTheme="minorHAnsi" w:cstheme="minorHAnsi"/>
              </w:rPr>
              <w:t>30.3</w:t>
            </w:r>
          </w:p>
        </w:tc>
        <w:tc>
          <w:tcPr>
            <w:tcW w:w="722" w:type="dxa"/>
          </w:tcPr>
          <w:p w14:paraId="49600E1A" w14:textId="77777777" w:rsidR="009F593F" w:rsidRDefault="009F593F" w:rsidP="00CC66DB">
            <w:pPr>
              <w:jc w:val="right"/>
              <w:rPr>
                <w:rFonts w:asciiTheme="minorHAnsi" w:hAnsiTheme="minorHAnsi" w:cstheme="minorHAnsi"/>
              </w:rPr>
            </w:pPr>
            <w:r>
              <w:rPr>
                <w:rFonts w:asciiTheme="minorHAnsi" w:hAnsiTheme="minorHAnsi" w:cstheme="minorHAnsi"/>
              </w:rPr>
              <w:t>32.9</w:t>
            </w:r>
          </w:p>
        </w:tc>
        <w:tc>
          <w:tcPr>
            <w:tcW w:w="722" w:type="dxa"/>
          </w:tcPr>
          <w:p w14:paraId="0509CF38" w14:textId="77777777" w:rsidR="009F593F" w:rsidRDefault="009F593F" w:rsidP="00CC66DB">
            <w:pPr>
              <w:jc w:val="right"/>
              <w:rPr>
                <w:rFonts w:asciiTheme="minorHAnsi" w:hAnsiTheme="minorHAnsi" w:cstheme="minorHAnsi"/>
              </w:rPr>
            </w:pPr>
            <w:r>
              <w:rPr>
                <w:rFonts w:asciiTheme="minorHAnsi" w:hAnsiTheme="minorHAnsi" w:cstheme="minorHAnsi"/>
              </w:rPr>
              <w:t>43.8</w:t>
            </w:r>
          </w:p>
        </w:tc>
        <w:tc>
          <w:tcPr>
            <w:tcW w:w="889" w:type="dxa"/>
          </w:tcPr>
          <w:p w14:paraId="645F4DAA" w14:textId="77777777" w:rsidR="009F593F" w:rsidRDefault="009F593F" w:rsidP="00CC66DB">
            <w:pPr>
              <w:jc w:val="right"/>
              <w:rPr>
                <w:rFonts w:asciiTheme="minorHAnsi" w:hAnsiTheme="minorHAnsi" w:cstheme="minorHAnsi"/>
              </w:rPr>
            </w:pPr>
            <w:r>
              <w:rPr>
                <w:rFonts w:asciiTheme="minorHAnsi" w:hAnsiTheme="minorHAnsi" w:cstheme="minorHAnsi"/>
              </w:rPr>
              <w:t>44.1</w:t>
            </w:r>
          </w:p>
        </w:tc>
        <w:tc>
          <w:tcPr>
            <w:tcW w:w="722" w:type="dxa"/>
          </w:tcPr>
          <w:p w14:paraId="3733670C" w14:textId="77777777" w:rsidR="009F593F" w:rsidRDefault="009F593F" w:rsidP="00CC66DB">
            <w:pPr>
              <w:jc w:val="right"/>
              <w:rPr>
                <w:rFonts w:asciiTheme="minorHAnsi" w:hAnsiTheme="minorHAnsi" w:cstheme="minorHAnsi"/>
              </w:rPr>
            </w:pPr>
            <w:r>
              <w:rPr>
                <w:rFonts w:asciiTheme="minorHAnsi" w:hAnsiTheme="minorHAnsi" w:cstheme="minorHAnsi"/>
              </w:rPr>
              <w:t>8.4</w:t>
            </w:r>
          </w:p>
        </w:tc>
        <w:tc>
          <w:tcPr>
            <w:tcW w:w="722" w:type="dxa"/>
          </w:tcPr>
          <w:p w14:paraId="4A050D9A" w14:textId="77777777" w:rsidR="009F593F" w:rsidRDefault="009F593F" w:rsidP="00CC66DB">
            <w:pPr>
              <w:jc w:val="right"/>
              <w:rPr>
                <w:rFonts w:asciiTheme="minorHAnsi" w:hAnsiTheme="minorHAnsi" w:cstheme="minorHAnsi"/>
              </w:rPr>
            </w:pPr>
            <w:r>
              <w:rPr>
                <w:rFonts w:asciiTheme="minorHAnsi" w:hAnsiTheme="minorHAnsi" w:cstheme="minorHAnsi"/>
              </w:rPr>
              <w:t>6.1</w:t>
            </w:r>
          </w:p>
        </w:tc>
        <w:tc>
          <w:tcPr>
            <w:tcW w:w="722" w:type="dxa"/>
          </w:tcPr>
          <w:p w14:paraId="3EE7A968" w14:textId="77777777" w:rsidR="009F593F" w:rsidRDefault="009F593F" w:rsidP="00CC66DB">
            <w:pPr>
              <w:jc w:val="right"/>
              <w:rPr>
                <w:rFonts w:asciiTheme="minorHAnsi" w:hAnsiTheme="minorHAnsi" w:cstheme="minorHAnsi"/>
              </w:rPr>
            </w:pPr>
            <w:r>
              <w:rPr>
                <w:rFonts w:asciiTheme="minorHAnsi" w:hAnsiTheme="minorHAnsi" w:cstheme="minorHAnsi"/>
              </w:rPr>
              <w:t>5.0</w:t>
            </w:r>
          </w:p>
        </w:tc>
        <w:tc>
          <w:tcPr>
            <w:tcW w:w="722" w:type="dxa"/>
          </w:tcPr>
          <w:p w14:paraId="585ADA2A" w14:textId="77777777" w:rsidR="009F593F" w:rsidRDefault="009F593F" w:rsidP="00CC66DB">
            <w:pPr>
              <w:jc w:val="right"/>
              <w:rPr>
                <w:rFonts w:asciiTheme="minorHAnsi" w:hAnsiTheme="minorHAnsi" w:cstheme="minorHAnsi"/>
              </w:rPr>
            </w:pPr>
            <w:r>
              <w:rPr>
                <w:rFonts w:asciiTheme="minorHAnsi" w:hAnsiTheme="minorHAnsi" w:cstheme="minorHAnsi"/>
              </w:rPr>
              <w:t>4.1</w:t>
            </w:r>
          </w:p>
        </w:tc>
      </w:tr>
      <w:tr w:rsidR="009F593F" w14:paraId="5DB36CCF" w14:textId="77777777" w:rsidTr="00B32E43">
        <w:tc>
          <w:tcPr>
            <w:tcW w:w="2592" w:type="dxa"/>
            <w:shd w:val="clear" w:color="auto" w:fill="B7DDE8"/>
          </w:tcPr>
          <w:p w14:paraId="621A7C9F"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2D2BC9B6" w14:textId="77777777" w:rsidR="009F593F" w:rsidRDefault="009F593F" w:rsidP="00CC66DB">
            <w:pPr>
              <w:jc w:val="right"/>
              <w:rPr>
                <w:rFonts w:asciiTheme="minorHAnsi" w:hAnsiTheme="minorHAnsi" w:cstheme="minorHAnsi"/>
              </w:rPr>
            </w:pPr>
            <w:r>
              <w:rPr>
                <w:rFonts w:asciiTheme="minorHAnsi" w:hAnsiTheme="minorHAnsi" w:cstheme="minorHAnsi"/>
              </w:rPr>
              <w:t>11.5</w:t>
            </w:r>
          </w:p>
        </w:tc>
        <w:tc>
          <w:tcPr>
            <w:tcW w:w="722" w:type="dxa"/>
          </w:tcPr>
          <w:p w14:paraId="03E61ED1" w14:textId="77777777" w:rsidR="009F593F" w:rsidRDefault="009F593F" w:rsidP="00CC66DB">
            <w:pPr>
              <w:jc w:val="right"/>
              <w:rPr>
                <w:rFonts w:asciiTheme="minorHAnsi" w:hAnsiTheme="minorHAnsi" w:cstheme="minorHAnsi"/>
              </w:rPr>
            </w:pPr>
            <w:r>
              <w:rPr>
                <w:rFonts w:asciiTheme="minorHAnsi" w:hAnsiTheme="minorHAnsi" w:cstheme="minorHAnsi"/>
              </w:rPr>
              <w:t>21.8</w:t>
            </w:r>
          </w:p>
        </w:tc>
        <w:tc>
          <w:tcPr>
            <w:tcW w:w="722" w:type="dxa"/>
          </w:tcPr>
          <w:p w14:paraId="2E38E748" w14:textId="77777777" w:rsidR="009F593F" w:rsidRDefault="009F593F" w:rsidP="00CC66DB">
            <w:pPr>
              <w:jc w:val="right"/>
              <w:rPr>
                <w:rFonts w:asciiTheme="minorHAnsi" w:hAnsiTheme="minorHAnsi" w:cstheme="minorHAnsi"/>
              </w:rPr>
            </w:pPr>
            <w:r>
              <w:rPr>
                <w:rFonts w:asciiTheme="minorHAnsi" w:hAnsiTheme="minorHAnsi" w:cstheme="minorHAnsi"/>
              </w:rPr>
              <w:t>29.9</w:t>
            </w:r>
          </w:p>
        </w:tc>
        <w:tc>
          <w:tcPr>
            <w:tcW w:w="889" w:type="dxa"/>
          </w:tcPr>
          <w:p w14:paraId="580D8734" w14:textId="77777777" w:rsidR="009F593F" w:rsidRDefault="009F593F" w:rsidP="00CC66DB">
            <w:pPr>
              <w:jc w:val="right"/>
              <w:rPr>
                <w:rFonts w:asciiTheme="minorHAnsi" w:hAnsiTheme="minorHAnsi" w:cstheme="minorHAnsi"/>
              </w:rPr>
            </w:pPr>
            <w:r>
              <w:rPr>
                <w:rFonts w:asciiTheme="minorHAnsi" w:hAnsiTheme="minorHAnsi" w:cstheme="minorHAnsi"/>
              </w:rPr>
              <w:t>41.3</w:t>
            </w:r>
          </w:p>
        </w:tc>
        <w:tc>
          <w:tcPr>
            <w:tcW w:w="722" w:type="dxa"/>
          </w:tcPr>
          <w:p w14:paraId="1A08ABC3" w14:textId="77777777" w:rsidR="009F593F" w:rsidRDefault="009F593F" w:rsidP="00CC66DB">
            <w:pPr>
              <w:jc w:val="right"/>
              <w:rPr>
                <w:rFonts w:asciiTheme="minorHAnsi" w:hAnsiTheme="minorHAnsi" w:cstheme="minorHAnsi"/>
              </w:rPr>
            </w:pPr>
            <w:r>
              <w:rPr>
                <w:rFonts w:asciiTheme="minorHAnsi" w:hAnsiTheme="minorHAnsi" w:cstheme="minorHAnsi"/>
              </w:rPr>
              <w:t>3.2</w:t>
            </w:r>
          </w:p>
        </w:tc>
        <w:tc>
          <w:tcPr>
            <w:tcW w:w="722" w:type="dxa"/>
          </w:tcPr>
          <w:p w14:paraId="59B21175" w14:textId="77777777" w:rsidR="009F593F" w:rsidRDefault="009F593F" w:rsidP="00CC66DB">
            <w:pPr>
              <w:jc w:val="right"/>
              <w:rPr>
                <w:rFonts w:asciiTheme="minorHAnsi" w:hAnsiTheme="minorHAnsi" w:cstheme="minorHAnsi"/>
              </w:rPr>
            </w:pPr>
            <w:r>
              <w:rPr>
                <w:rFonts w:asciiTheme="minorHAnsi" w:hAnsiTheme="minorHAnsi" w:cstheme="minorHAnsi"/>
              </w:rPr>
              <w:t>4.0</w:t>
            </w:r>
          </w:p>
        </w:tc>
        <w:tc>
          <w:tcPr>
            <w:tcW w:w="722" w:type="dxa"/>
          </w:tcPr>
          <w:p w14:paraId="1F54A97F" w14:textId="77777777" w:rsidR="009F593F" w:rsidRDefault="009F593F" w:rsidP="00CC66DB">
            <w:pPr>
              <w:jc w:val="right"/>
              <w:rPr>
                <w:rFonts w:asciiTheme="minorHAnsi" w:hAnsiTheme="minorHAnsi" w:cstheme="minorHAnsi"/>
              </w:rPr>
            </w:pPr>
            <w:r>
              <w:rPr>
                <w:rFonts w:asciiTheme="minorHAnsi" w:hAnsiTheme="minorHAnsi" w:cstheme="minorHAnsi"/>
              </w:rPr>
              <w:t>3.4</w:t>
            </w:r>
          </w:p>
        </w:tc>
        <w:tc>
          <w:tcPr>
            <w:tcW w:w="722" w:type="dxa"/>
          </w:tcPr>
          <w:p w14:paraId="0DF72782" w14:textId="77777777" w:rsidR="009F593F" w:rsidRDefault="009F593F" w:rsidP="00CC66DB">
            <w:pPr>
              <w:jc w:val="right"/>
              <w:rPr>
                <w:rFonts w:asciiTheme="minorHAnsi" w:hAnsiTheme="minorHAnsi" w:cstheme="minorHAnsi"/>
              </w:rPr>
            </w:pPr>
            <w:r>
              <w:rPr>
                <w:rFonts w:asciiTheme="minorHAnsi" w:hAnsiTheme="minorHAnsi" w:cstheme="minorHAnsi"/>
              </w:rPr>
              <w:t>3.5</w:t>
            </w:r>
          </w:p>
        </w:tc>
      </w:tr>
      <w:tr w:rsidR="009F593F" w14:paraId="152B201F" w14:textId="77777777" w:rsidTr="00B32E43">
        <w:tc>
          <w:tcPr>
            <w:tcW w:w="2592" w:type="dxa"/>
            <w:shd w:val="clear" w:color="auto" w:fill="B7DDE8"/>
          </w:tcPr>
          <w:p w14:paraId="47621F16"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1A4F5953" w14:textId="77777777" w:rsidR="009F593F" w:rsidRDefault="009F593F" w:rsidP="00CC66DB">
            <w:pPr>
              <w:jc w:val="right"/>
              <w:rPr>
                <w:rFonts w:asciiTheme="minorHAnsi" w:hAnsiTheme="minorHAnsi" w:cstheme="minorHAnsi"/>
              </w:rPr>
            </w:pPr>
            <w:r>
              <w:rPr>
                <w:rFonts w:asciiTheme="minorHAnsi" w:hAnsiTheme="minorHAnsi" w:cstheme="minorHAnsi"/>
              </w:rPr>
              <w:t>11.7</w:t>
            </w:r>
          </w:p>
        </w:tc>
        <w:tc>
          <w:tcPr>
            <w:tcW w:w="722" w:type="dxa"/>
          </w:tcPr>
          <w:p w14:paraId="71227FD2" w14:textId="77777777" w:rsidR="009F593F" w:rsidRDefault="009F593F" w:rsidP="00CC66DB">
            <w:pPr>
              <w:jc w:val="right"/>
              <w:rPr>
                <w:rFonts w:asciiTheme="minorHAnsi" w:hAnsiTheme="minorHAnsi" w:cstheme="minorHAnsi"/>
              </w:rPr>
            </w:pPr>
            <w:r>
              <w:rPr>
                <w:rFonts w:asciiTheme="minorHAnsi" w:hAnsiTheme="minorHAnsi" w:cstheme="minorHAnsi"/>
              </w:rPr>
              <w:t>20.7</w:t>
            </w:r>
          </w:p>
        </w:tc>
        <w:tc>
          <w:tcPr>
            <w:tcW w:w="722" w:type="dxa"/>
          </w:tcPr>
          <w:p w14:paraId="538E7DBE" w14:textId="77777777" w:rsidR="009F593F" w:rsidRDefault="009F593F" w:rsidP="00CC66DB">
            <w:pPr>
              <w:jc w:val="right"/>
              <w:rPr>
                <w:rFonts w:asciiTheme="minorHAnsi" w:hAnsiTheme="minorHAnsi" w:cstheme="minorHAnsi"/>
              </w:rPr>
            </w:pPr>
            <w:r>
              <w:rPr>
                <w:rFonts w:asciiTheme="minorHAnsi" w:hAnsiTheme="minorHAnsi" w:cstheme="minorHAnsi"/>
              </w:rPr>
              <w:t>28.5</w:t>
            </w:r>
          </w:p>
        </w:tc>
        <w:tc>
          <w:tcPr>
            <w:tcW w:w="889" w:type="dxa"/>
          </w:tcPr>
          <w:p w14:paraId="1C7AD5F1" w14:textId="77777777" w:rsidR="009F593F" w:rsidRDefault="009F593F" w:rsidP="00CC66DB">
            <w:pPr>
              <w:jc w:val="right"/>
              <w:rPr>
                <w:rFonts w:asciiTheme="minorHAnsi" w:hAnsiTheme="minorHAnsi" w:cstheme="minorHAnsi"/>
              </w:rPr>
            </w:pPr>
            <w:r>
              <w:rPr>
                <w:rFonts w:asciiTheme="minorHAnsi" w:hAnsiTheme="minorHAnsi" w:cstheme="minorHAnsi"/>
              </w:rPr>
              <w:t>37.4</w:t>
            </w:r>
          </w:p>
        </w:tc>
        <w:tc>
          <w:tcPr>
            <w:tcW w:w="722" w:type="dxa"/>
          </w:tcPr>
          <w:p w14:paraId="2F6E31F4" w14:textId="77777777" w:rsidR="009F593F" w:rsidRDefault="009F593F" w:rsidP="00CC66DB">
            <w:pPr>
              <w:jc w:val="right"/>
              <w:rPr>
                <w:rFonts w:asciiTheme="minorHAnsi" w:hAnsiTheme="minorHAnsi" w:cstheme="minorHAnsi"/>
              </w:rPr>
            </w:pPr>
            <w:r>
              <w:rPr>
                <w:rFonts w:asciiTheme="minorHAnsi" w:hAnsiTheme="minorHAnsi" w:cstheme="minorHAnsi"/>
              </w:rPr>
              <w:t>3.2</w:t>
            </w:r>
          </w:p>
        </w:tc>
        <w:tc>
          <w:tcPr>
            <w:tcW w:w="722" w:type="dxa"/>
          </w:tcPr>
          <w:p w14:paraId="317F2858" w14:textId="77777777" w:rsidR="009F593F" w:rsidRDefault="009F593F" w:rsidP="00CC66DB">
            <w:pPr>
              <w:jc w:val="right"/>
              <w:rPr>
                <w:rFonts w:asciiTheme="minorHAnsi" w:hAnsiTheme="minorHAnsi" w:cstheme="minorHAnsi"/>
              </w:rPr>
            </w:pPr>
            <w:r>
              <w:rPr>
                <w:rFonts w:asciiTheme="minorHAnsi" w:hAnsiTheme="minorHAnsi" w:cstheme="minorHAnsi"/>
              </w:rPr>
              <w:t>3.8</w:t>
            </w:r>
          </w:p>
        </w:tc>
        <w:tc>
          <w:tcPr>
            <w:tcW w:w="722" w:type="dxa"/>
          </w:tcPr>
          <w:p w14:paraId="763B957A" w14:textId="77777777" w:rsidR="009F593F" w:rsidRDefault="009F593F" w:rsidP="00CC66DB">
            <w:pPr>
              <w:jc w:val="right"/>
              <w:rPr>
                <w:rFonts w:asciiTheme="minorHAnsi" w:hAnsiTheme="minorHAnsi" w:cstheme="minorHAnsi"/>
              </w:rPr>
            </w:pPr>
            <w:r>
              <w:rPr>
                <w:rFonts w:asciiTheme="minorHAnsi" w:hAnsiTheme="minorHAnsi" w:cstheme="minorHAnsi"/>
              </w:rPr>
              <w:t>3.3</w:t>
            </w:r>
          </w:p>
        </w:tc>
        <w:tc>
          <w:tcPr>
            <w:tcW w:w="722" w:type="dxa"/>
          </w:tcPr>
          <w:p w14:paraId="66E25D88" w14:textId="77777777" w:rsidR="009F593F" w:rsidRDefault="009F593F" w:rsidP="00CC66DB">
            <w:pPr>
              <w:jc w:val="right"/>
              <w:rPr>
                <w:rFonts w:asciiTheme="minorHAnsi" w:hAnsiTheme="minorHAnsi" w:cstheme="minorHAnsi"/>
              </w:rPr>
            </w:pPr>
            <w:r>
              <w:rPr>
                <w:rFonts w:asciiTheme="minorHAnsi" w:hAnsiTheme="minorHAnsi" w:cstheme="minorHAnsi"/>
              </w:rPr>
              <w:t>3.2</w:t>
            </w:r>
          </w:p>
        </w:tc>
      </w:tr>
      <w:tr w:rsidR="009F593F" w14:paraId="65552BF6" w14:textId="77777777" w:rsidTr="00B32E43">
        <w:tc>
          <w:tcPr>
            <w:tcW w:w="2592" w:type="dxa"/>
            <w:shd w:val="clear" w:color="auto" w:fill="B7DDE8"/>
          </w:tcPr>
          <w:p w14:paraId="327C0673"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5B1044AA" w14:textId="77777777" w:rsidR="009F593F" w:rsidRDefault="009F593F" w:rsidP="00CC66DB">
            <w:pPr>
              <w:jc w:val="right"/>
              <w:rPr>
                <w:rFonts w:asciiTheme="minorHAnsi" w:hAnsiTheme="minorHAnsi" w:cstheme="minorHAnsi"/>
              </w:rPr>
            </w:pPr>
            <w:r>
              <w:rPr>
                <w:rFonts w:asciiTheme="minorHAnsi" w:hAnsiTheme="minorHAnsi" w:cstheme="minorHAnsi"/>
              </w:rPr>
              <w:t>11.5</w:t>
            </w:r>
          </w:p>
        </w:tc>
        <w:tc>
          <w:tcPr>
            <w:tcW w:w="722" w:type="dxa"/>
          </w:tcPr>
          <w:p w14:paraId="1A271443" w14:textId="77777777" w:rsidR="009F593F" w:rsidRDefault="009F593F" w:rsidP="00CC66DB">
            <w:pPr>
              <w:jc w:val="right"/>
              <w:rPr>
                <w:rFonts w:asciiTheme="minorHAnsi" w:hAnsiTheme="minorHAnsi" w:cstheme="minorHAnsi"/>
              </w:rPr>
            </w:pPr>
            <w:r>
              <w:rPr>
                <w:rFonts w:asciiTheme="minorHAnsi" w:hAnsiTheme="minorHAnsi" w:cstheme="minorHAnsi"/>
              </w:rPr>
              <w:t>23.6</w:t>
            </w:r>
          </w:p>
        </w:tc>
        <w:tc>
          <w:tcPr>
            <w:tcW w:w="722" w:type="dxa"/>
          </w:tcPr>
          <w:p w14:paraId="68411465" w14:textId="77777777" w:rsidR="009F593F" w:rsidRDefault="009F593F" w:rsidP="00CC66DB">
            <w:pPr>
              <w:jc w:val="right"/>
              <w:rPr>
                <w:rFonts w:asciiTheme="minorHAnsi" w:hAnsiTheme="minorHAnsi" w:cstheme="minorHAnsi"/>
              </w:rPr>
            </w:pPr>
            <w:r>
              <w:rPr>
                <w:rFonts w:asciiTheme="minorHAnsi" w:hAnsiTheme="minorHAnsi" w:cstheme="minorHAnsi"/>
              </w:rPr>
              <w:t>31.3</w:t>
            </w:r>
          </w:p>
        </w:tc>
        <w:tc>
          <w:tcPr>
            <w:tcW w:w="889" w:type="dxa"/>
          </w:tcPr>
          <w:p w14:paraId="23B86087" w14:textId="77777777" w:rsidR="009F593F" w:rsidRDefault="009F593F" w:rsidP="00CC66DB">
            <w:pPr>
              <w:jc w:val="right"/>
              <w:rPr>
                <w:rFonts w:asciiTheme="minorHAnsi" w:hAnsiTheme="minorHAnsi" w:cstheme="minorHAnsi"/>
              </w:rPr>
            </w:pPr>
            <w:r>
              <w:rPr>
                <w:rFonts w:asciiTheme="minorHAnsi" w:hAnsiTheme="minorHAnsi" w:cstheme="minorHAnsi"/>
              </w:rPr>
              <w:t>36.6</w:t>
            </w:r>
          </w:p>
        </w:tc>
        <w:tc>
          <w:tcPr>
            <w:tcW w:w="722" w:type="dxa"/>
          </w:tcPr>
          <w:p w14:paraId="735BDBDA" w14:textId="77777777" w:rsidR="009F593F" w:rsidRDefault="009F593F" w:rsidP="00CC66DB">
            <w:pPr>
              <w:jc w:val="right"/>
              <w:rPr>
                <w:rFonts w:asciiTheme="minorHAnsi" w:hAnsiTheme="minorHAnsi" w:cstheme="minorHAnsi"/>
              </w:rPr>
            </w:pPr>
            <w:r>
              <w:rPr>
                <w:rFonts w:asciiTheme="minorHAnsi" w:hAnsiTheme="minorHAnsi" w:cstheme="minorHAnsi"/>
              </w:rPr>
              <w:t>3.2</w:t>
            </w:r>
          </w:p>
        </w:tc>
        <w:tc>
          <w:tcPr>
            <w:tcW w:w="722" w:type="dxa"/>
          </w:tcPr>
          <w:p w14:paraId="260E3EF8" w14:textId="77777777" w:rsidR="009F593F" w:rsidRDefault="009F593F" w:rsidP="00CC66DB">
            <w:pPr>
              <w:jc w:val="right"/>
              <w:rPr>
                <w:rFonts w:asciiTheme="minorHAnsi" w:hAnsiTheme="minorHAnsi" w:cstheme="minorHAnsi"/>
              </w:rPr>
            </w:pPr>
            <w:r>
              <w:rPr>
                <w:rFonts w:asciiTheme="minorHAnsi" w:hAnsiTheme="minorHAnsi" w:cstheme="minorHAnsi"/>
              </w:rPr>
              <w:t>4.4</w:t>
            </w:r>
          </w:p>
        </w:tc>
        <w:tc>
          <w:tcPr>
            <w:tcW w:w="722" w:type="dxa"/>
          </w:tcPr>
          <w:p w14:paraId="0B9284D7" w14:textId="77777777" w:rsidR="009F593F" w:rsidRDefault="009F593F" w:rsidP="00CC66DB">
            <w:pPr>
              <w:jc w:val="right"/>
              <w:rPr>
                <w:rFonts w:asciiTheme="minorHAnsi" w:hAnsiTheme="minorHAnsi" w:cstheme="minorHAnsi"/>
              </w:rPr>
            </w:pPr>
            <w:r>
              <w:rPr>
                <w:rFonts w:asciiTheme="minorHAnsi" w:hAnsiTheme="minorHAnsi" w:cstheme="minorHAnsi"/>
              </w:rPr>
              <w:t>3.6</w:t>
            </w:r>
          </w:p>
        </w:tc>
        <w:tc>
          <w:tcPr>
            <w:tcW w:w="722" w:type="dxa"/>
          </w:tcPr>
          <w:p w14:paraId="0EFEF04B" w14:textId="77777777" w:rsidR="009F593F" w:rsidRDefault="009F593F" w:rsidP="00CC66DB">
            <w:pPr>
              <w:jc w:val="right"/>
              <w:rPr>
                <w:rFonts w:asciiTheme="minorHAnsi" w:hAnsiTheme="minorHAnsi" w:cstheme="minorHAnsi"/>
              </w:rPr>
            </w:pPr>
            <w:r>
              <w:rPr>
                <w:rFonts w:asciiTheme="minorHAnsi" w:hAnsiTheme="minorHAnsi" w:cstheme="minorHAnsi"/>
              </w:rPr>
              <w:t>3.1</w:t>
            </w:r>
          </w:p>
        </w:tc>
      </w:tr>
      <w:tr w:rsidR="009F593F" w14:paraId="5F8B78A3" w14:textId="77777777" w:rsidTr="00B32E43">
        <w:tc>
          <w:tcPr>
            <w:tcW w:w="2592" w:type="dxa"/>
            <w:shd w:val="clear" w:color="auto" w:fill="B7DDE8"/>
          </w:tcPr>
          <w:p w14:paraId="0F84577C"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631CDEBA" w14:textId="77777777" w:rsidR="009F593F" w:rsidRDefault="009F593F" w:rsidP="00CC66DB">
            <w:pPr>
              <w:jc w:val="right"/>
              <w:rPr>
                <w:rFonts w:asciiTheme="minorHAnsi" w:hAnsiTheme="minorHAnsi" w:cstheme="minorHAnsi"/>
              </w:rPr>
            </w:pPr>
            <w:r>
              <w:rPr>
                <w:rFonts w:asciiTheme="minorHAnsi" w:hAnsiTheme="minorHAnsi" w:cstheme="minorHAnsi"/>
              </w:rPr>
              <w:t>11.2</w:t>
            </w:r>
          </w:p>
        </w:tc>
        <w:tc>
          <w:tcPr>
            <w:tcW w:w="722" w:type="dxa"/>
          </w:tcPr>
          <w:p w14:paraId="659965A0" w14:textId="77777777" w:rsidR="009F593F" w:rsidRDefault="009F593F" w:rsidP="00CC66DB">
            <w:pPr>
              <w:jc w:val="right"/>
              <w:rPr>
                <w:rFonts w:asciiTheme="minorHAnsi" w:hAnsiTheme="minorHAnsi" w:cstheme="minorHAnsi"/>
              </w:rPr>
            </w:pPr>
            <w:r>
              <w:rPr>
                <w:rFonts w:asciiTheme="minorHAnsi" w:hAnsiTheme="minorHAnsi" w:cstheme="minorHAnsi"/>
              </w:rPr>
              <w:t>17.0</w:t>
            </w:r>
          </w:p>
        </w:tc>
        <w:tc>
          <w:tcPr>
            <w:tcW w:w="722" w:type="dxa"/>
          </w:tcPr>
          <w:p w14:paraId="48DCA615" w14:textId="77777777" w:rsidR="009F593F" w:rsidRDefault="009F593F" w:rsidP="00CC66DB">
            <w:pPr>
              <w:jc w:val="right"/>
              <w:rPr>
                <w:rFonts w:asciiTheme="minorHAnsi" w:hAnsiTheme="minorHAnsi" w:cstheme="minorHAnsi"/>
              </w:rPr>
            </w:pPr>
            <w:r>
              <w:rPr>
                <w:rFonts w:asciiTheme="minorHAnsi" w:hAnsiTheme="minorHAnsi" w:cstheme="minorHAnsi"/>
              </w:rPr>
              <w:t>25.6</w:t>
            </w:r>
          </w:p>
        </w:tc>
        <w:tc>
          <w:tcPr>
            <w:tcW w:w="889" w:type="dxa"/>
          </w:tcPr>
          <w:p w14:paraId="53DC503D" w14:textId="77777777" w:rsidR="009F593F" w:rsidRDefault="009F593F" w:rsidP="00CC66DB">
            <w:pPr>
              <w:jc w:val="right"/>
              <w:rPr>
                <w:rFonts w:asciiTheme="minorHAnsi" w:hAnsiTheme="minorHAnsi" w:cstheme="minorHAnsi"/>
              </w:rPr>
            </w:pPr>
            <w:r>
              <w:rPr>
                <w:rFonts w:asciiTheme="minorHAnsi" w:hAnsiTheme="minorHAnsi" w:cstheme="minorHAnsi"/>
              </w:rPr>
              <w:t>31.8</w:t>
            </w:r>
          </w:p>
        </w:tc>
        <w:tc>
          <w:tcPr>
            <w:tcW w:w="722" w:type="dxa"/>
          </w:tcPr>
          <w:p w14:paraId="45FF217B" w14:textId="77777777" w:rsidR="009F593F" w:rsidRDefault="009F593F" w:rsidP="00CC66DB">
            <w:pPr>
              <w:jc w:val="right"/>
              <w:rPr>
                <w:rFonts w:asciiTheme="minorHAnsi" w:hAnsiTheme="minorHAnsi" w:cstheme="minorHAnsi"/>
              </w:rPr>
            </w:pPr>
            <w:r>
              <w:rPr>
                <w:rFonts w:asciiTheme="minorHAnsi" w:hAnsiTheme="minorHAnsi" w:cstheme="minorHAnsi"/>
              </w:rPr>
              <w:t>3.1</w:t>
            </w:r>
          </w:p>
        </w:tc>
        <w:tc>
          <w:tcPr>
            <w:tcW w:w="722" w:type="dxa"/>
          </w:tcPr>
          <w:p w14:paraId="67B4460C" w14:textId="77777777" w:rsidR="009F593F" w:rsidRDefault="009F593F" w:rsidP="00CC66DB">
            <w:pPr>
              <w:jc w:val="right"/>
              <w:rPr>
                <w:rFonts w:asciiTheme="minorHAnsi" w:hAnsiTheme="minorHAnsi" w:cstheme="minorHAnsi"/>
              </w:rPr>
            </w:pPr>
            <w:r>
              <w:rPr>
                <w:rFonts w:asciiTheme="minorHAnsi" w:hAnsiTheme="minorHAnsi" w:cstheme="minorHAnsi"/>
              </w:rPr>
              <w:t>3.2</w:t>
            </w:r>
          </w:p>
        </w:tc>
        <w:tc>
          <w:tcPr>
            <w:tcW w:w="722" w:type="dxa"/>
          </w:tcPr>
          <w:p w14:paraId="09F01673" w14:textId="77777777" w:rsidR="009F593F" w:rsidRDefault="009F593F" w:rsidP="00CC66DB">
            <w:pPr>
              <w:jc w:val="right"/>
              <w:rPr>
                <w:rFonts w:asciiTheme="minorHAnsi" w:hAnsiTheme="minorHAnsi" w:cstheme="minorHAnsi"/>
              </w:rPr>
            </w:pPr>
            <w:r>
              <w:rPr>
                <w:rFonts w:asciiTheme="minorHAnsi" w:hAnsiTheme="minorHAnsi" w:cstheme="minorHAnsi"/>
              </w:rPr>
              <w:t>2.9</w:t>
            </w:r>
          </w:p>
        </w:tc>
        <w:tc>
          <w:tcPr>
            <w:tcW w:w="722" w:type="dxa"/>
          </w:tcPr>
          <w:p w14:paraId="5A99F651" w14:textId="77777777" w:rsidR="009F593F" w:rsidRDefault="009F593F" w:rsidP="00CC66DB">
            <w:pPr>
              <w:jc w:val="right"/>
              <w:rPr>
                <w:rFonts w:asciiTheme="minorHAnsi" w:hAnsiTheme="minorHAnsi" w:cstheme="minorHAnsi"/>
              </w:rPr>
            </w:pPr>
            <w:r>
              <w:rPr>
                <w:rFonts w:asciiTheme="minorHAnsi" w:hAnsiTheme="minorHAnsi" w:cstheme="minorHAnsi"/>
              </w:rPr>
              <w:t>2.7</w:t>
            </w:r>
          </w:p>
        </w:tc>
      </w:tr>
      <w:tr w:rsidR="009F593F" w14:paraId="276D9023" w14:textId="77777777" w:rsidTr="00B32E43">
        <w:tc>
          <w:tcPr>
            <w:tcW w:w="2592" w:type="dxa"/>
            <w:shd w:val="clear" w:color="auto" w:fill="B7DDE8"/>
          </w:tcPr>
          <w:p w14:paraId="049FDEAF"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042E8E69" w14:textId="77777777" w:rsidR="009F593F" w:rsidRDefault="009F593F" w:rsidP="00CC66DB">
            <w:pPr>
              <w:jc w:val="right"/>
              <w:rPr>
                <w:rFonts w:asciiTheme="minorHAnsi" w:hAnsiTheme="minorHAnsi" w:cstheme="minorHAnsi"/>
              </w:rPr>
            </w:pPr>
            <w:r>
              <w:rPr>
                <w:rFonts w:asciiTheme="minorHAnsi" w:hAnsiTheme="minorHAnsi" w:cstheme="minorHAnsi"/>
              </w:rPr>
              <w:t>10.7</w:t>
            </w:r>
          </w:p>
        </w:tc>
        <w:tc>
          <w:tcPr>
            <w:tcW w:w="722" w:type="dxa"/>
          </w:tcPr>
          <w:p w14:paraId="0919F36B" w14:textId="77777777" w:rsidR="009F593F" w:rsidRDefault="009F593F" w:rsidP="00CC66DB">
            <w:pPr>
              <w:jc w:val="right"/>
              <w:rPr>
                <w:rFonts w:asciiTheme="minorHAnsi" w:hAnsiTheme="minorHAnsi" w:cstheme="minorHAnsi"/>
              </w:rPr>
            </w:pPr>
            <w:r>
              <w:rPr>
                <w:rFonts w:asciiTheme="minorHAnsi" w:hAnsiTheme="minorHAnsi" w:cstheme="minorHAnsi"/>
              </w:rPr>
              <w:t>12.4</w:t>
            </w:r>
          </w:p>
        </w:tc>
        <w:tc>
          <w:tcPr>
            <w:tcW w:w="722" w:type="dxa"/>
          </w:tcPr>
          <w:p w14:paraId="439BF5DC" w14:textId="77777777" w:rsidR="009F593F" w:rsidRDefault="009F593F" w:rsidP="00CC66DB">
            <w:pPr>
              <w:jc w:val="right"/>
              <w:rPr>
                <w:rFonts w:asciiTheme="minorHAnsi" w:hAnsiTheme="minorHAnsi" w:cstheme="minorHAnsi"/>
              </w:rPr>
            </w:pPr>
            <w:r>
              <w:rPr>
                <w:rFonts w:asciiTheme="minorHAnsi" w:hAnsiTheme="minorHAnsi" w:cstheme="minorHAnsi"/>
              </w:rPr>
              <w:t>23.9</w:t>
            </w:r>
          </w:p>
        </w:tc>
        <w:tc>
          <w:tcPr>
            <w:tcW w:w="889" w:type="dxa"/>
          </w:tcPr>
          <w:p w14:paraId="5133D648" w14:textId="77777777" w:rsidR="009F593F" w:rsidRDefault="009F593F" w:rsidP="00CC66DB">
            <w:pPr>
              <w:jc w:val="right"/>
              <w:rPr>
                <w:rFonts w:asciiTheme="minorHAnsi" w:hAnsiTheme="minorHAnsi" w:cstheme="minorHAnsi"/>
              </w:rPr>
            </w:pPr>
            <w:r>
              <w:rPr>
                <w:rFonts w:asciiTheme="minorHAnsi" w:hAnsiTheme="minorHAnsi" w:cstheme="minorHAnsi"/>
              </w:rPr>
              <w:t>29.8</w:t>
            </w:r>
          </w:p>
        </w:tc>
        <w:tc>
          <w:tcPr>
            <w:tcW w:w="722" w:type="dxa"/>
          </w:tcPr>
          <w:p w14:paraId="4CB06E6F" w14:textId="77777777" w:rsidR="009F593F" w:rsidRDefault="009F593F" w:rsidP="00CC66DB">
            <w:pPr>
              <w:jc w:val="right"/>
              <w:rPr>
                <w:rFonts w:asciiTheme="minorHAnsi" w:hAnsiTheme="minorHAnsi" w:cstheme="minorHAnsi"/>
              </w:rPr>
            </w:pPr>
            <w:r>
              <w:rPr>
                <w:rFonts w:asciiTheme="minorHAnsi" w:hAnsiTheme="minorHAnsi" w:cstheme="minorHAnsi"/>
              </w:rPr>
              <w:t>3.0</w:t>
            </w:r>
          </w:p>
        </w:tc>
        <w:tc>
          <w:tcPr>
            <w:tcW w:w="722" w:type="dxa"/>
          </w:tcPr>
          <w:p w14:paraId="27896FD8" w14:textId="77777777" w:rsidR="009F593F" w:rsidRDefault="009F593F" w:rsidP="00CC66DB">
            <w:pPr>
              <w:jc w:val="right"/>
              <w:rPr>
                <w:rFonts w:asciiTheme="minorHAnsi" w:hAnsiTheme="minorHAnsi" w:cstheme="minorHAnsi"/>
              </w:rPr>
            </w:pPr>
            <w:r>
              <w:rPr>
                <w:rFonts w:asciiTheme="minorHAnsi" w:hAnsiTheme="minorHAnsi" w:cstheme="minorHAnsi"/>
              </w:rPr>
              <w:t>2.3</w:t>
            </w:r>
          </w:p>
        </w:tc>
        <w:tc>
          <w:tcPr>
            <w:tcW w:w="722" w:type="dxa"/>
          </w:tcPr>
          <w:p w14:paraId="5E946AF0" w14:textId="77777777" w:rsidR="009F593F" w:rsidRDefault="009F593F" w:rsidP="00CC66DB">
            <w:pPr>
              <w:jc w:val="right"/>
              <w:rPr>
                <w:rFonts w:asciiTheme="minorHAnsi" w:hAnsiTheme="minorHAnsi" w:cstheme="minorHAnsi"/>
              </w:rPr>
            </w:pPr>
            <w:r>
              <w:rPr>
                <w:rFonts w:asciiTheme="minorHAnsi" w:hAnsiTheme="minorHAnsi" w:cstheme="minorHAnsi"/>
              </w:rPr>
              <w:t>2.7</w:t>
            </w:r>
          </w:p>
        </w:tc>
        <w:tc>
          <w:tcPr>
            <w:tcW w:w="722" w:type="dxa"/>
          </w:tcPr>
          <w:p w14:paraId="7ED75F3C" w14:textId="77777777" w:rsidR="009F593F" w:rsidRDefault="009F593F" w:rsidP="00CC66DB">
            <w:pPr>
              <w:jc w:val="right"/>
              <w:rPr>
                <w:rFonts w:asciiTheme="minorHAnsi" w:hAnsiTheme="minorHAnsi" w:cstheme="minorHAnsi"/>
              </w:rPr>
            </w:pPr>
            <w:r>
              <w:rPr>
                <w:rFonts w:asciiTheme="minorHAnsi" w:hAnsiTheme="minorHAnsi" w:cstheme="minorHAnsi"/>
              </w:rPr>
              <w:t>2.6</w:t>
            </w:r>
          </w:p>
        </w:tc>
      </w:tr>
      <w:tr w:rsidR="009F593F" w14:paraId="24603BA1" w14:textId="77777777" w:rsidTr="00B32E43">
        <w:tc>
          <w:tcPr>
            <w:tcW w:w="2592" w:type="dxa"/>
            <w:shd w:val="clear" w:color="auto" w:fill="B7DDE8"/>
          </w:tcPr>
          <w:p w14:paraId="313F54A0"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659E43A8" w14:textId="77777777" w:rsidR="009F593F" w:rsidRDefault="009F593F" w:rsidP="00CC66DB">
            <w:pPr>
              <w:jc w:val="right"/>
              <w:rPr>
                <w:rFonts w:asciiTheme="minorHAnsi" w:hAnsiTheme="minorHAnsi" w:cstheme="minorHAnsi"/>
              </w:rPr>
            </w:pPr>
            <w:r>
              <w:rPr>
                <w:rFonts w:asciiTheme="minorHAnsi" w:hAnsiTheme="minorHAnsi" w:cstheme="minorHAnsi"/>
              </w:rPr>
              <w:t>7.2</w:t>
            </w:r>
          </w:p>
        </w:tc>
        <w:tc>
          <w:tcPr>
            <w:tcW w:w="722" w:type="dxa"/>
          </w:tcPr>
          <w:p w14:paraId="03967374" w14:textId="77777777" w:rsidR="009F593F" w:rsidRDefault="009F593F" w:rsidP="00CC66DB">
            <w:pPr>
              <w:jc w:val="right"/>
              <w:rPr>
                <w:rFonts w:asciiTheme="minorHAnsi" w:hAnsiTheme="minorHAnsi" w:cstheme="minorHAnsi"/>
              </w:rPr>
            </w:pPr>
            <w:r>
              <w:rPr>
                <w:rFonts w:asciiTheme="minorHAnsi" w:hAnsiTheme="minorHAnsi" w:cstheme="minorHAnsi"/>
              </w:rPr>
              <w:t>12.4</w:t>
            </w:r>
          </w:p>
        </w:tc>
        <w:tc>
          <w:tcPr>
            <w:tcW w:w="722" w:type="dxa"/>
          </w:tcPr>
          <w:p w14:paraId="3DD7E070" w14:textId="77777777" w:rsidR="009F593F" w:rsidRDefault="009F593F" w:rsidP="00CC66DB">
            <w:pPr>
              <w:jc w:val="right"/>
              <w:rPr>
                <w:rFonts w:asciiTheme="minorHAnsi" w:hAnsiTheme="minorHAnsi" w:cstheme="minorHAnsi"/>
              </w:rPr>
            </w:pPr>
            <w:r>
              <w:rPr>
                <w:rFonts w:asciiTheme="minorHAnsi" w:hAnsiTheme="minorHAnsi" w:cstheme="minorHAnsi"/>
              </w:rPr>
              <w:t>22.4</w:t>
            </w:r>
          </w:p>
        </w:tc>
        <w:tc>
          <w:tcPr>
            <w:tcW w:w="889" w:type="dxa"/>
          </w:tcPr>
          <w:p w14:paraId="1DCA047A" w14:textId="77777777" w:rsidR="009F593F" w:rsidRDefault="009F593F" w:rsidP="00CC66DB">
            <w:pPr>
              <w:jc w:val="right"/>
              <w:rPr>
                <w:rFonts w:asciiTheme="minorHAnsi" w:hAnsiTheme="minorHAnsi" w:cstheme="minorHAnsi"/>
              </w:rPr>
            </w:pPr>
            <w:r>
              <w:rPr>
                <w:rFonts w:asciiTheme="minorHAnsi" w:hAnsiTheme="minorHAnsi" w:cstheme="minorHAnsi"/>
              </w:rPr>
              <w:t>25.8</w:t>
            </w:r>
          </w:p>
        </w:tc>
        <w:tc>
          <w:tcPr>
            <w:tcW w:w="722" w:type="dxa"/>
          </w:tcPr>
          <w:p w14:paraId="6A1A835A" w14:textId="77777777" w:rsidR="009F593F" w:rsidRDefault="009F593F" w:rsidP="00CC66DB">
            <w:pPr>
              <w:jc w:val="right"/>
              <w:rPr>
                <w:rFonts w:asciiTheme="minorHAnsi" w:hAnsiTheme="minorHAnsi" w:cstheme="minorHAnsi"/>
              </w:rPr>
            </w:pPr>
            <w:r>
              <w:rPr>
                <w:rFonts w:asciiTheme="minorHAnsi" w:hAnsiTheme="minorHAnsi" w:cstheme="minorHAnsi"/>
              </w:rPr>
              <w:t>2.0</w:t>
            </w:r>
          </w:p>
        </w:tc>
        <w:tc>
          <w:tcPr>
            <w:tcW w:w="722" w:type="dxa"/>
          </w:tcPr>
          <w:p w14:paraId="162DF508" w14:textId="77777777" w:rsidR="009F593F" w:rsidRDefault="009F593F" w:rsidP="00CC66DB">
            <w:pPr>
              <w:jc w:val="right"/>
              <w:rPr>
                <w:rFonts w:asciiTheme="minorHAnsi" w:hAnsiTheme="minorHAnsi" w:cstheme="minorHAnsi"/>
              </w:rPr>
            </w:pPr>
            <w:r>
              <w:rPr>
                <w:rFonts w:asciiTheme="minorHAnsi" w:hAnsiTheme="minorHAnsi" w:cstheme="minorHAnsi"/>
              </w:rPr>
              <w:t>2.3</w:t>
            </w:r>
          </w:p>
        </w:tc>
        <w:tc>
          <w:tcPr>
            <w:tcW w:w="722" w:type="dxa"/>
          </w:tcPr>
          <w:p w14:paraId="7C1DE581" w14:textId="77777777" w:rsidR="009F593F" w:rsidRDefault="009F593F" w:rsidP="00CC66DB">
            <w:pPr>
              <w:jc w:val="right"/>
              <w:rPr>
                <w:rFonts w:asciiTheme="minorHAnsi" w:hAnsiTheme="minorHAnsi" w:cstheme="minorHAnsi"/>
              </w:rPr>
            </w:pPr>
            <w:r>
              <w:rPr>
                <w:rFonts w:asciiTheme="minorHAnsi" w:hAnsiTheme="minorHAnsi" w:cstheme="minorHAnsi"/>
              </w:rPr>
              <w:t>2.6</w:t>
            </w:r>
          </w:p>
        </w:tc>
        <w:tc>
          <w:tcPr>
            <w:tcW w:w="722" w:type="dxa"/>
          </w:tcPr>
          <w:p w14:paraId="21FA8F82" w14:textId="77777777" w:rsidR="009F593F" w:rsidRDefault="009F593F" w:rsidP="00CC66DB">
            <w:pPr>
              <w:jc w:val="right"/>
              <w:rPr>
                <w:rFonts w:asciiTheme="minorHAnsi" w:hAnsiTheme="minorHAnsi" w:cstheme="minorHAnsi"/>
              </w:rPr>
            </w:pPr>
            <w:r>
              <w:rPr>
                <w:rFonts w:asciiTheme="minorHAnsi" w:hAnsiTheme="minorHAnsi" w:cstheme="minorHAnsi"/>
              </w:rPr>
              <w:t>2.2</w:t>
            </w:r>
          </w:p>
        </w:tc>
      </w:tr>
      <w:tr w:rsidR="009F593F" w14:paraId="325545CA" w14:textId="77777777" w:rsidTr="00B32E43">
        <w:tc>
          <w:tcPr>
            <w:tcW w:w="2592" w:type="dxa"/>
            <w:shd w:val="clear" w:color="auto" w:fill="B7DDE8"/>
          </w:tcPr>
          <w:p w14:paraId="1ADC5B51"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12A80560" w14:textId="77777777" w:rsidR="009F593F" w:rsidRDefault="009F593F" w:rsidP="00CC66DB">
            <w:pPr>
              <w:jc w:val="right"/>
              <w:rPr>
                <w:rFonts w:asciiTheme="minorHAnsi" w:hAnsiTheme="minorHAnsi" w:cstheme="minorHAnsi"/>
              </w:rPr>
            </w:pPr>
            <w:r>
              <w:rPr>
                <w:rFonts w:asciiTheme="minorHAnsi" w:hAnsiTheme="minorHAnsi" w:cstheme="minorHAnsi"/>
              </w:rPr>
              <w:t>5.4</w:t>
            </w:r>
          </w:p>
        </w:tc>
        <w:tc>
          <w:tcPr>
            <w:tcW w:w="722" w:type="dxa"/>
          </w:tcPr>
          <w:p w14:paraId="52E2EA46" w14:textId="77777777" w:rsidR="009F593F" w:rsidRDefault="009F593F" w:rsidP="00CC66DB">
            <w:pPr>
              <w:jc w:val="right"/>
              <w:rPr>
                <w:rFonts w:asciiTheme="minorHAnsi" w:hAnsiTheme="minorHAnsi" w:cstheme="minorHAnsi"/>
              </w:rPr>
            </w:pPr>
            <w:r>
              <w:rPr>
                <w:rFonts w:asciiTheme="minorHAnsi" w:hAnsiTheme="minorHAnsi" w:cstheme="minorHAnsi"/>
              </w:rPr>
              <w:t>8.0</w:t>
            </w:r>
          </w:p>
        </w:tc>
        <w:tc>
          <w:tcPr>
            <w:tcW w:w="722" w:type="dxa"/>
          </w:tcPr>
          <w:p w14:paraId="66425452" w14:textId="77777777" w:rsidR="009F593F" w:rsidRDefault="009F593F" w:rsidP="00CC66DB">
            <w:pPr>
              <w:jc w:val="right"/>
              <w:rPr>
                <w:rFonts w:asciiTheme="minorHAnsi" w:hAnsiTheme="minorHAnsi" w:cstheme="minorHAnsi"/>
              </w:rPr>
            </w:pPr>
            <w:r>
              <w:rPr>
                <w:rFonts w:asciiTheme="minorHAnsi" w:hAnsiTheme="minorHAnsi" w:cstheme="minorHAnsi"/>
              </w:rPr>
              <w:t>15.5</w:t>
            </w:r>
          </w:p>
        </w:tc>
        <w:tc>
          <w:tcPr>
            <w:tcW w:w="889" w:type="dxa"/>
          </w:tcPr>
          <w:p w14:paraId="19A9C647" w14:textId="77777777" w:rsidR="009F593F" w:rsidRDefault="009F593F" w:rsidP="00CC66DB">
            <w:pPr>
              <w:jc w:val="right"/>
              <w:rPr>
                <w:rFonts w:asciiTheme="minorHAnsi" w:hAnsiTheme="minorHAnsi" w:cstheme="minorHAnsi"/>
              </w:rPr>
            </w:pPr>
            <w:r>
              <w:rPr>
                <w:rFonts w:asciiTheme="minorHAnsi" w:hAnsiTheme="minorHAnsi" w:cstheme="minorHAnsi"/>
              </w:rPr>
              <w:t>30.4</w:t>
            </w:r>
          </w:p>
        </w:tc>
        <w:tc>
          <w:tcPr>
            <w:tcW w:w="722" w:type="dxa"/>
          </w:tcPr>
          <w:p w14:paraId="21284845" w14:textId="77777777" w:rsidR="009F593F" w:rsidRDefault="009F593F" w:rsidP="00CC66DB">
            <w:pPr>
              <w:jc w:val="right"/>
              <w:rPr>
                <w:rFonts w:asciiTheme="minorHAnsi" w:hAnsiTheme="minorHAnsi" w:cstheme="minorHAnsi"/>
              </w:rPr>
            </w:pPr>
            <w:r>
              <w:rPr>
                <w:rFonts w:asciiTheme="minorHAnsi" w:hAnsiTheme="minorHAnsi" w:cstheme="minorHAnsi"/>
              </w:rPr>
              <w:t>1.5</w:t>
            </w:r>
          </w:p>
        </w:tc>
        <w:tc>
          <w:tcPr>
            <w:tcW w:w="722" w:type="dxa"/>
          </w:tcPr>
          <w:p w14:paraId="21693491" w14:textId="77777777" w:rsidR="009F593F" w:rsidRDefault="009F593F" w:rsidP="00CC66DB">
            <w:pPr>
              <w:jc w:val="right"/>
              <w:rPr>
                <w:rFonts w:asciiTheme="minorHAnsi" w:hAnsiTheme="minorHAnsi" w:cstheme="minorHAnsi"/>
              </w:rPr>
            </w:pPr>
            <w:r>
              <w:rPr>
                <w:rFonts w:asciiTheme="minorHAnsi" w:hAnsiTheme="minorHAnsi" w:cstheme="minorHAnsi"/>
              </w:rPr>
              <w:t>1.5</w:t>
            </w:r>
          </w:p>
        </w:tc>
        <w:tc>
          <w:tcPr>
            <w:tcW w:w="722" w:type="dxa"/>
          </w:tcPr>
          <w:p w14:paraId="5C126CAD" w14:textId="77777777" w:rsidR="009F593F" w:rsidRDefault="009F593F" w:rsidP="00CC66DB">
            <w:pPr>
              <w:jc w:val="right"/>
              <w:rPr>
                <w:rFonts w:asciiTheme="minorHAnsi" w:hAnsiTheme="minorHAnsi" w:cstheme="minorHAnsi"/>
              </w:rPr>
            </w:pPr>
            <w:r>
              <w:rPr>
                <w:rFonts w:asciiTheme="minorHAnsi" w:hAnsiTheme="minorHAnsi" w:cstheme="minorHAnsi"/>
              </w:rPr>
              <w:t>1.8</w:t>
            </w:r>
          </w:p>
        </w:tc>
        <w:tc>
          <w:tcPr>
            <w:tcW w:w="722" w:type="dxa"/>
          </w:tcPr>
          <w:p w14:paraId="49E0060F" w14:textId="77777777" w:rsidR="009F593F" w:rsidRDefault="009F593F" w:rsidP="00CC66DB">
            <w:pPr>
              <w:jc w:val="right"/>
              <w:rPr>
                <w:rFonts w:asciiTheme="minorHAnsi" w:hAnsiTheme="minorHAnsi" w:cstheme="minorHAnsi"/>
              </w:rPr>
            </w:pPr>
            <w:r>
              <w:rPr>
                <w:rFonts w:asciiTheme="minorHAnsi" w:hAnsiTheme="minorHAnsi" w:cstheme="minorHAnsi"/>
              </w:rPr>
              <w:t>2.6</w:t>
            </w:r>
          </w:p>
        </w:tc>
      </w:tr>
      <w:tr w:rsidR="009F593F" w14:paraId="215A73FD" w14:textId="77777777" w:rsidTr="00B32E43">
        <w:tc>
          <w:tcPr>
            <w:tcW w:w="2592" w:type="dxa"/>
            <w:shd w:val="clear" w:color="auto" w:fill="B7DDE8"/>
          </w:tcPr>
          <w:p w14:paraId="0C633625"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5520E229" w14:textId="77777777" w:rsidR="009F593F" w:rsidRDefault="009F593F" w:rsidP="00CC66DB">
            <w:pPr>
              <w:jc w:val="right"/>
              <w:rPr>
                <w:rFonts w:asciiTheme="minorHAnsi" w:hAnsiTheme="minorHAnsi" w:cstheme="minorHAnsi"/>
              </w:rPr>
            </w:pPr>
            <w:r>
              <w:rPr>
                <w:rFonts w:asciiTheme="minorHAnsi" w:hAnsiTheme="minorHAnsi" w:cstheme="minorHAnsi"/>
              </w:rPr>
              <w:t>9.7</w:t>
            </w:r>
          </w:p>
        </w:tc>
        <w:tc>
          <w:tcPr>
            <w:tcW w:w="722" w:type="dxa"/>
          </w:tcPr>
          <w:p w14:paraId="69912BFD" w14:textId="77777777" w:rsidR="009F593F" w:rsidRDefault="009F593F" w:rsidP="00CC66DB">
            <w:pPr>
              <w:jc w:val="right"/>
              <w:rPr>
                <w:rFonts w:asciiTheme="minorHAnsi" w:hAnsiTheme="minorHAnsi" w:cstheme="minorHAnsi"/>
              </w:rPr>
            </w:pPr>
            <w:r>
              <w:rPr>
                <w:rFonts w:asciiTheme="minorHAnsi" w:hAnsiTheme="minorHAnsi" w:cstheme="minorHAnsi"/>
              </w:rPr>
              <w:t>14.3</w:t>
            </w:r>
          </w:p>
        </w:tc>
        <w:tc>
          <w:tcPr>
            <w:tcW w:w="722" w:type="dxa"/>
          </w:tcPr>
          <w:p w14:paraId="015174BC" w14:textId="77777777" w:rsidR="009F593F" w:rsidRDefault="009F593F" w:rsidP="00CC66DB">
            <w:pPr>
              <w:jc w:val="right"/>
              <w:rPr>
                <w:rFonts w:asciiTheme="minorHAnsi" w:hAnsiTheme="minorHAnsi" w:cstheme="minorHAnsi"/>
              </w:rPr>
            </w:pPr>
            <w:r>
              <w:rPr>
                <w:rFonts w:asciiTheme="minorHAnsi" w:hAnsiTheme="minorHAnsi" w:cstheme="minorHAnsi"/>
              </w:rPr>
              <w:t>19.2</w:t>
            </w:r>
          </w:p>
        </w:tc>
        <w:tc>
          <w:tcPr>
            <w:tcW w:w="889" w:type="dxa"/>
          </w:tcPr>
          <w:p w14:paraId="2CF81263" w14:textId="77777777" w:rsidR="009F593F" w:rsidRDefault="009F593F" w:rsidP="00CC66DB">
            <w:pPr>
              <w:jc w:val="right"/>
              <w:rPr>
                <w:rFonts w:asciiTheme="minorHAnsi" w:hAnsiTheme="minorHAnsi" w:cstheme="minorHAnsi"/>
              </w:rPr>
            </w:pPr>
            <w:r>
              <w:rPr>
                <w:rFonts w:asciiTheme="minorHAnsi" w:hAnsiTheme="minorHAnsi" w:cstheme="minorHAnsi"/>
              </w:rPr>
              <w:t>28.1</w:t>
            </w:r>
          </w:p>
        </w:tc>
        <w:tc>
          <w:tcPr>
            <w:tcW w:w="722" w:type="dxa"/>
          </w:tcPr>
          <w:p w14:paraId="43E61B62" w14:textId="77777777" w:rsidR="009F593F" w:rsidRDefault="009F593F" w:rsidP="00CC66DB">
            <w:pPr>
              <w:jc w:val="right"/>
              <w:rPr>
                <w:rFonts w:asciiTheme="minorHAnsi" w:hAnsiTheme="minorHAnsi" w:cstheme="minorHAnsi"/>
              </w:rPr>
            </w:pPr>
            <w:r>
              <w:rPr>
                <w:rFonts w:asciiTheme="minorHAnsi" w:hAnsiTheme="minorHAnsi" w:cstheme="minorHAnsi"/>
              </w:rPr>
              <w:t>2.7</w:t>
            </w:r>
          </w:p>
        </w:tc>
        <w:tc>
          <w:tcPr>
            <w:tcW w:w="722" w:type="dxa"/>
          </w:tcPr>
          <w:p w14:paraId="6DB56583" w14:textId="77777777" w:rsidR="009F593F" w:rsidRDefault="009F593F" w:rsidP="00CC66DB">
            <w:pPr>
              <w:jc w:val="right"/>
              <w:rPr>
                <w:rFonts w:asciiTheme="minorHAnsi" w:hAnsiTheme="minorHAnsi" w:cstheme="minorHAnsi"/>
              </w:rPr>
            </w:pPr>
            <w:r>
              <w:rPr>
                <w:rFonts w:asciiTheme="minorHAnsi" w:hAnsiTheme="minorHAnsi" w:cstheme="minorHAnsi"/>
              </w:rPr>
              <w:t>2.6</w:t>
            </w:r>
          </w:p>
        </w:tc>
        <w:tc>
          <w:tcPr>
            <w:tcW w:w="722" w:type="dxa"/>
          </w:tcPr>
          <w:p w14:paraId="6304521E" w14:textId="77777777" w:rsidR="009F593F" w:rsidRDefault="009F593F" w:rsidP="00CC66DB">
            <w:pPr>
              <w:jc w:val="right"/>
              <w:rPr>
                <w:rFonts w:asciiTheme="minorHAnsi" w:hAnsiTheme="minorHAnsi" w:cstheme="minorHAnsi"/>
              </w:rPr>
            </w:pPr>
            <w:r>
              <w:rPr>
                <w:rFonts w:asciiTheme="minorHAnsi" w:hAnsiTheme="minorHAnsi" w:cstheme="minorHAnsi"/>
              </w:rPr>
              <w:t>2.2</w:t>
            </w:r>
          </w:p>
        </w:tc>
        <w:tc>
          <w:tcPr>
            <w:tcW w:w="722" w:type="dxa"/>
          </w:tcPr>
          <w:p w14:paraId="37CF28BC" w14:textId="77777777" w:rsidR="009F593F" w:rsidRDefault="009F593F" w:rsidP="00CC66DB">
            <w:pPr>
              <w:jc w:val="right"/>
              <w:rPr>
                <w:rFonts w:asciiTheme="minorHAnsi" w:hAnsiTheme="minorHAnsi" w:cstheme="minorHAnsi"/>
              </w:rPr>
            </w:pPr>
            <w:r>
              <w:rPr>
                <w:rFonts w:asciiTheme="minorHAnsi" w:hAnsiTheme="minorHAnsi" w:cstheme="minorHAnsi"/>
              </w:rPr>
              <w:t>2.4</w:t>
            </w:r>
          </w:p>
        </w:tc>
      </w:tr>
      <w:tr w:rsidR="009F593F" w14:paraId="66C0E2F0" w14:textId="77777777" w:rsidTr="00B32E43">
        <w:tc>
          <w:tcPr>
            <w:tcW w:w="2592" w:type="dxa"/>
            <w:shd w:val="clear" w:color="auto" w:fill="B7DDE8"/>
          </w:tcPr>
          <w:p w14:paraId="26207386"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45FCA183" w14:textId="77777777" w:rsidR="009F593F" w:rsidRDefault="009F593F" w:rsidP="00CC66DB">
            <w:pPr>
              <w:jc w:val="right"/>
              <w:rPr>
                <w:rFonts w:asciiTheme="minorHAnsi" w:hAnsiTheme="minorHAnsi" w:cstheme="minorHAnsi"/>
              </w:rPr>
            </w:pPr>
            <w:r>
              <w:rPr>
                <w:rFonts w:asciiTheme="minorHAnsi" w:hAnsiTheme="minorHAnsi" w:cstheme="minorHAnsi"/>
              </w:rPr>
              <w:t>5.4</w:t>
            </w:r>
          </w:p>
        </w:tc>
        <w:tc>
          <w:tcPr>
            <w:tcW w:w="722" w:type="dxa"/>
          </w:tcPr>
          <w:p w14:paraId="07CD0386" w14:textId="77777777" w:rsidR="009F593F" w:rsidRDefault="009F593F" w:rsidP="00CC66DB">
            <w:pPr>
              <w:jc w:val="right"/>
              <w:rPr>
                <w:rFonts w:asciiTheme="minorHAnsi" w:hAnsiTheme="minorHAnsi" w:cstheme="minorHAnsi"/>
              </w:rPr>
            </w:pPr>
            <w:r>
              <w:rPr>
                <w:rFonts w:asciiTheme="minorHAnsi" w:hAnsiTheme="minorHAnsi" w:cstheme="minorHAnsi"/>
              </w:rPr>
              <w:t>8.9</w:t>
            </w:r>
          </w:p>
        </w:tc>
        <w:tc>
          <w:tcPr>
            <w:tcW w:w="722" w:type="dxa"/>
          </w:tcPr>
          <w:p w14:paraId="5F0CD27E" w14:textId="77777777" w:rsidR="009F593F" w:rsidRDefault="009F593F" w:rsidP="00CC66DB">
            <w:pPr>
              <w:jc w:val="right"/>
              <w:rPr>
                <w:rFonts w:asciiTheme="minorHAnsi" w:hAnsiTheme="minorHAnsi" w:cstheme="minorHAnsi"/>
              </w:rPr>
            </w:pPr>
            <w:r>
              <w:rPr>
                <w:rFonts w:asciiTheme="minorHAnsi" w:hAnsiTheme="minorHAnsi" w:cstheme="minorHAnsi"/>
              </w:rPr>
              <w:t>14.3</w:t>
            </w:r>
          </w:p>
        </w:tc>
        <w:tc>
          <w:tcPr>
            <w:tcW w:w="889" w:type="dxa"/>
          </w:tcPr>
          <w:p w14:paraId="09F40910" w14:textId="77777777" w:rsidR="009F593F" w:rsidRDefault="009F593F" w:rsidP="00CC66DB">
            <w:pPr>
              <w:jc w:val="right"/>
              <w:rPr>
                <w:rFonts w:asciiTheme="minorHAnsi" w:hAnsiTheme="minorHAnsi" w:cstheme="minorHAnsi"/>
              </w:rPr>
            </w:pPr>
            <w:r>
              <w:rPr>
                <w:rFonts w:asciiTheme="minorHAnsi" w:hAnsiTheme="minorHAnsi" w:cstheme="minorHAnsi"/>
              </w:rPr>
              <w:t>25.9</w:t>
            </w:r>
          </w:p>
        </w:tc>
        <w:tc>
          <w:tcPr>
            <w:tcW w:w="722" w:type="dxa"/>
          </w:tcPr>
          <w:p w14:paraId="720C63C1" w14:textId="77777777" w:rsidR="009F593F" w:rsidRDefault="009F593F" w:rsidP="00CC66DB">
            <w:pPr>
              <w:jc w:val="right"/>
              <w:rPr>
                <w:rFonts w:asciiTheme="minorHAnsi" w:hAnsiTheme="minorHAnsi" w:cstheme="minorHAnsi"/>
              </w:rPr>
            </w:pPr>
            <w:r>
              <w:rPr>
                <w:rFonts w:asciiTheme="minorHAnsi" w:hAnsiTheme="minorHAnsi" w:cstheme="minorHAnsi"/>
              </w:rPr>
              <w:t>1.5</w:t>
            </w:r>
          </w:p>
        </w:tc>
        <w:tc>
          <w:tcPr>
            <w:tcW w:w="722" w:type="dxa"/>
          </w:tcPr>
          <w:p w14:paraId="605BE51D" w14:textId="77777777" w:rsidR="009F593F" w:rsidRDefault="009F593F" w:rsidP="00CC66DB">
            <w:pPr>
              <w:jc w:val="right"/>
              <w:rPr>
                <w:rFonts w:asciiTheme="minorHAnsi" w:hAnsiTheme="minorHAnsi" w:cstheme="minorHAnsi"/>
              </w:rPr>
            </w:pPr>
            <w:r>
              <w:rPr>
                <w:rFonts w:asciiTheme="minorHAnsi" w:hAnsiTheme="minorHAnsi" w:cstheme="minorHAnsi"/>
              </w:rPr>
              <w:t>1.7</w:t>
            </w:r>
          </w:p>
        </w:tc>
        <w:tc>
          <w:tcPr>
            <w:tcW w:w="722" w:type="dxa"/>
          </w:tcPr>
          <w:p w14:paraId="40716912" w14:textId="77777777" w:rsidR="009F593F" w:rsidRDefault="009F593F" w:rsidP="00CC66DB">
            <w:pPr>
              <w:jc w:val="right"/>
              <w:rPr>
                <w:rFonts w:asciiTheme="minorHAnsi" w:hAnsiTheme="minorHAnsi" w:cstheme="minorHAnsi"/>
              </w:rPr>
            </w:pPr>
            <w:r>
              <w:rPr>
                <w:rFonts w:asciiTheme="minorHAnsi" w:hAnsiTheme="minorHAnsi" w:cstheme="minorHAnsi"/>
              </w:rPr>
              <w:t>1.6</w:t>
            </w:r>
          </w:p>
        </w:tc>
        <w:tc>
          <w:tcPr>
            <w:tcW w:w="722" w:type="dxa"/>
          </w:tcPr>
          <w:p w14:paraId="59D8A1B8" w14:textId="77777777" w:rsidR="009F593F" w:rsidRDefault="009F593F" w:rsidP="00CC66DB">
            <w:pPr>
              <w:jc w:val="right"/>
              <w:rPr>
                <w:rFonts w:asciiTheme="minorHAnsi" w:hAnsiTheme="minorHAnsi" w:cstheme="minorHAnsi"/>
              </w:rPr>
            </w:pPr>
            <w:r>
              <w:rPr>
                <w:rFonts w:asciiTheme="minorHAnsi" w:hAnsiTheme="minorHAnsi" w:cstheme="minorHAnsi"/>
              </w:rPr>
              <w:t>2.2</w:t>
            </w:r>
          </w:p>
        </w:tc>
      </w:tr>
      <w:tr w:rsidR="009F593F" w14:paraId="29E4C693" w14:textId="77777777" w:rsidTr="00B32E43">
        <w:tc>
          <w:tcPr>
            <w:tcW w:w="2592" w:type="dxa"/>
            <w:shd w:val="clear" w:color="auto" w:fill="B7DDE8"/>
          </w:tcPr>
          <w:p w14:paraId="10CEFBE3"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6FA2001D" w14:textId="77777777" w:rsidR="009F593F" w:rsidRDefault="009F593F" w:rsidP="00CC66DB">
            <w:pPr>
              <w:jc w:val="right"/>
              <w:rPr>
                <w:rFonts w:asciiTheme="minorHAnsi" w:hAnsiTheme="minorHAnsi" w:cstheme="minorHAnsi"/>
              </w:rPr>
            </w:pPr>
            <w:r>
              <w:rPr>
                <w:rFonts w:asciiTheme="minorHAnsi" w:hAnsiTheme="minorHAnsi" w:cstheme="minorHAnsi"/>
              </w:rPr>
              <w:t>1.6</w:t>
            </w:r>
          </w:p>
        </w:tc>
        <w:tc>
          <w:tcPr>
            <w:tcW w:w="722" w:type="dxa"/>
          </w:tcPr>
          <w:p w14:paraId="34EB51C5" w14:textId="77777777" w:rsidR="009F593F" w:rsidRDefault="009F593F" w:rsidP="00CC66DB">
            <w:pPr>
              <w:jc w:val="right"/>
              <w:rPr>
                <w:rFonts w:asciiTheme="minorHAnsi" w:hAnsiTheme="minorHAnsi" w:cstheme="minorHAnsi"/>
              </w:rPr>
            </w:pPr>
            <w:r>
              <w:rPr>
                <w:rFonts w:asciiTheme="minorHAnsi" w:hAnsiTheme="minorHAnsi" w:cstheme="minorHAnsi"/>
              </w:rPr>
              <w:t>6.3</w:t>
            </w:r>
          </w:p>
        </w:tc>
        <w:tc>
          <w:tcPr>
            <w:tcW w:w="722" w:type="dxa"/>
          </w:tcPr>
          <w:p w14:paraId="42ACC882" w14:textId="77777777" w:rsidR="009F593F" w:rsidRDefault="009F593F" w:rsidP="00CC66DB">
            <w:pPr>
              <w:jc w:val="right"/>
              <w:rPr>
                <w:rFonts w:asciiTheme="minorHAnsi" w:hAnsiTheme="minorHAnsi" w:cstheme="minorHAnsi"/>
              </w:rPr>
            </w:pPr>
            <w:r>
              <w:rPr>
                <w:rFonts w:asciiTheme="minorHAnsi" w:hAnsiTheme="minorHAnsi" w:cstheme="minorHAnsi"/>
              </w:rPr>
              <w:t>13.4</w:t>
            </w:r>
          </w:p>
        </w:tc>
        <w:tc>
          <w:tcPr>
            <w:tcW w:w="889" w:type="dxa"/>
          </w:tcPr>
          <w:p w14:paraId="79950A2D" w14:textId="77777777" w:rsidR="009F593F" w:rsidRDefault="009F593F" w:rsidP="00CC66DB">
            <w:pPr>
              <w:jc w:val="right"/>
              <w:rPr>
                <w:rFonts w:asciiTheme="minorHAnsi" w:hAnsiTheme="minorHAnsi" w:cstheme="minorHAnsi"/>
              </w:rPr>
            </w:pPr>
            <w:r>
              <w:rPr>
                <w:rFonts w:asciiTheme="minorHAnsi" w:hAnsiTheme="minorHAnsi" w:cstheme="minorHAnsi"/>
              </w:rPr>
              <w:t>25.3</w:t>
            </w:r>
          </w:p>
        </w:tc>
        <w:tc>
          <w:tcPr>
            <w:tcW w:w="722" w:type="dxa"/>
          </w:tcPr>
          <w:p w14:paraId="65B45037" w14:textId="77777777" w:rsidR="009F593F" w:rsidRDefault="009F593F" w:rsidP="00CC66DB">
            <w:pPr>
              <w:jc w:val="right"/>
              <w:rPr>
                <w:rFonts w:asciiTheme="minorHAnsi" w:hAnsiTheme="minorHAnsi" w:cstheme="minorHAnsi"/>
              </w:rPr>
            </w:pPr>
            <w:r>
              <w:rPr>
                <w:rFonts w:asciiTheme="minorHAnsi" w:hAnsiTheme="minorHAnsi" w:cstheme="minorHAnsi"/>
              </w:rPr>
              <w:t>0.4</w:t>
            </w:r>
          </w:p>
        </w:tc>
        <w:tc>
          <w:tcPr>
            <w:tcW w:w="722" w:type="dxa"/>
          </w:tcPr>
          <w:p w14:paraId="51762F29" w14:textId="77777777" w:rsidR="009F593F" w:rsidRDefault="009F593F" w:rsidP="00CC66DB">
            <w:pPr>
              <w:jc w:val="right"/>
              <w:rPr>
                <w:rFonts w:asciiTheme="minorHAnsi" w:hAnsiTheme="minorHAnsi" w:cstheme="minorHAnsi"/>
              </w:rPr>
            </w:pPr>
            <w:r>
              <w:rPr>
                <w:rFonts w:asciiTheme="minorHAnsi" w:hAnsiTheme="minorHAnsi" w:cstheme="minorHAnsi"/>
              </w:rPr>
              <w:t>1.2</w:t>
            </w:r>
          </w:p>
        </w:tc>
        <w:tc>
          <w:tcPr>
            <w:tcW w:w="722" w:type="dxa"/>
          </w:tcPr>
          <w:p w14:paraId="3DFC284A" w14:textId="77777777" w:rsidR="009F593F" w:rsidRDefault="009F593F" w:rsidP="00CC66DB">
            <w:pPr>
              <w:jc w:val="right"/>
              <w:rPr>
                <w:rFonts w:asciiTheme="minorHAnsi" w:hAnsiTheme="minorHAnsi" w:cstheme="minorHAnsi"/>
              </w:rPr>
            </w:pPr>
            <w:r>
              <w:rPr>
                <w:rFonts w:asciiTheme="minorHAnsi" w:hAnsiTheme="minorHAnsi" w:cstheme="minorHAnsi"/>
              </w:rPr>
              <w:t>1.5</w:t>
            </w:r>
          </w:p>
        </w:tc>
        <w:tc>
          <w:tcPr>
            <w:tcW w:w="722" w:type="dxa"/>
          </w:tcPr>
          <w:p w14:paraId="0DA2640C" w14:textId="77777777" w:rsidR="009F593F" w:rsidRDefault="009F593F" w:rsidP="00CC66DB">
            <w:pPr>
              <w:jc w:val="right"/>
              <w:rPr>
                <w:rFonts w:asciiTheme="minorHAnsi" w:hAnsiTheme="minorHAnsi" w:cstheme="minorHAnsi"/>
              </w:rPr>
            </w:pPr>
            <w:r>
              <w:rPr>
                <w:rFonts w:asciiTheme="minorHAnsi" w:hAnsiTheme="minorHAnsi" w:cstheme="minorHAnsi"/>
              </w:rPr>
              <w:t>2.2</w:t>
            </w:r>
          </w:p>
        </w:tc>
      </w:tr>
      <w:tr w:rsidR="009F593F" w14:paraId="6721C585" w14:textId="77777777" w:rsidTr="00B32E43">
        <w:tc>
          <w:tcPr>
            <w:tcW w:w="2592" w:type="dxa"/>
            <w:shd w:val="clear" w:color="auto" w:fill="B7DDE8"/>
          </w:tcPr>
          <w:p w14:paraId="48A2C14E"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26DEA740" w14:textId="77777777" w:rsidR="009F593F" w:rsidRDefault="009F593F" w:rsidP="00CC66DB">
            <w:pPr>
              <w:jc w:val="right"/>
              <w:rPr>
                <w:rFonts w:asciiTheme="minorHAnsi" w:hAnsiTheme="minorHAnsi" w:cstheme="minorHAnsi"/>
              </w:rPr>
            </w:pPr>
            <w:r>
              <w:rPr>
                <w:rFonts w:asciiTheme="minorHAnsi" w:hAnsiTheme="minorHAnsi" w:cstheme="minorHAnsi"/>
              </w:rPr>
              <w:t>2.1</w:t>
            </w:r>
          </w:p>
        </w:tc>
        <w:tc>
          <w:tcPr>
            <w:tcW w:w="722" w:type="dxa"/>
          </w:tcPr>
          <w:p w14:paraId="46C31AE4" w14:textId="77777777" w:rsidR="009F593F" w:rsidRDefault="009F593F" w:rsidP="00CC66DB">
            <w:pPr>
              <w:jc w:val="right"/>
              <w:rPr>
                <w:rFonts w:asciiTheme="minorHAnsi" w:hAnsiTheme="minorHAnsi" w:cstheme="minorHAnsi"/>
              </w:rPr>
            </w:pPr>
            <w:r>
              <w:rPr>
                <w:rFonts w:asciiTheme="minorHAnsi" w:hAnsiTheme="minorHAnsi" w:cstheme="minorHAnsi"/>
              </w:rPr>
              <w:t>7.7</w:t>
            </w:r>
          </w:p>
        </w:tc>
        <w:tc>
          <w:tcPr>
            <w:tcW w:w="722" w:type="dxa"/>
          </w:tcPr>
          <w:p w14:paraId="45EB7219" w14:textId="77777777" w:rsidR="009F593F" w:rsidRDefault="009F593F" w:rsidP="00CC66DB">
            <w:pPr>
              <w:jc w:val="right"/>
              <w:rPr>
                <w:rFonts w:asciiTheme="minorHAnsi" w:hAnsiTheme="minorHAnsi" w:cstheme="minorHAnsi"/>
              </w:rPr>
            </w:pPr>
            <w:r>
              <w:rPr>
                <w:rFonts w:asciiTheme="minorHAnsi" w:hAnsiTheme="minorHAnsi" w:cstheme="minorHAnsi"/>
              </w:rPr>
              <w:t>14.4</w:t>
            </w:r>
          </w:p>
        </w:tc>
        <w:tc>
          <w:tcPr>
            <w:tcW w:w="889" w:type="dxa"/>
          </w:tcPr>
          <w:p w14:paraId="7484F7AE" w14:textId="77777777" w:rsidR="009F593F" w:rsidRDefault="009F593F" w:rsidP="00CC66DB">
            <w:pPr>
              <w:jc w:val="right"/>
              <w:rPr>
                <w:rFonts w:asciiTheme="minorHAnsi" w:hAnsiTheme="minorHAnsi" w:cstheme="minorHAnsi"/>
              </w:rPr>
            </w:pPr>
            <w:r>
              <w:rPr>
                <w:rFonts w:asciiTheme="minorHAnsi" w:hAnsiTheme="minorHAnsi" w:cstheme="minorHAnsi"/>
              </w:rPr>
              <w:t>24.1</w:t>
            </w:r>
          </w:p>
        </w:tc>
        <w:tc>
          <w:tcPr>
            <w:tcW w:w="722" w:type="dxa"/>
          </w:tcPr>
          <w:p w14:paraId="2C1EBCCE" w14:textId="77777777" w:rsidR="009F593F" w:rsidRDefault="009F593F" w:rsidP="00CC66DB">
            <w:pPr>
              <w:jc w:val="right"/>
              <w:rPr>
                <w:rFonts w:asciiTheme="minorHAnsi" w:hAnsiTheme="minorHAnsi" w:cstheme="minorHAnsi"/>
              </w:rPr>
            </w:pPr>
            <w:r>
              <w:rPr>
                <w:rFonts w:asciiTheme="minorHAnsi" w:hAnsiTheme="minorHAnsi" w:cstheme="minorHAnsi"/>
              </w:rPr>
              <w:t>0.6</w:t>
            </w:r>
          </w:p>
        </w:tc>
        <w:tc>
          <w:tcPr>
            <w:tcW w:w="722" w:type="dxa"/>
          </w:tcPr>
          <w:p w14:paraId="323E0893" w14:textId="77777777" w:rsidR="009F593F" w:rsidRDefault="009F593F" w:rsidP="00CC66DB">
            <w:pPr>
              <w:jc w:val="right"/>
              <w:rPr>
                <w:rFonts w:asciiTheme="minorHAnsi" w:hAnsiTheme="minorHAnsi" w:cstheme="minorHAnsi"/>
              </w:rPr>
            </w:pPr>
            <w:r>
              <w:rPr>
                <w:rFonts w:asciiTheme="minorHAnsi" w:hAnsiTheme="minorHAnsi" w:cstheme="minorHAnsi"/>
              </w:rPr>
              <w:t>1.4</w:t>
            </w:r>
          </w:p>
        </w:tc>
        <w:tc>
          <w:tcPr>
            <w:tcW w:w="722" w:type="dxa"/>
          </w:tcPr>
          <w:p w14:paraId="10DBABCC" w14:textId="77777777" w:rsidR="009F593F" w:rsidRDefault="009F593F" w:rsidP="00CC66DB">
            <w:pPr>
              <w:jc w:val="right"/>
              <w:rPr>
                <w:rFonts w:asciiTheme="minorHAnsi" w:hAnsiTheme="minorHAnsi" w:cstheme="minorHAnsi"/>
              </w:rPr>
            </w:pPr>
            <w:r>
              <w:rPr>
                <w:rFonts w:asciiTheme="minorHAnsi" w:hAnsiTheme="minorHAnsi" w:cstheme="minorHAnsi"/>
              </w:rPr>
              <w:t>1.6</w:t>
            </w:r>
          </w:p>
        </w:tc>
        <w:tc>
          <w:tcPr>
            <w:tcW w:w="722" w:type="dxa"/>
          </w:tcPr>
          <w:p w14:paraId="565A7405" w14:textId="77777777" w:rsidR="009F593F" w:rsidRDefault="009F593F" w:rsidP="00CC66DB">
            <w:pPr>
              <w:jc w:val="right"/>
              <w:rPr>
                <w:rFonts w:asciiTheme="minorHAnsi" w:hAnsiTheme="minorHAnsi" w:cstheme="minorHAnsi"/>
              </w:rPr>
            </w:pPr>
            <w:r>
              <w:rPr>
                <w:rFonts w:asciiTheme="minorHAnsi" w:hAnsiTheme="minorHAnsi" w:cstheme="minorHAnsi"/>
              </w:rPr>
              <w:t>2.1</w:t>
            </w:r>
          </w:p>
        </w:tc>
      </w:tr>
      <w:tr w:rsidR="009F593F" w14:paraId="78500E62" w14:textId="77777777" w:rsidTr="00B32E43">
        <w:tc>
          <w:tcPr>
            <w:tcW w:w="2592" w:type="dxa"/>
            <w:shd w:val="clear" w:color="auto" w:fill="B7DDE8"/>
          </w:tcPr>
          <w:p w14:paraId="15A37A20"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3B90EC4D" w14:textId="77777777" w:rsidR="009F593F" w:rsidRDefault="009F593F" w:rsidP="00CC66DB">
            <w:pPr>
              <w:jc w:val="right"/>
              <w:rPr>
                <w:rFonts w:asciiTheme="minorHAnsi" w:hAnsiTheme="minorHAnsi" w:cstheme="minorHAnsi"/>
              </w:rPr>
            </w:pPr>
            <w:r>
              <w:rPr>
                <w:rFonts w:asciiTheme="minorHAnsi" w:hAnsiTheme="minorHAnsi" w:cstheme="minorHAnsi"/>
              </w:rPr>
              <w:t>5.6</w:t>
            </w:r>
          </w:p>
        </w:tc>
        <w:tc>
          <w:tcPr>
            <w:tcW w:w="722" w:type="dxa"/>
          </w:tcPr>
          <w:p w14:paraId="41C6152C" w14:textId="77777777" w:rsidR="009F593F" w:rsidRDefault="009F593F" w:rsidP="00CC66DB">
            <w:pPr>
              <w:jc w:val="right"/>
              <w:rPr>
                <w:rFonts w:asciiTheme="minorHAnsi" w:hAnsiTheme="minorHAnsi" w:cstheme="minorHAnsi"/>
              </w:rPr>
            </w:pPr>
            <w:r>
              <w:rPr>
                <w:rFonts w:asciiTheme="minorHAnsi" w:hAnsiTheme="minorHAnsi" w:cstheme="minorHAnsi"/>
              </w:rPr>
              <w:t>10.2</w:t>
            </w:r>
          </w:p>
        </w:tc>
        <w:tc>
          <w:tcPr>
            <w:tcW w:w="722" w:type="dxa"/>
          </w:tcPr>
          <w:p w14:paraId="67271299" w14:textId="77777777" w:rsidR="009F593F" w:rsidRDefault="009F593F" w:rsidP="00CC66DB">
            <w:pPr>
              <w:jc w:val="right"/>
              <w:rPr>
                <w:rFonts w:asciiTheme="minorHAnsi" w:hAnsiTheme="minorHAnsi" w:cstheme="minorHAnsi"/>
              </w:rPr>
            </w:pPr>
            <w:r>
              <w:rPr>
                <w:rFonts w:asciiTheme="minorHAnsi" w:hAnsiTheme="minorHAnsi" w:cstheme="minorHAnsi"/>
              </w:rPr>
              <w:t>15.3</w:t>
            </w:r>
          </w:p>
        </w:tc>
        <w:tc>
          <w:tcPr>
            <w:tcW w:w="889" w:type="dxa"/>
          </w:tcPr>
          <w:p w14:paraId="61015AB6" w14:textId="77777777" w:rsidR="009F593F" w:rsidRDefault="009F593F" w:rsidP="00CC66DB">
            <w:pPr>
              <w:jc w:val="right"/>
              <w:rPr>
                <w:rFonts w:asciiTheme="minorHAnsi" w:hAnsiTheme="minorHAnsi" w:cstheme="minorHAnsi"/>
              </w:rPr>
            </w:pPr>
            <w:r>
              <w:rPr>
                <w:rFonts w:asciiTheme="minorHAnsi" w:hAnsiTheme="minorHAnsi" w:cstheme="minorHAnsi"/>
              </w:rPr>
              <w:t>21.1</w:t>
            </w:r>
          </w:p>
        </w:tc>
        <w:tc>
          <w:tcPr>
            <w:tcW w:w="722" w:type="dxa"/>
          </w:tcPr>
          <w:p w14:paraId="0C01DDE0" w14:textId="77777777" w:rsidR="009F593F" w:rsidRDefault="009F593F" w:rsidP="00CC66DB">
            <w:pPr>
              <w:jc w:val="right"/>
              <w:rPr>
                <w:rFonts w:asciiTheme="minorHAnsi" w:hAnsiTheme="minorHAnsi" w:cstheme="minorHAnsi"/>
              </w:rPr>
            </w:pPr>
            <w:r>
              <w:rPr>
                <w:rFonts w:asciiTheme="minorHAnsi" w:hAnsiTheme="minorHAnsi" w:cstheme="minorHAnsi"/>
              </w:rPr>
              <w:t>1.6</w:t>
            </w:r>
          </w:p>
        </w:tc>
        <w:tc>
          <w:tcPr>
            <w:tcW w:w="722" w:type="dxa"/>
          </w:tcPr>
          <w:p w14:paraId="3EA9811D" w14:textId="77777777" w:rsidR="009F593F" w:rsidRDefault="009F593F" w:rsidP="00CC66DB">
            <w:pPr>
              <w:jc w:val="right"/>
              <w:rPr>
                <w:rFonts w:asciiTheme="minorHAnsi" w:hAnsiTheme="minorHAnsi" w:cstheme="minorHAnsi"/>
              </w:rPr>
            </w:pPr>
            <w:r>
              <w:rPr>
                <w:rFonts w:asciiTheme="minorHAnsi" w:hAnsiTheme="minorHAnsi" w:cstheme="minorHAnsi"/>
              </w:rPr>
              <w:t>1.9</w:t>
            </w:r>
          </w:p>
        </w:tc>
        <w:tc>
          <w:tcPr>
            <w:tcW w:w="722" w:type="dxa"/>
          </w:tcPr>
          <w:p w14:paraId="07CB0BDB" w14:textId="77777777" w:rsidR="009F593F" w:rsidRDefault="009F593F" w:rsidP="00CC66DB">
            <w:pPr>
              <w:jc w:val="right"/>
              <w:rPr>
                <w:rFonts w:asciiTheme="minorHAnsi" w:hAnsiTheme="minorHAnsi" w:cstheme="minorHAnsi"/>
              </w:rPr>
            </w:pPr>
            <w:r>
              <w:rPr>
                <w:rFonts w:asciiTheme="minorHAnsi" w:hAnsiTheme="minorHAnsi" w:cstheme="minorHAnsi"/>
              </w:rPr>
              <w:t>1.7</w:t>
            </w:r>
          </w:p>
        </w:tc>
        <w:tc>
          <w:tcPr>
            <w:tcW w:w="722" w:type="dxa"/>
          </w:tcPr>
          <w:p w14:paraId="13928DA1" w14:textId="77777777" w:rsidR="009F593F" w:rsidRDefault="009F593F" w:rsidP="00CC66DB">
            <w:pPr>
              <w:jc w:val="right"/>
              <w:rPr>
                <w:rFonts w:asciiTheme="minorHAnsi" w:hAnsiTheme="minorHAnsi" w:cstheme="minorHAnsi"/>
              </w:rPr>
            </w:pPr>
            <w:r>
              <w:rPr>
                <w:rFonts w:asciiTheme="minorHAnsi" w:hAnsiTheme="minorHAnsi" w:cstheme="minorHAnsi"/>
              </w:rPr>
              <w:t>1.8</w:t>
            </w:r>
          </w:p>
        </w:tc>
      </w:tr>
      <w:tr w:rsidR="009F593F" w14:paraId="79E7E242" w14:textId="77777777" w:rsidTr="00B32E43">
        <w:tc>
          <w:tcPr>
            <w:tcW w:w="2592" w:type="dxa"/>
            <w:shd w:val="clear" w:color="auto" w:fill="B7DDE8"/>
          </w:tcPr>
          <w:p w14:paraId="3244CEF2"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14C3F1CF" w14:textId="77777777" w:rsidR="009F593F" w:rsidRDefault="009F593F" w:rsidP="00CC66DB">
            <w:pPr>
              <w:jc w:val="right"/>
              <w:rPr>
                <w:rFonts w:asciiTheme="minorHAnsi" w:hAnsiTheme="minorHAnsi" w:cstheme="minorHAnsi"/>
              </w:rPr>
            </w:pPr>
            <w:r>
              <w:rPr>
                <w:rFonts w:asciiTheme="minorHAnsi" w:hAnsiTheme="minorHAnsi" w:cstheme="minorHAnsi"/>
              </w:rPr>
              <w:t>10.9</w:t>
            </w:r>
          </w:p>
        </w:tc>
        <w:tc>
          <w:tcPr>
            <w:tcW w:w="722" w:type="dxa"/>
          </w:tcPr>
          <w:p w14:paraId="3C204826" w14:textId="77777777" w:rsidR="009F593F" w:rsidRDefault="009F593F" w:rsidP="00CC66DB">
            <w:pPr>
              <w:jc w:val="right"/>
              <w:rPr>
                <w:rFonts w:asciiTheme="minorHAnsi" w:hAnsiTheme="minorHAnsi" w:cstheme="minorHAnsi"/>
              </w:rPr>
            </w:pPr>
            <w:r>
              <w:rPr>
                <w:rFonts w:asciiTheme="minorHAnsi" w:hAnsiTheme="minorHAnsi" w:cstheme="minorHAnsi"/>
              </w:rPr>
              <w:t>12.0</w:t>
            </w:r>
          </w:p>
        </w:tc>
        <w:tc>
          <w:tcPr>
            <w:tcW w:w="722" w:type="dxa"/>
          </w:tcPr>
          <w:p w14:paraId="3D7CAB41" w14:textId="77777777" w:rsidR="009F593F" w:rsidRDefault="009F593F" w:rsidP="00CC66DB">
            <w:pPr>
              <w:jc w:val="right"/>
              <w:rPr>
                <w:rFonts w:asciiTheme="minorHAnsi" w:hAnsiTheme="minorHAnsi" w:cstheme="minorHAnsi"/>
              </w:rPr>
            </w:pPr>
            <w:r>
              <w:rPr>
                <w:rFonts w:asciiTheme="minorHAnsi" w:hAnsiTheme="minorHAnsi" w:cstheme="minorHAnsi"/>
              </w:rPr>
              <w:t>15.6</w:t>
            </w:r>
          </w:p>
        </w:tc>
        <w:tc>
          <w:tcPr>
            <w:tcW w:w="889" w:type="dxa"/>
          </w:tcPr>
          <w:p w14:paraId="72C2A118" w14:textId="77777777" w:rsidR="009F593F" w:rsidRDefault="009F593F" w:rsidP="00CC66DB">
            <w:pPr>
              <w:jc w:val="right"/>
              <w:rPr>
                <w:rFonts w:asciiTheme="minorHAnsi" w:hAnsiTheme="minorHAnsi" w:cstheme="minorHAnsi"/>
              </w:rPr>
            </w:pPr>
            <w:r>
              <w:rPr>
                <w:rFonts w:asciiTheme="minorHAnsi" w:hAnsiTheme="minorHAnsi" w:cstheme="minorHAnsi"/>
              </w:rPr>
              <w:t>18.9</w:t>
            </w:r>
          </w:p>
        </w:tc>
        <w:tc>
          <w:tcPr>
            <w:tcW w:w="722" w:type="dxa"/>
          </w:tcPr>
          <w:p w14:paraId="2FAB16AC" w14:textId="77777777" w:rsidR="009F593F" w:rsidRDefault="009F593F" w:rsidP="00CC66DB">
            <w:pPr>
              <w:jc w:val="right"/>
              <w:rPr>
                <w:rFonts w:asciiTheme="minorHAnsi" w:hAnsiTheme="minorHAnsi" w:cstheme="minorHAnsi"/>
              </w:rPr>
            </w:pPr>
            <w:r>
              <w:rPr>
                <w:rFonts w:asciiTheme="minorHAnsi" w:hAnsiTheme="minorHAnsi" w:cstheme="minorHAnsi"/>
              </w:rPr>
              <w:t>3.0</w:t>
            </w:r>
          </w:p>
        </w:tc>
        <w:tc>
          <w:tcPr>
            <w:tcW w:w="722" w:type="dxa"/>
          </w:tcPr>
          <w:p w14:paraId="51918F30" w14:textId="77777777" w:rsidR="009F593F" w:rsidRDefault="009F593F" w:rsidP="00CC66DB">
            <w:pPr>
              <w:jc w:val="right"/>
              <w:rPr>
                <w:rFonts w:asciiTheme="minorHAnsi" w:hAnsiTheme="minorHAnsi" w:cstheme="minorHAnsi"/>
              </w:rPr>
            </w:pPr>
            <w:r>
              <w:rPr>
                <w:rFonts w:asciiTheme="minorHAnsi" w:hAnsiTheme="minorHAnsi" w:cstheme="minorHAnsi"/>
              </w:rPr>
              <w:t>2.2</w:t>
            </w:r>
          </w:p>
        </w:tc>
        <w:tc>
          <w:tcPr>
            <w:tcW w:w="722" w:type="dxa"/>
          </w:tcPr>
          <w:p w14:paraId="582F01F2" w14:textId="77777777" w:rsidR="009F593F" w:rsidRDefault="009F593F" w:rsidP="00CC66DB">
            <w:pPr>
              <w:jc w:val="right"/>
              <w:rPr>
                <w:rFonts w:asciiTheme="minorHAnsi" w:hAnsiTheme="minorHAnsi" w:cstheme="minorHAnsi"/>
              </w:rPr>
            </w:pPr>
            <w:r>
              <w:rPr>
                <w:rFonts w:asciiTheme="minorHAnsi" w:hAnsiTheme="minorHAnsi" w:cstheme="minorHAnsi"/>
              </w:rPr>
              <w:t>1.8</w:t>
            </w:r>
          </w:p>
        </w:tc>
        <w:tc>
          <w:tcPr>
            <w:tcW w:w="722" w:type="dxa"/>
          </w:tcPr>
          <w:p w14:paraId="1E6A9521" w14:textId="77777777" w:rsidR="009F593F" w:rsidRDefault="009F593F" w:rsidP="00CC66DB">
            <w:pPr>
              <w:jc w:val="right"/>
              <w:rPr>
                <w:rFonts w:asciiTheme="minorHAnsi" w:hAnsiTheme="minorHAnsi" w:cstheme="minorHAnsi"/>
              </w:rPr>
            </w:pPr>
            <w:r>
              <w:rPr>
                <w:rFonts w:asciiTheme="minorHAnsi" w:hAnsiTheme="minorHAnsi" w:cstheme="minorHAnsi"/>
              </w:rPr>
              <w:t>1.6</w:t>
            </w:r>
          </w:p>
        </w:tc>
      </w:tr>
      <w:tr w:rsidR="009F593F" w14:paraId="30D1D9ED" w14:textId="77777777" w:rsidTr="00B32E43">
        <w:tc>
          <w:tcPr>
            <w:tcW w:w="2592" w:type="dxa"/>
            <w:shd w:val="clear" w:color="auto" w:fill="B7DDE8"/>
          </w:tcPr>
          <w:p w14:paraId="4FE004EC"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6029B0D1" w14:textId="77777777" w:rsidR="009F593F" w:rsidRDefault="009F593F" w:rsidP="00CC66DB">
            <w:pPr>
              <w:jc w:val="right"/>
              <w:rPr>
                <w:rFonts w:asciiTheme="minorHAnsi" w:hAnsiTheme="minorHAnsi" w:cstheme="minorHAnsi"/>
              </w:rPr>
            </w:pPr>
            <w:r>
              <w:rPr>
                <w:rFonts w:asciiTheme="minorHAnsi" w:hAnsiTheme="minorHAnsi" w:cstheme="minorHAnsi"/>
              </w:rPr>
              <w:t>10.9</w:t>
            </w:r>
          </w:p>
        </w:tc>
        <w:tc>
          <w:tcPr>
            <w:tcW w:w="722" w:type="dxa"/>
          </w:tcPr>
          <w:p w14:paraId="3A712F06" w14:textId="77777777" w:rsidR="009F593F" w:rsidRDefault="009F593F" w:rsidP="00CC66DB">
            <w:pPr>
              <w:jc w:val="right"/>
              <w:rPr>
                <w:rFonts w:asciiTheme="minorHAnsi" w:hAnsiTheme="minorHAnsi" w:cstheme="minorHAnsi"/>
              </w:rPr>
            </w:pPr>
            <w:r>
              <w:rPr>
                <w:rFonts w:asciiTheme="minorHAnsi" w:hAnsiTheme="minorHAnsi" w:cstheme="minorHAnsi"/>
              </w:rPr>
              <w:t>13.2</w:t>
            </w:r>
          </w:p>
        </w:tc>
        <w:tc>
          <w:tcPr>
            <w:tcW w:w="722" w:type="dxa"/>
          </w:tcPr>
          <w:p w14:paraId="2325BEA4" w14:textId="77777777" w:rsidR="009F593F" w:rsidRDefault="009F593F" w:rsidP="00CC66DB">
            <w:pPr>
              <w:jc w:val="right"/>
              <w:rPr>
                <w:rFonts w:asciiTheme="minorHAnsi" w:hAnsiTheme="minorHAnsi" w:cstheme="minorHAnsi"/>
              </w:rPr>
            </w:pPr>
            <w:r>
              <w:rPr>
                <w:rFonts w:asciiTheme="minorHAnsi" w:hAnsiTheme="minorHAnsi" w:cstheme="minorHAnsi"/>
              </w:rPr>
              <w:t>16.0</w:t>
            </w:r>
          </w:p>
        </w:tc>
        <w:tc>
          <w:tcPr>
            <w:tcW w:w="889" w:type="dxa"/>
          </w:tcPr>
          <w:p w14:paraId="7A0F5BA9" w14:textId="77777777" w:rsidR="009F593F" w:rsidRDefault="009F593F" w:rsidP="00CC66DB">
            <w:pPr>
              <w:jc w:val="right"/>
              <w:rPr>
                <w:rFonts w:asciiTheme="minorHAnsi" w:hAnsiTheme="minorHAnsi" w:cstheme="minorHAnsi"/>
              </w:rPr>
            </w:pPr>
            <w:r>
              <w:rPr>
                <w:rFonts w:asciiTheme="minorHAnsi" w:hAnsiTheme="minorHAnsi" w:cstheme="minorHAnsi"/>
              </w:rPr>
              <w:t>17.3</w:t>
            </w:r>
          </w:p>
        </w:tc>
        <w:tc>
          <w:tcPr>
            <w:tcW w:w="722" w:type="dxa"/>
          </w:tcPr>
          <w:p w14:paraId="3A3C6A8A" w14:textId="77777777" w:rsidR="009F593F" w:rsidRDefault="009F593F" w:rsidP="00CC66DB">
            <w:pPr>
              <w:jc w:val="right"/>
              <w:rPr>
                <w:rFonts w:asciiTheme="minorHAnsi" w:hAnsiTheme="minorHAnsi" w:cstheme="minorHAnsi"/>
              </w:rPr>
            </w:pPr>
            <w:r>
              <w:rPr>
                <w:rFonts w:asciiTheme="minorHAnsi" w:hAnsiTheme="minorHAnsi" w:cstheme="minorHAnsi"/>
              </w:rPr>
              <w:t>3.0</w:t>
            </w:r>
          </w:p>
        </w:tc>
        <w:tc>
          <w:tcPr>
            <w:tcW w:w="722" w:type="dxa"/>
          </w:tcPr>
          <w:p w14:paraId="3AD00B9F" w14:textId="77777777" w:rsidR="009F593F" w:rsidRDefault="009F593F" w:rsidP="00CC66DB">
            <w:pPr>
              <w:jc w:val="right"/>
              <w:rPr>
                <w:rFonts w:asciiTheme="minorHAnsi" w:hAnsiTheme="minorHAnsi" w:cstheme="minorHAnsi"/>
              </w:rPr>
            </w:pPr>
            <w:r>
              <w:rPr>
                <w:rFonts w:asciiTheme="minorHAnsi" w:hAnsiTheme="minorHAnsi" w:cstheme="minorHAnsi"/>
              </w:rPr>
              <w:t>2.4</w:t>
            </w:r>
          </w:p>
        </w:tc>
        <w:tc>
          <w:tcPr>
            <w:tcW w:w="722" w:type="dxa"/>
          </w:tcPr>
          <w:p w14:paraId="5A5AA448" w14:textId="77777777" w:rsidR="009F593F" w:rsidRDefault="009F593F" w:rsidP="00CC66DB">
            <w:pPr>
              <w:jc w:val="right"/>
              <w:rPr>
                <w:rFonts w:asciiTheme="minorHAnsi" w:hAnsiTheme="minorHAnsi" w:cstheme="minorHAnsi"/>
              </w:rPr>
            </w:pPr>
            <w:r>
              <w:rPr>
                <w:rFonts w:asciiTheme="minorHAnsi" w:hAnsiTheme="minorHAnsi" w:cstheme="minorHAnsi"/>
              </w:rPr>
              <w:t>1.8</w:t>
            </w:r>
          </w:p>
        </w:tc>
        <w:tc>
          <w:tcPr>
            <w:tcW w:w="722" w:type="dxa"/>
          </w:tcPr>
          <w:p w14:paraId="625D4FF8" w14:textId="77777777" w:rsidR="009F593F" w:rsidRDefault="009F593F" w:rsidP="00CC66DB">
            <w:pPr>
              <w:jc w:val="right"/>
              <w:rPr>
                <w:rFonts w:asciiTheme="minorHAnsi" w:hAnsiTheme="minorHAnsi" w:cstheme="minorHAnsi"/>
              </w:rPr>
            </w:pPr>
            <w:r>
              <w:rPr>
                <w:rFonts w:asciiTheme="minorHAnsi" w:hAnsiTheme="minorHAnsi" w:cstheme="minorHAnsi"/>
              </w:rPr>
              <w:t>1.5</w:t>
            </w:r>
          </w:p>
        </w:tc>
      </w:tr>
      <w:tr w:rsidR="009F593F" w14:paraId="6CDF8DBB" w14:textId="77777777" w:rsidTr="00B32E43">
        <w:tc>
          <w:tcPr>
            <w:tcW w:w="2592" w:type="dxa"/>
            <w:shd w:val="clear" w:color="auto" w:fill="B7DDE8"/>
          </w:tcPr>
          <w:p w14:paraId="7DA22419"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504FCC77" w14:textId="77777777" w:rsidR="009F593F" w:rsidRDefault="009F593F" w:rsidP="00CC66DB">
            <w:pPr>
              <w:jc w:val="right"/>
              <w:rPr>
                <w:rFonts w:asciiTheme="minorHAnsi" w:hAnsiTheme="minorHAnsi" w:cstheme="minorHAnsi"/>
              </w:rPr>
            </w:pPr>
            <w:r>
              <w:rPr>
                <w:rFonts w:asciiTheme="minorHAnsi" w:hAnsiTheme="minorHAnsi" w:cstheme="minorHAnsi"/>
              </w:rPr>
              <w:t>3.5</w:t>
            </w:r>
          </w:p>
        </w:tc>
        <w:tc>
          <w:tcPr>
            <w:tcW w:w="722" w:type="dxa"/>
          </w:tcPr>
          <w:p w14:paraId="2063D4F6" w14:textId="77777777" w:rsidR="009F593F" w:rsidRDefault="009F593F" w:rsidP="00CC66DB">
            <w:pPr>
              <w:jc w:val="right"/>
              <w:rPr>
                <w:rFonts w:asciiTheme="minorHAnsi" w:hAnsiTheme="minorHAnsi" w:cstheme="minorHAnsi"/>
              </w:rPr>
            </w:pPr>
            <w:r>
              <w:rPr>
                <w:rFonts w:asciiTheme="minorHAnsi" w:hAnsiTheme="minorHAnsi" w:cstheme="minorHAnsi"/>
              </w:rPr>
              <w:t>7.0</w:t>
            </w:r>
          </w:p>
        </w:tc>
        <w:tc>
          <w:tcPr>
            <w:tcW w:w="722" w:type="dxa"/>
          </w:tcPr>
          <w:p w14:paraId="30EDB224" w14:textId="77777777" w:rsidR="009F593F" w:rsidRDefault="009F593F" w:rsidP="00CC66DB">
            <w:pPr>
              <w:jc w:val="right"/>
              <w:rPr>
                <w:rFonts w:asciiTheme="minorHAnsi" w:hAnsiTheme="minorHAnsi" w:cstheme="minorHAnsi"/>
              </w:rPr>
            </w:pPr>
            <w:r>
              <w:rPr>
                <w:rFonts w:asciiTheme="minorHAnsi" w:hAnsiTheme="minorHAnsi" w:cstheme="minorHAnsi"/>
              </w:rPr>
              <w:t>10.0</w:t>
            </w:r>
          </w:p>
        </w:tc>
        <w:tc>
          <w:tcPr>
            <w:tcW w:w="889" w:type="dxa"/>
          </w:tcPr>
          <w:p w14:paraId="29D7E193" w14:textId="77777777" w:rsidR="009F593F" w:rsidRDefault="009F593F" w:rsidP="00CC66DB">
            <w:pPr>
              <w:jc w:val="right"/>
              <w:rPr>
                <w:rFonts w:asciiTheme="minorHAnsi" w:hAnsiTheme="minorHAnsi" w:cstheme="minorHAnsi"/>
              </w:rPr>
            </w:pPr>
            <w:r>
              <w:rPr>
                <w:rFonts w:asciiTheme="minorHAnsi" w:hAnsiTheme="minorHAnsi" w:cstheme="minorHAnsi"/>
              </w:rPr>
              <w:t>14.2</w:t>
            </w:r>
          </w:p>
        </w:tc>
        <w:tc>
          <w:tcPr>
            <w:tcW w:w="722" w:type="dxa"/>
          </w:tcPr>
          <w:p w14:paraId="59F59DB7" w14:textId="77777777" w:rsidR="009F593F" w:rsidRDefault="009F593F" w:rsidP="00CC66DB">
            <w:pPr>
              <w:jc w:val="right"/>
              <w:rPr>
                <w:rFonts w:asciiTheme="minorHAnsi" w:hAnsiTheme="minorHAnsi" w:cstheme="minorHAnsi"/>
              </w:rPr>
            </w:pPr>
            <w:r>
              <w:rPr>
                <w:rFonts w:asciiTheme="minorHAnsi" w:hAnsiTheme="minorHAnsi" w:cstheme="minorHAnsi"/>
              </w:rPr>
              <w:t>1.0</w:t>
            </w:r>
          </w:p>
        </w:tc>
        <w:tc>
          <w:tcPr>
            <w:tcW w:w="722" w:type="dxa"/>
          </w:tcPr>
          <w:p w14:paraId="3EB0631A" w14:textId="77777777" w:rsidR="009F593F" w:rsidRDefault="009F593F" w:rsidP="00CC66DB">
            <w:pPr>
              <w:jc w:val="right"/>
              <w:rPr>
                <w:rFonts w:asciiTheme="minorHAnsi" w:hAnsiTheme="minorHAnsi" w:cstheme="minorHAnsi"/>
              </w:rPr>
            </w:pPr>
            <w:r>
              <w:rPr>
                <w:rFonts w:asciiTheme="minorHAnsi" w:hAnsiTheme="minorHAnsi" w:cstheme="minorHAnsi"/>
              </w:rPr>
              <w:t>1.3</w:t>
            </w:r>
          </w:p>
        </w:tc>
        <w:tc>
          <w:tcPr>
            <w:tcW w:w="722" w:type="dxa"/>
          </w:tcPr>
          <w:p w14:paraId="0FD6AC52" w14:textId="77777777" w:rsidR="009F593F" w:rsidRDefault="009F593F" w:rsidP="00CC66DB">
            <w:pPr>
              <w:jc w:val="right"/>
              <w:rPr>
                <w:rFonts w:asciiTheme="minorHAnsi" w:hAnsiTheme="minorHAnsi" w:cstheme="minorHAnsi"/>
              </w:rPr>
            </w:pPr>
            <w:r>
              <w:rPr>
                <w:rFonts w:asciiTheme="minorHAnsi" w:hAnsiTheme="minorHAnsi" w:cstheme="minorHAnsi"/>
              </w:rPr>
              <w:t>1.1</w:t>
            </w:r>
          </w:p>
        </w:tc>
        <w:tc>
          <w:tcPr>
            <w:tcW w:w="722" w:type="dxa"/>
          </w:tcPr>
          <w:p w14:paraId="399D9164" w14:textId="77777777" w:rsidR="009F593F" w:rsidRDefault="009F593F" w:rsidP="00CC66DB">
            <w:pPr>
              <w:jc w:val="right"/>
              <w:rPr>
                <w:rFonts w:asciiTheme="minorHAnsi" w:hAnsiTheme="minorHAnsi" w:cstheme="minorHAnsi"/>
              </w:rPr>
            </w:pPr>
            <w:r>
              <w:rPr>
                <w:rFonts w:asciiTheme="minorHAnsi" w:hAnsiTheme="minorHAnsi" w:cstheme="minorHAnsi"/>
              </w:rPr>
              <w:t>1.2</w:t>
            </w:r>
          </w:p>
        </w:tc>
      </w:tr>
      <w:tr w:rsidR="009F593F" w14:paraId="7BFED422" w14:textId="77777777" w:rsidTr="00B32E43">
        <w:tc>
          <w:tcPr>
            <w:tcW w:w="2592" w:type="dxa"/>
            <w:shd w:val="clear" w:color="auto" w:fill="B7DDE8"/>
          </w:tcPr>
          <w:p w14:paraId="574D280F"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46069B4B" w14:textId="77777777" w:rsidR="009F593F" w:rsidRDefault="009F593F" w:rsidP="00CC66DB">
            <w:pPr>
              <w:jc w:val="right"/>
              <w:rPr>
                <w:rFonts w:asciiTheme="minorHAnsi" w:hAnsiTheme="minorHAnsi" w:cstheme="minorHAnsi"/>
              </w:rPr>
            </w:pPr>
            <w:r>
              <w:rPr>
                <w:rFonts w:asciiTheme="minorHAnsi" w:hAnsiTheme="minorHAnsi" w:cstheme="minorHAnsi"/>
              </w:rPr>
              <w:t>3.4</w:t>
            </w:r>
          </w:p>
        </w:tc>
        <w:tc>
          <w:tcPr>
            <w:tcW w:w="722" w:type="dxa"/>
          </w:tcPr>
          <w:p w14:paraId="06806FE8" w14:textId="77777777" w:rsidR="009F593F" w:rsidRDefault="009F593F" w:rsidP="00CC66DB">
            <w:pPr>
              <w:jc w:val="right"/>
              <w:rPr>
                <w:rFonts w:asciiTheme="minorHAnsi" w:hAnsiTheme="minorHAnsi" w:cstheme="minorHAnsi"/>
              </w:rPr>
            </w:pPr>
            <w:r>
              <w:rPr>
                <w:rFonts w:asciiTheme="minorHAnsi" w:hAnsiTheme="minorHAnsi" w:cstheme="minorHAnsi"/>
              </w:rPr>
              <w:t>6.5</w:t>
            </w:r>
          </w:p>
        </w:tc>
        <w:tc>
          <w:tcPr>
            <w:tcW w:w="722" w:type="dxa"/>
          </w:tcPr>
          <w:p w14:paraId="0851BABA" w14:textId="77777777" w:rsidR="009F593F" w:rsidRDefault="009F593F" w:rsidP="00CC66DB">
            <w:pPr>
              <w:jc w:val="right"/>
              <w:rPr>
                <w:rFonts w:asciiTheme="minorHAnsi" w:hAnsiTheme="minorHAnsi" w:cstheme="minorHAnsi"/>
              </w:rPr>
            </w:pPr>
            <w:r>
              <w:rPr>
                <w:rFonts w:asciiTheme="minorHAnsi" w:hAnsiTheme="minorHAnsi" w:cstheme="minorHAnsi"/>
              </w:rPr>
              <w:t>10.5</w:t>
            </w:r>
          </w:p>
        </w:tc>
        <w:tc>
          <w:tcPr>
            <w:tcW w:w="889" w:type="dxa"/>
          </w:tcPr>
          <w:p w14:paraId="427521D3" w14:textId="77777777" w:rsidR="009F593F" w:rsidRDefault="009F593F" w:rsidP="00CC66DB">
            <w:pPr>
              <w:jc w:val="right"/>
              <w:rPr>
                <w:rFonts w:asciiTheme="minorHAnsi" w:hAnsiTheme="minorHAnsi" w:cstheme="minorHAnsi"/>
              </w:rPr>
            </w:pPr>
            <w:r>
              <w:rPr>
                <w:rFonts w:asciiTheme="minorHAnsi" w:hAnsiTheme="minorHAnsi" w:cstheme="minorHAnsi"/>
              </w:rPr>
              <w:t>14.3</w:t>
            </w:r>
          </w:p>
        </w:tc>
        <w:tc>
          <w:tcPr>
            <w:tcW w:w="722" w:type="dxa"/>
          </w:tcPr>
          <w:p w14:paraId="229F7498" w14:textId="77777777" w:rsidR="009F593F" w:rsidRDefault="009F593F" w:rsidP="00CC66DB">
            <w:pPr>
              <w:jc w:val="right"/>
              <w:rPr>
                <w:rFonts w:asciiTheme="minorHAnsi" w:hAnsiTheme="minorHAnsi" w:cstheme="minorHAnsi"/>
              </w:rPr>
            </w:pPr>
            <w:r>
              <w:rPr>
                <w:rFonts w:asciiTheme="minorHAnsi" w:hAnsiTheme="minorHAnsi" w:cstheme="minorHAnsi"/>
              </w:rPr>
              <w:t>0.9</w:t>
            </w:r>
          </w:p>
        </w:tc>
        <w:tc>
          <w:tcPr>
            <w:tcW w:w="722" w:type="dxa"/>
          </w:tcPr>
          <w:p w14:paraId="5A48B5FF" w14:textId="77777777" w:rsidR="009F593F" w:rsidRDefault="009F593F" w:rsidP="00CC66DB">
            <w:pPr>
              <w:jc w:val="right"/>
              <w:rPr>
                <w:rFonts w:asciiTheme="minorHAnsi" w:hAnsiTheme="minorHAnsi" w:cstheme="minorHAnsi"/>
              </w:rPr>
            </w:pPr>
            <w:r>
              <w:rPr>
                <w:rFonts w:asciiTheme="minorHAnsi" w:hAnsiTheme="minorHAnsi" w:cstheme="minorHAnsi"/>
              </w:rPr>
              <w:t>1.2</w:t>
            </w:r>
          </w:p>
        </w:tc>
        <w:tc>
          <w:tcPr>
            <w:tcW w:w="722" w:type="dxa"/>
          </w:tcPr>
          <w:p w14:paraId="327ADC1E" w14:textId="77777777" w:rsidR="009F593F" w:rsidRDefault="009F593F" w:rsidP="00CC66DB">
            <w:pPr>
              <w:jc w:val="right"/>
              <w:rPr>
                <w:rFonts w:asciiTheme="minorHAnsi" w:hAnsiTheme="minorHAnsi" w:cstheme="minorHAnsi"/>
              </w:rPr>
            </w:pPr>
            <w:r>
              <w:rPr>
                <w:rFonts w:asciiTheme="minorHAnsi" w:hAnsiTheme="minorHAnsi" w:cstheme="minorHAnsi"/>
              </w:rPr>
              <w:t>1.2</w:t>
            </w:r>
          </w:p>
        </w:tc>
        <w:tc>
          <w:tcPr>
            <w:tcW w:w="722" w:type="dxa"/>
          </w:tcPr>
          <w:p w14:paraId="2E5B34A1" w14:textId="77777777" w:rsidR="009F593F" w:rsidRDefault="009F593F" w:rsidP="00CC66DB">
            <w:pPr>
              <w:jc w:val="right"/>
              <w:rPr>
                <w:rFonts w:asciiTheme="minorHAnsi" w:hAnsiTheme="minorHAnsi" w:cstheme="minorHAnsi"/>
              </w:rPr>
            </w:pPr>
            <w:r>
              <w:rPr>
                <w:rFonts w:asciiTheme="minorHAnsi" w:hAnsiTheme="minorHAnsi" w:cstheme="minorHAnsi"/>
              </w:rPr>
              <w:t>1.2</w:t>
            </w:r>
          </w:p>
        </w:tc>
      </w:tr>
      <w:tr w:rsidR="009F593F" w14:paraId="49DEDC54" w14:textId="77777777" w:rsidTr="00B32E43">
        <w:tc>
          <w:tcPr>
            <w:tcW w:w="2592" w:type="dxa"/>
            <w:shd w:val="clear" w:color="auto" w:fill="B7DDE8"/>
          </w:tcPr>
          <w:p w14:paraId="7A1D1FC6"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4A58DFD9" w14:textId="77777777" w:rsidR="009F593F" w:rsidRDefault="009F593F" w:rsidP="00CC66DB">
            <w:pPr>
              <w:jc w:val="right"/>
              <w:rPr>
                <w:rFonts w:asciiTheme="minorHAnsi" w:hAnsiTheme="minorHAnsi" w:cstheme="minorHAnsi"/>
              </w:rPr>
            </w:pPr>
            <w:r>
              <w:rPr>
                <w:rFonts w:asciiTheme="minorHAnsi" w:hAnsiTheme="minorHAnsi" w:cstheme="minorHAnsi"/>
              </w:rPr>
              <w:t>0.8</w:t>
            </w:r>
          </w:p>
        </w:tc>
        <w:tc>
          <w:tcPr>
            <w:tcW w:w="722" w:type="dxa"/>
          </w:tcPr>
          <w:p w14:paraId="4E90577B" w14:textId="77777777" w:rsidR="009F593F" w:rsidRDefault="009F593F" w:rsidP="00CC66DB">
            <w:pPr>
              <w:jc w:val="right"/>
              <w:rPr>
                <w:rFonts w:asciiTheme="minorHAnsi" w:hAnsiTheme="minorHAnsi" w:cstheme="minorHAnsi"/>
              </w:rPr>
            </w:pPr>
            <w:r>
              <w:rPr>
                <w:rFonts w:asciiTheme="minorHAnsi" w:hAnsiTheme="minorHAnsi" w:cstheme="minorHAnsi"/>
              </w:rPr>
              <w:t>3.1</w:t>
            </w:r>
          </w:p>
        </w:tc>
        <w:tc>
          <w:tcPr>
            <w:tcW w:w="722" w:type="dxa"/>
          </w:tcPr>
          <w:p w14:paraId="1278E6BF" w14:textId="77777777" w:rsidR="009F593F" w:rsidRDefault="009F593F" w:rsidP="00CC66DB">
            <w:pPr>
              <w:jc w:val="right"/>
              <w:rPr>
                <w:rFonts w:asciiTheme="minorHAnsi" w:hAnsiTheme="minorHAnsi" w:cstheme="minorHAnsi"/>
              </w:rPr>
            </w:pPr>
            <w:r>
              <w:rPr>
                <w:rFonts w:asciiTheme="minorHAnsi" w:hAnsiTheme="minorHAnsi" w:cstheme="minorHAnsi"/>
              </w:rPr>
              <w:t>6.2</w:t>
            </w:r>
          </w:p>
        </w:tc>
        <w:tc>
          <w:tcPr>
            <w:tcW w:w="889" w:type="dxa"/>
          </w:tcPr>
          <w:p w14:paraId="4338F7CA" w14:textId="77777777" w:rsidR="009F593F" w:rsidRDefault="009F593F" w:rsidP="00CC66DB">
            <w:pPr>
              <w:jc w:val="right"/>
              <w:rPr>
                <w:rFonts w:asciiTheme="minorHAnsi" w:hAnsiTheme="minorHAnsi" w:cstheme="minorHAnsi"/>
              </w:rPr>
            </w:pPr>
            <w:r>
              <w:rPr>
                <w:rFonts w:asciiTheme="minorHAnsi" w:hAnsiTheme="minorHAnsi" w:cstheme="minorHAnsi"/>
              </w:rPr>
              <w:t>16.3</w:t>
            </w:r>
          </w:p>
        </w:tc>
        <w:tc>
          <w:tcPr>
            <w:tcW w:w="722" w:type="dxa"/>
          </w:tcPr>
          <w:p w14:paraId="7B86E861" w14:textId="77777777" w:rsidR="009F593F" w:rsidRDefault="009F593F" w:rsidP="00CC66DB">
            <w:pPr>
              <w:jc w:val="right"/>
              <w:rPr>
                <w:rFonts w:asciiTheme="minorHAnsi" w:hAnsiTheme="minorHAnsi" w:cstheme="minorHAnsi"/>
              </w:rPr>
            </w:pPr>
            <w:r>
              <w:rPr>
                <w:rFonts w:asciiTheme="minorHAnsi" w:hAnsiTheme="minorHAnsi" w:cstheme="minorHAnsi"/>
              </w:rPr>
              <w:t>0.2</w:t>
            </w:r>
          </w:p>
        </w:tc>
        <w:tc>
          <w:tcPr>
            <w:tcW w:w="722" w:type="dxa"/>
          </w:tcPr>
          <w:p w14:paraId="018DD5F1" w14:textId="77777777" w:rsidR="009F593F" w:rsidRDefault="009F593F" w:rsidP="00CC66DB">
            <w:pPr>
              <w:jc w:val="right"/>
              <w:rPr>
                <w:rFonts w:asciiTheme="minorHAnsi" w:hAnsiTheme="minorHAnsi" w:cstheme="minorHAnsi"/>
              </w:rPr>
            </w:pPr>
            <w:r>
              <w:rPr>
                <w:rFonts w:asciiTheme="minorHAnsi" w:hAnsiTheme="minorHAnsi" w:cstheme="minorHAnsi"/>
              </w:rPr>
              <w:t>0.6</w:t>
            </w:r>
          </w:p>
        </w:tc>
        <w:tc>
          <w:tcPr>
            <w:tcW w:w="722" w:type="dxa"/>
          </w:tcPr>
          <w:p w14:paraId="3955260A" w14:textId="77777777" w:rsidR="009F593F" w:rsidRDefault="009F593F" w:rsidP="00CC66DB">
            <w:pPr>
              <w:jc w:val="right"/>
              <w:rPr>
                <w:rFonts w:asciiTheme="minorHAnsi" w:hAnsiTheme="minorHAnsi" w:cstheme="minorHAnsi"/>
              </w:rPr>
            </w:pPr>
            <w:r>
              <w:rPr>
                <w:rFonts w:asciiTheme="minorHAnsi" w:hAnsiTheme="minorHAnsi" w:cstheme="minorHAnsi"/>
              </w:rPr>
              <w:t>0.7</w:t>
            </w:r>
          </w:p>
        </w:tc>
        <w:tc>
          <w:tcPr>
            <w:tcW w:w="722" w:type="dxa"/>
          </w:tcPr>
          <w:p w14:paraId="12A11CE9" w14:textId="77777777" w:rsidR="009F593F" w:rsidRDefault="009F593F" w:rsidP="00CC66DB">
            <w:pPr>
              <w:jc w:val="right"/>
              <w:rPr>
                <w:rFonts w:asciiTheme="minorHAnsi" w:hAnsiTheme="minorHAnsi" w:cstheme="minorHAnsi"/>
              </w:rPr>
            </w:pPr>
            <w:r>
              <w:rPr>
                <w:rFonts w:asciiTheme="minorHAnsi" w:hAnsiTheme="minorHAnsi" w:cstheme="minorHAnsi"/>
              </w:rPr>
              <w:t>1.4</w:t>
            </w:r>
          </w:p>
        </w:tc>
      </w:tr>
      <w:tr w:rsidR="009F593F" w14:paraId="537714FA" w14:textId="77777777" w:rsidTr="00B32E43">
        <w:tc>
          <w:tcPr>
            <w:tcW w:w="2592" w:type="dxa"/>
            <w:shd w:val="clear" w:color="auto" w:fill="B7DDE8"/>
          </w:tcPr>
          <w:p w14:paraId="05B75983" w14:textId="77777777" w:rsidR="009F593F" w:rsidRPr="00397CBF" w:rsidRDefault="009F593F" w:rsidP="00CC66DB">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65F1A5A5" w14:textId="77777777" w:rsidR="009F593F" w:rsidRDefault="009F593F" w:rsidP="00CC66DB">
            <w:pPr>
              <w:jc w:val="right"/>
              <w:rPr>
                <w:rFonts w:asciiTheme="minorHAnsi" w:hAnsiTheme="minorHAnsi" w:cstheme="minorHAnsi"/>
              </w:rPr>
            </w:pPr>
            <w:r>
              <w:rPr>
                <w:rFonts w:asciiTheme="minorHAnsi" w:hAnsiTheme="minorHAnsi" w:cstheme="minorHAnsi"/>
              </w:rPr>
              <w:t>3.6</w:t>
            </w:r>
          </w:p>
        </w:tc>
        <w:tc>
          <w:tcPr>
            <w:tcW w:w="722" w:type="dxa"/>
          </w:tcPr>
          <w:p w14:paraId="026C877B" w14:textId="77777777" w:rsidR="009F593F" w:rsidRDefault="009F593F" w:rsidP="00CC66DB">
            <w:pPr>
              <w:jc w:val="right"/>
              <w:rPr>
                <w:rFonts w:asciiTheme="minorHAnsi" w:hAnsiTheme="minorHAnsi" w:cstheme="minorHAnsi"/>
              </w:rPr>
            </w:pPr>
            <w:r>
              <w:rPr>
                <w:rFonts w:asciiTheme="minorHAnsi" w:hAnsiTheme="minorHAnsi" w:cstheme="minorHAnsi"/>
              </w:rPr>
              <w:t>4.6</w:t>
            </w:r>
          </w:p>
        </w:tc>
        <w:tc>
          <w:tcPr>
            <w:tcW w:w="722" w:type="dxa"/>
          </w:tcPr>
          <w:p w14:paraId="189639AD" w14:textId="77777777" w:rsidR="009F593F" w:rsidRDefault="009F593F" w:rsidP="00CC66DB">
            <w:pPr>
              <w:jc w:val="right"/>
              <w:rPr>
                <w:rFonts w:asciiTheme="minorHAnsi" w:hAnsiTheme="minorHAnsi" w:cstheme="minorHAnsi"/>
              </w:rPr>
            </w:pPr>
            <w:r>
              <w:rPr>
                <w:rFonts w:asciiTheme="minorHAnsi" w:hAnsiTheme="minorHAnsi" w:cstheme="minorHAnsi"/>
              </w:rPr>
              <w:t>8.3</w:t>
            </w:r>
          </w:p>
        </w:tc>
        <w:tc>
          <w:tcPr>
            <w:tcW w:w="889" w:type="dxa"/>
          </w:tcPr>
          <w:p w14:paraId="562F59F8" w14:textId="77777777" w:rsidR="009F593F" w:rsidRDefault="009F593F" w:rsidP="00CC66DB">
            <w:pPr>
              <w:jc w:val="right"/>
              <w:rPr>
                <w:rFonts w:asciiTheme="minorHAnsi" w:hAnsiTheme="minorHAnsi" w:cstheme="minorHAnsi"/>
              </w:rPr>
            </w:pPr>
            <w:r>
              <w:rPr>
                <w:rFonts w:asciiTheme="minorHAnsi" w:hAnsiTheme="minorHAnsi" w:cstheme="minorHAnsi"/>
              </w:rPr>
              <w:t>12.8</w:t>
            </w:r>
          </w:p>
        </w:tc>
        <w:tc>
          <w:tcPr>
            <w:tcW w:w="722" w:type="dxa"/>
          </w:tcPr>
          <w:p w14:paraId="719B71CE" w14:textId="77777777" w:rsidR="009F593F" w:rsidRDefault="009F593F" w:rsidP="00CC66DB">
            <w:pPr>
              <w:jc w:val="right"/>
              <w:rPr>
                <w:rFonts w:asciiTheme="minorHAnsi" w:hAnsiTheme="minorHAnsi" w:cstheme="minorHAnsi"/>
              </w:rPr>
            </w:pPr>
            <w:r>
              <w:rPr>
                <w:rFonts w:asciiTheme="minorHAnsi" w:hAnsiTheme="minorHAnsi" w:cstheme="minorHAnsi"/>
              </w:rPr>
              <w:t>1.0</w:t>
            </w:r>
          </w:p>
        </w:tc>
        <w:tc>
          <w:tcPr>
            <w:tcW w:w="722" w:type="dxa"/>
          </w:tcPr>
          <w:p w14:paraId="7369EF8F" w14:textId="77777777" w:rsidR="009F593F" w:rsidRDefault="009F593F" w:rsidP="00CC66DB">
            <w:pPr>
              <w:jc w:val="right"/>
              <w:rPr>
                <w:rFonts w:asciiTheme="minorHAnsi" w:hAnsiTheme="minorHAnsi" w:cstheme="minorHAnsi"/>
              </w:rPr>
            </w:pPr>
            <w:r>
              <w:rPr>
                <w:rFonts w:asciiTheme="minorHAnsi" w:hAnsiTheme="minorHAnsi" w:cstheme="minorHAnsi"/>
              </w:rPr>
              <w:t>0.8</w:t>
            </w:r>
          </w:p>
        </w:tc>
        <w:tc>
          <w:tcPr>
            <w:tcW w:w="722" w:type="dxa"/>
          </w:tcPr>
          <w:p w14:paraId="42182760" w14:textId="77777777" w:rsidR="009F593F" w:rsidRDefault="009F593F" w:rsidP="00CC66DB">
            <w:pPr>
              <w:jc w:val="right"/>
              <w:rPr>
                <w:rFonts w:asciiTheme="minorHAnsi" w:hAnsiTheme="minorHAnsi" w:cstheme="minorHAnsi"/>
              </w:rPr>
            </w:pPr>
            <w:r>
              <w:rPr>
                <w:rFonts w:asciiTheme="minorHAnsi" w:hAnsiTheme="minorHAnsi" w:cstheme="minorHAnsi"/>
              </w:rPr>
              <w:t>0.9</w:t>
            </w:r>
          </w:p>
        </w:tc>
        <w:tc>
          <w:tcPr>
            <w:tcW w:w="722" w:type="dxa"/>
          </w:tcPr>
          <w:p w14:paraId="33AB7367" w14:textId="77777777" w:rsidR="009F593F" w:rsidRDefault="009F593F" w:rsidP="00CC66DB">
            <w:pPr>
              <w:jc w:val="right"/>
              <w:rPr>
                <w:rFonts w:asciiTheme="minorHAnsi" w:hAnsiTheme="minorHAnsi" w:cstheme="minorHAnsi"/>
              </w:rPr>
            </w:pPr>
            <w:r>
              <w:rPr>
                <w:rFonts w:asciiTheme="minorHAnsi" w:hAnsiTheme="minorHAnsi" w:cstheme="minorHAnsi"/>
              </w:rPr>
              <w:t>1.1</w:t>
            </w:r>
          </w:p>
        </w:tc>
      </w:tr>
    </w:tbl>
    <w:bookmarkEnd w:id="0"/>
    <w:p w14:paraId="351F548D" w14:textId="77777777" w:rsidR="00B32E43" w:rsidRDefault="00B32E43" w:rsidP="00B32E43">
      <w:pPr>
        <w:pStyle w:val="Heading1"/>
      </w:pPr>
      <w:r>
        <w:t>2NC---Gonzaga---Doubles</w:t>
      </w:r>
    </w:p>
    <w:p w14:paraId="0DFB7314" w14:textId="77777777" w:rsidR="00B32E43" w:rsidRPr="00BD2736" w:rsidRDefault="00B32E43" w:rsidP="00B32E43">
      <w:pPr>
        <w:pStyle w:val="Heading2"/>
      </w:pPr>
      <w:r>
        <w:t>T</w:t>
      </w:r>
    </w:p>
    <w:p w14:paraId="7E52D386" w14:textId="77777777" w:rsidR="00B32E43" w:rsidRDefault="00B32E43" w:rsidP="00B32E43">
      <w:pPr>
        <w:pStyle w:val="Heading2"/>
      </w:pPr>
      <w:r>
        <w:t>CP---States</w:t>
      </w:r>
    </w:p>
    <w:p w14:paraId="2B67CFE0" w14:textId="77777777" w:rsidR="00B32E43" w:rsidRDefault="00B32E43" w:rsidP="00B32E43">
      <w:pPr>
        <w:pStyle w:val="Heading2"/>
      </w:pPr>
      <w:r>
        <w:t>CP---Remand</w:t>
      </w:r>
    </w:p>
    <w:p w14:paraId="52BF6374" w14:textId="77777777" w:rsidR="00B32E43" w:rsidRPr="001C559B" w:rsidRDefault="00B32E43" w:rsidP="00B32E43">
      <w:pPr>
        <w:pStyle w:val="Heading2"/>
      </w:pPr>
      <w:r>
        <w:t>CP---Liberty</w:t>
      </w:r>
    </w:p>
    <w:p w14:paraId="1357324F" w14:textId="77777777" w:rsidR="00B32E43" w:rsidRDefault="00B32E43" w:rsidP="00B32E43">
      <w:pPr>
        <w:pStyle w:val="Heading2"/>
      </w:pPr>
      <w:r>
        <w:t>DA---FDA</w:t>
      </w:r>
    </w:p>
    <w:p w14:paraId="1331BA06" w14:textId="77777777" w:rsidR="00B32E43" w:rsidRDefault="00B32E43" w:rsidP="00B32E43">
      <w:pPr>
        <w:pStyle w:val="Heading3"/>
      </w:pPr>
      <w:r>
        <w:t>Internals---FDA---2NC</w:t>
      </w:r>
    </w:p>
    <w:p w14:paraId="75BA29EE" w14:textId="77777777" w:rsidR="00B32E43" w:rsidRPr="00745369" w:rsidRDefault="00B32E43" w:rsidP="00B32E43">
      <w:pPr>
        <w:pStyle w:val="Heading4"/>
      </w:pPr>
      <w:r>
        <w:t xml:space="preserve">Light-touch regulation within </w:t>
      </w:r>
      <w:r>
        <w:rPr>
          <w:u w:val="single"/>
        </w:rPr>
        <w:t>current</w:t>
      </w:r>
      <w:r>
        <w:t xml:space="preserve"> statutory authority </w:t>
      </w:r>
      <w:r>
        <w:rPr>
          <w:u w:val="single"/>
        </w:rPr>
        <w:t>optimizes</w:t>
      </w:r>
      <w:r>
        <w:t xml:space="preserve"> AI’s </w:t>
      </w:r>
      <w:r>
        <w:rPr>
          <w:u w:val="single"/>
        </w:rPr>
        <w:t>path to market</w:t>
      </w:r>
      <w:r>
        <w:t xml:space="preserve"> while </w:t>
      </w:r>
      <w:r>
        <w:rPr>
          <w:u w:val="single"/>
        </w:rPr>
        <w:t>filtering out</w:t>
      </w:r>
      <w:r>
        <w:t xml:space="preserve"> downsides.</w:t>
      </w:r>
    </w:p>
    <w:p w14:paraId="01E780AF" w14:textId="77777777" w:rsidR="00B32E43" w:rsidRPr="007A73CC" w:rsidRDefault="00B32E43" w:rsidP="00B32E43">
      <w:r>
        <w:t>&lt;&lt;FOR REFERENCE&gt;&gt;</w:t>
      </w:r>
    </w:p>
    <w:p w14:paraId="2940585F" w14:textId="77777777" w:rsidR="00B32E43" w:rsidRPr="007A73CC" w:rsidRDefault="00B32E43" w:rsidP="00B32E43">
      <w:pPr>
        <w:rPr>
          <w:sz w:val="14"/>
          <w:szCs w:val="20"/>
        </w:rPr>
      </w:pPr>
      <w:r w:rsidRPr="007A73CC">
        <w:rPr>
          <w:rStyle w:val="StyleUnderline"/>
          <w:sz w:val="20"/>
          <w:szCs w:val="20"/>
          <w:highlight w:val="lightGray"/>
        </w:rPr>
        <w:t xml:space="preserve">The </w:t>
      </w:r>
      <w:r w:rsidRPr="007A73CC">
        <w:rPr>
          <w:rStyle w:val="Emphasis"/>
          <w:sz w:val="20"/>
          <w:szCs w:val="20"/>
          <w:highlight w:val="lightGray"/>
        </w:rPr>
        <w:t>FDA</w:t>
      </w:r>
      <w:r w:rsidRPr="007A73CC">
        <w:rPr>
          <w:rStyle w:val="StyleUnderline"/>
          <w:sz w:val="20"/>
          <w:szCs w:val="20"/>
        </w:rPr>
        <w:t xml:space="preserve"> must greet</w:t>
      </w:r>
      <w:r w:rsidRPr="007A73CC">
        <w:rPr>
          <w:sz w:val="14"/>
          <w:szCs w:val="20"/>
        </w:rPr>
        <w:t xml:space="preserve"> the “</w:t>
      </w:r>
      <w:r w:rsidRPr="007A73CC">
        <w:rPr>
          <w:rStyle w:val="Emphasis"/>
          <w:sz w:val="20"/>
          <w:szCs w:val="20"/>
        </w:rPr>
        <w:t>outstretched hand</w:t>
      </w:r>
      <w:r w:rsidRPr="007A73CC">
        <w:rPr>
          <w:rStyle w:val="StyleUnderline"/>
          <w:sz w:val="20"/>
          <w:szCs w:val="20"/>
        </w:rPr>
        <w:t xml:space="preserve"> of opportunity” with </w:t>
      </w:r>
      <w:r w:rsidRPr="007A73CC">
        <w:rPr>
          <w:rStyle w:val="Emphasis"/>
          <w:sz w:val="20"/>
          <w:szCs w:val="20"/>
        </w:rPr>
        <w:t>dynamic</w:t>
      </w:r>
      <w:r w:rsidRPr="007A73CC">
        <w:rPr>
          <w:rStyle w:val="StyleUnderline"/>
          <w:sz w:val="20"/>
          <w:szCs w:val="20"/>
        </w:rPr>
        <w:t xml:space="preserve"> AI </w:t>
      </w:r>
      <w:r w:rsidRPr="007A73CC">
        <w:rPr>
          <w:rStyle w:val="Emphasis"/>
          <w:sz w:val="20"/>
          <w:szCs w:val="20"/>
        </w:rPr>
        <w:t>regulation</w:t>
      </w:r>
      <w:r w:rsidRPr="007A73CC">
        <w:rPr>
          <w:sz w:val="14"/>
          <w:szCs w:val="20"/>
        </w:rPr>
        <w:t xml:space="preserve">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w:t>
      </w:r>
      <w:r w:rsidRPr="007A73CC">
        <w:rPr>
          <w:rStyle w:val="StyleUnderline"/>
          <w:sz w:val="20"/>
          <w:szCs w:val="20"/>
        </w:rPr>
        <w:t xml:space="preserve">The agency </w:t>
      </w:r>
      <w:r w:rsidRPr="007A73CC">
        <w:rPr>
          <w:rStyle w:val="StyleUnderline"/>
          <w:sz w:val="20"/>
          <w:szCs w:val="20"/>
          <w:highlight w:val="lightGray"/>
        </w:rPr>
        <w:t>should regulate</w:t>
      </w:r>
      <w:r w:rsidRPr="007A73CC">
        <w:rPr>
          <w:sz w:val="14"/>
          <w:szCs w:val="20"/>
        </w:rPr>
        <w:t xml:space="preserve"> life sciences </w:t>
      </w:r>
      <w:r w:rsidRPr="007A73CC">
        <w:rPr>
          <w:rStyle w:val="StyleUnderline"/>
          <w:sz w:val="20"/>
          <w:szCs w:val="20"/>
          <w:highlight w:val="lightGray"/>
        </w:rPr>
        <w:t>within</w:t>
      </w:r>
      <w:r w:rsidRPr="007A73CC">
        <w:rPr>
          <w:rStyle w:val="StyleUnderline"/>
          <w:sz w:val="20"/>
          <w:szCs w:val="20"/>
        </w:rPr>
        <w:t xml:space="preserve"> the </w:t>
      </w:r>
      <w:r w:rsidRPr="007A73CC">
        <w:rPr>
          <w:rStyle w:val="Emphasis"/>
          <w:sz w:val="20"/>
          <w:szCs w:val="20"/>
        </w:rPr>
        <w:t>FDCA’s</w:t>
      </w:r>
      <w:r w:rsidRPr="007A73CC">
        <w:rPr>
          <w:rStyle w:val="StyleUnderline"/>
          <w:sz w:val="20"/>
          <w:szCs w:val="20"/>
        </w:rPr>
        <w:t xml:space="preserve"> amended </w:t>
      </w:r>
      <w:r w:rsidRPr="007A73CC">
        <w:rPr>
          <w:rStyle w:val="Emphasis"/>
          <w:sz w:val="20"/>
          <w:szCs w:val="20"/>
          <w:highlight w:val="lightGray"/>
        </w:rPr>
        <w:t>guardrails</w:t>
      </w:r>
      <w:r w:rsidRPr="007A73CC">
        <w:rPr>
          <w:rStyle w:val="StyleUnderline"/>
          <w:sz w:val="20"/>
          <w:szCs w:val="20"/>
          <w:highlight w:val="lightGray"/>
        </w:rPr>
        <w:t xml:space="preserve"> until AI </w:t>
      </w:r>
      <w:r w:rsidRPr="007A73CC">
        <w:rPr>
          <w:rStyle w:val="Emphasis"/>
          <w:sz w:val="20"/>
          <w:szCs w:val="20"/>
          <w:highlight w:val="lightGray"/>
        </w:rPr>
        <w:t>surpasses</w:t>
      </w:r>
      <w:r w:rsidRPr="007A73CC">
        <w:rPr>
          <w:rStyle w:val="StyleUnderline"/>
          <w:sz w:val="20"/>
          <w:szCs w:val="20"/>
          <w:highlight w:val="lightGray"/>
        </w:rPr>
        <w:t xml:space="preserve"> its</w:t>
      </w:r>
      <w:r w:rsidRPr="007A73CC">
        <w:rPr>
          <w:sz w:val="14"/>
          <w:szCs w:val="20"/>
        </w:rPr>
        <w:t xml:space="preserve"> presently </w:t>
      </w:r>
      <w:r w:rsidRPr="007A73CC">
        <w:rPr>
          <w:rStyle w:val="StyleUnderline"/>
          <w:sz w:val="20"/>
          <w:szCs w:val="20"/>
        </w:rPr>
        <w:t xml:space="preserve">cognizable </w:t>
      </w:r>
      <w:r w:rsidRPr="007A73CC">
        <w:rPr>
          <w:rStyle w:val="Emphasis"/>
          <w:sz w:val="20"/>
          <w:szCs w:val="20"/>
          <w:highlight w:val="lightGray"/>
        </w:rPr>
        <w:t>framework</w:t>
      </w:r>
      <w:r w:rsidRPr="007A73CC">
        <w:rPr>
          <w:rStyle w:val="StyleUnderline"/>
          <w:sz w:val="20"/>
          <w:szCs w:val="20"/>
        </w:rPr>
        <w:t xml:space="preserve"> or</w:t>
      </w:r>
      <w:r w:rsidRPr="007A73CC">
        <w:rPr>
          <w:sz w:val="14"/>
          <w:szCs w:val="20"/>
        </w:rPr>
        <w:t xml:space="preserve"> until </w:t>
      </w:r>
      <w:r w:rsidRPr="007A73CC">
        <w:rPr>
          <w:rStyle w:val="StyleUnderline"/>
          <w:sz w:val="20"/>
          <w:szCs w:val="20"/>
        </w:rPr>
        <w:t>Congress speaks clearly</w:t>
      </w:r>
      <w:r w:rsidRPr="007A73CC">
        <w:rPr>
          <w:sz w:val="14"/>
          <w:szCs w:val="20"/>
        </w:rPr>
        <w:t xml:space="preserve">. As this Note demonstrates, </w:t>
      </w:r>
      <w:r w:rsidRPr="007A73CC">
        <w:rPr>
          <w:rStyle w:val="StyleUnderline"/>
          <w:sz w:val="20"/>
          <w:szCs w:val="20"/>
          <w:highlight w:val="lightGray"/>
        </w:rPr>
        <w:t xml:space="preserve">the FDA is </w:t>
      </w:r>
      <w:r w:rsidRPr="007A73CC">
        <w:rPr>
          <w:rStyle w:val="Emphasis"/>
          <w:sz w:val="20"/>
          <w:szCs w:val="20"/>
          <w:highlight w:val="lightGray"/>
        </w:rPr>
        <w:t>equipped</w:t>
      </w:r>
      <w:r w:rsidRPr="007A73CC">
        <w:rPr>
          <w:rStyle w:val="StyleUnderline"/>
          <w:sz w:val="20"/>
          <w:szCs w:val="20"/>
        </w:rPr>
        <w:t xml:space="preserve"> to safely</w:t>
      </w:r>
      <w:r w:rsidRPr="007A73CC">
        <w:rPr>
          <w:sz w:val="14"/>
          <w:szCs w:val="20"/>
        </w:rPr>
        <w:t xml:space="preserve"> and effectively </w:t>
      </w:r>
      <w:r w:rsidRPr="007A73CC">
        <w:rPr>
          <w:rStyle w:val="Emphasis"/>
          <w:sz w:val="20"/>
          <w:szCs w:val="20"/>
        </w:rPr>
        <w:t>regulate</w:t>
      </w:r>
      <w:r w:rsidRPr="007A73CC">
        <w:rPr>
          <w:sz w:val="14"/>
          <w:szCs w:val="20"/>
        </w:rPr>
        <w:t xml:space="preserve"> drug discovery and SaMD applications </w:t>
      </w:r>
      <w:r w:rsidRPr="007A73CC">
        <w:rPr>
          <w:rStyle w:val="StyleUnderline"/>
          <w:sz w:val="20"/>
          <w:szCs w:val="20"/>
          <w:highlight w:val="lightGray"/>
        </w:rPr>
        <w:t xml:space="preserve">under </w:t>
      </w:r>
      <w:r w:rsidRPr="007A73CC">
        <w:rPr>
          <w:rStyle w:val="Emphasis"/>
          <w:sz w:val="20"/>
          <w:szCs w:val="20"/>
          <w:highlight w:val="lightGray"/>
        </w:rPr>
        <w:t>current parameters</w:t>
      </w:r>
      <w:r w:rsidRPr="007A73CC">
        <w:rPr>
          <w:sz w:val="14"/>
          <w:szCs w:val="20"/>
        </w:rPr>
        <w:t>.248</w:t>
      </w:r>
    </w:p>
    <w:p w14:paraId="248B0118" w14:textId="77777777" w:rsidR="00B32E43" w:rsidRDefault="00B32E43" w:rsidP="00B32E43">
      <w:pPr>
        <w:rPr>
          <w:sz w:val="14"/>
          <w:szCs w:val="20"/>
        </w:rPr>
      </w:pPr>
      <w:r w:rsidRPr="007A73CC">
        <w:rPr>
          <w:sz w:val="14"/>
          <w:szCs w:val="20"/>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7A73CC">
        <w:rPr>
          <w:rStyle w:val="StyleUnderline"/>
          <w:sz w:val="20"/>
          <w:szCs w:val="20"/>
          <w:highlight w:val="lightGray"/>
        </w:rPr>
        <w:t xml:space="preserve">a </w:t>
      </w:r>
      <w:r w:rsidRPr="007A73CC">
        <w:rPr>
          <w:rStyle w:val="Emphasis"/>
          <w:sz w:val="20"/>
          <w:szCs w:val="20"/>
          <w:highlight w:val="lightGray"/>
        </w:rPr>
        <w:t>lighter</w:t>
      </w:r>
      <w:r w:rsidRPr="007A73CC">
        <w:rPr>
          <w:rStyle w:val="StyleUnderline"/>
          <w:sz w:val="20"/>
          <w:szCs w:val="20"/>
        </w:rPr>
        <w:t xml:space="preserve"> pre-market </w:t>
      </w:r>
      <w:r w:rsidRPr="007A73CC">
        <w:rPr>
          <w:rStyle w:val="StyleUnderline"/>
          <w:sz w:val="20"/>
          <w:szCs w:val="20"/>
          <w:highlight w:val="lightGray"/>
        </w:rPr>
        <w:t>framework offers companies</w:t>
      </w:r>
      <w:r w:rsidRPr="007A73CC">
        <w:rPr>
          <w:rStyle w:val="StyleUnderline"/>
          <w:sz w:val="20"/>
          <w:szCs w:val="20"/>
        </w:rPr>
        <w:t xml:space="preserve"> breathing </w:t>
      </w:r>
      <w:r w:rsidRPr="007A73CC">
        <w:rPr>
          <w:rStyle w:val="StyleUnderline"/>
          <w:sz w:val="20"/>
          <w:szCs w:val="20"/>
          <w:highlight w:val="lightGray"/>
        </w:rPr>
        <w:t xml:space="preserve">room to </w:t>
      </w:r>
      <w:r w:rsidRPr="007A73CC">
        <w:rPr>
          <w:rStyle w:val="Emphasis"/>
          <w:sz w:val="20"/>
          <w:szCs w:val="20"/>
          <w:highlight w:val="lightGray"/>
        </w:rPr>
        <w:t>innovate</w:t>
      </w:r>
      <w:r w:rsidRPr="007A73CC">
        <w:rPr>
          <w:sz w:val="14"/>
          <w:szCs w:val="20"/>
        </w:rPr>
        <w:t xml:space="preserve">, trial and error, </w:t>
      </w:r>
      <w:r w:rsidRPr="007A73CC">
        <w:rPr>
          <w:rStyle w:val="StyleUnderline"/>
          <w:sz w:val="20"/>
          <w:szCs w:val="20"/>
        </w:rPr>
        <w:t xml:space="preserve">then </w:t>
      </w:r>
      <w:r w:rsidRPr="007A73CC">
        <w:rPr>
          <w:rStyle w:val="Emphasis"/>
          <w:sz w:val="20"/>
          <w:szCs w:val="20"/>
        </w:rPr>
        <w:t>deliver</w:t>
      </w:r>
      <w:r w:rsidRPr="007A73CC">
        <w:rPr>
          <w:rStyle w:val="StyleUnderline"/>
          <w:sz w:val="20"/>
          <w:szCs w:val="20"/>
        </w:rPr>
        <w:t xml:space="preserve"> on their promises. The near-term regulatory </w:t>
      </w:r>
      <w:r w:rsidRPr="007A73CC">
        <w:rPr>
          <w:rStyle w:val="Emphasis"/>
          <w:sz w:val="20"/>
          <w:szCs w:val="20"/>
        </w:rPr>
        <w:t>solution</w:t>
      </w:r>
      <w:r w:rsidRPr="007A73CC">
        <w:rPr>
          <w:sz w:val="14"/>
          <w:szCs w:val="20"/>
        </w:rPr>
        <w:t xml:space="preserve"> narrows the FDA’s scope under its inherited regime and </w:t>
      </w:r>
      <w:r w:rsidRPr="007A73CC">
        <w:rPr>
          <w:rStyle w:val="StyleUnderline"/>
          <w:sz w:val="20"/>
          <w:szCs w:val="20"/>
        </w:rPr>
        <w:t>brings</w:t>
      </w:r>
      <w:r w:rsidRPr="007A73CC">
        <w:rPr>
          <w:sz w:val="14"/>
          <w:szCs w:val="20"/>
        </w:rPr>
        <w:t xml:space="preserve"> revolutionary, yet </w:t>
      </w:r>
      <w:r w:rsidRPr="007A73CC">
        <w:rPr>
          <w:rStyle w:val="StyleUnderline"/>
          <w:sz w:val="20"/>
          <w:szCs w:val="20"/>
        </w:rPr>
        <w:t xml:space="preserve">safe and </w:t>
      </w:r>
      <w:r w:rsidRPr="007A73CC">
        <w:rPr>
          <w:rStyle w:val="Emphasis"/>
          <w:sz w:val="20"/>
          <w:szCs w:val="20"/>
        </w:rPr>
        <w:t>effective AI</w:t>
      </w:r>
      <w:r w:rsidRPr="007A73CC">
        <w:rPr>
          <w:sz w:val="14"/>
          <w:szCs w:val="20"/>
        </w:rPr>
        <w:t xml:space="preserve">-enabled therapies </w:t>
      </w:r>
      <w:r w:rsidRPr="007A73CC">
        <w:rPr>
          <w:rStyle w:val="StyleUnderline"/>
          <w:sz w:val="20"/>
          <w:szCs w:val="20"/>
        </w:rPr>
        <w:t xml:space="preserve">to market. </w:t>
      </w:r>
      <w:r w:rsidRPr="007A73CC">
        <w:rPr>
          <w:rStyle w:val="StyleUnderline"/>
          <w:sz w:val="20"/>
          <w:szCs w:val="20"/>
          <w:highlight w:val="lightGray"/>
        </w:rPr>
        <w:t xml:space="preserve">To </w:t>
      </w:r>
      <w:r w:rsidRPr="007A73CC">
        <w:rPr>
          <w:rStyle w:val="Emphasis"/>
          <w:sz w:val="20"/>
          <w:szCs w:val="20"/>
          <w:highlight w:val="lightGray"/>
        </w:rPr>
        <w:t>bypass</w:t>
      </w:r>
      <w:r w:rsidRPr="007A73CC">
        <w:rPr>
          <w:sz w:val="14"/>
          <w:szCs w:val="20"/>
        </w:rPr>
        <w:t xml:space="preserve"> detrimental </w:t>
      </w:r>
      <w:r w:rsidRPr="007A73CC">
        <w:rPr>
          <w:rStyle w:val="StyleUnderline"/>
          <w:sz w:val="20"/>
          <w:szCs w:val="20"/>
        </w:rPr>
        <w:t xml:space="preserve">judicial </w:t>
      </w:r>
      <w:r w:rsidRPr="007A73CC">
        <w:rPr>
          <w:rStyle w:val="StyleUnderline"/>
          <w:sz w:val="20"/>
          <w:szCs w:val="20"/>
          <w:highlight w:val="lightGray"/>
        </w:rPr>
        <w:t>scrutiny</w:t>
      </w:r>
      <w:r w:rsidRPr="007A73CC">
        <w:rPr>
          <w:sz w:val="14"/>
          <w:szCs w:val="20"/>
        </w:rPr>
        <w:t xml:space="preserve"> in the major questions era, </w:t>
      </w:r>
      <w:r w:rsidRPr="007A73CC">
        <w:rPr>
          <w:rStyle w:val="StyleUnderline"/>
          <w:sz w:val="20"/>
          <w:szCs w:val="20"/>
          <w:highlight w:val="lightGray"/>
        </w:rPr>
        <w:t xml:space="preserve">the </w:t>
      </w:r>
      <w:r w:rsidRPr="007A73CC">
        <w:rPr>
          <w:rStyle w:val="Emphasis"/>
          <w:sz w:val="20"/>
          <w:szCs w:val="20"/>
          <w:highlight w:val="lightGray"/>
        </w:rPr>
        <w:t>FDA</w:t>
      </w:r>
      <w:r w:rsidRPr="007A73CC">
        <w:rPr>
          <w:rStyle w:val="StyleUnderline"/>
          <w:sz w:val="20"/>
          <w:szCs w:val="20"/>
          <w:highlight w:val="lightGray"/>
        </w:rPr>
        <w:t xml:space="preserve"> must regulate</w:t>
      </w:r>
      <w:r w:rsidRPr="007A73CC">
        <w:rPr>
          <w:rStyle w:val="StyleUnderline"/>
          <w:sz w:val="20"/>
          <w:szCs w:val="20"/>
        </w:rPr>
        <w:t xml:space="preserve"> AI </w:t>
      </w:r>
      <w:r w:rsidRPr="007A73CC">
        <w:rPr>
          <w:rStyle w:val="Emphasis"/>
          <w:sz w:val="20"/>
          <w:szCs w:val="20"/>
          <w:highlight w:val="lightGray"/>
        </w:rPr>
        <w:t>slowly</w:t>
      </w:r>
      <w:r w:rsidRPr="007A73CC">
        <w:rPr>
          <w:rStyle w:val="StyleUnderline"/>
          <w:sz w:val="20"/>
          <w:szCs w:val="20"/>
          <w:highlight w:val="lightGray"/>
        </w:rPr>
        <w:t xml:space="preserve"> and </w:t>
      </w:r>
      <w:r w:rsidRPr="007A73CC">
        <w:rPr>
          <w:rStyle w:val="Emphasis"/>
          <w:sz w:val="20"/>
          <w:szCs w:val="20"/>
          <w:highlight w:val="lightGray"/>
        </w:rPr>
        <w:t>precisely</w:t>
      </w:r>
      <w:r w:rsidRPr="007A73CC">
        <w:rPr>
          <w:rStyle w:val="StyleUnderline"/>
          <w:sz w:val="20"/>
          <w:szCs w:val="20"/>
        </w:rPr>
        <w:t>, pacing</w:t>
      </w:r>
      <w:r w:rsidRPr="007A73CC">
        <w:rPr>
          <w:sz w:val="14"/>
          <w:szCs w:val="20"/>
        </w:rPr>
        <w:t xml:space="preserve"> its </w:t>
      </w:r>
      <w:r w:rsidRPr="007A73CC">
        <w:rPr>
          <w:rStyle w:val="StyleUnderline"/>
          <w:sz w:val="20"/>
          <w:szCs w:val="20"/>
        </w:rPr>
        <w:t xml:space="preserve">regulation with innovation. </w:t>
      </w:r>
      <w:r w:rsidRPr="007A73CC">
        <w:rPr>
          <w:rStyle w:val="StyleUnderline"/>
          <w:sz w:val="20"/>
          <w:szCs w:val="20"/>
          <w:highlight w:val="lightGray"/>
        </w:rPr>
        <w:t>This</w:t>
      </w:r>
      <w:r w:rsidRPr="007A73CC">
        <w:rPr>
          <w:rStyle w:val="StyleUnderline"/>
          <w:sz w:val="20"/>
          <w:szCs w:val="20"/>
        </w:rPr>
        <w:t xml:space="preserve"> administrative </w:t>
      </w:r>
      <w:r w:rsidRPr="007A73CC">
        <w:rPr>
          <w:rStyle w:val="Emphasis"/>
          <w:sz w:val="20"/>
          <w:szCs w:val="20"/>
        </w:rPr>
        <w:t>solution</w:t>
      </w:r>
      <w:r w:rsidRPr="007A73CC">
        <w:rPr>
          <w:rStyle w:val="StyleUnderline"/>
          <w:sz w:val="20"/>
          <w:szCs w:val="20"/>
        </w:rPr>
        <w:t xml:space="preserve"> to </w:t>
      </w:r>
      <w:r w:rsidRPr="007A73CC">
        <w:rPr>
          <w:rStyle w:val="Emphasis"/>
          <w:sz w:val="20"/>
          <w:szCs w:val="20"/>
        </w:rPr>
        <w:t>navigate</w:t>
      </w:r>
      <w:r w:rsidRPr="007A73CC">
        <w:rPr>
          <w:rStyle w:val="StyleUnderline"/>
          <w:sz w:val="20"/>
          <w:szCs w:val="20"/>
        </w:rPr>
        <w:t xml:space="preserve"> a new</w:t>
      </w:r>
      <w:r w:rsidRPr="007A73CC">
        <w:rPr>
          <w:sz w:val="14"/>
          <w:szCs w:val="20"/>
        </w:rPr>
        <w:t xml:space="preserve"> regulatory </w:t>
      </w:r>
      <w:r w:rsidRPr="007A73CC">
        <w:rPr>
          <w:rStyle w:val="StyleUnderline"/>
          <w:sz w:val="20"/>
          <w:szCs w:val="20"/>
        </w:rPr>
        <w:t xml:space="preserve">landscape </w:t>
      </w:r>
      <w:r w:rsidRPr="007A73CC">
        <w:rPr>
          <w:rStyle w:val="StyleUnderline"/>
          <w:sz w:val="20"/>
          <w:szCs w:val="20"/>
          <w:highlight w:val="lightGray"/>
        </w:rPr>
        <w:t>accelerates</w:t>
      </w:r>
      <w:r w:rsidRPr="007A73CC">
        <w:rPr>
          <w:rStyle w:val="StyleUnderline"/>
          <w:sz w:val="20"/>
          <w:szCs w:val="20"/>
        </w:rPr>
        <w:t xml:space="preserve"> AI’s </w:t>
      </w:r>
      <w:r w:rsidRPr="007A73CC">
        <w:rPr>
          <w:rStyle w:val="StyleUnderline"/>
          <w:sz w:val="20"/>
          <w:szCs w:val="20"/>
          <w:highlight w:val="lightGray"/>
        </w:rPr>
        <w:t xml:space="preserve">path to </w:t>
      </w:r>
      <w:r w:rsidRPr="007A73CC">
        <w:rPr>
          <w:rStyle w:val="Emphasis"/>
          <w:sz w:val="20"/>
          <w:szCs w:val="20"/>
          <w:highlight w:val="lightGray"/>
        </w:rPr>
        <w:t>market</w:t>
      </w:r>
      <w:r w:rsidRPr="007A73CC">
        <w:rPr>
          <w:rStyle w:val="StyleUnderline"/>
          <w:sz w:val="20"/>
          <w:szCs w:val="20"/>
        </w:rPr>
        <w:t xml:space="preserve"> in</w:t>
      </w:r>
      <w:r w:rsidRPr="007A73CC">
        <w:rPr>
          <w:sz w:val="14"/>
          <w:szCs w:val="20"/>
        </w:rPr>
        <w:t xml:space="preserve"> the </w:t>
      </w:r>
      <w:r w:rsidRPr="007A73CC">
        <w:rPr>
          <w:rStyle w:val="StyleUnderline"/>
          <w:sz w:val="20"/>
          <w:szCs w:val="20"/>
        </w:rPr>
        <w:t>life sciences</w:t>
      </w:r>
      <w:r w:rsidRPr="007A73CC">
        <w:rPr>
          <w:sz w:val="14"/>
          <w:szCs w:val="20"/>
        </w:rPr>
        <w:t>.</w:t>
      </w:r>
    </w:p>
    <w:p w14:paraId="03B5B244" w14:textId="77777777" w:rsidR="00B32E43" w:rsidRPr="00D254FC" w:rsidRDefault="00B32E43" w:rsidP="00B32E43">
      <w:pPr>
        <w:pStyle w:val="Heading4"/>
      </w:pPr>
      <w:r>
        <w:t xml:space="preserve">Otherwise, the FDA will </w:t>
      </w:r>
      <w:r>
        <w:rPr>
          <w:u w:val="single"/>
        </w:rPr>
        <w:t>unpredictably</w:t>
      </w:r>
      <w:r>
        <w:t xml:space="preserve"> overstep, </w:t>
      </w:r>
      <w:r>
        <w:rPr>
          <w:u w:val="single"/>
        </w:rPr>
        <w:t>shattering</w:t>
      </w:r>
      <w:r>
        <w:t xml:space="preserve"> innovation AND driving companies </w:t>
      </w:r>
      <w:r>
        <w:rPr>
          <w:u w:val="single"/>
        </w:rPr>
        <w:t>underground</w:t>
      </w:r>
      <w:r>
        <w:t>---that’s Smith.</w:t>
      </w:r>
    </w:p>
    <w:p w14:paraId="6C84852F" w14:textId="77777777" w:rsidR="00B32E43" w:rsidRPr="007A73CC" w:rsidRDefault="00B32E43" w:rsidP="00B32E43">
      <w:r>
        <w:t>&lt;&lt;FOR REFERENCE&gt;&gt;</w:t>
      </w:r>
    </w:p>
    <w:p w14:paraId="32F65BE7" w14:textId="77777777" w:rsidR="00B32E43" w:rsidRPr="007A73CC" w:rsidRDefault="00B32E43" w:rsidP="00B32E43">
      <w:pPr>
        <w:rPr>
          <w:sz w:val="14"/>
          <w:szCs w:val="20"/>
        </w:rPr>
      </w:pPr>
      <w:r w:rsidRPr="007A73CC">
        <w:rPr>
          <w:sz w:val="14"/>
          <w:szCs w:val="20"/>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7A73CC">
        <w:rPr>
          <w:rStyle w:val="StyleUnderline"/>
          <w:sz w:val="20"/>
          <w:szCs w:val="20"/>
          <w:highlight w:val="lightGray"/>
        </w:rPr>
        <w:t xml:space="preserve">The </w:t>
      </w:r>
      <w:r w:rsidRPr="007A73CC">
        <w:rPr>
          <w:rStyle w:val="Emphasis"/>
          <w:sz w:val="20"/>
          <w:szCs w:val="20"/>
          <w:highlight w:val="lightGray"/>
        </w:rPr>
        <w:t>FDA</w:t>
      </w:r>
      <w:r w:rsidRPr="007A73CC">
        <w:rPr>
          <w:rStyle w:val="StyleUnderline"/>
          <w:sz w:val="20"/>
          <w:szCs w:val="20"/>
          <w:highlight w:val="lightGray"/>
        </w:rPr>
        <w:t xml:space="preserve"> must </w:t>
      </w:r>
      <w:r w:rsidRPr="007A73CC">
        <w:rPr>
          <w:rStyle w:val="Emphasis"/>
          <w:sz w:val="20"/>
          <w:szCs w:val="20"/>
          <w:highlight w:val="lightGray"/>
        </w:rPr>
        <w:t>fold</w:t>
      </w:r>
      <w:r w:rsidRPr="007A73CC">
        <w:rPr>
          <w:rStyle w:val="StyleUnderline"/>
          <w:sz w:val="20"/>
          <w:szCs w:val="20"/>
        </w:rPr>
        <w:t xml:space="preserve"> AI regulation</w:t>
      </w:r>
      <w:r w:rsidRPr="007A73CC">
        <w:rPr>
          <w:sz w:val="14"/>
          <w:szCs w:val="20"/>
        </w:rPr>
        <w:t xml:space="preserve"> under extant statutes </w:t>
      </w:r>
      <w:r w:rsidRPr="007A73CC">
        <w:rPr>
          <w:rStyle w:val="Emphasis"/>
          <w:sz w:val="20"/>
          <w:szCs w:val="20"/>
          <w:highlight w:val="lightGray"/>
        </w:rPr>
        <w:t>until Congress</w:t>
      </w:r>
      <w:r w:rsidRPr="007A73CC">
        <w:rPr>
          <w:rStyle w:val="StyleUnderline"/>
          <w:sz w:val="20"/>
          <w:szCs w:val="20"/>
          <w:highlight w:val="lightGray"/>
        </w:rPr>
        <w:t xml:space="preserve"> confers</w:t>
      </w:r>
      <w:r w:rsidRPr="007A73CC">
        <w:rPr>
          <w:rStyle w:val="StyleUnderline"/>
          <w:sz w:val="20"/>
          <w:szCs w:val="20"/>
        </w:rPr>
        <w:t xml:space="preserve"> clear </w:t>
      </w:r>
      <w:r w:rsidRPr="007A73CC">
        <w:rPr>
          <w:rStyle w:val="Emphasis"/>
          <w:sz w:val="20"/>
          <w:szCs w:val="20"/>
          <w:highlight w:val="lightGray"/>
        </w:rPr>
        <w:t>authority</w:t>
      </w:r>
      <w:r w:rsidRPr="007A73CC">
        <w:rPr>
          <w:sz w:val="14"/>
          <w:szCs w:val="20"/>
        </w:rPr>
        <w:t xml:space="preserve">. Until the challenges associated with the utilization of AI/ML in the life sciences are known specifically, </w:t>
      </w:r>
      <w:r w:rsidRPr="007A73CC">
        <w:rPr>
          <w:rStyle w:val="StyleUnderline"/>
          <w:sz w:val="20"/>
          <w:szCs w:val="20"/>
        </w:rPr>
        <w:t xml:space="preserve">promulgating </w:t>
      </w:r>
      <w:r w:rsidRPr="007A73CC">
        <w:rPr>
          <w:rStyle w:val="Emphasis"/>
          <w:sz w:val="20"/>
          <w:szCs w:val="20"/>
          <w:highlight w:val="lightGray"/>
        </w:rPr>
        <w:t>new</w:t>
      </w:r>
      <w:r w:rsidRPr="007A73CC">
        <w:rPr>
          <w:rStyle w:val="StyleUnderline"/>
          <w:sz w:val="20"/>
          <w:szCs w:val="20"/>
          <w:highlight w:val="lightGray"/>
        </w:rPr>
        <w:t xml:space="preserve"> rules only</w:t>
      </w:r>
      <w:r w:rsidRPr="007A73CC">
        <w:rPr>
          <w:rStyle w:val="StyleUnderline"/>
          <w:sz w:val="20"/>
          <w:szCs w:val="20"/>
        </w:rPr>
        <w:t xml:space="preserve"> risks </w:t>
      </w:r>
      <w:r w:rsidRPr="007A73CC">
        <w:rPr>
          <w:rStyle w:val="Emphasis"/>
          <w:sz w:val="20"/>
          <w:szCs w:val="20"/>
          <w:highlight w:val="lightGray"/>
        </w:rPr>
        <w:t>halt</w:t>
      </w:r>
      <w:r w:rsidRPr="007A73CC">
        <w:rPr>
          <w:rStyle w:val="StyleUnderline"/>
          <w:sz w:val="20"/>
          <w:szCs w:val="20"/>
        </w:rPr>
        <w:t xml:space="preserve">ing </w:t>
      </w:r>
      <w:r w:rsidRPr="007A73CC">
        <w:rPr>
          <w:rStyle w:val="StyleUnderline"/>
          <w:sz w:val="20"/>
          <w:szCs w:val="20"/>
          <w:highlight w:val="lightGray"/>
        </w:rPr>
        <w:t>innovation</w:t>
      </w:r>
      <w:r w:rsidRPr="007A73CC">
        <w:rPr>
          <w:sz w:val="14"/>
          <w:szCs w:val="20"/>
        </w:rPr>
        <w:t xml:space="preserve"> in the face of an MQD challenge.</w:t>
      </w:r>
    </w:p>
    <w:p w14:paraId="30308243" w14:textId="77777777" w:rsidR="00B32E43" w:rsidRPr="007A73CC" w:rsidRDefault="00B32E43" w:rsidP="00B32E43">
      <w:pPr>
        <w:rPr>
          <w:sz w:val="14"/>
          <w:szCs w:val="20"/>
        </w:rPr>
      </w:pPr>
      <w:r w:rsidRPr="007A73CC">
        <w:rPr>
          <w:rStyle w:val="StyleUnderline"/>
          <w:sz w:val="20"/>
          <w:szCs w:val="20"/>
        </w:rPr>
        <w:t xml:space="preserve">The FDA’s </w:t>
      </w:r>
      <w:r w:rsidRPr="007A73CC">
        <w:rPr>
          <w:rStyle w:val="Emphasis"/>
          <w:sz w:val="20"/>
          <w:szCs w:val="20"/>
        </w:rPr>
        <w:t>inherited</w:t>
      </w:r>
      <w:r w:rsidRPr="007A73CC">
        <w:rPr>
          <w:rStyle w:val="StyleUnderline"/>
          <w:sz w:val="20"/>
          <w:szCs w:val="20"/>
        </w:rPr>
        <w:t xml:space="preserve"> framework is </w:t>
      </w:r>
      <w:r w:rsidRPr="007A73CC">
        <w:rPr>
          <w:rStyle w:val="Emphasis"/>
          <w:sz w:val="20"/>
          <w:szCs w:val="20"/>
        </w:rPr>
        <w:t>sufficient</w:t>
      </w:r>
      <w:r w:rsidRPr="007A73CC">
        <w:rPr>
          <w:rStyle w:val="StyleUnderline"/>
          <w:sz w:val="20"/>
          <w:szCs w:val="20"/>
        </w:rPr>
        <w:t xml:space="preserve"> to regulate AI</w:t>
      </w:r>
      <w:r w:rsidRPr="007A73CC">
        <w:rPr>
          <w:sz w:val="14"/>
          <w:szCs w:val="20"/>
        </w:rPr>
        <w:t xml:space="preserve">/ML systems </w:t>
      </w:r>
      <w:r w:rsidRPr="007A73CC">
        <w:rPr>
          <w:rStyle w:val="StyleUnderline"/>
          <w:sz w:val="20"/>
          <w:szCs w:val="20"/>
        </w:rPr>
        <w:t>in drug discovery</w:t>
      </w:r>
      <w:r w:rsidRPr="007A73CC">
        <w:rPr>
          <w:sz w:val="14"/>
          <w:szCs w:val="20"/>
        </w:rPr>
        <w:t xml:space="preserve"> and SaMD in the near term. The FDA has made substantial non-regulatory progress to oversee the safe and effective incorporation of AI/ML systems by life science companies through discussion papers and guidance documents.142 </w:t>
      </w:r>
      <w:r w:rsidRPr="007A73CC">
        <w:rPr>
          <w:rStyle w:val="Emphasis"/>
          <w:sz w:val="20"/>
          <w:szCs w:val="20"/>
          <w:highlight w:val="lightGray"/>
        </w:rPr>
        <w:t>Until</w:t>
      </w:r>
      <w:r w:rsidRPr="007A73CC">
        <w:rPr>
          <w:sz w:val="14"/>
          <w:szCs w:val="20"/>
        </w:rPr>
        <w:t xml:space="preserve"> the </w:t>
      </w:r>
      <w:r w:rsidRPr="007A73CC">
        <w:rPr>
          <w:rStyle w:val="StyleUnderline"/>
          <w:sz w:val="20"/>
          <w:szCs w:val="20"/>
          <w:highlight w:val="lightGray"/>
        </w:rPr>
        <w:t>risks</w:t>
      </w:r>
      <w:r w:rsidRPr="007A73CC">
        <w:rPr>
          <w:rStyle w:val="StyleUnderline"/>
          <w:sz w:val="20"/>
          <w:szCs w:val="20"/>
        </w:rPr>
        <w:t xml:space="preserve"> of AI </w:t>
      </w:r>
      <w:r w:rsidRPr="007A73CC">
        <w:rPr>
          <w:rStyle w:val="StyleUnderline"/>
          <w:sz w:val="20"/>
          <w:szCs w:val="20"/>
          <w:highlight w:val="lightGray"/>
        </w:rPr>
        <w:t xml:space="preserve">are </w:t>
      </w:r>
      <w:r w:rsidRPr="007A73CC">
        <w:rPr>
          <w:rStyle w:val="Emphasis"/>
          <w:sz w:val="20"/>
          <w:szCs w:val="20"/>
          <w:highlight w:val="lightGray"/>
        </w:rPr>
        <w:t>known</w:t>
      </w:r>
      <w:r w:rsidRPr="007A73CC">
        <w:rPr>
          <w:rStyle w:val="StyleUnderline"/>
          <w:sz w:val="20"/>
          <w:szCs w:val="20"/>
        </w:rPr>
        <w:t xml:space="preserve"> specifically, </w:t>
      </w:r>
      <w:r w:rsidRPr="007A73CC">
        <w:rPr>
          <w:rStyle w:val="StyleUnderline"/>
          <w:sz w:val="20"/>
          <w:szCs w:val="20"/>
          <w:highlight w:val="lightGray"/>
        </w:rPr>
        <w:t xml:space="preserve">the </w:t>
      </w:r>
      <w:r w:rsidRPr="007A73CC">
        <w:rPr>
          <w:rStyle w:val="Emphasis"/>
          <w:sz w:val="20"/>
          <w:szCs w:val="20"/>
          <w:highlight w:val="lightGray"/>
        </w:rPr>
        <w:t>FDA</w:t>
      </w:r>
      <w:r w:rsidRPr="007A73CC">
        <w:rPr>
          <w:rStyle w:val="StyleUnderline"/>
          <w:sz w:val="20"/>
          <w:szCs w:val="20"/>
          <w:highlight w:val="lightGray"/>
        </w:rPr>
        <w:t xml:space="preserve"> should pursue</w:t>
      </w:r>
      <w:r w:rsidRPr="007A73CC">
        <w:rPr>
          <w:sz w:val="14"/>
          <w:szCs w:val="20"/>
        </w:rPr>
        <w:t xml:space="preserve"> its </w:t>
      </w:r>
      <w:r w:rsidRPr="007A73CC">
        <w:rPr>
          <w:rStyle w:val="Emphasis"/>
          <w:sz w:val="20"/>
          <w:szCs w:val="20"/>
          <w:highlight w:val="lightGray"/>
        </w:rPr>
        <w:t>dialogue</w:t>
      </w:r>
      <w:r w:rsidRPr="007A73CC">
        <w:rPr>
          <w:rStyle w:val="StyleUnderline"/>
          <w:sz w:val="20"/>
          <w:szCs w:val="20"/>
          <w:highlight w:val="lightGray"/>
        </w:rPr>
        <w:t xml:space="preserve"> with</w:t>
      </w:r>
      <w:r w:rsidRPr="007A73CC">
        <w:rPr>
          <w:rStyle w:val="StyleUnderline"/>
          <w:sz w:val="20"/>
          <w:szCs w:val="20"/>
        </w:rPr>
        <w:t xml:space="preserve"> corporate </w:t>
      </w:r>
      <w:r w:rsidRPr="007A73CC">
        <w:rPr>
          <w:rStyle w:val="Emphasis"/>
          <w:sz w:val="20"/>
          <w:szCs w:val="20"/>
          <w:highlight w:val="lightGray"/>
        </w:rPr>
        <w:t>stakeholders</w:t>
      </w:r>
      <w:r w:rsidRPr="007A73CC">
        <w:rPr>
          <w:sz w:val="14"/>
          <w:szCs w:val="20"/>
        </w:rPr>
        <w:t xml:space="preserve">. Only after the FDA has developed a robust record of regulatory antecedents should it begin folding AI’s application under existing statutes. </w:t>
      </w:r>
      <w:r w:rsidRPr="007A73CC">
        <w:rPr>
          <w:rStyle w:val="StyleUnderline"/>
          <w:sz w:val="20"/>
          <w:szCs w:val="20"/>
        </w:rPr>
        <w:t xml:space="preserve">The FDA is </w:t>
      </w:r>
      <w:r w:rsidRPr="007A73CC">
        <w:rPr>
          <w:rStyle w:val="Emphasis"/>
          <w:sz w:val="20"/>
          <w:szCs w:val="20"/>
        </w:rPr>
        <w:t>less vulnerable</w:t>
      </w:r>
      <w:r w:rsidRPr="007A73CC">
        <w:rPr>
          <w:rStyle w:val="StyleUnderline"/>
          <w:sz w:val="20"/>
          <w:szCs w:val="20"/>
        </w:rPr>
        <w:t xml:space="preserve"> to MQD challenges when</w:t>
      </w:r>
      <w:r w:rsidRPr="007A73CC">
        <w:rPr>
          <w:sz w:val="14"/>
          <w:szCs w:val="20"/>
        </w:rPr>
        <w:t xml:space="preserve"> the </w:t>
      </w:r>
      <w:r w:rsidRPr="007A73CC">
        <w:rPr>
          <w:rStyle w:val="StyleUnderline"/>
          <w:sz w:val="20"/>
          <w:szCs w:val="20"/>
        </w:rPr>
        <w:t xml:space="preserve">agency </w:t>
      </w:r>
      <w:r w:rsidRPr="007A73CC">
        <w:rPr>
          <w:rStyle w:val="Emphasis"/>
          <w:sz w:val="20"/>
          <w:szCs w:val="20"/>
        </w:rPr>
        <w:t>communicates</w:t>
      </w:r>
      <w:r w:rsidRPr="007A73CC">
        <w:rPr>
          <w:rStyle w:val="StyleUnderline"/>
          <w:sz w:val="20"/>
          <w:szCs w:val="20"/>
        </w:rPr>
        <w:t xml:space="preserve"> with corporate </w:t>
      </w:r>
      <w:r w:rsidRPr="007A73CC">
        <w:rPr>
          <w:rStyle w:val="Emphasis"/>
          <w:sz w:val="20"/>
          <w:szCs w:val="20"/>
        </w:rPr>
        <w:t>stakeholders</w:t>
      </w:r>
      <w:r w:rsidRPr="007A73CC">
        <w:rPr>
          <w:sz w:val="14"/>
          <w:szCs w:val="20"/>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500219E8" w14:textId="77777777" w:rsidR="00B32E43" w:rsidRPr="007A73CC" w:rsidRDefault="00B32E43" w:rsidP="00B32E43">
      <w:pPr>
        <w:rPr>
          <w:sz w:val="14"/>
          <w:szCs w:val="20"/>
        </w:rPr>
      </w:pPr>
      <w:r w:rsidRPr="007A73CC">
        <w:rPr>
          <w:sz w:val="14"/>
          <w:szCs w:val="20"/>
        </w:rPr>
        <w:t>A. Unprecedented Agency Engagement</w:t>
      </w:r>
    </w:p>
    <w:p w14:paraId="7BA8C3C0" w14:textId="77777777" w:rsidR="00B32E43" w:rsidRPr="007A73CC" w:rsidRDefault="00B32E43" w:rsidP="00B32E43">
      <w:pPr>
        <w:rPr>
          <w:sz w:val="14"/>
          <w:szCs w:val="20"/>
        </w:rPr>
      </w:pPr>
      <w:r w:rsidRPr="007A73CC">
        <w:rPr>
          <w:sz w:val="14"/>
          <w:szCs w:val="20"/>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146AA13A" w14:textId="77777777" w:rsidR="00B32E43" w:rsidRPr="007A73CC" w:rsidRDefault="00B32E43" w:rsidP="00B32E43">
      <w:pPr>
        <w:rPr>
          <w:sz w:val="14"/>
          <w:szCs w:val="20"/>
        </w:rPr>
      </w:pPr>
      <w:r w:rsidRPr="007A73CC">
        <w:rPr>
          <w:rStyle w:val="StyleUnderline"/>
          <w:sz w:val="20"/>
          <w:szCs w:val="20"/>
        </w:rPr>
        <w:t xml:space="preserve">Congress </w:t>
      </w:r>
      <w:r w:rsidRPr="007A73CC">
        <w:rPr>
          <w:rStyle w:val="Emphasis"/>
          <w:sz w:val="20"/>
          <w:szCs w:val="20"/>
        </w:rPr>
        <w:t>clearly authorizes</w:t>
      </w:r>
      <w:r w:rsidRPr="007A73CC">
        <w:rPr>
          <w:sz w:val="14"/>
          <w:szCs w:val="20"/>
        </w:rPr>
        <w:t xml:space="preserve"> the </w:t>
      </w:r>
      <w:r w:rsidRPr="007A73CC">
        <w:rPr>
          <w:rStyle w:val="StyleUnderline"/>
          <w:sz w:val="20"/>
          <w:szCs w:val="20"/>
        </w:rPr>
        <w:t xml:space="preserve">FDA to operate in the </w:t>
      </w:r>
      <w:r w:rsidRPr="007A73CC">
        <w:rPr>
          <w:rStyle w:val="Emphasis"/>
          <w:sz w:val="20"/>
          <w:szCs w:val="20"/>
        </w:rPr>
        <w:t>twilight zone</w:t>
      </w:r>
      <w:r w:rsidRPr="007A73CC">
        <w:rPr>
          <w:sz w:val="14"/>
          <w:szCs w:val="20"/>
        </w:rPr>
        <w:t xml:space="preserve"> where legislative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7A73CC">
        <w:rPr>
          <w:rStyle w:val="StyleUnderline"/>
          <w:sz w:val="20"/>
          <w:szCs w:val="20"/>
        </w:rPr>
        <w:t xml:space="preserve">The FDA should prioritize </w:t>
      </w:r>
      <w:r w:rsidRPr="007A73CC">
        <w:rPr>
          <w:rStyle w:val="Emphasis"/>
          <w:sz w:val="20"/>
          <w:szCs w:val="20"/>
          <w:highlight w:val="lightGray"/>
        </w:rPr>
        <w:t>post-market</w:t>
      </w:r>
      <w:r w:rsidRPr="007A73CC">
        <w:rPr>
          <w:rStyle w:val="StyleUnderline"/>
          <w:sz w:val="20"/>
          <w:szCs w:val="20"/>
          <w:highlight w:val="lightGray"/>
        </w:rPr>
        <w:t xml:space="preserve"> adjudication</w:t>
      </w:r>
      <w:r w:rsidRPr="007A73CC">
        <w:rPr>
          <w:rStyle w:val="StyleUnderline"/>
          <w:sz w:val="20"/>
          <w:szCs w:val="20"/>
        </w:rPr>
        <w:t xml:space="preserve"> because it </w:t>
      </w:r>
      <w:r w:rsidRPr="007A73CC">
        <w:rPr>
          <w:rStyle w:val="StyleUnderline"/>
          <w:sz w:val="20"/>
          <w:szCs w:val="20"/>
          <w:highlight w:val="lightGray"/>
        </w:rPr>
        <w:t>avoids</w:t>
      </w:r>
      <w:r w:rsidRPr="007A73CC">
        <w:rPr>
          <w:sz w:val="14"/>
          <w:szCs w:val="20"/>
        </w:rPr>
        <w:t xml:space="preserve"> the </w:t>
      </w:r>
      <w:r w:rsidRPr="007A73CC">
        <w:rPr>
          <w:rStyle w:val="Emphasis"/>
          <w:sz w:val="20"/>
          <w:szCs w:val="20"/>
          <w:highlight w:val="lightGray"/>
        </w:rPr>
        <w:t>generality</w:t>
      </w:r>
      <w:r w:rsidRPr="007A73CC">
        <w:rPr>
          <w:rStyle w:val="StyleUnderline"/>
          <w:sz w:val="20"/>
          <w:szCs w:val="20"/>
          <w:highlight w:val="lightGray"/>
        </w:rPr>
        <w:t xml:space="preserve"> of </w:t>
      </w:r>
      <w:r w:rsidRPr="007A73CC">
        <w:rPr>
          <w:rStyle w:val="Emphasis"/>
          <w:sz w:val="20"/>
          <w:szCs w:val="20"/>
          <w:highlight w:val="lightGray"/>
        </w:rPr>
        <w:t>informal</w:t>
      </w:r>
      <w:r w:rsidRPr="007A73CC">
        <w:rPr>
          <w:rStyle w:val="StyleUnderline"/>
          <w:sz w:val="20"/>
          <w:szCs w:val="20"/>
          <w:highlight w:val="lightGray"/>
        </w:rPr>
        <w:t xml:space="preserve"> rulemaking that</w:t>
      </w:r>
      <w:r w:rsidRPr="007A73CC">
        <w:rPr>
          <w:rStyle w:val="StyleUnderline"/>
          <w:sz w:val="20"/>
          <w:szCs w:val="20"/>
        </w:rPr>
        <w:t xml:space="preserve"> would </w:t>
      </w:r>
      <w:r w:rsidRPr="007A73CC">
        <w:rPr>
          <w:rStyle w:val="Emphasis"/>
          <w:sz w:val="20"/>
          <w:szCs w:val="20"/>
          <w:highlight w:val="lightGray"/>
        </w:rPr>
        <w:t>undermine</w:t>
      </w:r>
      <w:r w:rsidRPr="007A73CC">
        <w:rPr>
          <w:rStyle w:val="StyleUnderline"/>
          <w:sz w:val="20"/>
          <w:szCs w:val="20"/>
          <w:highlight w:val="lightGray"/>
        </w:rPr>
        <w:t xml:space="preserve"> AI’s possibilities</w:t>
      </w:r>
      <w:r w:rsidRPr="007A73CC">
        <w:rPr>
          <w:sz w:val="14"/>
          <w:szCs w:val="20"/>
        </w:rPr>
        <w:t>.149</w:t>
      </w:r>
    </w:p>
    <w:p w14:paraId="59B7E6F1" w14:textId="77777777" w:rsidR="00B32E43" w:rsidRPr="007A73CC" w:rsidRDefault="00B32E43" w:rsidP="00B32E43">
      <w:pPr>
        <w:rPr>
          <w:rStyle w:val="StyleUnderline"/>
          <w:u w:val="none"/>
        </w:rPr>
      </w:pPr>
      <w:r>
        <w:t>AND</w:t>
      </w:r>
    </w:p>
    <w:p w14:paraId="7F238037" w14:textId="77777777" w:rsidR="00B32E43" w:rsidRPr="007A73CC" w:rsidRDefault="00B32E43" w:rsidP="00B32E43">
      <w:pPr>
        <w:rPr>
          <w:sz w:val="14"/>
          <w:szCs w:val="20"/>
        </w:rPr>
      </w:pPr>
      <w:r w:rsidRPr="007A73CC">
        <w:rPr>
          <w:rStyle w:val="StyleUnderline"/>
          <w:sz w:val="20"/>
          <w:szCs w:val="20"/>
        </w:rPr>
        <w:t xml:space="preserve">The </w:t>
      </w:r>
      <w:r w:rsidRPr="007A73CC">
        <w:rPr>
          <w:rStyle w:val="Emphasis"/>
          <w:sz w:val="20"/>
          <w:szCs w:val="20"/>
        </w:rPr>
        <w:t>solution</w:t>
      </w:r>
      <w:r w:rsidRPr="007A73CC">
        <w:rPr>
          <w:rStyle w:val="StyleUnderline"/>
          <w:sz w:val="20"/>
          <w:szCs w:val="20"/>
        </w:rPr>
        <w:t xml:space="preserve"> to navigate </w:t>
      </w:r>
      <w:r w:rsidRPr="007A73CC">
        <w:rPr>
          <w:rStyle w:val="Emphasis"/>
          <w:sz w:val="20"/>
          <w:szCs w:val="20"/>
        </w:rPr>
        <w:t>m</w:t>
      </w:r>
      <w:r w:rsidRPr="007A73CC">
        <w:rPr>
          <w:rStyle w:val="StyleUnderline"/>
          <w:sz w:val="20"/>
          <w:szCs w:val="20"/>
        </w:rPr>
        <w:t xml:space="preserve">ajor </w:t>
      </w:r>
      <w:r w:rsidRPr="007A73CC">
        <w:rPr>
          <w:rStyle w:val="Emphasis"/>
          <w:sz w:val="20"/>
          <w:szCs w:val="20"/>
        </w:rPr>
        <w:t>q</w:t>
      </w:r>
      <w:r w:rsidRPr="007A73CC">
        <w:rPr>
          <w:rStyle w:val="StyleUnderline"/>
          <w:sz w:val="20"/>
          <w:szCs w:val="20"/>
        </w:rPr>
        <w:t>uestions</w:t>
      </w:r>
      <w:r w:rsidRPr="007A73CC">
        <w:rPr>
          <w:sz w:val="14"/>
          <w:szCs w:val="20"/>
        </w:rPr>
        <w:t xml:space="preserve"> safely and effectively </w:t>
      </w:r>
      <w:r w:rsidRPr="007A73CC">
        <w:rPr>
          <w:rStyle w:val="StyleUnderline"/>
          <w:sz w:val="20"/>
          <w:szCs w:val="20"/>
        </w:rPr>
        <w:t xml:space="preserve">requires </w:t>
      </w:r>
      <w:r w:rsidRPr="007A73CC">
        <w:rPr>
          <w:rStyle w:val="Emphasis"/>
          <w:sz w:val="20"/>
          <w:szCs w:val="20"/>
        </w:rPr>
        <w:t>careful interpretation</w:t>
      </w:r>
      <w:r w:rsidRPr="007A73CC">
        <w:rPr>
          <w:rStyle w:val="StyleUnderline"/>
          <w:sz w:val="20"/>
          <w:szCs w:val="20"/>
        </w:rPr>
        <w:t xml:space="preserve"> of extant statutes</w:t>
      </w:r>
      <w:r w:rsidRPr="007A73CC">
        <w:rPr>
          <w:sz w:val="14"/>
          <w:szCs w:val="20"/>
        </w:rPr>
        <w:t xml:space="preserve"> through negotiated rulemaking, a robust antecedent catalog, and limited enforcement as described above. </w:t>
      </w:r>
      <w:r w:rsidRPr="007A73CC">
        <w:rPr>
          <w:rStyle w:val="StyleUnderline"/>
          <w:sz w:val="20"/>
          <w:szCs w:val="20"/>
          <w:highlight w:val="lightGray"/>
        </w:rPr>
        <w:t>If</w:t>
      </w:r>
      <w:r w:rsidRPr="007A73CC">
        <w:rPr>
          <w:rStyle w:val="StyleUnderline"/>
          <w:sz w:val="20"/>
          <w:szCs w:val="20"/>
        </w:rPr>
        <w:t xml:space="preserve"> the </w:t>
      </w:r>
      <w:r w:rsidRPr="007A73CC">
        <w:rPr>
          <w:rStyle w:val="StyleUnderline"/>
          <w:sz w:val="20"/>
          <w:szCs w:val="20"/>
          <w:highlight w:val="lightGray"/>
        </w:rPr>
        <w:t xml:space="preserve">FDA </w:t>
      </w:r>
      <w:r w:rsidRPr="007A73CC">
        <w:rPr>
          <w:rStyle w:val="Emphasis"/>
          <w:sz w:val="20"/>
          <w:szCs w:val="20"/>
          <w:highlight w:val="lightGray"/>
        </w:rPr>
        <w:t>unilaterally</w:t>
      </w:r>
      <w:r w:rsidRPr="007A73CC">
        <w:rPr>
          <w:rStyle w:val="StyleUnderline"/>
          <w:sz w:val="20"/>
          <w:szCs w:val="20"/>
          <w:highlight w:val="lightGray"/>
        </w:rPr>
        <w:t xml:space="preserve"> extends</w:t>
      </w:r>
      <w:r w:rsidRPr="007A73CC">
        <w:rPr>
          <w:rStyle w:val="StyleUnderline"/>
          <w:sz w:val="20"/>
          <w:szCs w:val="20"/>
        </w:rPr>
        <w:t xml:space="preserve"> its </w:t>
      </w:r>
      <w:r w:rsidRPr="007A73CC">
        <w:rPr>
          <w:rStyle w:val="StyleUnderline"/>
          <w:sz w:val="20"/>
          <w:szCs w:val="20"/>
          <w:highlight w:val="lightGray"/>
        </w:rPr>
        <w:t>oversight</w:t>
      </w:r>
      <w:r w:rsidRPr="007A73CC">
        <w:rPr>
          <w:sz w:val="14"/>
          <w:szCs w:val="20"/>
        </w:rPr>
        <w:t xml:space="preserve"> to AI/ML-automated data collection, </w:t>
      </w:r>
      <w:r w:rsidRPr="007A73CC">
        <w:rPr>
          <w:rStyle w:val="StyleUnderline"/>
          <w:sz w:val="20"/>
          <w:szCs w:val="20"/>
        </w:rPr>
        <w:t>emerging</w:t>
      </w:r>
      <w:r w:rsidRPr="007A73CC">
        <w:rPr>
          <w:sz w:val="14"/>
          <w:szCs w:val="20"/>
        </w:rPr>
        <w:t xml:space="preserve"> life science </w:t>
      </w:r>
      <w:r w:rsidRPr="007A73CC">
        <w:rPr>
          <w:rStyle w:val="Emphasis"/>
          <w:sz w:val="20"/>
          <w:szCs w:val="20"/>
          <w:highlight w:val="lightGray"/>
        </w:rPr>
        <w:t>companies</w:t>
      </w:r>
      <w:r w:rsidRPr="007A73CC">
        <w:rPr>
          <w:rStyle w:val="StyleUnderline"/>
          <w:sz w:val="20"/>
          <w:szCs w:val="20"/>
          <w:highlight w:val="lightGray"/>
        </w:rPr>
        <w:t xml:space="preserve"> would bear</w:t>
      </w:r>
      <w:r w:rsidRPr="007A73CC">
        <w:rPr>
          <w:rStyle w:val="StyleUnderline"/>
          <w:sz w:val="20"/>
          <w:szCs w:val="20"/>
        </w:rPr>
        <w:t xml:space="preserve"> the </w:t>
      </w:r>
      <w:r w:rsidRPr="007A73CC">
        <w:rPr>
          <w:rStyle w:val="Emphasis"/>
          <w:sz w:val="20"/>
          <w:szCs w:val="20"/>
          <w:highlight w:val="lightGray"/>
        </w:rPr>
        <w:t>heaviest</w:t>
      </w:r>
      <w:r w:rsidRPr="007A73CC">
        <w:rPr>
          <w:rStyle w:val="StyleUnderline"/>
          <w:sz w:val="20"/>
          <w:szCs w:val="20"/>
        </w:rPr>
        <w:t xml:space="preserve"> regulatory </w:t>
      </w:r>
      <w:r w:rsidRPr="007A73CC">
        <w:rPr>
          <w:rStyle w:val="StyleUnderline"/>
          <w:sz w:val="20"/>
          <w:szCs w:val="20"/>
          <w:highlight w:val="lightGray"/>
        </w:rPr>
        <w:t>burden</w:t>
      </w:r>
      <w:r w:rsidRPr="007A73CC">
        <w:rPr>
          <w:sz w:val="14"/>
          <w:szCs w:val="20"/>
        </w:rPr>
        <w:t xml:space="preserve">.237 The FDCA’s </w:t>
      </w:r>
      <w:r w:rsidRPr="007A73CC">
        <w:rPr>
          <w:rStyle w:val="Emphasis"/>
          <w:sz w:val="20"/>
          <w:szCs w:val="20"/>
        </w:rPr>
        <w:t>expansive</w:t>
      </w:r>
      <w:r w:rsidRPr="007A73CC">
        <w:rPr>
          <w:rStyle w:val="StyleUnderline"/>
          <w:sz w:val="20"/>
          <w:szCs w:val="20"/>
        </w:rPr>
        <w:t xml:space="preserve"> framework</w:t>
      </w:r>
      <w:r w:rsidRPr="007A73CC">
        <w:rPr>
          <w:sz w:val="14"/>
          <w:szCs w:val="20"/>
        </w:rPr>
        <w:t xml:space="preserve"> arguably </w:t>
      </w:r>
      <w:r w:rsidRPr="007A73CC">
        <w:rPr>
          <w:rStyle w:val="Emphasis"/>
          <w:sz w:val="20"/>
          <w:szCs w:val="20"/>
        </w:rPr>
        <w:t>impedes</w:t>
      </w:r>
      <w:r w:rsidRPr="007A73CC">
        <w:rPr>
          <w:rStyle w:val="StyleUnderline"/>
          <w:sz w:val="20"/>
          <w:szCs w:val="20"/>
        </w:rPr>
        <w:t xml:space="preserve"> pharmaceutical innovation </w:t>
      </w:r>
      <w:r w:rsidRPr="007A73CC">
        <w:rPr>
          <w:rStyle w:val="StyleUnderline"/>
          <w:sz w:val="20"/>
          <w:szCs w:val="20"/>
          <w:highlight w:val="lightGray"/>
        </w:rPr>
        <w:t>with</w:t>
      </w:r>
      <w:r w:rsidRPr="007A73CC">
        <w:rPr>
          <w:sz w:val="14"/>
          <w:szCs w:val="20"/>
        </w:rPr>
        <w:t xml:space="preserve"> its </w:t>
      </w:r>
      <w:r w:rsidRPr="007A73CC">
        <w:rPr>
          <w:rStyle w:val="Emphasis"/>
          <w:sz w:val="20"/>
          <w:szCs w:val="20"/>
          <w:highlight w:val="lightGray"/>
        </w:rPr>
        <w:t>rules</w:t>
      </w:r>
      <w:r w:rsidRPr="007A73CC">
        <w:rPr>
          <w:sz w:val="14"/>
          <w:szCs w:val="20"/>
        </w:rPr>
        <w:t xml:space="preserve"> on data gathering </w:t>
      </w:r>
      <w:r w:rsidRPr="007A73CC">
        <w:rPr>
          <w:rStyle w:val="StyleUnderline"/>
          <w:sz w:val="20"/>
          <w:szCs w:val="20"/>
          <w:highlight w:val="lightGray"/>
        </w:rPr>
        <w:t xml:space="preserve">at </w:t>
      </w:r>
      <w:r w:rsidRPr="007A73CC">
        <w:rPr>
          <w:rStyle w:val="Emphasis"/>
          <w:sz w:val="20"/>
          <w:szCs w:val="20"/>
          <w:highlight w:val="lightGray"/>
        </w:rPr>
        <w:t>every stage</w:t>
      </w:r>
      <w:r w:rsidRPr="007A73CC">
        <w:rPr>
          <w:sz w:val="14"/>
          <w:szCs w:val="20"/>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0FFAC7ED" w14:textId="77777777" w:rsidR="00B32E43" w:rsidRDefault="00B32E43" w:rsidP="00B32E43">
      <w:pPr>
        <w:rPr>
          <w:sz w:val="14"/>
          <w:szCs w:val="20"/>
        </w:rPr>
      </w:pPr>
      <w:r w:rsidRPr="007A73CC">
        <w:rPr>
          <w:rStyle w:val="StyleUnderline"/>
          <w:sz w:val="20"/>
          <w:szCs w:val="20"/>
          <w:highlight w:val="lightGray"/>
        </w:rPr>
        <w:t xml:space="preserve">By </w:t>
      </w:r>
      <w:r w:rsidRPr="007A73CC">
        <w:rPr>
          <w:rStyle w:val="Emphasis"/>
          <w:sz w:val="20"/>
          <w:szCs w:val="20"/>
          <w:highlight w:val="lightGray"/>
        </w:rPr>
        <w:t>soliciting</w:t>
      </w:r>
      <w:r w:rsidRPr="007A73CC">
        <w:rPr>
          <w:rStyle w:val="StyleUnderline"/>
          <w:sz w:val="20"/>
          <w:szCs w:val="20"/>
          <w:highlight w:val="lightGray"/>
        </w:rPr>
        <w:t xml:space="preserve"> stakeholders </w:t>
      </w:r>
      <w:r w:rsidRPr="007A73CC">
        <w:rPr>
          <w:rStyle w:val="Emphasis"/>
          <w:sz w:val="20"/>
          <w:szCs w:val="20"/>
          <w:highlight w:val="lightGray"/>
        </w:rPr>
        <w:t>before</w:t>
      </w:r>
      <w:r w:rsidRPr="007A73CC">
        <w:rPr>
          <w:sz w:val="14"/>
          <w:szCs w:val="20"/>
        </w:rPr>
        <w:t xml:space="preserve"> pursuing informal </w:t>
      </w:r>
      <w:r w:rsidRPr="007A73CC">
        <w:rPr>
          <w:rStyle w:val="StyleUnderline"/>
          <w:sz w:val="20"/>
          <w:szCs w:val="20"/>
        </w:rPr>
        <w:t xml:space="preserve">rulemaking, </w:t>
      </w:r>
      <w:r w:rsidRPr="007A73CC">
        <w:rPr>
          <w:rStyle w:val="StyleUnderline"/>
          <w:sz w:val="20"/>
          <w:szCs w:val="20"/>
          <w:highlight w:val="lightGray"/>
        </w:rPr>
        <w:t>the FDA</w:t>
      </w:r>
      <w:r w:rsidRPr="007A73CC">
        <w:rPr>
          <w:rStyle w:val="StyleUnderline"/>
          <w:sz w:val="20"/>
          <w:szCs w:val="20"/>
        </w:rPr>
        <w:t xml:space="preserve">’s calculated </w:t>
      </w:r>
      <w:r w:rsidRPr="007A73CC">
        <w:rPr>
          <w:rStyle w:val="Emphasis"/>
          <w:sz w:val="20"/>
          <w:szCs w:val="20"/>
        </w:rPr>
        <w:t>approach</w:t>
      </w:r>
      <w:r w:rsidRPr="007A73CC">
        <w:rPr>
          <w:sz w:val="14"/>
          <w:szCs w:val="20"/>
        </w:rPr>
        <w:t xml:space="preserve"> to AI regulation </w:t>
      </w:r>
      <w:r w:rsidRPr="007A73CC">
        <w:rPr>
          <w:rStyle w:val="StyleUnderline"/>
          <w:sz w:val="20"/>
          <w:szCs w:val="20"/>
          <w:highlight w:val="lightGray"/>
        </w:rPr>
        <w:t>gives</w:t>
      </w:r>
      <w:r w:rsidRPr="007A73CC">
        <w:rPr>
          <w:sz w:val="14"/>
          <w:szCs w:val="20"/>
        </w:rPr>
        <w:t xml:space="preserve"> life science </w:t>
      </w:r>
      <w:r w:rsidRPr="007A73CC">
        <w:rPr>
          <w:rStyle w:val="StyleUnderline"/>
          <w:sz w:val="20"/>
          <w:szCs w:val="20"/>
          <w:highlight w:val="lightGray"/>
        </w:rPr>
        <w:t>companies</w:t>
      </w:r>
      <w:r w:rsidRPr="007A73CC">
        <w:rPr>
          <w:rStyle w:val="StyleUnderline"/>
          <w:sz w:val="20"/>
          <w:szCs w:val="20"/>
        </w:rPr>
        <w:t xml:space="preserve"> valuable </w:t>
      </w:r>
      <w:r w:rsidRPr="007A73CC">
        <w:rPr>
          <w:rStyle w:val="StyleUnderline"/>
          <w:sz w:val="20"/>
          <w:szCs w:val="20"/>
          <w:highlight w:val="lightGray"/>
        </w:rPr>
        <w:t>time</w:t>
      </w:r>
      <w:r w:rsidRPr="007A73CC">
        <w:rPr>
          <w:rStyle w:val="StyleUnderline"/>
          <w:sz w:val="20"/>
          <w:szCs w:val="20"/>
        </w:rPr>
        <w:t xml:space="preserve"> to </w:t>
      </w:r>
      <w:r w:rsidRPr="007A73CC">
        <w:rPr>
          <w:rStyle w:val="Emphasis"/>
          <w:sz w:val="20"/>
          <w:szCs w:val="20"/>
        </w:rPr>
        <w:t>grow</w:t>
      </w:r>
      <w:r w:rsidRPr="007A73CC">
        <w:rPr>
          <w:sz w:val="14"/>
          <w:szCs w:val="20"/>
        </w:rPr>
        <w:t xml:space="preserve">.241 Biotechnology and medical device companies have not yet integrated AI in a fashion that requires vigilant informal rulemaking. Practically, </w:t>
      </w:r>
      <w:r w:rsidRPr="007A73CC">
        <w:rPr>
          <w:rStyle w:val="StyleUnderline"/>
          <w:sz w:val="20"/>
          <w:szCs w:val="20"/>
        </w:rPr>
        <w:t xml:space="preserve">the call for </w:t>
      </w:r>
      <w:r w:rsidRPr="007A73CC">
        <w:rPr>
          <w:rStyle w:val="Emphasis"/>
          <w:sz w:val="20"/>
          <w:szCs w:val="20"/>
        </w:rPr>
        <w:t>immediate</w:t>
      </w:r>
      <w:r w:rsidRPr="007A73CC">
        <w:rPr>
          <w:rStyle w:val="StyleUnderline"/>
          <w:sz w:val="20"/>
          <w:szCs w:val="20"/>
        </w:rPr>
        <w:t xml:space="preserve"> regulation is </w:t>
      </w:r>
      <w:r w:rsidRPr="007A73CC">
        <w:rPr>
          <w:rStyle w:val="Emphasis"/>
          <w:sz w:val="20"/>
          <w:szCs w:val="20"/>
        </w:rPr>
        <w:t>unfounded</w:t>
      </w:r>
      <w:r w:rsidRPr="007A73CC">
        <w:rPr>
          <w:rStyle w:val="StyleUnderline"/>
          <w:sz w:val="20"/>
          <w:szCs w:val="20"/>
        </w:rPr>
        <w:t xml:space="preserve"> when </w:t>
      </w:r>
      <w:r w:rsidRPr="007A73CC">
        <w:rPr>
          <w:rStyle w:val="Emphasis"/>
          <w:sz w:val="20"/>
          <w:szCs w:val="20"/>
        </w:rPr>
        <w:t>no</w:t>
      </w:r>
      <w:r w:rsidRPr="007A73CC">
        <w:rPr>
          <w:rStyle w:val="StyleUnderline"/>
          <w:sz w:val="20"/>
          <w:szCs w:val="20"/>
        </w:rPr>
        <w:t xml:space="preserve"> AI</w:t>
      </w:r>
      <w:r w:rsidRPr="007A73CC">
        <w:rPr>
          <w:sz w:val="14"/>
          <w:szCs w:val="20"/>
        </w:rPr>
        <w:t xml:space="preserve">-developed </w:t>
      </w:r>
      <w:r w:rsidRPr="007A73CC">
        <w:rPr>
          <w:rStyle w:val="StyleUnderline"/>
          <w:sz w:val="20"/>
          <w:szCs w:val="20"/>
        </w:rPr>
        <w:t>therapies</w:t>
      </w:r>
      <w:r w:rsidRPr="007A73CC">
        <w:rPr>
          <w:sz w:val="14"/>
          <w:szCs w:val="20"/>
        </w:rPr>
        <w:t xml:space="preserve"> or SaMD </w:t>
      </w:r>
      <w:r w:rsidRPr="007A73CC">
        <w:rPr>
          <w:rStyle w:val="StyleUnderline"/>
          <w:sz w:val="20"/>
          <w:szCs w:val="20"/>
        </w:rPr>
        <w:t xml:space="preserve">pose an imminent </w:t>
      </w:r>
      <w:r w:rsidRPr="007A73CC">
        <w:rPr>
          <w:rStyle w:val="Emphasis"/>
          <w:sz w:val="20"/>
          <w:szCs w:val="20"/>
        </w:rPr>
        <w:t>risk</w:t>
      </w:r>
      <w:r w:rsidRPr="007A73CC">
        <w:rPr>
          <w:rStyle w:val="StyleUnderline"/>
          <w:sz w:val="20"/>
          <w:szCs w:val="20"/>
        </w:rPr>
        <w:t xml:space="preserve"> of reaching the public</w:t>
      </w:r>
      <w:r w:rsidRPr="007A73CC">
        <w:rPr>
          <w:sz w:val="14"/>
          <w:szCs w:val="20"/>
        </w:rPr>
        <w:t xml:space="preserve"> in a harmful manner. </w:t>
      </w:r>
      <w:r w:rsidRPr="007A73CC">
        <w:rPr>
          <w:rStyle w:val="StyleUnderline"/>
          <w:sz w:val="20"/>
          <w:szCs w:val="20"/>
        </w:rPr>
        <w:t>The FDA’s inherited framework is sufficiently comprehensive</w:t>
      </w:r>
      <w:r w:rsidRPr="007A73CC">
        <w:rPr>
          <w:sz w:val="14"/>
          <w:szCs w:val="20"/>
        </w:rPr>
        <w:t xml:space="preserve"> that </w:t>
      </w:r>
      <w:r w:rsidRPr="007A73CC">
        <w:rPr>
          <w:rStyle w:val="Emphasis"/>
          <w:sz w:val="20"/>
          <w:szCs w:val="20"/>
        </w:rPr>
        <w:t>hasty</w:t>
      </w:r>
      <w:r w:rsidRPr="007A73CC">
        <w:rPr>
          <w:rStyle w:val="StyleUnderline"/>
          <w:sz w:val="20"/>
          <w:szCs w:val="20"/>
        </w:rPr>
        <w:t xml:space="preserve"> rulemaking</w:t>
      </w:r>
      <w:r w:rsidRPr="007A73CC">
        <w:rPr>
          <w:sz w:val="14"/>
          <w:szCs w:val="20"/>
        </w:rPr>
        <w:t>—even disguised by public health rhetoric—</w:t>
      </w:r>
      <w:r w:rsidRPr="007A73CC">
        <w:rPr>
          <w:rStyle w:val="StyleUnderline"/>
          <w:sz w:val="20"/>
          <w:szCs w:val="20"/>
        </w:rPr>
        <w:t xml:space="preserve">would undermine both </w:t>
      </w:r>
      <w:r w:rsidRPr="007A73CC">
        <w:rPr>
          <w:rStyle w:val="Emphasis"/>
          <w:sz w:val="20"/>
          <w:szCs w:val="20"/>
        </w:rPr>
        <w:t>safety</w:t>
      </w:r>
      <w:r w:rsidRPr="007A73CC">
        <w:rPr>
          <w:rStyle w:val="StyleUnderline"/>
          <w:sz w:val="20"/>
          <w:szCs w:val="20"/>
        </w:rPr>
        <w:t xml:space="preserve"> and </w:t>
      </w:r>
      <w:r w:rsidRPr="007A73CC">
        <w:rPr>
          <w:rStyle w:val="Emphasis"/>
          <w:sz w:val="20"/>
          <w:szCs w:val="20"/>
        </w:rPr>
        <w:t>innovation</w:t>
      </w:r>
      <w:r w:rsidRPr="007A73CC">
        <w:rPr>
          <w:sz w:val="14"/>
          <w:szCs w:val="20"/>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22D49203" w14:textId="77777777" w:rsidR="00B32E43" w:rsidRPr="001C559B" w:rsidRDefault="00B32E43" w:rsidP="00B32E43"/>
    <w:p w14:paraId="4FF2386F" w14:textId="77777777" w:rsidR="00B32E43" w:rsidRDefault="00B32E43" w:rsidP="00B32E43">
      <w:pPr>
        <w:pStyle w:val="Heading2"/>
      </w:pPr>
      <w:r>
        <w:t>DA---Midterms</w:t>
      </w:r>
    </w:p>
    <w:p w14:paraId="1A6BCEC5" w14:textId="77777777" w:rsidR="00B32E43" w:rsidRDefault="00B32E43" w:rsidP="00B32E43">
      <w:pPr>
        <w:pStyle w:val="Heading3"/>
      </w:pPr>
      <w:r>
        <w:t>Kick---2NC</w:t>
      </w:r>
    </w:p>
    <w:p w14:paraId="34E82A3E" w14:textId="77777777" w:rsidR="00B32E43" w:rsidRDefault="00B32E43" w:rsidP="00B32E43">
      <w:pPr>
        <w:pStyle w:val="Heading2"/>
      </w:pPr>
      <w:r>
        <w:t>Public Interest</w:t>
      </w:r>
    </w:p>
    <w:p w14:paraId="49A95BB9" w14:textId="77777777" w:rsidR="00B32E43" w:rsidRDefault="00B32E43" w:rsidP="00B32E43">
      <w:pPr>
        <w:pStyle w:val="Heading3"/>
      </w:pPr>
      <w:r>
        <w:t>Warming---2NC</w:t>
      </w:r>
    </w:p>
    <w:p w14:paraId="0130A1D3" w14:textId="77777777" w:rsidR="00B32E43" w:rsidRDefault="00B32E43" w:rsidP="00B32E43">
      <w:pPr>
        <w:pStyle w:val="Heading4"/>
      </w:pPr>
      <w:r>
        <w:t xml:space="preserve">Aviation is a </w:t>
      </w:r>
      <w:r w:rsidRPr="00E92F9B">
        <w:rPr>
          <w:u w:val="single"/>
        </w:rPr>
        <w:t>drop-in-the-bucket</w:t>
      </w:r>
      <w:r>
        <w:t>.</w:t>
      </w:r>
    </w:p>
    <w:p w14:paraId="41BCD86B" w14:textId="77777777" w:rsidR="00B32E43" w:rsidRDefault="00B32E43" w:rsidP="00B32E43">
      <w:r w:rsidRPr="00AE6147">
        <w:rPr>
          <w:rStyle w:val="Style13ptBold"/>
        </w:rPr>
        <w:t>Mujica ’23</w:t>
      </w:r>
      <w:r>
        <w:t xml:space="preserve"> [Guido Núñez and Seaver Wang; February 1; Data Scientists at Breakthrough; Co-Director of the Climate and Energy team; Breakthrough Institute, “How Bad Are Airline Emissions, Really?” https://thebreakthrough.org/issues/energy/how-bad-are-airline-emissions-really]</w:t>
      </w:r>
    </w:p>
    <w:p w14:paraId="04C766A1" w14:textId="77777777" w:rsidR="00B32E43" w:rsidRPr="00994025" w:rsidRDefault="00B32E43" w:rsidP="00B32E43">
      <w:pPr>
        <w:rPr>
          <w:sz w:val="16"/>
        </w:rPr>
      </w:pPr>
      <w:r w:rsidRPr="00DC54FE">
        <w:rPr>
          <w:sz w:val="16"/>
        </w:rPr>
        <w:t xml:space="preserve">There’s good reason to tackle the airline and coal issues this way. While both aviation and coal mining have significant environmental impact in terms of emissions, emissions from aviation are hard to reduce significantly. Certainly, governments should consider policies that dissuade airline companies from flying empty aircraft, that levy a progressive tax on frequent fliers, or that disincentivize private jet travel. But objectively speaking, </w:t>
      </w:r>
      <w:r w:rsidRPr="00742E44">
        <w:rPr>
          <w:rStyle w:val="StyleUnderline"/>
        </w:rPr>
        <w:t xml:space="preserve">the climate </w:t>
      </w:r>
      <w:r w:rsidRPr="00742E44">
        <w:rPr>
          <w:rStyle w:val="Emphasis"/>
        </w:rPr>
        <w:t>movement</w:t>
      </w:r>
      <w:r w:rsidRPr="00742E44">
        <w:rPr>
          <w:rStyle w:val="StyleUnderline"/>
        </w:rPr>
        <w:t xml:space="preserve"> is</w:t>
      </w:r>
      <w:r w:rsidRPr="00DC54FE">
        <w:rPr>
          <w:sz w:val="16"/>
        </w:rPr>
        <w:t xml:space="preserve"> perhaps </w:t>
      </w:r>
      <w:r w:rsidRPr="00742E44">
        <w:rPr>
          <w:rStyle w:val="StyleUnderline"/>
        </w:rPr>
        <w:t xml:space="preserve">too </w:t>
      </w:r>
      <w:r w:rsidRPr="00742E44">
        <w:rPr>
          <w:rStyle w:val="Emphasis"/>
        </w:rPr>
        <w:t>overly focused</w:t>
      </w:r>
      <w:r w:rsidRPr="00742E44">
        <w:rPr>
          <w:rStyle w:val="StyleUnderline"/>
        </w:rPr>
        <w:t xml:space="preserve"> on </w:t>
      </w:r>
      <w:r w:rsidRPr="00DC54FE">
        <w:rPr>
          <w:rStyle w:val="Emphasis"/>
          <w:highlight w:val="cyan"/>
        </w:rPr>
        <w:t>marginally</w:t>
      </w:r>
      <w:r w:rsidRPr="00DC54FE">
        <w:rPr>
          <w:rStyle w:val="StyleUnderline"/>
          <w:highlight w:val="cyan"/>
        </w:rPr>
        <w:t xml:space="preserve"> reducing jet</w:t>
      </w:r>
      <w:r w:rsidRPr="00742E44">
        <w:rPr>
          <w:rStyle w:val="StyleUnderline"/>
        </w:rPr>
        <w:t xml:space="preserve"> fuel </w:t>
      </w:r>
      <w:r w:rsidRPr="00DC54FE">
        <w:rPr>
          <w:rStyle w:val="StyleUnderline"/>
          <w:highlight w:val="cyan"/>
        </w:rPr>
        <w:t>consumption</w:t>
      </w:r>
      <w:r w:rsidRPr="00742E44">
        <w:rPr>
          <w:rStyle w:val="StyleUnderline"/>
        </w:rPr>
        <w:t xml:space="preserve"> in a sector where potential </w:t>
      </w:r>
      <w:r w:rsidRPr="00742E44">
        <w:rPr>
          <w:rStyle w:val="Emphasis"/>
        </w:rPr>
        <w:t>near-term</w:t>
      </w:r>
      <w:r w:rsidRPr="00742E44">
        <w:rPr>
          <w:rStyle w:val="StyleUnderline"/>
        </w:rPr>
        <w:t xml:space="preserve"> emissions </w:t>
      </w:r>
      <w:r w:rsidRPr="00DC54FE">
        <w:rPr>
          <w:rStyle w:val="StyleUnderline"/>
          <w:highlight w:val="cyan"/>
        </w:rPr>
        <w:t xml:space="preserve">benefits are </w:t>
      </w:r>
      <w:r w:rsidRPr="00DC54FE">
        <w:rPr>
          <w:rStyle w:val="Emphasis"/>
          <w:highlight w:val="cyan"/>
        </w:rPr>
        <w:t>small</w:t>
      </w:r>
      <w:r w:rsidRPr="00DC54FE">
        <w:rPr>
          <w:sz w:val="16"/>
        </w:rPr>
        <w:t xml:space="preserve">. One recent research paper, for instance, finds that the </w:t>
      </w:r>
      <w:r w:rsidRPr="00DC54FE">
        <w:rPr>
          <w:rStyle w:val="StyleUnderline"/>
          <w:highlight w:val="cyan"/>
        </w:rPr>
        <w:t xml:space="preserve">emissions </w:t>
      </w:r>
      <w:r w:rsidRPr="00DC54FE">
        <w:rPr>
          <w:rStyle w:val="Emphasis"/>
          <w:highlight w:val="cyan"/>
        </w:rPr>
        <w:t>savings</w:t>
      </w:r>
      <w:r w:rsidRPr="00DC54FE">
        <w:rPr>
          <w:rStyle w:val="StyleUnderline"/>
          <w:highlight w:val="cyan"/>
        </w:rPr>
        <w:t xml:space="preserve"> from banning </w:t>
      </w:r>
      <w:r w:rsidRPr="00DC54FE">
        <w:rPr>
          <w:rStyle w:val="Emphasis"/>
          <w:highlight w:val="cyan"/>
        </w:rPr>
        <w:t>all</w:t>
      </w:r>
      <w:r w:rsidRPr="00DC54FE">
        <w:rPr>
          <w:sz w:val="16"/>
        </w:rPr>
        <w:t xml:space="preserve"> super </w:t>
      </w:r>
      <w:r w:rsidRPr="00DC54FE">
        <w:rPr>
          <w:rStyle w:val="Emphasis"/>
          <w:highlight w:val="cyan"/>
        </w:rPr>
        <w:t>short</w:t>
      </w:r>
      <w:r w:rsidRPr="00DC54FE">
        <w:rPr>
          <w:rStyle w:val="Emphasis"/>
        </w:rPr>
        <w:t>-distance</w:t>
      </w:r>
      <w:r w:rsidRPr="00742E44">
        <w:rPr>
          <w:rStyle w:val="StyleUnderline"/>
        </w:rPr>
        <w:t xml:space="preserve"> </w:t>
      </w:r>
      <w:r w:rsidRPr="00DC54FE">
        <w:rPr>
          <w:rStyle w:val="StyleUnderline"/>
          <w:highlight w:val="cyan"/>
        </w:rPr>
        <w:t>flights</w:t>
      </w:r>
      <w:r w:rsidRPr="00DC54FE">
        <w:rPr>
          <w:sz w:val="16"/>
        </w:rPr>
        <w:t xml:space="preserve"> across Europe </w:t>
      </w:r>
      <w:r w:rsidRPr="00DC54FE">
        <w:rPr>
          <w:rStyle w:val="StyleUnderline"/>
          <w:highlight w:val="cyan"/>
        </w:rPr>
        <w:t>would only reduce</w:t>
      </w:r>
      <w:r w:rsidRPr="00742E44">
        <w:rPr>
          <w:rStyle w:val="StyleUnderline"/>
        </w:rPr>
        <w:t xml:space="preserve"> jet fuel </w:t>
      </w:r>
      <w:r w:rsidRPr="00DC54FE">
        <w:rPr>
          <w:rStyle w:val="StyleUnderline"/>
          <w:highlight w:val="cyan"/>
        </w:rPr>
        <w:t>consumption by</w:t>
      </w:r>
      <w:r w:rsidRPr="00742E44">
        <w:rPr>
          <w:rStyle w:val="StyleUnderline"/>
        </w:rPr>
        <w:t xml:space="preserve"> around </w:t>
      </w:r>
      <w:r w:rsidRPr="00DC54FE">
        <w:rPr>
          <w:rStyle w:val="Emphasis"/>
          <w:highlight w:val="cyan"/>
        </w:rPr>
        <w:t>5.9%</w:t>
      </w:r>
      <w:r w:rsidRPr="00DC54FE">
        <w:rPr>
          <w:rStyle w:val="StyleUnderline"/>
          <w:highlight w:val="cyan"/>
        </w:rPr>
        <w:t>, out of</w:t>
      </w:r>
      <w:r w:rsidRPr="00742E44">
        <w:rPr>
          <w:rStyle w:val="StyleUnderline"/>
        </w:rPr>
        <w:t xml:space="preserve"> the estimated </w:t>
      </w:r>
      <w:r w:rsidRPr="00DC54FE">
        <w:rPr>
          <w:rStyle w:val="Emphasis"/>
          <w:highlight w:val="cyan"/>
        </w:rPr>
        <w:t>3% sliver</w:t>
      </w:r>
      <w:r w:rsidRPr="00DC54FE">
        <w:rPr>
          <w:rStyle w:val="StyleUnderline"/>
          <w:highlight w:val="cyan"/>
        </w:rPr>
        <w:t xml:space="preserve"> of </w:t>
      </w:r>
      <w:r w:rsidRPr="00DC54FE">
        <w:rPr>
          <w:rStyle w:val="Emphasis"/>
          <w:highlight w:val="cyan"/>
        </w:rPr>
        <w:t>total</w:t>
      </w:r>
      <w:r w:rsidRPr="00742E44">
        <w:rPr>
          <w:rStyle w:val="StyleUnderline"/>
        </w:rPr>
        <w:t xml:space="preserve"> CO2 </w:t>
      </w:r>
      <w:r w:rsidRPr="00DC54FE">
        <w:rPr>
          <w:rStyle w:val="StyleUnderline"/>
          <w:highlight w:val="cyan"/>
        </w:rPr>
        <w:t xml:space="preserve">emissions that aviation is </w:t>
      </w:r>
      <w:r w:rsidRPr="00DC54FE">
        <w:rPr>
          <w:rStyle w:val="Emphasis"/>
          <w:highlight w:val="cyan"/>
        </w:rPr>
        <w:t>responsible</w:t>
      </w:r>
      <w:r w:rsidRPr="00DC54FE">
        <w:rPr>
          <w:rStyle w:val="StyleUnderline"/>
          <w:highlight w:val="cyan"/>
        </w:rPr>
        <w:t xml:space="preserve"> for</w:t>
      </w:r>
      <w:r w:rsidRPr="00DC54FE">
        <w:rPr>
          <w:sz w:val="16"/>
        </w:rPr>
        <w:t xml:space="preserve"> in Europe.</w:t>
      </w:r>
    </w:p>
    <w:p w14:paraId="70B8E0B0" w14:textId="77777777" w:rsidR="00B32E43" w:rsidRPr="0073222A" w:rsidRDefault="00B32E43" w:rsidP="00B32E43">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7F90B499" w14:textId="77777777" w:rsidR="00B32E43" w:rsidRDefault="00B32E43" w:rsidP="00B32E43">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6D6D4ABD" w14:textId="77777777" w:rsidR="00B32E43" w:rsidRPr="00D67C73" w:rsidRDefault="00B32E43" w:rsidP="00B32E43">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14D929ED" w14:textId="77777777" w:rsidR="00B32E43" w:rsidRPr="00D67C73" w:rsidRDefault="00B32E43" w:rsidP="00B32E43">
      <w:pPr>
        <w:rPr>
          <w:sz w:val="16"/>
        </w:rPr>
      </w:pPr>
      <w:r w:rsidRPr="00D67C73">
        <w:rPr>
          <w:sz w:val="16"/>
        </w:rPr>
        <w:t>Warming over the past 120 years</w:t>
      </w:r>
    </w:p>
    <w:p w14:paraId="6A2A26E9" w14:textId="77777777" w:rsidR="00B32E43" w:rsidRPr="00D67C73" w:rsidRDefault="00B32E43" w:rsidP="00B32E43">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6E23B33A" w14:textId="77777777" w:rsidR="00B32E43" w:rsidRPr="00D67C73" w:rsidRDefault="00B32E43" w:rsidP="00B32E43">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6A9F9833" w14:textId="77777777" w:rsidR="00B32E43" w:rsidRPr="00D67C73" w:rsidRDefault="00B32E43" w:rsidP="00B32E43">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079EDE88" w14:textId="77777777" w:rsidR="00B32E43" w:rsidRPr="00D67C73" w:rsidRDefault="00B32E43" w:rsidP="00B32E43">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74CBC080" w14:textId="77777777" w:rsidR="00B32E43" w:rsidRPr="00D67C73" w:rsidRDefault="00B32E43" w:rsidP="00B32E43">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47A4D813" w14:textId="77777777" w:rsidR="00B32E43" w:rsidRPr="00D67C73" w:rsidRDefault="00B32E43" w:rsidP="00B32E43">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A022832" w14:textId="77777777" w:rsidR="00B32E43" w:rsidRPr="00D67C73" w:rsidRDefault="00B32E43" w:rsidP="00B32E43">
      <w:pPr>
        <w:rPr>
          <w:sz w:val="16"/>
        </w:rPr>
      </w:pPr>
      <w:r w:rsidRPr="00D67C73">
        <w:rPr>
          <w:sz w:val="16"/>
        </w:rPr>
        <w:t>Prospective warming over the 21st century</w:t>
      </w:r>
    </w:p>
    <w:p w14:paraId="5FCCD117" w14:textId="77777777" w:rsidR="00B32E43" w:rsidRPr="00D67C73" w:rsidRDefault="00B32E43" w:rsidP="00B32E43">
      <w:pPr>
        <w:rPr>
          <w:sz w:val="16"/>
        </w:rPr>
      </w:pPr>
      <w:r w:rsidRPr="00D67C73">
        <w:rPr>
          <w:sz w:val="16"/>
        </w:rPr>
        <w:t>What about warming over the rest of the 21st century? Is there reason to expect dire consequences for humanity going forward in time?</w:t>
      </w:r>
    </w:p>
    <w:p w14:paraId="4F7E51C5" w14:textId="77777777" w:rsidR="00B32E43" w:rsidRPr="00D67C73" w:rsidRDefault="00B32E43" w:rsidP="00B32E43">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3C13DA6B" w14:textId="77777777" w:rsidR="00B32E43" w:rsidRPr="00D67C73" w:rsidRDefault="00B32E43" w:rsidP="00B32E43">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60AF0B44" w14:textId="77777777" w:rsidR="00B32E43" w:rsidRPr="00D67C73" w:rsidRDefault="00B32E43" w:rsidP="00B32E43">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36502C16" w14:textId="77777777" w:rsidR="00B32E43" w:rsidRPr="00D67C73" w:rsidRDefault="00B32E43" w:rsidP="00B32E43">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3CB80F8D" w14:textId="77777777" w:rsidR="00B32E43" w:rsidRPr="00D67C73" w:rsidRDefault="00B32E43" w:rsidP="00B32E43">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C39599A" w14:textId="77777777" w:rsidR="00B32E43" w:rsidRPr="00D67C73" w:rsidRDefault="00B32E43" w:rsidP="00B32E43">
      <w:pPr>
        <w:rPr>
          <w:sz w:val="16"/>
        </w:rPr>
      </w:pPr>
      <w:r w:rsidRPr="00D67C73">
        <w:rPr>
          <w:sz w:val="16"/>
        </w:rPr>
        <w:t>Tipping points and surprises</w:t>
      </w:r>
    </w:p>
    <w:p w14:paraId="3F2F70CA" w14:textId="77777777" w:rsidR="00B32E43" w:rsidRPr="00D67C73" w:rsidRDefault="00B32E43" w:rsidP="00B32E43">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A06DB5D" w14:textId="77777777" w:rsidR="00B32E43" w:rsidRPr="00D67C73" w:rsidRDefault="00B32E43" w:rsidP="00B32E43">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41A3A6E" w14:textId="77777777" w:rsidR="00B32E43" w:rsidRPr="00D67C73" w:rsidRDefault="00B32E43" w:rsidP="00B32E43">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4D4057EA" w14:textId="77777777" w:rsidR="00B32E43" w:rsidRPr="00D67C73" w:rsidRDefault="00B32E43" w:rsidP="00B32E43">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38799090" w14:textId="77777777" w:rsidR="00B32E43" w:rsidRPr="00D67C73" w:rsidRDefault="00B32E43" w:rsidP="00B32E43">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2AABB503" w14:textId="77777777" w:rsidR="00B32E43" w:rsidRPr="00D67C73" w:rsidRDefault="00B32E43" w:rsidP="00B32E43">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184BFF9F" w14:textId="77777777" w:rsidR="00B32E43" w:rsidRDefault="00B32E43" w:rsidP="00B32E43">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369A2DD6" w14:textId="77777777" w:rsidR="00B32E43" w:rsidRPr="00585B0A" w:rsidRDefault="00B32E43" w:rsidP="00B32E43">
      <w:pPr>
        <w:pStyle w:val="Heading4"/>
      </w:pPr>
      <w:r>
        <w:t xml:space="preserve">Warming is </w:t>
      </w:r>
      <w:r w:rsidRPr="00B74DAB">
        <w:rPr>
          <w:u w:val="single"/>
        </w:rPr>
        <w:t>survivable</w:t>
      </w:r>
      <w:r>
        <w:t xml:space="preserve"> AND </w:t>
      </w:r>
      <w:r w:rsidRPr="00B74DAB">
        <w:rPr>
          <w:u w:val="single"/>
        </w:rPr>
        <w:t>net-beneficial</w:t>
      </w:r>
      <w:r>
        <w:t xml:space="preserve">.  </w:t>
      </w:r>
    </w:p>
    <w:p w14:paraId="53DD31A0" w14:textId="77777777" w:rsidR="00B32E43" w:rsidRPr="00B4373A" w:rsidRDefault="00B32E43" w:rsidP="00B32E43">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67C59A85" w14:textId="77777777" w:rsidR="00B32E43" w:rsidRPr="00301565" w:rsidRDefault="00B32E43" w:rsidP="00B32E43">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22C5C087" w14:textId="77777777" w:rsidR="00B32E43" w:rsidRPr="00C97F6D" w:rsidRDefault="00B32E43" w:rsidP="00B32E43">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1777B737" w14:textId="77777777" w:rsidR="00B32E43" w:rsidRPr="00C97F6D" w:rsidRDefault="00B32E43" w:rsidP="00B32E43">
      <w:pPr>
        <w:rPr>
          <w:sz w:val="16"/>
        </w:rPr>
      </w:pPr>
      <w:r w:rsidRPr="00C97F6D">
        <w:rPr>
          <w:sz w:val="16"/>
        </w:rPr>
        <w:t>Sea levels could rise as much as 1 m by the end of the century, potentially displacing a billion people if no coastal protection is built.</w:t>
      </w:r>
    </w:p>
    <w:p w14:paraId="66BC66FC" w14:textId="77777777" w:rsidR="00B32E43" w:rsidRPr="00C97F6D" w:rsidRDefault="00B32E43" w:rsidP="00B32E43">
      <w:pPr>
        <w:rPr>
          <w:sz w:val="16"/>
        </w:rPr>
      </w:pPr>
      <w:r w:rsidRPr="00C97F6D">
        <w:rPr>
          <w:sz w:val="16"/>
        </w:rPr>
        <w:t>Millions of climate refugees will migrate from regions plagued by more frequent droughts and floods.</w:t>
      </w:r>
    </w:p>
    <w:p w14:paraId="64C7BF9D" w14:textId="77777777" w:rsidR="00B32E43" w:rsidRPr="00C97F6D" w:rsidRDefault="00B32E43" w:rsidP="00B32E43">
      <w:pPr>
        <w:rPr>
          <w:sz w:val="16"/>
        </w:rPr>
      </w:pPr>
      <w:r w:rsidRPr="00C97F6D">
        <w:rPr>
          <w:sz w:val="16"/>
        </w:rPr>
        <w:t>We can expect the occasional category 6 hurricane, and warmer waters will allow major storms to develop further from the equator.</w:t>
      </w:r>
    </w:p>
    <w:p w14:paraId="5E0EE3B8" w14:textId="77777777" w:rsidR="00B32E43" w:rsidRPr="00C97F6D" w:rsidRDefault="00B32E43" w:rsidP="00B32E43">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7C42E314" w14:textId="77777777" w:rsidR="00B32E43" w:rsidRPr="00C97F6D" w:rsidRDefault="00B32E43" w:rsidP="00B32E43">
      <w:pPr>
        <w:rPr>
          <w:sz w:val="16"/>
        </w:rPr>
      </w:pPr>
      <w:r w:rsidRPr="00C97F6D">
        <w:rPr>
          <w:sz w:val="16"/>
        </w:rPr>
        <w:t>Without adaptation, the likelihood of food exporters experiencing a disruptive 10% loss in output increases from virtually nothing to 86%.</w:t>
      </w:r>
    </w:p>
    <w:p w14:paraId="2D0E8348" w14:textId="77777777" w:rsidR="00B32E43" w:rsidRPr="00C97F6D" w:rsidRDefault="00B32E43" w:rsidP="00B32E43">
      <w:pPr>
        <w:rPr>
          <w:sz w:val="16"/>
        </w:rPr>
      </w:pPr>
      <w:r w:rsidRPr="00C97F6D">
        <w:rPr>
          <w:sz w:val="16"/>
        </w:rPr>
        <w:t>Without human intervention, one-sixth of all species may go extinct.</w:t>
      </w:r>
    </w:p>
    <w:p w14:paraId="20CF354E" w14:textId="77777777" w:rsidR="00B32E43" w:rsidRPr="00C97F6D" w:rsidRDefault="00B32E43" w:rsidP="00B32E43">
      <w:pPr>
        <w:rPr>
          <w:sz w:val="16"/>
        </w:rPr>
      </w:pPr>
      <w:r w:rsidRPr="00C97F6D">
        <w:rPr>
          <w:sz w:val="16"/>
        </w:rPr>
        <w:t>A shifting Gulf Stream and more frequent El Niños and La Niñas could create large climactic changes around the world.</w:t>
      </w:r>
    </w:p>
    <w:p w14:paraId="483CA423" w14:textId="77777777" w:rsidR="00B32E43" w:rsidRPr="00C97F6D" w:rsidRDefault="00B32E43" w:rsidP="00B32E43">
      <w:pPr>
        <w:rPr>
          <w:sz w:val="16"/>
        </w:rPr>
      </w:pPr>
      <w:r w:rsidRPr="00C97F6D">
        <w:rPr>
          <w:sz w:val="16"/>
        </w:rPr>
        <w:t>Permafrost melt could drive an additional 0.2–1 °C of warming, pushing us toward a five-degrees world where things could start getting out of control.</w:t>
      </w:r>
    </w:p>
    <w:p w14:paraId="5971B266" w14:textId="77777777" w:rsidR="00B32E43" w:rsidRPr="00C97F6D" w:rsidRDefault="00B32E43" w:rsidP="00B32E43">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79D5CB2B" w14:textId="77777777" w:rsidR="00B32E43" w:rsidRPr="00C97F6D" w:rsidRDefault="00B32E43" w:rsidP="00B32E43">
      <w:pPr>
        <w:rPr>
          <w:sz w:val="16"/>
        </w:rPr>
      </w:pPr>
      <w:r w:rsidRPr="00C97F6D">
        <w:rPr>
          <w:sz w:val="16"/>
        </w:rPr>
        <w:t>CO2 emission trajectories in the five scenarios covered by the IPCC</w:t>
      </w:r>
    </w:p>
    <w:p w14:paraId="19E021D7" w14:textId="77777777" w:rsidR="00B32E43" w:rsidRPr="00C97F6D" w:rsidRDefault="00B32E43" w:rsidP="00B32E43">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467EFA44" w14:textId="77777777" w:rsidR="00B32E43" w:rsidRPr="00C97F6D" w:rsidRDefault="00B32E43" w:rsidP="00B32E43">
      <w:pPr>
        <w:rPr>
          <w:sz w:val="16"/>
        </w:rPr>
      </w:pPr>
      <w:r w:rsidRPr="00C97F6D">
        <w:rPr>
          <w:sz w:val="16"/>
        </w:rPr>
        <w:t>The change in global temperatures in the five IPCC scenarios</w:t>
      </w:r>
    </w:p>
    <w:p w14:paraId="1053CF48" w14:textId="77777777" w:rsidR="00B32E43" w:rsidRPr="00C97F6D" w:rsidRDefault="00B32E43" w:rsidP="00B32E43">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7A43C90E" w14:textId="77777777" w:rsidR="00B32E43" w:rsidRPr="00C97F6D" w:rsidRDefault="00B32E43" w:rsidP="00B32E43">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15851E5E" w14:textId="77777777" w:rsidR="00B32E43" w:rsidRPr="00C97F6D" w:rsidRDefault="00B32E43" w:rsidP="00B32E43">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2EEAAE6D" w14:textId="77777777" w:rsidR="00B32E43" w:rsidRPr="00C97F6D" w:rsidRDefault="00B32E43" w:rsidP="00B32E43">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7C3260DD" w14:textId="77777777" w:rsidR="00B32E43" w:rsidRPr="00C97F6D" w:rsidRDefault="00B32E43" w:rsidP="00B32E43">
      <w:pPr>
        <w:rPr>
          <w:sz w:val="16"/>
        </w:rPr>
      </w:pPr>
      <w:r w:rsidRPr="00C97F6D">
        <w:rPr>
          <w:sz w:val="16"/>
        </w:rPr>
        <w:t>Life in a 2–3 °C Warmer World</w:t>
      </w:r>
    </w:p>
    <w:p w14:paraId="33BAF340" w14:textId="77777777" w:rsidR="00B32E43" w:rsidRPr="00C97F6D" w:rsidRDefault="00B32E43" w:rsidP="00B32E43">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2612A68F" w14:textId="77777777" w:rsidR="00B32E43" w:rsidRPr="00C97F6D" w:rsidRDefault="00B32E43" w:rsidP="00B32E43">
      <w:pPr>
        <w:rPr>
          <w:sz w:val="16"/>
        </w:rPr>
      </w:pPr>
      <w:r w:rsidRPr="00C97F6D">
        <w:rPr>
          <w:sz w:val="16"/>
        </w:rPr>
        <w:t>Sea level rise</w:t>
      </w:r>
    </w:p>
    <w:p w14:paraId="348C7A4A" w14:textId="77777777" w:rsidR="00B32E43" w:rsidRPr="00C97F6D" w:rsidRDefault="00B32E43" w:rsidP="00B32E43">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0C3C4785" w14:textId="77777777" w:rsidR="00B32E43" w:rsidRPr="00C97F6D" w:rsidRDefault="00B32E43" w:rsidP="00B32E43">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7F907C99" w14:textId="77777777" w:rsidR="00B32E43" w:rsidRPr="00C97F6D" w:rsidRDefault="00B32E43" w:rsidP="00B32E43">
      <w:pPr>
        <w:rPr>
          <w:sz w:val="16"/>
        </w:rPr>
      </w:pPr>
      <w:r w:rsidRPr="00C97F6D">
        <w:rPr>
          <w:sz w:val="16"/>
        </w:rPr>
        <w:t>Images showing the effect of 10 m of sea level rise on the coast of South East Asia | Climate Central</w:t>
      </w:r>
    </w:p>
    <w:p w14:paraId="6508FE21" w14:textId="77777777" w:rsidR="00B32E43" w:rsidRPr="00C97F6D" w:rsidRDefault="00B32E43" w:rsidP="00B32E43">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250A1E44" w14:textId="77777777" w:rsidR="00B32E43" w:rsidRPr="00C97F6D" w:rsidRDefault="00B32E43" w:rsidP="00B32E43">
      <w:pPr>
        <w:rPr>
          <w:sz w:val="16"/>
        </w:rPr>
      </w:pPr>
      <w:r w:rsidRPr="00C97F6D">
        <w:rPr>
          <w:sz w:val="16"/>
        </w:rPr>
        <w:t>A summary of sea level rise findings from the IPCC</w:t>
      </w:r>
    </w:p>
    <w:p w14:paraId="1037EE39" w14:textId="77777777" w:rsidR="00B32E43" w:rsidRPr="00C97F6D" w:rsidRDefault="00B32E43" w:rsidP="00B32E43">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4CBABA2D" w14:textId="77777777" w:rsidR="00B32E43" w:rsidRPr="00C97F6D" w:rsidRDefault="00B32E43" w:rsidP="00B32E43">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32853667" w14:textId="77777777" w:rsidR="00B32E43" w:rsidRPr="00C97F6D" w:rsidRDefault="00B32E43" w:rsidP="00B32E43">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3B84D008" w14:textId="77777777" w:rsidR="00B32E43" w:rsidRPr="00C97F6D" w:rsidRDefault="00B32E43" w:rsidP="00B32E43">
      <w:pPr>
        <w:rPr>
          <w:sz w:val="16"/>
        </w:rPr>
      </w:pPr>
      <w:r w:rsidRPr="00C97F6D">
        <w:rPr>
          <w:sz w:val="16"/>
        </w:rPr>
        <w:t>Water cycles</w:t>
      </w:r>
    </w:p>
    <w:p w14:paraId="712D88BD" w14:textId="77777777" w:rsidR="00B32E43" w:rsidRPr="00C97F6D" w:rsidRDefault="00B32E43" w:rsidP="00B32E43">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7AE39F96" w14:textId="77777777" w:rsidR="00B32E43" w:rsidRPr="00C97F6D" w:rsidRDefault="00B32E43" w:rsidP="00B32E43">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096E311C" w14:textId="77777777" w:rsidR="00B32E43" w:rsidRPr="00C97F6D" w:rsidRDefault="00B32E43" w:rsidP="00B32E43">
      <w:pPr>
        <w:rPr>
          <w:sz w:val="16"/>
        </w:rPr>
      </w:pPr>
      <w:r w:rsidRPr="00C97F6D">
        <w:rPr>
          <w:sz w:val="16"/>
        </w:rPr>
        <w:t>The change in consecutive dry days in a 3 °C scenario from the IPCC Interactive Atlas</w:t>
      </w:r>
    </w:p>
    <w:p w14:paraId="635EBD23" w14:textId="77777777" w:rsidR="00B32E43" w:rsidRPr="00C97F6D" w:rsidRDefault="00B32E43" w:rsidP="00B32E43">
      <w:pPr>
        <w:rPr>
          <w:sz w:val="16"/>
        </w:rPr>
      </w:pPr>
      <w:r w:rsidRPr="00C97F6D">
        <w:rPr>
          <w:sz w:val="16"/>
        </w:rPr>
        <w:t>On the flip side, flood risk will increase in the monsoon region, with each degree of temperature rise causing about 10% greater rainfall intensity.</w:t>
      </w:r>
    </w:p>
    <w:p w14:paraId="448AC9DF" w14:textId="77777777" w:rsidR="00B32E43" w:rsidRPr="00C97F6D" w:rsidRDefault="00B32E43" w:rsidP="00B32E43">
      <w:pPr>
        <w:rPr>
          <w:sz w:val="16"/>
        </w:rPr>
      </w:pPr>
      <w:r w:rsidRPr="00C97F6D">
        <w:rPr>
          <w:sz w:val="16"/>
        </w:rPr>
        <w:t>The change in maximum 5-day precipitation in a 3 °C scenario from the IPCC Interactive Atlas</w:t>
      </w:r>
    </w:p>
    <w:p w14:paraId="1B6F47E8" w14:textId="77777777" w:rsidR="00B32E43" w:rsidRPr="00C97F6D" w:rsidRDefault="00B32E43" w:rsidP="00B32E43">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1726453C" w14:textId="77777777" w:rsidR="00B32E43" w:rsidRPr="00C97F6D" w:rsidRDefault="00B32E43" w:rsidP="00B32E43">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323AB9E2" w14:textId="77777777" w:rsidR="00B32E43" w:rsidRPr="00C97F6D" w:rsidRDefault="00B32E43" w:rsidP="00B32E43">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11F9D797" w14:textId="77777777" w:rsidR="00B32E43" w:rsidRPr="00C97F6D" w:rsidRDefault="00B32E43" w:rsidP="00B32E43">
      <w:pPr>
        <w:rPr>
          <w:sz w:val="16"/>
        </w:rPr>
      </w:pPr>
      <w:r w:rsidRPr="00C97F6D">
        <w:rPr>
          <w:sz w:val="16"/>
        </w:rPr>
        <w:t>Natural disasters</w:t>
      </w:r>
    </w:p>
    <w:p w14:paraId="38D07015" w14:textId="77777777" w:rsidR="00B32E43" w:rsidRPr="00C97F6D" w:rsidRDefault="00B32E43" w:rsidP="00B32E43">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2F68A042" w14:textId="77777777" w:rsidR="00B32E43" w:rsidRPr="00C97F6D" w:rsidRDefault="00B32E43" w:rsidP="00B32E43">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5BD8DA84" w14:textId="77777777" w:rsidR="00B32E43" w:rsidRPr="00C97F6D" w:rsidRDefault="00B32E43" w:rsidP="00B32E43">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943F24A" w14:textId="77777777" w:rsidR="00B32E43" w:rsidRPr="00C97F6D" w:rsidRDefault="00B32E43" w:rsidP="00B32E43">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2EB2CFC9" w14:textId="77777777" w:rsidR="00B32E43" w:rsidRPr="00C97F6D" w:rsidRDefault="00B32E43" w:rsidP="00B32E43">
      <w:pPr>
        <w:rPr>
          <w:sz w:val="16"/>
        </w:rPr>
      </w:pPr>
      <w:r w:rsidRPr="00C97F6D">
        <w:rPr>
          <w:sz w:val="16"/>
        </w:rPr>
        <w:t>The relative cost of natural disasters to the global economy | Our World in Data and World Bank</w:t>
      </w:r>
    </w:p>
    <w:p w14:paraId="1CDA0FC3" w14:textId="77777777" w:rsidR="00B32E43" w:rsidRPr="00C97F6D" w:rsidRDefault="00B32E43" w:rsidP="00B32E43">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749B7917" w14:textId="77777777" w:rsidR="00B32E43" w:rsidRPr="00C97F6D" w:rsidRDefault="00B32E43" w:rsidP="00B32E43">
      <w:pPr>
        <w:rPr>
          <w:sz w:val="16"/>
        </w:rPr>
      </w:pPr>
      <w:r w:rsidRPr="00C97F6D">
        <w:rPr>
          <w:sz w:val="16"/>
        </w:rPr>
        <w:t>Population-adjusted deaths from natural disasters | Our World in Data</w:t>
      </w:r>
    </w:p>
    <w:p w14:paraId="0B814B9D" w14:textId="77777777" w:rsidR="00B32E43" w:rsidRPr="00C97F6D" w:rsidRDefault="00B32E43" w:rsidP="00B32E43">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7A3E7B02" w14:textId="77777777" w:rsidR="00B32E43" w:rsidRPr="00C97F6D" w:rsidRDefault="00B32E43" w:rsidP="00B32E43">
      <w:pPr>
        <w:rPr>
          <w:sz w:val="16"/>
        </w:rPr>
      </w:pPr>
      <w:r w:rsidRPr="00C97F6D">
        <w:rPr>
          <w:sz w:val="16"/>
        </w:rPr>
        <w:t>Extreme temperatures</w:t>
      </w:r>
    </w:p>
    <w:p w14:paraId="4A01E5AD" w14:textId="77777777" w:rsidR="00B32E43" w:rsidRPr="00C97F6D" w:rsidRDefault="00B32E43" w:rsidP="00B32E43">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45D4F1B1" w14:textId="77777777" w:rsidR="00B32E43" w:rsidRPr="00C97F6D" w:rsidRDefault="00B32E43" w:rsidP="00B32E43">
      <w:pPr>
        <w:rPr>
          <w:sz w:val="16"/>
        </w:rPr>
      </w:pPr>
      <w:r w:rsidRPr="00C97F6D">
        <w:rPr>
          <w:sz w:val="16"/>
        </w:rPr>
        <w:t>The change in the maximum temperature of the hottest days in a 3 °C scenario from the IPCC Interactive Atlas</w:t>
      </w:r>
    </w:p>
    <w:p w14:paraId="1548F6F5" w14:textId="77777777" w:rsidR="00B32E43" w:rsidRPr="00C97F6D" w:rsidRDefault="00B32E43" w:rsidP="00B32E43">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2B36DECF" w14:textId="77777777" w:rsidR="00B32E43" w:rsidRPr="00C97F6D" w:rsidRDefault="00B32E43" w:rsidP="00B32E43">
      <w:pPr>
        <w:rPr>
          <w:sz w:val="16"/>
        </w:rPr>
      </w:pPr>
      <w:r w:rsidRPr="00C97F6D">
        <w:rPr>
          <w:sz w:val="16"/>
        </w:rPr>
        <w:t>A distribution of excess deaths from cold and heat around the world (note the vast difference in the scales of the two maps) | Zhao, et al.</w:t>
      </w:r>
    </w:p>
    <w:p w14:paraId="730E81D0" w14:textId="77777777" w:rsidR="00B32E43" w:rsidRPr="00C97F6D" w:rsidRDefault="00B32E43" w:rsidP="00B32E43">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0E9707DE" w14:textId="77777777" w:rsidR="00B32E43" w:rsidRPr="00C97F6D" w:rsidRDefault="00B32E43" w:rsidP="00B32E43">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53159A80" w14:textId="77777777" w:rsidR="00B32E43" w:rsidRPr="00B74DAB" w:rsidRDefault="00B32E43" w:rsidP="00B32E43">
      <w:pPr>
        <w:rPr>
          <w:rStyle w:val="Emphasis"/>
        </w:rPr>
      </w:pPr>
      <w:r w:rsidRPr="00B74DAB">
        <w:rPr>
          <w:rStyle w:val="Emphasis"/>
          <w:highlight w:val="cyan"/>
        </w:rPr>
        <w:t>Ag</w:t>
      </w:r>
      <w:r w:rsidRPr="00B74DAB">
        <w:rPr>
          <w:rStyle w:val="Emphasis"/>
        </w:rPr>
        <w:t>ricultural output</w:t>
      </w:r>
    </w:p>
    <w:p w14:paraId="7ED50BF2" w14:textId="77777777" w:rsidR="00B32E43" w:rsidRPr="00C97F6D" w:rsidRDefault="00B32E43" w:rsidP="00B32E43">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4E382EE3" w14:textId="77777777" w:rsidR="00B32E43" w:rsidRPr="00C97F6D" w:rsidRDefault="00B32E43" w:rsidP="00B32E43">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5C6B8A90" w14:textId="77777777" w:rsidR="00B32E43" w:rsidRPr="00C97F6D" w:rsidRDefault="00B32E43" w:rsidP="00B32E43">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24AF96D2" w14:textId="77777777" w:rsidR="00B32E43" w:rsidRPr="00C97F6D" w:rsidRDefault="00B32E43" w:rsidP="00B32E43">
      <w:pPr>
        <w:rPr>
          <w:sz w:val="16"/>
        </w:rPr>
      </w:pPr>
      <w:r w:rsidRPr="00C97F6D">
        <w:rPr>
          <w:sz w:val="16"/>
        </w:rPr>
        <w:t>Global food availability trends are still moving upward | Our World in Data</w:t>
      </w:r>
    </w:p>
    <w:p w14:paraId="7F39CE54" w14:textId="77777777" w:rsidR="00B32E43" w:rsidRPr="00C97F6D" w:rsidRDefault="00B32E43" w:rsidP="00B32E43">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67AD56C3" w14:textId="77777777" w:rsidR="00B32E43" w:rsidRPr="00C97F6D" w:rsidRDefault="00B32E43" w:rsidP="00B32E43">
      <w:pPr>
        <w:rPr>
          <w:sz w:val="16"/>
        </w:rPr>
      </w:pPr>
      <w:r w:rsidRPr="00C97F6D">
        <w:rPr>
          <w:sz w:val="16"/>
        </w:rPr>
        <w:t>The rapidly escalating global obesity epidemic | Our World in Data</w:t>
      </w:r>
    </w:p>
    <w:p w14:paraId="7FE6668E" w14:textId="77777777" w:rsidR="00B32E43" w:rsidRPr="00C97F6D" w:rsidRDefault="00B32E43" w:rsidP="00B32E43">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44F94F1F" w14:textId="77777777" w:rsidR="00B32E43" w:rsidRPr="00C97F6D" w:rsidRDefault="00B32E43" w:rsidP="00B32E43">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2B5D23B7" w14:textId="77777777" w:rsidR="00B32E43" w:rsidRPr="00C97F6D" w:rsidRDefault="00B32E43" w:rsidP="00B32E43">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2F2FF9F3" w14:textId="77777777" w:rsidR="00B32E43" w:rsidRPr="00C97F6D" w:rsidRDefault="00B32E43" w:rsidP="00B32E43">
      <w:pPr>
        <w:rPr>
          <w:rStyle w:val="Emphasis"/>
        </w:rPr>
      </w:pPr>
      <w:r w:rsidRPr="00C97F6D">
        <w:rPr>
          <w:rStyle w:val="Emphasis"/>
        </w:rPr>
        <w:t>Ecosystem losses</w:t>
      </w:r>
    </w:p>
    <w:p w14:paraId="5E94AA47" w14:textId="77777777" w:rsidR="00B32E43" w:rsidRPr="00C97F6D" w:rsidRDefault="00B32E43" w:rsidP="00B32E43">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08555F2E" w14:textId="77777777" w:rsidR="00B32E43" w:rsidRPr="00C97F6D" w:rsidRDefault="00B32E43" w:rsidP="00B32E43">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4E312514" w14:textId="77777777" w:rsidR="00B32E43" w:rsidRPr="00C97F6D" w:rsidRDefault="00B32E43" w:rsidP="00B32E43">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4E68410A" w14:textId="77777777" w:rsidR="00B32E43" w:rsidRPr="00C97F6D" w:rsidRDefault="00B32E43" w:rsidP="00B32E43">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1093EF22" w14:textId="77777777" w:rsidR="00B32E43" w:rsidRPr="00C97F6D" w:rsidRDefault="00B32E43" w:rsidP="00B32E43">
      <w:pPr>
        <w:rPr>
          <w:sz w:val="16"/>
        </w:rPr>
      </w:pPr>
      <w:r w:rsidRPr="00C97F6D">
        <w:rPr>
          <w:sz w:val="16"/>
        </w:rPr>
        <w:t>Graph depicting the classification of threats to species monitored on the IUCN Red List</w:t>
      </w:r>
    </w:p>
    <w:p w14:paraId="16499E4E" w14:textId="77777777" w:rsidR="00B32E43" w:rsidRPr="00C97F6D" w:rsidRDefault="00B32E43" w:rsidP="00B32E43">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214ADD98" w14:textId="77777777" w:rsidR="00B32E43" w:rsidRPr="00C97F6D" w:rsidRDefault="00B32E43" w:rsidP="00B32E43">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5023E017" w14:textId="77777777" w:rsidR="00B32E43" w:rsidRPr="00C97F6D" w:rsidRDefault="00B32E43" w:rsidP="00B32E43">
      <w:pPr>
        <w:rPr>
          <w:sz w:val="16"/>
        </w:rPr>
      </w:pPr>
      <w:r w:rsidRPr="00C97F6D">
        <w:rPr>
          <w:sz w:val="16"/>
        </w:rPr>
        <w:t>The rate of global temperature rise in realistic emission trajectories (SSP2–4.5 or below) slows considerably after mid-century | IPCC</w:t>
      </w:r>
    </w:p>
    <w:p w14:paraId="0B58C453" w14:textId="77777777" w:rsidR="00B32E43" w:rsidRPr="00C97F6D" w:rsidRDefault="00B32E43" w:rsidP="00B32E43">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67706231" w14:textId="77777777" w:rsidR="00B32E43" w:rsidRPr="00C97F6D" w:rsidRDefault="00B32E43" w:rsidP="00B32E43">
      <w:pPr>
        <w:rPr>
          <w:sz w:val="16"/>
        </w:rPr>
      </w:pPr>
      <w:r w:rsidRPr="00C97F6D">
        <w:rPr>
          <w:sz w:val="16"/>
        </w:rPr>
        <w:t>Our Best Adaptation Strategy</w:t>
      </w:r>
    </w:p>
    <w:p w14:paraId="5D73DAEC" w14:textId="77777777" w:rsidR="00B32E43" w:rsidRDefault="00B32E43" w:rsidP="00B32E43">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40A289DE" w14:textId="77777777" w:rsidR="00B32E43" w:rsidRPr="00CA38DB" w:rsidRDefault="00B32E43" w:rsidP="00B32E43">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368FE656" w14:textId="77777777" w:rsidR="00B32E43" w:rsidRPr="00CA38DB" w:rsidRDefault="00B32E43" w:rsidP="00B32E43">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w:t>
      </w:r>
      <w:r>
        <w:t>“</w:t>
      </w:r>
      <w:r w:rsidRPr="00CA38DB">
        <w:t>This Time is Different! Or is it? NeoMalthusians and Environmental Optimists in the Age of Climate Change</w:t>
      </w:r>
      <w:r>
        <w:t>”</w:t>
      </w:r>
      <w:r w:rsidRPr="00CA38DB">
        <w:t xml:space="preserve"> Volume 58, Issue 1, Sage Journals]</w:t>
      </w:r>
    </w:p>
    <w:p w14:paraId="49843F2B" w14:textId="77777777" w:rsidR="00B32E43" w:rsidRPr="00CA38DB" w:rsidRDefault="00B32E43" w:rsidP="00B32E43">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CA38DB">
        <w:rPr>
          <w:rStyle w:val="StyleUnderline"/>
          <w:highlight w:val="cyan"/>
        </w:rPr>
        <w:t>conflict</w:t>
      </w:r>
      <w:r w:rsidRPr="00CA38DB">
        <w:rPr>
          <w:sz w:val="16"/>
        </w:rPr>
        <w:t xml:space="preserve"> and other social consequences </w:t>
      </w:r>
      <w:r w:rsidRPr="00CA38DB">
        <w:rPr>
          <w:rStyle w:val="StyleUnderline"/>
          <w:highlight w:val="cyan"/>
        </w:rPr>
        <w:t>bears</w:t>
      </w:r>
      <w:r w:rsidRPr="00CA38DB">
        <w:rPr>
          <w:rStyle w:val="StyleUnderline"/>
        </w:rPr>
        <w:t xml:space="preserve"> extensive </w:t>
      </w:r>
      <w:r w:rsidRPr="00CA38DB">
        <w:rPr>
          <w:rStyle w:val="StyleUnderline"/>
          <w:highlight w:val="cyan"/>
        </w:rPr>
        <w:t>similarities to</w:t>
      </w:r>
      <w:r w:rsidRPr="00CA38DB">
        <w:rPr>
          <w:rStyle w:val="StyleUnderline"/>
        </w:rPr>
        <w:t xml:space="preserve"> the traditional </w:t>
      </w:r>
      <w:r w:rsidRPr="00CA38DB">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CA38DB">
        <w:rPr>
          <w:rStyle w:val="Emphasis"/>
          <w:highlight w:val="cyan"/>
        </w:rPr>
        <w:t>scarcities</w:t>
      </w:r>
      <w:r w:rsidRPr="00CA38DB">
        <w:rPr>
          <w:rStyle w:val="StyleUnderline"/>
          <w:highlight w:val="cyan"/>
        </w:rPr>
        <w:t xml:space="preserve"> is</w:t>
      </w:r>
      <w:r w:rsidRPr="00CA38DB">
        <w:rPr>
          <w:rStyle w:val="StyleUnderline"/>
        </w:rPr>
        <w:t xml:space="preserve"> at </w:t>
      </w:r>
      <w:r w:rsidRPr="00CA38DB">
        <w:rPr>
          <w:rStyle w:val="StyleUnderline"/>
          <w:highlight w:val="cyan"/>
        </w:rPr>
        <w:t xml:space="preserve">the </w:t>
      </w:r>
      <w:r w:rsidRPr="00CA38DB">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71782ADC" w14:textId="77777777" w:rsidR="00B32E43" w:rsidRPr="00CA38DB" w:rsidRDefault="00B32E43" w:rsidP="00B32E43">
      <w:pPr>
        <w:rPr>
          <w:sz w:val="10"/>
          <w:szCs w:val="16"/>
        </w:rPr>
      </w:pPr>
      <w:r w:rsidRPr="00CA38DB">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2A113CC0" w14:textId="77777777" w:rsidR="00B32E43" w:rsidRPr="00CA38DB" w:rsidRDefault="00B32E43" w:rsidP="00B32E43">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CA38DB">
        <w:rPr>
          <w:rStyle w:val="StyleUnderline"/>
          <w:highlight w:val="cyan"/>
        </w:rPr>
        <w:t xml:space="preserve">academic </w:t>
      </w:r>
      <w:r w:rsidRPr="00CA38DB">
        <w:rPr>
          <w:rStyle w:val="Emphasis"/>
          <w:highlight w:val="cyan"/>
        </w:rPr>
        <w:t>lit</w:t>
      </w:r>
      <w:r w:rsidRPr="00CA38DB">
        <w:rPr>
          <w:rStyle w:val="StyleUnderline"/>
        </w:rPr>
        <w:t xml:space="preserve">erature on climate change and armed conflict </w:t>
      </w:r>
      <w:r w:rsidRPr="00CA38DB">
        <w:rPr>
          <w:rStyle w:val="StyleUnderline"/>
          <w:highlight w:val="cyan"/>
        </w:rPr>
        <w:t xml:space="preserve">remains </w:t>
      </w:r>
      <w:r w:rsidRPr="00CA38DB">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72544AEB" w14:textId="77777777" w:rsidR="00B32E43" w:rsidRPr="00CA38DB" w:rsidRDefault="00B32E43" w:rsidP="00B32E43">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26CB09EA" w14:textId="77777777" w:rsidR="00B32E43" w:rsidRPr="00CA38DB" w:rsidRDefault="00B32E43" w:rsidP="00B32E43">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56482941" w14:textId="77777777" w:rsidR="00B32E43" w:rsidRPr="00CA38DB" w:rsidRDefault="00B32E43" w:rsidP="00B32E43">
      <w:pPr>
        <w:rPr>
          <w:sz w:val="16"/>
        </w:rPr>
      </w:pPr>
      <w:r w:rsidRPr="00CA38DB">
        <w:rPr>
          <w:sz w:val="16"/>
        </w:rPr>
        <w:t>The optimists’ responses to climate change</w:t>
      </w:r>
    </w:p>
    <w:p w14:paraId="296374E3" w14:textId="77777777" w:rsidR="00B32E43" w:rsidRPr="00CA38DB" w:rsidRDefault="00B32E43" w:rsidP="00B32E43">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6787ECDF" w14:textId="77777777" w:rsidR="00B32E43" w:rsidRPr="00CA38DB" w:rsidRDefault="00B32E43" w:rsidP="00B32E43">
      <w:pPr>
        <w:rPr>
          <w:sz w:val="16"/>
        </w:rPr>
      </w:pPr>
      <w:r w:rsidRPr="00CA38DB">
        <w:rPr>
          <w:rStyle w:val="StyleUnderline"/>
        </w:rPr>
        <w:t xml:space="preserve">The </w:t>
      </w:r>
      <w:r w:rsidRPr="00CA38DB">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CA38DB">
        <w:rPr>
          <w:rStyle w:val="StyleUnderline"/>
          <w:highlight w:val="cyan"/>
        </w:rPr>
        <w:t xml:space="preserve">are </w:t>
      </w:r>
      <w:r w:rsidRPr="00CA38DB">
        <w:rPr>
          <w:rStyle w:val="Emphasis"/>
          <w:highlight w:val="cyan"/>
        </w:rPr>
        <w:t>long</w:t>
      </w:r>
      <w:r w:rsidRPr="00CA38DB">
        <w:rPr>
          <w:rStyle w:val="StyleUnderline"/>
          <w:highlight w:val="cyan"/>
        </w:rPr>
        <w:t xml:space="preserve"> and </w:t>
      </w:r>
      <w:r w:rsidRPr="00CA38DB">
        <w:rPr>
          <w:rStyle w:val="Emphasis"/>
          <w:highlight w:val="cyan"/>
        </w:rPr>
        <w:t>complex</w:t>
      </w:r>
      <w:r w:rsidRPr="00CA38DB">
        <w:rPr>
          <w:rStyle w:val="StyleUnderline"/>
        </w:rPr>
        <w:t xml:space="preserve">, and the </w:t>
      </w:r>
      <w:r w:rsidRPr="00CA38DB">
        <w:rPr>
          <w:rStyle w:val="Emphasis"/>
          <w:highlight w:val="cyan"/>
        </w:rPr>
        <w:t>uncertainty</w:t>
      </w:r>
      <w:r w:rsidRPr="00CA38DB">
        <w:rPr>
          <w:rStyle w:val="StyleUnderline"/>
          <w:highlight w:val="cyan"/>
        </w:rPr>
        <w:t xml:space="preserve"> increases </w:t>
      </w:r>
      <w:r w:rsidRPr="00CA38DB">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649720FE" w14:textId="77777777" w:rsidR="00B32E43" w:rsidRPr="00CA38DB" w:rsidRDefault="00B32E43" w:rsidP="00B32E43">
      <w:pPr>
        <w:rPr>
          <w:sz w:val="16"/>
        </w:rPr>
      </w:pPr>
      <w:r w:rsidRPr="00CA38DB">
        <w:rPr>
          <w:sz w:val="16"/>
        </w:rPr>
        <w:t xml:space="preserve">Gleditsch &amp; Nordås (2014: 85) note that while </w:t>
      </w:r>
      <w:r w:rsidRPr="00CA38DB">
        <w:rPr>
          <w:rStyle w:val="StyleUnderline"/>
        </w:rPr>
        <w:t>AR5 (</w:t>
      </w:r>
      <w:r w:rsidRPr="00CA38DB">
        <w:rPr>
          <w:rStyle w:val="StyleUnderline"/>
          <w:highlight w:val="cyan"/>
        </w:rPr>
        <w:t>IPCC</w:t>
      </w:r>
      <w:r w:rsidRPr="00CA38DB">
        <w:rPr>
          <w:sz w:val="16"/>
        </w:rPr>
        <w:t xml:space="preserve">, 2014) </w:t>
      </w:r>
      <w:r w:rsidRPr="00CA38DB">
        <w:rPr>
          <w:rStyle w:val="StyleUnderline"/>
          <w:highlight w:val="cyan"/>
        </w:rPr>
        <w:t xml:space="preserve">did </w:t>
      </w:r>
      <w:r w:rsidRPr="00CA38DB">
        <w:rPr>
          <w:rStyle w:val="Emphasis"/>
          <w:highlight w:val="cyan"/>
        </w:rPr>
        <w:t>not</w:t>
      </w:r>
      <w:r w:rsidRPr="00CA38DB">
        <w:rPr>
          <w:rStyle w:val="StyleUnderline"/>
          <w:highlight w:val="cyan"/>
        </w:rPr>
        <w:t xml:space="preserve"> find </w:t>
      </w:r>
      <w:r w:rsidRPr="00CA38DB">
        <w:rPr>
          <w:rStyle w:val="Emphasis"/>
          <w:highlight w:val="cyan"/>
        </w:rPr>
        <w:t>strong ev</w:t>
      </w:r>
      <w:r w:rsidRPr="00CA38DB">
        <w:rPr>
          <w:rStyle w:val="Emphasis"/>
        </w:rPr>
        <w:t>idence</w:t>
      </w:r>
      <w:r w:rsidRPr="00CA38DB">
        <w:rPr>
          <w:rStyle w:val="StyleUnderline"/>
        </w:rPr>
        <w:t xml:space="preserve"> </w:t>
      </w:r>
      <w:r w:rsidRPr="00CA38DB">
        <w:rPr>
          <w:rStyle w:val="StyleUnderline"/>
          <w:highlight w:val="cyan"/>
        </w:rPr>
        <w:t>for a</w:t>
      </w:r>
      <w:r w:rsidRPr="00CA38DB">
        <w:rPr>
          <w:rStyle w:val="StyleUnderline"/>
        </w:rPr>
        <w:t xml:space="preserve"> </w:t>
      </w:r>
      <w:r w:rsidRPr="00CA38DB">
        <w:rPr>
          <w:rStyle w:val="Emphasis"/>
        </w:rPr>
        <w:t xml:space="preserve">direct </w:t>
      </w:r>
      <w:r w:rsidRPr="00CA38DB">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4D9A564" w14:textId="77777777" w:rsidR="00B32E43" w:rsidRPr="00CA38DB" w:rsidRDefault="00B32E43" w:rsidP="00B32E43">
      <w:pPr>
        <w:rPr>
          <w:sz w:val="16"/>
        </w:rPr>
      </w:pPr>
      <w:r w:rsidRPr="00CA38DB">
        <w:rPr>
          <w:sz w:val="16"/>
        </w:rPr>
        <w:t xml:space="preserve">The </w:t>
      </w:r>
      <w:r w:rsidRPr="00CA38DB">
        <w:rPr>
          <w:rStyle w:val="StyleUnderline"/>
          <w:highlight w:val="cyan"/>
        </w:rPr>
        <w:t>articles</w:t>
      </w:r>
      <w:r w:rsidRPr="00CA38DB">
        <w:rPr>
          <w:sz w:val="16"/>
        </w:rPr>
        <w:t xml:space="preserve"> in this special issue </w:t>
      </w:r>
      <w:r w:rsidRPr="00CA38DB">
        <w:rPr>
          <w:rStyle w:val="StyleUnderline"/>
          <w:highlight w:val="cyan"/>
        </w:rPr>
        <w:t>do not</w:t>
      </w:r>
      <w:r w:rsidRPr="00CA38DB">
        <w:rPr>
          <w:rStyle w:val="StyleUnderline"/>
        </w:rPr>
        <w:t xml:space="preserve"> generally </w:t>
      </w:r>
      <w:r w:rsidRPr="00CA38DB">
        <w:rPr>
          <w:rStyle w:val="StyleUnderline"/>
          <w:highlight w:val="cyan"/>
        </w:rPr>
        <w:t>see scarcity</w:t>
      </w:r>
      <w:r w:rsidRPr="00CA38DB">
        <w:rPr>
          <w:rStyle w:val="StyleUnderline"/>
        </w:rPr>
        <w:t xml:space="preserve"> by </w:t>
      </w:r>
      <w:r w:rsidRPr="00CA38DB">
        <w:rPr>
          <w:rStyle w:val="Emphasis"/>
          <w:highlight w:val="cyan"/>
        </w:rPr>
        <w:t>itself</w:t>
      </w:r>
      <w:r w:rsidRPr="00CA38DB">
        <w:rPr>
          <w:rStyle w:val="StyleUnderline"/>
        </w:rPr>
        <w:t xml:space="preserve"> as necessarily </w:t>
      </w:r>
      <w:r w:rsidRPr="00CA38DB">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CA38DB">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CA38DB">
        <w:rPr>
          <w:rStyle w:val="StyleUnderline"/>
        </w:rPr>
        <w:t xml:space="preserve">the </w:t>
      </w:r>
      <w:r w:rsidRPr="00CA38DB">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r w:rsidRPr="00CA38DB">
        <w:rPr>
          <w:rStyle w:val="StyleUnderline"/>
          <w:highlight w:val="cyan"/>
        </w:rPr>
        <w:t xml:space="preserve">are </w:t>
      </w:r>
      <w:r w:rsidRPr="00CA38DB">
        <w:rPr>
          <w:rStyle w:val="Emphasis"/>
          <w:highlight w:val="cyan"/>
        </w:rPr>
        <w:t>contingent</w:t>
      </w:r>
      <w:r w:rsidRPr="00CA38DB">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CA38DB">
        <w:rPr>
          <w:rStyle w:val="StyleUnderline"/>
          <w:highlight w:val="cyan"/>
        </w:rPr>
        <w:t>not</w:t>
      </w:r>
      <w:r w:rsidRPr="00CA38DB">
        <w:rPr>
          <w:rStyle w:val="StyleUnderline"/>
        </w:rPr>
        <w:t xml:space="preserve"> assume that scarcities are likely to arise at the </w:t>
      </w:r>
      <w:r w:rsidRPr="00CA38DB">
        <w:rPr>
          <w:rStyle w:val="Emphasis"/>
          <w:highlight w:val="cyan"/>
        </w:rPr>
        <w:t>global</w:t>
      </w:r>
      <w:r w:rsidRPr="00CA38DB">
        <w:rPr>
          <w:rStyle w:val="StyleUnderline"/>
        </w:rPr>
        <w:t xml:space="preserve"> level. </w:t>
      </w:r>
      <w:r w:rsidRPr="00CA38DB">
        <w:rPr>
          <w:rStyle w:val="StyleUnderline"/>
          <w:highlight w:val="cyan"/>
        </w:rPr>
        <w:t xml:space="preserve">They may be </w:t>
      </w:r>
      <w:r w:rsidRPr="00CA38DB">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CA38DB">
        <w:rPr>
          <w:rStyle w:val="StyleUnderline"/>
          <w:highlight w:val="cyan"/>
        </w:rPr>
        <w:t xml:space="preserve">effects can be </w:t>
      </w:r>
      <w:r w:rsidRPr="00CA38DB">
        <w:rPr>
          <w:rStyle w:val="Emphasis"/>
          <w:highlight w:val="cyan"/>
        </w:rPr>
        <w:t>alleviated</w:t>
      </w:r>
      <w:r w:rsidRPr="00CA38DB">
        <w:rPr>
          <w:rStyle w:val="StyleUnderline"/>
          <w:highlight w:val="cyan"/>
        </w:rPr>
        <w:t xml:space="preserve"> and </w:t>
      </w:r>
      <w:r w:rsidRPr="00CA38DB">
        <w:rPr>
          <w:rStyle w:val="Emphasis"/>
          <w:highlight w:val="cyan"/>
        </w:rPr>
        <w:t>adapt</w:t>
      </w:r>
      <w:r w:rsidRPr="00CA38DB">
        <w:rPr>
          <w:rStyle w:val="Emphasis"/>
        </w:rPr>
        <w:t>ations constructed</w:t>
      </w:r>
      <w:r w:rsidRPr="00CA38DB">
        <w:rPr>
          <w:rStyle w:val="StyleUnderline"/>
        </w:rPr>
        <w:t xml:space="preserve"> </w:t>
      </w:r>
      <w:r w:rsidRPr="00CA38DB">
        <w:rPr>
          <w:rStyle w:val="StyleUnderline"/>
          <w:highlight w:val="cyan"/>
        </w:rPr>
        <w:t xml:space="preserve">at </w:t>
      </w:r>
      <w:r w:rsidRPr="00CA38DB">
        <w:rPr>
          <w:rStyle w:val="Emphasis"/>
          <w:highlight w:val="cyan"/>
        </w:rPr>
        <w:t>these levels</w:t>
      </w:r>
      <w:r w:rsidRPr="00CA38DB">
        <w:rPr>
          <w:sz w:val="16"/>
        </w:rPr>
        <w:t>.</w:t>
      </w:r>
    </w:p>
    <w:p w14:paraId="7CAA9D21" w14:textId="77777777" w:rsidR="00B32E43" w:rsidRPr="00B13F30" w:rsidRDefault="00B32E43" w:rsidP="00B32E43">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CA38DB">
        <w:rPr>
          <w:rStyle w:val="StyleUnderline"/>
        </w:rPr>
        <w:t>the</w:t>
      </w:r>
      <w:r w:rsidRPr="00CA38DB">
        <w:rPr>
          <w:sz w:val="16"/>
        </w:rPr>
        <w:t xml:space="preserve"> Integrated Assessment </w:t>
      </w:r>
      <w:r w:rsidRPr="00CA38DB">
        <w:rPr>
          <w:rStyle w:val="StyleUnderline"/>
          <w:highlight w:val="cyan"/>
        </w:rPr>
        <w:t>Models</w:t>
      </w:r>
      <w:r w:rsidRPr="00CA38DB">
        <w:rPr>
          <w:rStyle w:val="StyleUnderline"/>
        </w:rPr>
        <w:t xml:space="preserve"> generally used in the assessment of the economics of climate change </w:t>
      </w:r>
      <w:r w:rsidRPr="00CA38DB">
        <w:rPr>
          <w:rStyle w:val="StyleUnderline"/>
          <w:highlight w:val="cyan"/>
        </w:rPr>
        <w:t xml:space="preserve">are </w:t>
      </w:r>
      <w:r w:rsidRPr="00CA38DB">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CA38DB">
        <w:rPr>
          <w:rStyle w:val="StyleUnderline"/>
          <w:highlight w:val="cyan"/>
        </w:rPr>
        <w:t>economists take the</w:t>
      </w:r>
      <w:r w:rsidRPr="00CA38DB">
        <w:rPr>
          <w:sz w:val="16"/>
        </w:rPr>
        <w:t xml:space="preserve"> basically </w:t>
      </w:r>
      <w:r w:rsidRPr="00CA38DB">
        <w:rPr>
          <w:rStyle w:val="Emphasis"/>
          <w:highlight w:val="cyan"/>
        </w:rPr>
        <w:t>optimistic</w:t>
      </w:r>
      <w:r w:rsidRPr="00CA38DB">
        <w:rPr>
          <w:rStyle w:val="StyleUnderline"/>
          <w:highlight w:val="cyan"/>
        </w:rPr>
        <w:t xml:space="preserve"> view</w:t>
      </w:r>
      <w:r w:rsidRPr="00CA38DB">
        <w:rPr>
          <w:rStyle w:val="StyleUnderline"/>
        </w:rPr>
        <w:t xml:space="preserve"> that </w:t>
      </w:r>
      <w:r w:rsidRPr="00CA38DB">
        <w:rPr>
          <w:rStyle w:val="StyleUnderline"/>
          <w:highlight w:val="cyan"/>
        </w:rPr>
        <w:t>climate</w:t>
      </w:r>
      <w:r w:rsidRPr="00CA38DB">
        <w:rPr>
          <w:rStyle w:val="StyleUnderline"/>
        </w:rPr>
        <w:t xml:space="preserve"> change </w:t>
      </w:r>
      <w:r w:rsidRPr="00CA38DB">
        <w:rPr>
          <w:rStyle w:val="StyleUnderline"/>
          <w:highlight w:val="cyan"/>
        </w:rPr>
        <w:t xml:space="preserve">is </w:t>
      </w:r>
      <w:r w:rsidRPr="00CA38DB">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this’.</w:t>
      </w:r>
    </w:p>
    <w:p w14:paraId="385AF6D8" w14:textId="77777777" w:rsidR="00B32E43" w:rsidRPr="00CA38DB" w:rsidRDefault="00B32E43" w:rsidP="00B32E43">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14BCA00D" w14:textId="77777777" w:rsidR="00B32E43" w:rsidRPr="00CA38DB" w:rsidRDefault="00B32E43" w:rsidP="00B32E43">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2354D590" w14:textId="77777777" w:rsidR="00B32E43" w:rsidRPr="00CA38DB" w:rsidRDefault="00B32E43" w:rsidP="00B32E43">
      <w:pPr>
        <w:rPr>
          <w:sz w:val="16"/>
        </w:rPr>
      </w:pPr>
      <w:r w:rsidRPr="00CA38DB">
        <w:rPr>
          <w:sz w:val="16"/>
        </w:rPr>
        <w:t xml:space="preserve">The Science. </w:t>
      </w:r>
      <w:r>
        <w:rPr>
          <w:sz w:val="16"/>
        </w:rPr>
        <w:t>“</w:t>
      </w:r>
      <w:r w:rsidRPr="00CA38DB">
        <w:rPr>
          <w:sz w:val="16"/>
        </w:rPr>
        <w:t xml:space="preserve">We’re all supposed to know what </w:t>
      </w:r>
      <w:r>
        <w:rPr>
          <w:sz w:val="16"/>
        </w:rPr>
        <w:t>“</w:t>
      </w:r>
      <w:r w:rsidRPr="00CA38DB">
        <w:rPr>
          <w:sz w:val="16"/>
        </w:rPr>
        <w:t xml:space="preserve">The Science says. </w:t>
      </w:r>
      <w:r>
        <w:rPr>
          <w:rStyle w:val="StyleUnderline"/>
        </w:rPr>
        <w:t>“</w:t>
      </w:r>
      <w:r w:rsidRPr="00CA38DB">
        <w:rPr>
          <w:rStyle w:val="StyleUnderline"/>
        </w:rPr>
        <w:t>The Science,</w:t>
      </w:r>
      <w:r>
        <w:rPr>
          <w:rStyle w:val="StyleUnderline"/>
        </w:rPr>
        <w:t>”</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w:t>
      </w:r>
      <w:r>
        <w:rPr>
          <w:rStyle w:val="StyleUnderline"/>
        </w:rPr>
        <w:t>“</w:t>
      </w:r>
      <w:r w:rsidRPr="00CA38DB">
        <w:rPr>
          <w:rStyle w:val="StyleUnderline"/>
        </w:rPr>
        <w:t>The Science</w:t>
      </w:r>
      <w:r>
        <w:rPr>
          <w:rStyle w:val="StyleUnderline"/>
        </w:rPr>
        <w:t>”</w:t>
      </w:r>
      <w:r w:rsidRPr="00CA38DB">
        <w:rPr>
          <w:rStyle w:val="StyleUnderline"/>
        </w:rPr>
        <w:t xml:space="preserve"> says Earth is </w:t>
      </w:r>
      <w:r w:rsidRPr="00CA38DB">
        <w:rPr>
          <w:rStyle w:val="Emphasis"/>
        </w:rPr>
        <w:t>doomed</w:t>
      </w:r>
      <w:r w:rsidRPr="00CA38DB">
        <w:rPr>
          <w:sz w:val="16"/>
        </w:rPr>
        <w:t>.</w:t>
      </w:r>
    </w:p>
    <w:p w14:paraId="0891A9B1" w14:textId="77777777" w:rsidR="00B32E43" w:rsidRPr="00CA38DB" w:rsidRDefault="00B32E43" w:rsidP="00B32E43">
      <w:pPr>
        <w:rPr>
          <w:sz w:val="16"/>
        </w:rPr>
      </w:pPr>
      <w:r w:rsidRPr="00CA38DB">
        <w:rPr>
          <w:rStyle w:val="StyleUnderline"/>
        </w:rPr>
        <w:t xml:space="preserve">Well ... </w:t>
      </w:r>
      <w:r w:rsidRPr="00CA38DB">
        <w:rPr>
          <w:rStyle w:val="Emphasis"/>
        </w:rPr>
        <w:t>not quite</w:t>
      </w:r>
      <w:r w:rsidRPr="00CA38DB">
        <w:rPr>
          <w:sz w:val="16"/>
        </w:rPr>
        <w:t xml:space="preserve">. Yes, it's true that the globe is warming, and that humans are exerting a warming influence upon it. But beyond that-to paraphrase the classic movie The Princess Bride: </w:t>
      </w:r>
      <w:r>
        <w:rPr>
          <w:sz w:val="16"/>
        </w:rPr>
        <w:t>“</w:t>
      </w:r>
      <w:r w:rsidRPr="00CA38DB">
        <w:rPr>
          <w:sz w:val="16"/>
        </w:rPr>
        <w:t>I do not think 'The Science' says what you think it says.</w:t>
      </w:r>
      <w:r>
        <w:rPr>
          <w:sz w:val="16"/>
        </w:rPr>
        <w:t>”</w:t>
      </w:r>
    </w:p>
    <w:p w14:paraId="57279D80" w14:textId="77777777" w:rsidR="00B32E43" w:rsidRPr="00CA38DB" w:rsidRDefault="00B32E43" w:rsidP="00B32E43">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25D22C2A" w14:textId="77777777" w:rsidR="00B32E43" w:rsidRPr="00CA38DB" w:rsidRDefault="00B32E43" w:rsidP="00B32E43">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0AF519FB" w14:textId="77777777" w:rsidR="00B32E43" w:rsidRPr="00CA38DB" w:rsidRDefault="00B32E43" w:rsidP="00B32E43">
      <w:pPr>
        <w:pStyle w:val="ListParagraph"/>
        <w:numPr>
          <w:ilvl w:val="0"/>
          <w:numId w:val="47"/>
        </w:numPr>
        <w:rPr>
          <w:sz w:val="16"/>
        </w:rPr>
      </w:pPr>
      <w:r w:rsidRPr="00CA38DB">
        <w:rPr>
          <w:sz w:val="16"/>
        </w:rPr>
        <w:t>Humans have had no detectable impact on hurricanes over the past century.</w:t>
      </w:r>
    </w:p>
    <w:p w14:paraId="77F27A09" w14:textId="77777777" w:rsidR="00B32E43" w:rsidRPr="00CA38DB" w:rsidRDefault="00B32E43" w:rsidP="00B32E43">
      <w:pPr>
        <w:pStyle w:val="ListParagraph"/>
        <w:numPr>
          <w:ilvl w:val="0"/>
          <w:numId w:val="47"/>
        </w:numPr>
        <w:rPr>
          <w:sz w:val="16"/>
        </w:rPr>
      </w:pPr>
      <w:r w:rsidRPr="00CA38DB">
        <w:rPr>
          <w:sz w:val="16"/>
        </w:rPr>
        <w:t>Greenland's ice sheet isn't shrinking any more rapidly today than it was eighty years ago.</w:t>
      </w:r>
    </w:p>
    <w:p w14:paraId="2C40B2E4" w14:textId="77777777" w:rsidR="00B32E43" w:rsidRPr="00CA38DB" w:rsidRDefault="00B32E43" w:rsidP="00B32E43">
      <w:pPr>
        <w:pStyle w:val="ListParagraph"/>
        <w:numPr>
          <w:ilvl w:val="0"/>
          <w:numId w:val="47"/>
        </w:numPr>
        <w:rPr>
          <w:sz w:val="16"/>
        </w:rPr>
      </w:pPr>
      <w:r w:rsidRPr="00CA38DB">
        <w:rPr>
          <w:sz w:val="16"/>
        </w:rPr>
        <w:t>The net economic impact of human-induced climate change will be minimal through at least the end of this century.</w:t>
      </w:r>
    </w:p>
    <w:p w14:paraId="491BA5FA" w14:textId="77777777" w:rsidR="00B32E43" w:rsidRPr="00CA38DB" w:rsidRDefault="00B32E43" w:rsidP="00B32E43">
      <w:pPr>
        <w:rPr>
          <w:sz w:val="16"/>
        </w:rPr>
      </w:pPr>
      <w:r w:rsidRPr="00CA38DB">
        <w:rPr>
          <w:sz w:val="16"/>
        </w:rPr>
        <w:t>So what gives?</w:t>
      </w:r>
    </w:p>
    <w:p w14:paraId="44BB36CB" w14:textId="77777777" w:rsidR="00B32E43" w:rsidRPr="00CA38DB" w:rsidRDefault="00B32E43" w:rsidP="00B32E43">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5D31F4D1" w14:textId="77777777" w:rsidR="00B32E43" w:rsidRPr="00CA38DB" w:rsidRDefault="00B32E43" w:rsidP="00B32E43">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6089E56B" w14:textId="77777777" w:rsidR="00B32E43" w:rsidRPr="00CA38DB" w:rsidRDefault="00B32E43" w:rsidP="00B32E43">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25331E80" w14:textId="77777777" w:rsidR="00B32E43" w:rsidRPr="00CA38DB" w:rsidRDefault="00B32E43" w:rsidP="00B32E43">
      <w:pPr>
        <w:rPr>
          <w:sz w:val="14"/>
          <w:szCs w:val="20"/>
        </w:rPr>
      </w:pPr>
      <w:r w:rsidRPr="00CA38DB">
        <w:rPr>
          <w:sz w:val="14"/>
          <w:szCs w:val="20"/>
        </w:rPr>
        <w:t>I should know. That used to be my job.</w:t>
      </w:r>
    </w:p>
    <w:p w14:paraId="3525EC2B" w14:textId="77777777" w:rsidR="00B32E43" w:rsidRPr="00CA38DB" w:rsidRDefault="00B32E43" w:rsidP="00B32E43">
      <w:pPr>
        <w:rPr>
          <w:sz w:val="14"/>
          <w:szCs w:val="20"/>
        </w:rPr>
      </w:pPr>
      <w:r w:rsidRPr="00CA38DB">
        <w:rPr>
          <w:sz w:val="14"/>
          <w:szCs w:val="20"/>
        </w:rPr>
        <w:t>WHERE I'M COMING FROM</w:t>
      </w:r>
    </w:p>
    <w:p w14:paraId="0AE1F508" w14:textId="77777777" w:rsidR="00B32E43" w:rsidRPr="00CA38DB" w:rsidRDefault="00B32E43" w:rsidP="00B32E43">
      <w:pPr>
        <w:rPr>
          <w:sz w:val="14"/>
          <w:szCs w:val="20"/>
        </w:rPr>
      </w:pPr>
      <w:r w:rsidRPr="00CA38DB">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1981EB5B" w14:textId="77777777" w:rsidR="00B32E43" w:rsidRPr="00CA38DB" w:rsidRDefault="00B32E43" w:rsidP="00B32E43">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282EC56C" w14:textId="77777777" w:rsidR="00B32E43" w:rsidRPr="00CA38DB" w:rsidRDefault="00B32E43" w:rsidP="00B32E43">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25587F07" w14:textId="77777777" w:rsidR="00B32E43" w:rsidRPr="00CA38DB" w:rsidRDefault="00B32E43" w:rsidP="00B32E43">
      <w:pPr>
        <w:pStyle w:val="ListParagraph"/>
        <w:numPr>
          <w:ilvl w:val="0"/>
          <w:numId w:val="48"/>
        </w:numPr>
        <w:rPr>
          <w:sz w:val="16"/>
        </w:rPr>
      </w:pPr>
      <w:r w:rsidRPr="00CA38DB">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CA38DB">
        <w:rPr>
          <w:rStyle w:val="Emphasis"/>
          <w:highlight w:val="cyan"/>
        </w:rPr>
        <w:t>small</w:t>
      </w:r>
      <w:r w:rsidRPr="00CA38DB">
        <w:rPr>
          <w:rStyle w:val="StyleUnderline"/>
        </w:rPr>
        <w:t xml:space="preserve">, warming </w:t>
      </w:r>
      <w:r w:rsidRPr="00CA38DB">
        <w:rPr>
          <w:rStyle w:val="StyleUnderline"/>
          <w:highlight w:val="cyan"/>
        </w:rPr>
        <w:t>influence on</w:t>
      </w:r>
      <w:r w:rsidRPr="00CA38DB">
        <w:rPr>
          <w:sz w:val="16"/>
        </w:rPr>
        <w:t xml:space="preserve"> the </w:t>
      </w:r>
      <w:r w:rsidRPr="00CA38DB">
        <w:rPr>
          <w:rStyle w:val="StyleUnderline"/>
          <w:highlight w:val="cyan"/>
        </w:rPr>
        <w:t>climate</w:t>
      </w:r>
      <w:r w:rsidRPr="00CA38DB">
        <w:rPr>
          <w:rStyle w:val="StyleUnderline"/>
        </w:rPr>
        <w:t xml:space="preserve">. The </w:t>
      </w:r>
      <w:r w:rsidRPr="00CA38DB">
        <w:rPr>
          <w:rStyle w:val="Emphasis"/>
          <w:highlight w:val="cyan"/>
        </w:rPr>
        <w:t>deficiencies</w:t>
      </w:r>
      <w:r w:rsidRPr="00CA38DB">
        <w:rPr>
          <w:rStyle w:val="StyleUnderline"/>
          <w:highlight w:val="cyan"/>
        </w:rPr>
        <w:t xml:space="preserve"> of</w:t>
      </w:r>
      <w:r w:rsidRPr="00CA38DB">
        <w:rPr>
          <w:rStyle w:val="StyleUnderline"/>
        </w:rPr>
        <w:t xml:space="preserve"> climate </w:t>
      </w:r>
      <w:r w:rsidRPr="00CA38DB">
        <w:rPr>
          <w:rStyle w:val="StyleUnderline"/>
          <w:highlight w:val="cyan"/>
        </w:rPr>
        <w:t xml:space="preserve">data </w:t>
      </w:r>
      <w:r w:rsidRPr="00CA38DB">
        <w:rPr>
          <w:rStyle w:val="Emphasis"/>
          <w:highlight w:val="cyan"/>
        </w:rPr>
        <w:t>challenge</w:t>
      </w:r>
      <w:r w:rsidRPr="00CA38DB">
        <w:rPr>
          <w:sz w:val="16"/>
        </w:rPr>
        <w:t xml:space="preserve"> our </w:t>
      </w:r>
      <w:r w:rsidRPr="00CA38DB">
        <w:rPr>
          <w:rStyle w:val="Emphasis"/>
          <w:highlight w:val="cyan"/>
        </w:rPr>
        <w:t>ability</w:t>
      </w:r>
      <w:r w:rsidRPr="00CA38DB">
        <w:rPr>
          <w:rStyle w:val="StyleUnderline"/>
          <w:highlight w:val="cyan"/>
        </w:rPr>
        <w:t xml:space="preserve"> to </w:t>
      </w:r>
      <w:r w:rsidRPr="00CA38DB">
        <w:rPr>
          <w:rStyle w:val="Emphasis"/>
          <w:highlight w:val="cyan"/>
        </w:rPr>
        <w:t>untangle</w:t>
      </w:r>
      <w:r w:rsidRPr="00CA38DB">
        <w:rPr>
          <w:rStyle w:val="StyleUnderline"/>
        </w:rPr>
        <w:t xml:space="preserve"> the response to human </w:t>
      </w:r>
      <w:r w:rsidRPr="00CA38DB">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4F0DEB43" w14:textId="77777777" w:rsidR="00B32E43" w:rsidRPr="00CA38DB" w:rsidRDefault="00B32E43" w:rsidP="00B32E43">
      <w:pPr>
        <w:pStyle w:val="ListParagraph"/>
        <w:numPr>
          <w:ilvl w:val="0"/>
          <w:numId w:val="48"/>
        </w:numPr>
        <w:rPr>
          <w:sz w:val="16"/>
        </w:rPr>
      </w:pPr>
      <w:r w:rsidRPr="00CA38DB">
        <w:rPr>
          <w:rStyle w:val="StyleUnderline"/>
        </w:rPr>
        <w:t xml:space="preserve">The </w:t>
      </w:r>
      <w:r w:rsidRPr="00CA38DB">
        <w:rPr>
          <w:rStyle w:val="StyleUnderline"/>
          <w:highlight w:val="cyan"/>
        </w:rPr>
        <w:t>results from</w:t>
      </w:r>
      <w:r w:rsidRPr="00CA38DB">
        <w:rPr>
          <w:rStyle w:val="StyleUnderline"/>
        </w:rPr>
        <w:t xml:space="preserve"> the multitude of </w:t>
      </w:r>
      <w:r w:rsidRPr="00CA38DB">
        <w:rPr>
          <w:rStyle w:val="StyleUnderline"/>
          <w:highlight w:val="cyan"/>
        </w:rPr>
        <w:t xml:space="preserve">climate </w:t>
      </w:r>
      <w:r w:rsidRPr="00CA38DB">
        <w:rPr>
          <w:rStyle w:val="Emphasis"/>
          <w:highlight w:val="cyan"/>
        </w:rPr>
        <w:t>models disagree</w:t>
      </w:r>
      <w:r w:rsidRPr="00CA38DB">
        <w:rPr>
          <w:rStyle w:val="StyleUnderline"/>
        </w:rPr>
        <w:t xml:space="preserve"> with, </w:t>
      </w:r>
      <w:r w:rsidRPr="00CA38DB">
        <w:rPr>
          <w:rStyle w:val="StyleUnderline"/>
          <w:highlight w:val="cyan"/>
        </w:rPr>
        <w:t xml:space="preserve">or even </w:t>
      </w:r>
      <w:r w:rsidRPr="00CA38DB">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xml:space="preserve">. A vague </w:t>
      </w:r>
      <w:r>
        <w:rPr>
          <w:sz w:val="16"/>
        </w:rPr>
        <w:t>“</w:t>
      </w:r>
      <w:r w:rsidRPr="00CA38DB">
        <w:rPr>
          <w:sz w:val="16"/>
        </w:rPr>
        <w:t>expert judgment</w:t>
      </w:r>
      <w:r>
        <w:rPr>
          <w:sz w:val="16"/>
        </w:rPr>
        <w:t>”</w:t>
      </w:r>
      <w:r w:rsidRPr="00CA38DB">
        <w:rPr>
          <w:sz w:val="16"/>
        </w:rPr>
        <w:t xml:space="preserve"> was sometimes applied to adjust model results and obfuscate shortcomings.</w:t>
      </w:r>
    </w:p>
    <w:p w14:paraId="64073A43" w14:textId="77777777" w:rsidR="00B32E43" w:rsidRPr="00CA38DB" w:rsidRDefault="00B32E43" w:rsidP="00B32E43">
      <w:pPr>
        <w:pStyle w:val="ListParagraph"/>
        <w:numPr>
          <w:ilvl w:val="0"/>
          <w:numId w:val="48"/>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0452FCC7" w14:textId="77777777" w:rsidR="00B32E43" w:rsidRPr="00CA38DB" w:rsidRDefault="00B32E43" w:rsidP="00B32E43">
      <w:pPr>
        <w:pStyle w:val="ListParagraph"/>
        <w:numPr>
          <w:ilvl w:val="0"/>
          <w:numId w:val="48"/>
        </w:numPr>
        <w:rPr>
          <w:sz w:val="16"/>
        </w:rPr>
      </w:pPr>
      <w:r w:rsidRPr="00CA38DB">
        <w:rPr>
          <w:sz w:val="16"/>
        </w:rPr>
        <w:t xml:space="preserve">In short, </w:t>
      </w:r>
      <w:r w:rsidRPr="00CA38DB">
        <w:rPr>
          <w:rStyle w:val="StyleUnderline"/>
        </w:rPr>
        <w:t xml:space="preserve">the </w:t>
      </w:r>
      <w:r w:rsidRPr="00CA38DB">
        <w:rPr>
          <w:rStyle w:val="StyleUnderline"/>
          <w:highlight w:val="cyan"/>
        </w:rPr>
        <w:t xml:space="preserve">science is </w:t>
      </w:r>
      <w:r w:rsidRPr="00CA38DB">
        <w:rPr>
          <w:rStyle w:val="Emphasis"/>
          <w:highlight w:val="cyan"/>
        </w:rPr>
        <w:t>insufficient</w:t>
      </w:r>
      <w:r w:rsidRPr="00CA38DB">
        <w:rPr>
          <w:rStyle w:val="StyleUnderline"/>
          <w:highlight w:val="cyan"/>
        </w:rPr>
        <w:t xml:space="preserve"> to make</w:t>
      </w:r>
      <w:r w:rsidRPr="00CA38DB">
        <w:rPr>
          <w:rStyle w:val="StyleUnderline"/>
        </w:rPr>
        <w:t xml:space="preserve"> </w:t>
      </w:r>
      <w:r w:rsidRPr="00CA38DB">
        <w:rPr>
          <w:rStyle w:val="Emphasis"/>
        </w:rPr>
        <w:t xml:space="preserve">useful </w:t>
      </w:r>
      <w:r w:rsidRPr="00CA38DB">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7EB80900" w14:textId="77777777" w:rsidR="00B32E43" w:rsidRPr="00CA38DB" w:rsidRDefault="00B32E43" w:rsidP="00B32E43">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w:t>
      </w:r>
      <w:r>
        <w:rPr>
          <w:sz w:val="14"/>
          <w:szCs w:val="20"/>
        </w:rPr>
        <w:t>“</w:t>
      </w:r>
      <w:r w:rsidRPr="00CA38DB">
        <w:rPr>
          <w:sz w:val="14"/>
          <w:szCs w:val="20"/>
        </w:rPr>
        <w:t>Saturday Essay</w:t>
      </w:r>
      <w:r>
        <w:rPr>
          <w:sz w:val="14"/>
          <w:szCs w:val="20"/>
        </w:rPr>
        <w:t>”</w:t>
      </w:r>
      <w:r w:rsidRPr="00CA38DB">
        <w:rPr>
          <w:sz w:val="14"/>
          <w:szCs w:val="20"/>
        </w:rPr>
        <w:t xml:space="preserve"> published in the Wall Street Journal that September.3 In it, I outlined some of the uncertainties in climate science and argued that ignoring them could hinder our ability to understand and respond to a changing climate:</w:t>
      </w:r>
    </w:p>
    <w:p w14:paraId="753E335E" w14:textId="77777777" w:rsidR="00B32E43" w:rsidRPr="00CA38DB" w:rsidRDefault="00B32E43" w:rsidP="00B32E43">
      <w:pPr>
        <w:ind w:left="720"/>
        <w:rPr>
          <w:sz w:val="14"/>
          <w:szCs w:val="20"/>
        </w:rPr>
      </w:pPr>
      <w:r w:rsidRPr="00CA38DB">
        <w:rPr>
          <w:sz w:val="14"/>
          <w:szCs w:val="20"/>
        </w:rPr>
        <w:t xml:space="preserve">Policy makers and the public may wish for the comfort of certainty in their climate science. But I fear that rigidly promulgating the idea that climate science is </w:t>
      </w:r>
      <w:r>
        <w:rPr>
          <w:sz w:val="14"/>
          <w:szCs w:val="20"/>
        </w:rPr>
        <w:t>“</w:t>
      </w:r>
      <w:r w:rsidRPr="00CA38DB">
        <w:rPr>
          <w:sz w:val="14"/>
          <w:szCs w:val="20"/>
        </w:rPr>
        <w:t>settled</w:t>
      </w:r>
      <w:r>
        <w:rPr>
          <w:sz w:val="14"/>
          <w:szCs w:val="20"/>
        </w:rPr>
        <w:t>”</w:t>
      </w:r>
      <w:r w:rsidRPr="00CA38DB">
        <w:rPr>
          <w:sz w:val="14"/>
          <w:szCs w:val="20"/>
        </w:rPr>
        <w:t xml:space="preserve"> (or is a </w:t>
      </w:r>
      <w:r>
        <w:rPr>
          <w:sz w:val="14"/>
          <w:szCs w:val="20"/>
        </w:rPr>
        <w:t>“</w:t>
      </w:r>
      <w:r w:rsidRPr="00CA38DB">
        <w:rPr>
          <w:sz w:val="14"/>
          <w:szCs w:val="20"/>
        </w:rPr>
        <w:t>hoax</w:t>
      </w:r>
      <w:r>
        <w:rPr>
          <w:sz w:val="14"/>
          <w:szCs w:val="20"/>
        </w:rPr>
        <w:t>”</w:t>
      </w:r>
      <w:r w:rsidRPr="00CA38DB">
        <w:rPr>
          <w:sz w:val="14"/>
          <w:szCs w:val="20"/>
        </w:rPr>
        <w:t>) demeans and chills the scientific enterprise, retarding its progress in these important matters. Uncertainty is a prime mover and motivator of science and must be faced head-on.</w:t>
      </w:r>
    </w:p>
    <w:p w14:paraId="6E458C6A" w14:textId="77777777" w:rsidR="00B32E43" w:rsidRPr="00CA38DB" w:rsidRDefault="00B32E43" w:rsidP="00B32E43">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w:t>
      </w:r>
      <w:r>
        <w:rPr>
          <w:sz w:val="14"/>
          <w:szCs w:val="20"/>
        </w:rPr>
        <w:t>“</w:t>
      </w:r>
      <w:r w:rsidRPr="00CA38DB">
        <w:rPr>
          <w:sz w:val="14"/>
          <w:szCs w:val="20"/>
        </w:rPr>
        <w:t>I agree with pretty much everything you wrote, but I don't dare say that in public.</w:t>
      </w:r>
      <w:r>
        <w:rPr>
          <w:sz w:val="14"/>
          <w:szCs w:val="20"/>
        </w:rPr>
        <w:t>”</w:t>
      </w:r>
    </w:p>
    <w:p w14:paraId="7D28B4AB" w14:textId="77777777" w:rsidR="00B32E43" w:rsidRPr="00CA38DB" w:rsidRDefault="00B32E43" w:rsidP="00B32E43">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w:t>
      </w:r>
      <w:r>
        <w:rPr>
          <w:sz w:val="14"/>
          <w:szCs w:val="20"/>
        </w:rPr>
        <w:t>”</w:t>
      </w:r>
      <w:r w:rsidRPr="00CA38DB">
        <w:rPr>
          <w:sz w:val="14"/>
          <w:szCs w:val="20"/>
        </w:rPr>
        <w:t xml:space="preserve">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1DA7EF32" w14:textId="77777777" w:rsidR="00B32E43" w:rsidRPr="00CA38DB" w:rsidRDefault="00B32E43" w:rsidP="00B32E43">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CA38DB">
        <w:rPr>
          <w:rStyle w:val="StyleUnderline"/>
          <w:highlight w:val="cyan"/>
        </w:rPr>
        <w:t>alarmism</w:t>
      </w:r>
      <w:r w:rsidRPr="00CA38DB">
        <w:rPr>
          <w:rStyle w:val="StyleUnderline"/>
        </w:rPr>
        <w:t xml:space="preserve"> has come to </w:t>
      </w:r>
      <w:r w:rsidRPr="00CA38DB">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CA38DB">
        <w:rPr>
          <w:rStyle w:val="StyleUnderline"/>
          <w:highlight w:val="cyan"/>
        </w:rPr>
        <w:t xml:space="preserve">trying to </w:t>
      </w:r>
      <w:r w:rsidRPr="00CA38DB">
        <w:rPr>
          <w:rStyle w:val="Emphasis"/>
          <w:highlight w:val="cyan"/>
        </w:rPr>
        <w:t>outdo</w:t>
      </w:r>
      <w:r w:rsidRPr="00CA38DB">
        <w:rPr>
          <w:sz w:val="16"/>
        </w:rPr>
        <w:t xml:space="preserve"> the other with </w:t>
      </w:r>
      <w:r w:rsidRPr="00CA38DB">
        <w:rPr>
          <w:rStyle w:val="Emphasis"/>
          <w:highlight w:val="cyan"/>
        </w:rPr>
        <w:t>over-the-top</w:t>
      </w:r>
      <w:r w:rsidRPr="00CA38DB">
        <w:rPr>
          <w:rStyle w:val="StyleUnderline"/>
          <w:highlight w:val="cyan"/>
        </w:rPr>
        <w:t xml:space="preserve"> statements</w:t>
      </w:r>
      <w:r w:rsidRPr="00CA38DB">
        <w:rPr>
          <w:rStyle w:val="StyleUnderline"/>
        </w:rPr>
        <w:t xml:space="preserve"> about </w:t>
      </w:r>
      <w:r>
        <w:rPr>
          <w:rStyle w:val="StyleUnderline"/>
        </w:rPr>
        <w:t>“</w:t>
      </w:r>
      <w:r w:rsidRPr="00CA38DB">
        <w:rPr>
          <w:rStyle w:val="StyleUnderline"/>
        </w:rPr>
        <w:t>climate emergency</w:t>
      </w:r>
      <w:r>
        <w:rPr>
          <w:rStyle w:val="StyleUnderline"/>
        </w:rPr>
        <w:t>”</w:t>
      </w:r>
      <w:r w:rsidRPr="00CA38DB">
        <w:rPr>
          <w:rStyle w:val="StyleUnderline"/>
        </w:rPr>
        <w:t xml:space="preserve"> and </w:t>
      </w:r>
      <w:r>
        <w:rPr>
          <w:rStyle w:val="StyleUnderline"/>
        </w:rPr>
        <w:t>“</w:t>
      </w:r>
      <w:r w:rsidRPr="00CA38DB">
        <w:rPr>
          <w:rStyle w:val="StyleUnderline"/>
        </w:rPr>
        <w:t>climate crisis</w:t>
      </w:r>
      <w:r>
        <w:rPr>
          <w:rStyle w:val="StyleUnderline"/>
        </w:rPr>
        <w:t>”</w:t>
      </w:r>
      <w:r w:rsidRPr="00CA38DB">
        <w:rPr>
          <w:rStyle w:val="StyleUnderline"/>
        </w:rPr>
        <w:t xml:space="preserve"> </w:t>
      </w:r>
      <w:r w:rsidRPr="00CA38DB">
        <w:rPr>
          <w:rStyle w:val="Emphasis"/>
        </w:rPr>
        <w:t>increasingly divorced</w:t>
      </w:r>
      <w:r w:rsidRPr="00CA38DB">
        <w:rPr>
          <w:rStyle w:val="StyleUnderline"/>
        </w:rPr>
        <w:t xml:space="preserve"> from the science</w:t>
      </w:r>
      <w:r w:rsidRPr="00CA38DB">
        <w:rPr>
          <w:sz w:val="16"/>
        </w:rPr>
        <w:t xml:space="preserve">. The election run-up also witnessed increasingly sweeping policy proposals like the Green New Deal that would </w:t>
      </w:r>
      <w:r>
        <w:rPr>
          <w:sz w:val="16"/>
        </w:rPr>
        <w:t>“</w:t>
      </w:r>
      <w:r w:rsidRPr="00CA38DB">
        <w:rPr>
          <w:sz w:val="16"/>
        </w:rPr>
        <w:t>fight climate change</w:t>
      </w:r>
      <w:r>
        <w:rPr>
          <w:sz w:val="16"/>
        </w:rPr>
        <w:t>”</w:t>
      </w:r>
      <w:r w:rsidRPr="00CA38DB">
        <w:rPr>
          <w:sz w:val="16"/>
        </w:rPr>
        <w:t xml:space="preserve"> with government interventions and subsidies. Not surprisingly, the Biden administration has made climate and energy a major priority, with the appointment of former secretary of state John Kerry as climate envoy and proposed spending of almost two trillion dollars to fight this </w:t>
      </w:r>
      <w:r>
        <w:rPr>
          <w:sz w:val="16"/>
        </w:rPr>
        <w:t>“</w:t>
      </w:r>
      <w:r w:rsidRPr="00CA38DB">
        <w:rPr>
          <w:sz w:val="16"/>
        </w:rPr>
        <w:t>existential threat to humanity.</w:t>
      </w:r>
      <w:r>
        <w:rPr>
          <w:sz w:val="16"/>
        </w:rPr>
        <w:t>”</w:t>
      </w:r>
    </w:p>
    <w:p w14:paraId="4E901A5E" w14:textId="77777777" w:rsidR="00B32E43" w:rsidRPr="00CA38DB" w:rsidRDefault="00B32E43" w:rsidP="00B32E43">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095073C0" w14:textId="77777777" w:rsidR="00B32E43" w:rsidRPr="00CA38DB" w:rsidRDefault="00B32E43" w:rsidP="00B32E43">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6E7539EE" w14:textId="77777777" w:rsidR="00B32E43" w:rsidRPr="00CA38DB" w:rsidRDefault="00B32E43" w:rsidP="00B32E43">
      <w:pPr>
        <w:ind w:left="720"/>
        <w:rPr>
          <w:sz w:val="14"/>
          <w:szCs w:val="20"/>
        </w:rPr>
      </w:pPr>
      <w:r w:rsidRPr="00CA38DB">
        <w:rPr>
          <w:sz w:val="14"/>
          <w:szCs w:val="20"/>
        </w:rPr>
        <w:t>When you see something that is not right, not just, not fair, you have a moral obligation to say something, do something.</w:t>
      </w:r>
    </w:p>
    <w:p w14:paraId="223C4D9C" w14:textId="77777777" w:rsidR="00B32E43" w:rsidRPr="00CA38DB" w:rsidRDefault="00B32E43" w:rsidP="00B32E43">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7E7A0DBE" w14:textId="77777777" w:rsidR="00B32E43" w:rsidRPr="00CA38DB" w:rsidRDefault="00B32E43" w:rsidP="00B32E43">
      <w:pPr>
        <w:rPr>
          <w:sz w:val="14"/>
          <w:szCs w:val="20"/>
        </w:rPr>
      </w:pPr>
      <w:r w:rsidRPr="00CA38DB">
        <w:rPr>
          <w:sz w:val="14"/>
          <w:szCs w:val="20"/>
        </w:rPr>
        <w:t xml:space="preserve">I was one of many aspiring physicists attracted to Caltech by Feynman's presence. Before I arrived in the fall of 1968, I had already read his wonderful </w:t>
      </w:r>
      <w:r>
        <w:rPr>
          <w:sz w:val="14"/>
          <w:szCs w:val="20"/>
        </w:rPr>
        <w:t>“</w:t>
      </w:r>
      <w:r w:rsidRPr="00CA38DB">
        <w:rPr>
          <w:sz w:val="14"/>
          <w:szCs w:val="20"/>
        </w:rPr>
        <w:t>red book</w:t>
      </w:r>
      <w:r>
        <w:rPr>
          <w:sz w:val="14"/>
          <w:szCs w:val="20"/>
        </w:rPr>
        <w:t>”</w:t>
      </w:r>
      <w:r w:rsidRPr="00CA38DB">
        <w:rPr>
          <w:sz w:val="14"/>
          <w:szCs w:val="20"/>
        </w:rPr>
        <w:t xml:space="preserve">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2B6E3B72" w14:textId="77777777" w:rsidR="00B32E43" w:rsidRPr="00CA38DB" w:rsidRDefault="00B32E43" w:rsidP="00B32E43">
      <w:pPr>
        <w:rPr>
          <w:sz w:val="14"/>
          <w:szCs w:val="20"/>
        </w:rPr>
      </w:pPr>
      <w:r w:rsidRPr="00CA38DB">
        <w:rPr>
          <w:sz w:val="14"/>
          <w:szCs w:val="20"/>
        </w:rPr>
        <w:t xml:space="preserve">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w:t>
      </w:r>
      <w:r>
        <w:rPr>
          <w:sz w:val="14"/>
          <w:szCs w:val="20"/>
        </w:rPr>
        <w:t>“</w:t>
      </w:r>
      <w:r w:rsidRPr="00CA38DB">
        <w:rPr>
          <w:sz w:val="14"/>
          <w:szCs w:val="20"/>
        </w:rPr>
        <w:t>Cargo Cult Science.</w:t>
      </w:r>
      <w:r>
        <w:rPr>
          <w:sz w:val="14"/>
          <w:szCs w:val="20"/>
        </w:rPr>
        <w:t>”</w:t>
      </w:r>
      <w:r w:rsidRPr="00CA38DB">
        <w:rPr>
          <w:sz w:val="14"/>
          <w:szCs w:val="20"/>
        </w:rPr>
        <w:t xml:space="preserve"> Its topic was the rigor scientists must adopt to avoid fooling not only themselves, but also others:</w:t>
      </w:r>
    </w:p>
    <w:p w14:paraId="3EEB3CFC" w14:textId="77777777" w:rsidR="00B32E43" w:rsidRPr="00CA38DB" w:rsidRDefault="00B32E43" w:rsidP="00B32E43">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618F6EB4" w14:textId="77777777" w:rsidR="00B32E43" w:rsidRPr="00CA38DB" w:rsidRDefault="00B32E43" w:rsidP="00B32E43">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5696E374" w14:textId="77777777" w:rsidR="00B32E43" w:rsidRPr="00CA38DB" w:rsidRDefault="00B32E43" w:rsidP="00B32E43">
      <w:pPr>
        <w:rPr>
          <w:sz w:val="16"/>
        </w:rPr>
      </w:pPr>
      <w:r w:rsidRPr="00CA38DB">
        <w:rPr>
          <w:sz w:val="16"/>
        </w:rPr>
        <w:t xml:space="preserve">Much of the public portrayal of </w:t>
      </w:r>
      <w:r w:rsidRPr="00CA38DB">
        <w:rPr>
          <w:rStyle w:val="StyleUnderline"/>
        </w:rPr>
        <w:t xml:space="preserve">climate </w:t>
      </w:r>
      <w:r w:rsidRPr="00CA38DB">
        <w:rPr>
          <w:rStyle w:val="StyleUnderline"/>
          <w:highlight w:val="cyan"/>
        </w:rPr>
        <w:t>science suffers from</w:t>
      </w:r>
      <w:r w:rsidRPr="00CA38DB">
        <w:rPr>
          <w:rStyle w:val="StyleUnderline"/>
        </w:rPr>
        <w:t xml:space="preserve"> </w:t>
      </w:r>
      <w:r w:rsidRPr="00CA38DB">
        <w:rPr>
          <w:rStyle w:val="Emphasis"/>
        </w:rPr>
        <w:t xml:space="preserve">Feynman's </w:t>
      </w:r>
      <w:r w:rsidRPr="00CA38DB">
        <w:rPr>
          <w:rStyle w:val="Emphasis"/>
          <w:highlight w:val="cyan"/>
        </w:rPr>
        <w:t>Wesson Oil</w:t>
      </w:r>
      <w:r w:rsidRPr="00CA38DB">
        <w:rPr>
          <w:rStyle w:val="StyleUnderline"/>
          <w:highlight w:val="cyan"/>
        </w:rPr>
        <w:t xml:space="preserve"> problem</w:t>
      </w:r>
      <w:r w:rsidRPr="00CA38DB">
        <w:rPr>
          <w:sz w:val="16"/>
        </w:rPr>
        <w:t>-</w:t>
      </w:r>
      <w:r w:rsidRPr="00CA38DB">
        <w:rPr>
          <w:rStyle w:val="StyleUnderline"/>
          <w:highlight w:val="cyan"/>
        </w:rPr>
        <w:t>in</w:t>
      </w:r>
      <w:r w:rsidRPr="00CA38DB">
        <w:rPr>
          <w:rStyle w:val="StyleUnderline"/>
        </w:rPr>
        <w:t xml:space="preserve"> an </w:t>
      </w:r>
      <w:r w:rsidRPr="00CA38DB">
        <w:rPr>
          <w:rStyle w:val="StyleUnderline"/>
          <w:highlight w:val="cyan"/>
        </w:rPr>
        <w:t xml:space="preserve">effort to </w:t>
      </w:r>
      <w:r w:rsidRPr="00CA38DB">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CA38DB">
        <w:rPr>
          <w:rStyle w:val="Emphasis"/>
          <w:highlight w:val="cyan"/>
        </w:rPr>
        <w:t>info</w:t>
      </w:r>
      <w:r w:rsidRPr="00CA38DB">
        <w:rPr>
          <w:rStyle w:val="StyleUnderline"/>
        </w:rPr>
        <w:t xml:space="preserve">rmation presented </w:t>
      </w:r>
      <w:r w:rsidRPr="00CA38DB">
        <w:rPr>
          <w:rStyle w:val="Emphasis"/>
          <w:highlight w:val="cyan"/>
        </w:rPr>
        <w:t>withholds</w:t>
      </w:r>
      <w:r w:rsidRPr="00CA38DB">
        <w:rPr>
          <w:sz w:val="16"/>
        </w:rPr>
        <w:t xml:space="preserve"> either </w:t>
      </w:r>
      <w:r w:rsidRPr="00CA38DB">
        <w:rPr>
          <w:rStyle w:val="Emphasis"/>
        </w:rPr>
        <w:t xml:space="preserve">essential </w:t>
      </w:r>
      <w:r w:rsidRPr="00CA38DB">
        <w:rPr>
          <w:rStyle w:val="Emphasis"/>
          <w:highlight w:val="cyan"/>
        </w:rPr>
        <w:t>context</w:t>
      </w:r>
      <w:r w:rsidRPr="00CA38DB">
        <w:rPr>
          <w:rStyle w:val="StyleUnderline"/>
        </w:rPr>
        <w:t xml:space="preserve"> or what doesn't </w:t>
      </w:r>
      <w:r>
        <w:rPr>
          <w:rStyle w:val="StyleUnderline"/>
        </w:rPr>
        <w:t>“</w:t>
      </w:r>
      <w:r w:rsidRPr="00CA38DB">
        <w:rPr>
          <w:rStyle w:val="Emphasis"/>
        </w:rPr>
        <w:t>fit</w:t>
      </w:r>
      <w:r w:rsidRPr="00CA38DB">
        <w:rPr>
          <w:rStyle w:val="StyleUnderline"/>
        </w:rPr>
        <w:t>.</w:t>
      </w:r>
      <w:r>
        <w:rPr>
          <w:rStyle w:val="StyleUnderline"/>
        </w:rPr>
        <w:t>”</w:t>
      </w:r>
      <w:r w:rsidRPr="00CA38DB">
        <w:rPr>
          <w:sz w:val="16"/>
        </w:rPr>
        <w:t xml:space="preserve"> (And coincidentally, as with cooking oil, it's mostly a matter of temperature.)</w:t>
      </w:r>
    </w:p>
    <w:p w14:paraId="75A0C0D7" w14:textId="77777777" w:rsidR="00B32E43" w:rsidRPr="00CA38DB" w:rsidRDefault="00B32E43" w:rsidP="00B32E43">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CA38DB">
        <w:rPr>
          <w:rStyle w:val="StyleUnderline"/>
          <w:highlight w:val="cyan"/>
        </w:rPr>
        <w:t xml:space="preserve">climate strikes at </w:t>
      </w:r>
      <w:r w:rsidRPr="00CA38DB">
        <w:rPr>
          <w:rStyle w:val="Emphasis"/>
          <w:highlight w:val="cyan"/>
        </w:rPr>
        <w:t>human existence</w:t>
      </w:r>
      <w:r w:rsidRPr="00CA38DB">
        <w:rPr>
          <w:rStyle w:val="StyleUnderline"/>
        </w:rPr>
        <w:t xml:space="preserve"> itself, the </w:t>
      </w:r>
      <w:r w:rsidRPr="00CA38DB">
        <w:rPr>
          <w:rStyle w:val="StyleUnderline"/>
          <w:highlight w:val="cyan"/>
        </w:rPr>
        <w:t>issue</w:t>
      </w:r>
      <w:r w:rsidRPr="00CA38DB">
        <w:rPr>
          <w:sz w:val="16"/>
        </w:rPr>
        <w:t xml:space="preserve"> understandably </w:t>
      </w:r>
      <w:r w:rsidRPr="00CA38DB">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w:t>
      </w:r>
      <w:r>
        <w:rPr>
          <w:sz w:val="16"/>
        </w:rPr>
        <w:t>“</w:t>
      </w:r>
      <w:r w:rsidRPr="00CA38DB">
        <w:rPr>
          <w:sz w:val="16"/>
        </w:rPr>
        <w:t>save the planet,</w:t>
      </w:r>
      <w:r>
        <w:rPr>
          <w:sz w:val="16"/>
        </w:rPr>
        <w:t>”</w:t>
      </w:r>
      <w:r w:rsidRPr="00CA38DB">
        <w:rPr>
          <w:sz w:val="16"/>
        </w:rPr>
        <w:t xml:space="preserve">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3312E0EE" w14:textId="77777777" w:rsidR="00B32E43" w:rsidRPr="00CA38DB" w:rsidRDefault="00B32E43" w:rsidP="00B32E43">
      <w:pPr>
        <w:rPr>
          <w:sz w:val="16"/>
        </w:rPr>
      </w:pPr>
      <w:r w:rsidRPr="00CA38DB">
        <w:rPr>
          <w:sz w:val="16"/>
        </w:rPr>
        <w:t>&lt;&lt;TEXT CONDENSED, NONE OMITTED&gt;&gt;</w:t>
      </w:r>
    </w:p>
    <w:p w14:paraId="764BE8CB" w14:textId="77777777" w:rsidR="00B32E43" w:rsidRPr="00CA38DB" w:rsidRDefault="00B32E43" w:rsidP="00B32E43">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w:t>
      </w:r>
      <w:r>
        <w:rPr>
          <w:sz w:val="4"/>
          <w:szCs w:val="4"/>
        </w:rPr>
        <w:t>“</w:t>
      </w:r>
      <w:r w:rsidRPr="00CA38DB">
        <w:rPr>
          <w:sz w:val="4"/>
          <w:szCs w:val="4"/>
        </w:rPr>
        <w:t>double ethical bind</w:t>
      </w:r>
      <w:r>
        <w:rPr>
          <w:sz w:val="4"/>
          <w:szCs w:val="4"/>
        </w:rPr>
        <w:t>”</w:t>
      </w:r>
      <w:r w:rsidRPr="00CA38DB">
        <w:rPr>
          <w:sz w:val="4"/>
          <w:szCs w:val="4"/>
        </w:rPr>
        <w:t xml:space="preserve"> we frequently find ourselves in cannot be solved by any formula. Each of us has to decide what the right balance is between being effective and being honest. I hope that means being both. Many others have made similar points, or commented on the dark side of Schneider's supposed </w:t>
      </w:r>
      <w:r>
        <w:rPr>
          <w:sz w:val="4"/>
          <w:szCs w:val="4"/>
        </w:rPr>
        <w:t>“</w:t>
      </w:r>
      <w:r w:rsidRPr="00CA38DB">
        <w:rPr>
          <w:sz w:val="4"/>
          <w:szCs w:val="4"/>
        </w:rPr>
        <w:t>double bind.</w:t>
      </w:r>
      <w:r>
        <w:rPr>
          <w:sz w:val="4"/>
          <w:szCs w:val="4"/>
        </w:rPr>
        <w:t>”</w:t>
      </w:r>
      <w:r w:rsidRPr="00CA38DB">
        <w:rPr>
          <w:sz w:val="4"/>
          <w:szCs w:val="4"/>
        </w:rPr>
        <w:t xml:space="preserve"> For example: </w:t>
      </w:r>
      <w:r>
        <w:rPr>
          <w:sz w:val="4"/>
          <w:szCs w:val="4"/>
        </w:rPr>
        <w:t>“</w:t>
      </w:r>
      <w:r w:rsidRPr="00CA38DB">
        <w:rPr>
          <w:sz w:val="4"/>
          <w:szCs w:val="4"/>
        </w:rPr>
        <w:t>It doesn't matter what is true, it only matters what people believe is true.</w:t>
      </w:r>
      <w:r>
        <w:rPr>
          <w:sz w:val="4"/>
          <w:szCs w:val="4"/>
        </w:rPr>
        <w:t>”</w:t>
      </w:r>
      <w:r w:rsidRPr="00CA38DB">
        <w:rPr>
          <w:sz w:val="4"/>
          <w:szCs w:val="4"/>
        </w:rPr>
        <w:t xml:space="preserve"> -PAUL WATSON, COFOUNDER OF GREENPEACE 8 </w:t>
      </w:r>
      <w:r>
        <w:rPr>
          <w:sz w:val="4"/>
          <w:szCs w:val="4"/>
        </w:rPr>
        <w:t>“</w:t>
      </w:r>
      <w:r w:rsidRPr="00CA38DB">
        <w:rPr>
          <w:sz w:val="4"/>
          <w:szCs w:val="4"/>
        </w:rPr>
        <w:t>We've got to ride this global warming issue. Even if the theory of global warming is wrong, we will be doing the right thing in terms of economic and environmental policy.</w:t>
      </w:r>
      <w:r>
        <w:rPr>
          <w:sz w:val="4"/>
          <w:szCs w:val="4"/>
        </w:rPr>
        <w:t>”</w:t>
      </w:r>
      <w:r w:rsidRPr="00CA38DB">
        <w:rPr>
          <w:sz w:val="4"/>
          <w:szCs w:val="4"/>
        </w:rPr>
        <w:t xml:space="preserve"> -TIMOTHY WIRTH, PRESIDENT OF THE UN FOUNDATION 9 </w:t>
      </w:r>
      <w:r>
        <w:rPr>
          <w:sz w:val="4"/>
          <w:szCs w:val="4"/>
        </w:rPr>
        <w:t>“</w:t>
      </w:r>
      <w:r w:rsidRPr="00CA38DB">
        <w:rPr>
          <w:sz w:val="4"/>
          <w:szCs w:val="4"/>
        </w:rPr>
        <w:t>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w:t>
      </w:r>
      <w:r>
        <w:rPr>
          <w:sz w:val="4"/>
          <w:szCs w:val="4"/>
        </w:rPr>
        <w:t>”</w:t>
      </w:r>
      <w:r w:rsidRPr="00CA38DB">
        <w:rPr>
          <w:sz w:val="4"/>
          <w:szCs w:val="4"/>
        </w:rPr>
        <w:t xml:space="preserve"> -DANIEL BOTKIN, FORMER CHAIR OF ENVIRONMENTAL STUDIES AT THE UNIVERSITY OF CALIFORNIAAT SANTA BARBARA10 And so the media is filled with scary climate predictions. Here are a few old enough to have been proven wrong: </w:t>
      </w:r>
      <w:r>
        <w:rPr>
          <w:sz w:val="4"/>
          <w:szCs w:val="4"/>
        </w:rPr>
        <w:t>“</w:t>
      </w:r>
      <w:r w:rsidRPr="00CA38DB">
        <w:rPr>
          <w:sz w:val="4"/>
          <w:szCs w:val="4"/>
        </w:rPr>
        <w:t>[Inaction will cause] ... by the turn of the century [2000], an ecological catastrophe which will witness devastation as complete, as irreversible as any nuclear holocaust.</w:t>
      </w:r>
      <w:r>
        <w:rPr>
          <w:sz w:val="4"/>
          <w:szCs w:val="4"/>
        </w:rPr>
        <w:t>”</w:t>
      </w:r>
      <w:r w:rsidRPr="00CA38DB">
        <w:rPr>
          <w:sz w:val="4"/>
          <w:szCs w:val="4"/>
        </w:rPr>
        <w:t xml:space="preserve"> -MOSTAFA TOLBA, FORMER EXECUTIVE DIRECTOR OF THE UNITED NATIONS ENVIRONMENT PROGRAM, 1982 11 </w:t>
      </w:r>
      <w:r>
        <w:rPr>
          <w:sz w:val="4"/>
          <w:szCs w:val="4"/>
        </w:rPr>
        <w:t>“</w:t>
      </w:r>
      <w:r w:rsidRPr="00CA38DB">
        <w:rPr>
          <w:sz w:val="4"/>
          <w:szCs w:val="4"/>
        </w:rPr>
        <w:t>[Within a few years] winter snowfall [in the UK] will become a very rare and exciting event. Children just aren't going to know what snow is.</w:t>
      </w:r>
      <w:r>
        <w:rPr>
          <w:sz w:val="4"/>
          <w:szCs w:val="4"/>
        </w:rPr>
        <w:t>”</w:t>
      </w:r>
      <w:r w:rsidRPr="00CA38DB">
        <w:rPr>
          <w:sz w:val="4"/>
          <w:szCs w:val="4"/>
        </w:rPr>
        <w:t xml:space="preserve"> -DAVID VINER, SENIOR RESEARCH SCIENTIST, 2000 12 </w:t>
      </w:r>
      <w:r>
        <w:rPr>
          <w:sz w:val="4"/>
          <w:szCs w:val="4"/>
        </w:rPr>
        <w:t>“</w:t>
      </w:r>
      <w:r w:rsidRPr="00CA38DB">
        <w:rPr>
          <w:sz w:val="4"/>
          <w:szCs w:val="4"/>
        </w:rPr>
        <w:t>European cities will be plunged beneath rising seas as Britain is plunged into a Siberian climate by 2020.</w:t>
      </w:r>
      <w:r>
        <w:rPr>
          <w:sz w:val="4"/>
          <w:szCs w:val="4"/>
        </w:rPr>
        <w:t>”</w:t>
      </w:r>
      <w:r w:rsidRPr="00CA38DB">
        <w:rPr>
          <w:sz w:val="4"/>
          <w:szCs w:val="4"/>
        </w:rPr>
        <w:t xml:space="preserve"> -MARK TOWNSEND AND PAUL HARRIS, QUOTING A PENTAGON REPORT IN THE GUARDIAN, 200413 Although Schneider later spent many words trying to explain his statement about the </w:t>
      </w:r>
      <w:r>
        <w:rPr>
          <w:sz w:val="4"/>
          <w:szCs w:val="4"/>
        </w:rPr>
        <w:t>“</w:t>
      </w:r>
      <w:r w:rsidRPr="00CA38DB">
        <w:rPr>
          <w:sz w:val="4"/>
          <w:szCs w:val="4"/>
        </w:rPr>
        <w:t>double ethical bind,</w:t>
      </w:r>
      <w:r>
        <w:rPr>
          <w:sz w:val="4"/>
          <w:szCs w:val="4"/>
        </w:rPr>
        <w:t>”</w:t>
      </w:r>
      <w:r w:rsidRPr="00CA38DB">
        <w:rPr>
          <w:sz w:val="4"/>
          <w:szCs w:val="4"/>
        </w:rPr>
        <w:t xml:space="preserve"> I believe the underlying premise is dangerously wrong. There should be no question about </w:t>
      </w:r>
      <w:r>
        <w:rPr>
          <w:sz w:val="4"/>
          <w:szCs w:val="4"/>
        </w:rPr>
        <w:t>“</w:t>
      </w:r>
      <w:r w:rsidRPr="00CA38DB">
        <w:rPr>
          <w:sz w:val="4"/>
          <w:szCs w:val="4"/>
        </w:rPr>
        <w:t>what the right balance is between being effective and being honest.</w:t>
      </w:r>
      <w:r>
        <w:rPr>
          <w:sz w:val="4"/>
          <w:szCs w:val="4"/>
        </w:rPr>
        <w:t>”</w:t>
      </w:r>
      <w:r w:rsidRPr="00CA38DB">
        <w:rPr>
          <w:sz w:val="4"/>
          <w:szCs w:val="4"/>
        </w:rPr>
        <w:t xml:space="preserve">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592EA7E2" w14:textId="77777777" w:rsidR="00B32E43" w:rsidRPr="00CA38DB" w:rsidRDefault="00B32E43" w:rsidP="00B32E43">
      <w:pPr>
        <w:rPr>
          <w:sz w:val="16"/>
        </w:rPr>
      </w:pPr>
      <w:r w:rsidRPr="00CA38DB">
        <w:rPr>
          <w:sz w:val="16"/>
        </w:rPr>
        <w:t>&lt;&lt;PARAGRAPH BREAKS RESUME&gt;&gt;</w:t>
      </w:r>
    </w:p>
    <w:p w14:paraId="6DEB77EB" w14:textId="77777777" w:rsidR="00B32E43" w:rsidRPr="00CA38DB" w:rsidRDefault="00B32E43" w:rsidP="00B32E43">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CA38DB">
        <w:rPr>
          <w:rStyle w:val="StyleUnderline"/>
          <w:highlight w:val="cyan"/>
        </w:rPr>
        <w:t>activists</w:t>
      </w:r>
      <w:r w:rsidRPr="00CA38DB">
        <w:rPr>
          <w:rStyle w:val="StyleUnderline"/>
        </w:rPr>
        <w:t xml:space="preserve">, but </w:t>
      </w:r>
      <w:r w:rsidRPr="00CA38DB">
        <w:rPr>
          <w:rStyle w:val="Emphasis"/>
        </w:rPr>
        <w:t xml:space="preserve">activism </w:t>
      </w:r>
      <w:r w:rsidRPr="00CA38DB">
        <w:rPr>
          <w:rStyle w:val="Emphasis"/>
          <w:highlight w:val="cyan"/>
        </w:rPr>
        <w:t>masquerading</w:t>
      </w:r>
      <w:r w:rsidRPr="00CA38DB">
        <w:rPr>
          <w:rStyle w:val="StyleUnderline"/>
          <w:highlight w:val="cyan"/>
        </w:rPr>
        <w:t xml:space="preserve"> as</w:t>
      </w:r>
      <w:r w:rsidRPr="00CA38DB">
        <w:rPr>
          <w:rStyle w:val="StyleUnderline"/>
        </w:rPr>
        <w:t xml:space="preserve"> The </w:t>
      </w:r>
      <w:r w:rsidRPr="00CA38DB">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7D646502" w14:textId="77777777" w:rsidR="00B32E43" w:rsidRPr="00CA38DB" w:rsidRDefault="00B32E43" w:rsidP="00B32E43">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0F83FAA3" w14:textId="77777777" w:rsidR="00B32E43" w:rsidRPr="00E66E21" w:rsidRDefault="00B32E43" w:rsidP="00B32E43"/>
    <w:p w14:paraId="5532EAE6" w14:textId="77777777" w:rsidR="00B32E43" w:rsidRDefault="00B32E43" w:rsidP="00B32E43">
      <w:pPr>
        <w:pStyle w:val="Heading3"/>
        <w:rPr>
          <w:lang w:eastAsia="ko-KR"/>
        </w:rPr>
      </w:pPr>
      <w:r>
        <w:rPr>
          <w:lang w:eastAsia="ko-KR"/>
        </w:rPr>
        <w:t>Externalities---2NC</w:t>
      </w:r>
    </w:p>
    <w:p w14:paraId="1D6A4F6D" w14:textId="77777777" w:rsidR="00B32E43" w:rsidRPr="00CA5C6C" w:rsidRDefault="00B32E43" w:rsidP="00B32E43">
      <w:pPr>
        <w:pStyle w:val="Heading4"/>
      </w:pPr>
      <w:r>
        <w:t xml:space="preserve">No </w:t>
      </w:r>
      <w:r w:rsidRPr="00F24AE6">
        <w:rPr>
          <w:u w:val="single"/>
        </w:rPr>
        <w:t>ozone</w:t>
      </w:r>
      <w:r>
        <w:t xml:space="preserve"> or </w:t>
      </w:r>
      <w:r w:rsidRPr="00F24AE6">
        <w:rPr>
          <w:u w:val="single"/>
        </w:rPr>
        <w:t>aerosols</w:t>
      </w:r>
      <w:r>
        <w:t xml:space="preserve"> impact.</w:t>
      </w:r>
    </w:p>
    <w:p w14:paraId="1275C238" w14:textId="77777777" w:rsidR="00B32E43" w:rsidRPr="00F24AE6" w:rsidRDefault="00B32E43" w:rsidP="00B32E43">
      <w:r w:rsidRPr="00F24AE6">
        <w:rPr>
          <w:rStyle w:val="Style13ptBold"/>
        </w:rPr>
        <w:t>Kareiva ’18</w:t>
      </w:r>
      <w:r w:rsidRPr="00F24AE6">
        <w:t xml:space="preserve"> [</w:t>
      </w:r>
      <w:r>
        <w:t>Peter and Valerie Carranza; September 2018; Director of the Institute of the Environment and Sustainability at UCLA, Ph.D. in the Environmental Science and Engineering; Ph.D., University of California, Riverside; Futures, “Existential risk due to ecosystem collapse: Nature strikes back,” vol. 102</w:t>
      </w:r>
      <w:r w:rsidRPr="00F24AE6">
        <w:t>]</w:t>
      </w:r>
    </w:p>
    <w:p w14:paraId="4AA8ABF8" w14:textId="77777777" w:rsidR="00B32E43" w:rsidRPr="00F24AE6" w:rsidRDefault="00B32E43" w:rsidP="00B32E43">
      <w:pPr>
        <w:rPr>
          <w:sz w:val="16"/>
        </w:rPr>
      </w:pPr>
      <w:r w:rsidRPr="00F24AE6">
        <w:rPr>
          <w:sz w:val="16"/>
        </w:rPr>
        <w:t xml:space="preserve">What about the remaining eight planetary boundaries? Stratospheric ozone depletion is one—but </w:t>
      </w:r>
      <w:r w:rsidRPr="007E1DE7">
        <w:rPr>
          <w:rStyle w:val="StyleUnderline"/>
          <w:highlight w:val="cyan"/>
        </w:rPr>
        <w:t>thanks to</w:t>
      </w:r>
      <w:r w:rsidRPr="007E1DE7">
        <w:rPr>
          <w:rStyle w:val="StyleUnderline"/>
        </w:rPr>
        <w:t xml:space="preserve"> the </w:t>
      </w:r>
      <w:r w:rsidRPr="007E1DE7">
        <w:rPr>
          <w:rStyle w:val="Emphasis"/>
          <w:highlight w:val="cyan"/>
        </w:rPr>
        <w:t>Montreal</w:t>
      </w:r>
      <w:r w:rsidRPr="007E1DE7">
        <w:rPr>
          <w:rStyle w:val="Emphasis"/>
        </w:rPr>
        <w:t xml:space="preserve"> Protocol</w:t>
      </w:r>
      <w:r w:rsidRPr="007E1DE7">
        <w:rPr>
          <w:rStyle w:val="StyleUnderline"/>
        </w:rPr>
        <w:t xml:space="preserve"> </w:t>
      </w:r>
      <w:r w:rsidRPr="007E1DE7">
        <w:rPr>
          <w:rStyle w:val="StyleUnderline"/>
          <w:highlight w:val="cyan"/>
        </w:rPr>
        <w:t>ozone depletion</w:t>
      </w:r>
      <w:r w:rsidRPr="007E1DE7">
        <w:rPr>
          <w:rStyle w:val="StyleUnderline"/>
        </w:rPr>
        <w:t xml:space="preserve"> is </w:t>
      </w:r>
      <w:r w:rsidRPr="007E1DE7">
        <w:rPr>
          <w:rStyle w:val="StyleUnderline"/>
          <w:highlight w:val="cyan"/>
        </w:rPr>
        <w:t xml:space="preserve">being </w:t>
      </w:r>
      <w:r w:rsidRPr="007E1DE7">
        <w:rPr>
          <w:rStyle w:val="Emphasis"/>
          <w:highlight w:val="cyan"/>
        </w:rPr>
        <w:t>reversed</w:t>
      </w:r>
      <w:r w:rsidRPr="00F24AE6">
        <w:rPr>
          <w:sz w:val="16"/>
        </w:rPr>
        <w:t xml:space="preserve">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w:t>
      </w:r>
      <w:r w:rsidRPr="007E1DE7">
        <w:rPr>
          <w:rStyle w:val="Emphasis"/>
          <w:highlight w:val="cyan"/>
        </w:rPr>
        <w:t>end</w:t>
      </w:r>
      <w:r w:rsidRPr="007E1DE7">
        <w:rPr>
          <w:rStyle w:val="StyleUnderline"/>
          <w:highlight w:val="cyan"/>
        </w:rPr>
        <w:t>-of</w:t>
      </w:r>
      <w:r w:rsidRPr="007E1DE7">
        <w:rPr>
          <w:rStyle w:val="StyleUnderline"/>
        </w:rPr>
        <w:t>-the-</w:t>
      </w:r>
      <w:r w:rsidRPr="007E1DE7">
        <w:rPr>
          <w:rStyle w:val="Emphasis"/>
          <w:highlight w:val="cyan"/>
        </w:rPr>
        <w:t>world</w:t>
      </w:r>
      <w:r w:rsidRPr="007E1DE7">
        <w:rPr>
          <w:rStyle w:val="StyleUnderline"/>
        </w:rPr>
        <w:t xml:space="preserve"> scenarios </w:t>
      </w:r>
      <w:r w:rsidRPr="007E1DE7">
        <w:rPr>
          <w:rStyle w:val="StyleUnderline"/>
          <w:highlight w:val="cyan"/>
        </w:rPr>
        <w:t>seem</w:t>
      </w:r>
      <w:r w:rsidRPr="007E1DE7">
        <w:rPr>
          <w:rStyle w:val="StyleUnderline"/>
        </w:rPr>
        <w:t xml:space="preserve"> a </w:t>
      </w:r>
      <w:r w:rsidRPr="007E1DE7">
        <w:rPr>
          <w:rStyle w:val="Emphasis"/>
        </w:rPr>
        <w:t xml:space="preserve">bit </w:t>
      </w:r>
      <w:r w:rsidRPr="007E1DE7">
        <w:rPr>
          <w:rStyle w:val="Emphasis"/>
          <w:highlight w:val="cyan"/>
        </w:rPr>
        <w:t>far-fetched</w:t>
      </w:r>
      <w:r w:rsidRPr="00F24AE6">
        <w:rPr>
          <w:sz w:val="16"/>
        </w:rPr>
        <w:t>.</w:t>
      </w:r>
    </w:p>
    <w:p w14:paraId="43DA29D4" w14:textId="77777777" w:rsidR="00B32E43" w:rsidRPr="00F24AE6" w:rsidRDefault="00B32E43" w:rsidP="00B32E43">
      <w:pPr>
        <w:rPr>
          <w:sz w:val="16"/>
        </w:rPr>
      </w:pPr>
      <w:r w:rsidRPr="00F24AE6">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w:t>
      </w:r>
      <w:r w:rsidRPr="007E1DE7">
        <w:rPr>
          <w:rStyle w:val="Emphasis"/>
          <w:highlight w:val="cyan"/>
        </w:rPr>
        <w:t>Excessive</w:t>
      </w:r>
      <w:r w:rsidRPr="00F24AE6">
        <w:rPr>
          <w:sz w:val="16"/>
        </w:rPr>
        <w:t xml:space="preserve"> chemical </w:t>
      </w:r>
      <w:r w:rsidRPr="007E1DE7">
        <w:rPr>
          <w:rStyle w:val="StyleUnderline"/>
          <w:highlight w:val="cyan"/>
        </w:rPr>
        <w:t>pollution and</w:t>
      </w:r>
      <w:r w:rsidRPr="00F24AE6">
        <w:rPr>
          <w:sz w:val="16"/>
        </w:rPr>
        <w:t xml:space="preserve"> excessive </w:t>
      </w:r>
      <w:r w:rsidRPr="007E1DE7">
        <w:rPr>
          <w:rStyle w:val="Emphasis"/>
        </w:rPr>
        <w:t xml:space="preserve">atmospheric </w:t>
      </w:r>
      <w:r w:rsidRPr="007E1DE7">
        <w:rPr>
          <w:rStyle w:val="Emphasis"/>
          <w:highlight w:val="cyan"/>
        </w:rPr>
        <w:t>aerosol</w:t>
      </w:r>
      <w:r w:rsidRPr="007E1DE7">
        <w:rPr>
          <w:rStyle w:val="StyleUnderline"/>
          <w:highlight w:val="cyan"/>
        </w:rPr>
        <w:t xml:space="preserve"> loading</w:t>
      </w:r>
      <w:r w:rsidRPr="007E1DE7">
        <w:rPr>
          <w:rStyle w:val="StyleUnderline"/>
        </w:rPr>
        <w:t xml:space="preserve"> have each been </w:t>
      </w:r>
      <w:r w:rsidRPr="007E1DE7">
        <w:rPr>
          <w:rStyle w:val="Emphasis"/>
          <w:highlight w:val="cyan"/>
        </w:rPr>
        <w:t>suggested</w:t>
      </w:r>
      <w:r w:rsidRPr="007E1DE7">
        <w:rPr>
          <w:rStyle w:val="StyleUnderline"/>
          <w:highlight w:val="cyan"/>
        </w:rPr>
        <w:t xml:space="preserve"> as</w:t>
      </w:r>
      <w:r w:rsidRPr="007E1DE7">
        <w:rPr>
          <w:rStyle w:val="StyleUnderline"/>
        </w:rPr>
        <w:t xml:space="preserve"> planetary </w:t>
      </w:r>
      <w:r w:rsidRPr="007E1DE7">
        <w:rPr>
          <w:rStyle w:val="StyleUnderline"/>
          <w:highlight w:val="cyan"/>
        </w:rPr>
        <w:t>boundaries</w:t>
      </w:r>
      <w:r w:rsidRPr="00F24AE6">
        <w:rPr>
          <w:sz w:val="16"/>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7E1DE7">
        <w:rPr>
          <w:rStyle w:val="StyleUnderline"/>
        </w:rPr>
        <w:t xml:space="preserve">it is </w:t>
      </w:r>
      <w:r w:rsidRPr="007E1DE7">
        <w:rPr>
          <w:rStyle w:val="Emphasis"/>
          <w:highlight w:val="cyan"/>
        </w:rPr>
        <w:t>doubtful</w:t>
      </w:r>
      <w:r w:rsidRPr="007E1DE7">
        <w:rPr>
          <w:rStyle w:val="StyleUnderline"/>
        </w:rPr>
        <w:t xml:space="preserve"> that </w:t>
      </w:r>
      <w:r w:rsidRPr="007E1DE7">
        <w:rPr>
          <w:rStyle w:val="StyleUnderline"/>
          <w:highlight w:val="cyan"/>
        </w:rPr>
        <w:t xml:space="preserve">we will </w:t>
      </w:r>
      <w:r w:rsidRPr="007E1DE7">
        <w:rPr>
          <w:rStyle w:val="Emphasis"/>
          <w:highlight w:val="cyan"/>
        </w:rPr>
        <w:t>poison</w:t>
      </w:r>
      <w:r w:rsidRPr="007E1DE7">
        <w:rPr>
          <w:rStyle w:val="StyleUnderline"/>
          <w:highlight w:val="cyan"/>
        </w:rPr>
        <w:t xml:space="preserve"> ourselves towards </w:t>
      </w:r>
      <w:r w:rsidRPr="007E1DE7">
        <w:rPr>
          <w:rStyle w:val="Emphasis"/>
          <w:highlight w:val="cyan"/>
        </w:rPr>
        <w:t>extinction</w:t>
      </w:r>
      <w:r w:rsidRPr="00F24AE6">
        <w:rPr>
          <w:sz w:val="16"/>
        </w:rPr>
        <w:t xml:space="preserve">. Data show that </w:t>
      </w:r>
      <w:r w:rsidRPr="007E1DE7">
        <w:rPr>
          <w:rStyle w:val="StyleUnderline"/>
          <w:highlight w:val="cyan"/>
        </w:rPr>
        <w:t xml:space="preserve">as nations </w:t>
      </w:r>
      <w:r w:rsidRPr="007E1DE7">
        <w:rPr>
          <w:rStyle w:val="Emphasis"/>
          <w:highlight w:val="cyan"/>
        </w:rPr>
        <w:t>develop</w:t>
      </w:r>
      <w:r w:rsidRPr="007E1DE7">
        <w:rPr>
          <w:rStyle w:val="StyleUnderline"/>
        </w:rPr>
        <w:t xml:space="preserve"> and increase</w:t>
      </w:r>
      <w:r w:rsidRPr="00F24AE6">
        <w:rPr>
          <w:sz w:val="16"/>
        </w:rPr>
        <w:t xml:space="preserve"> their </w:t>
      </w:r>
      <w:r w:rsidRPr="007E1DE7">
        <w:rPr>
          <w:rStyle w:val="Emphasis"/>
          <w:highlight w:val="cyan"/>
        </w:rPr>
        <w:t>wealth</w:t>
      </w:r>
      <w:r w:rsidRPr="007E1DE7">
        <w:rPr>
          <w:rStyle w:val="StyleUnderline"/>
          <w:highlight w:val="cyan"/>
        </w:rPr>
        <w:t>, they</w:t>
      </w:r>
      <w:r w:rsidRPr="00F24AE6">
        <w:rPr>
          <w:sz w:val="16"/>
        </w:rPr>
        <w:t xml:space="preserve"> tend to </w:t>
      </w:r>
      <w:r w:rsidRPr="007E1DE7">
        <w:rPr>
          <w:rStyle w:val="Emphasis"/>
          <w:highlight w:val="cyan"/>
        </w:rPr>
        <w:t>clean</w:t>
      </w:r>
      <w:r w:rsidRPr="007E1DE7">
        <w:rPr>
          <w:rStyle w:val="Emphasis"/>
        </w:rPr>
        <w:t xml:space="preserve"> up</w:t>
      </w:r>
      <w:r w:rsidRPr="007E1DE7">
        <w:rPr>
          <w:rStyle w:val="StyleUnderline"/>
        </w:rPr>
        <w:t xml:space="preserve"> their </w:t>
      </w:r>
      <w:r w:rsidRPr="007E1DE7">
        <w:rPr>
          <w:rStyle w:val="Emphasis"/>
          <w:highlight w:val="cyan"/>
        </w:rPr>
        <w:t>air</w:t>
      </w:r>
      <w:r w:rsidRPr="007E1DE7">
        <w:rPr>
          <w:rStyle w:val="StyleUnderline"/>
        </w:rPr>
        <w:t xml:space="preserve"> and </w:t>
      </w:r>
      <w:r w:rsidRPr="007E1DE7">
        <w:rPr>
          <w:rStyle w:val="Emphasis"/>
          <w:highlight w:val="cyan"/>
        </w:rPr>
        <w:t>water</w:t>
      </w:r>
      <w:r w:rsidRPr="007E1DE7">
        <w:rPr>
          <w:rStyle w:val="StyleUnderline"/>
          <w:highlight w:val="cyan"/>
        </w:rPr>
        <w:t xml:space="preserve"> and </w:t>
      </w:r>
      <w:r w:rsidRPr="007E1DE7">
        <w:rPr>
          <w:rStyle w:val="Emphasis"/>
          <w:highlight w:val="cyan"/>
        </w:rPr>
        <w:t>reduce</w:t>
      </w:r>
      <w:r w:rsidRPr="007E1DE7">
        <w:rPr>
          <w:rStyle w:val="StyleUnderline"/>
        </w:rPr>
        <w:t xml:space="preserve"> environmental </w:t>
      </w:r>
      <w:r w:rsidRPr="007E1DE7">
        <w:rPr>
          <w:rStyle w:val="StyleUnderline"/>
          <w:highlight w:val="cyan"/>
        </w:rPr>
        <w:t>pollution</w:t>
      </w:r>
      <w:r w:rsidRPr="00F24AE6">
        <w:rPr>
          <w:sz w:val="16"/>
        </w:rPr>
        <w:t xml:space="preserve"> (Flörke et al., 2013; Hao &amp; Wang, 2005). In addition, </w:t>
      </w:r>
      <w:r w:rsidRPr="007E1DE7">
        <w:rPr>
          <w:rStyle w:val="StyleUnderline"/>
          <w:highlight w:val="cyan"/>
        </w:rPr>
        <w:t xml:space="preserve">as </w:t>
      </w:r>
      <w:r w:rsidRPr="007E1DE7">
        <w:rPr>
          <w:rStyle w:val="Emphasis"/>
          <w:highlight w:val="cyan"/>
        </w:rPr>
        <w:t>econ</w:t>
      </w:r>
      <w:r w:rsidRPr="007E1DE7">
        <w:rPr>
          <w:rStyle w:val="StyleUnderline"/>
        </w:rPr>
        <w:t>omie</w:t>
      </w:r>
      <w:r w:rsidRPr="007E1DE7">
        <w:rPr>
          <w:rStyle w:val="Emphasis"/>
          <w:highlight w:val="cyan"/>
        </w:rPr>
        <w:t>s</w:t>
      </w:r>
      <w:r w:rsidRPr="007E1DE7">
        <w:rPr>
          <w:rStyle w:val="StyleUnderline"/>
          <w:highlight w:val="cyan"/>
        </w:rPr>
        <w:t xml:space="preserve"> become</w:t>
      </w:r>
      <w:r w:rsidRPr="007E1DE7">
        <w:rPr>
          <w:rStyle w:val="StyleUnderline"/>
        </w:rPr>
        <w:t xml:space="preserve"> more </w:t>
      </w:r>
      <w:r w:rsidRPr="007E1DE7">
        <w:rPr>
          <w:rStyle w:val="Emphasis"/>
          <w:highlight w:val="cyan"/>
        </w:rPr>
        <w:t>circular</w:t>
      </w:r>
      <w:r w:rsidRPr="00F24AE6">
        <w:rPr>
          <w:sz w:val="16"/>
        </w:rPr>
        <w:t xml:space="preserve"> (see Mathews &amp; Tan, 2016), environmental </w:t>
      </w:r>
      <w:r w:rsidRPr="007E1DE7">
        <w:rPr>
          <w:rStyle w:val="StyleUnderline"/>
          <w:highlight w:val="cyan"/>
        </w:rPr>
        <w:t>damage</w:t>
      </w:r>
      <w:r w:rsidRPr="00F24AE6">
        <w:rPr>
          <w:sz w:val="16"/>
        </w:rPr>
        <w:t xml:space="preserve"> due to waste products </w:t>
      </w:r>
      <w:r w:rsidRPr="007E1DE7">
        <w:rPr>
          <w:rStyle w:val="StyleUnderline"/>
        </w:rPr>
        <w:t xml:space="preserve">is </w:t>
      </w:r>
      <w:r w:rsidRPr="007E1DE7">
        <w:rPr>
          <w:rStyle w:val="Emphasis"/>
          <w:highlight w:val="cyan"/>
        </w:rPr>
        <w:t>likely</w:t>
      </w:r>
      <w:r w:rsidRPr="007E1DE7">
        <w:rPr>
          <w:rStyle w:val="StyleUnderline"/>
          <w:highlight w:val="cyan"/>
        </w:rPr>
        <w:t xml:space="preserve"> to </w:t>
      </w:r>
      <w:r w:rsidRPr="007E1DE7">
        <w:rPr>
          <w:rStyle w:val="Emphasis"/>
          <w:highlight w:val="cyan"/>
        </w:rPr>
        <w:t>decline</w:t>
      </w:r>
      <w:r w:rsidRPr="00F24AE6">
        <w:rPr>
          <w:sz w:val="16"/>
        </w:rPr>
        <w:t xml:space="preserve">. The key point is that the </w:t>
      </w:r>
      <w:r w:rsidRPr="007E1DE7">
        <w:rPr>
          <w:rStyle w:val="StyleUnderline"/>
          <w:highlight w:val="cyan"/>
        </w:rPr>
        <w:t>pollutants</w:t>
      </w:r>
      <w:r w:rsidRPr="007E1DE7">
        <w:rPr>
          <w:rStyle w:val="StyleUnderline"/>
        </w:rPr>
        <w:t xml:space="preserve"> </w:t>
      </w:r>
      <w:r w:rsidRPr="007E1DE7">
        <w:rPr>
          <w:rStyle w:val="Emphasis"/>
        </w:rPr>
        <w:t>associated</w:t>
      </w:r>
      <w:r w:rsidRPr="007E1DE7">
        <w:rPr>
          <w:rStyle w:val="StyleUnderline"/>
        </w:rPr>
        <w:t xml:space="preserve"> with the planetary boundaries </w:t>
      </w:r>
      <w:r w:rsidRPr="007E1DE7">
        <w:rPr>
          <w:rStyle w:val="StyleUnderline"/>
          <w:highlight w:val="cyan"/>
        </w:rPr>
        <w:t xml:space="preserve">are so </w:t>
      </w:r>
      <w:r w:rsidRPr="007E1DE7">
        <w:rPr>
          <w:rStyle w:val="Emphasis"/>
        </w:rPr>
        <w:t xml:space="preserve">widely </w:t>
      </w:r>
      <w:r w:rsidRPr="007E1DE7">
        <w:rPr>
          <w:rStyle w:val="Emphasis"/>
          <w:highlight w:val="cyan"/>
        </w:rPr>
        <w:t>recognized</w:t>
      </w:r>
      <w:r w:rsidRPr="007E1DE7">
        <w:rPr>
          <w:rStyle w:val="StyleUnderline"/>
          <w:highlight w:val="cyan"/>
        </w:rPr>
        <w:t>, and</w:t>
      </w:r>
      <w:r w:rsidRPr="007E1DE7">
        <w:rPr>
          <w:rStyle w:val="StyleUnderline"/>
        </w:rPr>
        <w:t xml:space="preserve"> the consequences of local toxic events are </w:t>
      </w:r>
      <w:r w:rsidRPr="007E1DE7">
        <w:rPr>
          <w:rStyle w:val="Emphasis"/>
        </w:rPr>
        <w:t xml:space="preserve">so </w:t>
      </w:r>
      <w:r w:rsidRPr="007E1DE7">
        <w:rPr>
          <w:rStyle w:val="Emphasis"/>
          <w:highlight w:val="cyan"/>
        </w:rPr>
        <w:t>immediate</w:t>
      </w:r>
      <w:r w:rsidRPr="007E1DE7">
        <w:rPr>
          <w:rStyle w:val="StyleUnderline"/>
        </w:rPr>
        <w:t xml:space="preserve">, that it is </w:t>
      </w:r>
      <w:r w:rsidRPr="007E1DE7">
        <w:rPr>
          <w:rStyle w:val="Emphasis"/>
          <w:highlight w:val="cyan"/>
        </w:rPr>
        <w:t>reasonable</w:t>
      </w:r>
      <w:r w:rsidRPr="007E1DE7">
        <w:rPr>
          <w:rStyle w:val="StyleUnderline"/>
          <w:highlight w:val="cyan"/>
        </w:rPr>
        <w:t xml:space="preserve"> to </w:t>
      </w:r>
      <w:r w:rsidRPr="007E1DE7">
        <w:rPr>
          <w:rStyle w:val="Emphasis"/>
          <w:highlight w:val="cyan"/>
        </w:rPr>
        <w:t>expect</w:t>
      </w:r>
      <w:r w:rsidRPr="007E1DE7">
        <w:rPr>
          <w:rStyle w:val="StyleUnderline"/>
        </w:rPr>
        <w:t xml:space="preserve"> national </w:t>
      </w:r>
      <w:r w:rsidRPr="007E1DE7">
        <w:rPr>
          <w:rStyle w:val="Emphasis"/>
          <w:highlight w:val="cyan"/>
        </w:rPr>
        <w:t>gov</w:t>
      </w:r>
      <w:r w:rsidRPr="007E1DE7">
        <w:rPr>
          <w:rStyle w:val="StyleUnderline"/>
        </w:rPr>
        <w:t xml:space="preserve">ernments </w:t>
      </w:r>
      <w:r w:rsidRPr="007E1DE7">
        <w:rPr>
          <w:rStyle w:val="StyleUnderline"/>
          <w:highlight w:val="cyan"/>
        </w:rPr>
        <w:t>to act before</w:t>
      </w:r>
      <w:r w:rsidRPr="007E1DE7">
        <w:rPr>
          <w:rStyle w:val="StyleUnderline"/>
        </w:rPr>
        <w:t xml:space="preserve"> we suffer a </w:t>
      </w:r>
      <w:r w:rsidRPr="007E1DE7">
        <w:rPr>
          <w:rStyle w:val="Emphasis"/>
        </w:rPr>
        <w:t>planetary eco</w:t>
      </w:r>
      <w:r w:rsidRPr="007E1DE7">
        <w:rPr>
          <w:rStyle w:val="Emphasis"/>
          <w:highlight w:val="cyan"/>
        </w:rPr>
        <w:t>catastrophe</w:t>
      </w:r>
      <w:r w:rsidRPr="00F24AE6">
        <w:rPr>
          <w:sz w:val="16"/>
        </w:rPr>
        <w:t>.</w:t>
      </w:r>
    </w:p>
    <w:p w14:paraId="2383709A" w14:textId="77777777" w:rsidR="00B32E43" w:rsidRDefault="00B32E43" w:rsidP="00B32E43">
      <w:pPr>
        <w:rPr>
          <w:sz w:val="16"/>
        </w:rPr>
      </w:pPr>
      <w:r w:rsidRPr="00F24AE6">
        <w:rPr>
          <w:sz w:val="16"/>
        </w:rPr>
        <w:t xml:space="preserve">In summary, six of the nine proposed planetary boundaries (phosphorous, nitrogen, biodiversity, land use, </w:t>
      </w:r>
      <w:r w:rsidRPr="007E1DE7">
        <w:rPr>
          <w:rStyle w:val="Emphasis"/>
        </w:rPr>
        <w:t xml:space="preserve">atmospheric </w:t>
      </w:r>
      <w:r w:rsidRPr="007E1DE7">
        <w:rPr>
          <w:rStyle w:val="Emphasis"/>
          <w:highlight w:val="cyan"/>
        </w:rPr>
        <w:t>aerosol</w:t>
      </w:r>
      <w:r w:rsidRPr="007E1DE7">
        <w:rPr>
          <w:rStyle w:val="StyleUnderline"/>
        </w:rPr>
        <w:t xml:space="preserve"> loading</w:t>
      </w:r>
      <w:r w:rsidRPr="00F24AE6">
        <w:rPr>
          <w:sz w:val="16"/>
        </w:rPr>
        <w:t xml:space="preserve">, and chemical pollution) are </w:t>
      </w:r>
      <w:r w:rsidRPr="007E1DE7">
        <w:rPr>
          <w:rStyle w:val="Emphasis"/>
          <w:highlight w:val="cyan"/>
        </w:rPr>
        <w:t>unlikely</w:t>
      </w:r>
      <w:r w:rsidRPr="007E1DE7">
        <w:rPr>
          <w:rStyle w:val="StyleUnderline"/>
          <w:highlight w:val="cyan"/>
        </w:rPr>
        <w:t xml:space="preserve"> to be</w:t>
      </w:r>
      <w:r w:rsidRPr="007E1DE7">
        <w:rPr>
          <w:rStyle w:val="StyleUnderline"/>
        </w:rPr>
        <w:t xml:space="preserve"> associated with </w:t>
      </w:r>
      <w:r w:rsidRPr="007E1DE7">
        <w:rPr>
          <w:rStyle w:val="Emphasis"/>
          <w:highlight w:val="cyan"/>
        </w:rPr>
        <w:t>existential</w:t>
      </w:r>
      <w:r w:rsidRPr="007E1DE7">
        <w:rPr>
          <w:rStyle w:val="StyleUnderline"/>
        </w:rPr>
        <w:t xml:space="preserve"> risks</w:t>
      </w:r>
      <w:r w:rsidRPr="00F24AE6">
        <w:rPr>
          <w:sz w:val="16"/>
        </w:rPr>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14:paraId="04837B79" w14:textId="77777777" w:rsidR="00B32E43" w:rsidRDefault="00B32E43" w:rsidP="00B32E43">
      <w:pPr>
        <w:pStyle w:val="Heading3"/>
        <w:rPr>
          <w:lang w:eastAsia="ko-KR"/>
        </w:rPr>
      </w:pPr>
      <w:r>
        <w:rPr>
          <w:lang w:eastAsia="ko-KR"/>
        </w:rPr>
        <w:t>Agriculture---2NC</w:t>
      </w:r>
    </w:p>
    <w:p w14:paraId="432474EC" w14:textId="77777777" w:rsidR="00B32E43" w:rsidRPr="00CA38DB" w:rsidRDefault="00B32E43" w:rsidP="00B32E43">
      <w:pPr>
        <w:pStyle w:val="Heading4"/>
        <w:rPr>
          <w:rFonts w:cs="Calibri"/>
        </w:rPr>
      </w:pPr>
      <w:r w:rsidRPr="00CA38DB">
        <w:rPr>
          <w:rFonts w:cs="Calibri"/>
          <w:u w:val="single"/>
        </w:rPr>
        <w:t>No impact</w:t>
      </w:r>
      <w:r w:rsidRPr="00CA38DB">
        <w:rPr>
          <w:rFonts w:cs="Calibri"/>
        </w:rPr>
        <w:t xml:space="preserve"> to acidification---oceans are </w:t>
      </w:r>
      <w:r w:rsidRPr="00CA38DB">
        <w:rPr>
          <w:rFonts w:cs="Calibri"/>
          <w:u w:val="single"/>
        </w:rPr>
        <w:t>resilient</w:t>
      </w:r>
      <w:r w:rsidRPr="00CA38DB">
        <w:rPr>
          <w:rFonts w:cs="Calibri"/>
        </w:rPr>
        <w:t xml:space="preserve"> AND measurements are </w:t>
      </w:r>
      <w:r w:rsidRPr="00CA38DB">
        <w:rPr>
          <w:rFonts w:cs="Calibri"/>
          <w:u w:val="single"/>
        </w:rPr>
        <w:t>misleading</w:t>
      </w:r>
      <w:r w:rsidRPr="00CA38DB">
        <w:rPr>
          <w:rFonts w:cs="Calibri"/>
        </w:rPr>
        <w:t>.</w:t>
      </w:r>
    </w:p>
    <w:p w14:paraId="68A662C4" w14:textId="77777777" w:rsidR="00B32E43" w:rsidRPr="00CA38DB" w:rsidRDefault="00B32E43" w:rsidP="00B32E43">
      <w:r w:rsidRPr="00CA38DB">
        <w:rPr>
          <w:rStyle w:val="Style13ptBold"/>
        </w:rPr>
        <w:t>Moore ’21</w:t>
      </w:r>
      <w:r w:rsidRPr="00CA38DB">
        <w:t xml:space="preserve"> [Patrick; January 20; Ph.D. in Ecology from the Institute of Ecology at the University of British Columbia, former President of Greenpeace; Fake Invisible Catastrophes and Threats of Doom, </w:t>
      </w:r>
      <w:r>
        <w:t>“</w:t>
      </w:r>
      <w:r w:rsidRPr="00CA38DB">
        <w:t>Ocean Acidification – A Complete Fabrication,</w:t>
      </w:r>
      <w:r>
        <w:t>”</w:t>
      </w:r>
      <w:r w:rsidRPr="00CA38DB">
        <w:t xml:space="preserve"> Ch. 10]</w:t>
      </w:r>
    </w:p>
    <w:p w14:paraId="5227DBA8" w14:textId="77777777" w:rsidR="00B32E43" w:rsidRPr="00CA38DB" w:rsidRDefault="00B32E43" w:rsidP="00B32E43">
      <w:pPr>
        <w:rPr>
          <w:sz w:val="16"/>
        </w:rPr>
      </w:pPr>
      <w:r w:rsidRPr="00CA38DB">
        <w:rPr>
          <w:rStyle w:val="StyleUnderline"/>
        </w:rPr>
        <w:t xml:space="preserve">The </w:t>
      </w:r>
      <w:r w:rsidRPr="00CA38DB">
        <w:rPr>
          <w:rStyle w:val="Emphasis"/>
        </w:rPr>
        <w:t>term</w:t>
      </w:r>
      <w:r w:rsidRPr="00CA38DB">
        <w:rPr>
          <w:rStyle w:val="StyleUnderline"/>
        </w:rPr>
        <w:t xml:space="preserve"> ocean </w:t>
      </w:r>
      <w:r w:rsidRPr="00CA38DB">
        <w:rPr>
          <w:rStyle w:val="StyleUnderline"/>
          <w:highlight w:val="cyan"/>
        </w:rPr>
        <w:t>acidification is</w:t>
      </w:r>
      <w:r w:rsidRPr="00CA38DB">
        <w:rPr>
          <w:sz w:val="16"/>
        </w:rPr>
        <w:t xml:space="preserve">, in itself, </w:t>
      </w:r>
      <w:r w:rsidRPr="00CA38DB">
        <w:rPr>
          <w:rStyle w:val="Emphasis"/>
        </w:rPr>
        <w:t xml:space="preserve">very </w:t>
      </w:r>
      <w:r w:rsidRPr="00CA38DB">
        <w:rPr>
          <w:rStyle w:val="Emphasis"/>
          <w:highlight w:val="cyan"/>
        </w:rPr>
        <w:t>misleading</w:t>
      </w:r>
      <w:r w:rsidRPr="00CA38DB">
        <w:rPr>
          <w:sz w:val="16"/>
        </w:rPr>
        <w:t xml:space="preserve">. The scale of pH runs from zero to fourteen, where seven is neutral, below seven is acidic, and above seven is basic, or alkaline. </w:t>
      </w:r>
      <w:r w:rsidRPr="00CA38DB">
        <w:rPr>
          <w:rStyle w:val="StyleUnderline"/>
        </w:rPr>
        <w:t xml:space="preserve">The </w:t>
      </w:r>
      <w:r w:rsidRPr="00CA38DB">
        <w:rPr>
          <w:rStyle w:val="StyleUnderline"/>
          <w:highlight w:val="cyan"/>
        </w:rPr>
        <w:t>pH</w:t>
      </w:r>
      <w:r w:rsidRPr="00CA38DB">
        <w:rPr>
          <w:rStyle w:val="StyleUnderline"/>
        </w:rPr>
        <w:t xml:space="preserve"> of the world’s oceans </w:t>
      </w:r>
      <w:r w:rsidRPr="00CA38DB">
        <w:rPr>
          <w:rStyle w:val="Emphasis"/>
          <w:highlight w:val="cyan"/>
        </w:rPr>
        <w:t>varies</w:t>
      </w:r>
      <w:r w:rsidRPr="00CA38DB">
        <w:rPr>
          <w:rStyle w:val="StyleUnderline"/>
          <w:highlight w:val="cyan"/>
        </w:rPr>
        <w:t xml:space="preserve"> from </w:t>
      </w:r>
      <w:r w:rsidRPr="00CA38DB">
        <w:rPr>
          <w:rStyle w:val="Emphasis"/>
          <w:highlight w:val="cyan"/>
        </w:rPr>
        <w:t>7.5</w:t>
      </w:r>
      <w:r w:rsidRPr="00CA38DB">
        <w:rPr>
          <w:rStyle w:val="StyleUnderline"/>
          <w:highlight w:val="cyan"/>
        </w:rPr>
        <w:t xml:space="preserve"> to </w:t>
      </w:r>
      <w:r w:rsidRPr="00CA38DB">
        <w:rPr>
          <w:rStyle w:val="Emphasis"/>
          <w:highlight w:val="cyan"/>
        </w:rPr>
        <w:t>8.3</w:t>
      </w:r>
      <w:r w:rsidRPr="00CA38DB">
        <w:rPr>
          <w:sz w:val="16"/>
        </w:rPr>
        <w:t xml:space="preserve">; notice that </w:t>
      </w:r>
      <w:r w:rsidRPr="00CA38DB">
        <w:rPr>
          <w:rStyle w:val="StyleUnderline"/>
          <w:highlight w:val="cyan"/>
        </w:rPr>
        <w:t>this is</w:t>
      </w:r>
      <w:r w:rsidRPr="00CA38DB">
        <w:rPr>
          <w:rStyle w:val="StyleUnderline"/>
        </w:rPr>
        <w:t xml:space="preserve"> well into the </w:t>
      </w:r>
      <w:r w:rsidRPr="00CA38DB">
        <w:rPr>
          <w:rStyle w:val="Emphasis"/>
          <w:highlight w:val="cyan"/>
        </w:rPr>
        <w:t>alkaline</w:t>
      </w:r>
      <w:r w:rsidRPr="00CA38DB">
        <w:rPr>
          <w:rStyle w:val="Emphasis"/>
        </w:rPr>
        <w:t xml:space="preserve"> scale</w:t>
      </w:r>
      <w:r w:rsidRPr="00CA38DB">
        <w:rPr>
          <w:rStyle w:val="StyleUnderline"/>
        </w:rPr>
        <w:t xml:space="preserve">. </w:t>
      </w:r>
      <w:r w:rsidRPr="00CA38DB">
        <w:rPr>
          <w:rStyle w:val="Emphasis"/>
        </w:rPr>
        <w:t>Nowhere</w:t>
      </w:r>
      <w:r w:rsidRPr="00CA38DB">
        <w:rPr>
          <w:rStyle w:val="StyleUnderline"/>
        </w:rPr>
        <w:t xml:space="preserve"> is it acidic</w:t>
      </w:r>
      <w:r w:rsidRPr="00CA38DB">
        <w:rPr>
          <w:sz w:val="16"/>
        </w:rPr>
        <w:t xml:space="preserve">. But proponents of this hypothesis claim the oceans will become </w:t>
      </w:r>
      <w:r>
        <w:rPr>
          <w:sz w:val="16"/>
        </w:rPr>
        <w:t>“</w:t>
      </w:r>
      <w:r w:rsidRPr="00CA38DB">
        <w:rPr>
          <w:sz w:val="16"/>
        </w:rPr>
        <w:t>more acidic</w:t>
      </w:r>
      <w:r>
        <w:rPr>
          <w:sz w:val="16"/>
        </w:rPr>
        <w:t>”</w:t>
      </w:r>
      <w:r w:rsidRPr="00CA38DB">
        <w:rPr>
          <w:sz w:val="16"/>
        </w:rPr>
        <w:t xml:space="preserve"> when there is no evidence of them being acidic in the first place. </w:t>
      </w:r>
      <w:r w:rsidRPr="00CA38DB">
        <w:rPr>
          <w:rStyle w:val="StyleUnderline"/>
        </w:rPr>
        <w:t xml:space="preserve">It is </w:t>
      </w:r>
      <w:r w:rsidRPr="00CA38DB">
        <w:rPr>
          <w:rStyle w:val="Emphasis"/>
        </w:rPr>
        <w:t>scientifically incorrect</w:t>
      </w:r>
      <w:r w:rsidRPr="00CA38DB">
        <w:rPr>
          <w:rStyle w:val="StyleUnderline"/>
        </w:rPr>
        <w:t xml:space="preserve"> to use the </w:t>
      </w:r>
      <w:r w:rsidRPr="00CA38DB">
        <w:rPr>
          <w:rStyle w:val="Emphasis"/>
        </w:rPr>
        <w:t>language</w:t>
      </w:r>
      <w:r w:rsidRPr="00CA38DB">
        <w:rPr>
          <w:rStyle w:val="StyleUnderline"/>
        </w:rPr>
        <w:t xml:space="preserve"> in this manner</w:t>
      </w:r>
      <w:r w:rsidRPr="00CA38DB">
        <w:rPr>
          <w:sz w:val="16"/>
        </w:rPr>
        <w:t xml:space="preserve">. It is also well known that the terms </w:t>
      </w:r>
      <w:r>
        <w:rPr>
          <w:sz w:val="16"/>
        </w:rPr>
        <w:t>“</w:t>
      </w:r>
      <w:r w:rsidRPr="00CA38DB">
        <w:rPr>
          <w:sz w:val="16"/>
        </w:rPr>
        <w:t>acid</w:t>
      </w:r>
      <w:r>
        <w:rPr>
          <w:sz w:val="16"/>
        </w:rPr>
        <w:t>”</w:t>
      </w:r>
      <w:r w:rsidRPr="00CA38DB">
        <w:rPr>
          <w:sz w:val="16"/>
        </w:rPr>
        <w:t xml:space="preserve"> and </w:t>
      </w:r>
      <w:r>
        <w:rPr>
          <w:sz w:val="16"/>
        </w:rPr>
        <w:t>“</w:t>
      </w:r>
      <w:r w:rsidRPr="00CA38DB">
        <w:rPr>
          <w:sz w:val="16"/>
        </w:rPr>
        <w:t>acidic</w:t>
      </w:r>
      <w:r>
        <w:rPr>
          <w:sz w:val="16"/>
        </w:rPr>
        <w:t>”</w:t>
      </w:r>
      <w:r w:rsidRPr="00CA38DB">
        <w:rPr>
          <w:sz w:val="16"/>
        </w:rPr>
        <w:t xml:space="preserve"> have strong negative connotations for most people, whereas </w:t>
      </w:r>
      <w:r>
        <w:rPr>
          <w:sz w:val="16"/>
        </w:rPr>
        <w:t>“</w:t>
      </w:r>
      <w:r w:rsidRPr="00CA38DB">
        <w:rPr>
          <w:sz w:val="16"/>
        </w:rPr>
        <w:t>basic</w:t>
      </w:r>
      <w:r>
        <w:rPr>
          <w:sz w:val="16"/>
        </w:rPr>
        <w:t>”</w:t>
      </w:r>
      <w:r w:rsidRPr="00CA38DB">
        <w:rPr>
          <w:sz w:val="16"/>
        </w:rPr>
        <w:t xml:space="preserve"> and </w:t>
      </w:r>
      <w:r>
        <w:rPr>
          <w:sz w:val="16"/>
        </w:rPr>
        <w:t>“</w:t>
      </w:r>
      <w:r w:rsidRPr="00CA38DB">
        <w:rPr>
          <w:sz w:val="16"/>
        </w:rPr>
        <w:t>alkaline</w:t>
      </w:r>
      <w:r>
        <w:rPr>
          <w:sz w:val="16"/>
        </w:rPr>
        <w:t>”</w:t>
      </w:r>
      <w:r w:rsidRPr="00CA38DB">
        <w:rPr>
          <w:sz w:val="16"/>
        </w:rPr>
        <w:t xml:space="preserve"> do not.</w:t>
      </w:r>
    </w:p>
    <w:p w14:paraId="5E22AFCB" w14:textId="77777777" w:rsidR="00B32E43" w:rsidRPr="00CA38DB" w:rsidRDefault="00B32E43" w:rsidP="00B32E43">
      <w:pPr>
        <w:rPr>
          <w:sz w:val="16"/>
        </w:rPr>
      </w:pPr>
      <w:r w:rsidRPr="00CA38DB">
        <w:rPr>
          <w:sz w:val="16"/>
        </w:rPr>
        <w:t>&lt;&lt;TEXT CONDENSED, NONE OMITTED&gt;&gt;</w:t>
      </w:r>
    </w:p>
    <w:p w14:paraId="73BEF0EF" w14:textId="77777777" w:rsidR="00B32E43" w:rsidRPr="00CA38DB" w:rsidRDefault="00B32E43" w:rsidP="00B32E43">
      <w:pPr>
        <w:rPr>
          <w:sz w:val="4"/>
          <w:szCs w:val="10"/>
        </w:rPr>
      </w:pPr>
      <w:r w:rsidRPr="00CA38DB">
        <w:rPr>
          <w:sz w:val="4"/>
          <w:szCs w:val="10"/>
        </w:rPr>
        <w:t xml:space="preserve">It would certainly be of dire consequence if human emissions of carbon dioxide were to kill all the clams, oysters, snails, crabs, shrimp, lobsters, coral reefs, and the many other calcifying species in the oceans along with all the species that depend on them for food. This chapter will examine this hypothesis in detail and test its assumptions against real-world observations and actual scientific knowledge. For those campaigning on the issue of climate change, the specter of ocean acidification neatly solves the problem created by the failure of the global temperature to rise at the rate predicted, due to of course, rising CO2 in the atmosphere. This was especially true during the </w:t>
      </w:r>
      <w:r>
        <w:rPr>
          <w:sz w:val="4"/>
          <w:szCs w:val="10"/>
        </w:rPr>
        <w:t>“</w:t>
      </w:r>
      <w:r w:rsidRPr="00CA38DB">
        <w:rPr>
          <w:sz w:val="4"/>
          <w:szCs w:val="10"/>
        </w:rPr>
        <w:t>pause</w:t>
      </w:r>
      <w:r>
        <w:rPr>
          <w:sz w:val="4"/>
          <w:szCs w:val="10"/>
        </w:rPr>
        <w:t>”</w:t>
      </w:r>
      <w:r w:rsidRPr="00CA38DB">
        <w:rPr>
          <w:sz w:val="4"/>
          <w:szCs w:val="10"/>
        </w:rPr>
        <w:t xml:space="preserve"> in warming between 1995 and 2014 (see Fig. 86). 278 The hypothesis of ocean acidification does not require any warming, any change in climate, or any increase in extreme weather events to occur. It is solely based on the contention that higher levels of carbon dioxide in the atmosphere will result in a lowering of ocean pH, which in turn will cause the extinction of shellfish and all the other calcifying marine species. Ocean acidification has been dubbed </w:t>
      </w:r>
      <w:r>
        <w:rPr>
          <w:sz w:val="4"/>
          <w:szCs w:val="10"/>
        </w:rPr>
        <w:t>“</w:t>
      </w:r>
      <w:r w:rsidRPr="00CA38DB">
        <w:rPr>
          <w:sz w:val="4"/>
          <w:szCs w:val="10"/>
        </w:rPr>
        <w:t>global warming’s evil twin,</w:t>
      </w:r>
      <w:r>
        <w:rPr>
          <w:sz w:val="4"/>
          <w:szCs w:val="10"/>
        </w:rPr>
        <w:t>”</w:t>
      </w:r>
      <w:r w:rsidRPr="00CA38DB">
        <w:rPr>
          <w:sz w:val="4"/>
          <w:szCs w:val="10"/>
        </w:rPr>
        <w:t xml:space="preserve"> thus injecting a degree of morality into the discussion. 279 It is disconcerting that scientists, whom one might expect would be more moderate in their tone, employ such alarming language when the future is not yet known. An example from the journal Trends in Ecology and Evolution: The anthropogenic rise in atmospheric CO2 is driving fundamental and unprecedented changes in the chemistry of the oceans. …We argue that ocean conditions are already more extreme than those experienced by marine organisms and ecosystems for millions of years, emphasizing the urgent need to adopt policies that drastically reduce CO2 emissions. Yet, the same paper states: </w:t>
      </w:r>
      <w:r>
        <w:rPr>
          <w:sz w:val="4"/>
          <w:szCs w:val="10"/>
        </w:rPr>
        <w:t>“</w:t>
      </w:r>
      <w:r w:rsidRPr="00CA38DB">
        <w:rPr>
          <w:sz w:val="4"/>
          <w:szCs w:val="10"/>
        </w:rPr>
        <w:t>Understanding the implications of these changes in seawater chemistry for marine organisms and ecosystems is in its infancy.</w:t>
      </w:r>
      <w:r>
        <w:rPr>
          <w:sz w:val="4"/>
          <w:szCs w:val="10"/>
        </w:rPr>
        <w:t>”</w:t>
      </w:r>
      <w:r w:rsidRPr="00CA38DB">
        <w:rPr>
          <w:sz w:val="4"/>
          <w:szCs w:val="10"/>
        </w:rPr>
        <w:t xml:space="preserve"> 280 By 2009, the Natural Resources Defense Council (NRDC), an environmental advocacy group, was predicting that </w:t>
      </w:r>
      <w:r>
        <w:rPr>
          <w:sz w:val="4"/>
          <w:szCs w:val="10"/>
        </w:rPr>
        <w:t>“</w:t>
      </w:r>
      <w:r w:rsidRPr="00CA38DB">
        <w:rPr>
          <w:sz w:val="4"/>
          <w:szCs w:val="10"/>
        </w:rPr>
        <w:t>by mid-century…coral reefs will cease to grow and even begin to dissolve</w:t>
      </w:r>
      <w:r>
        <w:rPr>
          <w:sz w:val="4"/>
          <w:szCs w:val="10"/>
        </w:rPr>
        <w:t>”</w:t>
      </w:r>
      <w:r w:rsidRPr="00CA38DB">
        <w:rPr>
          <w:sz w:val="4"/>
          <w:szCs w:val="10"/>
        </w:rPr>
        <w:t xml:space="preserve"> and ocean acidification will </w:t>
      </w:r>
      <w:r>
        <w:rPr>
          <w:sz w:val="4"/>
          <w:szCs w:val="10"/>
        </w:rPr>
        <w:t>“</w:t>
      </w:r>
      <w:r w:rsidRPr="00CA38DB">
        <w:rPr>
          <w:sz w:val="4"/>
          <w:szCs w:val="10"/>
        </w:rPr>
        <w:t>impact commercial fisheries world-wide, threatening a food source for hundreds of millions of people as well as a multi-billion-dollar industry.</w:t>
      </w:r>
      <w:r>
        <w:rPr>
          <w:sz w:val="4"/>
          <w:szCs w:val="10"/>
        </w:rPr>
        <w:t>”</w:t>
      </w:r>
      <w:r w:rsidRPr="00CA38DB">
        <w:rPr>
          <w:sz w:val="4"/>
          <w:szCs w:val="10"/>
        </w:rPr>
        <w:t>281 Therefore, not only are calcifying species threatened, but also the entire web of life in the seas. The NRDC document also contended: Acidification may already be impacting marine life around the word. For example, Pacific oysters have not successfully reproduced in the wild since 2004.</w:t>
      </w:r>
    </w:p>
    <w:p w14:paraId="7F2DFA21" w14:textId="77777777" w:rsidR="00B32E43" w:rsidRPr="00CA38DB" w:rsidRDefault="00B32E43" w:rsidP="00B32E43">
      <w:pPr>
        <w:rPr>
          <w:sz w:val="16"/>
        </w:rPr>
      </w:pPr>
      <w:r w:rsidRPr="00CA38DB">
        <w:rPr>
          <w:sz w:val="16"/>
        </w:rPr>
        <w:t>&lt;&lt;PARAGRAPH BREAKS RESUME&gt;&gt;</w:t>
      </w:r>
    </w:p>
    <w:p w14:paraId="21E1C731" w14:textId="77777777" w:rsidR="00B32E43" w:rsidRPr="00CA38DB" w:rsidRDefault="00B32E43" w:rsidP="00B32E43">
      <w:pPr>
        <w:rPr>
          <w:sz w:val="16"/>
        </w:rPr>
      </w:pPr>
      <w:r w:rsidRPr="00CA38DB">
        <w:rPr>
          <w:sz w:val="16"/>
        </w:rPr>
        <w:t xml:space="preserve">This is clearly not true, as Pacific </w:t>
      </w:r>
      <w:r w:rsidRPr="00CA38DB">
        <w:rPr>
          <w:rStyle w:val="StyleUnderline"/>
        </w:rPr>
        <w:t xml:space="preserve">oyster production has been </w:t>
      </w:r>
      <w:r w:rsidRPr="00CA38DB">
        <w:rPr>
          <w:rStyle w:val="Emphasis"/>
        </w:rPr>
        <w:t>increasing steadily</w:t>
      </w:r>
      <w:r w:rsidRPr="00CA38DB">
        <w:rPr>
          <w:sz w:val="16"/>
        </w:rPr>
        <w:t xml:space="preserve"> from 156 thousand tons in 1950 </w:t>
      </w:r>
      <w:r w:rsidRPr="00CA38DB">
        <w:rPr>
          <w:rStyle w:val="StyleUnderline"/>
        </w:rPr>
        <w:t xml:space="preserve">to more than </w:t>
      </w:r>
      <w:r w:rsidRPr="00CA38DB">
        <w:rPr>
          <w:rStyle w:val="Emphasis"/>
        </w:rPr>
        <w:t>4.4 million</w:t>
      </w:r>
      <w:r w:rsidRPr="00CA38DB">
        <w:rPr>
          <w:rStyle w:val="StyleUnderline"/>
        </w:rPr>
        <w:t xml:space="preserve"> tons</w:t>
      </w:r>
      <w:r w:rsidRPr="00CA38DB">
        <w:rPr>
          <w:sz w:val="16"/>
        </w:rPr>
        <w:t xml:space="preserve"> in 2016.282 This assertion is false as much of the Pacific oyster production is based on the collection of wild seed (spat). As stated in the report referenced above:</w:t>
      </w:r>
    </w:p>
    <w:p w14:paraId="6DA3585F" w14:textId="77777777" w:rsidR="00B32E43" w:rsidRPr="00CA38DB" w:rsidRDefault="00B32E43" w:rsidP="00B32E43">
      <w:pPr>
        <w:ind w:left="720"/>
        <w:rPr>
          <w:sz w:val="16"/>
        </w:rPr>
      </w:pPr>
      <w:r w:rsidRPr="00CA38DB">
        <w:rPr>
          <w:sz w:val="16"/>
        </w:rPr>
        <w:t>Much of the global supply of spat is obtained from wild seed capture, using a wide variety of settlement materials (cultch) hanging in suspension from long-lines and rafts. However, other commercial units operate hatcheries (to obtain their seed).</w:t>
      </w:r>
    </w:p>
    <w:p w14:paraId="2E822FD8" w14:textId="77777777" w:rsidR="00B32E43" w:rsidRPr="00CA38DB" w:rsidRDefault="00B32E43" w:rsidP="00B32E43">
      <w:pPr>
        <w:rPr>
          <w:sz w:val="16"/>
        </w:rPr>
      </w:pPr>
      <w:r w:rsidRPr="00CA38DB">
        <w:rPr>
          <w:sz w:val="16"/>
        </w:rPr>
        <w:t xml:space="preserve">It should also be mentioned that the seed produced in hatcheries is spawned by oysters growing in seawater pumped from the ocean. </w:t>
      </w:r>
    </w:p>
    <w:p w14:paraId="53724AB5" w14:textId="77777777" w:rsidR="00B32E43" w:rsidRPr="00CA38DB" w:rsidRDefault="00B32E43" w:rsidP="00B32E43">
      <w:pPr>
        <w:rPr>
          <w:sz w:val="16"/>
        </w:rPr>
      </w:pPr>
      <w:r w:rsidRPr="00CA38DB">
        <w:rPr>
          <w:sz w:val="16"/>
        </w:rPr>
        <w:t xml:space="preserve">The </w:t>
      </w:r>
      <w:r w:rsidRPr="00CA38DB">
        <w:rPr>
          <w:rStyle w:val="StyleUnderline"/>
        </w:rPr>
        <w:t>proponents of ocean acidification think that</w:t>
      </w:r>
      <w:r w:rsidRPr="00CA38DB">
        <w:rPr>
          <w:sz w:val="16"/>
        </w:rPr>
        <w:t xml:space="preserve"> the </w:t>
      </w:r>
      <w:r w:rsidRPr="00CA38DB">
        <w:rPr>
          <w:rStyle w:val="StyleUnderline"/>
        </w:rPr>
        <w:t xml:space="preserve">oceans are absorbing </w:t>
      </w:r>
      <w:r w:rsidRPr="00CA38DB">
        <w:rPr>
          <w:rStyle w:val="Emphasis"/>
        </w:rPr>
        <w:t>30 to 50 percent</w:t>
      </w:r>
      <w:r w:rsidRPr="00CA38DB">
        <w:rPr>
          <w:rStyle w:val="StyleUnderline"/>
        </w:rPr>
        <w:t xml:space="preserve"> of</w:t>
      </w:r>
      <w:r w:rsidRPr="00CA38DB">
        <w:rPr>
          <w:sz w:val="16"/>
        </w:rPr>
        <w:t xml:space="preserve"> human CO2 </w:t>
      </w:r>
      <w:r w:rsidRPr="00CA38DB">
        <w:rPr>
          <w:rStyle w:val="StyleUnderline"/>
        </w:rPr>
        <w:t>emissions</w:t>
      </w:r>
      <w:r w:rsidRPr="00CA38DB">
        <w:rPr>
          <w:sz w:val="16"/>
        </w:rPr>
        <w:t>. 283 A 30-year study near Bermuda contains evidence that the oceans are absorbing carbon dioxide from the atmosphere. 284 Another study based on direct observation in the field indicated that increasingly the CO2 that was not showing up in the atmosphere was being absorbed by biomass on the land.</w:t>
      </w:r>
    </w:p>
    <w:p w14:paraId="62A8E867" w14:textId="77777777" w:rsidR="00B32E43" w:rsidRPr="00CA38DB" w:rsidRDefault="00B32E43" w:rsidP="00B32E43">
      <w:pPr>
        <w:ind w:left="720"/>
        <w:rPr>
          <w:sz w:val="16"/>
        </w:rPr>
      </w:pPr>
      <w:r w:rsidRPr="00CA38DB">
        <w:rPr>
          <w:sz w:val="16"/>
        </w:rPr>
        <w:t>Increasing trends in carbon uptake over the period 1995–2008 are nearly unanimously placed in the terrestrial biosphere (assuming fossil fuel trends are correct), with a small ocean increase only present in a few inversions. The atmospheric CO2 network is probably not yet dense enough to confirm or invalidate the increased global ocean carbon uptake, estimated from ocean measurements or ocean models. 285</w:t>
      </w:r>
    </w:p>
    <w:p w14:paraId="04E8B1C8" w14:textId="77777777" w:rsidR="00B32E43" w:rsidRPr="00CA38DB" w:rsidRDefault="00B32E43" w:rsidP="00B32E43">
      <w:pPr>
        <w:rPr>
          <w:sz w:val="16"/>
        </w:rPr>
      </w:pPr>
      <w:r w:rsidRPr="00CA38DB">
        <w:rPr>
          <w:rStyle w:val="StyleUnderline"/>
        </w:rPr>
        <w:t xml:space="preserve">There is </w:t>
      </w:r>
      <w:r w:rsidRPr="00CA38DB">
        <w:rPr>
          <w:rStyle w:val="Emphasis"/>
          <w:highlight w:val="cyan"/>
        </w:rPr>
        <w:t>direct ev</w:t>
      </w:r>
      <w:r w:rsidRPr="00CA38DB">
        <w:rPr>
          <w:rStyle w:val="StyleUnderline"/>
        </w:rPr>
        <w:t xml:space="preserve">idence </w:t>
      </w:r>
      <w:r w:rsidRPr="00CA38DB">
        <w:rPr>
          <w:rStyle w:val="StyleUnderline"/>
          <w:highlight w:val="cyan"/>
        </w:rPr>
        <w:t xml:space="preserve">that </w:t>
      </w:r>
      <w:r w:rsidRPr="00CA38DB">
        <w:rPr>
          <w:rStyle w:val="Emphasis"/>
          <w:highlight w:val="cyan"/>
        </w:rPr>
        <w:t>trees</w:t>
      </w:r>
      <w:r w:rsidRPr="00CA38DB">
        <w:rPr>
          <w:rStyle w:val="StyleUnderline"/>
        </w:rPr>
        <w:t xml:space="preserve"> and </w:t>
      </w:r>
      <w:r w:rsidRPr="00CA38DB">
        <w:rPr>
          <w:rStyle w:val="Emphasis"/>
        </w:rPr>
        <w:t>plants</w:t>
      </w:r>
      <w:r w:rsidRPr="00CA38DB">
        <w:rPr>
          <w:rStyle w:val="StyleUnderline"/>
        </w:rPr>
        <w:t xml:space="preserve"> </w:t>
      </w:r>
      <w:r w:rsidRPr="00CA38DB">
        <w:rPr>
          <w:rStyle w:val="StyleUnderline"/>
          <w:highlight w:val="cyan"/>
        </w:rPr>
        <w:t>are taking up</w:t>
      </w:r>
      <w:r w:rsidRPr="00CA38DB">
        <w:rPr>
          <w:rStyle w:val="StyleUnderline"/>
        </w:rPr>
        <w:t xml:space="preserve"> a </w:t>
      </w:r>
      <w:r w:rsidRPr="00CA38DB">
        <w:rPr>
          <w:rStyle w:val="Emphasis"/>
          <w:highlight w:val="cyan"/>
        </w:rPr>
        <w:t>large percentage</w:t>
      </w:r>
      <w:r w:rsidRPr="00CA38DB">
        <w:rPr>
          <w:rStyle w:val="StyleUnderline"/>
          <w:highlight w:val="cyan"/>
        </w:rPr>
        <w:t xml:space="preserve"> of</w:t>
      </w:r>
      <w:r w:rsidRPr="00CA38DB">
        <w:rPr>
          <w:rStyle w:val="StyleUnderline"/>
        </w:rPr>
        <w:t xml:space="preserve"> human</w:t>
      </w:r>
      <w:r w:rsidRPr="00CA38DB">
        <w:rPr>
          <w:sz w:val="16"/>
        </w:rPr>
        <w:t xml:space="preserve"> CO2 </w:t>
      </w:r>
      <w:r w:rsidRPr="00CA38DB">
        <w:rPr>
          <w:rStyle w:val="StyleUnderline"/>
          <w:highlight w:val="cyan"/>
        </w:rPr>
        <w:t>emissions</w:t>
      </w:r>
      <w:r w:rsidRPr="00CA38DB">
        <w:rPr>
          <w:sz w:val="16"/>
        </w:rPr>
        <w:t xml:space="preserve"> as their levels increase. 286,287,288 The </w:t>
      </w:r>
      <w:r>
        <w:rPr>
          <w:sz w:val="16"/>
        </w:rPr>
        <w:t>“</w:t>
      </w:r>
      <w:r w:rsidRPr="00CA38DB">
        <w:rPr>
          <w:sz w:val="16"/>
        </w:rPr>
        <w:t>CO2 fertilization effect</w:t>
      </w:r>
      <w:r>
        <w:rPr>
          <w:sz w:val="16"/>
        </w:rPr>
        <w:t>”</w:t>
      </w:r>
      <w:r w:rsidRPr="00CA38DB">
        <w:rPr>
          <w:sz w:val="16"/>
        </w:rPr>
        <w:t xml:space="preserve"> is well documented. The fact that greenhouse growers around the world purposely increase the level of carbon dioxide in their greenhouses in order to increase the yield of their crops by up to 50 percent supports this very fact. There is simply no question that terrestrial plants benefit greatly from the increased levels of carbon dioxide in the air. Whereas CO2 is now at about 415 ppm, the maximum growth rate of most plants occurs at 1,000 to 2,000 ppm, and in some species, it is even higher. The precise division between carbon dioxide absorbed by the oceans and the carbon dioxide contributing to increased terrestrial biomass is very difficult to determine.</w:t>
      </w:r>
    </w:p>
    <w:p w14:paraId="6DF8EA85" w14:textId="77777777" w:rsidR="00B32E43" w:rsidRPr="00CA38DB" w:rsidRDefault="00B32E43" w:rsidP="00B32E43">
      <w:pPr>
        <w:rPr>
          <w:sz w:val="16"/>
        </w:rPr>
      </w:pPr>
      <w:r w:rsidRPr="00CA38DB">
        <w:rPr>
          <w:sz w:val="16"/>
        </w:rPr>
        <w:t xml:space="preserve">This chapter will consider five factors that bring into question the assertion that ocean acidification is a crisis that threatens all or most calcifying species, as well many other species, with extinction. It is important to recognize the role that apocalyptic language plays in this discussion. It could truthfully be said that, </w:t>
      </w:r>
      <w:r>
        <w:rPr>
          <w:sz w:val="16"/>
        </w:rPr>
        <w:t>“</w:t>
      </w:r>
      <w:r w:rsidRPr="00CA38DB">
        <w:rPr>
          <w:sz w:val="16"/>
        </w:rPr>
        <w:t>Human emissions of CO2 may result in a slight reduction of ocean pH that is well below historical levels during which calcifying species have survived and even flourished.</w:t>
      </w:r>
      <w:r>
        <w:rPr>
          <w:sz w:val="16"/>
        </w:rPr>
        <w:t>”</w:t>
      </w:r>
      <w:r w:rsidRPr="00CA38DB">
        <w:rPr>
          <w:sz w:val="16"/>
        </w:rPr>
        <w:t xml:space="preserve"> Or it could also be stated that, </w:t>
      </w:r>
      <w:r>
        <w:rPr>
          <w:sz w:val="16"/>
        </w:rPr>
        <w:t>“</w:t>
      </w:r>
      <w:r w:rsidRPr="00CA38DB">
        <w:rPr>
          <w:sz w:val="16"/>
        </w:rPr>
        <w:t>Global warming and ocean acidification will result in the death of all coral reefs by 2050, resulting in the extinction of thousands of species as the marine environment is pushed to the brink of ecological collapse.</w:t>
      </w:r>
      <w:r>
        <w:rPr>
          <w:sz w:val="16"/>
        </w:rPr>
        <w:t>”</w:t>
      </w:r>
      <w:r w:rsidRPr="00CA38DB">
        <w:rPr>
          <w:sz w:val="16"/>
        </w:rPr>
        <w:t xml:space="preserve"> The latter statement is much more likely to be printed in newspapers and broadcast on worldwide media. It is not objective science, it’s instead a sensationalist prediction that has no basis in science or logic. What is required here is an appeal for critical thinking among the populace in order to distinguish between the factual and the predictive, and between sober language and apocalyptic pronouncements with no foundation.</w:t>
      </w:r>
    </w:p>
    <w:p w14:paraId="0149D83F" w14:textId="77777777" w:rsidR="00B32E43" w:rsidRPr="00CA38DB" w:rsidRDefault="00B32E43" w:rsidP="00B32E43">
      <w:pPr>
        <w:rPr>
          <w:sz w:val="16"/>
        </w:rPr>
      </w:pPr>
      <w:r w:rsidRPr="00CA38DB">
        <w:rPr>
          <w:sz w:val="16"/>
        </w:rPr>
        <w:t xml:space="preserve">The Historical Record of CO2 and Temperature in the Atmosphere </w:t>
      </w:r>
    </w:p>
    <w:p w14:paraId="08F999F8" w14:textId="77777777" w:rsidR="00B32E43" w:rsidRPr="00CA38DB" w:rsidRDefault="00B32E43" w:rsidP="00B32E43">
      <w:pPr>
        <w:rPr>
          <w:sz w:val="16"/>
        </w:rPr>
      </w:pPr>
      <w:r w:rsidRPr="00CA38DB">
        <w:rPr>
          <w:sz w:val="16"/>
        </w:rPr>
        <w:t xml:space="preserve">All the carbon dioxide in the atmosphere originally came from inside the Earth. During the early life of the planet, the Earth was much hotter, and there was much more volcanic activity than there is today. The heat of the Earth’s core caused carbon and oxygen to combine to form CO2 , which became a significant part of the Earth’s early atmosphere. It was perhaps one of the most abundant components until photosynthesis and eventually calcification evolved. Most of the carbon dioxide in the oceans comes from the atmosphere, although some was injected directly from ocean vents. It is widely accepted that the concentration of CO2 was far higher in the Earth’s atmosphere before modern-day life forms evolved during the Cambrian Period, which began 570 million years ago. It was also during that time that a number of marine species evolved the ability to control calcification, an example of the more-general term </w:t>
      </w:r>
      <w:r>
        <w:rPr>
          <w:sz w:val="16"/>
        </w:rPr>
        <w:t>“</w:t>
      </w:r>
      <w:r w:rsidRPr="00CA38DB">
        <w:rPr>
          <w:sz w:val="16"/>
        </w:rPr>
        <w:t>biomineralization.</w:t>
      </w:r>
      <w:r>
        <w:rPr>
          <w:sz w:val="16"/>
        </w:rPr>
        <w:t>”</w:t>
      </w:r>
      <w:r w:rsidRPr="00CA38DB">
        <w:rPr>
          <w:sz w:val="16"/>
        </w:rPr>
        <w:t xml:space="preserve"> This allowed these species to build hard shells of calcium carbonate (CaCOsub3 ) around their soft bodies, thus providing a type of armor plating. Early shellfish, such as clams, arose more than 500 million years ago, when atmospheric CO2 was 10 to 15 times higher than it is today. 289 Clearly, </w:t>
      </w:r>
      <w:r w:rsidRPr="00CA38DB">
        <w:rPr>
          <w:rStyle w:val="StyleUnderline"/>
        </w:rPr>
        <w:t xml:space="preserve">the </w:t>
      </w:r>
      <w:r w:rsidRPr="00CA38DB">
        <w:rPr>
          <w:rStyle w:val="StyleUnderline"/>
          <w:highlight w:val="cyan"/>
        </w:rPr>
        <w:t>pH</w:t>
      </w:r>
      <w:r w:rsidRPr="00CA38DB">
        <w:rPr>
          <w:rStyle w:val="StyleUnderline"/>
        </w:rPr>
        <w:t xml:space="preserve"> level of the oceans then </w:t>
      </w:r>
      <w:r w:rsidRPr="00CA38DB">
        <w:rPr>
          <w:rStyle w:val="StyleUnderline"/>
          <w:highlight w:val="cyan"/>
        </w:rPr>
        <w:t>did not cause</w:t>
      </w:r>
      <w:r w:rsidRPr="00CA38DB">
        <w:rPr>
          <w:rStyle w:val="StyleUnderline"/>
        </w:rPr>
        <w:t xml:space="preserve"> the </w:t>
      </w:r>
      <w:r w:rsidRPr="00CA38DB">
        <w:rPr>
          <w:rStyle w:val="Emphasis"/>
          <w:highlight w:val="cyan"/>
        </w:rPr>
        <w:t>extinction</w:t>
      </w:r>
      <w:r w:rsidRPr="00CA38DB">
        <w:rPr>
          <w:rStyle w:val="StyleUnderline"/>
          <w:highlight w:val="cyan"/>
        </w:rPr>
        <w:t xml:space="preserve"> of all corals or shellfish</w:t>
      </w:r>
      <w:r w:rsidRPr="00CA38DB">
        <w:rPr>
          <w:sz w:val="16"/>
        </w:rPr>
        <w:t xml:space="preserve"> or they would certainly not be here today. Why, then, are we told that even with today’s much lower carbon dioxide level, that it is causing damage to calcifying species? </w:t>
      </w:r>
    </w:p>
    <w:p w14:paraId="6A947198" w14:textId="77777777" w:rsidR="00B32E43" w:rsidRPr="00CA38DB" w:rsidRDefault="00B32E43" w:rsidP="00B32E43">
      <w:pPr>
        <w:rPr>
          <w:sz w:val="16"/>
        </w:rPr>
      </w:pPr>
      <w:r w:rsidRPr="00CA38DB">
        <w:rPr>
          <w:sz w:val="16"/>
        </w:rPr>
        <w:t xml:space="preserve">The most common argument is along the lines of </w:t>
      </w:r>
      <w:r>
        <w:rPr>
          <w:sz w:val="16"/>
        </w:rPr>
        <w:t>“</w:t>
      </w:r>
      <w:r w:rsidRPr="00CA38DB">
        <w:rPr>
          <w:sz w:val="16"/>
        </w:rPr>
        <w:t>today’s species of corals and shellfish are not adapted to the level of CO2 that ancient species were familiar with. Acidification is happening so quickly that species will not be able to adapt to higher levels of CO2 .</w:t>
      </w:r>
      <w:r>
        <w:rPr>
          <w:sz w:val="16"/>
        </w:rPr>
        <w:t>”</w:t>
      </w:r>
      <w:r w:rsidRPr="00CA38DB">
        <w:rPr>
          <w:sz w:val="16"/>
        </w:rPr>
        <w:t xml:space="preserve"> This is a nonsensical argument in that from a biochemical perspective </w:t>
      </w:r>
      <w:r w:rsidRPr="00CA38DB">
        <w:rPr>
          <w:rStyle w:val="StyleUnderline"/>
        </w:rPr>
        <w:t xml:space="preserve">there is </w:t>
      </w:r>
      <w:r w:rsidRPr="00CA38DB">
        <w:rPr>
          <w:rStyle w:val="Emphasis"/>
          <w:highlight w:val="cyan"/>
        </w:rPr>
        <w:t>no reason</w:t>
      </w:r>
      <w:r w:rsidRPr="00CA38DB">
        <w:rPr>
          <w:rStyle w:val="StyleUnderline"/>
          <w:highlight w:val="cyan"/>
        </w:rPr>
        <w:t xml:space="preserve"> to believe</w:t>
      </w:r>
      <w:r w:rsidRPr="00CA38DB">
        <w:rPr>
          <w:rStyle w:val="StyleUnderline"/>
        </w:rPr>
        <w:t xml:space="preserve"> these </w:t>
      </w:r>
      <w:r w:rsidRPr="00CA38DB">
        <w:rPr>
          <w:rStyle w:val="StyleUnderline"/>
          <w:highlight w:val="cyan"/>
        </w:rPr>
        <w:t>species</w:t>
      </w:r>
      <w:r w:rsidRPr="00CA38DB">
        <w:rPr>
          <w:rStyle w:val="StyleUnderline"/>
        </w:rPr>
        <w:t xml:space="preserve"> have </w:t>
      </w:r>
      <w:r w:rsidRPr="00CA38DB">
        <w:rPr>
          <w:rStyle w:val="Emphasis"/>
          <w:highlight w:val="cyan"/>
        </w:rPr>
        <w:t>lost</w:t>
      </w:r>
      <w:r w:rsidRPr="00CA38DB">
        <w:rPr>
          <w:rStyle w:val="StyleUnderline"/>
        </w:rPr>
        <w:t xml:space="preserve"> their </w:t>
      </w:r>
      <w:r w:rsidRPr="00CA38DB">
        <w:rPr>
          <w:rStyle w:val="Emphasis"/>
          <w:highlight w:val="cyan"/>
        </w:rPr>
        <w:t>ability</w:t>
      </w:r>
      <w:r w:rsidRPr="00CA38DB">
        <w:rPr>
          <w:rStyle w:val="StyleUnderline"/>
          <w:highlight w:val="cyan"/>
        </w:rPr>
        <w:t xml:space="preserve"> to </w:t>
      </w:r>
      <w:r w:rsidRPr="00CA38DB">
        <w:rPr>
          <w:rStyle w:val="Emphasis"/>
          <w:highlight w:val="cyan"/>
        </w:rPr>
        <w:t>calcify</w:t>
      </w:r>
      <w:r w:rsidRPr="00CA38DB">
        <w:rPr>
          <w:rStyle w:val="StyleUnderline"/>
          <w:highlight w:val="cyan"/>
        </w:rPr>
        <w:t xml:space="preserve"> at</w:t>
      </w:r>
      <w:r w:rsidRPr="00CA38DB">
        <w:rPr>
          <w:rStyle w:val="StyleUnderline"/>
        </w:rPr>
        <w:t xml:space="preserve"> the </w:t>
      </w:r>
      <w:r w:rsidRPr="00CA38DB">
        <w:rPr>
          <w:rStyle w:val="StyleUnderline"/>
          <w:highlight w:val="cyan"/>
        </w:rPr>
        <w:t>higher carbon</w:t>
      </w:r>
      <w:r w:rsidRPr="00CA38DB">
        <w:rPr>
          <w:rStyle w:val="StyleUnderline"/>
        </w:rPr>
        <w:t xml:space="preserve"> dioxide </w:t>
      </w:r>
      <w:r w:rsidRPr="00CA38DB">
        <w:rPr>
          <w:rStyle w:val="StyleUnderline"/>
          <w:highlight w:val="cyan"/>
        </w:rPr>
        <w:t>levels</w:t>
      </w:r>
      <w:r w:rsidRPr="00CA38DB">
        <w:rPr>
          <w:sz w:val="16"/>
        </w:rPr>
        <w:t xml:space="preserve">, such as the ones that existed for millions of years in the past. </w:t>
      </w:r>
      <w:r w:rsidRPr="00CA38DB">
        <w:rPr>
          <w:rStyle w:val="StyleUnderline"/>
        </w:rPr>
        <w:t xml:space="preserve">The </w:t>
      </w:r>
      <w:r w:rsidRPr="00CA38DB">
        <w:rPr>
          <w:rStyle w:val="Emphasis"/>
          <w:highlight w:val="cyan"/>
        </w:rPr>
        <w:t>ancestors</w:t>
      </w:r>
      <w:r w:rsidRPr="00CA38DB">
        <w:rPr>
          <w:rStyle w:val="StyleUnderline"/>
          <w:highlight w:val="cyan"/>
        </w:rPr>
        <w:t xml:space="preserve"> of every species</w:t>
      </w:r>
      <w:r w:rsidRPr="00CA38DB">
        <w:rPr>
          <w:rStyle w:val="StyleUnderline"/>
        </w:rPr>
        <w:t xml:space="preserve"> alive today </w:t>
      </w:r>
      <w:r w:rsidRPr="00CA38DB">
        <w:rPr>
          <w:rStyle w:val="StyleUnderline"/>
          <w:highlight w:val="cyan"/>
        </w:rPr>
        <w:t>survived</w:t>
      </w:r>
      <w:r w:rsidRPr="00CA38DB">
        <w:rPr>
          <w:rStyle w:val="StyleUnderline"/>
        </w:rPr>
        <w:t xml:space="preserve"> through </w:t>
      </w:r>
      <w:r w:rsidRPr="00CA38DB">
        <w:rPr>
          <w:rStyle w:val="Emphasis"/>
          <w:highlight w:val="cyan"/>
        </w:rPr>
        <w:t>millennia</w:t>
      </w:r>
      <w:r w:rsidRPr="00CA38DB">
        <w:rPr>
          <w:rStyle w:val="StyleUnderline"/>
          <w:highlight w:val="cyan"/>
        </w:rPr>
        <w:t xml:space="preserve"> during which conditions</w:t>
      </w:r>
      <w:r w:rsidRPr="00CA38DB">
        <w:rPr>
          <w:rStyle w:val="StyleUnderline"/>
        </w:rPr>
        <w:t xml:space="preserve"> sometimes </w:t>
      </w:r>
      <w:r w:rsidRPr="00CA38DB">
        <w:rPr>
          <w:rStyle w:val="Emphasis"/>
          <w:highlight w:val="cyan"/>
        </w:rPr>
        <w:t>changed</w:t>
      </w:r>
      <w:r w:rsidRPr="00CA38DB">
        <w:rPr>
          <w:rStyle w:val="Emphasis"/>
        </w:rPr>
        <w:t xml:space="preserve"> very </w:t>
      </w:r>
      <w:r w:rsidRPr="00CA38DB">
        <w:rPr>
          <w:rStyle w:val="Emphasis"/>
          <w:highlight w:val="cyan"/>
        </w:rPr>
        <w:t>rapidly</w:t>
      </w:r>
      <w:r w:rsidRPr="00CA38DB">
        <w:rPr>
          <w:rStyle w:val="StyleUnderline"/>
        </w:rPr>
        <w:t>, such as</w:t>
      </w:r>
      <w:r w:rsidRPr="00CA38DB">
        <w:rPr>
          <w:sz w:val="16"/>
        </w:rPr>
        <w:t xml:space="preserve"> when </w:t>
      </w:r>
      <w:r w:rsidRPr="00CA38DB">
        <w:rPr>
          <w:rStyle w:val="StyleUnderline"/>
        </w:rPr>
        <w:t xml:space="preserve">an </w:t>
      </w:r>
      <w:r w:rsidRPr="00CA38DB">
        <w:rPr>
          <w:rStyle w:val="Emphasis"/>
        </w:rPr>
        <w:t>asteroid</w:t>
      </w:r>
      <w:r w:rsidRPr="00CA38DB">
        <w:rPr>
          <w:sz w:val="16"/>
        </w:rPr>
        <w:t xml:space="preserve"> caused the extinction of dinosaurs and many other species 65 million years ago. While many more species have become extinct than are alive today, it must be said that </w:t>
      </w:r>
      <w:r w:rsidRPr="00CA38DB">
        <w:rPr>
          <w:rStyle w:val="StyleUnderline"/>
        </w:rPr>
        <w:t xml:space="preserve">the </w:t>
      </w:r>
      <w:r w:rsidRPr="00CA38DB">
        <w:rPr>
          <w:rStyle w:val="StyleUnderline"/>
          <w:highlight w:val="cyan"/>
        </w:rPr>
        <w:t>species that survived</w:t>
      </w:r>
      <w:r w:rsidRPr="00CA38DB">
        <w:rPr>
          <w:sz w:val="16"/>
        </w:rPr>
        <w:t xml:space="preserve"> those times </w:t>
      </w:r>
      <w:r w:rsidRPr="00CA38DB">
        <w:rPr>
          <w:rStyle w:val="StyleUnderline"/>
        </w:rPr>
        <w:t xml:space="preserve">have </w:t>
      </w:r>
      <w:r w:rsidRPr="00CA38DB">
        <w:rPr>
          <w:rStyle w:val="StyleUnderline"/>
          <w:highlight w:val="cyan"/>
        </w:rPr>
        <w:t>proven</w:t>
      </w:r>
      <w:r w:rsidRPr="00CA38DB">
        <w:rPr>
          <w:rStyle w:val="StyleUnderline"/>
        </w:rPr>
        <w:t xml:space="preserve"> the </w:t>
      </w:r>
      <w:r w:rsidRPr="00CA38DB">
        <w:rPr>
          <w:rStyle w:val="Emphasis"/>
        </w:rPr>
        <w:t xml:space="preserve">most </w:t>
      </w:r>
      <w:r w:rsidRPr="00CA38DB">
        <w:rPr>
          <w:rStyle w:val="Emphasis"/>
          <w:highlight w:val="cyan"/>
        </w:rPr>
        <w:t>resilient</w:t>
      </w:r>
      <w:r w:rsidRPr="00CA38DB">
        <w:rPr>
          <w:rStyle w:val="StyleUnderline"/>
        </w:rPr>
        <w:t xml:space="preserve"> of all</w:t>
      </w:r>
      <w:r w:rsidRPr="00CA38DB">
        <w:rPr>
          <w:sz w:val="16"/>
        </w:rPr>
        <w:t>.</w:t>
      </w:r>
    </w:p>
    <w:p w14:paraId="5BD6C9E4" w14:textId="77777777" w:rsidR="00B32E43" w:rsidRPr="00CA38DB" w:rsidRDefault="00B32E43" w:rsidP="00B32E43">
      <w:pPr>
        <w:rPr>
          <w:sz w:val="16"/>
        </w:rPr>
      </w:pPr>
      <w:r w:rsidRPr="00CA38DB">
        <w:rPr>
          <w:sz w:val="16"/>
        </w:rPr>
        <w:t>Not many people stop to think that every individual of every species on Earth today represents a continuously successful line of reproduction from the beginning of life.</w:t>
      </w:r>
    </w:p>
    <w:p w14:paraId="5A0C271D" w14:textId="77777777" w:rsidR="00B32E43" w:rsidRPr="00CA38DB" w:rsidRDefault="00B32E43" w:rsidP="00B32E43">
      <w:pPr>
        <w:rPr>
          <w:sz w:val="16"/>
        </w:rPr>
      </w:pPr>
      <w:r w:rsidRPr="00CA38DB">
        <w:rPr>
          <w:sz w:val="16"/>
        </w:rPr>
        <w:t>Geological Timescale: Concentration of CO2 and Temperature Fluctuations</w:t>
      </w:r>
    </w:p>
    <w:p w14:paraId="1F4563F8" w14:textId="77777777" w:rsidR="00B32E43" w:rsidRPr="00CA38DB" w:rsidRDefault="00B32E43" w:rsidP="00B32E43">
      <w:pPr>
        <w:rPr>
          <w:sz w:val="16"/>
        </w:rPr>
      </w:pPr>
      <w:r w:rsidRPr="00CA38DB">
        <w:rPr>
          <w:sz w:val="16"/>
        </w:rPr>
        <w:t>As far as is known, there was only one other period in the Earth’s history when carbon dioxide was nearly as low as it has been during the past 2.5 million years of the Pleistocene Ice Age. During the late Carboniferous Period and into the Permian and Triassic Periods, carbon dioxide was drawn down from about 4,000 ppm to about 400 ppm, probably owing to the advent of vast areas of forest that pulled CO2 out of the atmosphere and incorporated it into wood and thus into coal. We know from Antarctic ice cores that carbon dioxide was drawn down to as low as 180 ppm during the Pleistocene at the peak of the most recent glacial advance (see Fig. 87). We know with considerable confidence that this is the lowest it has been since the beginning of life on Earth. This level of CO2 is only 30 ppm above the threshold for the survival of plants. These periods of low atmospheric carbon dioxide, as is still the case presently, are the exception to the much longer periods when CO2 was more than 1,000 ppm, and often much higher. For this reason alone, the possibility that present and future atmospheric CO2 levels will cause significant harm to calcifying marine life should be rejected. However, there are also a number of other factors that bring the ocean acidification hypothesis into question.</w:t>
      </w:r>
    </w:p>
    <w:p w14:paraId="4418F22B" w14:textId="77777777" w:rsidR="00B32E43" w:rsidRPr="00CA38DB" w:rsidRDefault="00B32E43" w:rsidP="00B32E43">
      <w:pPr>
        <w:rPr>
          <w:sz w:val="16"/>
        </w:rPr>
      </w:pPr>
      <w:r w:rsidRPr="00CA38DB">
        <w:rPr>
          <w:sz w:val="16"/>
        </w:rPr>
        <w:t>The Adaptation of Species to Changing Environmental Conditions</w:t>
      </w:r>
    </w:p>
    <w:p w14:paraId="0C0F23A1" w14:textId="77777777" w:rsidR="00B32E43" w:rsidRPr="00CA38DB" w:rsidRDefault="00B32E43" w:rsidP="00B32E43">
      <w:pPr>
        <w:rPr>
          <w:sz w:val="16"/>
        </w:rPr>
      </w:pPr>
      <w:r w:rsidRPr="00CA38DB">
        <w:rPr>
          <w:sz w:val="16"/>
        </w:rPr>
        <w:t xml:space="preserve">People have a tendency to assume that it takes thousands or millions of years for species to adapt to changes in the environment. This is not the case. </w:t>
      </w:r>
      <w:r w:rsidRPr="00CA38DB">
        <w:rPr>
          <w:rStyle w:val="StyleUnderline"/>
        </w:rPr>
        <w:t xml:space="preserve">Even species with relatively long periods between reproduction can </w:t>
      </w:r>
      <w:r w:rsidRPr="00CA38DB">
        <w:rPr>
          <w:rStyle w:val="Emphasis"/>
        </w:rPr>
        <w:t>adapt relatively quickly</w:t>
      </w:r>
      <w:r w:rsidRPr="00CA38DB">
        <w:rPr>
          <w:rStyle w:val="StyleUnderline"/>
        </w:rPr>
        <w:t xml:space="preserve"> when challenged by rapidly changing environmental conditions</w:t>
      </w:r>
      <w:r w:rsidRPr="00CA38DB">
        <w:rPr>
          <w:sz w:val="16"/>
        </w:rPr>
        <w:t xml:space="preserve">. In fact, </w:t>
      </w:r>
      <w:r w:rsidRPr="00CA38DB">
        <w:rPr>
          <w:rStyle w:val="StyleUnderline"/>
        </w:rPr>
        <w:t xml:space="preserve">it is </w:t>
      </w:r>
      <w:r w:rsidRPr="00CA38DB">
        <w:rPr>
          <w:rStyle w:val="Emphasis"/>
        </w:rPr>
        <w:t xml:space="preserve">rapidly </w:t>
      </w:r>
      <w:r w:rsidRPr="00CA38DB">
        <w:rPr>
          <w:rStyle w:val="Emphasis"/>
          <w:highlight w:val="cyan"/>
        </w:rPr>
        <w:t>changing</w:t>
      </w:r>
      <w:r w:rsidRPr="00CA38DB">
        <w:rPr>
          <w:rStyle w:val="StyleUnderline"/>
        </w:rPr>
        <w:t xml:space="preserve"> environmental </w:t>
      </w:r>
      <w:r w:rsidRPr="00CA38DB">
        <w:rPr>
          <w:rStyle w:val="StyleUnderline"/>
          <w:highlight w:val="cyan"/>
        </w:rPr>
        <w:t>conditions</w:t>
      </w:r>
      <w:r w:rsidRPr="00CA38DB">
        <w:rPr>
          <w:rStyle w:val="StyleUnderline"/>
        </w:rPr>
        <w:t xml:space="preserve"> that </w:t>
      </w:r>
      <w:r w:rsidRPr="00CA38DB">
        <w:rPr>
          <w:rStyle w:val="Emphasis"/>
          <w:highlight w:val="cyan"/>
        </w:rPr>
        <w:t>foster rapid evolution</w:t>
      </w:r>
      <w:r w:rsidRPr="00CA38DB">
        <w:rPr>
          <w:rStyle w:val="StyleUnderline"/>
        </w:rPr>
        <w:t>ary change and adaptation</w:t>
      </w:r>
      <w:r w:rsidRPr="00CA38DB">
        <w:rPr>
          <w:sz w:val="16"/>
        </w:rPr>
        <w:t>. 291 Stephen Jay Gould explains it well in his classic book Wonderful Life, which focuses on the Burgess Shale fossils from the Cambrian Explosion and the evolution of vast numbers of species beginning 544 million years ago.292</w:t>
      </w:r>
    </w:p>
    <w:p w14:paraId="3BD6A052" w14:textId="77777777" w:rsidR="00B32E43" w:rsidRPr="00CA38DB" w:rsidRDefault="00B32E43" w:rsidP="00B32E43">
      <w:pPr>
        <w:rPr>
          <w:sz w:val="16"/>
        </w:rPr>
      </w:pPr>
      <w:r w:rsidRPr="00CA38DB">
        <w:rPr>
          <w:sz w:val="16"/>
        </w:rPr>
        <w:t xml:space="preserve">Most of the </w:t>
      </w:r>
      <w:r w:rsidRPr="00CA38DB">
        <w:rPr>
          <w:rStyle w:val="Emphasis"/>
          <w:highlight w:val="cyan"/>
        </w:rPr>
        <w:t>invertebrates</w:t>
      </w:r>
      <w:r w:rsidRPr="00CA38DB">
        <w:rPr>
          <w:rStyle w:val="StyleUnderline"/>
        </w:rPr>
        <w:t xml:space="preserve"> that have developed the ability to </w:t>
      </w:r>
      <w:r w:rsidRPr="00CA38DB">
        <w:rPr>
          <w:rStyle w:val="Emphasis"/>
          <w:highlight w:val="cyan"/>
        </w:rPr>
        <w:t>produce</w:t>
      </w:r>
      <w:r w:rsidRPr="00CA38DB">
        <w:rPr>
          <w:rStyle w:val="Emphasis"/>
        </w:rPr>
        <w:t xml:space="preserve"> calcium carbonate </w:t>
      </w:r>
      <w:r w:rsidRPr="00CA38DB">
        <w:rPr>
          <w:rStyle w:val="Emphasis"/>
          <w:highlight w:val="cyan"/>
        </w:rPr>
        <w:t>armor</w:t>
      </w:r>
      <w:r w:rsidRPr="00CA38DB">
        <w:rPr>
          <w:rStyle w:val="StyleUnderline"/>
        </w:rPr>
        <w:t xml:space="preserve"> are</w:t>
      </w:r>
      <w:r w:rsidRPr="00CA38DB">
        <w:rPr>
          <w:sz w:val="16"/>
        </w:rPr>
        <w:t xml:space="preserve"> also </w:t>
      </w:r>
      <w:r w:rsidRPr="00CA38DB">
        <w:rPr>
          <w:rStyle w:val="StyleUnderline"/>
          <w:highlight w:val="cyan"/>
        </w:rPr>
        <w:t>capable of</w:t>
      </w:r>
      <w:r w:rsidRPr="00CA38DB">
        <w:rPr>
          <w:rStyle w:val="StyleUnderline"/>
        </w:rPr>
        <w:t xml:space="preserve"> relatively </w:t>
      </w:r>
      <w:r w:rsidRPr="00CA38DB">
        <w:rPr>
          <w:rStyle w:val="Emphasis"/>
        </w:rPr>
        <w:t xml:space="preserve">rapid </w:t>
      </w:r>
      <w:r w:rsidRPr="00CA38DB">
        <w:rPr>
          <w:rStyle w:val="Emphasis"/>
          <w:highlight w:val="cyan"/>
        </w:rPr>
        <w:t>adaptation</w:t>
      </w:r>
      <w:r w:rsidRPr="00CA38DB">
        <w:rPr>
          <w:rStyle w:val="StyleUnderline"/>
        </w:rPr>
        <w:t xml:space="preserve"> to changes in their environment </w:t>
      </w:r>
      <w:r w:rsidRPr="00CA38DB">
        <w:rPr>
          <w:rStyle w:val="StyleUnderline"/>
          <w:highlight w:val="cyan"/>
        </w:rPr>
        <w:t>due to</w:t>
      </w:r>
      <w:r w:rsidRPr="00CA38DB">
        <w:rPr>
          <w:rStyle w:val="StyleUnderline"/>
        </w:rPr>
        <w:t xml:space="preserve"> two </w:t>
      </w:r>
      <w:r w:rsidRPr="00CA38DB">
        <w:rPr>
          <w:rStyle w:val="Emphasis"/>
        </w:rPr>
        <w:t>distinct factors</w:t>
      </w:r>
      <w:r w:rsidRPr="00CA38DB">
        <w:rPr>
          <w:sz w:val="16"/>
        </w:rPr>
        <w:t xml:space="preserve">. Firstly, </w:t>
      </w:r>
      <w:r w:rsidRPr="00CA38DB">
        <w:rPr>
          <w:rStyle w:val="StyleUnderline"/>
        </w:rPr>
        <w:t xml:space="preserve">they </w:t>
      </w:r>
      <w:r w:rsidRPr="00CA38DB">
        <w:rPr>
          <w:rStyle w:val="StyleUnderline"/>
          <w:highlight w:val="cyan"/>
        </w:rPr>
        <w:t>reproduce</w:t>
      </w:r>
      <w:r w:rsidRPr="00CA38DB">
        <w:rPr>
          <w:sz w:val="16"/>
        </w:rPr>
        <w:t xml:space="preserve"> at least </w:t>
      </w:r>
      <w:r w:rsidRPr="00CA38DB">
        <w:rPr>
          <w:rStyle w:val="Emphasis"/>
          <w:highlight w:val="cyan"/>
        </w:rPr>
        <w:t>annually</w:t>
      </w:r>
      <w:r w:rsidRPr="00CA38DB">
        <w:rPr>
          <w:rStyle w:val="StyleUnderline"/>
        </w:rPr>
        <w:t xml:space="preserve"> and sometimes more </w:t>
      </w:r>
      <w:r w:rsidRPr="00CA38DB">
        <w:rPr>
          <w:rStyle w:val="Emphasis"/>
        </w:rPr>
        <w:t>frequently</w:t>
      </w:r>
      <w:r w:rsidRPr="00CA38DB">
        <w:rPr>
          <w:sz w:val="16"/>
        </w:rPr>
        <w:t xml:space="preserve">. This means </w:t>
      </w:r>
      <w:r w:rsidRPr="00CA38DB">
        <w:rPr>
          <w:rStyle w:val="StyleUnderline"/>
        </w:rPr>
        <w:t xml:space="preserve">their </w:t>
      </w:r>
      <w:r w:rsidRPr="00CA38DB">
        <w:rPr>
          <w:rStyle w:val="Emphasis"/>
        </w:rPr>
        <w:t>progeny</w:t>
      </w:r>
      <w:r w:rsidRPr="00CA38DB">
        <w:rPr>
          <w:rStyle w:val="StyleUnderline"/>
        </w:rPr>
        <w:t xml:space="preserve"> are tested on an </w:t>
      </w:r>
      <w:r w:rsidRPr="00CA38DB">
        <w:rPr>
          <w:rStyle w:val="Emphasis"/>
        </w:rPr>
        <w:t>annual basis</w:t>
      </w:r>
      <w:r w:rsidRPr="00CA38DB">
        <w:rPr>
          <w:rStyle w:val="StyleUnderline"/>
        </w:rPr>
        <w:t xml:space="preserve"> for </w:t>
      </w:r>
      <w:r w:rsidRPr="00CA38DB">
        <w:rPr>
          <w:rStyle w:val="Emphasis"/>
        </w:rPr>
        <w:t>suitability</w:t>
      </w:r>
      <w:r w:rsidRPr="00CA38DB">
        <w:rPr>
          <w:rStyle w:val="StyleUnderline"/>
        </w:rPr>
        <w:t xml:space="preserve"> to a changing environment</w:t>
      </w:r>
      <w:r w:rsidRPr="00CA38DB">
        <w:rPr>
          <w:sz w:val="16"/>
        </w:rPr>
        <w:t xml:space="preserve">. And secondly, </w:t>
      </w:r>
      <w:r w:rsidRPr="00CA38DB">
        <w:rPr>
          <w:rStyle w:val="StyleUnderline"/>
        </w:rPr>
        <w:t xml:space="preserve">these species produce hundreds to </w:t>
      </w:r>
      <w:r w:rsidRPr="00CA38DB">
        <w:rPr>
          <w:rStyle w:val="Emphasis"/>
          <w:highlight w:val="cyan"/>
        </w:rPr>
        <w:t>thousands</w:t>
      </w:r>
      <w:r w:rsidRPr="00CA38DB">
        <w:rPr>
          <w:rStyle w:val="StyleUnderline"/>
          <w:highlight w:val="cyan"/>
        </w:rPr>
        <w:t xml:space="preserve"> of offspring</w:t>
      </w:r>
      <w:r w:rsidRPr="00CA38DB">
        <w:rPr>
          <w:rStyle w:val="StyleUnderline"/>
        </w:rPr>
        <w:t xml:space="preserve"> every time</w:t>
      </w:r>
      <w:r w:rsidRPr="00CA38DB">
        <w:rPr>
          <w:sz w:val="16"/>
        </w:rPr>
        <w:t xml:space="preserve"> they reproduce. </w:t>
      </w:r>
      <w:r w:rsidRPr="00CA38DB">
        <w:rPr>
          <w:rStyle w:val="StyleUnderline"/>
        </w:rPr>
        <w:t xml:space="preserve">This </w:t>
      </w:r>
      <w:r w:rsidRPr="00CA38DB">
        <w:rPr>
          <w:rStyle w:val="Emphasis"/>
        </w:rPr>
        <w:t xml:space="preserve">greatly </w:t>
      </w:r>
      <w:r w:rsidRPr="00CA38DB">
        <w:rPr>
          <w:rStyle w:val="Emphasis"/>
          <w:highlight w:val="cyan"/>
        </w:rPr>
        <w:t>increases</w:t>
      </w:r>
      <w:r w:rsidRPr="00CA38DB">
        <w:rPr>
          <w:rStyle w:val="StyleUnderline"/>
        </w:rPr>
        <w:t xml:space="preserve"> the </w:t>
      </w:r>
      <w:r w:rsidRPr="00CA38DB">
        <w:rPr>
          <w:rStyle w:val="StyleUnderline"/>
          <w:highlight w:val="cyan"/>
        </w:rPr>
        <w:t>chance that</w:t>
      </w:r>
      <w:r w:rsidRPr="00CA38DB">
        <w:rPr>
          <w:rStyle w:val="StyleUnderline"/>
        </w:rPr>
        <w:t xml:space="preserve"> </w:t>
      </w:r>
      <w:r w:rsidRPr="00CA38DB">
        <w:rPr>
          <w:rStyle w:val="Emphasis"/>
        </w:rPr>
        <w:t xml:space="preserve">genetic </w:t>
      </w:r>
      <w:r w:rsidRPr="00CA38DB">
        <w:rPr>
          <w:rStyle w:val="Emphasis"/>
          <w:highlight w:val="cyan"/>
        </w:rPr>
        <w:t>mutations</w:t>
      </w:r>
      <w:r w:rsidRPr="00CA38DB">
        <w:rPr>
          <w:rStyle w:val="StyleUnderline"/>
        </w:rPr>
        <w:t xml:space="preserve"> that are </w:t>
      </w:r>
      <w:r w:rsidRPr="00CA38DB">
        <w:rPr>
          <w:rStyle w:val="Emphasis"/>
          <w:highlight w:val="cyan"/>
        </w:rPr>
        <w:t>better suited</w:t>
      </w:r>
      <w:r w:rsidRPr="00CA38DB">
        <w:rPr>
          <w:rStyle w:val="StyleUnderline"/>
        </w:rPr>
        <w:t xml:space="preserve"> to changes in environmental conditions</w:t>
      </w:r>
      <w:r w:rsidRPr="00CA38DB">
        <w:rPr>
          <w:sz w:val="16"/>
        </w:rPr>
        <w:t xml:space="preserve"> will occur in some offspring.</w:t>
      </w:r>
    </w:p>
    <w:p w14:paraId="33D1328C" w14:textId="77777777" w:rsidR="00B32E43" w:rsidRPr="00CA38DB" w:rsidRDefault="00B32E43" w:rsidP="00B32E43">
      <w:pPr>
        <w:rPr>
          <w:sz w:val="16"/>
        </w:rPr>
      </w:pPr>
      <w:r w:rsidRPr="00CA38DB">
        <w:rPr>
          <w:sz w:val="16"/>
        </w:rPr>
        <w:t xml:space="preserve">A number of studies have demonstrated that changes in an organism’s genetic make-up, or genotype, is not the only factor that allows species to adapt to changing environmental conditions. </w:t>
      </w:r>
      <w:r w:rsidRPr="00CA38DB">
        <w:rPr>
          <w:rStyle w:val="StyleUnderline"/>
          <w:highlight w:val="cyan"/>
        </w:rPr>
        <w:t>Many</w:t>
      </w:r>
      <w:r w:rsidRPr="00CA38DB">
        <w:rPr>
          <w:rStyle w:val="StyleUnderline"/>
        </w:rPr>
        <w:t xml:space="preserve"> marine </w:t>
      </w:r>
      <w:r w:rsidRPr="00CA38DB">
        <w:rPr>
          <w:rStyle w:val="StyleUnderline"/>
          <w:highlight w:val="cyan"/>
        </w:rPr>
        <w:t>species inhabit</w:t>
      </w:r>
      <w:r w:rsidRPr="00CA38DB">
        <w:rPr>
          <w:rStyle w:val="StyleUnderline"/>
        </w:rPr>
        <w:t xml:space="preserve"> </w:t>
      </w:r>
      <w:r w:rsidRPr="00CA38DB">
        <w:rPr>
          <w:rStyle w:val="Emphasis"/>
        </w:rPr>
        <w:t xml:space="preserve">coastal </w:t>
      </w:r>
      <w:r w:rsidRPr="00CA38DB">
        <w:rPr>
          <w:rStyle w:val="Emphasis"/>
          <w:highlight w:val="cyan"/>
        </w:rPr>
        <w:t>waters</w:t>
      </w:r>
      <w:r w:rsidRPr="00CA38DB">
        <w:rPr>
          <w:sz w:val="16"/>
        </w:rPr>
        <w:t xml:space="preserve"> for some or all of their lives </w:t>
      </w:r>
      <w:r w:rsidRPr="00CA38DB">
        <w:rPr>
          <w:rStyle w:val="StyleUnderline"/>
        </w:rPr>
        <w:t xml:space="preserve">where they are </w:t>
      </w:r>
      <w:r w:rsidRPr="00CA38DB">
        <w:rPr>
          <w:rStyle w:val="StyleUnderline"/>
          <w:highlight w:val="cyan"/>
        </w:rPr>
        <w:t>exposed to</w:t>
      </w:r>
      <w:r w:rsidRPr="00CA38DB">
        <w:rPr>
          <w:rStyle w:val="StyleUnderline"/>
        </w:rPr>
        <w:t xml:space="preserve"> much </w:t>
      </w:r>
      <w:r w:rsidRPr="00CA38DB">
        <w:rPr>
          <w:rStyle w:val="Emphasis"/>
          <w:highlight w:val="cyan"/>
        </w:rPr>
        <w:t>wider ranges</w:t>
      </w:r>
      <w:r w:rsidRPr="00CA38DB">
        <w:rPr>
          <w:rStyle w:val="StyleUnderline"/>
          <w:highlight w:val="cyan"/>
        </w:rPr>
        <w:t xml:space="preserve"> of </w:t>
      </w:r>
      <w:r w:rsidRPr="00CA38DB">
        <w:rPr>
          <w:rStyle w:val="Emphasis"/>
          <w:highlight w:val="cyan"/>
        </w:rPr>
        <w:t>pH</w:t>
      </w:r>
      <w:r w:rsidRPr="00CA38DB">
        <w:rPr>
          <w:rStyle w:val="StyleUnderline"/>
          <w:highlight w:val="cyan"/>
        </w:rPr>
        <w:t xml:space="preserve">, </w:t>
      </w:r>
      <w:r w:rsidRPr="00CA38DB">
        <w:rPr>
          <w:rStyle w:val="Emphasis"/>
          <w:highlight w:val="cyan"/>
        </w:rPr>
        <w:t>CO2</w:t>
      </w:r>
      <w:r w:rsidRPr="00CA38DB">
        <w:rPr>
          <w:rStyle w:val="StyleUnderline"/>
        </w:rPr>
        <w:t xml:space="preserve">, O2, </w:t>
      </w:r>
      <w:r w:rsidRPr="00CA38DB">
        <w:rPr>
          <w:rStyle w:val="Emphasis"/>
          <w:highlight w:val="cyan"/>
        </w:rPr>
        <w:t>temp</w:t>
      </w:r>
      <w:r w:rsidRPr="00CA38DB">
        <w:rPr>
          <w:rStyle w:val="StyleUnderline"/>
        </w:rPr>
        <w:t xml:space="preserve">erature, </w:t>
      </w:r>
      <w:r w:rsidRPr="00CA38DB">
        <w:rPr>
          <w:rStyle w:val="StyleUnderline"/>
          <w:highlight w:val="cyan"/>
        </w:rPr>
        <w:t xml:space="preserve">and </w:t>
      </w:r>
      <w:r w:rsidRPr="00CA38DB">
        <w:rPr>
          <w:rStyle w:val="Emphasis"/>
          <w:highlight w:val="cyan"/>
        </w:rPr>
        <w:t>salinity</w:t>
      </w:r>
      <w:r w:rsidRPr="00CA38DB">
        <w:rPr>
          <w:rStyle w:val="StyleUnderline"/>
        </w:rPr>
        <w:t xml:space="preserve"> than</w:t>
      </w:r>
      <w:r w:rsidRPr="00CA38DB">
        <w:rPr>
          <w:sz w:val="16"/>
        </w:rPr>
        <w:t xml:space="preserve"> occur in the </w:t>
      </w:r>
      <w:r w:rsidRPr="00CA38DB">
        <w:rPr>
          <w:rStyle w:val="Emphasis"/>
        </w:rPr>
        <w:t>open ocean</w:t>
      </w:r>
      <w:r w:rsidRPr="00CA38DB">
        <w:rPr>
          <w:rStyle w:val="StyleUnderline"/>
        </w:rPr>
        <w:t xml:space="preserve">. Two distinct </w:t>
      </w:r>
      <w:r w:rsidRPr="00CA38DB">
        <w:rPr>
          <w:rStyle w:val="Emphasis"/>
        </w:rPr>
        <w:t>physiological</w:t>
      </w:r>
      <w:r w:rsidRPr="00CA38DB">
        <w:rPr>
          <w:rStyle w:val="StyleUnderline"/>
        </w:rPr>
        <w:t xml:space="preserve"> mechanisms </w:t>
      </w:r>
      <w:r w:rsidRPr="00CA38DB">
        <w:rPr>
          <w:rStyle w:val="Emphasis"/>
        </w:rPr>
        <w:t>exist</w:t>
      </w:r>
      <w:r w:rsidRPr="00CA38DB">
        <w:rPr>
          <w:rStyle w:val="StyleUnderline"/>
        </w:rPr>
        <w:t xml:space="preserve"> whereby adaptation to environmental change can occur</w:t>
      </w:r>
      <w:r w:rsidRPr="00CA38DB">
        <w:rPr>
          <w:sz w:val="16"/>
        </w:rPr>
        <w:t xml:space="preserve"> much </w:t>
      </w:r>
      <w:r w:rsidRPr="00CA38DB">
        <w:rPr>
          <w:rStyle w:val="StyleUnderline"/>
        </w:rPr>
        <w:t>more rapidly</w:t>
      </w:r>
      <w:r w:rsidRPr="00CA38DB">
        <w:rPr>
          <w:sz w:val="16"/>
        </w:rPr>
        <w:t xml:space="preserve"> than by change in the genotype through genetic evolution (see Fig. 88).</w:t>
      </w:r>
    </w:p>
    <w:p w14:paraId="7B8CE6A5" w14:textId="77777777" w:rsidR="00B32E43" w:rsidRPr="00CA38DB" w:rsidRDefault="00B32E43" w:rsidP="00B32E43">
      <w:pPr>
        <w:rPr>
          <w:sz w:val="16"/>
        </w:rPr>
      </w:pPr>
      <w:r w:rsidRPr="00CA38DB">
        <w:rPr>
          <w:sz w:val="16"/>
        </w:rPr>
        <w:t xml:space="preserve">The </w:t>
      </w:r>
      <w:r w:rsidRPr="00CA38DB">
        <w:rPr>
          <w:rStyle w:val="StyleUnderline"/>
        </w:rPr>
        <w:t>first</w:t>
      </w:r>
      <w:r w:rsidRPr="00CA38DB">
        <w:rPr>
          <w:sz w:val="16"/>
        </w:rPr>
        <w:t xml:space="preserve"> of these </w:t>
      </w:r>
      <w:r w:rsidRPr="00CA38DB">
        <w:rPr>
          <w:rStyle w:val="StyleUnderline"/>
        </w:rPr>
        <w:t xml:space="preserve">is </w:t>
      </w:r>
      <w:r w:rsidRPr="00CA38DB">
        <w:rPr>
          <w:rStyle w:val="Emphasis"/>
          <w:highlight w:val="cyan"/>
        </w:rPr>
        <w:t>phenotypic</w:t>
      </w:r>
      <w:r w:rsidRPr="00CA38DB">
        <w:rPr>
          <w:rStyle w:val="Emphasis"/>
        </w:rPr>
        <w:t xml:space="preserve"> plasticity</w:t>
      </w:r>
      <w:r w:rsidRPr="00CA38DB">
        <w:rPr>
          <w:rStyle w:val="StyleUnderline"/>
        </w:rPr>
        <w:t>, which is the ability</w:t>
      </w:r>
      <w:r w:rsidRPr="00CA38DB">
        <w:rPr>
          <w:sz w:val="16"/>
        </w:rPr>
        <w:t xml:space="preserve"> of one genotype </w:t>
      </w:r>
      <w:r w:rsidRPr="00CA38DB">
        <w:rPr>
          <w:rStyle w:val="StyleUnderline"/>
        </w:rPr>
        <w:t xml:space="preserve">to produce </w:t>
      </w:r>
      <w:r w:rsidRPr="00CA38DB">
        <w:rPr>
          <w:rStyle w:val="Emphasis"/>
        </w:rPr>
        <w:t>more</w:t>
      </w:r>
      <w:r w:rsidRPr="00CA38DB">
        <w:rPr>
          <w:rStyle w:val="StyleUnderline"/>
        </w:rPr>
        <w:t xml:space="preserve"> than one </w:t>
      </w:r>
      <w:r w:rsidRPr="00CA38DB">
        <w:rPr>
          <w:rStyle w:val="Emphasis"/>
        </w:rPr>
        <w:t>phenotype</w:t>
      </w:r>
      <w:r w:rsidRPr="00CA38DB">
        <w:rPr>
          <w:sz w:val="16"/>
        </w:rPr>
        <w:t xml:space="preserve">294 when exposed to different environments. 295 In other words, a specific genotype can express itself differently due to an ability to respond in different ways to variations in environmental factors. This helps to explain how individuals of the same species with nearly identical genotypes can successfully inhabit very different environments. Examples of this in humans are the ability to acclimatize to different temperature regimes and different altitudes. There is no change in the genotype, but there are changes in physiology. </w:t>
      </w:r>
    </w:p>
    <w:p w14:paraId="67793436" w14:textId="77777777" w:rsidR="00B32E43" w:rsidRPr="00CA38DB" w:rsidRDefault="00B32E43" w:rsidP="00B32E43">
      <w:pPr>
        <w:rPr>
          <w:sz w:val="16"/>
        </w:rPr>
      </w:pPr>
      <w:r w:rsidRPr="00CA38DB">
        <w:rPr>
          <w:sz w:val="16"/>
        </w:rPr>
        <w:t xml:space="preserve">The </w:t>
      </w:r>
      <w:r w:rsidRPr="00CA38DB">
        <w:rPr>
          <w:rStyle w:val="StyleUnderline"/>
        </w:rPr>
        <w:t xml:space="preserve">second </w:t>
      </w:r>
      <w:r w:rsidRPr="00CA38DB">
        <w:rPr>
          <w:rStyle w:val="StyleUnderline"/>
          <w:highlight w:val="cyan"/>
        </w:rPr>
        <w:t>and</w:t>
      </w:r>
      <w:r w:rsidRPr="00CA38DB">
        <w:rPr>
          <w:sz w:val="16"/>
        </w:rPr>
        <w:t xml:space="preserve"> more fascinating factor </w:t>
      </w:r>
      <w:r w:rsidRPr="00CA38DB">
        <w:rPr>
          <w:rStyle w:val="StyleUnderline"/>
        </w:rPr>
        <w:t xml:space="preserve">is </w:t>
      </w:r>
      <w:r w:rsidRPr="00CA38DB">
        <w:rPr>
          <w:rStyle w:val="Emphasis"/>
          <w:highlight w:val="cyan"/>
        </w:rPr>
        <w:t>trans-generational</w:t>
      </w:r>
      <w:r w:rsidRPr="00CA38DB">
        <w:rPr>
          <w:rStyle w:val="Emphasis"/>
        </w:rPr>
        <w:t xml:space="preserve"> plasticity</w:t>
      </w:r>
      <w:r w:rsidRPr="00CA38DB">
        <w:rPr>
          <w:rStyle w:val="StyleUnderline"/>
        </w:rPr>
        <w:t xml:space="preserve">, which is the ability of </w:t>
      </w:r>
      <w:r w:rsidRPr="00CA38DB">
        <w:rPr>
          <w:rStyle w:val="Emphasis"/>
        </w:rPr>
        <w:t>parents</w:t>
      </w:r>
      <w:r w:rsidRPr="00CA38DB">
        <w:rPr>
          <w:rStyle w:val="StyleUnderline"/>
        </w:rPr>
        <w:t xml:space="preserve"> to </w:t>
      </w:r>
      <w:r w:rsidRPr="00CA38DB">
        <w:rPr>
          <w:rStyle w:val="StyleUnderline"/>
          <w:highlight w:val="cyan"/>
        </w:rPr>
        <w:t>pass</w:t>
      </w:r>
      <w:r w:rsidRPr="00CA38DB">
        <w:rPr>
          <w:rStyle w:val="StyleUnderline"/>
        </w:rPr>
        <w:t xml:space="preserve"> their </w:t>
      </w:r>
      <w:r w:rsidRPr="00CA38DB">
        <w:rPr>
          <w:rStyle w:val="StyleUnderline"/>
          <w:highlight w:val="cyan"/>
        </w:rPr>
        <w:t>adaptations</w:t>
      </w:r>
      <w:r w:rsidRPr="00CA38DB">
        <w:rPr>
          <w:rStyle w:val="StyleUnderline"/>
        </w:rPr>
        <w:t xml:space="preserve"> to</w:t>
      </w:r>
      <w:r w:rsidRPr="00CA38DB">
        <w:rPr>
          <w:sz w:val="16"/>
        </w:rPr>
        <w:t xml:space="preserve"> their </w:t>
      </w:r>
      <w:r w:rsidRPr="00CA38DB">
        <w:rPr>
          <w:rStyle w:val="Emphasis"/>
        </w:rPr>
        <w:t>offspring</w:t>
      </w:r>
      <w:r w:rsidRPr="00CA38DB">
        <w:rPr>
          <w:sz w:val="16"/>
        </w:rPr>
        <w:t>. 296 Another paper pointed out that:</w:t>
      </w:r>
    </w:p>
    <w:p w14:paraId="2FD4E797" w14:textId="77777777" w:rsidR="00B32E43" w:rsidRPr="00CA38DB" w:rsidRDefault="00B32E43" w:rsidP="00B32E43">
      <w:pPr>
        <w:ind w:left="720"/>
        <w:rPr>
          <w:sz w:val="16"/>
        </w:rPr>
      </w:pPr>
      <w:r w:rsidRPr="00CA38DB">
        <w:rPr>
          <w:sz w:val="16"/>
        </w:rPr>
        <w:t xml:space="preserve">Contemporary coastal organisms already experience a wide range of pH and CO2 conditions, most of which are not predicted to occur in the open ocean for hundreds of years – if ever. 297 </w:t>
      </w:r>
    </w:p>
    <w:p w14:paraId="15C55BE2" w14:textId="77777777" w:rsidR="00B32E43" w:rsidRPr="00CA38DB" w:rsidRDefault="00B32E43" w:rsidP="00B32E43">
      <w:pPr>
        <w:rPr>
          <w:sz w:val="16"/>
        </w:rPr>
      </w:pPr>
      <w:r w:rsidRPr="00CA38DB">
        <w:rPr>
          <w:sz w:val="16"/>
        </w:rPr>
        <w:t xml:space="preserve">The authors used what they called: </w:t>
      </w:r>
    </w:p>
    <w:p w14:paraId="4F62A047" w14:textId="77777777" w:rsidR="00B32E43" w:rsidRPr="00CA38DB" w:rsidRDefault="00B32E43" w:rsidP="00B32E43">
      <w:pPr>
        <w:ind w:left="720"/>
        <w:rPr>
          <w:sz w:val="16"/>
        </w:rPr>
      </w:pPr>
      <w:r w:rsidRPr="00CA38DB">
        <w:rPr>
          <w:sz w:val="16"/>
        </w:rPr>
        <w:t xml:space="preserve">A novel experimental approach that combined bi-weekly sampling of a wild, spawning fish population (Atlantic silverside, Menidia menidia) with standardized offspring CO2 exposure experiments and parallel pH monitoring of a coastal ecosystem. </w:t>
      </w:r>
    </w:p>
    <w:p w14:paraId="15AB9FF5" w14:textId="77777777" w:rsidR="00B32E43" w:rsidRPr="00CA38DB" w:rsidRDefault="00B32E43" w:rsidP="00B32E43">
      <w:pPr>
        <w:rPr>
          <w:sz w:val="16"/>
        </w:rPr>
      </w:pPr>
      <w:r w:rsidRPr="00CA38DB">
        <w:rPr>
          <w:sz w:val="16"/>
        </w:rPr>
        <w:t>The parents and offspring were exposed to CO2 levels of 1,200 ppm and 2,300 ppm compared with today’s ambient level of 400 ppm. The scientists report that:</w:t>
      </w:r>
    </w:p>
    <w:p w14:paraId="74243D83" w14:textId="77777777" w:rsidR="00B32E43" w:rsidRPr="00CA38DB" w:rsidRDefault="00B32E43" w:rsidP="00B32E43">
      <w:pPr>
        <w:ind w:left="720"/>
        <w:rPr>
          <w:sz w:val="16"/>
        </w:rPr>
      </w:pPr>
      <w:r w:rsidRPr="00CA38DB">
        <w:rPr>
          <w:sz w:val="16"/>
        </w:rPr>
        <w:t>Early in the season (April), high CO2 levels significantly…reduced fish survival by 54 percent (2012) and 33 percent (2013) and reduced 1- to 10-day post-hatch growth by 17 percent relative to ambient conditions. However, they found that: Of spring from parents collected later in the season became increasingly CO2 -tolerant until, by mid-May, off-spring survival was equally high at all CO2 levels.</w:t>
      </w:r>
      <w:r>
        <w:rPr>
          <w:sz w:val="16"/>
        </w:rPr>
        <w:t>”</w:t>
      </w:r>
    </w:p>
    <w:p w14:paraId="2D58BDAE" w14:textId="77777777" w:rsidR="00B32E43" w:rsidRPr="00CA38DB" w:rsidRDefault="00B32E43" w:rsidP="00B32E43">
      <w:pPr>
        <w:rPr>
          <w:sz w:val="16"/>
        </w:rPr>
      </w:pPr>
      <w:r w:rsidRPr="00CA38DB">
        <w:rPr>
          <w:sz w:val="16"/>
        </w:rPr>
        <w:t xml:space="preserve">This indicates that a coastal </w:t>
      </w:r>
      <w:r w:rsidRPr="00CA38DB">
        <w:rPr>
          <w:rStyle w:val="StyleUnderline"/>
        </w:rPr>
        <w:t>species of fish</w:t>
      </w:r>
      <w:r w:rsidRPr="00CA38DB">
        <w:rPr>
          <w:sz w:val="16"/>
        </w:rPr>
        <w:t xml:space="preserve"> is </w:t>
      </w:r>
      <w:r w:rsidRPr="00CA38DB">
        <w:rPr>
          <w:rStyle w:val="StyleUnderline"/>
        </w:rPr>
        <w:t xml:space="preserve">capable of </w:t>
      </w:r>
      <w:r w:rsidRPr="00CA38DB">
        <w:rPr>
          <w:rStyle w:val="Emphasis"/>
        </w:rPr>
        <w:t>adapting</w:t>
      </w:r>
      <w:r w:rsidRPr="00CA38DB">
        <w:rPr>
          <w:rStyle w:val="StyleUnderline"/>
        </w:rPr>
        <w:t xml:space="preserve"> to </w:t>
      </w:r>
      <w:r w:rsidRPr="00CA38DB">
        <w:rPr>
          <w:rStyle w:val="Emphasis"/>
        </w:rPr>
        <w:t>high levels</w:t>
      </w:r>
      <w:r w:rsidRPr="00CA38DB">
        <w:rPr>
          <w:rStyle w:val="StyleUnderline"/>
        </w:rPr>
        <w:t xml:space="preserve"> of carbon</w:t>
      </w:r>
      <w:r w:rsidRPr="00CA38DB">
        <w:rPr>
          <w:sz w:val="16"/>
        </w:rPr>
        <w:t xml:space="preserve"> dioxide </w:t>
      </w:r>
      <w:r w:rsidRPr="00CA38DB">
        <w:rPr>
          <w:rStyle w:val="StyleUnderline"/>
        </w:rPr>
        <w:t xml:space="preserve">in a </w:t>
      </w:r>
      <w:r w:rsidRPr="00CA38DB">
        <w:rPr>
          <w:rStyle w:val="Emphasis"/>
        </w:rPr>
        <w:t>very short time</w:t>
      </w:r>
      <w:r w:rsidRPr="00CA38DB">
        <w:rPr>
          <w:sz w:val="16"/>
        </w:rPr>
        <w:t xml:space="preserve">. It also indicates that this same </w:t>
      </w:r>
      <w:r w:rsidRPr="00CA38DB">
        <w:rPr>
          <w:rStyle w:val="StyleUnderline"/>
        </w:rPr>
        <w:t xml:space="preserve">species would </w:t>
      </w:r>
      <w:r w:rsidRPr="00CA38DB">
        <w:rPr>
          <w:rStyle w:val="Emphasis"/>
        </w:rPr>
        <w:t>not even notice</w:t>
      </w:r>
      <w:r w:rsidRPr="00CA38DB">
        <w:rPr>
          <w:sz w:val="16"/>
        </w:rPr>
        <w:t xml:space="preserve"> the </w:t>
      </w:r>
      <w:r w:rsidRPr="00CA38DB">
        <w:rPr>
          <w:rStyle w:val="Emphasis"/>
        </w:rPr>
        <w:t>relatively slow rate</w:t>
      </w:r>
      <w:r w:rsidRPr="00CA38DB">
        <w:rPr>
          <w:rStyle w:val="StyleUnderline"/>
        </w:rPr>
        <w:t xml:space="preserve"> at which carbon</w:t>
      </w:r>
      <w:r w:rsidRPr="00CA38DB">
        <w:rPr>
          <w:sz w:val="16"/>
        </w:rPr>
        <w:t xml:space="preserve"> dioxide </w:t>
      </w:r>
      <w:r w:rsidRPr="00CA38DB">
        <w:rPr>
          <w:rStyle w:val="StyleUnderline"/>
        </w:rPr>
        <w:t>is increasing in the oceans</w:t>
      </w:r>
      <w:r w:rsidRPr="00CA38DB">
        <w:rPr>
          <w:sz w:val="16"/>
        </w:rPr>
        <w:t xml:space="preserve"> today, if it is indeed increasing at all. </w:t>
      </w:r>
    </w:p>
    <w:p w14:paraId="4071960D" w14:textId="77777777" w:rsidR="00B32E43" w:rsidRPr="00CA38DB" w:rsidRDefault="00B32E43" w:rsidP="00B32E43">
      <w:pPr>
        <w:rPr>
          <w:sz w:val="16"/>
        </w:rPr>
      </w:pPr>
      <w:r w:rsidRPr="00CA38DB">
        <w:rPr>
          <w:sz w:val="16"/>
        </w:rPr>
        <w:t>The changes that have occurred to the Earth’s climate over the past 300 years since the depth of the Little Ice Age in about 1700 are in no way unusual or unique in history. During the past 3,000 years, but a blink in geological time, there has been a succession of warm periods and cool periods. There is no record of species extinction due to climatic change during these periods. And during the longer time periods such as from 500 million years ago, the biodiversity of life has increased dramatically despite five major extinction events. Nothing that is happening today comes even close to the changes that have occurred through life’s long history.</w:t>
      </w:r>
    </w:p>
    <w:p w14:paraId="60964265" w14:textId="77777777" w:rsidR="00B32E43" w:rsidRPr="00CA38DB" w:rsidRDefault="00B32E43" w:rsidP="00B32E43">
      <w:pPr>
        <w:rPr>
          <w:sz w:val="16"/>
        </w:rPr>
      </w:pPr>
      <w:r w:rsidRPr="00CA38DB">
        <w:rPr>
          <w:sz w:val="16"/>
        </w:rPr>
        <w:t xml:space="preserve">The Buffering Capacity of Seawater </w:t>
      </w:r>
    </w:p>
    <w:p w14:paraId="7F7DF614" w14:textId="77777777" w:rsidR="00B32E43" w:rsidRPr="00CA38DB" w:rsidRDefault="00B32E43" w:rsidP="00B32E43">
      <w:pPr>
        <w:rPr>
          <w:sz w:val="16"/>
        </w:rPr>
      </w:pPr>
      <w:r w:rsidRPr="00CA38DB">
        <w:rPr>
          <w:sz w:val="16"/>
        </w:rPr>
        <w:t xml:space="preserve">Over the millennia, the oceans have received minerals dissolved in rainwater from the land. Most of these are in the form of ions such as chloride, sodium, sulphate, magnesium, potassium, and calcium. Underwater hydrothermal vents and submarine volcanoes also contribute to the oceans’ salt content. These elements have come to make up about 3.5 percent of seawater by mass, thus giving seawater some unique properties compared with fresh water. The salt content of the sea has been relatively stable for hundreds of millions, even billions, of years, as mineralization on the sea floor balances out the new salts entering the sea. 298 </w:t>
      </w:r>
    </w:p>
    <w:p w14:paraId="1E5651DB" w14:textId="77777777" w:rsidR="00B32E43" w:rsidRPr="00CA38DB" w:rsidRDefault="00B32E43" w:rsidP="00B32E43">
      <w:pPr>
        <w:rPr>
          <w:sz w:val="16"/>
        </w:rPr>
      </w:pPr>
      <w:r w:rsidRPr="00CA38DB">
        <w:rPr>
          <w:rStyle w:val="StyleUnderline"/>
          <w:highlight w:val="cyan"/>
        </w:rPr>
        <w:t>Seawater has</w:t>
      </w:r>
      <w:r w:rsidRPr="00CA38DB">
        <w:rPr>
          <w:rStyle w:val="StyleUnderline"/>
        </w:rPr>
        <w:t xml:space="preserve"> a </w:t>
      </w:r>
      <w:r w:rsidRPr="00CA38DB">
        <w:rPr>
          <w:rStyle w:val="Emphasis"/>
          <w:highlight w:val="cyan"/>
        </w:rPr>
        <w:t>powerful buffering</w:t>
      </w:r>
      <w:r w:rsidRPr="00CA38DB">
        <w:rPr>
          <w:rStyle w:val="Emphasis"/>
        </w:rPr>
        <w:t xml:space="preserve"> capacity</w:t>
      </w:r>
      <w:r w:rsidRPr="00CA38DB">
        <w:rPr>
          <w:rStyle w:val="StyleUnderline"/>
        </w:rPr>
        <w:t xml:space="preserve"> due to the </w:t>
      </w:r>
      <w:r w:rsidRPr="00CA38DB">
        <w:rPr>
          <w:rStyle w:val="Emphasis"/>
        </w:rPr>
        <w:t>salts</w:t>
      </w:r>
      <w:r w:rsidRPr="00CA38DB">
        <w:rPr>
          <w:rStyle w:val="StyleUnderline"/>
        </w:rPr>
        <w:t xml:space="preserve"> and carbon</w:t>
      </w:r>
      <w:r w:rsidRPr="00CA38DB">
        <w:rPr>
          <w:sz w:val="16"/>
        </w:rPr>
        <w:t xml:space="preserve"> dioxide </w:t>
      </w:r>
      <w:r w:rsidRPr="00CA38DB">
        <w:rPr>
          <w:rStyle w:val="Emphasis"/>
        </w:rPr>
        <w:t>dissolved</w:t>
      </w:r>
      <w:r w:rsidRPr="00CA38DB">
        <w:rPr>
          <w:rStyle w:val="StyleUnderline"/>
        </w:rPr>
        <w:t xml:space="preserve"> in it. Buffering capacity is the ability of liquids </w:t>
      </w:r>
      <w:r w:rsidRPr="00CA38DB">
        <w:rPr>
          <w:rStyle w:val="StyleUnderline"/>
          <w:highlight w:val="cyan"/>
        </w:rPr>
        <w:t xml:space="preserve">to </w:t>
      </w:r>
      <w:r w:rsidRPr="00CA38DB">
        <w:rPr>
          <w:rStyle w:val="Emphasis"/>
          <w:highlight w:val="cyan"/>
        </w:rPr>
        <w:t>resist change</w:t>
      </w:r>
      <w:r w:rsidRPr="00CA38DB">
        <w:rPr>
          <w:rStyle w:val="StyleUnderline"/>
          <w:highlight w:val="cyan"/>
        </w:rPr>
        <w:t xml:space="preserve"> in </w:t>
      </w:r>
      <w:r w:rsidRPr="00CA38DB">
        <w:rPr>
          <w:rStyle w:val="Emphasis"/>
          <w:highlight w:val="cyan"/>
        </w:rPr>
        <w:t>pH</w:t>
      </w:r>
      <w:r w:rsidRPr="00CA38DB">
        <w:rPr>
          <w:sz w:val="16"/>
        </w:rPr>
        <w:t xml:space="preserve"> when an acidic or basic compound is added to the liquid. For example, one micromole of hydrochloric acid added to one kilo of distilled water at pH 7.0 (neutral) causes the pH to drop to nearly 6.0. If the same amount of hydrochloric acid is added to seawater at pH 7, the resulting pH is 6.997 – a change of only 0.003 of a pH unit. Thus, </w:t>
      </w:r>
      <w:r w:rsidRPr="00CA38DB">
        <w:rPr>
          <w:rStyle w:val="StyleUnderline"/>
        </w:rPr>
        <w:t xml:space="preserve">seawater has approximately </w:t>
      </w:r>
      <w:r w:rsidRPr="00CA38DB">
        <w:rPr>
          <w:rStyle w:val="Emphasis"/>
        </w:rPr>
        <w:t>330 times</w:t>
      </w:r>
      <w:r w:rsidRPr="00CA38DB">
        <w:rPr>
          <w:rStyle w:val="StyleUnderline"/>
        </w:rPr>
        <w:t xml:space="preserve"> the buffering capacity of freshwater</w:t>
      </w:r>
      <w:r w:rsidRPr="00CA38DB">
        <w:rPr>
          <w:sz w:val="16"/>
        </w:rPr>
        <w:t xml:space="preserve">. 299 In addition to the buffering capacity, there is also another factor. The Revelle factor is named after Roger Revelle, the former director of the Scripps Institute of Oceanography. </w:t>
      </w:r>
      <w:r w:rsidRPr="00CA38DB">
        <w:rPr>
          <w:rStyle w:val="StyleUnderline"/>
        </w:rPr>
        <w:t xml:space="preserve">The </w:t>
      </w:r>
      <w:r w:rsidRPr="00CA38DB">
        <w:rPr>
          <w:rStyle w:val="Emphasis"/>
        </w:rPr>
        <w:t>Revelle factor</w:t>
      </w:r>
      <w:r w:rsidRPr="00CA38DB">
        <w:rPr>
          <w:rStyle w:val="StyleUnderline"/>
        </w:rPr>
        <w:t xml:space="preserve"> determines that if </w:t>
      </w:r>
      <w:r w:rsidRPr="00CA38DB">
        <w:rPr>
          <w:rStyle w:val="Emphasis"/>
        </w:rPr>
        <w:t>atmospheric</w:t>
      </w:r>
      <w:r w:rsidRPr="00CA38DB">
        <w:rPr>
          <w:rStyle w:val="StyleUnderline"/>
        </w:rPr>
        <w:t xml:space="preserve"> carbon</w:t>
      </w:r>
      <w:r w:rsidRPr="00CA38DB">
        <w:rPr>
          <w:sz w:val="16"/>
        </w:rPr>
        <w:t xml:space="preserve"> dioxide </w:t>
      </w:r>
      <w:r w:rsidRPr="00CA38DB">
        <w:rPr>
          <w:rStyle w:val="StyleUnderline"/>
        </w:rPr>
        <w:t xml:space="preserve">is </w:t>
      </w:r>
      <w:r w:rsidRPr="00CA38DB">
        <w:rPr>
          <w:rStyle w:val="Emphasis"/>
        </w:rPr>
        <w:t>doubled</w:t>
      </w:r>
      <w:r w:rsidRPr="00CA38DB">
        <w:rPr>
          <w:rStyle w:val="StyleUnderline"/>
        </w:rPr>
        <w:t xml:space="preserve">, the </w:t>
      </w:r>
      <w:r w:rsidRPr="00CA38DB">
        <w:rPr>
          <w:rStyle w:val="Emphasis"/>
        </w:rPr>
        <w:t>dissolved</w:t>
      </w:r>
      <w:r w:rsidRPr="00CA38DB">
        <w:rPr>
          <w:rStyle w:val="StyleUnderline"/>
        </w:rPr>
        <w:t xml:space="preserve"> CO2 in the ocean will </w:t>
      </w:r>
      <w:r w:rsidRPr="00CA38DB">
        <w:rPr>
          <w:rStyle w:val="Emphasis"/>
        </w:rPr>
        <w:t>only rise</w:t>
      </w:r>
      <w:r w:rsidRPr="00CA38DB">
        <w:rPr>
          <w:rStyle w:val="StyleUnderline"/>
        </w:rPr>
        <w:t xml:space="preserve"> by </w:t>
      </w:r>
      <w:r w:rsidRPr="00CA38DB">
        <w:rPr>
          <w:rStyle w:val="Emphasis"/>
        </w:rPr>
        <w:t>10 percent</w:t>
      </w:r>
      <w:r w:rsidRPr="00CA38DB">
        <w:rPr>
          <w:sz w:val="16"/>
        </w:rPr>
        <w:t>. 300 This is something that is not being recognized by the people claiming that rising carbon dioxide will cause extinctions in the oceans.</w:t>
      </w:r>
    </w:p>
    <w:p w14:paraId="708F0A4F" w14:textId="77777777" w:rsidR="00B32E43" w:rsidRPr="00CA38DB" w:rsidRDefault="00B32E43" w:rsidP="00B32E43">
      <w:pPr>
        <w:rPr>
          <w:sz w:val="16"/>
        </w:rPr>
      </w:pPr>
      <w:r w:rsidRPr="00CA38DB">
        <w:rPr>
          <w:sz w:val="16"/>
        </w:rPr>
        <w:t>&lt;&lt;TEXT CONDENSED, NONE OMITTED&gt;&gt;</w:t>
      </w:r>
    </w:p>
    <w:p w14:paraId="3A8B6B0A" w14:textId="77777777" w:rsidR="00B32E43" w:rsidRPr="00CA38DB" w:rsidRDefault="00B32E43" w:rsidP="00B32E43">
      <w:pPr>
        <w:rPr>
          <w:sz w:val="4"/>
          <w:szCs w:val="10"/>
        </w:rPr>
      </w:pPr>
      <w:r w:rsidRPr="00CA38DB">
        <w:rPr>
          <w:sz w:val="4"/>
          <w:szCs w:val="10"/>
        </w:rPr>
        <w:t xml:space="preserve">CO2 is not only the basis for all life, it is also why the oceans have a pH that is not so alkaline that they could not support life at all. To get a buffered solution, you have to combine a weak acid with a strong base (or a strong acid with a weak base). In the case of the oceans you can think of the strong base as a combination of sodium hydroxide (NaOH) – which is the main constituent of the drain cleaner, Draino – calcium hydroxide (CaOH), and magnesium hydroxide (MgOH). Without the carbon dioxide dissolved in seawater, the oceanic pH would be at about 11.3, similar to household ammonia. Seawater with a pH of 11.3 would not support life. It is only because of the CO2 dissolved in seawater that the pH is a mildly alkaline 7.5 to 8.4. The fact is, it is carbon dioxide itself that is the main reason seawater has such a high buffering capacity. It is a weak acid and the salts are mainly strong bases. Once again carbon dioxide proves to be an essential ingredient for the evolution of life on Earth, which began in the sea. It is widely stated in the literature that the pH of the oceans was 8.2 before industrialization (1750) and that, owing to human CO2 emissions, it has since dropped to 8.1.301,302 The fact is, no one measured the pH of ocean water in 1750. The concept of pH was not conceived of until 1909, and an accurate pH meter was not available until 1924. The assertion that more than 250 years ago ocean pH was 8.2 is an unsubstantiated guess rather than any kind of actual measurement. Measuring pH accurately in the field, to 0.1 of a pH unit is not a simple procedure even today. In addition, there is no global-scale monitoring of the pH of the oceans. This is largely because genuine oceanographers know about the overwhelming buffering capacity of seawater, so they do not expect the global acid-base balance in the oceans to change substantially. The predictions of change in ocean pH owing to carbon dioxide in the future are based on the same assumptions that resulted in the estimate of pH 8.2 in 1750 when we of course had no measurement of the pH of the oceans at that time. By simply extrapolating from the claim that pH has dropped from 8.2 to 8.1 during the past 265 years, the models calculate that pH will drop by 0.3 of a pH by the year 2100. And, of course, CO2 is claimed to be the culprit once again. Many scientists have repeated the claim that the ocean’s pH has dropped by 0.1 during the past 265 years. They should be challenged to provide data or proxies from 1750 that supports their inference. Observations from three eminent oceanographers, including Harald Sverdrup, former director of the Scripps Institute of Oceanography, stated in a book covering all aspects of ocean physics, chemistry, and biology bring into question the alarmist scientists’ assertion. The book was written before the subject of climate change and carbon dioxide became politicized. Sea water is a very favorable medium for the development of photosynthetic organisms. It not only contains an abundant supply of CO2 , but removal or addition of considerable amounts results in no marked changes of the partial pressure of CO2 and the pH of the solution, both of which are properties of importance in the biological environment…If a small quantity of a strong acid or base is added to pure water, there are tremendous changes in the numbers of H+ and OH− ions present, but the changes are small if the acid or base is added to a solution containing a weak acid and its salts or a weak base and its salts. This repression of the change in pH is known as buffer action, and such solutions are called buffer solutions. Sea water contains carbonic and boric acids and their salts and is, therefore, a buffer solution. Let us consider only the carbonate system. Carbonate and bicarbonate salts of strong bases, such as occur in sea water, tend to hydrolyze, and there are always both H+ and OH− ions in the solution. If an acid is added, carbonate is converted to bicarbonate and the bicarbonate to carbonic acid, but, as the latter is a weak acid (only slightly dissociated), relatively few additional hydrogen ions are set free. Similarly, if a strong base is added, the amount of carbonate increases, but the OH− ions formed in the hydrolysis of the carbonate increase only slightly. The buffering effect is greatest when the hydrogen ion concentration is equal to the dissociation constant of the weak acid or base – that is, when the concentration of the acid is equal to that of its salt. 303 In addition to this, a study has also been published in which the pH of the oceans was reconstructed from 1708 to 1988, based on the boron isotopic composition of a long-lived massive coral from Flinders Reef in the western Coral Sea of the southwestern Pacific. 304 The report concluded that there was no notable trend toward lower isotopic values over the 300-year period investigated. This indicates that there has been no change in ocean pH over that period in the western Coral Sea region. This study, in which actual measurements of a reliable proxy were made, is much more credible and reliable than a guess based on assumptions that have not even been tested. In many ways, the assertions made about the degree of pH change caused by a given level of atmospheric carbon dioxide are analogous to the claims made about the degree of atmospheric temperature rise that might be caused by a given level of atmospheric carbon dioxide. This is termed </w:t>
      </w:r>
      <w:r>
        <w:rPr>
          <w:sz w:val="4"/>
          <w:szCs w:val="10"/>
        </w:rPr>
        <w:t>“</w:t>
      </w:r>
      <w:r w:rsidRPr="00CA38DB">
        <w:rPr>
          <w:sz w:val="4"/>
          <w:szCs w:val="10"/>
        </w:rPr>
        <w:t>sensitivity</w:t>
      </w:r>
      <w:r>
        <w:rPr>
          <w:sz w:val="4"/>
          <w:szCs w:val="10"/>
        </w:rPr>
        <w:t>”</w:t>
      </w:r>
      <w:r w:rsidRPr="00CA38DB">
        <w:rPr>
          <w:sz w:val="4"/>
          <w:szCs w:val="10"/>
        </w:rPr>
        <w:t xml:space="preserve"> and the literature becomes very confusing when the subject of sensitivity is researched. Perhaps the assumptions used to estimate future ocean pH are as questionable as those used to estimate the increase in temperature from increases in atmospheric CO2 (see Fig. 89).</w:t>
      </w:r>
    </w:p>
    <w:p w14:paraId="11963FAB" w14:textId="77777777" w:rsidR="00B32E43" w:rsidRPr="00CA38DB" w:rsidRDefault="00B32E43" w:rsidP="00B32E43">
      <w:pPr>
        <w:rPr>
          <w:sz w:val="16"/>
        </w:rPr>
      </w:pPr>
      <w:r w:rsidRPr="00CA38DB">
        <w:rPr>
          <w:sz w:val="16"/>
        </w:rPr>
        <w:t>&lt;&lt;PARAGRAPH BREAKS RESUME&gt;&gt;</w:t>
      </w:r>
    </w:p>
    <w:p w14:paraId="4C153F37" w14:textId="77777777" w:rsidR="00B32E43" w:rsidRDefault="00B32E43" w:rsidP="00B32E43">
      <w:pPr>
        <w:rPr>
          <w:sz w:val="16"/>
        </w:rPr>
      </w:pPr>
      <w:r w:rsidRPr="00CA38DB">
        <w:rPr>
          <w:sz w:val="16"/>
        </w:rPr>
        <w:t xml:space="preserve">The most serious problem with the assertion that pH has dropped from 8.2 to 8.1 since 1750 is that </w:t>
      </w:r>
      <w:r w:rsidRPr="00CA38DB">
        <w:rPr>
          <w:rStyle w:val="StyleUnderline"/>
          <w:highlight w:val="cyan"/>
        </w:rPr>
        <w:t xml:space="preserve">there is </w:t>
      </w:r>
      <w:r w:rsidRPr="00CA38DB">
        <w:rPr>
          <w:rStyle w:val="Emphasis"/>
          <w:highlight w:val="cyan"/>
        </w:rPr>
        <w:t>no universal pH</w:t>
      </w:r>
      <w:r w:rsidRPr="00CA38DB">
        <w:rPr>
          <w:rStyle w:val="StyleUnderline"/>
        </w:rPr>
        <w:t xml:space="preserve"> in the world’s oceans. The pH of the oceans </w:t>
      </w:r>
      <w:r w:rsidRPr="00CA38DB">
        <w:rPr>
          <w:rStyle w:val="Emphasis"/>
        </w:rPr>
        <w:t>varies far more</w:t>
      </w:r>
      <w:r w:rsidRPr="00CA38DB">
        <w:rPr>
          <w:rStyle w:val="StyleUnderline"/>
        </w:rPr>
        <w:t xml:space="preserve"> than </w:t>
      </w:r>
      <w:r w:rsidRPr="00CA38DB">
        <w:rPr>
          <w:rStyle w:val="Emphasis"/>
        </w:rPr>
        <w:t>0.1</w:t>
      </w:r>
      <w:r w:rsidRPr="00CA38DB">
        <w:rPr>
          <w:rStyle w:val="StyleUnderline"/>
        </w:rPr>
        <w:t xml:space="preserve"> on a daily, monthly, annual, and geographic basis</w:t>
      </w:r>
      <w:r w:rsidRPr="00CA38DB">
        <w:rPr>
          <w:sz w:val="16"/>
        </w:rPr>
        <w:t>. In the offshore oceans, pH typically varies geographically from 7.5 to 8.4, or 0.9 of a pH unit. A study in offshore California shows that pH can vary by 1.43 of a pH unit on a monthly basis. 306 This is nearly five times the change in pH that computer models forecast during the next 80 years to 2100. In coastal areas that are influenced by run-off from the land, pH can be as low as 6.0 and as high as 9.0.307</w:t>
      </w:r>
    </w:p>
    <w:p w14:paraId="6626EE61" w14:textId="77777777" w:rsidR="00B32E43" w:rsidRPr="00CA38DB" w:rsidRDefault="00B32E43" w:rsidP="00B32E43">
      <w:pPr>
        <w:pStyle w:val="Heading4"/>
        <w:rPr>
          <w:rFonts w:cs="Calibri"/>
        </w:rPr>
      </w:pPr>
      <w:r w:rsidRPr="00CA38DB">
        <w:rPr>
          <w:rFonts w:cs="Calibri"/>
        </w:rPr>
        <w:t xml:space="preserve">Emissions and warmth </w:t>
      </w:r>
      <w:r w:rsidRPr="00CA38DB">
        <w:rPr>
          <w:rFonts w:cs="Calibri"/>
          <w:u w:val="single"/>
        </w:rPr>
        <w:t>increase</w:t>
      </w:r>
      <w:r w:rsidRPr="00CA38DB">
        <w:rPr>
          <w:rFonts w:cs="Calibri"/>
        </w:rPr>
        <w:t xml:space="preserve"> ocean </w:t>
      </w:r>
      <w:r w:rsidRPr="00CA38DB">
        <w:rPr>
          <w:rFonts w:cs="Calibri"/>
          <w:u w:val="single"/>
        </w:rPr>
        <w:t>productivity</w:t>
      </w:r>
      <w:r w:rsidRPr="00CA38DB">
        <w:rPr>
          <w:rFonts w:cs="Calibri"/>
        </w:rPr>
        <w:t xml:space="preserve"> AND organism </w:t>
      </w:r>
      <w:r w:rsidRPr="00CA38DB">
        <w:rPr>
          <w:rFonts w:cs="Calibri"/>
          <w:u w:val="single"/>
        </w:rPr>
        <w:t>health</w:t>
      </w:r>
      <w:r w:rsidRPr="00CA38DB">
        <w:rPr>
          <w:rFonts w:cs="Calibri"/>
        </w:rPr>
        <w:t xml:space="preserve">. </w:t>
      </w:r>
    </w:p>
    <w:p w14:paraId="7E93F16D" w14:textId="77777777" w:rsidR="00B32E43" w:rsidRPr="00CA38DB" w:rsidRDefault="00B32E43" w:rsidP="00B32E43">
      <w:r w:rsidRPr="00CA38DB">
        <w:rPr>
          <w:rStyle w:val="Style13ptBold"/>
        </w:rPr>
        <w:t>Moore ’21</w:t>
      </w:r>
      <w:r w:rsidRPr="00CA38DB">
        <w:t xml:space="preserve"> [Patrick; January 20; Ph.D. in Ecology from the Institute of Ecology at the University of British Columbia, former President of Greenpeace; Fake Invisible Catastrophes and Threats of Doom, </w:t>
      </w:r>
      <w:r>
        <w:t>“</w:t>
      </w:r>
      <w:r w:rsidRPr="00CA38DB">
        <w:t>Ocean Acidification – A Complete Fabrication,</w:t>
      </w:r>
      <w:r>
        <w:t>”</w:t>
      </w:r>
      <w:r w:rsidRPr="00CA38DB">
        <w:t xml:space="preserve"> Ch. 10]</w:t>
      </w:r>
    </w:p>
    <w:p w14:paraId="0CA1DBE9" w14:textId="77777777" w:rsidR="00B32E43" w:rsidRPr="00CA38DB" w:rsidRDefault="00B32E43" w:rsidP="00B32E43">
      <w:pPr>
        <w:rPr>
          <w:sz w:val="16"/>
        </w:rPr>
      </w:pPr>
      <w:r w:rsidRPr="00CA38DB">
        <w:rPr>
          <w:sz w:val="16"/>
        </w:rPr>
        <w:t xml:space="preserve">The </w:t>
      </w:r>
      <w:r w:rsidRPr="00CA38DB">
        <w:rPr>
          <w:rStyle w:val="StyleUnderline"/>
        </w:rPr>
        <w:t xml:space="preserve">ocean acidification </w:t>
      </w:r>
      <w:r w:rsidRPr="00CA38DB">
        <w:rPr>
          <w:rStyle w:val="Emphasis"/>
        </w:rPr>
        <w:t>narrative</w:t>
      </w:r>
      <w:r w:rsidRPr="00CA38DB">
        <w:rPr>
          <w:rStyle w:val="StyleUnderline"/>
        </w:rPr>
        <w:t xml:space="preserve"> is based</w:t>
      </w:r>
      <w:r w:rsidRPr="00CA38DB">
        <w:rPr>
          <w:sz w:val="16"/>
        </w:rPr>
        <w:t xml:space="preserve"> almost </w:t>
      </w:r>
      <w:r w:rsidRPr="00CA38DB">
        <w:rPr>
          <w:rStyle w:val="Emphasis"/>
        </w:rPr>
        <w:t>entirely</w:t>
      </w:r>
      <w:r w:rsidRPr="00CA38DB">
        <w:rPr>
          <w:rStyle w:val="StyleUnderline"/>
        </w:rPr>
        <w:t xml:space="preserve"> on the chemistry of seawater and the chemistry of calcium and carbon dioxide</w:t>
      </w:r>
      <w:r w:rsidRPr="00CA38DB">
        <w:rPr>
          <w:sz w:val="16"/>
        </w:rPr>
        <w:t xml:space="preserve">. It is true that the shell of a dead organism will gradually dissolve in water with a lowered pH; 316 however, it cannot be inferred directly from this that the shell, or carapace, or coral structure of a species will dissolve under similar pH while the organism is alive. </w:t>
      </w:r>
      <w:r w:rsidRPr="00CA38DB">
        <w:rPr>
          <w:rStyle w:val="StyleUnderline"/>
          <w:highlight w:val="cyan"/>
        </w:rPr>
        <w:t xml:space="preserve">Even if some </w:t>
      </w:r>
      <w:r w:rsidRPr="00CA38DB">
        <w:rPr>
          <w:rStyle w:val="Emphasis"/>
          <w:highlight w:val="cyan"/>
        </w:rPr>
        <w:t>dissolution</w:t>
      </w:r>
      <w:r w:rsidRPr="00CA38DB">
        <w:rPr>
          <w:rStyle w:val="StyleUnderline"/>
          <w:highlight w:val="cyan"/>
        </w:rPr>
        <w:t xml:space="preserve"> is </w:t>
      </w:r>
      <w:r w:rsidRPr="00CA38DB">
        <w:rPr>
          <w:rStyle w:val="Emphasis"/>
          <w:highlight w:val="cyan"/>
        </w:rPr>
        <w:t>occurring</w:t>
      </w:r>
      <w:r w:rsidRPr="00CA38DB">
        <w:rPr>
          <w:rStyle w:val="StyleUnderline"/>
        </w:rPr>
        <w:t xml:space="preserve">, as long as the </w:t>
      </w:r>
      <w:r w:rsidRPr="00CA38DB">
        <w:rPr>
          <w:rStyle w:val="StyleUnderline"/>
          <w:highlight w:val="cyan"/>
        </w:rPr>
        <w:t>organism builds</w:t>
      </w:r>
      <w:r w:rsidRPr="00CA38DB">
        <w:rPr>
          <w:rStyle w:val="StyleUnderline"/>
        </w:rPr>
        <w:t xml:space="preserve"> calcium </w:t>
      </w:r>
      <w:r w:rsidRPr="00CA38DB">
        <w:rPr>
          <w:rStyle w:val="StyleUnderline"/>
          <w:highlight w:val="cyan"/>
        </w:rPr>
        <w:t xml:space="preserve">carbonate </w:t>
      </w:r>
      <w:r w:rsidRPr="00CA38DB">
        <w:rPr>
          <w:rStyle w:val="Emphasis"/>
          <w:highlight w:val="cyan"/>
        </w:rPr>
        <w:t>faster</w:t>
      </w:r>
      <w:r w:rsidRPr="00CA38DB">
        <w:rPr>
          <w:sz w:val="16"/>
        </w:rPr>
        <w:t xml:space="preserve"> than it dissolves, </w:t>
      </w:r>
      <w:r w:rsidRPr="00CA38DB">
        <w:rPr>
          <w:rStyle w:val="StyleUnderline"/>
        </w:rPr>
        <w:t xml:space="preserve">the shell will </w:t>
      </w:r>
      <w:r w:rsidRPr="00CA38DB">
        <w:rPr>
          <w:rStyle w:val="Emphasis"/>
        </w:rPr>
        <w:t>grow</w:t>
      </w:r>
      <w:r w:rsidRPr="00CA38DB">
        <w:rPr>
          <w:sz w:val="16"/>
        </w:rPr>
        <w:t>. If this were not the case, it would be impossible for the duck mussel, Anodonta anatina, to survive in a laboratory experiment at pH 3.0 for 10 days without significant shell loss. 317</w:t>
      </w:r>
    </w:p>
    <w:p w14:paraId="387E301E" w14:textId="77777777" w:rsidR="00B32E43" w:rsidRPr="00CA38DB" w:rsidRDefault="00B32E43" w:rsidP="00B32E43">
      <w:pPr>
        <w:rPr>
          <w:sz w:val="16"/>
        </w:rPr>
      </w:pPr>
      <w:r w:rsidRPr="00CA38DB">
        <w:rPr>
          <w:sz w:val="16"/>
        </w:rPr>
        <w:t>This is an extreme example, as it is outside natural conditions. It is, however, a proven fact that calcification occurs in freshwater species of mussels and clams at pH 6.0, which is well into the range of genuine acidity. The Louisiana pearlshell, Margaritifera hembeli, is actually restricted to waters with a pH of 6.0 to 6.9. In other words, it requires acidic water to survive. 318 This does not mean that all marine species that calcify will tolerate pH 6.0, it only shows that there are organisms that can calcify at much lower pH than is found in ocean waters today or that are not possible in seawater even under extreme scenarios.</w:t>
      </w:r>
    </w:p>
    <w:p w14:paraId="5C08CAC2" w14:textId="77777777" w:rsidR="00B32E43" w:rsidRPr="00CA38DB" w:rsidRDefault="00B32E43" w:rsidP="00B32E43">
      <w:pPr>
        <w:rPr>
          <w:sz w:val="16"/>
        </w:rPr>
      </w:pPr>
      <w:r w:rsidRPr="00CA38DB">
        <w:rPr>
          <w:sz w:val="16"/>
        </w:rPr>
        <w:t>The coccolithophores account for about 50 percent of all calcium carbonate production in the open oceans (not including coral reefs and other stationary calcifiers). A laboratory study found that:</w:t>
      </w:r>
    </w:p>
    <w:p w14:paraId="585768D7" w14:textId="77777777" w:rsidR="00B32E43" w:rsidRPr="00CA38DB" w:rsidRDefault="00B32E43" w:rsidP="00B32E43">
      <w:pPr>
        <w:ind w:left="720"/>
        <w:rPr>
          <w:sz w:val="16"/>
        </w:rPr>
      </w:pPr>
      <w:r w:rsidRPr="00CA38DB">
        <w:rPr>
          <w:sz w:val="16"/>
        </w:rPr>
        <w:t>The coccolithophore species Emiliania huxleyi are significantly increased by high CO2 partial pressures and that over the past 220 years there has been a 40 percent increase in average coccolith mass and that in a scenario where the CO2 in the world’s oceans increases to 750 ppm, coccolithophores will double their rate of calcification and photosynthesis. 319 (My emphasis.)</w:t>
      </w:r>
    </w:p>
    <w:p w14:paraId="2C5DDD51" w14:textId="77777777" w:rsidR="00B32E43" w:rsidRPr="00CA38DB" w:rsidRDefault="00B32E43" w:rsidP="00B32E43">
      <w:pPr>
        <w:rPr>
          <w:sz w:val="16"/>
        </w:rPr>
      </w:pPr>
      <w:r w:rsidRPr="00CA38DB">
        <w:rPr>
          <w:rStyle w:val="StyleUnderline"/>
          <w:highlight w:val="cyan"/>
        </w:rPr>
        <w:t xml:space="preserve">This is </w:t>
      </w:r>
      <w:r w:rsidRPr="00CA38DB">
        <w:rPr>
          <w:rStyle w:val="Emphasis"/>
          <w:highlight w:val="cyan"/>
        </w:rPr>
        <w:t>good news</w:t>
      </w:r>
      <w:r w:rsidRPr="00CA38DB">
        <w:rPr>
          <w:rStyle w:val="StyleUnderline"/>
          <w:highlight w:val="cyan"/>
        </w:rPr>
        <w:t xml:space="preserve"> for</w:t>
      </w:r>
      <w:r w:rsidRPr="00CA38DB">
        <w:rPr>
          <w:rStyle w:val="StyleUnderline"/>
        </w:rPr>
        <w:t xml:space="preserve"> the </w:t>
      </w:r>
      <w:r w:rsidRPr="00CA38DB">
        <w:rPr>
          <w:rStyle w:val="StyleUnderline"/>
          <w:highlight w:val="cyan"/>
        </w:rPr>
        <w:t>ocean’s</w:t>
      </w:r>
      <w:r w:rsidRPr="00CA38DB">
        <w:rPr>
          <w:rStyle w:val="StyleUnderline"/>
        </w:rPr>
        <w:t xml:space="preserve"> </w:t>
      </w:r>
      <w:r w:rsidRPr="00CA38DB">
        <w:rPr>
          <w:rStyle w:val="Emphasis"/>
        </w:rPr>
        <w:t>primary</w:t>
      </w:r>
      <w:r w:rsidRPr="00CA38DB">
        <w:rPr>
          <w:rStyle w:val="StyleUnderline"/>
        </w:rPr>
        <w:t xml:space="preserve"> </w:t>
      </w:r>
      <w:r w:rsidRPr="00CA38DB">
        <w:rPr>
          <w:rStyle w:val="StyleUnderline"/>
          <w:highlight w:val="cyan"/>
        </w:rPr>
        <w:t xml:space="preserve">production and </w:t>
      </w:r>
      <w:r w:rsidRPr="00CA38DB">
        <w:rPr>
          <w:rStyle w:val="Emphasis"/>
          <w:highlight w:val="cyan"/>
        </w:rPr>
        <w:t>fisheries</w:t>
      </w:r>
      <w:r w:rsidRPr="00CA38DB">
        <w:rPr>
          <w:rStyle w:val="StyleUnderline"/>
        </w:rPr>
        <w:t xml:space="preserve"> production up the </w:t>
      </w:r>
      <w:r w:rsidRPr="00CA38DB">
        <w:rPr>
          <w:rStyle w:val="Emphasis"/>
        </w:rPr>
        <w:t>food chain</w:t>
      </w:r>
      <w:r w:rsidRPr="00CA38DB">
        <w:rPr>
          <w:rStyle w:val="StyleUnderline"/>
        </w:rPr>
        <w:t xml:space="preserve">. It demonstrates that </w:t>
      </w:r>
      <w:r w:rsidRPr="00CA38DB">
        <w:rPr>
          <w:rStyle w:val="Emphasis"/>
          <w:highlight w:val="cyan"/>
        </w:rPr>
        <w:t>higher levels</w:t>
      </w:r>
      <w:r w:rsidRPr="00CA38DB">
        <w:rPr>
          <w:rStyle w:val="StyleUnderline"/>
          <w:highlight w:val="cyan"/>
        </w:rPr>
        <w:t xml:space="preserve"> of carbon</w:t>
      </w:r>
      <w:r w:rsidRPr="00CA38DB">
        <w:rPr>
          <w:sz w:val="16"/>
        </w:rPr>
        <w:t xml:space="preserve"> dioxide </w:t>
      </w:r>
      <w:r w:rsidRPr="00CA38DB">
        <w:rPr>
          <w:rStyle w:val="StyleUnderline"/>
          <w:highlight w:val="cyan"/>
        </w:rPr>
        <w:t>will</w:t>
      </w:r>
      <w:r w:rsidRPr="00CA38DB">
        <w:rPr>
          <w:rStyle w:val="StyleUnderline"/>
        </w:rPr>
        <w:t xml:space="preserve"> not only </w:t>
      </w:r>
      <w:r w:rsidRPr="00CA38DB">
        <w:rPr>
          <w:rStyle w:val="Emphasis"/>
          <w:highlight w:val="cyan"/>
        </w:rPr>
        <w:t>increase productivity</w:t>
      </w:r>
      <w:r w:rsidRPr="00CA38DB">
        <w:rPr>
          <w:rStyle w:val="StyleUnderline"/>
          <w:highlight w:val="cyan"/>
        </w:rPr>
        <w:t xml:space="preserve"> in plants</w:t>
      </w:r>
      <w:r w:rsidRPr="00CA38DB">
        <w:rPr>
          <w:rStyle w:val="StyleUnderline"/>
        </w:rPr>
        <w:t xml:space="preserve">, both terrestrial and aquatic, but will also </w:t>
      </w:r>
      <w:r w:rsidRPr="00CA38DB">
        <w:rPr>
          <w:rStyle w:val="Emphasis"/>
          <w:highlight w:val="cyan"/>
        </w:rPr>
        <w:t>boost</w:t>
      </w:r>
      <w:r w:rsidRPr="00CA38DB">
        <w:rPr>
          <w:rStyle w:val="StyleUnderline"/>
        </w:rPr>
        <w:t xml:space="preserve"> the </w:t>
      </w:r>
      <w:r w:rsidRPr="00CA38DB">
        <w:rPr>
          <w:rStyle w:val="Emphasis"/>
          <w:highlight w:val="cyan"/>
        </w:rPr>
        <w:t>productivity</w:t>
      </w:r>
      <w:r w:rsidRPr="00CA38DB">
        <w:rPr>
          <w:rStyle w:val="StyleUnderline"/>
          <w:highlight w:val="cyan"/>
        </w:rPr>
        <w:t xml:space="preserve"> of</w:t>
      </w:r>
      <w:r w:rsidRPr="00CA38DB">
        <w:rPr>
          <w:rStyle w:val="StyleUnderline"/>
        </w:rPr>
        <w:t xml:space="preserve"> one </w:t>
      </w:r>
      <w:r w:rsidRPr="00CA38DB">
        <w:rPr>
          <w:sz w:val="16"/>
        </w:rPr>
        <w:t xml:space="preserve">– </w:t>
      </w:r>
      <w:r w:rsidRPr="00CA38DB">
        <w:rPr>
          <w:rStyle w:val="StyleUnderline"/>
        </w:rPr>
        <w:t xml:space="preserve">if not the </w:t>
      </w:r>
      <w:r w:rsidRPr="00CA38DB">
        <w:rPr>
          <w:rStyle w:val="Emphasis"/>
          <w:highlight w:val="cyan"/>
        </w:rPr>
        <w:t>most important</w:t>
      </w:r>
      <w:r w:rsidRPr="00CA38DB">
        <w:rPr>
          <w:sz w:val="16"/>
        </w:rPr>
        <w:t xml:space="preserve"> – </w:t>
      </w:r>
      <w:r w:rsidRPr="00CA38DB">
        <w:rPr>
          <w:rStyle w:val="StyleUnderline"/>
        </w:rPr>
        <w:t xml:space="preserve">of the </w:t>
      </w:r>
      <w:r w:rsidRPr="00CA38DB">
        <w:rPr>
          <w:rStyle w:val="Emphasis"/>
          <w:highlight w:val="cyan"/>
        </w:rPr>
        <w:t>calcifying species</w:t>
      </w:r>
      <w:r w:rsidRPr="00CA38DB">
        <w:rPr>
          <w:rStyle w:val="StyleUnderline"/>
        </w:rPr>
        <w:t xml:space="preserve"> in the oceans</w:t>
      </w:r>
      <w:r w:rsidRPr="00CA38DB">
        <w:rPr>
          <w:sz w:val="16"/>
        </w:rPr>
        <w:t xml:space="preserve">. </w:t>
      </w:r>
    </w:p>
    <w:p w14:paraId="280044C5" w14:textId="77777777" w:rsidR="00B32E43" w:rsidRPr="00CA38DB" w:rsidRDefault="00B32E43" w:rsidP="00B32E43">
      <w:pPr>
        <w:rPr>
          <w:sz w:val="16"/>
        </w:rPr>
      </w:pPr>
      <w:r w:rsidRPr="00CA38DB">
        <w:rPr>
          <w:rStyle w:val="StyleUnderline"/>
        </w:rPr>
        <w:t xml:space="preserve">The reason that calcifying marine </w:t>
      </w:r>
      <w:r w:rsidRPr="00CA38DB">
        <w:rPr>
          <w:rStyle w:val="StyleUnderline"/>
          <w:highlight w:val="cyan"/>
        </w:rPr>
        <w:t>organisms</w:t>
      </w:r>
      <w:r w:rsidRPr="00CA38DB">
        <w:rPr>
          <w:rStyle w:val="StyleUnderline"/>
        </w:rPr>
        <w:t xml:space="preserve"> can calcify under a </w:t>
      </w:r>
      <w:r w:rsidRPr="00CA38DB">
        <w:rPr>
          <w:rStyle w:val="Emphasis"/>
        </w:rPr>
        <w:t>wider range</w:t>
      </w:r>
      <w:r w:rsidRPr="00CA38DB">
        <w:rPr>
          <w:rStyle w:val="StyleUnderline"/>
        </w:rPr>
        <w:t xml:space="preserve"> of </w:t>
      </w:r>
      <w:r w:rsidRPr="00CA38DB">
        <w:rPr>
          <w:rStyle w:val="Emphasis"/>
        </w:rPr>
        <w:t>pH</w:t>
      </w:r>
      <w:r w:rsidRPr="00CA38DB">
        <w:rPr>
          <w:sz w:val="16"/>
        </w:rPr>
        <w:t xml:space="preserve"> values than one would expect from a simple chemical calculation </w:t>
      </w:r>
      <w:r w:rsidRPr="00CA38DB">
        <w:rPr>
          <w:rStyle w:val="StyleUnderline"/>
        </w:rPr>
        <w:t xml:space="preserve">is that they </w:t>
      </w:r>
      <w:r w:rsidRPr="00CA38DB">
        <w:rPr>
          <w:rStyle w:val="StyleUnderline"/>
          <w:highlight w:val="cyan"/>
        </w:rPr>
        <w:t xml:space="preserve">can </w:t>
      </w:r>
      <w:r w:rsidRPr="00CA38DB">
        <w:rPr>
          <w:rStyle w:val="Emphasis"/>
          <w:highlight w:val="cyan"/>
        </w:rPr>
        <w:t>control</w:t>
      </w:r>
      <w:r w:rsidRPr="00CA38DB">
        <w:rPr>
          <w:rStyle w:val="StyleUnderline"/>
        </w:rPr>
        <w:t xml:space="preserve"> their </w:t>
      </w:r>
      <w:r w:rsidRPr="00CA38DB">
        <w:rPr>
          <w:rStyle w:val="Emphasis"/>
          <w:highlight w:val="cyan"/>
        </w:rPr>
        <w:t>internal chemistry</w:t>
      </w:r>
      <w:r w:rsidRPr="00CA38DB">
        <w:rPr>
          <w:rStyle w:val="StyleUnderline"/>
          <w:highlight w:val="cyan"/>
        </w:rPr>
        <w:t xml:space="preserve"> at</w:t>
      </w:r>
      <w:r w:rsidRPr="00CA38DB">
        <w:rPr>
          <w:rStyle w:val="StyleUnderline"/>
        </w:rPr>
        <w:t xml:space="preserve"> the </w:t>
      </w:r>
      <w:r w:rsidRPr="00CA38DB">
        <w:rPr>
          <w:rStyle w:val="Emphasis"/>
          <w:highlight w:val="cyan"/>
        </w:rPr>
        <w:t>site</w:t>
      </w:r>
      <w:r w:rsidRPr="00CA38DB">
        <w:rPr>
          <w:rStyle w:val="StyleUnderline"/>
          <w:highlight w:val="cyan"/>
        </w:rPr>
        <w:t xml:space="preserve"> of calcification</w:t>
      </w:r>
      <w:r w:rsidRPr="00CA38DB">
        <w:rPr>
          <w:sz w:val="16"/>
        </w:rPr>
        <w:t xml:space="preserve">. The proponents of dangerous ocean acidification do not consider this. If the internal biology of organisms were strictly determined by the chemical environment around them, it is unlikely there would be any life on Earth. This is why </w:t>
      </w:r>
      <w:r w:rsidRPr="00CA38DB">
        <w:rPr>
          <w:rStyle w:val="StyleUnderline"/>
        </w:rPr>
        <w:t xml:space="preserve">there are cell </w:t>
      </w:r>
      <w:r w:rsidRPr="00CA38DB">
        <w:rPr>
          <w:rStyle w:val="Emphasis"/>
        </w:rPr>
        <w:t>membranes</w:t>
      </w:r>
      <w:r w:rsidRPr="00CA38DB">
        <w:rPr>
          <w:sz w:val="16"/>
        </w:rPr>
        <w:t xml:space="preserve">, cell </w:t>
      </w:r>
      <w:r w:rsidRPr="00CA38DB">
        <w:rPr>
          <w:rStyle w:val="Emphasis"/>
        </w:rPr>
        <w:t>walls</w:t>
      </w:r>
      <w:r w:rsidRPr="00CA38DB">
        <w:rPr>
          <w:rStyle w:val="StyleUnderline"/>
        </w:rPr>
        <w:t xml:space="preserve">, and </w:t>
      </w:r>
      <w:r w:rsidRPr="00CA38DB">
        <w:rPr>
          <w:rStyle w:val="Emphasis"/>
        </w:rPr>
        <w:t>shells</w:t>
      </w:r>
      <w:r w:rsidRPr="00CA38DB">
        <w:rPr>
          <w:sz w:val="16"/>
        </w:rPr>
        <w:t xml:space="preserve">; </w:t>
      </w:r>
      <w:r w:rsidRPr="00CA38DB">
        <w:rPr>
          <w:rStyle w:val="StyleUnderline"/>
        </w:rPr>
        <w:t xml:space="preserve">to </w:t>
      </w:r>
      <w:r w:rsidRPr="00CA38DB">
        <w:rPr>
          <w:rStyle w:val="Emphasis"/>
        </w:rPr>
        <w:t>control</w:t>
      </w:r>
      <w:r w:rsidRPr="00CA38DB">
        <w:rPr>
          <w:rStyle w:val="StyleUnderline"/>
        </w:rPr>
        <w:t xml:space="preserve"> what goes in and out of them in order </w:t>
      </w:r>
      <w:r w:rsidRPr="00CA38DB">
        <w:rPr>
          <w:rStyle w:val="StyleUnderline"/>
          <w:highlight w:val="cyan"/>
        </w:rPr>
        <w:t xml:space="preserve">to </w:t>
      </w:r>
      <w:r w:rsidRPr="00CA38DB">
        <w:rPr>
          <w:rStyle w:val="Emphasis"/>
          <w:highlight w:val="cyan"/>
        </w:rPr>
        <w:t>maintain</w:t>
      </w:r>
      <w:r w:rsidRPr="00CA38DB">
        <w:rPr>
          <w:rStyle w:val="StyleUnderline"/>
        </w:rPr>
        <w:t xml:space="preserve"> an </w:t>
      </w:r>
      <w:r w:rsidRPr="00CA38DB">
        <w:rPr>
          <w:rStyle w:val="Emphasis"/>
          <w:highlight w:val="cyan"/>
        </w:rPr>
        <w:t>optimum</w:t>
      </w:r>
      <w:r w:rsidRPr="00CA38DB">
        <w:rPr>
          <w:rStyle w:val="Emphasis"/>
        </w:rPr>
        <w:t xml:space="preserve"> biochemical </w:t>
      </w:r>
      <w:r w:rsidRPr="00CA38DB">
        <w:rPr>
          <w:rStyle w:val="Emphasis"/>
          <w:highlight w:val="cyan"/>
        </w:rPr>
        <w:t>environment</w:t>
      </w:r>
      <w:r w:rsidRPr="00CA38DB">
        <w:rPr>
          <w:rStyle w:val="StyleUnderline"/>
          <w:highlight w:val="cyan"/>
        </w:rPr>
        <w:t xml:space="preserve"> for</w:t>
      </w:r>
      <w:r w:rsidRPr="00CA38DB">
        <w:rPr>
          <w:rStyle w:val="StyleUnderline"/>
        </w:rPr>
        <w:t xml:space="preserve"> functions necessary for </w:t>
      </w:r>
      <w:r w:rsidRPr="00CA38DB">
        <w:rPr>
          <w:rStyle w:val="Emphasis"/>
          <w:highlight w:val="cyan"/>
        </w:rPr>
        <w:t>survival</w:t>
      </w:r>
      <w:r w:rsidRPr="00CA38DB">
        <w:rPr>
          <w:rStyle w:val="StyleUnderline"/>
        </w:rPr>
        <w:t xml:space="preserve"> and </w:t>
      </w:r>
      <w:r w:rsidRPr="00CA38DB">
        <w:rPr>
          <w:rStyle w:val="Emphasis"/>
        </w:rPr>
        <w:t>growth</w:t>
      </w:r>
      <w:r w:rsidRPr="00CA38DB">
        <w:rPr>
          <w:sz w:val="16"/>
        </w:rPr>
        <w:t>.</w:t>
      </w:r>
    </w:p>
    <w:p w14:paraId="2D5AF2F7" w14:textId="77777777" w:rsidR="00B32E43" w:rsidRPr="00CA38DB" w:rsidRDefault="00B32E43" w:rsidP="00B32E43">
      <w:pPr>
        <w:rPr>
          <w:sz w:val="16"/>
        </w:rPr>
      </w:pPr>
      <w:r w:rsidRPr="00CA38DB">
        <w:rPr>
          <w:sz w:val="16"/>
        </w:rPr>
        <w:t>&lt;&lt;TEXT CONDENSED, NONE OMITTED&gt;&gt;</w:t>
      </w:r>
    </w:p>
    <w:p w14:paraId="1527A674" w14:textId="77777777" w:rsidR="00B32E43" w:rsidRPr="00CA38DB" w:rsidRDefault="00B32E43" w:rsidP="00B32E43">
      <w:pPr>
        <w:rPr>
          <w:sz w:val="4"/>
          <w:szCs w:val="10"/>
        </w:rPr>
      </w:pPr>
      <w:r w:rsidRPr="00CA38DB">
        <w:rPr>
          <w:sz w:val="4"/>
          <w:szCs w:val="4"/>
        </w:rPr>
        <w:t xml:space="preserve">As mentioned earlier, it was at the beginning of the Cambrian Period approximately 540 million years ago that marine species of invertebrates evolved the ability to control the crystallization of calcium carbonate as an armor plating to protect themselves from predators. It is hypothesized that this ability stemmed from a long-standing previous ability to prevent spontaneous calcium carbonate crystallization to protect essential metabolic processes. Surprisingly, the common denominator in the anti-calcification to calcification history is mucus, often referred to as </w:t>
      </w:r>
      <w:r>
        <w:rPr>
          <w:sz w:val="4"/>
          <w:szCs w:val="4"/>
        </w:rPr>
        <w:t>“</w:t>
      </w:r>
      <w:r w:rsidRPr="00CA38DB">
        <w:rPr>
          <w:sz w:val="4"/>
          <w:szCs w:val="4"/>
        </w:rPr>
        <w:t>slime,</w:t>
      </w:r>
      <w:r>
        <w:rPr>
          <w:sz w:val="4"/>
          <w:szCs w:val="4"/>
        </w:rPr>
        <w:t>”</w:t>
      </w:r>
      <w:r w:rsidRPr="00CA38DB">
        <w:rPr>
          <w:sz w:val="4"/>
          <w:szCs w:val="4"/>
        </w:rPr>
        <w:t xml:space="preserve"> the kind of slime seen in the trail of a slug or land-snail. 320 The abstract from the paper cited just previously sums up this hypothesis well: The sudden appearance of calcified skeletons among many different invertebrate taxa at the Precambrian-Cambrian transition may have required minor reorganization of pre-existing secretory functions. In particular, features of the skeletal organic matrix responsible for regulating crystal growth by inhibition may be derived from mucus epithelial excretions. The latter would have prevented spontaneous calcium carbonate overcrusting of soft tissues exposed to the highly supersaturated Late Proterozoic ocean…a putative function for which we propose the term ‘anticalcification.’ We tested this hypothesis by comparing the serological properties of skeletal water-soluble matrices and mucus excretions of three invertebrates – the scleractinian coral Galax eafascicularis and the bivalve molluscs Mytilus edulis and Mercenaria mercenaria. Crossreactivities recorded between muci and skeletal water-soluble matrices suggest that these dif erent secretory products have a high degree of homology. Furthermore, freshly extracted muci of Mytilus were found to inhibit calcium carbonate precipitation in solution. 321 The authors found that the muci produced by a coral, a mussel, and a clam were chemically very similar, indicating inheritance from a common ancestor earlier in the Precambrian. The mucus produced by invertebrates has a number of known functions. It assists with mobility, acts as a barrier to disease and predators, helps with feeding, acts as a homing device, and prevents desiccation. 322 Perhaps you have seen the egg case of a moon snail on the beach at a very low tide. The case, which contains the tiny eggs, is made with sand glued together with the snail’s mucus (see Fig. 91). The authors postulate that the mucus is also central in the calcification process. This explains how the chemistry at the site of calcification can be isolated from the chemistry of the seawater. Calcification can occur in and under the mucus layer where the organism can control the chemistry. The </w:t>
      </w:r>
      <w:r>
        <w:rPr>
          <w:sz w:val="4"/>
          <w:szCs w:val="4"/>
        </w:rPr>
        <w:t>“</w:t>
      </w:r>
      <w:r w:rsidRPr="00CA38DB">
        <w:rPr>
          <w:sz w:val="4"/>
          <w:szCs w:val="4"/>
        </w:rPr>
        <w:t>periostracum</w:t>
      </w:r>
      <w:r>
        <w:rPr>
          <w:sz w:val="4"/>
          <w:szCs w:val="4"/>
        </w:rPr>
        <w:t>”</w:t>
      </w:r>
      <w:r w:rsidRPr="00CA38DB">
        <w:rPr>
          <w:sz w:val="4"/>
          <w:szCs w:val="4"/>
        </w:rPr>
        <w:t xml:space="preserve"> is the leathery proteinaceous outermost layer on many shells: The formation of a shell requires certain biological machinery. The shell is deposited within a small compartment, the extrapallial space, which is sealed from the environment by the periostracum, a leathery outer layer around the rim of the shell, where growth occurs. This caps off the extrapallial space, which is bounded on its other surfaces by the existing shell and the mantle. The periostracum acts as a framework from which the outer layer of carbonate can be suspended, but also, in sealing the compartment, allows the accumulation of ions in concentrations sufficient for crystallization to occur. The accumulation of ions is driven by ion pumps packed within the calcifying epithelium. The organic matrix forms the scaffold that directs crystallization, and the deposition and rate of crystals is also controlled by hormones produced by the mollusk. 323 The quotation above makes it clear that calcifiers have a high degree of sophistication in controlling the calcification process. The clear implication is that calcification can be successfully achieved despite a varying range of environmental conditions that would interfere with or end the process if it were not controlled. This does not appear to have been considered by most, if not all, of the authors who propose that ocean acidification will exterminate a large portion of calcifying species within a few decades (see Fig. 92). Much of the concern about ocean acidification in the literature focuses on carbonate chemistry. When the pH of seawater lowers, the bicarbonate ion (HCOsub3 ) becomes more abundant while the carbonate ion (COsub3 ) becomes less abundant. This is predicted to make it more difficult for calcifying species to obtain the COsub3 required for calcification. It does not appear to be considered that the calcifying species may be capable of converting HCOsub3 to COsub3 internally. There are very few references to journal articles after 1996 that investigate the biochemical processes involved in calcification. There is clearly much more to be learned about this complex process that is practiced by so many species. The paper cited previously by Marin, et al., is the most thorough investigation and discussion of the subject found. Yet, there are hundreds, if not thousands of articles that predict dire consequences from ocean acidification during this century. A search of </w:t>
      </w:r>
      <w:r>
        <w:rPr>
          <w:sz w:val="4"/>
          <w:szCs w:val="4"/>
        </w:rPr>
        <w:t>“</w:t>
      </w:r>
      <w:r w:rsidRPr="00CA38DB">
        <w:rPr>
          <w:sz w:val="4"/>
          <w:szCs w:val="4"/>
        </w:rPr>
        <w:t>ocean acidification</w:t>
      </w:r>
      <w:r>
        <w:rPr>
          <w:sz w:val="4"/>
          <w:szCs w:val="4"/>
        </w:rPr>
        <w:t>”</w:t>
      </w:r>
      <w:r w:rsidRPr="00CA38DB">
        <w:rPr>
          <w:sz w:val="4"/>
          <w:szCs w:val="4"/>
        </w:rPr>
        <w:t xml:space="preserve"> on the internet delivers 8,650,000 results. A recent study published in the Proceedings of the National Academy of Sciences highlights how resilient coral reefs are to changes in ocean pH. A five-year study of the Bermuda coral reef shows that during spurts in growth and calcification the seawater around the reef undergoes a rapid reduction in pH. 324 This reduction in pH is clearly not causing a negative reaction from the reef, as it is associated with rapid growth. The study found that the reason the pH dropped during growth spurts is because of the CO2 emitted by the reef due to increased respiration. It was determined that the growth spurts were the result of offshore blooms of phytoplankton drifting into the reef and providing an abundant food supply for the reef polyps. The clear conclusion from the study is that coral growth can increase even though the growth itself results in a reduction in pH in the surrounding seawater. A summary of the study in New Scientist concluded: These corals didn’t seem to mind the fluctuations in local acidity that they created, which were much bigger than those we expect to see from climate change. This may mean that corals are well equipped to deal with the lower pH levels. It follows from the discussion above that this is likely due to the fact that the coral polyps can control their own internal pH despite the decrease in pH in their environment. 325 </w:t>
      </w:r>
      <w:r w:rsidRPr="00CA38DB">
        <w:rPr>
          <w:sz w:val="4"/>
          <w:szCs w:val="10"/>
        </w:rPr>
        <w:t xml:space="preserve">A Warmer Ocean May Emit CO2 Back into the Atmosphere </w:t>
      </w:r>
    </w:p>
    <w:p w14:paraId="2D2976E0" w14:textId="77777777" w:rsidR="00B32E43" w:rsidRPr="00CA38DB" w:rsidRDefault="00B32E43" w:rsidP="00B32E43">
      <w:pPr>
        <w:rPr>
          <w:sz w:val="16"/>
        </w:rPr>
      </w:pPr>
      <w:r w:rsidRPr="00CA38DB">
        <w:rPr>
          <w:sz w:val="16"/>
        </w:rPr>
        <w:t>&lt;&lt;PARAGRAPH BREAKS RESUME&gt;&gt;</w:t>
      </w:r>
    </w:p>
    <w:p w14:paraId="2AC234D6" w14:textId="77777777" w:rsidR="00B32E43" w:rsidRPr="00CA38DB" w:rsidRDefault="00B32E43" w:rsidP="00B32E43">
      <w:pPr>
        <w:rPr>
          <w:sz w:val="16"/>
        </w:rPr>
      </w:pPr>
      <w:r w:rsidRPr="00CA38DB">
        <w:rPr>
          <w:sz w:val="16"/>
        </w:rPr>
        <w:t>While today’s atmosphere contains about 850 Gt of carbon as CO2, the oceans contain about 38,000 Gt of carbon – nearly 45 times as much as the atmosphere contains. The ocean either absorbs or emits carbon dioxide at the ocean-atmosphere interface, depending on the CO2 concentrations in the atmosphere and the sea below, and in the salinity and temperature of the sea. At the poles, where seawater is coldest and densest and has the highest solubility for carbon dioxide, seawater sinks into the abyss, taking the carbon dioxide down with it. In regions of deep seawater upwelling such as off the coasts of Peru, California, West Africa, and the northern India Ocean</w:t>
      </w:r>
      <w:r w:rsidRPr="00CA38DB">
        <w:rPr>
          <w:sz w:val="16"/>
          <w:szCs w:val="16"/>
        </w:rPr>
        <w:t>, sea</w:t>
      </w:r>
      <w:r w:rsidRPr="00CA38DB">
        <w:rPr>
          <w:rStyle w:val="StyleUnderline"/>
          <w:highlight w:val="cyan"/>
        </w:rPr>
        <w:t xml:space="preserve">water rich in CO2 </w:t>
      </w:r>
      <w:r w:rsidRPr="00CA38DB">
        <w:rPr>
          <w:rStyle w:val="Emphasis"/>
          <w:highlight w:val="cyan"/>
        </w:rPr>
        <w:t>fertilizes plankton</w:t>
      </w:r>
      <w:r w:rsidRPr="00CA38DB">
        <w:rPr>
          <w:rStyle w:val="StyleUnderline"/>
          <w:highlight w:val="cyan"/>
        </w:rPr>
        <w:t xml:space="preserve"> blooms</w:t>
      </w:r>
      <w:r w:rsidRPr="00CA38DB">
        <w:rPr>
          <w:rStyle w:val="StyleUnderline"/>
        </w:rPr>
        <w:t xml:space="preserve"> that </w:t>
      </w:r>
      <w:r w:rsidRPr="00CA38DB">
        <w:rPr>
          <w:rStyle w:val="Emphasis"/>
        </w:rPr>
        <w:t>feed great fisheries</w:t>
      </w:r>
      <w:r w:rsidRPr="00CA38DB">
        <w:rPr>
          <w:rStyle w:val="StyleUnderline"/>
        </w:rPr>
        <w:t xml:space="preserve">. The phytoplankton </w:t>
      </w:r>
      <w:r w:rsidRPr="00CA38DB">
        <w:rPr>
          <w:rStyle w:val="StyleUnderline"/>
          <w:highlight w:val="cyan"/>
        </w:rPr>
        <w:t>near</w:t>
      </w:r>
      <w:r w:rsidRPr="00CA38DB">
        <w:rPr>
          <w:rStyle w:val="StyleUnderline"/>
        </w:rPr>
        <w:t xml:space="preserve"> the </w:t>
      </w:r>
      <w:r w:rsidRPr="00CA38DB">
        <w:rPr>
          <w:rStyle w:val="StyleUnderline"/>
          <w:highlight w:val="cyan"/>
        </w:rPr>
        <w:t xml:space="preserve">surface </w:t>
      </w:r>
      <w:r w:rsidRPr="00CA38DB">
        <w:rPr>
          <w:rStyle w:val="Emphasis"/>
          <w:highlight w:val="cyan"/>
        </w:rPr>
        <w:t>consumes</w:t>
      </w:r>
      <w:r w:rsidRPr="00CA38DB">
        <w:rPr>
          <w:sz w:val="16"/>
        </w:rPr>
        <w:t xml:space="preserve"> some of the </w:t>
      </w:r>
      <w:r w:rsidRPr="00CA38DB">
        <w:rPr>
          <w:rStyle w:val="StyleUnderline"/>
          <w:highlight w:val="cyan"/>
        </w:rPr>
        <w:t>carbon</w:t>
      </w:r>
      <w:r w:rsidRPr="00CA38DB">
        <w:rPr>
          <w:rStyle w:val="StyleUnderline"/>
        </w:rPr>
        <w:t xml:space="preserve"> dioxide, and some is </w:t>
      </w:r>
      <w:r w:rsidRPr="00CA38DB">
        <w:rPr>
          <w:rStyle w:val="Emphasis"/>
        </w:rPr>
        <w:t>outgassed</w:t>
      </w:r>
      <w:r w:rsidRPr="00CA38DB">
        <w:rPr>
          <w:rStyle w:val="StyleUnderline"/>
        </w:rPr>
        <w:t xml:space="preserve"> to the atmosphere</w:t>
      </w:r>
      <w:r w:rsidRPr="00CA38DB">
        <w:rPr>
          <w:sz w:val="16"/>
        </w:rPr>
        <w:t xml:space="preserve">. </w:t>
      </w:r>
    </w:p>
    <w:p w14:paraId="7771B7D3" w14:textId="77777777" w:rsidR="00B32E43" w:rsidRPr="00CA38DB" w:rsidRDefault="00B32E43" w:rsidP="00B32E43">
      <w:pPr>
        <w:rPr>
          <w:sz w:val="16"/>
        </w:rPr>
      </w:pPr>
      <w:r w:rsidRPr="00CA38DB">
        <w:rPr>
          <w:sz w:val="16"/>
        </w:rPr>
        <w:t xml:space="preserve">As mentioned above, we do not have the ability to determine how much carbon dioxide is absorbed by the oceans, how much is outgassed back into the atmosphere, or the net effect of these phenomena. What we do know is that </w:t>
      </w:r>
      <w:r w:rsidRPr="00CA38DB">
        <w:rPr>
          <w:rStyle w:val="StyleUnderline"/>
        </w:rPr>
        <w:t xml:space="preserve">if the oceans </w:t>
      </w:r>
      <w:r w:rsidRPr="00CA38DB">
        <w:rPr>
          <w:rStyle w:val="Emphasis"/>
          <w:highlight w:val="cyan"/>
        </w:rPr>
        <w:t>warm</w:t>
      </w:r>
      <w:r w:rsidRPr="00CA38DB">
        <w:rPr>
          <w:sz w:val="16"/>
        </w:rPr>
        <w:t xml:space="preserve">, as the proponents of human-caused global warming say they will, </w:t>
      </w:r>
      <w:r w:rsidRPr="00CA38DB">
        <w:rPr>
          <w:rStyle w:val="StyleUnderline"/>
        </w:rPr>
        <w:t xml:space="preserve">the </w:t>
      </w:r>
      <w:r w:rsidRPr="00CA38DB">
        <w:rPr>
          <w:rStyle w:val="StyleUnderline"/>
          <w:highlight w:val="cyan"/>
        </w:rPr>
        <w:t>oceans</w:t>
      </w:r>
      <w:r w:rsidRPr="00CA38DB">
        <w:rPr>
          <w:sz w:val="16"/>
        </w:rPr>
        <w:t xml:space="preserve"> will </w:t>
      </w:r>
      <w:r w:rsidRPr="00CA38DB">
        <w:rPr>
          <w:rStyle w:val="StyleUnderline"/>
        </w:rPr>
        <w:t xml:space="preserve">tend to </w:t>
      </w:r>
      <w:r w:rsidRPr="00CA38DB">
        <w:rPr>
          <w:rStyle w:val="Emphasis"/>
          <w:highlight w:val="cyan"/>
        </w:rPr>
        <w:t>release</w:t>
      </w:r>
      <w:r w:rsidRPr="00CA38DB">
        <w:rPr>
          <w:rStyle w:val="StyleUnderline"/>
          <w:highlight w:val="cyan"/>
        </w:rPr>
        <w:t xml:space="preserve"> CO2 into</w:t>
      </w:r>
      <w:r w:rsidRPr="00CA38DB">
        <w:rPr>
          <w:rStyle w:val="StyleUnderline"/>
        </w:rPr>
        <w:t xml:space="preserve"> the </w:t>
      </w:r>
      <w:r w:rsidRPr="00CA38DB">
        <w:rPr>
          <w:rStyle w:val="Emphasis"/>
          <w:highlight w:val="cyan"/>
        </w:rPr>
        <w:t>atmosphere</w:t>
      </w:r>
      <w:r w:rsidRPr="00CA38DB">
        <w:rPr>
          <w:sz w:val="16"/>
        </w:rPr>
        <w:t xml:space="preserve"> because warm seawater at 30°C can dissolve only about half as much carbon dioxide as cold seawater at 0°C does. This will be balanced against the tendency of increased atmospheric carbon dioxide to result in more absorption of CO2 by the oceans. It does not appear as though anyone has done the calculation of the net effect of these two competing factors under varying circumstances, or if such a calculation is even possible.</w:t>
      </w:r>
    </w:p>
    <w:p w14:paraId="60A621CC" w14:textId="77777777" w:rsidR="00B32E43" w:rsidRPr="00CA38DB" w:rsidRDefault="00B32E43" w:rsidP="00B32E43">
      <w:pPr>
        <w:rPr>
          <w:sz w:val="16"/>
        </w:rPr>
      </w:pPr>
      <w:r w:rsidRPr="00CA38DB">
        <w:rPr>
          <w:sz w:val="16"/>
        </w:rPr>
        <w:t xml:space="preserve">Experimental Results on Effects of Reduced pH on Calcifying Species </w:t>
      </w:r>
    </w:p>
    <w:p w14:paraId="606B6A98" w14:textId="77777777" w:rsidR="00B32E43" w:rsidRPr="00CA38DB" w:rsidRDefault="00B32E43" w:rsidP="00B32E43">
      <w:pPr>
        <w:rPr>
          <w:sz w:val="16"/>
        </w:rPr>
      </w:pPr>
      <w:r w:rsidRPr="00CA38DB">
        <w:rPr>
          <w:sz w:val="16"/>
        </w:rPr>
        <w:t xml:space="preserve">In his </w:t>
      </w:r>
      <w:r w:rsidRPr="00CA38DB">
        <w:rPr>
          <w:rStyle w:val="Emphasis"/>
          <w:highlight w:val="cyan"/>
        </w:rPr>
        <w:t>thorough</w:t>
      </w:r>
      <w:r w:rsidRPr="00CA38DB">
        <w:rPr>
          <w:rStyle w:val="StyleUnderline"/>
          <w:highlight w:val="cyan"/>
        </w:rPr>
        <w:t xml:space="preserve"> and </w:t>
      </w:r>
      <w:r w:rsidRPr="00CA38DB">
        <w:rPr>
          <w:rStyle w:val="Emphasis"/>
          <w:highlight w:val="cyan"/>
        </w:rPr>
        <w:t>inclusive analysis</w:t>
      </w:r>
      <w:r w:rsidRPr="00CA38DB">
        <w:rPr>
          <w:rStyle w:val="StyleUnderline"/>
        </w:rPr>
        <w:t xml:space="preserve"> of </w:t>
      </w:r>
      <w:r w:rsidRPr="00CA38DB">
        <w:rPr>
          <w:rStyle w:val="Emphasis"/>
          <w:highlight w:val="cyan"/>
        </w:rPr>
        <w:t>peer-reviewed experiment</w:t>
      </w:r>
      <w:r w:rsidRPr="00CA38DB">
        <w:rPr>
          <w:rStyle w:val="StyleUnderline"/>
        </w:rPr>
        <w:t>al results on the effect of</w:t>
      </w:r>
      <w:r w:rsidRPr="00CA38DB">
        <w:rPr>
          <w:sz w:val="16"/>
        </w:rPr>
        <w:t xml:space="preserve"> reduced </w:t>
      </w:r>
      <w:r w:rsidRPr="00CA38DB">
        <w:rPr>
          <w:rStyle w:val="StyleUnderline"/>
        </w:rPr>
        <w:t>pH</w:t>
      </w:r>
      <w:r w:rsidRPr="00CA38DB">
        <w:rPr>
          <w:sz w:val="16"/>
        </w:rPr>
        <w:t xml:space="preserve"> on five factors (calcification, metabolism, growth, fertility, and survival) among marine calcifying species, Craig Idso of the CO2science.com website, </w:t>
      </w:r>
      <w:r w:rsidRPr="00CA38DB">
        <w:rPr>
          <w:rStyle w:val="StyleUnderline"/>
          <w:highlight w:val="cyan"/>
        </w:rPr>
        <w:t>provides</w:t>
      </w:r>
      <w:r w:rsidRPr="00CA38DB">
        <w:rPr>
          <w:rStyle w:val="StyleUnderline"/>
        </w:rPr>
        <w:t xml:space="preserve"> a </w:t>
      </w:r>
      <w:r w:rsidRPr="00CA38DB">
        <w:rPr>
          <w:rStyle w:val="Emphasis"/>
        </w:rPr>
        <w:t xml:space="preserve">surprising </w:t>
      </w:r>
      <w:r w:rsidRPr="00CA38DB">
        <w:rPr>
          <w:rStyle w:val="Emphasis"/>
          <w:highlight w:val="cyan"/>
        </w:rPr>
        <w:t>insight</w:t>
      </w:r>
      <w:r w:rsidRPr="00CA38DB">
        <w:rPr>
          <w:sz w:val="16"/>
        </w:rPr>
        <w:t xml:space="preserve">. Beginning with 1,103 results from a wide range of studies, the results are narrowed down to those within a 0.0 to 0.3 reduction in pH units. 326 A review of these many studies, all of which use direct observation of measured parameters, indicates that </w:t>
      </w:r>
      <w:r w:rsidRPr="00CA38DB">
        <w:rPr>
          <w:rStyle w:val="StyleUnderline"/>
        </w:rPr>
        <w:t xml:space="preserve">the </w:t>
      </w:r>
      <w:r w:rsidRPr="00CA38DB">
        <w:rPr>
          <w:rStyle w:val="Emphasis"/>
          <w:highlight w:val="cyan"/>
        </w:rPr>
        <w:t>overall</w:t>
      </w:r>
      <w:r w:rsidRPr="00CA38DB">
        <w:rPr>
          <w:rStyle w:val="Emphasis"/>
        </w:rPr>
        <w:t xml:space="preserve"> predicted</w:t>
      </w:r>
      <w:r w:rsidRPr="00CA38DB">
        <w:rPr>
          <w:rStyle w:val="StyleUnderline"/>
        </w:rPr>
        <w:t xml:space="preserve"> effect of increased carbon dioxide on marine species would be </w:t>
      </w:r>
      <w:r w:rsidRPr="00CA38DB">
        <w:rPr>
          <w:rStyle w:val="Emphasis"/>
        </w:rPr>
        <w:t>positive rather than negative</w:t>
      </w:r>
      <w:r w:rsidRPr="00CA38DB">
        <w:rPr>
          <w:sz w:val="16"/>
        </w:rPr>
        <w:t xml:space="preserve"> (see Fig. 93). This further reinforces the fact that </w:t>
      </w:r>
      <w:r w:rsidRPr="00CA38DB">
        <w:rPr>
          <w:rStyle w:val="StyleUnderline"/>
        </w:rPr>
        <w:t>carbon</w:t>
      </w:r>
      <w:r w:rsidRPr="00CA38DB">
        <w:rPr>
          <w:sz w:val="16"/>
        </w:rPr>
        <w:t xml:space="preserve"> dioxide </w:t>
      </w:r>
      <w:r w:rsidRPr="00CA38DB">
        <w:rPr>
          <w:rStyle w:val="StyleUnderline"/>
        </w:rPr>
        <w:t xml:space="preserve">is </w:t>
      </w:r>
      <w:r w:rsidRPr="00CA38DB">
        <w:rPr>
          <w:rStyle w:val="Emphasis"/>
        </w:rPr>
        <w:t>essential</w:t>
      </w:r>
      <w:r w:rsidRPr="00CA38DB">
        <w:rPr>
          <w:rStyle w:val="StyleUnderline"/>
        </w:rPr>
        <w:t xml:space="preserve"> for life</w:t>
      </w:r>
      <w:r w:rsidRPr="00CA38DB">
        <w:rPr>
          <w:sz w:val="16"/>
        </w:rPr>
        <w:t>, that CO2 is at a historical low concentration during this Pleistocene Ice Age, and that more CO2 rather than less would be generally beneficial to life on Earth.</w:t>
      </w:r>
    </w:p>
    <w:p w14:paraId="13E5411B" w14:textId="77777777" w:rsidR="00B32E43" w:rsidRPr="00CA38DB" w:rsidRDefault="00B32E43" w:rsidP="00B32E43">
      <w:pPr>
        <w:rPr>
          <w:sz w:val="16"/>
        </w:rPr>
      </w:pPr>
      <w:r w:rsidRPr="00CA38DB">
        <w:rPr>
          <w:sz w:val="16"/>
        </w:rPr>
        <w:t xml:space="preserve">Conclusion </w:t>
      </w:r>
    </w:p>
    <w:p w14:paraId="5CFF7443" w14:textId="77777777" w:rsidR="00B32E43" w:rsidRPr="00CA38DB" w:rsidRDefault="00B32E43" w:rsidP="00B32E43">
      <w:pPr>
        <w:rPr>
          <w:rFonts w:eastAsiaTheme="minorEastAsia"/>
          <w:sz w:val="16"/>
          <w:lang w:eastAsia="ko-KR"/>
        </w:rPr>
      </w:pPr>
      <w:r w:rsidRPr="00CA38DB">
        <w:rPr>
          <w:rStyle w:val="StyleUnderline"/>
        </w:rPr>
        <w:t xml:space="preserve">There is </w:t>
      </w:r>
      <w:r w:rsidRPr="00CA38DB">
        <w:rPr>
          <w:rStyle w:val="Emphasis"/>
        </w:rPr>
        <w:t>no solid ev</w:t>
      </w:r>
      <w:r w:rsidRPr="00CA38DB">
        <w:rPr>
          <w:rStyle w:val="StyleUnderline"/>
        </w:rPr>
        <w:t xml:space="preserve">idence that ocean acidification is the </w:t>
      </w:r>
      <w:r w:rsidRPr="00CA38DB">
        <w:rPr>
          <w:rStyle w:val="Emphasis"/>
        </w:rPr>
        <w:t>dire threat</w:t>
      </w:r>
      <w:r w:rsidRPr="00CA38DB">
        <w:rPr>
          <w:rStyle w:val="StyleUnderline"/>
        </w:rPr>
        <w:t xml:space="preserve"> to marine species that</w:t>
      </w:r>
      <w:r w:rsidRPr="00CA38DB">
        <w:rPr>
          <w:sz w:val="16"/>
        </w:rPr>
        <w:t xml:space="preserve"> many </w:t>
      </w:r>
      <w:r w:rsidRPr="00CA38DB">
        <w:rPr>
          <w:rStyle w:val="StyleUnderline"/>
        </w:rPr>
        <w:t>researchers have claimed</w:t>
      </w:r>
      <w:r w:rsidRPr="00CA38DB">
        <w:rPr>
          <w:sz w:val="16"/>
        </w:rPr>
        <w:t xml:space="preserve">. The entire premise is based upon an assumption of what the average pH of the oceans was 265 years ago when it was not even possible to measure pH anywhere at that time, never mind over all the world’s oceans. </w:t>
      </w:r>
      <w:r w:rsidRPr="00CA38DB">
        <w:rPr>
          <w:rStyle w:val="Emphasis"/>
        </w:rPr>
        <w:t>Lab</w:t>
      </w:r>
      <w:r w:rsidRPr="00CA38DB">
        <w:rPr>
          <w:rStyle w:val="StyleUnderline"/>
        </w:rPr>
        <w:t xml:space="preserve">oratory </w:t>
      </w:r>
      <w:r w:rsidRPr="00CA38DB">
        <w:rPr>
          <w:rStyle w:val="Emphasis"/>
        </w:rPr>
        <w:t>experiments</w:t>
      </w:r>
      <w:r w:rsidRPr="00CA38DB">
        <w:rPr>
          <w:sz w:val="16"/>
        </w:rPr>
        <w:t xml:space="preserve"> in which pH was kept within a range that proponents of ocean acidification contend may occur during this century </w:t>
      </w:r>
      <w:r w:rsidRPr="00CA38DB">
        <w:rPr>
          <w:rStyle w:val="StyleUnderline"/>
        </w:rPr>
        <w:t>show a</w:t>
      </w:r>
      <w:r w:rsidRPr="00CA38DB">
        <w:rPr>
          <w:sz w:val="16"/>
        </w:rPr>
        <w:t xml:space="preserve"> slight </w:t>
      </w:r>
      <w:r w:rsidRPr="00CA38DB">
        <w:rPr>
          <w:rStyle w:val="Emphasis"/>
          <w:highlight w:val="cyan"/>
        </w:rPr>
        <w:t>positive effect</w:t>
      </w:r>
      <w:r w:rsidRPr="00CA38DB">
        <w:rPr>
          <w:rStyle w:val="StyleUnderline"/>
          <w:highlight w:val="cyan"/>
        </w:rPr>
        <w:t xml:space="preserve"> on</w:t>
      </w:r>
      <w:r w:rsidRPr="00CA38DB">
        <w:rPr>
          <w:rStyle w:val="StyleUnderline"/>
        </w:rPr>
        <w:t xml:space="preserve"> five </w:t>
      </w:r>
      <w:r w:rsidRPr="00CA38DB">
        <w:rPr>
          <w:rStyle w:val="Emphasis"/>
        </w:rPr>
        <w:t>critical factors</w:t>
      </w:r>
      <w:r w:rsidRPr="00CA38DB">
        <w:rPr>
          <w:rStyle w:val="StyleUnderline"/>
        </w:rPr>
        <w:t xml:space="preserve">: </w:t>
      </w:r>
      <w:r w:rsidRPr="00CA38DB">
        <w:rPr>
          <w:rStyle w:val="StyleUnderline"/>
          <w:highlight w:val="cyan"/>
        </w:rPr>
        <w:t>calcification, metabolism, growth, fertility, and survival</w:t>
      </w:r>
      <w:r w:rsidRPr="00CA38DB">
        <w:rPr>
          <w:sz w:val="16"/>
        </w:rPr>
        <w:t>. Of most importance is the fact that those raising the alarm about ocean acidification do not take into account the ability of living species to adapt to a range of environmental conditions. This is one of the fundamental characteristics of evolution and of life itself.</w:t>
      </w:r>
    </w:p>
    <w:p w14:paraId="4F1C04CE" w14:textId="77777777" w:rsidR="00B32E43" w:rsidRPr="000707A2" w:rsidRDefault="00B32E43" w:rsidP="00B32E43">
      <w:pPr>
        <w:pStyle w:val="Heading4"/>
        <w:rPr>
          <w:rFonts w:cs="Arial"/>
        </w:rPr>
      </w:pPr>
      <w:r w:rsidRPr="000707A2">
        <w:rPr>
          <w:rFonts w:cs="Arial"/>
        </w:rPr>
        <w:t>No food wars.</w:t>
      </w:r>
    </w:p>
    <w:p w14:paraId="00F14435" w14:textId="77777777" w:rsidR="00B32E43" w:rsidRPr="000707A2" w:rsidRDefault="00B32E43" w:rsidP="00B32E43">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42D251E9" w14:textId="77777777" w:rsidR="00B32E43" w:rsidRPr="000707A2" w:rsidRDefault="00B32E43" w:rsidP="00B32E43">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99D3B61" w14:textId="77777777" w:rsidR="00B32E43" w:rsidRPr="0066052A" w:rsidRDefault="00B32E43" w:rsidP="00B32E43">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3FFBAE1D" w14:textId="77777777" w:rsidR="00B32E43" w:rsidRPr="00F9594A" w:rsidRDefault="00B32E43" w:rsidP="00B32E43">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35535904" w14:textId="77777777" w:rsidR="00B32E43" w:rsidRPr="00F9594A" w:rsidRDefault="00B32E43" w:rsidP="00B32E43">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B32E43" w14:paraId="259EAE6E" w14:textId="77777777" w:rsidTr="00552767">
        <w:tc>
          <w:tcPr>
            <w:tcW w:w="2592" w:type="dxa"/>
            <w:shd w:val="clear" w:color="auto" w:fill="DBEEF3"/>
          </w:tcPr>
          <w:p w14:paraId="598AB70F"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399D94AA"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6D5D0BE8"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 of world total</w:t>
            </w:r>
          </w:p>
        </w:tc>
      </w:tr>
      <w:tr w:rsidR="00B32E43" w14:paraId="744B12EB" w14:textId="77777777" w:rsidTr="00552767">
        <w:tc>
          <w:tcPr>
            <w:tcW w:w="2592" w:type="dxa"/>
            <w:shd w:val="clear" w:color="auto" w:fill="DBEEF3"/>
          </w:tcPr>
          <w:p w14:paraId="53968235" w14:textId="77777777" w:rsidR="00B32E43" w:rsidRPr="00397CBF" w:rsidRDefault="00B32E43" w:rsidP="00552767">
            <w:pPr>
              <w:jc w:val="right"/>
              <w:rPr>
                <w:rFonts w:asciiTheme="minorHAnsi" w:hAnsiTheme="minorHAnsi" w:cstheme="minorHAnsi"/>
                <w:b/>
                <w:bCs/>
              </w:rPr>
            </w:pPr>
          </w:p>
        </w:tc>
        <w:tc>
          <w:tcPr>
            <w:tcW w:w="722" w:type="dxa"/>
            <w:shd w:val="clear" w:color="auto" w:fill="DBEEF3"/>
          </w:tcPr>
          <w:p w14:paraId="500E19B3"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47FCB7D3"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452504A6"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38303CD5"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2D9A79C4"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1A3E2B7F"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5E177210"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447FC23A" w14:textId="77777777" w:rsidR="00B32E43" w:rsidRPr="00397CBF" w:rsidRDefault="00B32E43" w:rsidP="00552767">
            <w:pPr>
              <w:jc w:val="center"/>
              <w:rPr>
                <w:rFonts w:asciiTheme="minorHAnsi" w:hAnsiTheme="minorHAnsi" w:cstheme="minorHAnsi"/>
                <w:b/>
                <w:bCs/>
              </w:rPr>
            </w:pPr>
            <w:r w:rsidRPr="00397CBF">
              <w:rPr>
                <w:rFonts w:asciiTheme="minorHAnsi" w:hAnsiTheme="minorHAnsi" w:cstheme="minorHAnsi"/>
                <w:b/>
                <w:bCs/>
              </w:rPr>
              <w:t>2017</w:t>
            </w:r>
          </w:p>
        </w:tc>
      </w:tr>
      <w:tr w:rsidR="00B32E43" w14:paraId="4E4AF796" w14:textId="77777777" w:rsidTr="00552767">
        <w:tc>
          <w:tcPr>
            <w:tcW w:w="2592" w:type="dxa"/>
            <w:shd w:val="clear" w:color="auto" w:fill="B7DDE8"/>
          </w:tcPr>
          <w:p w14:paraId="7F21B821" w14:textId="77777777" w:rsidR="00B32E43" w:rsidRPr="00397CBF" w:rsidRDefault="00B32E43" w:rsidP="00552767">
            <w:pPr>
              <w:jc w:val="right"/>
              <w:rPr>
                <w:b/>
                <w:bCs/>
                <w:u w:val="single"/>
              </w:rPr>
            </w:pPr>
            <w:r w:rsidRPr="00397CBF">
              <w:rPr>
                <w:b/>
                <w:bCs/>
                <w:u w:val="single"/>
              </w:rPr>
              <w:t>World</w:t>
            </w:r>
          </w:p>
        </w:tc>
        <w:tc>
          <w:tcPr>
            <w:tcW w:w="722" w:type="dxa"/>
          </w:tcPr>
          <w:p w14:paraId="4BA1C672" w14:textId="77777777" w:rsidR="00B32E43" w:rsidRDefault="00B32E43" w:rsidP="00552767">
            <w:pPr>
              <w:jc w:val="right"/>
              <w:rPr>
                <w:rFonts w:asciiTheme="minorHAnsi" w:hAnsiTheme="minorHAnsi" w:cstheme="minorHAnsi"/>
              </w:rPr>
            </w:pPr>
            <w:r w:rsidRPr="00407949">
              <w:rPr>
                <w:rFonts w:asciiTheme="minorHAnsi" w:hAnsiTheme="minorHAnsi" w:cstheme="minorHAnsi"/>
              </w:rPr>
              <w:t>360.9</w:t>
            </w:r>
          </w:p>
        </w:tc>
        <w:tc>
          <w:tcPr>
            <w:tcW w:w="722" w:type="dxa"/>
          </w:tcPr>
          <w:p w14:paraId="1846D204" w14:textId="77777777" w:rsidR="00B32E43" w:rsidRDefault="00B32E43" w:rsidP="00552767">
            <w:pPr>
              <w:jc w:val="right"/>
              <w:rPr>
                <w:rFonts w:asciiTheme="minorHAnsi" w:hAnsiTheme="minorHAnsi" w:cstheme="minorHAnsi"/>
              </w:rPr>
            </w:pPr>
            <w:r>
              <w:rPr>
                <w:rFonts w:asciiTheme="minorHAnsi" w:hAnsiTheme="minorHAnsi" w:cstheme="minorHAnsi"/>
              </w:rPr>
              <w:t>539.5</w:t>
            </w:r>
          </w:p>
        </w:tc>
        <w:tc>
          <w:tcPr>
            <w:tcW w:w="722" w:type="dxa"/>
          </w:tcPr>
          <w:p w14:paraId="6FF3ABAE" w14:textId="77777777" w:rsidR="00B32E43" w:rsidRDefault="00B32E43" w:rsidP="00552767">
            <w:pPr>
              <w:jc w:val="right"/>
              <w:rPr>
                <w:rFonts w:asciiTheme="minorHAnsi" w:hAnsiTheme="minorHAnsi" w:cstheme="minorHAnsi"/>
              </w:rPr>
            </w:pPr>
            <w:r>
              <w:rPr>
                <w:rFonts w:asciiTheme="minorHAnsi" w:hAnsiTheme="minorHAnsi" w:cstheme="minorHAnsi"/>
              </w:rPr>
              <w:t>876.6</w:t>
            </w:r>
          </w:p>
        </w:tc>
        <w:tc>
          <w:tcPr>
            <w:tcW w:w="889" w:type="dxa"/>
          </w:tcPr>
          <w:p w14:paraId="720E364F" w14:textId="77777777" w:rsidR="00B32E43" w:rsidRDefault="00B32E43" w:rsidP="00552767">
            <w:pPr>
              <w:jc w:val="right"/>
              <w:rPr>
                <w:rFonts w:asciiTheme="minorHAnsi" w:hAnsiTheme="minorHAnsi" w:cstheme="minorHAnsi"/>
              </w:rPr>
            </w:pPr>
            <w:r>
              <w:rPr>
                <w:rFonts w:asciiTheme="minorHAnsi" w:hAnsiTheme="minorHAnsi" w:cstheme="minorHAnsi"/>
              </w:rPr>
              <w:t>1,167.4</w:t>
            </w:r>
          </w:p>
        </w:tc>
        <w:tc>
          <w:tcPr>
            <w:tcW w:w="722" w:type="dxa"/>
          </w:tcPr>
          <w:p w14:paraId="26465788" w14:textId="77777777" w:rsidR="00B32E43" w:rsidRDefault="00B32E43" w:rsidP="00552767">
            <w:pPr>
              <w:jc w:val="right"/>
              <w:rPr>
                <w:rFonts w:asciiTheme="minorHAnsi" w:hAnsiTheme="minorHAnsi" w:cstheme="minorHAnsi"/>
              </w:rPr>
            </w:pPr>
            <w:r>
              <w:rPr>
                <w:rFonts w:asciiTheme="minorHAnsi" w:hAnsiTheme="minorHAnsi" w:cstheme="minorHAnsi"/>
              </w:rPr>
              <w:t>100.0</w:t>
            </w:r>
          </w:p>
        </w:tc>
        <w:tc>
          <w:tcPr>
            <w:tcW w:w="722" w:type="dxa"/>
          </w:tcPr>
          <w:p w14:paraId="7398C65C" w14:textId="77777777" w:rsidR="00B32E43" w:rsidRDefault="00B32E43" w:rsidP="00552767">
            <w:pPr>
              <w:jc w:val="right"/>
              <w:rPr>
                <w:rFonts w:asciiTheme="minorHAnsi" w:hAnsiTheme="minorHAnsi" w:cstheme="minorHAnsi"/>
              </w:rPr>
            </w:pPr>
            <w:r>
              <w:rPr>
                <w:rFonts w:asciiTheme="minorHAnsi" w:hAnsiTheme="minorHAnsi" w:cstheme="minorHAnsi"/>
              </w:rPr>
              <w:t>100.0</w:t>
            </w:r>
          </w:p>
        </w:tc>
        <w:tc>
          <w:tcPr>
            <w:tcW w:w="722" w:type="dxa"/>
          </w:tcPr>
          <w:p w14:paraId="46FE9BFA" w14:textId="77777777" w:rsidR="00B32E43" w:rsidRDefault="00B32E43" w:rsidP="00552767">
            <w:pPr>
              <w:jc w:val="right"/>
              <w:rPr>
                <w:rFonts w:asciiTheme="minorHAnsi" w:hAnsiTheme="minorHAnsi" w:cstheme="minorHAnsi"/>
              </w:rPr>
            </w:pPr>
            <w:r>
              <w:rPr>
                <w:rFonts w:asciiTheme="minorHAnsi" w:hAnsiTheme="minorHAnsi" w:cstheme="minorHAnsi"/>
              </w:rPr>
              <w:t>100.0</w:t>
            </w:r>
          </w:p>
        </w:tc>
        <w:tc>
          <w:tcPr>
            <w:tcW w:w="722" w:type="dxa"/>
          </w:tcPr>
          <w:p w14:paraId="30B296AB" w14:textId="77777777" w:rsidR="00B32E43" w:rsidRDefault="00B32E43" w:rsidP="00552767">
            <w:pPr>
              <w:jc w:val="right"/>
              <w:rPr>
                <w:rFonts w:asciiTheme="minorHAnsi" w:hAnsiTheme="minorHAnsi" w:cstheme="minorHAnsi"/>
              </w:rPr>
            </w:pPr>
            <w:r>
              <w:rPr>
                <w:rFonts w:asciiTheme="minorHAnsi" w:hAnsiTheme="minorHAnsi" w:cstheme="minorHAnsi"/>
              </w:rPr>
              <w:t>100.0</w:t>
            </w:r>
          </w:p>
        </w:tc>
      </w:tr>
      <w:tr w:rsidR="00B32E43" w14:paraId="72D0C3C7" w14:textId="77777777" w:rsidTr="00552767">
        <w:tc>
          <w:tcPr>
            <w:tcW w:w="2592" w:type="dxa"/>
            <w:shd w:val="clear" w:color="auto" w:fill="B7DDE8"/>
          </w:tcPr>
          <w:p w14:paraId="2D090AB0"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4EEBC992" w14:textId="77777777" w:rsidR="00B32E43" w:rsidRDefault="00B32E43" w:rsidP="00552767">
            <w:pPr>
              <w:jc w:val="right"/>
              <w:rPr>
                <w:rFonts w:asciiTheme="minorHAnsi" w:hAnsiTheme="minorHAnsi" w:cstheme="minorHAnsi"/>
              </w:rPr>
            </w:pPr>
            <w:r>
              <w:rPr>
                <w:rFonts w:asciiTheme="minorHAnsi" w:hAnsiTheme="minorHAnsi" w:cstheme="minorHAnsi"/>
              </w:rPr>
              <w:t>42.2</w:t>
            </w:r>
          </w:p>
        </w:tc>
        <w:tc>
          <w:tcPr>
            <w:tcW w:w="722" w:type="dxa"/>
          </w:tcPr>
          <w:p w14:paraId="46A0B264" w14:textId="77777777" w:rsidR="00B32E43" w:rsidRDefault="00B32E43" w:rsidP="00552767">
            <w:pPr>
              <w:jc w:val="right"/>
              <w:rPr>
                <w:rFonts w:asciiTheme="minorHAnsi" w:hAnsiTheme="minorHAnsi" w:cstheme="minorHAnsi"/>
              </w:rPr>
            </w:pPr>
            <w:r>
              <w:rPr>
                <w:rFonts w:asciiTheme="minorHAnsi" w:hAnsiTheme="minorHAnsi" w:cstheme="minorHAnsi"/>
              </w:rPr>
              <w:t>48.5</w:t>
            </w:r>
          </w:p>
        </w:tc>
        <w:tc>
          <w:tcPr>
            <w:tcW w:w="722" w:type="dxa"/>
          </w:tcPr>
          <w:p w14:paraId="1DE883B1" w14:textId="77777777" w:rsidR="00B32E43" w:rsidRDefault="00B32E43" w:rsidP="00552767">
            <w:pPr>
              <w:jc w:val="right"/>
              <w:rPr>
                <w:rFonts w:asciiTheme="minorHAnsi" w:hAnsiTheme="minorHAnsi" w:cstheme="minorHAnsi"/>
              </w:rPr>
            </w:pPr>
            <w:r>
              <w:rPr>
                <w:rFonts w:asciiTheme="minorHAnsi" w:hAnsiTheme="minorHAnsi" w:cstheme="minorHAnsi"/>
              </w:rPr>
              <w:t>82.6</w:t>
            </w:r>
          </w:p>
        </w:tc>
        <w:tc>
          <w:tcPr>
            <w:tcW w:w="889" w:type="dxa"/>
          </w:tcPr>
          <w:p w14:paraId="7C10DD36" w14:textId="77777777" w:rsidR="00B32E43" w:rsidRDefault="00B32E43" w:rsidP="00552767">
            <w:pPr>
              <w:jc w:val="right"/>
              <w:rPr>
                <w:rFonts w:asciiTheme="minorHAnsi" w:hAnsiTheme="minorHAnsi" w:cstheme="minorHAnsi"/>
              </w:rPr>
            </w:pPr>
            <w:r w:rsidRPr="00407949">
              <w:rPr>
                <w:rFonts w:asciiTheme="minorHAnsi" w:hAnsiTheme="minorHAnsi" w:cstheme="minorHAnsi"/>
              </w:rPr>
              <w:t>103.0</w:t>
            </w:r>
          </w:p>
        </w:tc>
        <w:tc>
          <w:tcPr>
            <w:tcW w:w="722" w:type="dxa"/>
          </w:tcPr>
          <w:p w14:paraId="2E035E80" w14:textId="77777777" w:rsidR="00B32E43" w:rsidRDefault="00B32E43" w:rsidP="00552767">
            <w:pPr>
              <w:jc w:val="right"/>
              <w:rPr>
                <w:rFonts w:asciiTheme="minorHAnsi" w:hAnsiTheme="minorHAnsi" w:cstheme="minorHAnsi"/>
              </w:rPr>
            </w:pPr>
            <w:r>
              <w:rPr>
                <w:rFonts w:asciiTheme="minorHAnsi" w:hAnsiTheme="minorHAnsi" w:cstheme="minorHAnsi"/>
              </w:rPr>
              <w:t>11.7</w:t>
            </w:r>
          </w:p>
        </w:tc>
        <w:tc>
          <w:tcPr>
            <w:tcW w:w="722" w:type="dxa"/>
          </w:tcPr>
          <w:p w14:paraId="524D0DF8" w14:textId="77777777" w:rsidR="00B32E43" w:rsidRDefault="00B32E43" w:rsidP="00552767">
            <w:pPr>
              <w:jc w:val="right"/>
              <w:rPr>
                <w:rFonts w:asciiTheme="minorHAnsi" w:hAnsiTheme="minorHAnsi" w:cstheme="minorHAnsi"/>
              </w:rPr>
            </w:pPr>
            <w:r>
              <w:rPr>
                <w:rFonts w:asciiTheme="minorHAnsi" w:hAnsiTheme="minorHAnsi" w:cstheme="minorHAnsi"/>
              </w:rPr>
              <w:t>9.0</w:t>
            </w:r>
          </w:p>
        </w:tc>
        <w:tc>
          <w:tcPr>
            <w:tcW w:w="722" w:type="dxa"/>
          </w:tcPr>
          <w:p w14:paraId="711DC925" w14:textId="77777777" w:rsidR="00B32E43" w:rsidRDefault="00B32E43" w:rsidP="00552767">
            <w:pPr>
              <w:jc w:val="right"/>
              <w:rPr>
                <w:rFonts w:asciiTheme="minorHAnsi" w:hAnsiTheme="minorHAnsi" w:cstheme="minorHAnsi"/>
              </w:rPr>
            </w:pPr>
            <w:r>
              <w:rPr>
                <w:rFonts w:asciiTheme="minorHAnsi" w:hAnsiTheme="minorHAnsi" w:cstheme="minorHAnsi"/>
              </w:rPr>
              <w:t>9.4</w:t>
            </w:r>
          </w:p>
        </w:tc>
        <w:tc>
          <w:tcPr>
            <w:tcW w:w="722" w:type="dxa"/>
          </w:tcPr>
          <w:p w14:paraId="1EBA796B" w14:textId="77777777" w:rsidR="00B32E43" w:rsidRDefault="00B32E43" w:rsidP="00552767">
            <w:pPr>
              <w:jc w:val="right"/>
              <w:rPr>
                <w:rFonts w:asciiTheme="minorHAnsi" w:hAnsiTheme="minorHAnsi" w:cstheme="minorHAnsi"/>
              </w:rPr>
            </w:pPr>
            <w:r>
              <w:rPr>
                <w:rFonts w:asciiTheme="minorHAnsi" w:hAnsiTheme="minorHAnsi" w:cstheme="minorHAnsi"/>
              </w:rPr>
              <w:t>8.8</w:t>
            </w:r>
          </w:p>
        </w:tc>
      </w:tr>
      <w:tr w:rsidR="00B32E43" w14:paraId="23C30ADA" w14:textId="77777777" w:rsidTr="00552767">
        <w:tc>
          <w:tcPr>
            <w:tcW w:w="2592" w:type="dxa"/>
            <w:shd w:val="clear" w:color="auto" w:fill="B7DDE8"/>
          </w:tcPr>
          <w:p w14:paraId="4DF39530"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14AF41DC" w14:textId="77777777" w:rsidR="00B32E43" w:rsidRDefault="00B32E43" w:rsidP="00552767">
            <w:pPr>
              <w:jc w:val="right"/>
              <w:rPr>
                <w:rFonts w:asciiTheme="minorHAnsi" w:hAnsiTheme="minorHAnsi" w:cstheme="minorHAnsi"/>
              </w:rPr>
            </w:pPr>
            <w:r>
              <w:rPr>
                <w:rFonts w:asciiTheme="minorHAnsi" w:hAnsiTheme="minorHAnsi" w:cstheme="minorHAnsi"/>
              </w:rPr>
              <w:t>34.1</w:t>
            </w:r>
          </w:p>
        </w:tc>
        <w:tc>
          <w:tcPr>
            <w:tcW w:w="722" w:type="dxa"/>
          </w:tcPr>
          <w:p w14:paraId="227E4C39" w14:textId="77777777" w:rsidR="00B32E43" w:rsidRDefault="00B32E43" w:rsidP="00552767">
            <w:pPr>
              <w:jc w:val="right"/>
              <w:rPr>
                <w:rFonts w:asciiTheme="minorHAnsi" w:hAnsiTheme="minorHAnsi" w:cstheme="minorHAnsi"/>
              </w:rPr>
            </w:pPr>
            <w:r>
              <w:rPr>
                <w:rFonts w:asciiTheme="minorHAnsi" w:hAnsiTheme="minorHAnsi" w:cstheme="minorHAnsi"/>
              </w:rPr>
              <w:t>42.7</w:t>
            </w:r>
          </w:p>
        </w:tc>
        <w:tc>
          <w:tcPr>
            <w:tcW w:w="722" w:type="dxa"/>
          </w:tcPr>
          <w:p w14:paraId="623EDC21" w14:textId="77777777" w:rsidR="00B32E43" w:rsidRDefault="00B32E43" w:rsidP="00552767">
            <w:pPr>
              <w:jc w:val="right"/>
              <w:rPr>
                <w:rFonts w:asciiTheme="minorHAnsi" w:hAnsiTheme="minorHAnsi" w:cstheme="minorHAnsi"/>
              </w:rPr>
            </w:pPr>
            <w:r>
              <w:rPr>
                <w:rFonts w:asciiTheme="minorHAnsi" w:hAnsiTheme="minorHAnsi" w:cstheme="minorHAnsi"/>
              </w:rPr>
              <w:t>66.0</w:t>
            </w:r>
          </w:p>
        </w:tc>
        <w:tc>
          <w:tcPr>
            <w:tcW w:w="889" w:type="dxa"/>
          </w:tcPr>
          <w:p w14:paraId="208FCB63" w14:textId="77777777" w:rsidR="00B32E43" w:rsidRDefault="00B32E43" w:rsidP="00552767">
            <w:pPr>
              <w:jc w:val="right"/>
              <w:rPr>
                <w:rFonts w:asciiTheme="minorHAnsi" w:hAnsiTheme="minorHAnsi" w:cstheme="minorHAnsi"/>
              </w:rPr>
            </w:pPr>
            <w:r>
              <w:rPr>
                <w:rFonts w:asciiTheme="minorHAnsi" w:hAnsiTheme="minorHAnsi" w:cstheme="minorHAnsi"/>
              </w:rPr>
              <w:t>90.4</w:t>
            </w:r>
          </w:p>
        </w:tc>
        <w:tc>
          <w:tcPr>
            <w:tcW w:w="722" w:type="dxa"/>
          </w:tcPr>
          <w:p w14:paraId="477A4FEF" w14:textId="77777777" w:rsidR="00B32E43" w:rsidRDefault="00B32E43" w:rsidP="00552767">
            <w:pPr>
              <w:jc w:val="right"/>
              <w:rPr>
                <w:rFonts w:asciiTheme="minorHAnsi" w:hAnsiTheme="minorHAnsi" w:cstheme="minorHAnsi"/>
              </w:rPr>
            </w:pPr>
            <w:r>
              <w:rPr>
                <w:rFonts w:asciiTheme="minorHAnsi" w:hAnsiTheme="minorHAnsi" w:cstheme="minorHAnsi"/>
              </w:rPr>
              <w:t>9.5</w:t>
            </w:r>
          </w:p>
        </w:tc>
        <w:tc>
          <w:tcPr>
            <w:tcW w:w="722" w:type="dxa"/>
          </w:tcPr>
          <w:p w14:paraId="3A595BCA" w14:textId="77777777" w:rsidR="00B32E43" w:rsidRDefault="00B32E43" w:rsidP="00552767">
            <w:pPr>
              <w:jc w:val="right"/>
              <w:rPr>
                <w:rFonts w:asciiTheme="minorHAnsi" w:hAnsiTheme="minorHAnsi" w:cstheme="minorHAnsi"/>
              </w:rPr>
            </w:pPr>
            <w:r w:rsidRPr="005C0DFC">
              <w:rPr>
                <w:rFonts w:asciiTheme="minorHAnsi" w:hAnsiTheme="minorHAnsi" w:cstheme="minorHAnsi"/>
              </w:rPr>
              <w:t>7.9</w:t>
            </w:r>
          </w:p>
        </w:tc>
        <w:tc>
          <w:tcPr>
            <w:tcW w:w="722" w:type="dxa"/>
          </w:tcPr>
          <w:p w14:paraId="112337AA" w14:textId="77777777" w:rsidR="00B32E43" w:rsidRDefault="00B32E43" w:rsidP="00552767">
            <w:pPr>
              <w:jc w:val="right"/>
              <w:rPr>
                <w:rFonts w:asciiTheme="minorHAnsi" w:hAnsiTheme="minorHAnsi" w:cstheme="minorHAnsi"/>
              </w:rPr>
            </w:pPr>
            <w:r>
              <w:rPr>
                <w:rFonts w:asciiTheme="minorHAnsi" w:hAnsiTheme="minorHAnsi" w:cstheme="minorHAnsi"/>
              </w:rPr>
              <w:t>7.5</w:t>
            </w:r>
          </w:p>
        </w:tc>
        <w:tc>
          <w:tcPr>
            <w:tcW w:w="722" w:type="dxa"/>
          </w:tcPr>
          <w:p w14:paraId="0F1B4216" w14:textId="77777777" w:rsidR="00B32E43" w:rsidRDefault="00B32E43" w:rsidP="00552767">
            <w:pPr>
              <w:jc w:val="right"/>
              <w:rPr>
                <w:rFonts w:asciiTheme="minorHAnsi" w:hAnsiTheme="minorHAnsi" w:cstheme="minorHAnsi"/>
              </w:rPr>
            </w:pPr>
            <w:r>
              <w:rPr>
                <w:rFonts w:asciiTheme="minorHAnsi" w:hAnsiTheme="minorHAnsi" w:cstheme="minorHAnsi"/>
              </w:rPr>
              <w:t>7.7</w:t>
            </w:r>
          </w:p>
        </w:tc>
      </w:tr>
      <w:tr w:rsidR="00B32E43" w14:paraId="1575BD17" w14:textId="77777777" w:rsidTr="00552767">
        <w:tc>
          <w:tcPr>
            <w:tcW w:w="2592" w:type="dxa"/>
            <w:shd w:val="clear" w:color="auto" w:fill="B7DDE8"/>
          </w:tcPr>
          <w:p w14:paraId="0C842444"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446FFABA" w14:textId="77777777" w:rsidR="00B32E43" w:rsidRDefault="00B32E43" w:rsidP="00552767">
            <w:pPr>
              <w:jc w:val="right"/>
              <w:rPr>
                <w:rFonts w:asciiTheme="minorHAnsi" w:hAnsiTheme="minorHAnsi" w:cstheme="minorHAnsi"/>
              </w:rPr>
            </w:pPr>
            <w:r>
              <w:rPr>
                <w:rFonts w:asciiTheme="minorHAnsi" w:hAnsiTheme="minorHAnsi" w:cstheme="minorHAnsi"/>
              </w:rPr>
              <w:t>10.0</w:t>
            </w:r>
          </w:p>
        </w:tc>
        <w:tc>
          <w:tcPr>
            <w:tcW w:w="722" w:type="dxa"/>
          </w:tcPr>
          <w:p w14:paraId="16F289FD" w14:textId="77777777" w:rsidR="00B32E43" w:rsidRDefault="00B32E43" w:rsidP="00552767">
            <w:pPr>
              <w:jc w:val="right"/>
              <w:rPr>
                <w:rFonts w:asciiTheme="minorHAnsi" w:hAnsiTheme="minorHAnsi" w:cstheme="minorHAnsi"/>
              </w:rPr>
            </w:pPr>
            <w:r>
              <w:rPr>
                <w:rFonts w:asciiTheme="minorHAnsi" w:hAnsiTheme="minorHAnsi" w:cstheme="minorHAnsi"/>
              </w:rPr>
              <w:t>22.5</w:t>
            </w:r>
          </w:p>
        </w:tc>
        <w:tc>
          <w:tcPr>
            <w:tcW w:w="722" w:type="dxa"/>
          </w:tcPr>
          <w:p w14:paraId="71A46F45" w14:textId="77777777" w:rsidR="00B32E43" w:rsidRDefault="00B32E43" w:rsidP="00552767">
            <w:pPr>
              <w:jc w:val="right"/>
              <w:rPr>
                <w:rFonts w:asciiTheme="minorHAnsi" w:hAnsiTheme="minorHAnsi" w:cstheme="minorHAnsi"/>
              </w:rPr>
            </w:pPr>
            <w:r>
              <w:rPr>
                <w:rFonts w:asciiTheme="minorHAnsi" w:hAnsiTheme="minorHAnsi" w:cstheme="minorHAnsi"/>
              </w:rPr>
              <w:t>41.1</w:t>
            </w:r>
          </w:p>
        </w:tc>
        <w:tc>
          <w:tcPr>
            <w:tcW w:w="889" w:type="dxa"/>
          </w:tcPr>
          <w:p w14:paraId="4C4DAB64" w14:textId="77777777" w:rsidR="00B32E43" w:rsidRDefault="00B32E43" w:rsidP="00552767">
            <w:pPr>
              <w:jc w:val="right"/>
              <w:rPr>
                <w:rFonts w:asciiTheme="minorHAnsi" w:hAnsiTheme="minorHAnsi" w:cstheme="minorHAnsi"/>
              </w:rPr>
            </w:pPr>
            <w:r>
              <w:rPr>
                <w:rFonts w:asciiTheme="minorHAnsi" w:hAnsiTheme="minorHAnsi" w:cstheme="minorHAnsi"/>
              </w:rPr>
              <w:t>63.6</w:t>
            </w:r>
          </w:p>
        </w:tc>
        <w:tc>
          <w:tcPr>
            <w:tcW w:w="722" w:type="dxa"/>
          </w:tcPr>
          <w:p w14:paraId="5AB508F2" w14:textId="77777777" w:rsidR="00B32E43" w:rsidRDefault="00B32E43" w:rsidP="00552767">
            <w:pPr>
              <w:jc w:val="right"/>
              <w:rPr>
                <w:rFonts w:asciiTheme="minorHAnsi" w:hAnsiTheme="minorHAnsi" w:cstheme="minorHAnsi"/>
              </w:rPr>
            </w:pPr>
            <w:r>
              <w:rPr>
                <w:rFonts w:asciiTheme="minorHAnsi" w:hAnsiTheme="minorHAnsi" w:cstheme="minorHAnsi"/>
              </w:rPr>
              <w:t>2.8</w:t>
            </w:r>
          </w:p>
        </w:tc>
        <w:tc>
          <w:tcPr>
            <w:tcW w:w="722" w:type="dxa"/>
          </w:tcPr>
          <w:p w14:paraId="6E252226" w14:textId="77777777" w:rsidR="00B32E43" w:rsidRDefault="00B32E43" w:rsidP="00552767">
            <w:pPr>
              <w:jc w:val="right"/>
              <w:rPr>
                <w:rFonts w:asciiTheme="minorHAnsi" w:hAnsiTheme="minorHAnsi" w:cstheme="minorHAnsi"/>
              </w:rPr>
            </w:pPr>
            <w:r>
              <w:rPr>
                <w:rFonts w:asciiTheme="minorHAnsi" w:hAnsiTheme="minorHAnsi" w:cstheme="minorHAnsi"/>
              </w:rPr>
              <w:t>4.2</w:t>
            </w:r>
          </w:p>
        </w:tc>
        <w:tc>
          <w:tcPr>
            <w:tcW w:w="722" w:type="dxa"/>
          </w:tcPr>
          <w:p w14:paraId="219BFDC6" w14:textId="77777777" w:rsidR="00B32E43" w:rsidRDefault="00B32E43" w:rsidP="00552767">
            <w:pPr>
              <w:jc w:val="right"/>
              <w:rPr>
                <w:rFonts w:asciiTheme="minorHAnsi" w:hAnsiTheme="minorHAnsi" w:cstheme="minorHAnsi"/>
              </w:rPr>
            </w:pPr>
            <w:r>
              <w:rPr>
                <w:rFonts w:asciiTheme="minorHAnsi" w:hAnsiTheme="minorHAnsi" w:cstheme="minorHAnsi"/>
              </w:rPr>
              <w:t>4.7</w:t>
            </w:r>
          </w:p>
        </w:tc>
        <w:tc>
          <w:tcPr>
            <w:tcW w:w="722" w:type="dxa"/>
          </w:tcPr>
          <w:p w14:paraId="7863530B" w14:textId="77777777" w:rsidR="00B32E43" w:rsidRDefault="00B32E43" w:rsidP="00552767">
            <w:pPr>
              <w:jc w:val="right"/>
              <w:rPr>
                <w:rFonts w:asciiTheme="minorHAnsi" w:hAnsiTheme="minorHAnsi" w:cstheme="minorHAnsi"/>
              </w:rPr>
            </w:pPr>
            <w:r>
              <w:rPr>
                <w:rFonts w:asciiTheme="minorHAnsi" w:hAnsiTheme="minorHAnsi" w:cstheme="minorHAnsi"/>
              </w:rPr>
              <w:t>5.4</w:t>
            </w:r>
          </w:p>
        </w:tc>
      </w:tr>
      <w:tr w:rsidR="00B32E43" w14:paraId="4F684BAF" w14:textId="77777777" w:rsidTr="00552767">
        <w:tc>
          <w:tcPr>
            <w:tcW w:w="2592" w:type="dxa"/>
            <w:shd w:val="clear" w:color="auto" w:fill="B7DDE8"/>
          </w:tcPr>
          <w:p w14:paraId="60E3EB01"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22BB626D" w14:textId="77777777" w:rsidR="00B32E43" w:rsidRDefault="00B32E43" w:rsidP="00552767">
            <w:pPr>
              <w:jc w:val="right"/>
              <w:rPr>
                <w:rFonts w:asciiTheme="minorHAnsi" w:hAnsiTheme="minorHAnsi" w:cstheme="minorHAnsi"/>
              </w:rPr>
            </w:pPr>
            <w:r>
              <w:rPr>
                <w:rFonts w:asciiTheme="minorHAnsi" w:hAnsiTheme="minorHAnsi" w:cstheme="minorHAnsi"/>
              </w:rPr>
              <w:t>21.2</w:t>
            </w:r>
          </w:p>
        </w:tc>
        <w:tc>
          <w:tcPr>
            <w:tcW w:w="722" w:type="dxa"/>
          </w:tcPr>
          <w:p w14:paraId="09BBBA01" w14:textId="77777777" w:rsidR="00B32E43" w:rsidRDefault="00B32E43" w:rsidP="00552767">
            <w:pPr>
              <w:jc w:val="right"/>
              <w:rPr>
                <w:rFonts w:asciiTheme="minorHAnsi" w:hAnsiTheme="minorHAnsi" w:cstheme="minorHAnsi"/>
              </w:rPr>
            </w:pPr>
            <w:r>
              <w:rPr>
                <w:rFonts w:asciiTheme="minorHAnsi" w:hAnsiTheme="minorHAnsi" w:cstheme="minorHAnsi"/>
              </w:rPr>
              <w:t>35.2</w:t>
            </w:r>
          </w:p>
        </w:tc>
        <w:tc>
          <w:tcPr>
            <w:tcW w:w="722" w:type="dxa"/>
          </w:tcPr>
          <w:p w14:paraId="01DB7A01" w14:textId="77777777" w:rsidR="00B32E43" w:rsidRDefault="00B32E43" w:rsidP="00552767">
            <w:pPr>
              <w:jc w:val="right"/>
              <w:rPr>
                <w:rFonts w:asciiTheme="minorHAnsi" w:hAnsiTheme="minorHAnsi" w:cstheme="minorHAnsi"/>
              </w:rPr>
            </w:pPr>
            <w:r>
              <w:rPr>
                <w:rFonts w:asciiTheme="minorHAnsi" w:hAnsiTheme="minorHAnsi" w:cstheme="minorHAnsi"/>
              </w:rPr>
              <w:t>55.2</w:t>
            </w:r>
          </w:p>
        </w:tc>
        <w:tc>
          <w:tcPr>
            <w:tcW w:w="889" w:type="dxa"/>
          </w:tcPr>
          <w:p w14:paraId="5BE43055" w14:textId="77777777" w:rsidR="00B32E43" w:rsidRDefault="00B32E43" w:rsidP="00552767">
            <w:pPr>
              <w:jc w:val="right"/>
              <w:rPr>
                <w:rFonts w:asciiTheme="minorHAnsi" w:hAnsiTheme="minorHAnsi" w:cstheme="minorHAnsi"/>
              </w:rPr>
            </w:pPr>
            <w:r>
              <w:rPr>
                <w:rFonts w:asciiTheme="minorHAnsi" w:hAnsiTheme="minorHAnsi" w:cstheme="minorHAnsi"/>
              </w:rPr>
              <w:t>65.4</w:t>
            </w:r>
          </w:p>
        </w:tc>
        <w:tc>
          <w:tcPr>
            <w:tcW w:w="722" w:type="dxa"/>
          </w:tcPr>
          <w:p w14:paraId="5C1F2105" w14:textId="77777777" w:rsidR="00B32E43" w:rsidRDefault="00B32E43" w:rsidP="00552767">
            <w:pPr>
              <w:jc w:val="right"/>
              <w:rPr>
                <w:rFonts w:asciiTheme="minorHAnsi" w:hAnsiTheme="minorHAnsi" w:cstheme="minorHAnsi"/>
              </w:rPr>
            </w:pPr>
            <w:r>
              <w:rPr>
                <w:rFonts w:asciiTheme="minorHAnsi" w:hAnsiTheme="minorHAnsi" w:cstheme="minorHAnsi"/>
              </w:rPr>
              <w:t>5.9</w:t>
            </w:r>
          </w:p>
        </w:tc>
        <w:tc>
          <w:tcPr>
            <w:tcW w:w="722" w:type="dxa"/>
          </w:tcPr>
          <w:p w14:paraId="31429C20" w14:textId="77777777" w:rsidR="00B32E43" w:rsidRDefault="00B32E43" w:rsidP="00552767">
            <w:pPr>
              <w:jc w:val="right"/>
              <w:rPr>
                <w:rFonts w:asciiTheme="minorHAnsi" w:hAnsiTheme="minorHAnsi" w:cstheme="minorHAnsi"/>
              </w:rPr>
            </w:pPr>
            <w:r w:rsidRPr="007658B8">
              <w:rPr>
                <w:rFonts w:asciiTheme="minorHAnsi" w:hAnsiTheme="minorHAnsi" w:cstheme="minorHAnsi"/>
              </w:rPr>
              <w:t>6.5</w:t>
            </w:r>
          </w:p>
        </w:tc>
        <w:tc>
          <w:tcPr>
            <w:tcW w:w="722" w:type="dxa"/>
          </w:tcPr>
          <w:p w14:paraId="636C5343" w14:textId="77777777" w:rsidR="00B32E43" w:rsidRDefault="00B32E43" w:rsidP="00552767">
            <w:pPr>
              <w:jc w:val="right"/>
              <w:rPr>
                <w:rFonts w:asciiTheme="minorHAnsi" w:hAnsiTheme="minorHAnsi" w:cstheme="minorHAnsi"/>
              </w:rPr>
            </w:pPr>
            <w:r>
              <w:rPr>
                <w:rFonts w:asciiTheme="minorHAnsi" w:hAnsiTheme="minorHAnsi" w:cstheme="minorHAnsi"/>
              </w:rPr>
              <w:t>6.3</w:t>
            </w:r>
          </w:p>
        </w:tc>
        <w:tc>
          <w:tcPr>
            <w:tcW w:w="722" w:type="dxa"/>
          </w:tcPr>
          <w:p w14:paraId="4DC310CC" w14:textId="77777777" w:rsidR="00B32E43" w:rsidRDefault="00B32E43" w:rsidP="00552767">
            <w:pPr>
              <w:jc w:val="right"/>
              <w:rPr>
                <w:rFonts w:asciiTheme="minorHAnsi" w:hAnsiTheme="minorHAnsi" w:cstheme="minorHAnsi"/>
              </w:rPr>
            </w:pPr>
            <w:r>
              <w:rPr>
                <w:rFonts w:asciiTheme="minorHAnsi" w:hAnsiTheme="minorHAnsi" w:cstheme="minorHAnsi"/>
              </w:rPr>
              <w:t>5.6</w:t>
            </w:r>
          </w:p>
        </w:tc>
      </w:tr>
      <w:tr w:rsidR="00B32E43" w14:paraId="1FC23AB8" w14:textId="77777777" w:rsidTr="00552767">
        <w:tc>
          <w:tcPr>
            <w:tcW w:w="2592" w:type="dxa"/>
            <w:tcBorders>
              <w:top w:val="single" w:sz="4" w:space="0" w:color="8DB4E2"/>
            </w:tcBorders>
            <w:shd w:val="clear" w:color="auto" w:fill="B7DDE8"/>
          </w:tcPr>
          <w:p w14:paraId="6F2C4FCA"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11FDE2B6" w14:textId="77777777" w:rsidR="00B32E43" w:rsidRDefault="00B32E43" w:rsidP="00552767">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3EF0A00" w14:textId="77777777" w:rsidR="00B32E43" w:rsidRDefault="00B32E43" w:rsidP="00552767">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145F9073" w14:textId="77777777" w:rsidR="00B32E43" w:rsidRDefault="00B32E43" w:rsidP="00552767">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31353537" w14:textId="77777777" w:rsidR="00B32E43" w:rsidRDefault="00B32E43" w:rsidP="00552767">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6147439D" w14:textId="77777777" w:rsidR="00B32E43" w:rsidRDefault="00B32E43" w:rsidP="00552767">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05F9C690" w14:textId="77777777" w:rsidR="00B32E43" w:rsidRDefault="00B32E43" w:rsidP="00552767">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5A4344B3" w14:textId="77777777" w:rsidR="00B32E43" w:rsidRDefault="00B32E43" w:rsidP="00552767">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61AF5E51" w14:textId="77777777" w:rsidR="00B32E43" w:rsidRDefault="00B32E43" w:rsidP="00552767">
            <w:pPr>
              <w:jc w:val="right"/>
              <w:rPr>
                <w:rFonts w:asciiTheme="minorHAnsi" w:hAnsiTheme="minorHAnsi" w:cstheme="minorHAnsi"/>
              </w:rPr>
            </w:pPr>
            <w:r>
              <w:rPr>
                <w:rFonts w:asciiTheme="minorHAnsi" w:hAnsiTheme="minorHAnsi" w:cstheme="minorHAnsi"/>
              </w:rPr>
              <w:t>4.1</w:t>
            </w:r>
          </w:p>
        </w:tc>
      </w:tr>
      <w:tr w:rsidR="00B32E43" w14:paraId="3B047A7F" w14:textId="77777777" w:rsidTr="00552767">
        <w:tc>
          <w:tcPr>
            <w:tcW w:w="2592" w:type="dxa"/>
            <w:shd w:val="clear" w:color="auto" w:fill="B7DDE8"/>
          </w:tcPr>
          <w:p w14:paraId="795370E5"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111EE90C" w14:textId="77777777" w:rsidR="00B32E43" w:rsidRDefault="00B32E43" w:rsidP="00552767">
            <w:pPr>
              <w:jc w:val="right"/>
              <w:rPr>
                <w:rFonts w:asciiTheme="minorHAnsi" w:hAnsiTheme="minorHAnsi" w:cstheme="minorHAnsi"/>
              </w:rPr>
            </w:pPr>
            <w:r>
              <w:rPr>
                <w:rFonts w:asciiTheme="minorHAnsi" w:hAnsiTheme="minorHAnsi" w:cstheme="minorHAnsi"/>
              </w:rPr>
              <w:t>30.3</w:t>
            </w:r>
          </w:p>
        </w:tc>
        <w:tc>
          <w:tcPr>
            <w:tcW w:w="722" w:type="dxa"/>
          </w:tcPr>
          <w:p w14:paraId="69DF1B8B" w14:textId="77777777" w:rsidR="00B32E43" w:rsidRDefault="00B32E43" w:rsidP="00552767">
            <w:pPr>
              <w:jc w:val="right"/>
              <w:rPr>
                <w:rFonts w:asciiTheme="minorHAnsi" w:hAnsiTheme="minorHAnsi" w:cstheme="minorHAnsi"/>
              </w:rPr>
            </w:pPr>
            <w:r>
              <w:rPr>
                <w:rFonts w:asciiTheme="minorHAnsi" w:hAnsiTheme="minorHAnsi" w:cstheme="minorHAnsi"/>
              </w:rPr>
              <w:t>32.9</w:t>
            </w:r>
          </w:p>
        </w:tc>
        <w:tc>
          <w:tcPr>
            <w:tcW w:w="722" w:type="dxa"/>
          </w:tcPr>
          <w:p w14:paraId="2F308774" w14:textId="77777777" w:rsidR="00B32E43" w:rsidRDefault="00B32E43" w:rsidP="00552767">
            <w:pPr>
              <w:jc w:val="right"/>
              <w:rPr>
                <w:rFonts w:asciiTheme="minorHAnsi" w:hAnsiTheme="minorHAnsi" w:cstheme="minorHAnsi"/>
              </w:rPr>
            </w:pPr>
            <w:r>
              <w:rPr>
                <w:rFonts w:asciiTheme="minorHAnsi" w:hAnsiTheme="minorHAnsi" w:cstheme="minorHAnsi"/>
              </w:rPr>
              <w:t>43.8</w:t>
            </w:r>
          </w:p>
        </w:tc>
        <w:tc>
          <w:tcPr>
            <w:tcW w:w="889" w:type="dxa"/>
          </w:tcPr>
          <w:p w14:paraId="73C92C74" w14:textId="77777777" w:rsidR="00B32E43" w:rsidRDefault="00B32E43" w:rsidP="00552767">
            <w:pPr>
              <w:jc w:val="right"/>
              <w:rPr>
                <w:rFonts w:asciiTheme="minorHAnsi" w:hAnsiTheme="minorHAnsi" w:cstheme="minorHAnsi"/>
              </w:rPr>
            </w:pPr>
            <w:r>
              <w:rPr>
                <w:rFonts w:asciiTheme="minorHAnsi" w:hAnsiTheme="minorHAnsi" w:cstheme="minorHAnsi"/>
              </w:rPr>
              <w:t>44.1</w:t>
            </w:r>
          </w:p>
        </w:tc>
        <w:tc>
          <w:tcPr>
            <w:tcW w:w="722" w:type="dxa"/>
          </w:tcPr>
          <w:p w14:paraId="07BB4AA4" w14:textId="77777777" w:rsidR="00B32E43" w:rsidRDefault="00B32E43" w:rsidP="00552767">
            <w:pPr>
              <w:jc w:val="right"/>
              <w:rPr>
                <w:rFonts w:asciiTheme="minorHAnsi" w:hAnsiTheme="minorHAnsi" w:cstheme="minorHAnsi"/>
              </w:rPr>
            </w:pPr>
            <w:r>
              <w:rPr>
                <w:rFonts w:asciiTheme="minorHAnsi" w:hAnsiTheme="minorHAnsi" w:cstheme="minorHAnsi"/>
              </w:rPr>
              <w:t>8.4</w:t>
            </w:r>
          </w:p>
        </w:tc>
        <w:tc>
          <w:tcPr>
            <w:tcW w:w="722" w:type="dxa"/>
          </w:tcPr>
          <w:p w14:paraId="372B29A7" w14:textId="77777777" w:rsidR="00B32E43" w:rsidRDefault="00B32E43" w:rsidP="00552767">
            <w:pPr>
              <w:jc w:val="right"/>
              <w:rPr>
                <w:rFonts w:asciiTheme="minorHAnsi" w:hAnsiTheme="minorHAnsi" w:cstheme="minorHAnsi"/>
              </w:rPr>
            </w:pPr>
            <w:r>
              <w:rPr>
                <w:rFonts w:asciiTheme="minorHAnsi" w:hAnsiTheme="minorHAnsi" w:cstheme="minorHAnsi"/>
              </w:rPr>
              <w:t>6.1</w:t>
            </w:r>
          </w:p>
        </w:tc>
        <w:tc>
          <w:tcPr>
            <w:tcW w:w="722" w:type="dxa"/>
          </w:tcPr>
          <w:p w14:paraId="0DE9CEBA" w14:textId="77777777" w:rsidR="00B32E43" w:rsidRDefault="00B32E43" w:rsidP="00552767">
            <w:pPr>
              <w:jc w:val="right"/>
              <w:rPr>
                <w:rFonts w:asciiTheme="minorHAnsi" w:hAnsiTheme="minorHAnsi" w:cstheme="minorHAnsi"/>
              </w:rPr>
            </w:pPr>
            <w:r>
              <w:rPr>
                <w:rFonts w:asciiTheme="minorHAnsi" w:hAnsiTheme="minorHAnsi" w:cstheme="minorHAnsi"/>
              </w:rPr>
              <w:t>5.0</w:t>
            </w:r>
          </w:p>
        </w:tc>
        <w:tc>
          <w:tcPr>
            <w:tcW w:w="722" w:type="dxa"/>
          </w:tcPr>
          <w:p w14:paraId="5DAC6DFD" w14:textId="77777777" w:rsidR="00B32E43" w:rsidRDefault="00B32E43" w:rsidP="00552767">
            <w:pPr>
              <w:jc w:val="right"/>
              <w:rPr>
                <w:rFonts w:asciiTheme="minorHAnsi" w:hAnsiTheme="minorHAnsi" w:cstheme="minorHAnsi"/>
              </w:rPr>
            </w:pPr>
            <w:r>
              <w:rPr>
                <w:rFonts w:asciiTheme="minorHAnsi" w:hAnsiTheme="minorHAnsi" w:cstheme="minorHAnsi"/>
              </w:rPr>
              <w:t>4.1</w:t>
            </w:r>
          </w:p>
        </w:tc>
      </w:tr>
      <w:tr w:rsidR="00B32E43" w14:paraId="52189D06" w14:textId="77777777" w:rsidTr="00552767">
        <w:tc>
          <w:tcPr>
            <w:tcW w:w="2592" w:type="dxa"/>
            <w:shd w:val="clear" w:color="auto" w:fill="B7DDE8"/>
          </w:tcPr>
          <w:p w14:paraId="35DC3015"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5B2D5637" w14:textId="77777777" w:rsidR="00B32E43" w:rsidRDefault="00B32E43" w:rsidP="00552767">
            <w:pPr>
              <w:jc w:val="right"/>
              <w:rPr>
                <w:rFonts w:asciiTheme="minorHAnsi" w:hAnsiTheme="minorHAnsi" w:cstheme="minorHAnsi"/>
              </w:rPr>
            </w:pPr>
            <w:r>
              <w:rPr>
                <w:rFonts w:asciiTheme="minorHAnsi" w:hAnsiTheme="minorHAnsi" w:cstheme="minorHAnsi"/>
              </w:rPr>
              <w:t>11.5</w:t>
            </w:r>
          </w:p>
        </w:tc>
        <w:tc>
          <w:tcPr>
            <w:tcW w:w="722" w:type="dxa"/>
          </w:tcPr>
          <w:p w14:paraId="75516BD8" w14:textId="77777777" w:rsidR="00B32E43" w:rsidRDefault="00B32E43" w:rsidP="00552767">
            <w:pPr>
              <w:jc w:val="right"/>
              <w:rPr>
                <w:rFonts w:asciiTheme="minorHAnsi" w:hAnsiTheme="minorHAnsi" w:cstheme="minorHAnsi"/>
              </w:rPr>
            </w:pPr>
            <w:r>
              <w:rPr>
                <w:rFonts w:asciiTheme="minorHAnsi" w:hAnsiTheme="minorHAnsi" w:cstheme="minorHAnsi"/>
              </w:rPr>
              <w:t>21.8</w:t>
            </w:r>
          </w:p>
        </w:tc>
        <w:tc>
          <w:tcPr>
            <w:tcW w:w="722" w:type="dxa"/>
          </w:tcPr>
          <w:p w14:paraId="4FA344F0" w14:textId="77777777" w:rsidR="00B32E43" w:rsidRDefault="00B32E43" w:rsidP="00552767">
            <w:pPr>
              <w:jc w:val="right"/>
              <w:rPr>
                <w:rFonts w:asciiTheme="minorHAnsi" w:hAnsiTheme="minorHAnsi" w:cstheme="minorHAnsi"/>
              </w:rPr>
            </w:pPr>
            <w:r>
              <w:rPr>
                <w:rFonts w:asciiTheme="minorHAnsi" w:hAnsiTheme="minorHAnsi" w:cstheme="minorHAnsi"/>
              </w:rPr>
              <w:t>29.9</w:t>
            </w:r>
          </w:p>
        </w:tc>
        <w:tc>
          <w:tcPr>
            <w:tcW w:w="889" w:type="dxa"/>
          </w:tcPr>
          <w:p w14:paraId="4598949D" w14:textId="77777777" w:rsidR="00B32E43" w:rsidRDefault="00B32E43" w:rsidP="00552767">
            <w:pPr>
              <w:jc w:val="right"/>
              <w:rPr>
                <w:rFonts w:asciiTheme="minorHAnsi" w:hAnsiTheme="minorHAnsi" w:cstheme="minorHAnsi"/>
              </w:rPr>
            </w:pPr>
            <w:r>
              <w:rPr>
                <w:rFonts w:asciiTheme="minorHAnsi" w:hAnsiTheme="minorHAnsi" w:cstheme="minorHAnsi"/>
              </w:rPr>
              <w:t>41.3</w:t>
            </w:r>
          </w:p>
        </w:tc>
        <w:tc>
          <w:tcPr>
            <w:tcW w:w="722" w:type="dxa"/>
          </w:tcPr>
          <w:p w14:paraId="098A1452" w14:textId="77777777" w:rsidR="00B32E43" w:rsidRDefault="00B32E43" w:rsidP="00552767">
            <w:pPr>
              <w:jc w:val="right"/>
              <w:rPr>
                <w:rFonts w:asciiTheme="minorHAnsi" w:hAnsiTheme="minorHAnsi" w:cstheme="minorHAnsi"/>
              </w:rPr>
            </w:pPr>
            <w:r>
              <w:rPr>
                <w:rFonts w:asciiTheme="minorHAnsi" w:hAnsiTheme="minorHAnsi" w:cstheme="minorHAnsi"/>
              </w:rPr>
              <w:t>3.2</w:t>
            </w:r>
          </w:p>
        </w:tc>
        <w:tc>
          <w:tcPr>
            <w:tcW w:w="722" w:type="dxa"/>
          </w:tcPr>
          <w:p w14:paraId="113A33A2" w14:textId="77777777" w:rsidR="00B32E43" w:rsidRDefault="00B32E43" w:rsidP="00552767">
            <w:pPr>
              <w:jc w:val="right"/>
              <w:rPr>
                <w:rFonts w:asciiTheme="minorHAnsi" w:hAnsiTheme="minorHAnsi" w:cstheme="minorHAnsi"/>
              </w:rPr>
            </w:pPr>
            <w:r>
              <w:rPr>
                <w:rFonts w:asciiTheme="minorHAnsi" w:hAnsiTheme="minorHAnsi" w:cstheme="minorHAnsi"/>
              </w:rPr>
              <w:t>4.0</w:t>
            </w:r>
          </w:p>
        </w:tc>
        <w:tc>
          <w:tcPr>
            <w:tcW w:w="722" w:type="dxa"/>
          </w:tcPr>
          <w:p w14:paraId="00DB76EB" w14:textId="77777777" w:rsidR="00B32E43" w:rsidRDefault="00B32E43" w:rsidP="00552767">
            <w:pPr>
              <w:jc w:val="right"/>
              <w:rPr>
                <w:rFonts w:asciiTheme="minorHAnsi" w:hAnsiTheme="minorHAnsi" w:cstheme="minorHAnsi"/>
              </w:rPr>
            </w:pPr>
            <w:r>
              <w:rPr>
                <w:rFonts w:asciiTheme="minorHAnsi" w:hAnsiTheme="minorHAnsi" w:cstheme="minorHAnsi"/>
              </w:rPr>
              <w:t>3.4</w:t>
            </w:r>
          </w:p>
        </w:tc>
        <w:tc>
          <w:tcPr>
            <w:tcW w:w="722" w:type="dxa"/>
          </w:tcPr>
          <w:p w14:paraId="7E6DB729" w14:textId="77777777" w:rsidR="00B32E43" w:rsidRDefault="00B32E43" w:rsidP="00552767">
            <w:pPr>
              <w:jc w:val="right"/>
              <w:rPr>
                <w:rFonts w:asciiTheme="minorHAnsi" w:hAnsiTheme="minorHAnsi" w:cstheme="minorHAnsi"/>
              </w:rPr>
            </w:pPr>
            <w:r>
              <w:rPr>
                <w:rFonts w:asciiTheme="minorHAnsi" w:hAnsiTheme="minorHAnsi" w:cstheme="minorHAnsi"/>
              </w:rPr>
              <w:t>3.5</w:t>
            </w:r>
          </w:p>
        </w:tc>
      </w:tr>
      <w:tr w:rsidR="00B32E43" w14:paraId="5FFD6C7C" w14:textId="77777777" w:rsidTr="00552767">
        <w:tc>
          <w:tcPr>
            <w:tcW w:w="2592" w:type="dxa"/>
            <w:shd w:val="clear" w:color="auto" w:fill="B7DDE8"/>
          </w:tcPr>
          <w:p w14:paraId="154CE199"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41776C12" w14:textId="77777777" w:rsidR="00B32E43" w:rsidRDefault="00B32E43" w:rsidP="00552767">
            <w:pPr>
              <w:jc w:val="right"/>
              <w:rPr>
                <w:rFonts w:asciiTheme="minorHAnsi" w:hAnsiTheme="minorHAnsi" w:cstheme="minorHAnsi"/>
              </w:rPr>
            </w:pPr>
            <w:r>
              <w:rPr>
                <w:rFonts w:asciiTheme="minorHAnsi" w:hAnsiTheme="minorHAnsi" w:cstheme="minorHAnsi"/>
              </w:rPr>
              <w:t>11.7</w:t>
            </w:r>
          </w:p>
        </w:tc>
        <w:tc>
          <w:tcPr>
            <w:tcW w:w="722" w:type="dxa"/>
          </w:tcPr>
          <w:p w14:paraId="1D79BEF1" w14:textId="77777777" w:rsidR="00B32E43" w:rsidRDefault="00B32E43" w:rsidP="00552767">
            <w:pPr>
              <w:jc w:val="right"/>
              <w:rPr>
                <w:rFonts w:asciiTheme="minorHAnsi" w:hAnsiTheme="minorHAnsi" w:cstheme="minorHAnsi"/>
              </w:rPr>
            </w:pPr>
            <w:r>
              <w:rPr>
                <w:rFonts w:asciiTheme="minorHAnsi" w:hAnsiTheme="minorHAnsi" w:cstheme="minorHAnsi"/>
              </w:rPr>
              <w:t>20.7</w:t>
            </w:r>
          </w:p>
        </w:tc>
        <w:tc>
          <w:tcPr>
            <w:tcW w:w="722" w:type="dxa"/>
          </w:tcPr>
          <w:p w14:paraId="629ED334" w14:textId="77777777" w:rsidR="00B32E43" w:rsidRDefault="00B32E43" w:rsidP="00552767">
            <w:pPr>
              <w:jc w:val="right"/>
              <w:rPr>
                <w:rFonts w:asciiTheme="minorHAnsi" w:hAnsiTheme="minorHAnsi" w:cstheme="minorHAnsi"/>
              </w:rPr>
            </w:pPr>
            <w:r>
              <w:rPr>
                <w:rFonts w:asciiTheme="minorHAnsi" w:hAnsiTheme="minorHAnsi" w:cstheme="minorHAnsi"/>
              </w:rPr>
              <w:t>28.5</w:t>
            </w:r>
          </w:p>
        </w:tc>
        <w:tc>
          <w:tcPr>
            <w:tcW w:w="889" w:type="dxa"/>
          </w:tcPr>
          <w:p w14:paraId="02195FD1" w14:textId="77777777" w:rsidR="00B32E43" w:rsidRDefault="00B32E43" w:rsidP="00552767">
            <w:pPr>
              <w:jc w:val="right"/>
              <w:rPr>
                <w:rFonts w:asciiTheme="minorHAnsi" w:hAnsiTheme="minorHAnsi" w:cstheme="minorHAnsi"/>
              </w:rPr>
            </w:pPr>
            <w:r>
              <w:rPr>
                <w:rFonts w:asciiTheme="minorHAnsi" w:hAnsiTheme="minorHAnsi" w:cstheme="minorHAnsi"/>
              </w:rPr>
              <w:t>37.4</w:t>
            </w:r>
          </w:p>
        </w:tc>
        <w:tc>
          <w:tcPr>
            <w:tcW w:w="722" w:type="dxa"/>
          </w:tcPr>
          <w:p w14:paraId="227D73F3" w14:textId="77777777" w:rsidR="00B32E43" w:rsidRDefault="00B32E43" w:rsidP="00552767">
            <w:pPr>
              <w:jc w:val="right"/>
              <w:rPr>
                <w:rFonts w:asciiTheme="minorHAnsi" w:hAnsiTheme="minorHAnsi" w:cstheme="minorHAnsi"/>
              </w:rPr>
            </w:pPr>
            <w:r>
              <w:rPr>
                <w:rFonts w:asciiTheme="minorHAnsi" w:hAnsiTheme="minorHAnsi" w:cstheme="minorHAnsi"/>
              </w:rPr>
              <w:t>3.2</w:t>
            </w:r>
          </w:p>
        </w:tc>
        <w:tc>
          <w:tcPr>
            <w:tcW w:w="722" w:type="dxa"/>
          </w:tcPr>
          <w:p w14:paraId="41D5EC66" w14:textId="77777777" w:rsidR="00B32E43" w:rsidRDefault="00B32E43" w:rsidP="00552767">
            <w:pPr>
              <w:jc w:val="right"/>
              <w:rPr>
                <w:rFonts w:asciiTheme="minorHAnsi" w:hAnsiTheme="minorHAnsi" w:cstheme="minorHAnsi"/>
              </w:rPr>
            </w:pPr>
            <w:r>
              <w:rPr>
                <w:rFonts w:asciiTheme="minorHAnsi" w:hAnsiTheme="minorHAnsi" w:cstheme="minorHAnsi"/>
              </w:rPr>
              <w:t>3.8</w:t>
            </w:r>
          </w:p>
        </w:tc>
        <w:tc>
          <w:tcPr>
            <w:tcW w:w="722" w:type="dxa"/>
          </w:tcPr>
          <w:p w14:paraId="46DADB99" w14:textId="77777777" w:rsidR="00B32E43" w:rsidRDefault="00B32E43" w:rsidP="00552767">
            <w:pPr>
              <w:jc w:val="right"/>
              <w:rPr>
                <w:rFonts w:asciiTheme="minorHAnsi" w:hAnsiTheme="minorHAnsi" w:cstheme="minorHAnsi"/>
              </w:rPr>
            </w:pPr>
            <w:r>
              <w:rPr>
                <w:rFonts w:asciiTheme="minorHAnsi" w:hAnsiTheme="minorHAnsi" w:cstheme="minorHAnsi"/>
              </w:rPr>
              <w:t>3.3</w:t>
            </w:r>
          </w:p>
        </w:tc>
        <w:tc>
          <w:tcPr>
            <w:tcW w:w="722" w:type="dxa"/>
          </w:tcPr>
          <w:p w14:paraId="55274E8D" w14:textId="77777777" w:rsidR="00B32E43" w:rsidRDefault="00B32E43" w:rsidP="00552767">
            <w:pPr>
              <w:jc w:val="right"/>
              <w:rPr>
                <w:rFonts w:asciiTheme="minorHAnsi" w:hAnsiTheme="minorHAnsi" w:cstheme="minorHAnsi"/>
              </w:rPr>
            </w:pPr>
            <w:r>
              <w:rPr>
                <w:rFonts w:asciiTheme="minorHAnsi" w:hAnsiTheme="minorHAnsi" w:cstheme="minorHAnsi"/>
              </w:rPr>
              <w:t>3.2</w:t>
            </w:r>
          </w:p>
        </w:tc>
      </w:tr>
      <w:tr w:rsidR="00B32E43" w14:paraId="4FB14AED" w14:textId="77777777" w:rsidTr="00552767">
        <w:tc>
          <w:tcPr>
            <w:tcW w:w="2592" w:type="dxa"/>
            <w:shd w:val="clear" w:color="auto" w:fill="B7DDE8"/>
          </w:tcPr>
          <w:p w14:paraId="1837B527"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2C2D666C" w14:textId="77777777" w:rsidR="00B32E43" w:rsidRDefault="00B32E43" w:rsidP="00552767">
            <w:pPr>
              <w:jc w:val="right"/>
              <w:rPr>
                <w:rFonts w:asciiTheme="minorHAnsi" w:hAnsiTheme="minorHAnsi" w:cstheme="minorHAnsi"/>
              </w:rPr>
            </w:pPr>
            <w:r>
              <w:rPr>
                <w:rFonts w:asciiTheme="minorHAnsi" w:hAnsiTheme="minorHAnsi" w:cstheme="minorHAnsi"/>
              </w:rPr>
              <w:t>11.5</w:t>
            </w:r>
          </w:p>
        </w:tc>
        <w:tc>
          <w:tcPr>
            <w:tcW w:w="722" w:type="dxa"/>
          </w:tcPr>
          <w:p w14:paraId="64BEFB20" w14:textId="77777777" w:rsidR="00B32E43" w:rsidRDefault="00B32E43" w:rsidP="00552767">
            <w:pPr>
              <w:jc w:val="right"/>
              <w:rPr>
                <w:rFonts w:asciiTheme="minorHAnsi" w:hAnsiTheme="minorHAnsi" w:cstheme="minorHAnsi"/>
              </w:rPr>
            </w:pPr>
            <w:r>
              <w:rPr>
                <w:rFonts w:asciiTheme="minorHAnsi" w:hAnsiTheme="minorHAnsi" w:cstheme="minorHAnsi"/>
              </w:rPr>
              <w:t>23.6</w:t>
            </w:r>
          </w:p>
        </w:tc>
        <w:tc>
          <w:tcPr>
            <w:tcW w:w="722" w:type="dxa"/>
          </w:tcPr>
          <w:p w14:paraId="0DB4D5D1" w14:textId="77777777" w:rsidR="00B32E43" w:rsidRDefault="00B32E43" w:rsidP="00552767">
            <w:pPr>
              <w:jc w:val="right"/>
              <w:rPr>
                <w:rFonts w:asciiTheme="minorHAnsi" w:hAnsiTheme="minorHAnsi" w:cstheme="minorHAnsi"/>
              </w:rPr>
            </w:pPr>
            <w:r>
              <w:rPr>
                <w:rFonts w:asciiTheme="minorHAnsi" w:hAnsiTheme="minorHAnsi" w:cstheme="minorHAnsi"/>
              </w:rPr>
              <w:t>31.3</w:t>
            </w:r>
          </w:p>
        </w:tc>
        <w:tc>
          <w:tcPr>
            <w:tcW w:w="889" w:type="dxa"/>
          </w:tcPr>
          <w:p w14:paraId="6D7B6892" w14:textId="77777777" w:rsidR="00B32E43" w:rsidRDefault="00B32E43" w:rsidP="00552767">
            <w:pPr>
              <w:jc w:val="right"/>
              <w:rPr>
                <w:rFonts w:asciiTheme="minorHAnsi" w:hAnsiTheme="minorHAnsi" w:cstheme="minorHAnsi"/>
              </w:rPr>
            </w:pPr>
            <w:r>
              <w:rPr>
                <w:rFonts w:asciiTheme="minorHAnsi" w:hAnsiTheme="minorHAnsi" w:cstheme="minorHAnsi"/>
              </w:rPr>
              <w:t>36.6</w:t>
            </w:r>
          </w:p>
        </w:tc>
        <w:tc>
          <w:tcPr>
            <w:tcW w:w="722" w:type="dxa"/>
          </w:tcPr>
          <w:p w14:paraId="3267AB57" w14:textId="77777777" w:rsidR="00B32E43" w:rsidRDefault="00B32E43" w:rsidP="00552767">
            <w:pPr>
              <w:jc w:val="right"/>
              <w:rPr>
                <w:rFonts w:asciiTheme="minorHAnsi" w:hAnsiTheme="minorHAnsi" w:cstheme="minorHAnsi"/>
              </w:rPr>
            </w:pPr>
            <w:r>
              <w:rPr>
                <w:rFonts w:asciiTheme="minorHAnsi" w:hAnsiTheme="minorHAnsi" w:cstheme="minorHAnsi"/>
              </w:rPr>
              <w:t>3.2</w:t>
            </w:r>
          </w:p>
        </w:tc>
        <w:tc>
          <w:tcPr>
            <w:tcW w:w="722" w:type="dxa"/>
          </w:tcPr>
          <w:p w14:paraId="4E24FDA6" w14:textId="77777777" w:rsidR="00B32E43" w:rsidRDefault="00B32E43" w:rsidP="00552767">
            <w:pPr>
              <w:jc w:val="right"/>
              <w:rPr>
                <w:rFonts w:asciiTheme="minorHAnsi" w:hAnsiTheme="minorHAnsi" w:cstheme="minorHAnsi"/>
              </w:rPr>
            </w:pPr>
            <w:r>
              <w:rPr>
                <w:rFonts w:asciiTheme="minorHAnsi" w:hAnsiTheme="minorHAnsi" w:cstheme="minorHAnsi"/>
              </w:rPr>
              <w:t>4.4</w:t>
            </w:r>
          </w:p>
        </w:tc>
        <w:tc>
          <w:tcPr>
            <w:tcW w:w="722" w:type="dxa"/>
          </w:tcPr>
          <w:p w14:paraId="7C23A95C" w14:textId="77777777" w:rsidR="00B32E43" w:rsidRDefault="00B32E43" w:rsidP="00552767">
            <w:pPr>
              <w:jc w:val="right"/>
              <w:rPr>
                <w:rFonts w:asciiTheme="minorHAnsi" w:hAnsiTheme="minorHAnsi" w:cstheme="minorHAnsi"/>
              </w:rPr>
            </w:pPr>
            <w:r>
              <w:rPr>
                <w:rFonts w:asciiTheme="minorHAnsi" w:hAnsiTheme="minorHAnsi" w:cstheme="minorHAnsi"/>
              </w:rPr>
              <w:t>3.6</w:t>
            </w:r>
          </w:p>
        </w:tc>
        <w:tc>
          <w:tcPr>
            <w:tcW w:w="722" w:type="dxa"/>
          </w:tcPr>
          <w:p w14:paraId="7F252960" w14:textId="77777777" w:rsidR="00B32E43" w:rsidRDefault="00B32E43" w:rsidP="00552767">
            <w:pPr>
              <w:jc w:val="right"/>
              <w:rPr>
                <w:rFonts w:asciiTheme="minorHAnsi" w:hAnsiTheme="minorHAnsi" w:cstheme="minorHAnsi"/>
              </w:rPr>
            </w:pPr>
            <w:r>
              <w:rPr>
                <w:rFonts w:asciiTheme="minorHAnsi" w:hAnsiTheme="minorHAnsi" w:cstheme="minorHAnsi"/>
              </w:rPr>
              <w:t>3.1</w:t>
            </w:r>
          </w:p>
        </w:tc>
      </w:tr>
      <w:tr w:rsidR="00B32E43" w14:paraId="67C39110" w14:textId="77777777" w:rsidTr="00552767">
        <w:tc>
          <w:tcPr>
            <w:tcW w:w="2592" w:type="dxa"/>
            <w:shd w:val="clear" w:color="auto" w:fill="B7DDE8"/>
          </w:tcPr>
          <w:p w14:paraId="5F943419"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539F804B" w14:textId="77777777" w:rsidR="00B32E43" w:rsidRDefault="00B32E43" w:rsidP="00552767">
            <w:pPr>
              <w:jc w:val="right"/>
              <w:rPr>
                <w:rFonts w:asciiTheme="minorHAnsi" w:hAnsiTheme="minorHAnsi" w:cstheme="minorHAnsi"/>
              </w:rPr>
            </w:pPr>
            <w:r>
              <w:rPr>
                <w:rFonts w:asciiTheme="minorHAnsi" w:hAnsiTheme="minorHAnsi" w:cstheme="minorHAnsi"/>
              </w:rPr>
              <w:t>11.2</w:t>
            </w:r>
          </w:p>
        </w:tc>
        <w:tc>
          <w:tcPr>
            <w:tcW w:w="722" w:type="dxa"/>
          </w:tcPr>
          <w:p w14:paraId="29099597" w14:textId="77777777" w:rsidR="00B32E43" w:rsidRDefault="00B32E43" w:rsidP="00552767">
            <w:pPr>
              <w:jc w:val="right"/>
              <w:rPr>
                <w:rFonts w:asciiTheme="minorHAnsi" w:hAnsiTheme="minorHAnsi" w:cstheme="minorHAnsi"/>
              </w:rPr>
            </w:pPr>
            <w:r>
              <w:rPr>
                <w:rFonts w:asciiTheme="minorHAnsi" w:hAnsiTheme="minorHAnsi" w:cstheme="minorHAnsi"/>
              </w:rPr>
              <w:t>17.0</w:t>
            </w:r>
          </w:p>
        </w:tc>
        <w:tc>
          <w:tcPr>
            <w:tcW w:w="722" w:type="dxa"/>
          </w:tcPr>
          <w:p w14:paraId="6FBC7B3F" w14:textId="77777777" w:rsidR="00B32E43" w:rsidRDefault="00B32E43" w:rsidP="00552767">
            <w:pPr>
              <w:jc w:val="right"/>
              <w:rPr>
                <w:rFonts w:asciiTheme="minorHAnsi" w:hAnsiTheme="minorHAnsi" w:cstheme="minorHAnsi"/>
              </w:rPr>
            </w:pPr>
            <w:r>
              <w:rPr>
                <w:rFonts w:asciiTheme="minorHAnsi" w:hAnsiTheme="minorHAnsi" w:cstheme="minorHAnsi"/>
              </w:rPr>
              <w:t>25.6</w:t>
            </w:r>
          </w:p>
        </w:tc>
        <w:tc>
          <w:tcPr>
            <w:tcW w:w="889" w:type="dxa"/>
          </w:tcPr>
          <w:p w14:paraId="2CD12556" w14:textId="77777777" w:rsidR="00B32E43" w:rsidRDefault="00B32E43" w:rsidP="00552767">
            <w:pPr>
              <w:jc w:val="right"/>
              <w:rPr>
                <w:rFonts w:asciiTheme="minorHAnsi" w:hAnsiTheme="minorHAnsi" w:cstheme="minorHAnsi"/>
              </w:rPr>
            </w:pPr>
            <w:r>
              <w:rPr>
                <w:rFonts w:asciiTheme="minorHAnsi" w:hAnsiTheme="minorHAnsi" w:cstheme="minorHAnsi"/>
              </w:rPr>
              <w:t>31.8</w:t>
            </w:r>
          </w:p>
        </w:tc>
        <w:tc>
          <w:tcPr>
            <w:tcW w:w="722" w:type="dxa"/>
          </w:tcPr>
          <w:p w14:paraId="6E921B0C" w14:textId="77777777" w:rsidR="00B32E43" w:rsidRDefault="00B32E43" w:rsidP="00552767">
            <w:pPr>
              <w:jc w:val="right"/>
              <w:rPr>
                <w:rFonts w:asciiTheme="minorHAnsi" w:hAnsiTheme="minorHAnsi" w:cstheme="minorHAnsi"/>
              </w:rPr>
            </w:pPr>
            <w:r>
              <w:rPr>
                <w:rFonts w:asciiTheme="minorHAnsi" w:hAnsiTheme="minorHAnsi" w:cstheme="minorHAnsi"/>
              </w:rPr>
              <w:t>3.1</w:t>
            </w:r>
          </w:p>
        </w:tc>
        <w:tc>
          <w:tcPr>
            <w:tcW w:w="722" w:type="dxa"/>
          </w:tcPr>
          <w:p w14:paraId="76248E26" w14:textId="77777777" w:rsidR="00B32E43" w:rsidRDefault="00B32E43" w:rsidP="00552767">
            <w:pPr>
              <w:jc w:val="right"/>
              <w:rPr>
                <w:rFonts w:asciiTheme="minorHAnsi" w:hAnsiTheme="minorHAnsi" w:cstheme="minorHAnsi"/>
              </w:rPr>
            </w:pPr>
            <w:r>
              <w:rPr>
                <w:rFonts w:asciiTheme="minorHAnsi" w:hAnsiTheme="minorHAnsi" w:cstheme="minorHAnsi"/>
              </w:rPr>
              <w:t>3.2</w:t>
            </w:r>
          </w:p>
        </w:tc>
        <w:tc>
          <w:tcPr>
            <w:tcW w:w="722" w:type="dxa"/>
          </w:tcPr>
          <w:p w14:paraId="736E2C22" w14:textId="77777777" w:rsidR="00B32E43" w:rsidRDefault="00B32E43" w:rsidP="00552767">
            <w:pPr>
              <w:jc w:val="right"/>
              <w:rPr>
                <w:rFonts w:asciiTheme="minorHAnsi" w:hAnsiTheme="minorHAnsi" w:cstheme="minorHAnsi"/>
              </w:rPr>
            </w:pPr>
            <w:r>
              <w:rPr>
                <w:rFonts w:asciiTheme="minorHAnsi" w:hAnsiTheme="minorHAnsi" w:cstheme="minorHAnsi"/>
              </w:rPr>
              <w:t>2.9</w:t>
            </w:r>
          </w:p>
        </w:tc>
        <w:tc>
          <w:tcPr>
            <w:tcW w:w="722" w:type="dxa"/>
          </w:tcPr>
          <w:p w14:paraId="649FF695" w14:textId="77777777" w:rsidR="00B32E43" w:rsidRDefault="00B32E43" w:rsidP="00552767">
            <w:pPr>
              <w:jc w:val="right"/>
              <w:rPr>
                <w:rFonts w:asciiTheme="minorHAnsi" w:hAnsiTheme="minorHAnsi" w:cstheme="minorHAnsi"/>
              </w:rPr>
            </w:pPr>
            <w:r>
              <w:rPr>
                <w:rFonts w:asciiTheme="minorHAnsi" w:hAnsiTheme="minorHAnsi" w:cstheme="minorHAnsi"/>
              </w:rPr>
              <w:t>2.7</w:t>
            </w:r>
          </w:p>
        </w:tc>
      </w:tr>
      <w:tr w:rsidR="00B32E43" w14:paraId="2DC5FEEC" w14:textId="77777777" w:rsidTr="00552767">
        <w:tc>
          <w:tcPr>
            <w:tcW w:w="2592" w:type="dxa"/>
            <w:shd w:val="clear" w:color="auto" w:fill="B7DDE8"/>
          </w:tcPr>
          <w:p w14:paraId="54A0F1F8"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3D6FAB28" w14:textId="77777777" w:rsidR="00B32E43" w:rsidRDefault="00B32E43" w:rsidP="00552767">
            <w:pPr>
              <w:jc w:val="right"/>
              <w:rPr>
                <w:rFonts w:asciiTheme="minorHAnsi" w:hAnsiTheme="minorHAnsi" w:cstheme="minorHAnsi"/>
              </w:rPr>
            </w:pPr>
            <w:r>
              <w:rPr>
                <w:rFonts w:asciiTheme="minorHAnsi" w:hAnsiTheme="minorHAnsi" w:cstheme="minorHAnsi"/>
              </w:rPr>
              <w:t>10.7</w:t>
            </w:r>
          </w:p>
        </w:tc>
        <w:tc>
          <w:tcPr>
            <w:tcW w:w="722" w:type="dxa"/>
          </w:tcPr>
          <w:p w14:paraId="0006053C" w14:textId="77777777" w:rsidR="00B32E43" w:rsidRDefault="00B32E43" w:rsidP="00552767">
            <w:pPr>
              <w:jc w:val="right"/>
              <w:rPr>
                <w:rFonts w:asciiTheme="minorHAnsi" w:hAnsiTheme="minorHAnsi" w:cstheme="minorHAnsi"/>
              </w:rPr>
            </w:pPr>
            <w:r>
              <w:rPr>
                <w:rFonts w:asciiTheme="minorHAnsi" w:hAnsiTheme="minorHAnsi" w:cstheme="minorHAnsi"/>
              </w:rPr>
              <w:t>12.4</w:t>
            </w:r>
          </w:p>
        </w:tc>
        <w:tc>
          <w:tcPr>
            <w:tcW w:w="722" w:type="dxa"/>
          </w:tcPr>
          <w:p w14:paraId="02039143" w14:textId="77777777" w:rsidR="00B32E43" w:rsidRDefault="00B32E43" w:rsidP="00552767">
            <w:pPr>
              <w:jc w:val="right"/>
              <w:rPr>
                <w:rFonts w:asciiTheme="minorHAnsi" w:hAnsiTheme="minorHAnsi" w:cstheme="minorHAnsi"/>
              </w:rPr>
            </w:pPr>
            <w:r>
              <w:rPr>
                <w:rFonts w:asciiTheme="minorHAnsi" w:hAnsiTheme="minorHAnsi" w:cstheme="minorHAnsi"/>
              </w:rPr>
              <w:t>23.9</w:t>
            </w:r>
          </w:p>
        </w:tc>
        <w:tc>
          <w:tcPr>
            <w:tcW w:w="889" w:type="dxa"/>
          </w:tcPr>
          <w:p w14:paraId="5DE86F3C" w14:textId="77777777" w:rsidR="00B32E43" w:rsidRDefault="00B32E43" w:rsidP="00552767">
            <w:pPr>
              <w:jc w:val="right"/>
              <w:rPr>
                <w:rFonts w:asciiTheme="minorHAnsi" w:hAnsiTheme="minorHAnsi" w:cstheme="minorHAnsi"/>
              </w:rPr>
            </w:pPr>
            <w:r>
              <w:rPr>
                <w:rFonts w:asciiTheme="minorHAnsi" w:hAnsiTheme="minorHAnsi" w:cstheme="minorHAnsi"/>
              </w:rPr>
              <w:t>29.8</w:t>
            </w:r>
          </w:p>
        </w:tc>
        <w:tc>
          <w:tcPr>
            <w:tcW w:w="722" w:type="dxa"/>
          </w:tcPr>
          <w:p w14:paraId="39004BA0" w14:textId="77777777" w:rsidR="00B32E43" w:rsidRDefault="00B32E43" w:rsidP="00552767">
            <w:pPr>
              <w:jc w:val="right"/>
              <w:rPr>
                <w:rFonts w:asciiTheme="minorHAnsi" w:hAnsiTheme="minorHAnsi" w:cstheme="minorHAnsi"/>
              </w:rPr>
            </w:pPr>
            <w:r>
              <w:rPr>
                <w:rFonts w:asciiTheme="minorHAnsi" w:hAnsiTheme="minorHAnsi" w:cstheme="minorHAnsi"/>
              </w:rPr>
              <w:t>3.0</w:t>
            </w:r>
          </w:p>
        </w:tc>
        <w:tc>
          <w:tcPr>
            <w:tcW w:w="722" w:type="dxa"/>
          </w:tcPr>
          <w:p w14:paraId="5B61FFEE" w14:textId="77777777" w:rsidR="00B32E43" w:rsidRDefault="00B32E43" w:rsidP="00552767">
            <w:pPr>
              <w:jc w:val="right"/>
              <w:rPr>
                <w:rFonts w:asciiTheme="minorHAnsi" w:hAnsiTheme="minorHAnsi" w:cstheme="minorHAnsi"/>
              </w:rPr>
            </w:pPr>
            <w:r>
              <w:rPr>
                <w:rFonts w:asciiTheme="minorHAnsi" w:hAnsiTheme="minorHAnsi" w:cstheme="minorHAnsi"/>
              </w:rPr>
              <w:t>2.3</w:t>
            </w:r>
          </w:p>
        </w:tc>
        <w:tc>
          <w:tcPr>
            <w:tcW w:w="722" w:type="dxa"/>
          </w:tcPr>
          <w:p w14:paraId="59A44040" w14:textId="77777777" w:rsidR="00B32E43" w:rsidRDefault="00B32E43" w:rsidP="00552767">
            <w:pPr>
              <w:jc w:val="right"/>
              <w:rPr>
                <w:rFonts w:asciiTheme="minorHAnsi" w:hAnsiTheme="minorHAnsi" w:cstheme="minorHAnsi"/>
              </w:rPr>
            </w:pPr>
            <w:r>
              <w:rPr>
                <w:rFonts w:asciiTheme="minorHAnsi" w:hAnsiTheme="minorHAnsi" w:cstheme="minorHAnsi"/>
              </w:rPr>
              <w:t>2.7</w:t>
            </w:r>
          </w:p>
        </w:tc>
        <w:tc>
          <w:tcPr>
            <w:tcW w:w="722" w:type="dxa"/>
          </w:tcPr>
          <w:p w14:paraId="0D41BB95" w14:textId="77777777" w:rsidR="00B32E43" w:rsidRDefault="00B32E43" w:rsidP="00552767">
            <w:pPr>
              <w:jc w:val="right"/>
              <w:rPr>
                <w:rFonts w:asciiTheme="minorHAnsi" w:hAnsiTheme="minorHAnsi" w:cstheme="minorHAnsi"/>
              </w:rPr>
            </w:pPr>
            <w:r>
              <w:rPr>
                <w:rFonts w:asciiTheme="minorHAnsi" w:hAnsiTheme="minorHAnsi" w:cstheme="minorHAnsi"/>
              </w:rPr>
              <w:t>2.6</w:t>
            </w:r>
          </w:p>
        </w:tc>
      </w:tr>
      <w:tr w:rsidR="00B32E43" w14:paraId="327C92FC" w14:textId="77777777" w:rsidTr="00552767">
        <w:tc>
          <w:tcPr>
            <w:tcW w:w="2592" w:type="dxa"/>
            <w:shd w:val="clear" w:color="auto" w:fill="B7DDE8"/>
          </w:tcPr>
          <w:p w14:paraId="1FD17BA1"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42808570" w14:textId="77777777" w:rsidR="00B32E43" w:rsidRDefault="00B32E43" w:rsidP="00552767">
            <w:pPr>
              <w:jc w:val="right"/>
              <w:rPr>
                <w:rFonts w:asciiTheme="minorHAnsi" w:hAnsiTheme="minorHAnsi" w:cstheme="minorHAnsi"/>
              </w:rPr>
            </w:pPr>
            <w:r>
              <w:rPr>
                <w:rFonts w:asciiTheme="minorHAnsi" w:hAnsiTheme="minorHAnsi" w:cstheme="minorHAnsi"/>
              </w:rPr>
              <w:t>7.2</w:t>
            </w:r>
          </w:p>
        </w:tc>
        <w:tc>
          <w:tcPr>
            <w:tcW w:w="722" w:type="dxa"/>
          </w:tcPr>
          <w:p w14:paraId="578BEB22" w14:textId="77777777" w:rsidR="00B32E43" w:rsidRDefault="00B32E43" w:rsidP="00552767">
            <w:pPr>
              <w:jc w:val="right"/>
              <w:rPr>
                <w:rFonts w:asciiTheme="minorHAnsi" w:hAnsiTheme="minorHAnsi" w:cstheme="minorHAnsi"/>
              </w:rPr>
            </w:pPr>
            <w:r>
              <w:rPr>
                <w:rFonts w:asciiTheme="minorHAnsi" w:hAnsiTheme="minorHAnsi" w:cstheme="minorHAnsi"/>
              </w:rPr>
              <w:t>12.4</w:t>
            </w:r>
          </w:p>
        </w:tc>
        <w:tc>
          <w:tcPr>
            <w:tcW w:w="722" w:type="dxa"/>
          </w:tcPr>
          <w:p w14:paraId="2DC86233" w14:textId="77777777" w:rsidR="00B32E43" w:rsidRDefault="00B32E43" w:rsidP="00552767">
            <w:pPr>
              <w:jc w:val="right"/>
              <w:rPr>
                <w:rFonts w:asciiTheme="minorHAnsi" w:hAnsiTheme="minorHAnsi" w:cstheme="minorHAnsi"/>
              </w:rPr>
            </w:pPr>
            <w:r>
              <w:rPr>
                <w:rFonts w:asciiTheme="minorHAnsi" w:hAnsiTheme="minorHAnsi" w:cstheme="minorHAnsi"/>
              </w:rPr>
              <w:t>22.4</w:t>
            </w:r>
          </w:p>
        </w:tc>
        <w:tc>
          <w:tcPr>
            <w:tcW w:w="889" w:type="dxa"/>
          </w:tcPr>
          <w:p w14:paraId="7B6C191D" w14:textId="77777777" w:rsidR="00B32E43" w:rsidRDefault="00B32E43" w:rsidP="00552767">
            <w:pPr>
              <w:jc w:val="right"/>
              <w:rPr>
                <w:rFonts w:asciiTheme="minorHAnsi" w:hAnsiTheme="minorHAnsi" w:cstheme="minorHAnsi"/>
              </w:rPr>
            </w:pPr>
            <w:r>
              <w:rPr>
                <w:rFonts w:asciiTheme="minorHAnsi" w:hAnsiTheme="minorHAnsi" w:cstheme="minorHAnsi"/>
              </w:rPr>
              <w:t>25.8</w:t>
            </w:r>
          </w:p>
        </w:tc>
        <w:tc>
          <w:tcPr>
            <w:tcW w:w="722" w:type="dxa"/>
          </w:tcPr>
          <w:p w14:paraId="7D0C5E86" w14:textId="77777777" w:rsidR="00B32E43" w:rsidRDefault="00B32E43" w:rsidP="00552767">
            <w:pPr>
              <w:jc w:val="right"/>
              <w:rPr>
                <w:rFonts w:asciiTheme="minorHAnsi" w:hAnsiTheme="minorHAnsi" w:cstheme="minorHAnsi"/>
              </w:rPr>
            </w:pPr>
            <w:r>
              <w:rPr>
                <w:rFonts w:asciiTheme="minorHAnsi" w:hAnsiTheme="minorHAnsi" w:cstheme="minorHAnsi"/>
              </w:rPr>
              <w:t>2.0</w:t>
            </w:r>
          </w:p>
        </w:tc>
        <w:tc>
          <w:tcPr>
            <w:tcW w:w="722" w:type="dxa"/>
          </w:tcPr>
          <w:p w14:paraId="5E933795" w14:textId="77777777" w:rsidR="00B32E43" w:rsidRDefault="00B32E43" w:rsidP="00552767">
            <w:pPr>
              <w:jc w:val="right"/>
              <w:rPr>
                <w:rFonts w:asciiTheme="minorHAnsi" w:hAnsiTheme="minorHAnsi" w:cstheme="minorHAnsi"/>
              </w:rPr>
            </w:pPr>
            <w:r>
              <w:rPr>
                <w:rFonts w:asciiTheme="minorHAnsi" w:hAnsiTheme="minorHAnsi" w:cstheme="minorHAnsi"/>
              </w:rPr>
              <w:t>2.3</w:t>
            </w:r>
          </w:p>
        </w:tc>
        <w:tc>
          <w:tcPr>
            <w:tcW w:w="722" w:type="dxa"/>
          </w:tcPr>
          <w:p w14:paraId="50C8478A" w14:textId="77777777" w:rsidR="00B32E43" w:rsidRDefault="00B32E43" w:rsidP="00552767">
            <w:pPr>
              <w:jc w:val="right"/>
              <w:rPr>
                <w:rFonts w:asciiTheme="minorHAnsi" w:hAnsiTheme="minorHAnsi" w:cstheme="minorHAnsi"/>
              </w:rPr>
            </w:pPr>
            <w:r>
              <w:rPr>
                <w:rFonts w:asciiTheme="minorHAnsi" w:hAnsiTheme="minorHAnsi" w:cstheme="minorHAnsi"/>
              </w:rPr>
              <w:t>2.6</w:t>
            </w:r>
          </w:p>
        </w:tc>
        <w:tc>
          <w:tcPr>
            <w:tcW w:w="722" w:type="dxa"/>
          </w:tcPr>
          <w:p w14:paraId="2E6D4F01" w14:textId="77777777" w:rsidR="00B32E43" w:rsidRDefault="00B32E43" w:rsidP="00552767">
            <w:pPr>
              <w:jc w:val="right"/>
              <w:rPr>
                <w:rFonts w:asciiTheme="minorHAnsi" w:hAnsiTheme="minorHAnsi" w:cstheme="minorHAnsi"/>
              </w:rPr>
            </w:pPr>
            <w:r>
              <w:rPr>
                <w:rFonts w:asciiTheme="minorHAnsi" w:hAnsiTheme="minorHAnsi" w:cstheme="minorHAnsi"/>
              </w:rPr>
              <w:t>2.2</w:t>
            </w:r>
          </w:p>
        </w:tc>
      </w:tr>
      <w:tr w:rsidR="00B32E43" w14:paraId="34044FE2" w14:textId="77777777" w:rsidTr="00552767">
        <w:tc>
          <w:tcPr>
            <w:tcW w:w="2592" w:type="dxa"/>
            <w:shd w:val="clear" w:color="auto" w:fill="B7DDE8"/>
          </w:tcPr>
          <w:p w14:paraId="701F9B2C"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0790C7B8" w14:textId="77777777" w:rsidR="00B32E43" w:rsidRDefault="00B32E43" w:rsidP="00552767">
            <w:pPr>
              <w:jc w:val="right"/>
              <w:rPr>
                <w:rFonts w:asciiTheme="minorHAnsi" w:hAnsiTheme="minorHAnsi" w:cstheme="minorHAnsi"/>
              </w:rPr>
            </w:pPr>
            <w:r>
              <w:rPr>
                <w:rFonts w:asciiTheme="minorHAnsi" w:hAnsiTheme="minorHAnsi" w:cstheme="minorHAnsi"/>
              </w:rPr>
              <w:t>5.4</w:t>
            </w:r>
          </w:p>
        </w:tc>
        <w:tc>
          <w:tcPr>
            <w:tcW w:w="722" w:type="dxa"/>
          </w:tcPr>
          <w:p w14:paraId="584AA480" w14:textId="77777777" w:rsidR="00B32E43" w:rsidRDefault="00B32E43" w:rsidP="00552767">
            <w:pPr>
              <w:jc w:val="right"/>
              <w:rPr>
                <w:rFonts w:asciiTheme="minorHAnsi" w:hAnsiTheme="minorHAnsi" w:cstheme="minorHAnsi"/>
              </w:rPr>
            </w:pPr>
            <w:r>
              <w:rPr>
                <w:rFonts w:asciiTheme="minorHAnsi" w:hAnsiTheme="minorHAnsi" w:cstheme="minorHAnsi"/>
              </w:rPr>
              <w:t>8.0</w:t>
            </w:r>
          </w:p>
        </w:tc>
        <w:tc>
          <w:tcPr>
            <w:tcW w:w="722" w:type="dxa"/>
          </w:tcPr>
          <w:p w14:paraId="4295A75B" w14:textId="77777777" w:rsidR="00B32E43" w:rsidRDefault="00B32E43" w:rsidP="00552767">
            <w:pPr>
              <w:jc w:val="right"/>
              <w:rPr>
                <w:rFonts w:asciiTheme="minorHAnsi" w:hAnsiTheme="minorHAnsi" w:cstheme="minorHAnsi"/>
              </w:rPr>
            </w:pPr>
            <w:r>
              <w:rPr>
                <w:rFonts w:asciiTheme="minorHAnsi" w:hAnsiTheme="minorHAnsi" w:cstheme="minorHAnsi"/>
              </w:rPr>
              <w:t>15.5</w:t>
            </w:r>
          </w:p>
        </w:tc>
        <w:tc>
          <w:tcPr>
            <w:tcW w:w="889" w:type="dxa"/>
          </w:tcPr>
          <w:p w14:paraId="02421445" w14:textId="77777777" w:rsidR="00B32E43" w:rsidRDefault="00B32E43" w:rsidP="00552767">
            <w:pPr>
              <w:jc w:val="right"/>
              <w:rPr>
                <w:rFonts w:asciiTheme="minorHAnsi" w:hAnsiTheme="minorHAnsi" w:cstheme="minorHAnsi"/>
              </w:rPr>
            </w:pPr>
            <w:r>
              <w:rPr>
                <w:rFonts w:asciiTheme="minorHAnsi" w:hAnsiTheme="minorHAnsi" w:cstheme="minorHAnsi"/>
              </w:rPr>
              <w:t>30.4</w:t>
            </w:r>
          </w:p>
        </w:tc>
        <w:tc>
          <w:tcPr>
            <w:tcW w:w="722" w:type="dxa"/>
          </w:tcPr>
          <w:p w14:paraId="3C10561C" w14:textId="77777777" w:rsidR="00B32E43" w:rsidRDefault="00B32E43" w:rsidP="00552767">
            <w:pPr>
              <w:jc w:val="right"/>
              <w:rPr>
                <w:rFonts w:asciiTheme="minorHAnsi" w:hAnsiTheme="minorHAnsi" w:cstheme="minorHAnsi"/>
              </w:rPr>
            </w:pPr>
            <w:r>
              <w:rPr>
                <w:rFonts w:asciiTheme="minorHAnsi" w:hAnsiTheme="minorHAnsi" w:cstheme="minorHAnsi"/>
              </w:rPr>
              <w:t>1.5</w:t>
            </w:r>
          </w:p>
        </w:tc>
        <w:tc>
          <w:tcPr>
            <w:tcW w:w="722" w:type="dxa"/>
          </w:tcPr>
          <w:p w14:paraId="59C44F1B" w14:textId="77777777" w:rsidR="00B32E43" w:rsidRDefault="00B32E43" w:rsidP="00552767">
            <w:pPr>
              <w:jc w:val="right"/>
              <w:rPr>
                <w:rFonts w:asciiTheme="minorHAnsi" w:hAnsiTheme="minorHAnsi" w:cstheme="minorHAnsi"/>
              </w:rPr>
            </w:pPr>
            <w:r>
              <w:rPr>
                <w:rFonts w:asciiTheme="minorHAnsi" w:hAnsiTheme="minorHAnsi" w:cstheme="minorHAnsi"/>
              </w:rPr>
              <w:t>1.5</w:t>
            </w:r>
          </w:p>
        </w:tc>
        <w:tc>
          <w:tcPr>
            <w:tcW w:w="722" w:type="dxa"/>
          </w:tcPr>
          <w:p w14:paraId="5B1BB4F8" w14:textId="77777777" w:rsidR="00B32E43" w:rsidRDefault="00B32E43" w:rsidP="00552767">
            <w:pPr>
              <w:jc w:val="right"/>
              <w:rPr>
                <w:rFonts w:asciiTheme="minorHAnsi" w:hAnsiTheme="minorHAnsi" w:cstheme="minorHAnsi"/>
              </w:rPr>
            </w:pPr>
            <w:r>
              <w:rPr>
                <w:rFonts w:asciiTheme="minorHAnsi" w:hAnsiTheme="minorHAnsi" w:cstheme="minorHAnsi"/>
              </w:rPr>
              <w:t>1.8</w:t>
            </w:r>
          </w:p>
        </w:tc>
        <w:tc>
          <w:tcPr>
            <w:tcW w:w="722" w:type="dxa"/>
          </w:tcPr>
          <w:p w14:paraId="50FA7917" w14:textId="77777777" w:rsidR="00B32E43" w:rsidRDefault="00B32E43" w:rsidP="00552767">
            <w:pPr>
              <w:jc w:val="right"/>
              <w:rPr>
                <w:rFonts w:asciiTheme="minorHAnsi" w:hAnsiTheme="minorHAnsi" w:cstheme="minorHAnsi"/>
              </w:rPr>
            </w:pPr>
            <w:r>
              <w:rPr>
                <w:rFonts w:asciiTheme="minorHAnsi" w:hAnsiTheme="minorHAnsi" w:cstheme="minorHAnsi"/>
              </w:rPr>
              <w:t>2.6</w:t>
            </w:r>
          </w:p>
        </w:tc>
      </w:tr>
      <w:tr w:rsidR="00B32E43" w14:paraId="3344AF0D" w14:textId="77777777" w:rsidTr="00552767">
        <w:tc>
          <w:tcPr>
            <w:tcW w:w="2592" w:type="dxa"/>
            <w:shd w:val="clear" w:color="auto" w:fill="B7DDE8"/>
          </w:tcPr>
          <w:p w14:paraId="2479537D"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5D84B9B3" w14:textId="77777777" w:rsidR="00B32E43" w:rsidRDefault="00B32E43" w:rsidP="00552767">
            <w:pPr>
              <w:jc w:val="right"/>
              <w:rPr>
                <w:rFonts w:asciiTheme="minorHAnsi" w:hAnsiTheme="minorHAnsi" w:cstheme="minorHAnsi"/>
              </w:rPr>
            </w:pPr>
            <w:r>
              <w:rPr>
                <w:rFonts w:asciiTheme="minorHAnsi" w:hAnsiTheme="minorHAnsi" w:cstheme="minorHAnsi"/>
              </w:rPr>
              <w:t>9.7</w:t>
            </w:r>
          </w:p>
        </w:tc>
        <w:tc>
          <w:tcPr>
            <w:tcW w:w="722" w:type="dxa"/>
          </w:tcPr>
          <w:p w14:paraId="47D4F952" w14:textId="77777777" w:rsidR="00B32E43" w:rsidRDefault="00B32E43" w:rsidP="00552767">
            <w:pPr>
              <w:jc w:val="right"/>
              <w:rPr>
                <w:rFonts w:asciiTheme="minorHAnsi" w:hAnsiTheme="minorHAnsi" w:cstheme="minorHAnsi"/>
              </w:rPr>
            </w:pPr>
            <w:r>
              <w:rPr>
                <w:rFonts w:asciiTheme="minorHAnsi" w:hAnsiTheme="minorHAnsi" w:cstheme="minorHAnsi"/>
              </w:rPr>
              <w:t>14.3</w:t>
            </w:r>
          </w:p>
        </w:tc>
        <w:tc>
          <w:tcPr>
            <w:tcW w:w="722" w:type="dxa"/>
          </w:tcPr>
          <w:p w14:paraId="506D8AD7" w14:textId="77777777" w:rsidR="00B32E43" w:rsidRDefault="00B32E43" w:rsidP="00552767">
            <w:pPr>
              <w:jc w:val="right"/>
              <w:rPr>
                <w:rFonts w:asciiTheme="minorHAnsi" w:hAnsiTheme="minorHAnsi" w:cstheme="minorHAnsi"/>
              </w:rPr>
            </w:pPr>
            <w:r>
              <w:rPr>
                <w:rFonts w:asciiTheme="minorHAnsi" w:hAnsiTheme="minorHAnsi" w:cstheme="minorHAnsi"/>
              </w:rPr>
              <w:t>19.2</w:t>
            </w:r>
          </w:p>
        </w:tc>
        <w:tc>
          <w:tcPr>
            <w:tcW w:w="889" w:type="dxa"/>
          </w:tcPr>
          <w:p w14:paraId="157441F6" w14:textId="77777777" w:rsidR="00B32E43" w:rsidRDefault="00B32E43" w:rsidP="00552767">
            <w:pPr>
              <w:jc w:val="right"/>
              <w:rPr>
                <w:rFonts w:asciiTheme="minorHAnsi" w:hAnsiTheme="minorHAnsi" w:cstheme="minorHAnsi"/>
              </w:rPr>
            </w:pPr>
            <w:r>
              <w:rPr>
                <w:rFonts w:asciiTheme="minorHAnsi" w:hAnsiTheme="minorHAnsi" w:cstheme="minorHAnsi"/>
              </w:rPr>
              <w:t>28.1</w:t>
            </w:r>
          </w:p>
        </w:tc>
        <w:tc>
          <w:tcPr>
            <w:tcW w:w="722" w:type="dxa"/>
          </w:tcPr>
          <w:p w14:paraId="28132467" w14:textId="77777777" w:rsidR="00B32E43" w:rsidRDefault="00B32E43" w:rsidP="00552767">
            <w:pPr>
              <w:jc w:val="right"/>
              <w:rPr>
                <w:rFonts w:asciiTheme="minorHAnsi" w:hAnsiTheme="minorHAnsi" w:cstheme="minorHAnsi"/>
              </w:rPr>
            </w:pPr>
            <w:r>
              <w:rPr>
                <w:rFonts w:asciiTheme="minorHAnsi" w:hAnsiTheme="minorHAnsi" w:cstheme="minorHAnsi"/>
              </w:rPr>
              <w:t>2.7</w:t>
            </w:r>
          </w:p>
        </w:tc>
        <w:tc>
          <w:tcPr>
            <w:tcW w:w="722" w:type="dxa"/>
          </w:tcPr>
          <w:p w14:paraId="01685971" w14:textId="77777777" w:rsidR="00B32E43" w:rsidRDefault="00B32E43" w:rsidP="00552767">
            <w:pPr>
              <w:jc w:val="right"/>
              <w:rPr>
                <w:rFonts w:asciiTheme="minorHAnsi" w:hAnsiTheme="minorHAnsi" w:cstheme="minorHAnsi"/>
              </w:rPr>
            </w:pPr>
            <w:r>
              <w:rPr>
                <w:rFonts w:asciiTheme="minorHAnsi" w:hAnsiTheme="minorHAnsi" w:cstheme="minorHAnsi"/>
              </w:rPr>
              <w:t>2.6</w:t>
            </w:r>
          </w:p>
        </w:tc>
        <w:tc>
          <w:tcPr>
            <w:tcW w:w="722" w:type="dxa"/>
          </w:tcPr>
          <w:p w14:paraId="1B3BE53F" w14:textId="77777777" w:rsidR="00B32E43" w:rsidRDefault="00B32E43" w:rsidP="00552767">
            <w:pPr>
              <w:jc w:val="right"/>
              <w:rPr>
                <w:rFonts w:asciiTheme="minorHAnsi" w:hAnsiTheme="minorHAnsi" w:cstheme="minorHAnsi"/>
              </w:rPr>
            </w:pPr>
            <w:r>
              <w:rPr>
                <w:rFonts w:asciiTheme="minorHAnsi" w:hAnsiTheme="minorHAnsi" w:cstheme="minorHAnsi"/>
              </w:rPr>
              <w:t>2.2</w:t>
            </w:r>
          </w:p>
        </w:tc>
        <w:tc>
          <w:tcPr>
            <w:tcW w:w="722" w:type="dxa"/>
          </w:tcPr>
          <w:p w14:paraId="63D66745" w14:textId="77777777" w:rsidR="00B32E43" w:rsidRDefault="00B32E43" w:rsidP="00552767">
            <w:pPr>
              <w:jc w:val="right"/>
              <w:rPr>
                <w:rFonts w:asciiTheme="minorHAnsi" w:hAnsiTheme="minorHAnsi" w:cstheme="minorHAnsi"/>
              </w:rPr>
            </w:pPr>
            <w:r>
              <w:rPr>
                <w:rFonts w:asciiTheme="minorHAnsi" w:hAnsiTheme="minorHAnsi" w:cstheme="minorHAnsi"/>
              </w:rPr>
              <w:t>2.4</w:t>
            </w:r>
          </w:p>
        </w:tc>
      </w:tr>
      <w:tr w:rsidR="00B32E43" w14:paraId="2A415D39" w14:textId="77777777" w:rsidTr="00552767">
        <w:tc>
          <w:tcPr>
            <w:tcW w:w="2592" w:type="dxa"/>
            <w:shd w:val="clear" w:color="auto" w:fill="B7DDE8"/>
          </w:tcPr>
          <w:p w14:paraId="6CFC53F2"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272D5D08" w14:textId="77777777" w:rsidR="00B32E43" w:rsidRDefault="00B32E43" w:rsidP="00552767">
            <w:pPr>
              <w:jc w:val="right"/>
              <w:rPr>
                <w:rFonts w:asciiTheme="minorHAnsi" w:hAnsiTheme="minorHAnsi" w:cstheme="minorHAnsi"/>
              </w:rPr>
            </w:pPr>
            <w:r>
              <w:rPr>
                <w:rFonts w:asciiTheme="minorHAnsi" w:hAnsiTheme="minorHAnsi" w:cstheme="minorHAnsi"/>
              </w:rPr>
              <w:t>5.4</w:t>
            </w:r>
          </w:p>
        </w:tc>
        <w:tc>
          <w:tcPr>
            <w:tcW w:w="722" w:type="dxa"/>
          </w:tcPr>
          <w:p w14:paraId="1256C7F6" w14:textId="77777777" w:rsidR="00B32E43" w:rsidRDefault="00B32E43" w:rsidP="00552767">
            <w:pPr>
              <w:jc w:val="right"/>
              <w:rPr>
                <w:rFonts w:asciiTheme="minorHAnsi" w:hAnsiTheme="minorHAnsi" w:cstheme="minorHAnsi"/>
              </w:rPr>
            </w:pPr>
            <w:r>
              <w:rPr>
                <w:rFonts w:asciiTheme="minorHAnsi" w:hAnsiTheme="minorHAnsi" w:cstheme="minorHAnsi"/>
              </w:rPr>
              <w:t>8.9</w:t>
            </w:r>
          </w:p>
        </w:tc>
        <w:tc>
          <w:tcPr>
            <w:tcW w:w="722" w:type="dxa"/>
          </w:tcPr>
          <w:p w14:paraId="2641E9DB" w14:textId="77777777" w:rsidR="00B32E43" w:rsidRDefault="00B32E43" w:rsidP="00552767">
            <w:pPr>
              <w:jc w:val="right"/>
              <w:rPr>
                <w:rFonts w:asciiTheme="minorHAnsi" w:hAnsiTheme="minorHAnsi" w:cstheme="minorHAnsi"/>
              </w:rPr>
            </w:pPr>
            <w:r>
              <w:rPr>
                <w:rFonts w:asciiTheme="minorHAnsi" w:hAnsiTheme="minorHAnsi" w:cstheme="minorHAnsi"/>
              </w:rPr>
              <w:t>14.3</w:t>
            </w:r>
          </w:p>
        </w:tc>
        <w:tc>
          <w:tcPr>
            <w:tcW w:w="889" w:type="dxa"/>
          </w:tcPr>
          <w:p w14:paraId="49B546F5" w14:textId="77777777" w:rsidR="00B32E43" w:rsidRDefault="00B32E43" w:rsidP="00552767">
            <w:pPr>
              <w:jc w:val="right"/>
              <w:rPr>
                <w:rFonts w:asciiTheme="minorHAnsi" w:hAnsiTheme="minorHAnsi" w:cstheme="minorHAnsi"/>
              </w:rPr>
            </w:pPr>
            <w:r>
              <w:rPr>
                <w:rFonts w:asciiTheme="minorHAnsi" w:hAnsiTheme="minorHAnsi" w:cstheme="minorHAnsi"/>
              </w:rPr>
              <w:t>25.9</w:t>
            </w:r>
          </w:p>
        </w:tc>
        <w:tc>
          <w:tcPr>
            <w:tcW w:w="722" w:type="dxa"/>
          </w:tcPr>
          <w:p w14:paraId="4A6FFB05" w14:textId="77777777" w:rsidR="00B32E43" w:rsidRDefault="00B32E43" w:rsidP="00552767">
            <w:pPr>
              <w:jc w:val="right"/>
              <w:rPr>
                <w:rFonts w:asciiTheme="minorHAnsi" w:hAnsiTheme="minorHAnsi" w:cstheme="minorHAnsi"/>
              </w:rPr>
            </w:pPr>
            <w:r>
              <w:rPr>
                <w:rFonts w:asciiTheme="minorHAnsi" w:hAnsiTheme="minorHAnsi" w:cstheme="minorHAnsi"/>
              </w:rPr>
              <w:t>1.5</w:t>
            </w:r>
          </w:p>
        </w:tc>
        <w:tc>
          <w:tcPr>
            <w:tcW w:w="722" w:type="dxa"/>
          </w:tcPr>
          <w:p w14:paraId="44FDDCBC" w14:textId="77777777" w:rsidR="00B32E43" w:rsidRDefault="00B32E43" w:rsidP="00552767">
            <w:pPr>
              <w:jc w:val="right"/>
              <w:rPr>
                <w:rFonts w:asciiTheme="minorHAnsi" w:hAnsiTheme="minorHAnsi" w:cstheme="minorHAnsi"/>
              </w:rPr>
            </w:pPr>
            <w:r>
              <w:rPr>
                <w:rFonts w:asciiTheme="minorHAnsi" w:hAnsiTheme="minorHAnsi" w:cstheme="minorHAnsi"/>
              </w:rPr>
              <w:t>1.7</w:t>
            </w:r>
          </w:p>
        </w:tc>
        <w:tc>
          <w:tcPr>
            <w:tcW w:w="722" w:type="dxa"/>
          </w:tcPr>
          <w:p w14:paraId="5A0A040B" w14:textId="77777777" w:rsidR="00B32E43" w:rsidRDefault="00B32E43" w:rsidP="00552767">
            <w:pPr>
              <w:jc w:val="right"/>
              <w:rPr>
                <w:rFonts w:asciiTheme="minorHAnsi" w:hAnsiTheme="minorHAnsi" w:cstheme="minorHAnsi"/>
              </w:rPr>
            </w:pPr>
            <w:r>
              <w:rPr>
                <w:rFonts w:asciiTheme="minorHAnsi" w:hAnsiTheme="minorHAnsi" w:cstheme="minorHAnsi"/>
              </w:rPr>
              <w:t>1.6</w:t>
            </w:r>
          </w:p>
        </w:tc>
        <w:tc>
          <w:tcPr>
            <w:tcW w:w="722" w:type="dxa"/>
          </w:tcPr>
          <w:p w14:paraId="4D49FB7A" w14:textId="77777777" w:rsidR="00B32E43" w:rsidRDefault="00B32E43" w:rsidP="00552767">
            <w:pPr>
              <w:jc w:val="right"/>
              <w:rPr>
                <w:rFonts w:asciiTheme="minorHAnsi" w:hAnsiTheme="minorHAnsi" w:cstheme="minorHAnsi"/>
              </w:rPr>
            </w:pPr>
            <w:r>
              <w:rPr>
                <w:rFonts w:asciiTheme="minorHAnsi" w:hAnsiTheme="minorHAnsi" w:cstheme="minorHAnsi"/>
              </w:rPr>
              <w:t>2.2</w:t>
            </w:r>
          </w:p>
        </w:tc>
      </w:tr>
      <w:tr w:rsidR="00B32E43" w14:paraId="532F39CC" w14:textId="77777777" w:rsidTr="00552767">
        <w:tc>
          <w:tcPr>
            <w:tcW w:w="2592" w:type="dxa"/>
            <w:shd w:val="clear" w:color="auto" w:fill="B7DDE8"/>
          </w:tcPr>
          <w:p w14:paraId="28A22EBF"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70E82376" w14:textId="77777777" w:rsidR="00B32E43" w:rsidRDefault="00B32E43" w:rsidP="00552767">
            <w:pPr>
              <w:jc w:val="right"/>
              <w:rPr>
                <w:rFonts w:asciiTheme="minorHAnsi" w:hAnsiTheme="minorHAnsi" w:cstheme="minorHAnsi"/>
              </w:rPr>
            </w:pPr>
            <w:r>
              <w:rPr>
                <w:rFonts w:asciiTheme="minorHAnsi" w:hAnsiTheme="minorHAnsi" w:cstheme="minorHAnsi"/>
              </w:rPr>
              <w:t>1.6</w:t>
            </w:r>
          </w:p>
        </w:tc>
        <w:tc>
          <w:tcPr>
            <w:tcW w:w="722" w:type="dxa"/>
          </w:tcPr>
          <w:p w14:paraId="14A54A0D" w14:textId="77777777" w:rsidR="00B32E43" w:rsidRDefault="00B32E43" w:rsidP="00552767">
            <w:pPr>
              <w:jc w:val="right"/>
              <w:rPr>
                <w:rFonts w:asciiTheme="minorHAnsi" w:hAnsiTheme="minorHAnsi" w:cstheme="minorHAnsi"/>
              </w:rPr>
            </w:pPr>
            <w:r>
              <w:rPr>
                <w:rFonts w:asciiTheme="minorHAnsi" w:hAnsiTheme="minorHAnsi" w:cstheme="minorHAnsi"/>
              </w:rPr>
              <w:t>6.3</w:t>
            </w:r>
          </w:p>
        </w:tc>
        <w:tc>
          <w:tcPr>
            <w:tcW w:w="722" w:type="dxa"/>
          </w:tcPr>
          <w:p w14:paraId="241682A8" w14:textId="77777777" w:rsidR="00B32E43" w:rsidRDefault="00B32E43" w:rsidP="00552767">
            <w:pPr>
              <w:jc w:val="right"/>
              <w:rPr>
                <w:rFonts w:asciiTheme="minorHAnsi" w:hAnsiTheme="minorHAnsi" w:cstheme="minorHAnsi"/>
              </w:rPr>
            </w:pPr>
            <w:r>
              <w:rPr>
                <w:rFonts w:asciiTheme="minorHAnsi" w:hAnsiTheme="minorHAnsi" w:cstheme="minorHAnsi"/>
              </w:rPr>
              <w:t>13.4</w:t>
            </w:r>
          </w:p>
        </w:tc>
        <w:tc>
          <w:tcPr>
            <w:tcW w:w="889" w:type="dxa"/>
          </w:tcPr>
          <w:p w14:paraId="0E9F27C6" w14:textId="77777777" w:rsidR="00B32E43" w:rsidRDefault="00B32E43" w:rsidP="00552767">
            <w:pPr>
              <w:jc w:val="right"/>
              <w:rPr>
                <w:rFonts w:asciiTheme="minorHAnsi" w:hAnsiTheme="minorHAnsi" w:cstheme="minorHAnsi"/>
              </w:rPr>
            </w:pPr>
            <w:r>
              <w:rPr>
                <w:rFonts w:asciiTheme="minorHAnsi" w:hAnsiTheme="minorHAnsi" w:cstheme="minorHAnsi"/>
              </w:rPr>
              <w:t>25.3</w:t>
            </w:r>
          </w:p>
        </w:tc>
        <w:tc>
          <w:tcPr>
            <w:tcW w:w="722" w:type="dxa"/>
          </w:tcPr>
          <w:p w14:paraId="0AC58803" w14:textId="77777777" w:rsidR="00B32E43" w:rsidRDefault="00B32E43" w:rsidP="00552767">
            <w:pPr>
              <w:jc w:val="right"/>
              <w:rPr>
                <w:rFonts w:asciiTheme="minorHAnsi" w:hAnsiTheme="minorHAnsi" w:cstheme="minorHAnsi"/>
              </w:rPr>
            </w:pPr>
            <w:r>
              <w:rPr>
                <w:rFonts w:asciiTheme="minorHAnsi" w:hAnsiTheme="minorHAnsi" w:cstheme="minorHAnsi"/>
              </w:rPr>
              <w:t>0.4</w:t>
            </w:r>
          </w:p>
        </w:tc>
        <w:tc>
          <w:tcPr>
            <w:tcW w:w="722" w:type="dxa"/>
          </w:tcPr>
          <w:p w14:paraId="56FF8D97" w14:textId="77777777" w:rsidR="00B32E43" w:rsidRDefault="00B32E43" w:rsidP="00552767">
            <w:pPr>
              <w:jc w:val="right"/>
              <w:rPr>
                <w:rFonts w:asciiTheme="minorHAnsi" w:hAnsiTheme="minorHAnsi" w:cstheme="minorHAnsi"/>
              </w:rPr>
            </w:pPr>
            <w:r>
              <w:rPr>
                <w:rFonts w:asciiTheme="minorHAnsi" w:hAnsiTheme="minorHAnsi" w:cstheme="minorHAnsi"/>
              </w:rPr>
              <w:t>1.2</w:t>
            </w:r>
          </w:p>
        </w:tc>
        <w:tc>
          <w:tcPr>
            <w:tcW w:w="722" w:type="dxa"/>
          </w:tcPr>
          <w:p w14:paraId="24E7C408" w14:textId="77777777" w:rsidR="00B32E43" w:rsidRDefault="00B32E43" w:rsidP="00552767">
            <w:pPr>
              <w:jc w:val="right"/>
              <w:rPr>
                <w:rFonts w:asciiTheme="minorHAnsi" w:hAnsiTheme="minorHAnsi" w:cstheme="minorHAnsi"/>
              </w:rPr>
            </w:pPr>
            <w:r>
              <w:rPr>
                <w:rFonts w:asciiTheme="minorHAnsi" w:hAnsiTheme="minorHAnsi" w:cstheme="minorHAnsi"/>
              </w:rPr>
              <w:t>1.5</w:t>
            </w:r>
          </w:p>
        </w:tc>
        <w:tc>
          <w:tcPr>
            <w:tcW w:w="722" w:type="dxa"/>
          </w:tcPr>
          <w:p w14:paraId="6A582924" w14:textId="77777777" w:rsidR="00B32E43" w:rsidRDefault="00B32E43" w:rsidP="00552767">
            <w:pPr>
              <w:jc w:val="right"/>
              <w:rPr>
                <w:rFonts w:asciiTheme="minorHAnsi" w:hAnsiTheme="minorHAnsi" w:cstheme="minorHAnsi"/>
              </w:rPr>
            </w:pPr>
            <w:r>
              <w:rPr>
                <w:rFonts w:asciiTheme="minorHAnsi" w:hAnsiTheme="minorHAnsi" w:cstheme="minorHAnsi"/>
              </w:rPr>
              <w:t>2.2</w:t>
            </w:r>
          </w:p>
        </w:tc>
      </w:tr>
      <w:tr w:rsidR="00B32E43" w14:paraId="412D7CE3" w14:textId="77777777" w:rsidTr="00552767">
        <w:tc>
          <w:tcPr>
            <w:tcW w:w="2592" w:type="dxa"/>
            <w:shd w:val="clear" w:color="auto" w:fill="B7DDE8"/>
          </w:tcPr>
          <w:p w14:paraId="55C91A47"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1F020776" w14:textId="77777777" w:rsidR="00B32E43" w:rsidRDefault="00B32E43" w:rsidP="00552767">
            <w:pPr>
              <w:jc w:val="right"/>
              <w:rPr>
                <w:rFonts w:asciiTheme="minorHAnsi" w:hAnsiTheme="minorHAnsi" w:cstheme="minorHAnsi"/>
              </w:rPr>
            </w:pPr>
            <w:r>
              <w:rPr>
                <w:rFonts w:asciiTheme="minorHAnsi" w:hAnsiTheme="minorHAnsi" w:cstheme="minorHAnsi"/>
              </w:rPr>
              <w:t>2.1</w:t>
            </w:r>
          </w:p>
        </w:tc>
        <w:tc>
          <w:tcPr>
            <w:tcW w:w="722" w:type="dxa"/>
          </w:tcPr>
          <w:p w14:paraId="2BE50266" w14:textId="77777777" w:rsidR="00B32E43" w:rsidRDefault="00B32E43" w:rsidP="00552767">
            <w:pPr>
              <w:jc w:val="right"/>
              <w:rPr>
                <w:rFonts w:asciiTheme="minorHAnsi" w:hAnsiTheme="minorHAnsi" w:cstheme="minorHAnsi"/>
              </w:rPr>
            </w:pPr>
            <w:r>
              <w:rPr>
                <w:rFonts w:asciiTheme="minorHAnsi" w:hAnsiTheme="minorHAnsi" w:cstheme="minorHAnsi"/>
              </w:rPr>
              <w:t>7.7</w:t>
            </w:r>
          </w:p>
        </w:tc>
        <w:tc>
          <w:tcPr>
            <w:tcW w:w="722" w:type="dxa"/>
          </w:tcPr>
          <w:p w14:paraId="0B99D64E" w14:textId="77777777" w:rsidR="00B32E43" w:rsidRDefault="00B32E43" w:rsidP="00552767">
            <w:pPr>
              <w:jc w:val="right"/>
              <w:rPr>
                <w:rFonts w:asciiTheme="minorHAnsi" w:hAnsiTheme="minorHAnsi" w:cstheme="minorHAnsi"/>
              </w:rPr>
            </w:pPr>
            <w:r>
              <w:rPr>
                <w:rFonts w:asciiTheme="minorHAnsi" w:hAnsiTheme="minorHAnsi" w:cstheme="minorHAnsi"/>
              </w:rPr>
              <w:t>14.4</w:t>
            </w:r>
          </w:p>
        </w:tc>
        <w:tc>
          <w:tcPr>
            <w:tcW w:w="889" w:type="dxa"/>
          </w:tcPr>
          <w:p w14:paraId="27BF1A3F" w14:textId="77777777" w:rsidR="00B32E43" w:rsidRDefault="00B32E43" w:rsidP="00552767">
            <w:pPr>
              <w:jc w:val="right"/>
              <w:rPr>
                <w:rFonts w:asciiTheme="minorHAnsi" w:hAnsiTheme="minorHAnsi" w:cstheme="minorHAnsi"/>
              </w:rPr>
            </w:pPr>
            <w:r>
              <w:rPr>
                <w:rFonts w:asciiTheme="minorHAnsi" w:hAnsiTheme="minorHAnsi" w:cstheme="minorHAnsi"/>
              </w:rPr>
              <w:t>24.1</w:t>
            </w:r>
          </w:p>
        </w:tc>
        <w:tc>
          <w:tcPr>
            <w:tcW w:w="722" w:type="dxa"/>
          </w:tcPr>
          <w:p w14:paraId="695EA74B" w14:textId="77777777" w:rsidR="00B32E43" w:rsidRDefault="00B32E43" w:rsidP="00552767">
            <w:pPr>
              <w:jc w:val="right"/>
              <w:rPr>
                <w:rFonts w:asciiTheme="minorHAnsi" w:hAnsiTheme="minorHAnsi" w:cstheme="minorHAnsi"/>
              </w:rPr>
            </w:pPr>
            <w:r>
              <w:rPr>
                <w:rFonts w:asciiTheme="minorHAnsi" w:hAnsiTheme="minorHAnsi" w:cstheme="minorHAnsi"/>
              </w:rPr>
              <w:t>0.6</w:t>
            </w:r>
          </w:p>
        </w:tc>
        <w:tc>
          <w:tcPr>
            <w:tcW w:w="722" w:type="dxa"/>
          </w:tcPr>
          <w:p w14:paraId="6F44E23A" w14:textId="77777777" w:rsidR="00B32E43" w:rsidRDefault="00B32E43" w:rsidP="00552767">
            <w:pPr>
              <w:jc w:val="right"/>
              <w:rPr>
                <w:rFonts w:asciiTheme="minorHAnsi" w:hAnsiTheme="minorHAnsi" w:cstheme="minorHAnsi"/>
              </w:rPr>
            </w:pPr>
            <w:r>
              <w:rPr>
                <w:rFonts w:asciiTheme="minorHAnsi" w:hAnsiTheme="minorHAnsi" w:cstheme="minorHAnsi"/>
              </w:rPr>
              <w:t>1.4</w:t>
            </w:r>
          </w:p>
        </w:tc>
        <w:tc>
          <w:tcPr>
            <w:tcW w:w="722" w:type="dxa"/>
          </w:tcPr>
          <w:p w14:paraId="40A7C02F" w14:textId="77777777" w:rsidR="00B32E43" w:rsidRDefault="00B32E43" w:rsidP="00552767">
            <w:pPr>
              <w:jc w:val="right"/>
              <w:rPr>
                <w:rFonts w:asciiTheme="minorHAnsi" w:hAnsiTheme="minorHAnsi" w:cstheme="minorHAnsi"/>
              </w:rPr>
            </w:pPr>
            <w:r>
              <w:rPr>
                <w:rFonts w:asciiTheme="minorHAnsi" w:hAnsiTheme="minorHAnsi" w:cstheme="minorHAnsi"/>
              </w:rPr>
              <w:t>1.6</w:t>
            </w:r>
          </w:p>
        </w:tc>
        <w:tc>
          <w:tcPr>
            <w:tcW w:w="722" w:type="dxa"/>
          </w:tcPr>
          <w:p w14:paraId="7E84A150" w14:textId="77777777" w:rsidR="00B32E43" w:rsidRDefault="00B32E43" w:rsidP="00552767">
            <w:pPr>
              <w:jc w:val="right"/>
              <w:rPr>
                <w:rFonts w:asciiTheme="minorHAnsi" w:hAnsiTheme="minorHAnsi" w:cstheme="minorHAnsi"/>
              </w:rPr>
            </w:pPr>
            <w:r>
              <w:rPr>
                <w:rFonts w:asciiTheme="minorHAnsi" w:hAnsiTheme="minorHAnsi" w:cstheme="minorHAnsi"/>
              </w:rPr>
              <w:t>2.1</w:t>
            </w:r>
          </w:p>
        </w:tc>
      </w:tr>
      <w:tr w:rsidR="00B32E43" w14:paraId="2214211E" w14:textId="77777777" w:rsidTr="00552767">
        <w:tc>
          <w:tcPr>
            <w:tcW w:w="2592" w:type="dxa"/>
            <w:shd w:val="clear" w:color="auto" w:fill="B7DDE8"/>
          </w:tcPr>
          <w:p w14:paraId="091CF001"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362FFA2E" w14:textId="77777777" w:rsidR="00B32E43" w:rsidRDefault="00B32E43" w:rsidP="00552767">
            <w:pPr>
              <w:jc w:val="right"/>
              <w:rPr>
                <w:rFonts w:asciiTheme="minorHAnsi" w:hAnsiTheme="minorHAnsi" w:cstheme="minorHAnsi"/>
              </w:rPr>
            </w:pPr>
            <w:r>
              <w:rPr>
                <w:rFonts w:asciiTheme="minorHAnsi" w:hAnsiTheme="minorHAnsi" w:cstheme="minorHAnsi"/>
              </w:rPr>
              <w:t>5.6</w:t>
            </w:r>
          </w:p>
        </w:tc>
        <w:tc>
          <w:tcPr>
            <w:tcW w:w="722" w:type="dxa"/>
          </w:tcPr>
          <w:p w14:paraId="699D89CE" w14:textId="77777777" w:rsidR="00B32E43" w:rsidRDefault="00B32E43" w:rsidP="00552767">
            <w:pPr>
              <w:jc w:val="right"/>
              <w:rPr>
                <w:rFonts w:asciiTheme="minorHAnsi" w:hAnsiTheme="minorHAnsi" w:cstheme="minorHAnsi"/>
              </w:rPr>
            </w:pPr>
            <w:r>
              <w:rPr>
                <w:rFonts w:asciiTheme="minorHAnsi" w:hAnsiTheme="minorHAnsi" w:cstheme="minorHAnsi"/>
              </w:rPr>
              <w:t>10.2</w:t>
            </w:r>
          </w:p>
        </w:tc>
        <w:tc>
          <w:tcPr>
            <w:tcW w:w="722" w:type="dxa"/>
          </w:tcPr>
          <w:p w14:paraId="5BBC8E88" w14:textId="77777777" w:rsidR="00B32E43" w:rsidRDefault="00B32E43" w:rsidP="00552767">
            <w:pPr>
              <w:jc w:val="right"/>
              <w:rPr>
                <w:rFonts w:asciiTheme="minorHAnsi" w:hAnsiTheme="minorHAnsi" w:cstheme="minorHAnsi"/>
              </w:rPr>
            </w:pPr>
            <w:r>
              <w:rPr>
                <w:rFonts w:asciiTheme="minorHAnsi" w:hAnsiTheme="minorHAnsi" w:cstheme="minorHAnsi"/>
              </w:rPr>
              <w:t>15.3</w:t>
            </w:r>
          </w:p>
        </w:tc>
        <w:tc>
          <w:tcPr>
            <w:tcW w:w="889" w:type="dxa"/>
          </w:tcPr>
          <w:p w14:paraId="6BB4EA6B" w14:textId="77777777" w:rsidR="00B32E43" w:rsidRDefault="00B32E43" w:rsidP="00552767">
            <w:pPr>
              <w:jc w:val="right"/>
              <w:rPr>
                <w:rFonts w:asciiTheme="minorHAnsi" w:hAnsiTheme="minorHAnsi" w:cstheme="minorHAnsi"/>
              </w:rPr>
            </w:pPr>
            <w:r>
              <w:rPr>
                <w:rFonts w:asciiTheme="minorHAnsi" w:hAnsiTheme="minorHAnsi" w:cstheme="minorHAnsi"/>
              </w:rPr>
              <w:t>21.1</w:t>
            </w:r>
          </w:p>
        </w:tc>
        <w:tc>
          <w:tcPr>
            <w:tcW w:w="722" w:type="dxa"/>
          </w:tcPr>
          <w:p w14:paraId="1692041C" w14:textId="77777777" w:rsidR="00B32E43" w:rsidRDefault="00B32E43" w:rsidP="00552767">
            <w:pPr>
              <w:jc w:val="right"/>
              <w:rPr>
                <w:rFonts w:asciiTheme="minorHAnsi" w:hAnsiTheme="minorHAnsi" w:cstheme="minorHAnsi"/>
              </w:rPr>
            </w:pPr>
            <w:r>
              <w:rPr>
                <w:rFonts w:asciiTheme="minorHAnsi" w:hAnsiTheme="minorHAnsi" w:cstheme="minorHAnsi"/>
              </w:rPr>
              <w:t>1.6</w:t>
            </w:r>
          </w:p>
        </w:tc>
        <w:tc>
          <w:tcPr>
            <w:tcW w:w="722" w:type="dxa"/>
          </w:tcPr>
          <w:p w14:paraId="7AB455C0" w14:textId="77777777" w:rsidR="00B32E43" w:rsidRDefault="00B32E43" w:rsidP="00552767">
            <w:pPr>
              <w:jc w:val="right"/>
              <w:rPr>
                <w:rFonts w:asciiTheme="minorHAnsi" w:hAnsiTheme="minorHAnsi" w:cstheme="minorHAnsi"/>
              </w:rPr>
            </w:pPr>
            <w:r>
              <w:rPr>
                <w:rFonts w:asciiTheme="minorHAnsi" w:hAnsiTheme="minorHAnsi" w:cstheme="minorHAnsi"/>
              </w:rPr>
              <w:t>1.9</w:t>
            </w:r>
          </w:p>
        </w:tc>
        <w:tc>
          <w:tcPr>
            <w:tcW w:w="722" w:type="dxa"/>
          </w:tcPr>
          <w:p w14:paraId="734A8DB3" w14:textId="77777777" w:rsidR="00B32E43" w:rsidRDefault="00B32E43" w:rsidP="00552767">
            <w:pPr>
              <w:jc w:val="right"/>
              <w:rPr>
                <w:rFonts w:asciiTheme="minorHAnsi" w:hAnsiTheme="minorHAnsi" w:cstheme="minorHAnsi"/>
              </w:rPr>
            </w:pPr>
            <w:r>
              <w:rPr>
                <w:rFonts w:asciiTheme="minorHAnsi" w:hAnsiTheme="minorHAnsi" w:cstheme="minorHAnsi"/>
              </w:rPr>
              <w:t>1.7</w:t>
            </w:r>
          </w:p>
        </w:tc>
        <w:tc>
          <w:tcPr>
            <w:tcW w:w="722" w:type="dxa"/>
          </w:tcPr>
          <w:p w14:paraId="0E2AFC0C" w14:textId="77777777" w:rsidR="00B32E43" w:rsidRDefault="00B32E43" w:rsidP="00552767">
            <w:pPr>
              <w:jc w:val="right"/>
              <w:rPr>
                <w:rFonts w:asciiTheme="minorHAnsi" w:hAnsiTheme="minorHAnsi" w:cstheme="minorHAnsi"/>
              </w:rPr>
            </w:pPr>
            <w:r>
              <w:rPr>
                <w:rFonts w:asciiTheme="minorHAnsi" w:hAnsiTheme="minorHAnsi" w:cstheme="minorHAnsi"/>
              </w:rPr>
              <w:t>1.8</w:t>
            </w:r>
          </w:p>
        </w:tc>
      </w:tr>
      <w:tr w:rsidR="00B32E43" w14:paraId="272EB247" w14:textId="77777777" w:rsidTr="00552767">
        <w:tc>
          <w:tcPr>
            <w:tcW w:w="2592" w:type="dxa"/>
            <w:shd w:val="clear" w:color="auto" w:fill="B7DDE8"/>
          </w:tcPr>
          <w:p w14:paraId="79473DAF"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3D164ED9" w14:textId="77777777" w:rsidR="00B32E43" w:rsidRDefault="00B32E43" w:rsidP="00552767">
            <w:pPr>
              <w:jc w:val="right"/>
              <w:rPr>
                <w:rFonts w:asciiTheme="minorHAnsi" w:hAnsiTheme="minorHAnsi" w:cstheme="minorHAnsi"/>
              </w:rPr>
            </w:pPr>
            <w:r>
              <w:rPr>
                <w:rFonts w:asciiTheme="minorHAnsi" w:hAnsiTheme="minorHAnsi" w:cstheme="minorHAnsi"/>
              </w:rPr>
              <w:t>10.9</w:t>
            </w:r>
          </w:p>
        </w:tc>
        <w:tc>
          <w:tcPr>
            <w:tcW w:w="722" w:type="dxa"/>
          </w:tcPr>
          <w:p w14:paraId="1BDBA071" w14:textId="77777777" w:rsidR="00B32E43" w:rsidRDefault="00B32E43" w:rsidP="00552767">
            <w:pPr>
              <w:jc w:val="right"/>
              <w:rPr>
                <w:rFonts w:asciiTheme="minorHAnsi" w:hAnsiTheme="minorHAnsi" w:cstheme="minorHAnsi"/>
              </w:rPr>
            </w:pPr>
            <w:r>
              <w:rPr>
                <w:rFonts w:asciiTheme="minorHAnsi" w:hAnsiTheme="minorHAnsi" w:cstheme="minorHAnsi"/>
              </w:rPr>
              <w:t>12.0</w:t>
            </w:r>
          </w:p>
        </w:tc>
        <w:tc>
          <w:tcPr>
            <w:tcW w:w="722" w:type="dxa"/>
          </w:tcPr>
          <w:p w14:paraId="53A6DF13" w14:textId="77777777" w:rsidR="00B32E43" w:rsidRDefault="00B32E43" w:rsidP="00552767">
            <w:pPr>
              <w:jc w:val="right"/>
              <w:rPr>
                <w:rFonts w:asciiTheme="minorHAnsi" w:hAnsiTheme="minorHAnsi" w:cstheme="minorHAnsi"/>
              </w:rPr>
            </w:pPr>
            <w:r>
              <w:rPr>
                <w:rFonts w:asciiTheme="minorHAnsi" w:hAnsiTheme="minorHAnsi" w:cstheme="minorHAnsi"/>
              </w:rPr>
              <w:t>15.6</w:t>
            </w:r>
          </w:p>
        </w:tc>
        <w:tc>
          <w:tcPr>
            <w:tcW w:w="889" w:type="dxa"/>
          </w:tcPr>
          <w:p w14:paraId="43C8B571" w14:textId="77777777" w:rsidR="00B32E43" w:rsidRDefault="00B32E43" w:rsidP="00552767">
            <w:pPr>
              <w:jc w:val="right"/>
              <w:rPr>
                <w:rFonts w:asciiTheme="minorHAnsi" w:hAnsiTheme="minorHAnsi" w:cstheme="minorHAnsi"/>
              </w:rPr>
            </w:pPr>
            <w:r>
              <w:rPr>
                <w:rFonts w:asciiTheme="minorHAnsi" w:hAnsiTheme="minorHAnsi" w:cstheme="minorHAnsi"/>
              </w:rPr>
              <w:t>18.9</w:t>
            </w:r>
          </w:p>
        </w:tc>
        <w:tc>
          <w:tcPr>
            <w:tcW w:w="722" w:type="dxa"/>
          </w:tcPr>
          <w:p w14:paraId="05E58C37" w14:textId="77777777" w:rsidR="00B32E43" w:rsidRDefault="00B32E43" w:rsidP="00552767">
            <w:pPr>
              <w:jc w:val="right"/>
              <w:rPr>
                <w:rFonts w:asciiTheme="minorHAnsi" w:hAnsiTheme="minorHAnsi" w:cstheme="minorHAnsi"/>
              </w:rPr>
            </w:pPr>
            <w:r>
              <w:rPr>
                <w:rFonts w:asciiTheme="minorHAnsi" w:hAnsiTheme="minorHAnsi" w:cstheme="minorHAnsi"/>
              </w:rPr>
              <w:t>3.0</w:t>
            </w:r>
          </w:p>
        </w:tc>
        <w:tc>
          <w:tcPr>
            <w:tcW w:w="722" w:type="dxa"/>
          </w:tcPr>
          <w:p w14:paraId="5240DD7D" w14:textId="77777777" w:rsidR="00B32E43" w:rsidRDefault="00B32E43" w:rsidP="00552767">
            <w:pPr>
              <w:jc w:val="right"/>
              <w:rPr>
                <w:rFonts w:asciiTheme="minorHAnsi" w:hAnsiTheme="minorHAnsi" w:cstheme="minorHAnsi"/>
              </w:rPr>
            </w:pPr>
            <w:r>
              <w:rPr>
                <w:rFonts w:asciiTheme="minorHAnsi" w:hAnsiTheme="minorHAnsi" w:cstheme="minorHAnsi"/>
              </w:rPr>
              <w:t>2.2</w:t>
            </w:r>
          </w:p>
        </w:tc>
        <w:tc>
          <w:tcPr>
            <w:tcW w:w="722" w:type="dxa"/>
          </w:tcPr>
          <w:p w14:paraId="1D7DF781" w14:textId="77777777" w:rsidR="00B32E43" w:rsidRDefault="00B32E43" w:rsidP="00552767">
            <w:pPr>
              <w:jc w:val="right"/>
              <w:rPr>
                <w:rFonts w:asciiTheme="minorHAnsi" w:hAnsiTheme="minorHAnsi" w:cstheme="minorHAnsi"/>
              </w:rPr>
            </w:pPr>
            <w:r>
              <w:rPr>
                <w:rFonts w:asciiTheme="minorHAnsi" w:hAnsiTheme="minorHAnsi" w:cstheme="minorHAnsi"/>
              </w:rPr>
              <w:t>1.8</w:t>
            </w:r>
          </w:p>
        </w:tc>
        <w:tc>
          <w:tcPr>
            <w:tcW w:w="722" w:type="dxa"/>
          </w:tcPr>
          <w:p w14:paraId="048CC358" w14:textId="77777777" w:rsidR="00B32E43" w:rsidRDefault="00B32E43" w:rsidP="00552767">
            <w:pPr>
              <w:jc w:val="right"/>
              <w:rPr>
                <w:rFonts w:asciiTheme="minorHAnsi" w:hAnsiTheme="minorHAnsi" w:cstheme="minorHAnsi"/>
              </w:rPr>
            </w:pPr>
            <w:r>
              <w:rPr>
                <w:rFonts w:asciiTheme="minorHAnsi" w:hAnsiTheme="minorHAnsi" w:cstheme="minorHAnsi"/>
              </w:rPr>
              <w:t>1.6</w:t>
            </w:r>
          </w:p>
        </w:tc>
      </w:tr>
      <w:tr w:rsidR="00B32E43" w14:paraId="45AFD414" w14:textId="77777777" w:rsidTr="00552767">
        <w:tc>
          <w:tcPr>
            <w:tcW w:w="2592" w:type="dxa"/>
            <w:shd w:val="clear" w:color="auto" w:fill="B7DDE8"/>
          </w:tcPr>
          <w:p w14:paraId="457A272F"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7A3E044C" w14:textId="77777777" w:rsidR="00B32E43" w:rsidRDefault="00B32E43" w:rsidP="00552767">
            <w:pPr>
              <w:jc w:val="right"/>
              <w:rPr>
                <w:rFonts w:asciiTheme="minorHAnsi" w:hAnsiTheme="minorHAnsi" w:cstheme="minorHAnsi"/>
              </w:rPr>
            </w:pPr>
            <w:r>
              <w:rPr>
                <w:rFonts w:asciiTheme="minorHAnsi" w:hAnsiTheme="minorHAnsi" w:cstheme="minorHAnsi"/>
              </w:rPr>
              <w:t>10.9</w:t>
            </w:r>
          </w:p>
        </w:tc>
        <w:tc>
          <w:tcPr>
            <w:tcW w:w="722" w:type="dxa"/>
          </w:tcPr>
          <w:p w14:paraId="3837C9BA" w14:textId="77777777" w:rsidR="00B32E43" w:rsidRDefault="00B32E43" w:rsidP="00552767">
            <w:pPr>
              <w:jc w:val="right"/>
              <w:rPr>
                <w:rFonts w:asciiTheme="minorHAnsi" w:hAnsiTheme="minorHAnsi" w:cstheme="minorHAnsi"/>
              </w:rPr>
            </w:pPr>
            <w:r>
              <w:rPr>
                <w:rFonts w:asciiTheme="minorHAnsi" w:hAnsiTheme="minorHAnsi" w:cstheme="minorHAnsi"/>
              </w:rPr>
              <w:t>13.2</w:t>
            </w:r>
          </w:p>
        </w:tc>
        <w:tc>
          <w:tcPr>
            <w:tcW w:w="722" w:type="dxa"/>
          </w:tcPr>
          <w:p w14:paraId="4F42B09F" w14:textId="77777777" w:rsidR="00B32E43" w:rsidRDefault="00B32E43" w:rsidP="00552767">
            <w:pPr>
              <w:jc w:val="right"/>
              <w:rPr>
                <w:rFonts w:asciiTheme="minorHAnsi" w:hAnsiTheme="minorHAnsi" w:cstheme="minorHAnsi"/>
              </w:rPr>
            </w:pPr>
            <w:r>
              <w:rPr>
                <w:rFonts w:asciiTheme="minorHAnsi" w:hAnsiTheme="minorHAnsi" w:cstheme="minorHAnsi"/>
              </w:rPr>
              <w:t>16.0</w:t>
            </w:r>
          </w:p>
        </w:tc>
        <w:tc>
          <w:tcPr>
            <w:tcW w:w="889" w:type="dxa"/>
          </w:tcPr>
          <w:p w14:paraId="4C7EAB9D" w14:textId="77777777" w:rsidR="00B32E43" w:rsidRDefault="00B32E43" w:rsidP="00552767">
            <w:pPr>
              <w:jc w:val="right"/>
              <w:rPr>
                <w:rFonts w:asciiTheme="minorHAnsi" w:hAnsiTheme="minorHAnsi" w:cstheme="minorHAnsi"/>
              </w:rPr>
            </w:pPr>
            <w:r>
              <w:rPr>
                <w:rFonts w:asciiTheme="minorHAnsi" w:hAnsiTheme="minorHAnsi" w:cstheme="minorHAnsi"/>
              </w:rPr>
              <w:t>17.3</w:t>
            </w:r>
          </w:p>
        </w:tc>
        <w:tc>
          <w:tcPr>
            <w:tcW w:w="722" w:type="dxa"/>
          </w:tcPr>
          <w:p w14:paraId="328A766F" w14:textId="77777777" w:rsidR="00B32E43" w:rsidRDefault="00B32E43" w:rsidP="00552767">
            <w:pPr>
              <w:jc w:val="right"/>
              <w:rPr>
                <w:rFonts w:asciiTheme="minorHAnsi" w:hAnsiTheme="minorHAnsi" w:cstheme="minorHAnsi"/>
              </w:rPr>
            </w:pPr>
            <w:r>
              <w:rPr>
                <w:rFonts w:asciiTheme="minorHAnsi" w:hAnsiTheme="minorHAnsi" w:cstheme="minorHAnsi"/>
              </w:rPr>
              <w:t>3.0</w:t>
            </w:r>
          </w:p>
        </w:tc>
        <w:tc>
          <w:tcPr>
            <w:tcW w:w="722" w:type="dxa"/>
          </w:tcPr>
          <w:p w14:paraId="04EE5659" w14:textId="77777777" w:rsidR="00B32E43" w:rsidRDefault="00B32E43" w:rsidP="00552767">
            <w:pPr>
              <w:jc w:val="right"/>
              <w:rPr>
                <w:rFonts w:asciiTheme="minorHAnsi" w:hAnsiTheme="minorHAnsi" w:cstheme="minorHAnsi"/>
              </w:rPr>
            </w:pPr>
            <w:r>
              <w:rPr>
                <w:rFonts w:asciiTheme="minorHAnsi" w:hAnsiTheme="minorHAnsi" w:cstheme="minorHAnsi"/>
              </w:rPr>
              <w:t>2.4</w:t>
            </w:r>
          </w:p>
        </w:tc>
        <w:tc>
          <w:tcPr>
            <w:tcW w:w="722" w:type="dxa"/>
          </w:tcPr>
          <w:p w14:paraId="46733586" w14:textId="77777777" w:rsidR="00B32E43" w:rsidRDefault="00B32E43" w:rsidP="00552767">
            <w:pPr>
              <w:jc w:val="right"/>
              <w:rPr>
                <w:rFonts w:asciiTheme="minorHAnsi" w:hAnsiTheme="minorHAnsi" w:cstheme="minorHAnsi"/>
              </w:rPr>
            </w:pPr>
            <w:r>
              <w:rPr>
                <w:rFonts w:asciiTheme="minorHAnsi" w:hAnsiTheme="minorHAnsi" w:cstheme="minorHAnsi"/>
              </w:rPr>
              <w:t>1.8</w:t>
            </w:r>
          </w:p>
        </w:tc>
        <w:tc>
          <w:tcPr>
            <w:tcW w:w="722" w:type="dxa"/>
          </w:tcPr>
          <w:p w14:paraId="4CD9416D" w14:textId="77777777" w:rsidR="00B32E43" w:rsidRDefault="00B32E43" w:rsidP="00552767">
            <w:pPr>
              <w:jc w:val="right"/>
              <w:rPr>
                <w:rFonts w:asciiTheme="minorHAnsi" w:hAnsiTheme="minorHAnsi" w:cstheme="minorHAnsi"/>
              </w:rPr>
            </w:pPr>
            <w:r>
              <w:rPr>
                <w:rFonts w:asciiTheme="minorHAnsi" w:hAnsiTheme="minorHAnsi" w:cstheme="minorHAnsi"/>
              </w:rPr>
              <w:t>1.5</w:t>
            </w:r>
          </w:p>
        </w:tc>
      </w:tr>
      <w:tr w:rsidR="00B32E43" w14:paraId="57EB6BDC" w14:textId="77777777" w:rsidTr="00552767">
        <w:tc>
          <w:tcPr>
            <w:tcW w:w="2592" w:type="dxa"/>
            <w:shd w:val="clear" w:color="auto" w:fill="B7DDE8"/>
          </w:tcPr>
          <w:p w14:paraId="0567E92C"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7E68F1A8" w14:textId="77777777" w:rsidR="00B32E43" w:rsidRDefault="00B32E43" w:rsidP="00552767">
            <w:pPr>
              <w:jc w:val="right"/>
              <w:rPr>
                <w:rFonts w:asciiTheme="minorHAnsi" w:hAnsiTheme="minorHAnsi" w:cstheme="minorHAnsi"/>
              </w:rPr>
            </w:pPr>
            <w:r>
              <w:rPr>
                <w:rFonts w:asciiTheme="minorHAnsi" w:hAnsiTheme="minorHAnsi" w:cstheme="minorHAnsi"/>
              </w:rPr>
              <w:t>3.5</w:t>
            </w:r>
          </w:p>
        </w:tc>
        <w:tc>
          <w:tcPr>
            <w:tcW w:w="722" w:type="dxa"/>
          </w:tcPr>
          <w:p w14:paraId="1B0BAE79" w14:textId="77777777" w:rsidR="00B32E43" w:rsidRDefault="00B32E43" w:rsidP="00552767">
            <w:pPr>
              <w:jc w:val="right"/>
              <w:rPr>
                <w:rFonts w:asciiTheme="minorHAnsi" w:hAnsiTheme="minorHAnsi" w:cstheme="minorHAnsi"/>
              </w:rPr>
            </w:pPr>
            <w:r>
              <w:rPr>
                <w:rFonts w:asciiTheme="minorHAnsi" w:hAnsiTheme="minorHAnsi" w:cstheme="minorHAnsi"/>
              </w:rPr>
              <w:t>7.0</w:t>
            </w:r>
          </w:p>
        </w:tc>
        <w:tc>
          <w:tcPr>
            <w:tcW w:w="722" w:type="dxa"/>
          </w:tcPr>
          <w:p w14:paraId="2A3115ED" w14:textId="77777777" w:rsidR="00B32E43" w:rsidRDefault="00B32E43" w:rsidP="00552767">
            <w:pPr>
              <w:jc w:val="right"/>
              <w:rPr>
                <w:rFonts w:asciiTheme="minorHAnsi" w:hAnsiTheme="minorHAnsi" w:cstheme="minorHAnsi"/>
              </w:rPr>
            </w:pPr>
            <w:r>
              <w:rPr>
                <w:rFonts w:asciiTheme="minorHAnsi" w:hAnsiTheme="minorHAnsi" w:cstheme="minorHAnsi"/>
              </w:rPr>
              <w:t>10.0</w:t>
            </w:r>
          </w:p>
        </w:tc>
        <w:tc>
          <w:tcPr>
            <w:tcW w:w="889" w:type="dxa"/>
          </w:tcPr>
          <w:p w14:paraId="3822E0E4" w14:textId="77777777" w:rsidR="00B32E43" w:rsidRDefault="00B32E43" w:rsidP="00552767">
            <w:pPr>
              <w:jc w:val="right"/>
              <w:rPr>
                <w:rFonts w:asciiTheme="minorHAnsi" w:hAnsiTheme="minorHAnsi" w:cstheme="minorHAnsi"/>
              </w:rPr>
            </w:pPr>
            <w:r>
              <w:rPr>
                <w:rFonts w:asciiTheme="minorHAnsi" w:hAnsiTheme="minorHAnsi" w:cstheme="minorHAnsi"/>
              </w:rPr>
              <w:t>14.2</w:t>
            </w:r>
          </w:p>
        </w:tc>
        <w:tc>
          <w:tcPr>
            <w:tcW w:w="722" w:type="dxa"/>
          </w:tcPr>
          <w:p w14:paraId="2D1A62B8" w14:textId="77777777" w:rsidR="00B32E43" w:rsidRDefault="00B32E43" w:rsidP="00552767">
            <w:pPr>
              <w:jc w:val="right"/>
              <w:rPr>
                <w:rFonts w:asciiTheme="minorHAnsi" w:hAnsiTheme="minorHAnsi" w:cstheme="minorHAnsi"/>
              </w:rPr>
            </w:pPr>
            <w:r>
              <w:rPr>
                <w:rFonts w:asciiTheme="minorHAnsi" w:hAnsiTheme="minorHAnsi" w:cstheme="minorHAnsi"/>
              </w:rPr>
              <w:t>1.0</w:t>
            </w:r>
          </w:p>
        </w:tc>
        <w:tc>
          <w:tcPr>
            <w:tcW w:w="722" w:type="dxa"/>
          </w:tcPr>
          <w:p w14:paraId="684A0927" w14:textId="77777777" w:rsidR="00B32E43" w:rsidRDefault="00B32E43" w:rsidP="00552767">
            <w:pPr>
              <w:jc w:val="right"/>
              <w:rPr>
                <w:rFonts w:asciiTheme="minorHAnsi" w:hAnsiTheme="minorHAnsi" w:cstheme="minorHAnsi"/>
              </w:rPr>
            </w:pPr>
            <w:r>
              <w:rPr>
                <w:rFonts w:asciiTheme="minorHAnsi" w:hAnsiTheme="minorHAnsi" w:cstheme="minorHAnsi"/>
              </w:rPr>
              <w:t>1.3</w:t>
            </w:r>
          </w:p>
        </w:tc>
        <w:tc>
          <w:tcPr>
            <w:tcW w:w="722" w:type="dxa"/>
          </w:tcPr>
          <w:p w14:paraId="7B4E14FA" w14:textId="77777777" w:rsidR="00B32E43" w:rsidRDefault="00B32E43" w:rsidP="00552767">
            <w:pPr>
              <w:jc w:val="right"/>
              <w:rPr>
                <w:rFonts w:asciiTheme="minorHAnsi" w:hAnsiTheme="minorHAnsi" w:cstheme="minorHAnsi"/>
              </w:rPr>
            </w:pPr>
            <w:r>
              <w:rPr>
                <w:rFonts w:asciiTheme="minorHAnsi" w:hAnsiTheme="minorHAnsi" w:cstheme="minorHAnsi"/>
              </w:rPr>
              <w:t>1.1</w:t>
            </w:r>
          </w:p>
        </w:tc>
        <w:tc>
          <w:tcPr>
            <w:tcW w:w="722" w:type="dxa"/>
          </w:tcPr>
          <w:p w14:paraId="7D87A5AA" w14:textId="77777777" w:rsidR="00B32E43" w:rsidRDefault="00B32E43" w:rsidP="00552767">
            <w:pPr>
              <w:jc w:val="right"/>
              <w:rPr>
                <w:rFonts w:asciiTheme="minorHAnsi" w:hAnsiTheme="minorHAnsi" w:cstheme="minorHAnsi"/>
              </w:rPr>
            </w:pPr>
            <w:r>
              <w:rPr>
                <w:rFonts w:asciiTheme="minorHAnsi" w:hAnsiTheme="minorHAnsi" w:cstheme="minorHAnsi"/>
              </w:rPr>
              <w:t>1.2</w:t>
            </w:r>
          </w:p>
        </w:tc>
      </w:tr>
      <w:tr w:rsidR="00B32E43" w14:paraId="4A41BE49" w14:textId="77777777" w:rsidTr="00552767">
        <w:tc>
          <w:tcPr>
            <w:tcW w:w="2592" w:type="dxa"/>
            <w:shd w:val="clear" w:color="auto" w:fill="B7DDE8"/>
          </w:tcPr>
          <w:p w14:paraId="7D95AF8F"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727CFC94" w14:textId="77777777" w:rsidR="00B32E43" w:rsidRDefault="00B32E43" w:rsidP="00552767">
            <w:pPr>
              <w:jc w:val="right"/>
              <w:rPr>
                <w:rFonts w:asciiTheme="minorHAnsi" w:hAnsiTheme="minorHAnsi" w:cstheme="minorHAnsi"/>
              </w:rPr>
            </w:pPr>
            <w:r>
              <w:rPr>
                <w:rFonts w:asciiTheme="minorHAnsi" w:hAnsiTheme="minorHAnsi" w:cstheme="minorHAnsi"/>
              </w:rPr>
              <w:t>3.4</w:t>
            </w:r>
          </w:p>
        </w:tc>
        <w:tc>
          <w:tcPr>
            <w:tcW w:w="722" w:type="dxa"/>
          </w:tcPr>
          <w:p w14:paraId="3FF2AEE1" w14:textId="77777777" w:rsidR="00B32E43" w:rsidRDefault="00B32E43" w:rsidP="00552767">
            <w:pPr>
              <w:jc w:val="right"/>
              <w:rPr>
                <w:rFonts w:asciiTheme="minorHAnsi" w:hAnsiTheme="minorHAnsi" w:cstheme="minorHAnsi"/>
              </w:rPr>
            </w:pPr>
            <w:r>
              <w:rPr>
                <w:rFonts w:asciiTheme="minorHAnsi" w:hAnsiTheme="minorHAnsi" w:cstheme="minorHAnsi"/>
              </w:rPr>
              <w:t>6.5</w:t>
            </w:r>
          </w:p>
        </w:tc>
        <w:tc>
          <w:tcPr>
            <w:tcW w:w="722" w:type="dxa"/>
          </w:tcPr>
          <w:p w14:paraId="5C2BC3FB" w14:textId="77777777" w:rsidR="00B32E43" w:rsidRDefault="00B32E43" w:rsidP="00552767">
            <w:pPr>
              <w:jc w:val="right"/>
              <w:rPr>
                <w:rFonts w:asciiTheme="minorHAnsi" w:hAnsiTheme="minorHAnsi" w:cstheme="minorHAnsi"/>
              </w:rPr>
            </w:pPr>
            <w:r>
              <w:rPr>
                <w:rFonts w:asciiTheme="minorHAnsi" w:hAnsiTheme="minorHAnsi" w:cstheme="minorHAnsi"/>
              </w:rPr>
              <w:t>10.5</w:t>
            </w:r>
          </w:p>
        </w:tc>
        <w:tc>
          <w:tcPr>
            <w:tcW w:w="889" w:type="dxa"/>
          </w:tcPr>
          <w:p w14:paraId="160A50A6" w14:textId="77777777" w:rsidR="00B32E43" w:rsidRDefault="00B32E43" w:rsidP="00552767">
            <w:pPr>
              <w:jc w:val="right"/>
              <w:rPr>
                <w:rFonts w:asciiTheme="minorHAnsi" w:hAnsiTheme="minorHAnsi" w:cstheme="minorHAnsi"/>
              </w:rPr>
            </w:pPr>
            <w:r>
              <w:rPr>
                <w:rFonts w:asciiTheme="minorHAnsi" w:hAnsiTheme="minorHAnsi" w:cstheme="minorHAnsi"/>
              </w:rPr>
              <w:t>14.3</w:t>
            </w:r>
          </w:p>
        </w:tc>
        <w:tc>
          <w:tcPr>
            <w:tcW w:w="722" w:type="dxa"/>
          </w:tcPr>
          <w:p w14:paraId="24C4A954" w14:textId="77777777" w:rsidR="00B32E43" w:rsidRDefault="00B32E43" w:rsidP="00552767">
            <w:pPr>
              <w:jc w:val="right"/>
              <w:rPr>
                <w:rFonts w:asciiTheme="minorHAnsi" w:hAnsiTheme="minorHAnsi" w:cstheme="minorHAnsi"/>
              </w:rPr>
            </w:pPr>
            <w:r>
              <w:rPr>
                <w:rFonts w:asciiTheme="minorHAnsi" w:hAnsiTheme="minorHAnsi" w:cstheme="minorHAnsi"/>
              </w:rPr>
              <w:t>0.9</w:t>
            </w:r>
          </w:p>
        </w:tc>
        <w:tc>
          <w:tcPr>
            <w:tcW w:w="722" w:type="dxa"/>
          </w:tcPr>
          <w:p w14:paraId="27A0B7C3" w14:textId="77777777" w:rsidR="00B32E43" w:rsidRDefault="00B32E43" w:rsidP="00552767">
            <w:pPr>
              <w:jc w:val="right"/>
              <w:rPr>
                <w:rFonts w:asciiTheme="minorHAnsi" w:hAnsiTheme="minorHAnsi" w:cstheme="minorHAnsi"/>
              </w:rPr>
            </w:pPr>
            <w:r>
              <w:rPr>
                <w:rFonts w:asciiTheme="minorHAnsi" w:hAnsiTheme="minorHAnsi" w:cstheme="minorHAnsi"/>
              </w:rPr>
              <w:t>1.2</w:t>
            </w:r>
          </w:p>
        </w:tc>
        <w:tc>
          <w:tcPr>
            <w:tcW w:w="722" w:type="dxa"/>
          </w:tcPr>
          <w:p w14:paraId="5BB668D0" w14:textId="77777777" w:rsidR="00B32E43" w:rsidRDefault="00B32E43" w:rsidP="00552767">
            <w:pPr>
              <w:jc w:val="right"/>
              <w:rPr>
                <w:rFonts w:asciiTheme="minorHAnsi" w:hAnsiTheme="minorHAnsi" w:cstheme="minorHAnsi"/>
              </w:rPr>
            </w:pPr>
            <w:r>
              <w:rPr>
                <w:rFonts w:asciiTheme="minorHAnsi" w:hAnsiTheme="minorHAnsi" w:cstheme="minorHAnsi"/>
              </w:rPr>
              <w:t>1.2</w:t>
            </w:r>
          </w:p>
        </w:tc>
        <w:tc>
          <w:tcPr>
            <w:tcW w:w="722" w:type="dxa"/>
          </w:tcPr>
          <w:p w14:paraId="7FDFDD82" w14:textId="77777777" w:rsidR="00B32E43" w:rsidRDefault="00B32E43" w:rsidP="00552767">
            <w:pPr>
              <w:jc w:val="right"/>
              <w:rPr>
                <w:rFonts w:asciiTheme="minorHAnsi" w:hAnsiTheme="minorHAnsi" w:cstheme="minorHAnsi"/>
              </w:rPr>
            </w:pPr>
            <w:r>
              <w:rPr>
                <w:rFonts w:asciiTheme="minorHAnsi" w:hAnsiTheme="minorHAnsi" w:cstheme="minorHAnsi"/>
              </w:rPr>
              <w:t>1.2</w:t>
            </w:r>
          </w:p>
        </w:tc>
      </w:tr>
      <w:tr w:rsidR="00B32E43" w14:paraId="061110D3" w14:textId="77777777" w:rsidTr="00552767">
        <w:tc>
          <w:tcPr>
            <w:tcW w:w="2592" w:type="dxa"/>
            <w:shd w:val="clear" w:color="auto" w:fill="B7DDE8"/>
          </w:tcPr>
          <w:p w14:paraId="572DCC50"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1303F215" w14:textId="77777777" w:rsidR="00B32E43" w:rsidRDefault="00B32E43" w:rsidP="00552767">
            <w:pPr>
              <w:jc w:val="right"/>
              <w:rPr>
                <w:rFonts w:asciiTheme="minorHAnsi" w:hAnsiTheme="minorHAnsi" w:cstheme="minorHAnsi"/>
              </w:rPr>
            </w:pPr>
            <w:r>
              <w:rPr>
                <w:rFonts w:asciiTheme="minorHAnsi" w:hAnsiTheme="minorHAnsi" w:cstheme="minorHAnsi"/>
              </w:rPr>
              <w:t>0.8</w:t>
            </w:r>
          </w:p>
        </w:tc>
        <w:tc>
          <w:tcPr>
            <w:tcW w:w="722" w:type="dxa"/>
          </w:tcPr>
          <w:p w14:paraId="196ABB04" w14:textId="77777777" w:rsidR="00B32E43" w:rsidRDefault="00B32E43" w:rsidP="00552767">
            <w:pPr>
              <w:jc w:val="right"/>
              <w:rPr>
                <w:rFonts w:asciiTheme="minorHAnsi" w:hAnsiTheme="minorHAnsi" w:cstheme="minorHAnsi"/>
              </w:rPr>
            </w:pPr>
            <w:r>
              <w:rPr>
                <w:rFonts w:asciiTheme="minorHAnsi" w:hAnsiTheme="minorHAnsi" w:cstheme="minorHAnsi"/>
              </w:rPr>
              <w:t>3.1</w:t>
            </w:r>
          </w:p>
        </w:tc>
        <w:tc>
          <w:tcPr>
            <w:tcW w:w="722" w:type="dxa"/>
          </w:tcPr>
          <w:p w14:paraId="2E954273" w14:textId="77777777" w:rsidR="00B32E43" w:rsidRDefault="00B32E43" w:rsidP="00552767">
            <w:pPr>
              <w:jc w:val="right"/>
              <w:rPr>
                <w:rFonts w:asciiTheme="minorHAnsi" w:hAnsiTheme="minorHAnsi" w:cstheme="minorHAnsi"/>
              </w:rPr>
            </w:pPr>
            <w:r>
              <w:rPr>
                <w:rFonts w:asciiTheme="minorHAnsi" w:hAnsiTheme="minorHAnsi" w:cstheme="minorHAnsi"/>
              </w:rPr>
              <w:t>6.2</w:t>
            </w:r>
          </w:p>
        </w:tc>
        <w:tc>
          <w:tcPr>
            <w:tcW w:w="889" w:type="dxa"/>
          </w:tcPr>
          <w:p w14:paraId="2F22FFE2" w14:textId="77777777" w:rsidR="00B32E43" w:rsidRDefault="00B32E43" w:rsidP="00552767">
            <w:pPr>
              <w:jc w:val="right"/>
              <w:rPr>
                <w:rFonts w:asciiTheme="minorHAnsi" w:hAnsiTheme="minorHAnsi" w:cstheme="minorHAnsi"/>
              </w:rPr>
            </w:pPr>
            <w:r>
              <w:rPr>
                <w:rFonts w:asciiTheme="minorHAnsi" w:hAnsiTheme="minorHAnsi" w:cstheme="minorHAnsi"/>
              </w:rPr>
              <w:t>16.3</w:t>
            </w:r>
          </w:p>
        </w:tc>
        <w:tc>
          <w:tcPr>
            <w:tcW w:w="722" w:type="dxa"/>
          </w:tcPr>
          <w:p w14:paraId="6CBF4D3A" w14:textId="77777777" w:rsidR="00B32E43" w:rsidRDefault="00B32E43" w:rsidP="00552767">
            <w:pPr>
              <w:jc w:val="right"/>
              <w:rPr>
                <w:rFonts w:asciiTheme="minorHAnsi" w:hAnsiTheme="minorHAnsi" w:cstheme="minorHAnsi"/>
              </w:rPr>
            </w:pPr>
            <w:r>
              <w:rPr>
                <w:rFonts w:asciiTheme="minorHAnsi" w:hAnsiTheme="minorHAnsi" w:cstheme="minorHAnsi"/>
              </w:rPr>
              <w:t>0.2</w:t>
            </w:r>
          </w:p>
        </w:tc>
        <w:tc>
          <w:tcPr>
            <w:tcW w:w="722" w:type="dxa"/>
          </w:tcPr>
          <w:p w14:paraId="020298E5" w14:textId="77777777" w:rsidR="00B32E43" w:rsidRDefault="00B32E43" w:rsidP="00552767">
            <w:pPr>
              <w:jc w:val="right"/>
              <w:rPr>
                <w:rFonts w:asciiTheme="minorHAnsi" w:hAnsiTheme="minorHAnsi" w:cstheme="minorHAnsi"/>
              </w:rPr>
            </w:pPr>
            <w:r>
              <w:rPr>
                <w:rFonts w:asciiTheme="minorHAnsi" w:hAnsiTheme="minorHAnsi" w:cstheme="minorHAnsi"/>
              </w:rPr>
              <w:t>0.6</w:t>
            </w:r>
          </w:p>
        </w:tc>
        <w:tc>
          <w:tcPr>
            <w:tcW w:w="722" w:type="dxa"/>
          </w:tcPr>
          <w:p w14:paraId="38B02F2E" w14:textId="77777777" w:rsidR="00B32E43" w:rsidRDefault="00B32E43" w:rsidP="00552767">
            <w:pPr>
              <w:jc w:val="right"/>
              <w:rPr>
                <w:rFonts w:asciiTheme="minorHAnsi" w:hAnsiTheme="minorHAnsi" w:cstheme="minorHAnsi"/>
              </w:rPr>
            </w:pPr>
            <w:r>
              <w:rPr>
                <w:rFonts w:asciiTheme="minorHAnsi" w:hAnsiTheme="minorHAnsi" w:cstheme="minorHAnsi"/>
              </w:rPr>
              <w:t>0.7</w:t>
            </w:r>
          </w:p>
        </w:tc>
        <w:tc>
          <w:tcPr>
            <w:tcW w:w="722" w:type="dxa"/>
          </w:tcPr>
          <w:p w14:paraId="5A0ED513" w14:textId="77777777" w:rsidR="00B32E43" w:rsidRDefault="00B32E43" w:rsidP="00552767">
            <w:pPr>
              <w:jc w:val="right"/>
              <w:rPr>
                <w:rFonts w:asciiTheme="minorHAnsi" w:hAnsiTheme="minorHAnsi" w:cstheme="minorHAnsi"/>
              </w:rPr>
            </w:pPr>
            <w:r>
              <w:rPr>
                <w:rFonts w:asciiTheme="minorHAnsi" w:hAnsiTheme="minorHAnsi" w:cstheme="minorHAnsi"/>
              </w:rPr>
              <w:t>1.4</w:t>
            </w:r>
          </w:p>
        </w:tc>
      </w:tr>
      <w:tr w:rsidR="00B32E43" w14:paraId="215F2E87" w14:textId="77777777" w:rsidTr="00552767">
        <w:tc>
          <w:tcPr>
            <w:tcW w:w="2592" w:type="dxa"/>
            <w:shd w:val="clear" w:color="auto" w:fill="B7DDE8"/>
          </w:tcPr>
          <w:p w14:paraId="57BF16BD" w14:textId="77777777" w:rsidR="00B32E43" w:rsidRPr="00397CBF" w:rsidRDefault="00B32E43" w:rsidP="00552767">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58D83151" w14:textId="77777777" w:rsidR="00B32E43" w:rsidRDefault="00B32E43" w:rsidP="00552767">
            <w:pPr>
              <w:jc w:val="right"/>
              <w:rPr>
                <w:rFonts w:asciiTheme="minorHAnsi" w:hAnsiTheme="minorHAnsi" w:cstheme="minorHAnsi"/>
              </w:rPr>
            </w:pPr>
            <w:r>
              <w:rPr>
                <w:rFonts w:asciiTheme="minorHAnsi" w:hAnsiTheme="minorHAnsi" w:cstheme="minorHAnsi"/>
              </w:rPr>
              <w:t>3.6</w:t>
            </w:r>
          </w:p>
        </w:tc>
        <w:tc>
          <w:tcPr>
            <w:tcW w:w="722" w:type="dxa"/>
          </w:tcPr>
          <w:p w14:paraId="78E8D666" w14:textId="77777777" w:rsidR="00B32E43" w:rsidRDefault="00B32E43" w:rsidP="00552767">
            <w:pPr>
              <w:jc w:val="right"/>
              <w:rPr>
                <w:rFonts w:asciiTheme="minorHAnsi" w:hAnsiTheme="minorHAnsi" w:cstheme="minorHAnsi"/>
              </w:rPr>
            </w:pPr>
            <w:r>
              <w:rPr>
                <w:rFonts w:asciiTheme="minorHAnsi" w:hAnsiTheme="minorHAnsi" w:cstheme="minorHAnsi"/>
              </w:rPr>
              <w:t>4.6</w:t>
            </w:r>
          </w:p>
        </w:tc>
        <w:tc>
          <w:tcPr>
            <w:tcW w:w="722" w:type="dxa"/>
          </w:tcPr>
          <w:p w14:paraId="17760F6D" w14:textId="77777777" w:rsidR="00B32E43" w:rsidRDefault="00B32E43" w:rsidP="00552767">
            <w:pPr>
              <w:jc w:val="right"/>
              <w:rPr>
                <w:rFonts w:asciiTheme="minorHAnsi" w:hAnsiTheme="minorHAnsi" w:cstheme="minorHAnsi"/>
              </w:rPr>
            </w:pPr>
            <w:r>
              <w:rPr>
                <w:rFonts w:asciiTheme="minorHAnsi" w:hAnsiTheme="minorHAnsi" w:cstheme="minorHAnsi"/>
              </w:rPr>
              <w:t>8.3</w:t>
            </w:r>
          </w:p>
        </w:tc>
        <w:tc>
          <w:tcPr>
            <w:tcW w:w="889" w:type="dxa"/>
          </w:tcPr>
          <w:p w14:paraId="273A928E" w14:textId="77777777" w:rsidR="00B32E43" w:rsidRDefault="00B32E43" w:rsidP="00552767">
            <w:pPr>
              <w:jc w:val="right"/>
              <w:rPr>
                <w:rFonts w:asciiTheme="minorHAnsi" w:hAnsiTheme="minorHAnsi" w:cstheme="minorHAnsi"/>
              </w:rPr>
            </w:pPr>
            <w:r>
              <w:rPr>
                <w:rFonts w:asciiTheme="minorHAnsi" w:hAnsiTheme="minorHAnsi" w:cstheme="minorHAnsi"/>
              </w:rPr>
              <w:t>12.8</w:t>
            </w:r>
          </w:p>
        </w:tc>
        <w:tc>
          <w:tcPr>
            <w:tcW w:w="722" w:type="dxa"/>
          </w:tcPr>
          <w:p w14:paraId="0D150FC8" w14:textId="77777777" w:rsidR="00B32E43" w:rsidRDefault="00B32E43" w:rsidP="00552767">
            <w:pPr>
              <w:jc w:val="right"/>
              <w:rPr>
                <w:rFonts w:asciiTheme="minorHAnsi" w:hAnsiTheme="minorHAnsi" w:cstheme="minorHAnsi"/>
              </w:rPr>
            </w:pPr>
            <w:r>
              <w:rPr>
                <w:rFonts w:asciiTheme="minorHAnsi" w:hAnsiTheme="minorHAnsi" w:cstheme="minorHAnsi"/>
              </w:rPr>
              <w:t>1.0</w:t>
            </w:r>
          </w:p>
        </w:tc>
        <w:tc>
          <w:tcPr>
            <w:tcW w:w="722" w:type="dxa"/>
          </w:tcPr>
          <w:p w14:paraId="7C0B15FD" w14:textId="77777777" w:rsidR="00B32E43" w:rsidRDefault="00B32E43" w:rsidP="00552767">
            <w:pPr>
              <w:jc w:val="right"/>
              <w:rPr>
                <w:rFonts w:asciiTheme="minorHAnsi" w:hAnsiTheme="minorHAnsi" w:cstheme="minorHAnsi"/>
              </w:rPr>
            </w:pPr>
            <w:r>
              <w:rPr>
                <w:rFonts w:asciiTheme="minorHAnsi" w:hAnsiTheme="minorHAnsi" w:cstheme="minorHAnsi"/>
              </w:rPr>
              <w:t>0.8</w:t>
            </w:r>
          </w:p>
        </w:tc>
        <w:tc>
          <w:tcPr>
            <w:tcW w:w="722" w:type="dxa"/>
          </w:tcPr>
          <w:p w14:paraId="50577CCD" w14:textId="77777777" w:rsidR="00B32E43" w:rsidRDefault="00B32E43" w:rsidP="00552767">
            <w:pPr>
              <w:jc w:val="right"/>
              <w:rPr>
                <w:rFonts w:asciiTheme="minorHAnsi" w:hAnsiTheme="minorHAnsi" w:cstheme="minorHAnsi"/>
              </w:rPr>
            </w:pPr>
            <w:r>
              <w:rPr>
                <w:rFonts w:asciiTheme="minorHAnsi" w:hAnsiTheme="minorHAnsi" w:cstheme="minorHAnsi"/>
              </w:rPr>
              <w:t>0.9</w:t>
            </w:r>
          </w:p>
        </w:tc>
        <w:tc>
          <w:tcPr>
            <w:tcW w:w="722" w:type="dxa"/>
          </w:tcPr>
          <w:p w14:paraId="475BA1E8" w14:textId="77777777" w:rsidR="00B32E43" w:rsidRDefault="00B32E43" w:rsidP="00552767">
            <w:pPr>
              <w:jc w:val="right"/>
              <w:rPr>
                <w:rFonts w:asciiTheme="minorHAnsi" w:hAnsiTheme="minorHAnsi" w:cstheme="minorHAnsi"/>
              </w:rPr>
            </w:pPr>
            <w:r>
              <w:rPr>
                <w:rFonts w:asciiTheme="minorHAnsi" w:hAnsiTheme="minorHAnsi" w:cstheme="minorHAnsi"/>
              </w:rPr>
              <w:t>1.1</w:t>
            </w:r>
          </w:p>
        </w:tc>
      </w:tr>
    </w:tbl>
    <w:p w14:paraId="5B88C470" w14:textId="77777777" w:rsidR="00B32E43" w:rsidRPr="009F593F" w:rsidRDefault="00B32E43" w:rsidP="00B32E43">
      <w:pPr>
        <w:rPr>
          <w:lang w:eastAsia="ko-KR"/>
        </w:rPr>
      </w:pPr>
    </w:p>
    <w:p w14:paraId="28E4DCE6" w14:textId="77777777" w:rsidR="00B32E43" w:rsidRPr="00F61827" w:rsidRDefault="00B32E43" w:rsidP="00B32E43"/>
    <w:p w14:paraId="6EFB1FB8" w14:textId="77777777" w:rsidR="00B32E43" w:rsidRDefault="00B32E43" w:rsidP="00B32E43">
      <w:pPr>
        <w:pStyle w:val="Heading2"/>
      </w:pPr>
      <w:r>
        <w:t>Monopsony</w:t>
      </w:r>
    </w:p>
    <w:p w14:paraId="32FCD094" w14:textId="77777777" w:rsidR="00B32E43" w:rsidRDefault="00B32E43" w:rsidP="00B32E43">
      <w:pPr>
        <w:pStyle w:val="Heading3"/>
      </w:pPr>
      <w:r>
        <w:t>Solvency---2NC</w:t>
      </w:r>
    </w:p>
    <w:p w14:paraId="27DA85A0" w14:textId="77777777" w:rsidR="00B32E43" w:rsidRDefault="00B32E43" w:rsidP="00B32E43">
      <w:pPr>
        <w:pStyle w:val="Heading4"/>
      </w:pPr>
      <w:r>
        <w:t xml:space="preserve">Our deficit </w:t>
      </w:r>
      <w:r w:rsidRPr="00353D8D">
        <w:rPr>
          <w:u w:val="single"/>
        </w:rPr>
        <w:t>assumes</w:t>
      </w:r>
      <w:r>
        <w:t xml:space="preserve"> hypothetical </w:t>
      </w:r>
      <w:r w:rsidRPr="00353D8D">
        <w:rPr>
          <w:u w:val="single"/>
        </w:rPr>
        <w:t>perfect implementation</w:t>
      </w:r>
      <w:r>
        <w:t xml:space="preserve">. </w:t>
      </w:r>
    </w:p>
    <w:p w14:paraId="05450606" w14:textId="77777777" w:rsidR="00B32E43" w:rsidRPr="00CC5721" w:rsidRDefault="00B32E43" w:rsidP="00B32E43">
      <w:r w:rsidRPr="00E655C9">
        <w:rPr>
          <w:rStyle w:val="Style13ptBold"/>
        </w:rPr>
        <w:t>Posner ’21</w:t>
      </w:r>
      <w:r>
        <w:t xml:space="preserve"> [Eric A; August; professor at the University of Chicago Law School, JD from Harvard Law School; How Antitrust Failed Workers, “The Limits of Antitrust,” ch. 7]</w:t>
      </w:r>
    </w:p>
    <w:p w14:paraId="4404BED0" w14:textId="77777777" w:rsidR="00B32E43" w:rsidRPr="00E655C9" w:rsidRDefault="00B32E43" w:rsidP="00B32E43">
      <w:pPr>
        <w:rPr>
          <w:sz w:val="16"/>
        </w:rPr>
      </w:pPr>
      <w:r w:rsidRPr="00E655C9">
        <w:rPr>
          <w:sz w:val="16"/>
        </w:rPr>
        <w:t xml:space="preserve">The graph shows that both firm-specific labor supply elasticity and the </w:t>
      </w:r>
      <w:r w:rsidRPr="00E655C9">
        <w:rPr>
          <w:rStyle w:val="StyleUnderline"/>
        </w:rPr>
        <w:t xml:space="preserve">resulting </w:t>
      </w:r>
      <w:r w:rsidRPr="00E655C9">
        <w:rPr>
          <w:rStyle w:val="Emphasis"/>
        </w:rPr>
        <w:t>wage</w:t>
      </w:r>
      <w:r w:rsidRPr="00E655C9">
        <w:rPr>
          <w:sz w:val="16"/>
        </w:rPr>
        <w:t xml:space="preserve"> (markdown) </w:t>
      </w:r>
      <w:r w:rsidRPr="00E655C9">
        <w:rPr>
          <w:rStyle w:val="Emphasis"/>
        </w:rPr>
        <w:t>decline</w:t>
      </w:r>
      <w:r w:rsidRPr="00E655C9">
        <w:rPr>
          <w:sz w:val="16"/>
        </w:rPr>
        <w:t xml:space="preserve"> </w:t>
      </w:r>
      <w:r w:rsidRPr="00E655C9">
        <w:rPr>
          <w:rStyle w:val="StyleUnderline"/>
        </w:rPr>
        <w:t>as</w:t>
      </w:r>
      <w:r w:rsidRPr="00E655C9">
        <w:rPr>
          <w:sz w:val="16"/>
        </w:rPr>
        <w:t xml:space="preserve"> </w:t>
      </w:r>
      <w:r w:rsidRPr="00E655C9">
        <w:rPr>
          <w:rStyle w:val="StyleUnderline"/>
        </w:rPr>
        <w:t>concentration increases</w:t>
      </w:r>
      <w:r w:rsidRPr="00E655C9">
        <w:rPr>
          <w:sz w:val="16"/>
        </w:rPr>
        <w:t xml:space="preserve">, as one would expect. But </w:t>
      </w:r>
      <w:r w:rsidRPr="00E655C9">
        <w:rPr>
          <w:rStyle w:val="Emphasis"/>
        </w:rPr>
        <w:t>most</w:t>
      </w:r>
      <w:r w:rsidRPr="00E655C9">
        <w:rPr>
          <w:rStyle w:val="StyleUnderline"/>
        </w:rPr>
        <w:t xml:space="preserve"> of the </w:t>
      </w:r>
      <w:r w:rsidRPr="00CC5721">
        <w:rPr>
          <w:rStyle w:val="Emphasis"/>
          <w:highlight w:val="cyan"/>
        </w:rPr>
        <w:t>harmful effect</w:t>
      </w:r>
      <w:r w:rsidRPr="00CC5721">
        <w:rPr>
          <w:rStyle w:val="StyleUnderline"/>
          <w:highlight w:val="cyan"/>
        </w:rPr>
        <w:t xml:space="preserve"> is</w:t>
      </w:r>
      <w:r w:rsidRPr="00E655C9">
        <w:rPr>
          <w:rStyle w:val="StyleUnderline"/>
        </w:rPr>
        <w:t xml:space="preserve"> the result of </w:t>
      </w:r>
      <w:r w:rsidRPr="00CC5721">
        <w:rPr>
          <w:rStyle w:val="Emphasis"/>
          <w:highlight w:val="cyan"/>
        </w:rPr>
        <w:t>nonconcentration</w:t>
      </w:r>
      <w:r w:rsidRPr="00E655C9">
        <w:rPr>
          <w:sz w:val="16"/>
        </w:rPr>
        <w:t xml:space="preserve"> </w:t>
      </w:r>
      <w:r w:rsidRPr="00E655C9">
        <w:rPr>
          <w:rStyle w:val="StyleUnderline"/>
        </w:rPr>
        <w:t xml:space="preserve">sources </w:t>
      </w:r>
      <w:r w:rsidRPr="00CC5721">
        <w:rPr>
          <w:rStyle w:val="StyleUnderline"/>
          <w:highlight w:val="cyan"/>
        </w:rPr>
        <w:t>of</w:t>
      </w:r>
      <w:r w:rsidRPr="00E655C9">
        <w:rPr>
          <w:rStyle w:val="StyleUnderline"/>
        </w:rPr>
        <w:t xml:space="preserve"> </w:t>
      </w:r>
      <w:r w:rsidRPr="00E655C9">
        <w:rPr>
          <w:rStyle w:val="Emphasis"/>
        </w:rPr>
        <w:t xml:space="preserve">labor </w:t>
      </w:r>
      <w:r w:rsidRPr="00CC5721">
        <w:rPr>
          <w:rStyle w:val="Emphasis"/>
          <w:highlight w:val="cyan"/>
        </w:rPr>
        <w:t>monopsony</w:t>
      </w:r>
      <w:r w:rsidRPr="00CC5721">
        <w:rPr>
          <w:sz w:val="16"/>
          <w:highlight w:val="cyan"/>
        </w:rPr>
        <w:t xml:space="preserve">. </w:t>
      </w:r>
      <w:r w:rsidRPr="00CC5721">
        <w:rPr>
          <w:rStyle w:val="StyleUnderline"/>
          <w:highlight w:val="cyan"/>
        </w:rPr>
        <w:t>Even if</w:t>
      </w:r>
      <w:r w:rsidRPr="00E655C9">
        <w:rPr>
          <w:rStyle w:val="StyleUnderline"/>
        </w:rPr>
        <w:t xml:space="preserve"> </w:t>
      </w:r>
      <w:r w:rsidRPr="00E655C9">
        <w:rPr>
          <w:rStyle w:val="Emphasis"/>
        </w:rPr>
        <w:t xml:space="preserve">perfect </w:t>
      </w:r>
      <w:r w:rsidRPr="00CC5721">
        <w:rPr>
          <w:rStyle w:val="Emphasis"/>
          <w:highlight w:val="cyan"/>
        </w:rPr>
        <w:t>competition</w:t>
      </w:r>
      <w:r w:rsidRPr="00CC5721">
        <w:rPr>
          <w:sz w:val="16"/>
          <w:highlight w:val="cyan"/>
        </w:rPr>
        <w:t xml:space="preserve"> </w:t>
      </w:r>
      <w:r w:rsidRPr="00CC5721">
        <w:rPr>
          <w:rStyle w:val="StyleUnderline"/>
          <w:highlight w:val="cyan"/>
        </w:rPr>
        <w:t>prevails, workers are</w:t>
      </w:r>
      <w:r w:rsidRPr="00CC5721">
        <w:rPr>
          <w:sz w:val="16"/>
          <w:highlight w:val="cyan"/>
        </w:rPr>
        <w:t xml:space="preserve"> </w:t>
      </w:r>
      <w:r w:rsidRPr="00CC5721">
        <w:rPr>
          <w:rStyle w:val="Emphasis"/>
          <w:highlight w:val="cyan"/>
        </w:rPr>
        <w:t>paid</w:t>
      </w:r>
      <w:r w:rsidRPr="00E655C9">
        <w:rPr>
          <w:rStyle w:val="Emphasis"/>
        </w:rPr>
        <w:t xml:space="preserve"> </w:t>
      </w:r>
      <w:r w:rsidRPr="00CC5721">
        <w:rPr>
          <w:rStyle w:val="Emphasis"/>
          <w:highlight w:val="cyan"/>
        </w:rPr>
        <w:t>less</w:t>
      </w:r>
      <w:r w:rsidRPr="00E655C9">
        <w:rPr>
          <w:sz w:val="16"/>
        </w:rPr>
        <w:t xml:space="preserve"> </w:t>
      </w:r>
      <w:r w:rsidRPr="00E655C9">
        <w:rPr>
          <w:rStyle w:val="StyleUnderline"/>
        </w:rPr>
        <w:t>than</w:t>
      </w:r>
      <w:r w:rsidRPr="00E655C9">
        <w:rPr>
          <w:sz w:val="16"/>
        </w:rPr>
        <w:t xml:space="preserve"> </w:t>
      </w:r>
      <w:r w:rsidRPr="00E655C9">
        <w:rPr>
          <w:rStyle w:val="Emphasis"/>
        </w:rPr>
        <w:t>60%</w:t>
      </w:r>
      <w:r w:rsidRPr="00E655C9">
        <w:rPr>
          <w:sz w:val="16"/>
        </w:rPr>
        <w:t xml:space="preserve"> </w:t>
      </w:r>
      <w:r w:rsidRPr="00E655C9">
        <w:rPr>
          <w:rStyle w:val="StyleUnderline"/>
        </w:rPr>
        <w:t xml:space="preserve">of the competitive rate. </w:t>
      </w:r>
      <w:r w:rsidRPr="00CC5721">
        <w:rPr>
          <w:rStyle w:val="StyleUnderline"/>
          <w:highlight w:val="cyan"/>
        </w:rPr>
        <w:t>To see</w:t>
      </w:r>
      <w:r w:rsidRPr="00E655C9">
        <w:rPr>
          <w:rStyle w:val="StyleUnderline"/>
        </w:rPr>
        <w:t xml:space="preserve"> the </w:t>
      </w:r>
      <w:r w:rsidRPr="00CC5721">
        <w:rPr>
          <w:rStyle w:val="Emphasis"/>
          <w:highlight w:val="cyan"/>
        </w:rPr>
        <w:t>limits</w:t>
      </w:r>
      <w:r w:rsidRPr="00CC5721">
        <w:rPr>
          <w:rStyle w:val="StyleUnderline"/>
          <w:highlight w:val="cyan"/>
        </w:rPr>
        <w:t xml:space="preserve"> of </w:t>
      </w:r>
      <w:r w:rsidRPr="00CC5721">
        <w:rPr>
          <w:rStyle w:val="Emphasis"/>
          <w:highlight w:val="cyan"/>
        </w:rPr>
        <w:t>antitrust</w:t>
      </w:r>
      <w:r w:rsidRPr="00E655C9">
        <w:rPr>
          <w:rStyle w:val="Emphasis"/>
        </w:rPr>
        <w:t xml:space="preserve"> law</w:t>
      </w:r>
      <w:r w:rsidRPr="00E655C9">
        <w:rPr>
          <w:sz w:val="16"/>
        </w:rPr>
        <w:t xml:space="preserve">, </w:t>
      </w:r>
      <w:r w:rsidRPr="00CC5721">
        <w:rPr>
          <w:rStyle w:val="StyleUnderline"/>
          <w:highlight w:val="cyan"/>
        </w:rPr>
        <w:t>imagine</w:t>
      </w:r>
      <w:r w:rsidRPr="00E655C9">
        <w:rPr>
          <w:rStyle w:val="StyleUnderline"/>
        </w:rPr>
        <w:t xml:space="preserve"> that the </w:t>
      </w:r>
      <w:r w:rsidRPr="00CC5721">
        <w:rPr>
          <w:rStyle w:val="StyleUnderline"/>
          <w:highlight w:val="cyan"/>
        </w:rPr>
        <w:t>law</w:t>
      </w:r>
      <w:r w:rsidRPr="00E655C9">
        <w:rPr>
          <w:rStyle w:val="StyleUnderline"/>
        </w:rPr>
        <w:t xml:space="preserve"> were able to </w:t>
      </w:r>
      <w:r w:rsidRPr="00CC5721">
        <w:rPr>
          <w:rStyle w:val="StyleUnderline"/>
          <w:highlight w:val="cyan"/>
        </w:rPr>
        <w:t xml:space="preserve">convert </w:t>
      </w:r>
      <w:r w:rsidRPr="00CC5721">
        <w:rPr>
          <w:rStyle w:val="Emphasis"/>
        </w:rPr>
        <w:t>perfectly concentrated</w:t>
      </w:r>
      <w:r w:rsidRPr="00E655C9">
        <w:rPr>
          <w:sz w:val="16"/>
        </w:rPr>
        <w:t xml:space="preserve"> </w:t>
      </w:r>
      <w:r w:rsidRPr="00CC5721">
        <w:rPr>
          <w:rStyle w:val="StyleUnderline"/>
          <w:highlight w:val="cyan"/>
        </w:rPr>
        <w:t xml:space="preserve">markets into </w:t>
      </w:r>
      <w:r w:rsidRPr="00CC5721">
        <w:rPr>
          <w:rStyle w:val="Emphasis"/>
          <w:highlight w:val="cyan"/>
        </w:rPr>
        <w:t>perfectly competitive</w:t>
      </w:r>
      <w:r w:rsidRPr="00CC5721">
        <w:rPr>
          <w:rStyle w:val="StyleUnderline"/>
          <w:highlight w:val="cyan"/>
        </w:rPr>
        <w:t xml:space="preserve"> markets</w:t>
      </w:r>
      <w:r w:rsidRPr="00E655C9">
        <w:rPr>
          <w:sz w:val="16"/>
        </w:rPr>
        <w:t xml:space="preserve">. While </w:t>
      </w:r>
      <w:r w:rsidRPr="00CC5721">
        <w:rPr>
          <w:rStyle w:val="StyleUnderline"/>
          <w:highlight w:val="cyan"/>
        </w:rPr>
        <w:t>wages</w:t>
      </w:r>
      <w:r w:rsidRPr="00E655C9">
        <w:rPr>
          <w:sz w:val="16"/>
        </w:rPr>
        <w:t xml:space="preserve"> would more than double, they </w:t>
      </w:r>
      <w:r w:rsidRPr="00CC5721">
        <w:rPr>
          <w:rStyle w:val="StyleUnderline"/>
          <w:highlight w:val="cyan"/>
        </w:rPr>
        <w:t>would</w:t>
      </w:r>
      <w:r w:rsidRPr="00CC5721">
        <w:rPr>
          <w:sz w:val="16"/>
          <w:highlight w:val="cyan"/>
        </w:rPr>
        <w:t xml:space="preserve"> </w:t>
      </w:r>
      <w:r w:rsidRPr="00CC5721">
        <w:rPr>
          <w:rStyle w:val="Emphasis"/>
          <w:highlight w:val="cyan"/>
        </w:rPr>
        <w:t>not</w:t>
      </w:r>
      <w:r w:rsidRPr="00CC5721">
        <w:rPr>
          <w:sz w:val="16"/>
          <w:highlight w:val="cyan"/>
        </w:rPr>
        <w:t xml:space="preserve"> </w:t>
      </w:r>
      <w:r w:rsidRPr="00CC5721">
        <w:rPr>
          <w:rStyle w:val="StyleUnderline"/>
          <w:highlight w:val="cyan"/>
        </w:rPr>
        <w:t>increase beyond</w:t>
      </w:r>
      <w:r w:rsidRPr="00E655C9">
        <w:rPr>
          <w:rStyle w:val="StyleUnderline"/>
        </w:rPr>
        <w:t xml:space="preserve"> the</w:t>
      </w:r>
      <w:r w:rsidRPr="00E655C9">
        <w:rPr>
          <w:sz w:val="16"/>
        </w:rPr>
        <w:t xml:space="preserve"> </w:t>
      </w:r>
      <w:r w:rsidRPr="00CC5721">
        <w:rPr>
          <w:rStyle w:val="Emphasis"/>
          <w:highlight w:val="cyan"/>
        </w:rPr>
        <w:t>60%</w:t>
      </w:r>
      <w:r w:rsidRPr="00CC5721">
        <w:rPr>
          <w:sz w:val="16"/>
          <w:highlight w:val="cyan"/>
        </w:rPr>
        <w:t xml:space="preserve"> </w:t>
      </w:r>
      <w:r w:rsidRPr="00CC5721">
        <w:rPr>
          <w:rStyle w:val="StyleUnderline"/>
          <w:highlight w:val="cyan"/>
        </w:rPr>
        <w:t>threshold</w:t>
      </w:r>
      <w:r w:rsidRPr="00E655C9">
        <w:rPr>
          <w:sz w:val="16"/>
        </w:rPr>
        <w:t xml:space="preserve">. And, </w:t>
      </w:r>
      <w:r w:rsidRPr="00E655C9">
        <w:rPr>
          <w:rStyle w:val="StyleUnderline"/>
        </w:rPr>
        <w:t>realistically</w:t>
      </w:r>
      <w:r w:rsidRPr="00E655C9">
        <w:rPr>
          <w:sz w:val="16"/>
        </w:rPr>
        <w:t xml:space="preserve">, </w:t>
      </w:r>
      <w:r w:rsidRPr="00CC5721">
        <w:rPr>
          <w:rStyle w:val="Emphasis"/>
          <w:highlight w:val="cyan"/>
        </w:rPr>
        <w:t>antitrust</w:t>
      </w:r>
      <w:r w:rsidRPr="00E655C9">
        <w:rPr>
          <w:rStyle w:val="Emphasis"/>
        </w:rPr>
        <w:t xml:space="preserve"> law</w:t>
      </w:r>
      <w:r w:rsidRPr="00E655C9">
        <w:rPr>
          <w:sz w:val="16"/>
        </w:rPr>
        <w:t xml:space="preserve"> </w:t>
      </w:r>
      <w:r w:rsidRPr="00E655C9">
        <w:rPr>
          <w:rStyle w:val="StyleUnderline"/>
        </w:rPr>
        <w:t xml:space="preserve">will </w:t>
      </w:r>
      <w:r w:rsidRPr="00CC5721">
        <w:rPr>
          <w:rStyle w:val="StyleUnderline"/>
          <w:highlight w:val="cyan"/>
        </w:rPr>
        <w:t>produce</w:t>
      </w:r>
      <w:r w:rsidRPr="00E655C9">
        <w:rPr>
          <w:rStyle w:val="StyleUnderline"/>
        </w:rPr>
        <w:t xml:space="preserve"> a more </w:t>
      </w:r>
      <w:r w:rsidRPr="00CC5721">
        <w:rPr>
          <w:rStyle w:val="Emphasis"/>
          <w:highlight w:val="cyan"/>
        </w:rPr>
        <w:t>incremental effect</w:t>
      </w:r>
      <w:r w:rsidRPr="00E655C9">
        <w:rPr>
          <w:sz w:val="16"/>
        </w:rPr>
        <w:t xml:space="preserve"> </w:t>
      </w:r>
      <w:r w:rsidRPr="00E655C9">
        <w:rPr>
          <w:rStyle w:val="StyleUnderline"/>
        </w:rPr>
        <w:t>on</w:t>
      </w:r>
      <w:r w:rsidRPr="00E655C9">
        <w:rPr>
          <w:sz w:val="16"/>
        </w:rPr>
        <w:t xml:space="preserve"> </w:t>
      </w:r>
      <w:r w:rsidRPr="00E655C9">
        <w:rPr>
          <w:rStyle w:val="StyleUnderline"/>
        </w:rPr>
        <w:t xml:space="preserve">market concentration, and thus an </w:t>
      </w:r>
      <w:r w:rsidRPr="00CC5721">
        <w:rPr>
          <w:rStyle w:val="Emphasis"/>
          <w:highlight w:val="cyan"/>
        </w:rPr>
        <w:t>incremental</w:t>
      </w:r>
      <w:r w:rsidRPr="00CC5721">
        <w:rPr>
          <w:rStyle w:val="StyleUnderline"/>
          <w:highlight w:val="cyan"/>
        </w:rPr>
        <w:t xml:space="preserve"> impact on </w:t>
      </w:r>
      <w:r w:rsidRPr="00CC5721">
        <w:rPr>
          <w:rStyle w:val="Emphasis"/>
          <w:highlight w:val="cyan"/>
        </w:rPr>
        <w:t>wages</w:t>
      </w:r>
      <w:r w:rsidRPr="00E655C9">
        <w:rPr>
          <w:sz w:val="16"/>
        </w:rPr>
        <w:t>.</w:t>
      </w:r>
    </w:p>
    <w:p w14:paraId="051918F8" w14:textId="77777777" w:rsidR="00B32E43" w:rsidRPr="00E655C9" w:rsidRDefault="00B32E43" w:rsidP="00B32E43">
      <w:pPr>
        <w:rPr>
          <w:sz w:val="16"/>
        </w:rPr>
      </w:pPr>
      <w:r w:rsidRPr="00E655C9">
        <w:rPr>
          <w:sz w:val="16"/>
        </w:rPr>
        <w:t xml:space="preserve">Antitrust law can do much good for workers in concentrated markets. But </w:t>
      </w:r>
      <w:r w:rsidRPr="00CC5721">
        <w:rPr>
          <w:rStyle w:val="StyleUnderline"/>
          <w:highlight w:val="cyan"/>
        </w:rPr>
        <w:t>to make</w:t>
      </w:r>
      <w:r w:rsidRPr="00E655C9">
        <w:rPr>
          <w:rStyle w:val="StyleUnderline"/>
        </w:rPr>
        <w:t xml:space="preserve"> more </w:t>
      </w:r>
      <w:r w:rsidRPr="00CC5721">
        <w:rPr>
          <w:rStyle w:val="StyleUnderline"/>
          <w:highlight w:val="cyan"/>
        </w:rPr>
        <w:t xml:space="preserve">progress with </w:t>
      </w:r>
      <w:r w:rsidRPr="00CC5721">
        <w:rPr>
          <w:rStyle w:val="Emphasis"/>
          <w:highlight w:val="cyan"/>
        </w:rPr>
        <w:t>labor monopsony</w:t>
      </w:r>
      <w:r w:rsidRPr="00CC5721">
        <w:rPr>
          <w:sz w:val="16"/>
          <w:highlight w:val="cyan"/>
        </w:rPr>
        <w:t xml:space="preserve">, </w:t>
      </w:r>
      <w:r w:rsidRPr="00CC5721">
        <w:rPr>
          <w:rStyle w:val="StyleUnderline"/>
          <w:highlight w:val="cyan"/>
        </w:rPr>
        <w:t>we need</w:t>
      </w:r>
      <w:r w:rsidRPr="00CC5721">
        <w:rPr>
          <w:sz w:val="16"/>
          <w:highlight w:val="cyan"/>
        </w:rPr>
        <w:t xml:space="preserve"> </w:t>
      </w:r>
      <w:r w:rsidRPr="00CC5721">
        <w:rPr>
          <w:rStyle w:val="Emphasis"/>
          <w:highlight w:val="cyan"/>
        </w:rPr>
        <w:t>other tools</w:t>
      </w:r>
      <w:r w:rsidRPr="00E655C9">
        <w:rPr>
          <w:sz w:val="16"/>
        </w:rPr>
        <w:t xml:space="preserve"> as well. Those tools are the subject of the next chapter.</w:t>
      </w:r>
    </w:p>
    <w:p w14:paraId="2EDF88AF" w14:textId="77777777" w:rsidR="00B32E43" w:rsidRDefault="00B32E43" w:rsidP="00B32E43">
      <w:pPr>
        <w:pStyle w:val="Heading4"/>
      </w:pPr>
      <w:r>
        <w:t xml:space="preserve">Antimonoposny fails. Competition is the problem, not the solution. </w:t>
      </w:r>
    </w:p>
    <w:p w14:paraId="508B69F4" w14:textId="77777777" w:rsidR="00B32E43" w:rsidRPr="00F25F3A" w:rsidRDefault="00B32E43" w:rsidP="00B32E43">
      <w:r w:rsidRPr="0092165D">
        <w:rPr>
          <w:rStyle w:val="Style13ptBold"/>
        </w:rPr>
        <w:t>Woodcock ’22</w:t>
      </w:r>
      <w:r>
        <w:t xml:space="preserve"> [Ramsi A.; January 28; JD, Assistant Professor, University of Kentucky Rosenberg College of Law; The Hill, "Antitrust can’t tame inequality, let alone inflation," https://thehill.com/opinion/finance/591609-antitrust-legislation-cant-tame-inequality-let-alone-inflation/]</w:t>
      </w:r>
    </w:p>
    <w:p w14:paraId="0F6CA151" w14:textId="77777777" w:rsidR="00B32E43" w:rsidRPr="00F25F3A" w:rsidRDefault="00B32E43" w:rsidP="00B32E43">
      <w:pPr>
        <w:rPr>
          <w:sz w:val="16"/>
        </w:rPr>
      </w:pPr>
      <w:r w:rsidRPr="00F25F3A">
        <w:rPr>
          <w:sz w:val="16"/>
        </w:rPr>
        <w:t>The Biden administration’s plans to take antitrust action to head off inflation are splitting progressives, with some openly rejecting the notion that monopolies are to blame for surging prices and others arguing that even if the initiative fails to tame inflation, more antitrust enforcement can only be a good thing.</w:t>
      </w:r>
    </w:p>
    <w:p w14:paraId="55755493" w14:textId="77777777" w:rsidR="00B32E43" w:rsidRPr="00F25F3A" w:rsidRDefault="00B32E43" w:rsidP="00B32E43">
      <w:pPr>
        <w:rPr>
          <w:sz w:val="16"/>
        </w:rPr>
      </w:pPr>
      <w:r w:rsidRPr="00F25F3A">
        <w:rPr>
          <w:sz w:val="16"/>
        </w:rPr>
        <w:t xml:space="preserve">What both sides should be questioning is not whether applying antitrust to inflation is too much of a good thing, but whether antitrust is good for progressives at all. Because, as I explain in a recent paper, </w:t>
      </w:r>
      <w:r w:rsidRPr="00F25F3A">
        <w:rPr>
          <w:rStyle w:val="StyleUnderline"/>
        </w:rPr>
        <w:t xml:space="preserve">an inconvenient truth about </w:t>
      </w:r>
      <w:r w:rsidRPr="00353D8D">
        <w:rPr>
          <w:rStyle w:val="Emphasis"/>
          <w:highlight w:val="cyan"/>
        </w:rPr>
        <w:t>competition</w:t>
      </w:r>
      <w:r w:rsidRPr="00F25F3A">
        <w:rPr>
          <w:rStyle w:val="StyleUnderline"/>
        </w:rPr>
        <w:t xml:space="preserve"> is that it </w:t>
      </w:r>
      <w:r w:rsidRPr="00353D8D">
        <w:rPr>
          <w:rStyle w:val="Emphasis"/>
          <w:highlight w:val="cyan"/>
        </w:rPr>
        <w:t>breeds inequality</w:t>
      </w:r>
      <w:r w:rsidRPr="00F25F3A">
        <w:rPr>
          <w:sz w:val="16"/>
        </w:rPr>
        <w:t xml:space="preserve"> — something economists have known at least since the days of the original progressive movement a century ago.</w:t>
      </w:r>
    </w:p>
    <w:p w14:paraId="113A756E" w14:textId="77777777" w:rsidR="00B32E43" w:rsidRPr="00F25F3A" w:rsidRDefault="00B32E43" w:rsidP="00B32E43">
      <w:pPr>
        <w:rPr>
          <w:rStyle w:val="StyleUnderline"/>
        </w:rPr>
      </w:pPr>
      <w:r w:rsidRPr="00353D8D">
        <w:rPr>
          <w:rStyle w:val="StyleUnderline"/>
          <w:highlight w:val="cyan"/>
        </w:rPr>
        <w:t xml:space="preserve">We do not all have </w:t>
      </w:r>
      <w:r w:rsidRPr="00353D8D">
        <w:rPr>
          <w:rStyle w:val="Emphasis"/>
          <w:highlight w:val="cyan"/>
        </w:rPr>
        <w:t>equal access</w:t>
      </w:r>
      <w:r w:rsidRPr="00F25F3A">
        <w:rPr>
          <w:rStyle w:val="StyleUnderline"/>
        </w:rPr>
        <w:t xml:space="preserve"> to</w:t>
      </w:r>
      <w:r w:rsidRPr="00F25F3A">
        <w:rPr>
          <w:sz w:val="16"/>
        </w:rPr>
        <w:t xml:space="preserve"> the </w:t>
      </w:r>
      <w:r w:rsidRPr="00F25F3A">
        <w:rPr>
          <w:rStyle w:val="Emphasis"/>
        </w:rPr>
        <w:t>resources</w:t>
      </w:r>
      <w:r w:rsidRPr="00F25F3A">
        <w:rPr>
          <w:sz w:val="16"/>
        </w:rPr>
        <w:t xml:space="preserve"> that </w:t>
      </w:r>
      <w:r w:rsidRPr="00F25F3A">
        <w:rPr>
          <w:rStyle w:val="StyleUnderline"/>
        </w:rPr>
        <w:t xml:space="preserve">we need to </w:t>
      </w:r>
      <w:r w:rsidRPr="00F25F3A">
        <w:rPr>
          <w:rStyle w:val="Emphasis"/>
        </w:rPr>
        <w:t>succeed</w:t>
      </w:r>
      <w:r w:rsidRPr="00F25F3A">
        <w:rPr>
          <w:sz w:val="16"/>
        </w:rPr>
        <w:t xml:space="preserve"> — </w:t>
      </w:r>
      <w:r w:rsidRPr="00F25F3A">
        <w:rPr>
          <w:rStyle w:val="Emphasis"/>
        </w:rPr>
        <w:t>talent</w:t>
      </w:r>
      <w:r w:rsidRPr="00F25F3A">
        <w:rPr>
          <w:sz w:val="16"/>
        </w:rPr>
        <w:t xml:space="preserve">, </w:t>
      </w:r>
      <w:r w:rsidRPr="00F25F3A">
        <w:rPr>
          <w:rStyle w:val="Emphasis"/>
        </w:rPr>
        <w:t>tech</w:t>
      </w:r>
      <w:r w:rsidRPr="00F25F3A">
        <w:rPr>
          <w:sz w:val="16"/>
        </w:rPr>
        <w:t xml:space="preserve">nology, </w:t>
      </w:r>
      <w:r w:rsidRPr="00F25F3A">
        <w:rPr>
          <w:rStyle w:val="StyleUnderline"/>
        </w:rPr>
        <w:t xml:space="preserve">and </w:t>
      </w:r>
      <w:r w:rsidRPr="00F25F3A">
        <w:rPr>
          <w:rStyle w:val="Emphasis"/>
        </w:rPr>
        <w:t>raw materials</w:t>
      </w:r>
      <w:r w:rsidRPr="00F25F3A">
        <w:rPr>
          <w:rStyle w:val="StyleUnderline"/>
        </w:rPr>
        <w:t xml:space="preserve"> are scarce</w:t>
      </w:r>
      <w:r w:rsidRPr="00F25F3A">
        <w:rPr>
          <w:sz w:val="16"/>
        </w:rPr>
        <w:t xml:space="preserve"> — </w:t>
      </w:r>
      <w:r w:rsidRPr="00F25F3A">
        <w:rPr>
          <w:rStyle w:val="StyleUnderline"/>
        </w:rPr>
        <w:t xml:space="preserve">so even in a </w:t>
      </w:r>
      <w:r w:rsidRPr="00353D8D">
        <w:rPr>
          <w:rStyle w:val="Emphasis"/>
          <w:highlight w:val="cyan"/>
        </w:rPr>
        <w:t>competitive</w:t>
      </w:r>
      <w:r w:rsidRPr="00F25F3A">
        <w:rPr>
          <w:rStyle w:val="StyleUnderline"/>
        </w:rPr>
        <w:t xml:space="preserve"> </w:t>
      </w:r>
      <w:r w:rsidRPr="00353D8D">
        <w:rPr>
          <w:rStyle w:val="StyleUnderline"/>
        </w:rPr>
        <w:t>market</w:t>
      </w:r>
      <w:r w:rsidRPr="00F25F3A">
        <w:rPr>
          <w:rStyle w:val="StyleUnderline"/>
        </w:rPr>
        <w:t xml:space="preserve">, some of us will </w:t>
      </w:r>
      <w:r w:rsidRPr="00353D8D">
        <w:rPr>
          <w:rStyle w:val="StyleUnderline"/>
          <w:highlight w:val="cyan"/>
        </w:rPr>
        <w:t xml:space="preserve">face </w:t>
      </w:r>
      <w:r w:rsidRPr="00353D8D">
        <w:rPr>
          <w:rStyle w:val="Emphasis"/>
          <w:highlight w:val="cyan"/>
        </w:rPr>
        <w:t>lower costs</w:t>
      </w:r>
      <w:r w:rsidRPr="00353D8D">
        <w:rPr>
          <w:rStyle w:val="StyleUnderline"/>
          <w:highlight w:val="cyan"/>
        </w:rPr>
        <w:t xml:space="preserve"> to </w:t>
      </w:r>
      <w:r w:rsidRPr="00353D8D">
        <w:rPr>
          <w:rStyle w:val="Emphasis"/>
          <w:highlight w:val="cyan"/>
        </w:rPr>
        <w:t>compete</w:t>
      </w:r>
      <w:r w:rsidRPr="00F25F3A">
        <w:rPr>
          <w:rStyle w:val="StyleUnderline"/>
        </w:rPr>
        <w:t xml:space="preserve"> than others, and so some will get rich and some will not.</w:t>
      </w:r>
    </w:p>
    <w:p w14:paraId="0AB7B144" w14:textId="77777777" w:rsidR="00B32E43" w:rsidRPr="00F25F3A" w:rsidRDefault="00B32E43" w:rsidP="00B32E43">
      <w:pPr>
        <w:rPr>
          <w:sz w:val="16"/>
        </w:rPr>
      </w:pPr>
      <w:r w:rsidRPr="00F25F3A">
        <w:rPr>
          <w:sz w:val="16"/>
        </w:rPr>
        <w:t>As the great progressive lawyer-economist Robert L. Hale put it in 1924: “The owners of the superior resources are subject to some competition, but to competition of others who lack the same opportunities.”</w:t>
      </w:r>
    </w:p>
    <w:p w14:paraId="441828F0" w14:textId="77777777" w:rsidR="00B32E43" w:rsidRPr="00F25F3A" w:rsidRDefault="00B32E43" w:rsidP="00B32E43">
      <w:pPr>
        <w:rPr>
          <w:sz w:val="16"/>
        </w:rPr>
      </w:pPr>
      <w:r w:rsidRPr="00F25F3A">
        <w:rPr>
          <w:rStyle w:val="StyleUnderline"/>
        </w:rPr>
        <w:t xml:space="preserve">So </w:t>
      </w:r>
      <w:r w:rsidRPr="00353D8D">
        <w:rPr>
          <w:rStyle w:val="Emphasis"/>
          <w:highlight w:val="cyan"/>
        </w:rPr>
        <w:t>antitrust</w:t>
      </w:r>
      <w:r w:rsidRPr="00F25F3A">
        <w:rPr>
          <w:sz w:val="16"/>
        </w:rPr>
        <w:t xml:space="preserve">, </w:t>
      </w:r>
      <w:r w:rsidRPr="00F25F3A">
        <w:rPr>
          <w:rStyle w:val="StyleUnderline"/>
        </w:rPr>
        <w:t xml:space="preserve">which has </w:t>
      </w:r>
      <w:r w:rsidRPr="00F25F3A">
        <w:rPr>
          <w:rStyle w:val="Emphasis"/>
        </w:rPr>
        <w:t>competition</w:t>
      </w:r>
      <w:r w:rsidRPr="00F25F3A">
        <w:rPr>
          <w:rStyle w:val="StyleUnderline"/>
        </w:rPr>
        <w:t xml:space="preserve"> as its end</w:t>
      </w:r>
      <w:r w:rsidRPr="00F25F3A">
        <w:rPr>
          <w:sz w:val="16"/>
        </w:rPr>
        <w:t xml:space="preserve">, </w:t>
      </w:r>
      <w:r w:rsidRPr="00F25F3A">
        <w:rPr>
          <w:rStyle w:val="StyleUnderline"/>
        </w:rPr>
        <w:t xml:space="preserve">is </w:t>
      </w:r>
      <w:r w:rsidRPr="00353D8D">
        <w:rPr>
          <w:rStyle w:val="StyleUnderline"/>
          <w:highlight w:val="cyan"/>
        </w:rPr>
        <w:t>not going to achieve</w:t>
      </w:r>
      <w:r w:rsidRPr="00F25F3A">
        <w:rPr>
          <w:rStyle w:val="StyleUnderline"/>
        </w:rPr>
        <w:t xml:space="preserve"> progressives’</w:t>
      </w:r>
      <w:r w:rsidRPr="00F25F3A">
        <w:rPr>
          <w:sz w:val="16"/>
        </w:rPr>
        <w:t xml:space="preserve"> overarching </w:t>
      </w:r>
      <w:r w:rsidRPr="00F25F3A">
        <w:rPr>
          <w:rStyle w:val="StyleUnderline"/>
        </w:rPr>
        <w:t xml:space="preserve">agenda of </w:t>
      </w:r>
      <w:r w:rsidRPr="00353D8D">
        <w:rPr>
          <w:rStyle w:val="Emphasis"/>
          <w:highlight w:val="cyan"/>
        </w:rPr>
        <w:t>minimizing inequality</w:t>
      </w:r>
      <w:r w:rsidRPr="00F25F3A">
        <w:rPr>
          <w:sz w:val="16"/>
        </w:rPr>
        <w:t xml:space="preserve">, whether it is capable of tamping down inflation or not. </w:t>
      </w:r>
    </w:p>
    <w:p w14:paraId="6DE7519B" w14:textId="77777777" w:rsidR="00B32E43" w:rsidRPr="00F25F3A" w:rsidRDefault="00B32E43" w:rsidP="00B32E43">
      <w:pPr>
        <w:rPr>
          <w:sz w:val="16"/>
        </w:rPr>
      </w:pPr>
      <w:r w:rsidRPr="00F25F3A">
        <w:rPr>
          <w:sz w:val="16"/>
        </w:rPr>
        <w:t>A desire to reduce economic inequality motivates all of the ways in which progressives have tried to reinvigorate antitrust in recent years, from suing monopsonistic employers to increase wages, to pushing legislation to protect small businesses against tech giants, to preventing firms from leveraging pandemic disruptions to fleece consumers.</w:t>
      </w:r>
    </w:p>
    <w:p w14:paraId="5E32A004" w14:textId="77777777" w:rsidR="00B32E43" w:rsidRPr="00F25F3A" w:rsidRDefault="00B32E43" w:rsidP="00B32E43">
      <w:pPr>
        <w:rPr>
          <w:rStyle w:val="StyleUnderline"/>
        </w:rPr>
      </w:pPr>
      <w:r w:rsidRPr="00F25F3A">
        <w:rPr>
          <w:sz w:val="16"/>
        </w:rPr>
        <w:t xml:space="preserve">But </w:t>
      </w:r>
      <w:r w:rsidRPr="00353D8D">
        <w:rPr>
          <w:rStyle w:val="Emphasis"/>
          <w:highlight w:val="cyan"/>
        </w:rPr>
        <w:t>even if</w:t>
      </w:r>
      <w:r w:rsidRPr="00F25F3A">
        <w:rPr>
          <w:sz w:val="16"/>
        </w:rPr>
        <w:t xml:space="preserve"> a </w:t>
      </w:r>
      <w:r w:rsidRPr="00353D8D">
        <w:rPr>
          <w:rStyle w:val="StyleUnderline"/>
          <w:highlight w:val="cyan"/>
        </w:rPr>
        <w:t xml:space="preserve">reinvigorated antitrust makes markets </w:t>
      </w:r>
      <w:r w:rsidRPr="00353D8D">
        <w:rPr>
          <w:rStyle w:val="Emphasis"/>
          <w:highlight w:val="cyan"/>
        </w:rPr>
        <w:t>perfectly</w:t>
      </w:r>
      <w:r w:rsidRPr="00353D8D">
        <w:rPr>
          <w:rStyle w:val="StyleUnderline"/>
          <w:highlight w:val="cyan"/>
        </w:rPr>
        <w:t xml:space="preserve"> competitive</w:t>
      </w:r>
      <w:r w:rsidRPr="00F25F3A">
        <w:rPr>
          <w:sz w:val="16"/>
        </w:rPr>
        <w:t xml:space="preserve">, </w:t>
      </w:r>
      <w:r w:rsidRPr="00353D8D">
        <w:rPr>
          <w:rStyle w:val="StyleUnderline"/>
          <w:highlight w:val="cyan"/>
        </w:rPr>
        <w:t>some sellers</w:t>
      </w:r>
      <w:r w:rsidRPr="00F25F3A">
        <w:rPr>
          <w:rStyle w:val="StyleUnderline"/>
        </w:rPr>
        <w:t xml:space="preserve"> are going to </w:t>
      </w:r>
      <w:r w:rsidRPr="00353D8D">
        <w:rPr>
          <w:rStyle w:val="StyleUnderline"/>
          <w:highlight w:val="cyan"/>
        </w:rPr>
        <w:t>earn more</w:t>
      </w:r>
      <w:r w:rsidRPr="00F25F3A">
        <w:rPr>
          <w:rStyle w:val="StyleUnderline"/>
        </w:rPr>
        <w:t xml:space="preserve"> than necessary to </w:t>
      </w:r>
      <w:r w:rsidRPr="00F25F3A">
        <w:rPr>
          <w:rStyle w:val="Emphasis"/>
        </w:rPr>
        <w:t>cover</w:t>
      </w:r>
      <w:r w:rsidRPr="00F25F3A">
        <w:rPr>
          <w:rStyle w:val="StyleUnderline"/>
        </w:rPr>
        <w:t xml:space="preserve"> their</w:t>
      </w:r>
      <w:r w:rsidRPr="00F25F3A">
        <w:rPr>
          <w:sz w:val="16"/>
        </w:rPr>
        <w:t xml:space="preserve"> production </w:t>
      </w:r>
      <w:r w:rsidRPr="00F25F3A">
        <w:rPr>
          <w:rStyle w:val="Emphasis"/>
        </w:rPr>
        <w:t>costs</w:t>
      </w:r>
      <w:r w:rsidRPr="00F25F3A">
        <w:rPr>
          <w:sz w:val="16"/>
        </w:rPr>
        <w:t xml:space="preserve">, </w:t>
      </w:r>
      <w:r w:rsidRPr="00F25F3A">
        <w:rPr>
          <w:rStyle w:val="Emphasis"/>
        </w:rPr>
        <w:t>including</w:t>
      </w:r>
      <w:r w:rsidRPr="00F25F3A">
        <w:rPr>
          <w:rStyle w:val="StyleUnderline"/>
        </w:rPr>
        <w:t xml:space="preserve"> a reasonable </w:t>
      </w:r>
      <w:r w:rsidRPr="00F25F3A">
        <w:rPr>
          <w:rStyle w:val="Emphasis"/>
        </w:rPr>
        <w:t>r</w:t>
      </w:r>
      <w:r w:rsidRPr="00F25F3A">
        <w:rPr>
          <w:sz w:val="16"/>
        </w:rPr>
        <w:t xml:space="preserve">eturn </w:t>
      </w:r>
      <w:r w:rsidRPr="00F25F3A">
        <w:rPr>
          <w:rStyle w:val="Emphasis"/>
        </w:rPr>
        <w:t>o</w:t>
      </w:r>
      <w:r w:rsidRPr="00F25F3A">
        <w:rPr>
          <w:sz w:val="16"/>
        </w:rPr>
        <w:t xml:space="preserve">n </w:t>
      </w:r>
      <w:r w:rsidRPr="00F25F3A">
        <w:rPr>
          <w:rStyle w:val="Emphasis"/>
        </w:rPr>
        <w:t>i</w:t>
      </w:r>
      <w:r w:rsidRPr="00F25F3A">
        <w:rPr>
          <w:sz w:val="16"/>
        </w:rPr>
        <w:t xml:space="preserve">nvestment. That’s because, as British investment banker turned economist David Ricardo pointed out in 1817, the competitive price must be high enough to cover the costs of the marginal seller, but the other sellers — the </w:t>
      </w:r>
      <w:r w:rsidRPr="00F25F3A">
        <w:rPr>
          <w:rStyle w:val="Emphasis"/>
        </w:rPr>
        <w:t>inframarginal</w:t>
      </w:r>
      <w:r w:rsidRPr="00F25F3A">
        <w:rPr>
          <w:rStyle w:val="StyleUnderline"/>
        </w:rPr>
        <w:t xml:space="preserve"> sellers</w:t>
      </w:r>
      <w:r w:rsidRPr="00F25F3A">
        <w:rPr>
          <w:sz w:val="16"/>
        </w:rPr>
        <w:t xml:space="preserve"> — </w:t>
      </w:r>
      <w:r w:rsidRPr="00F25F3A">
        <w:rPr>
          <w:rStyle w:val="StyleUnderline"/>
        </w:rPr>
        <w:t xml:space="preserve">can have much lower costs thanks to their </w:t>
      </w:r>
      <w:r w:rsidRPr="00F25F3A">
        <w:rPr>
          <w:rStyle w:val="Emphasis"/>
        </w:rPr>
        <w:t>unequal</w:t>
      </w:r>
      <w:r w:rsidRPr="00F25F3A">
        <w:rPr>
          <w:rStyle w:val="StyleUnderline"/>
        </w:rPr>
        <w:t xml:space="preserve"> access to </w:t>
      </w:r>
      <w:r w:rsidRPr="00F25F3A">
        <w:rPr>
          <w:rStyle w:val="Emphasis"/>
        </w:rPr>
        <w:t>scarce resources</w:t>
      </w:r>
      <w:r w:rsidRPr="00F25F3A">
        <w:rPr>
          <w:rStyle w:val="StyleUnderline"/>
        </w:rPr>
        <w:t>.</w:t>
      </w:r>
    </w:p>
    <w:p w14:paraId="5731AB45" w14:textId="77777777" w:rsidR="00B32E43" w:rsidRPr="00F25F3A" w:rsidRDefault="00B32E43" w:rsidP="00B32E43">
      <w:pPr>
        <w:rPr>
          <w:rStyle w:val="StyleUnderline"/>
        </w:rPr>
      </w:pPr>
      <w:r w:rsidRPr="00F25F3A">
        <w:rPr>
          <w:rStyle w:val="StyleUnderline"/>
        </w:rPr>
        <w:t xml:space="preserve">In </w:t>
      </w:r>
      <w:r w:rsidRPr="00353D8D">
        <w:rPr>
          <w:rStyle w:val="Emphasis"/>
          <w:highlight w:val="cyan"/>
        </w:rPr>
        <w:t>pocketing</w:t>
      </w:r>
      <w:r w:rsidRPr="00F25F3A">
        <w:rPr>
          <w:rStyle w:val="StyleUnderline"/>
        </w:rPr>
        <w:t xml:space="preserve"> the </w:t>
      </w:r>
      <w:r w:rsidRPr="00353D8D">
        <w:rPr>
          <w:rStyle w:val="StyleUnderline"/>
          <w:highlight w:val="cyan"/>
        </w:rPr>
        <w:t>difference</w:t>
      </w:r>
      <w:r w:rsidRPr="00F25F3A">
        <w:rPr>
          <w:rStyle w:val="StyleUnderline"/>
        </w:rPr>
        <w:t xml:space="preserve"> between the competitive price and their costs</w:t>
      </w:r>
      <w:r w:rsidRPr="00F25F3A">
        <w:rPr>
          <w:sz w:val="16"/>
        </w:rPr>
        <w:t xml:space="preserve">, those </w:t>
      </w:r>
      <w:r w:rsidRPr="00F25F3A">
        <w:rPr>
          <w:rStyle w:val="StyleUnderline"/>
        </w:rPr>
        <w:t xml:space="preserve">inframarginal sellers </w:t>
      </w:r>
      <w:r w:rsidRPr="00353D8D">
        <w:rPr>
          <w:rStyle w:val="StyleUnderline"/>
          <w:highlight w:val="cyan"/>
        </w:rPr>
        <w:t xml:space="preserve">generate </w:t>
      </w:r>
      <w:r w:rsidRPr="00353D8D">
        <w:rPr>
          <w:rStyle w:val="Emphasis"/>
          <w:highlight w:val="cyan"/>
        </w:rPr>
        <w:t>more</w:t>
      </w:r>
      <w:r w:rsidRPr="00F25F3A">
        <w:rPr>
          <w:rStyle w:val="StyleUnderline"/>
        </w:rPr>
        <w:t xml:space="preserve"> than necessary to compensate them</w:t>
      </w:r>
      <w:r w:rsidRPr="00F25F3A">
        <w:rPr>
          <w:sz w:val="16"/>
        </w:rPr>
        <w:t xml:space="preserve"> for their trouble in bringing goods to market. Ricardo, who wanted to explain why </w:t>
      </w:r>
      <w:r w:rsidRPr="00F25F3A">
        <w:rPr>
          <w:rStyle w:val="StyleUnderline"/>
        </w:rPr>
        <w:t xml:space="preserve">the landed aristocracy could grow so </w:t>
      </w:r>
      <w:r w:rsidRPr="00F25F3A">
        <w:rPr>
          <w:rStyle w:val="Emphasis"/>
        </w:rPr>
        <w:t>rich</w:t>
      </w:r>
      <w:r w:rsidRPr="00F25F3A">
        <w:rPr>
          <w:rStyle w:val="StyleUnderline"/>
        </w:rPr>
        <w:t xml:space="preserve"> in</w:t>
      </w:r>
      <w:r w:rsidRPr="00F25F3A">
        <w:rPr>
          <w:sz w:val="16"/>
        </w:rPr>
        <w:t xml:space="preserve"> </w:t>
      </w:r>
      <w:r w:rsidRPr="00F25F3A">
        <w:rPr>
          <w:rStyle w:val="Emphasis"/>
        </w:rPr>
        <w:t>highly competitive</w:t>
      </w:r>
      <w:r w:rsidRPr="00F25F3A">
        <w:rPr>
          <w:rStyle w:val="StyleUnderline"/>
        </w:rPr>
        <w:t xml:space="preserve"> ag</w:t>
      </w:r>
      <w:r w:rsidRPr="00F25F3A">
        <w:rPr>
          <w:sz w:val="16"/>
        </w:rPr>
        <w:t xml:space="preserve">ricultural </w:t>
      </w:r>
      <w:r w:rsidRPr="00F25F3A">
        <w:rPr>
          <w:rStyle w:val="StyleUnderline"/>
        </w:rPr>
        <w:t>markets</w:t>
      </w:r>
      <w:r w:rsidRPr="00F25F3A">
        <w:rPr>
          <w:sz w:val="16"/>
        </w:rPr>
        <w:t xml:space="preserve">, called that difference “rent.” </w:t>
      </w:r>
      <w:r w:rsidRPr="00353D8D">
        <w:rPr>
          <w:rStyle w:val="StyleUnderline"/>
          <w:highlight w:val="cyan"/>
        </w:rPr>
        <w:t xml:space="preserve">Rent </w:t>
      </w:r>
      <w:r w:rsidRPr="00353D8D">
        <w:rPr>
          <w:rStyle w:val="Emphasis"/>
          <w:highlight w:val="cyan"/>
        </w:rPr>
        <w:t>expands</w:t>
      </w:r>
      <w:r w:rsidRPr="00353D8D">
        <w:rPr>
          <w:rStyle w:val="StyleUnderline"/>
          <w:highlight w:val="cyan"/>
        </w:rPr>
        <w:t xml:space="preserve"> the wealth gap</w:t>
      </w:r>
      <w:r w:rsidRPr="00F25F3A">
        <w:rPr>
          <w:rStyle w:val="StyleUnderline"/>
        </w:rPr>
        <w:t>.</w:t>
      </w:r>
    </w:p>
    <w:p w14:paraId="27844C89" w14:textId="77777777" w:rsidR="00B32E43" w:rsidRPr="00F25F3A" w:rsidRDefault="00B32E43" w:rsidP="00B32E43">
      <w:pPr>
        <w:rPr>
          <w:sz w:val="16"/>
        </w:rPr>
      </w:pPr>
      <w:r w:rsidRPr="00F25F3A">
        <w:rPr>
          <w:rStyle w:val="StyleUnderline"/>
        </w:rPr>
        <w:t xml:space="preserve">A similar problem exists </w:t>
      </w:r>
      <w:r w:rsidRPr="00353D8D">
        <w:rPr>
          <w:rStyle w:val="StyleUnderline"/>
          <w:highlight w:val="cyan"/>
        </w:rPr>
        <w:t>in</w:t>
      </w:r>
      <w:r w:rsidRPr="00F25F3A">
        <w:rPr>
          <w:sz w:val="16"/>
        </w:rPr>
        <w:t xml:space="preserve"> the </w:t>
      </w:r>
      <w:r w:rsidRPr="00353D8D">
        <w:rPr>
          <w:rStyle w:val="Emphasis"/>
          <w:highlight w:val="cyan"/>
        </w:rPr>
        <w:t>labor markets</w:t>
      </w:r>
      <w:r w:rsidRPr="00F25F3A">
        <w:rPr>
          <w:sz w:val="16"/>
        </w:rPr>
        <w:t xml:space="preserve"> </w:t>
      </w:r>
      <w:r w:rsidRPr="00F25F3A">
        <w:rPr>
          <w:rStyle w:val="StyleUnderline"/>
        </w:rPr>
        <w:t>in which antitrust seeks to drive wages up to competitive levels rather than down</w:t>
      </w:r>
      <w:r w:rsidRPr="00F25F3A">
        <w:rPr>
          <w:sz w:val="16"/>
        </w:rPr>
        <w:t>. The compititive wage is what the marginal employer is willing to pay, but inframarginal employers are willing to pay more. So workers lose out.</w:t>
      </w:r>
    </w:p>
    <w:p w14:paraId="1978EEC7" w14:textId="77777777" w:rsidR="00B32E43" w:rsidRPr="00F25F3A" w:rsidRDefault="00B32E43" w:rsidP="00B32E43">
      <w:pPr>
        <w:rPr>
          <w:sz w:val="16"/>
        </w:rPr>
      </w:pPr>
      <w:r w:rsidRPr="00F25F3A">
        <w:rPr>
          <w:sz w:val="16"/>
        </w:rPr>
        <w:t xml:space="preserve">The surprising thing about progressive enthusiasm for antitrust today is that the original progressives of a century ago — from whom today’s progressives take their name — understood that </w:t>
      </w:r>
      <w:r w:rsidRPr="00353D8D">
        <w:rPr>
          <w:rStyle w:val="StyleUnderline"/>
          <w:highlight w:val="cyan"/>
        </w:rPr>
        <w:t>competition is part</w:t>
      </w:r>
      <w:r w:rsidRPr="00F25F3A">
        <w:rPr>
          <w:rStyle w:val="StyleUnderline"/>
        </w:rPr>
        <w:t xml:space="preserve"> </w:t>
      </w:r>
      <w:r w:rsidRPr="00353D8D">
        <w:rPr>
          <w:rStyle w:val="StyleUnderline"/>
          <w:highlight w:val="cyan"/>
        </w:rPr>
        <w:t>of</w:t>
      </w:r>
      <w:r w:rsidRPr="00F25F3A">
        <w:rPr>
          <w:rStyle w:val="StyleUnderline"/>
        </w:rPr>
        <w:t xml:space="preserve"> the </w:t>
      </w:r>
      <w:r w:rsidRPr="00353D8D">
        <w:rPr>
          <w:rStyle w:val="Emphasis"/>
          <w:highlight w:val="cyan"/>
        </w:rPr>
        <w:t>problem</w:t>
      </w:r>
      <w:r w:rsidRPr="00353D8D">
        <w:rPr>
          <w:rStyle w:val="StyleUnderline"/>
          <w:highlight w:val="cyan"/>
        </w:rPr>
        <w:t>, not</w:t>
      </w:r>
      <w:r w:rsidRPr="00F25F3A">
        <w:rPr>
          <w:rStyle w:val="StyleUnderline"/>
        </w:rPr>
        <w:t xml:space="preserve"> the </w:t>
      </w:r>
      <w:r w:rsidRPr="00353D8D">
        <w:rPr>
          <w:rStyle w:val="Emphasis"/>
          <w:highlight w:val="cyan"/>
        </w:rPr>
        <w:t>solution</w:t>
      </w:r>
      <w:r w:rsidRPr="00F25F3A">
        <w:rPr>
          <w:sz w:val="16"/>
        </w:rPr>
        <w:t>.</w:t>
      </w:r>
    </w:p>
    <w:p w14:paraId="4F6CF4F3" w14:textId="77777777" w:rsidR="00B32E43" w:rsidRPr="00F25F3A" w:rsidRDefault="00B32E43" w:rsidP="00B32E43">
      <w:pPr>
        <w:rPr>
          <w:sz w:val="16"/>
        </w:rPr>
      </w:pPr>
      <w:r w:rsidRPr="00F25F3A">
        <w:rPr>
          <w:sz w:val="16"/>
        </w:rPr>
        <w:t>Indeed, the most famous progressive trustbuster of the era — Teddy Roosevelt — actually hated the antitrust laws and tried unsuccessfully to replace them with a federal Bureau of Corporations empowered to force inframarginal firms to charge at-cost prices, eliminating rents.</w:t>
      </w:r>
    </w:p>
    <w:p w14:paraId="21FDF202" w14:textId="77777777" w:rsidR="00B32E43" w:rsidRPr="00F25F3A" w:rsidRDefault="00B32E43" w:rsidP="00B32E43">
      <w:pPr>
        <w:rPr>
          <w:sz w:val="16"/>
        </w:rPr>
      </w:pPr>
      <w:r w:rsidRPr="00F25F3A">
        <w:rPr>
          <w:sz w:val="16"/>
        </w:rPr>
        <w:t>But it was Henry George, in the 1879 book that inspired the progressive movement, who captured the problem best. He wrote: “[f]ree trade has enormously increased the wealth of Great Britain, without lessening pauperism. It has simply increased rent.”</w:t>
      </w:r>
    </w:p>
    <w:p w14:paraId="263A0780" w14:textId="77777777" w:rsidR="00B32E43" w:rsidRPr="00F25F3A" w:rsidRDefault="00B32E43" w:rsidP="00B32E43">
      <w:pPr>
        <w:rPr>
          <w:sz w:val="16"/>
        </w:rPr>
      </w:pPr>
      <w:r w:rsidRPr="00F25F3A">
        <w:rPr>
          <w:sz w:val="16"/>
        </w:rPr>
        <w:t>This is hardly stale learning. In his 2013 magnum opus on inequality, Thomas Piketty wrote “the fact that capital yields . . . rent . . . has absolutely nothing to do with the problem of imperfect competition or monopoly.”</w:t>
      </w:r>
    </w:p>
    <w:p w14:paraId="1B3E8C00" w14:textId="77777777" w:rsidR="00B32E43" w:rsidRDefault="00B32E43" w:rsidP="00B32E43">
      <w:pPr>
        <w:pStyle w:val="Heading4"/>
      </w:pPr>
      <w:r>
        <w:t xml:space="preserve">Antitrust fails---every model, assumption, and legal standard is </w:t>
      </w:r>
      <w:r>
        <w:rPr>
          <w:u w:val="single"/>
        </w:rPr>
        <w:t>untested</w:t>
      </w:r>
      <w:r>
        <w:t xml:space="preserve"> and </w:t>
      </w:r>
      <w:r>
        <w:rPr>
          <w:u w:val="single"/>
        </w:rPr>
        <w:t>ill-suited</w:t>
      </w:r>
      <w:r>
        <w:t xml:space="preserve">. </w:t>
      </w:r>
    </w:p>
    <w:p w14:paraId="498D8EF3" w14:textId="77777777" w:rsidR="00B32E43" w:rsidRDefault="00B32E43" w:rsidP="00B32E43">
      <w:r w:rsidRPr="006E2695">
        <w:rPr>
          <w:rStyle w:val="Style13ptBold"/>
        </w:rPr>
        <w:t>Albrecht ’25</w:t>
      </w:r>
      <w:r>
        <w:t xml:space="preserve"> [Brian, Dirk Auer, and Geoffrey Manne; May 21; Chief Economist, Assistant Professor of Economics in the Coles College of Business at Kennesaw State University, Ph.D., Economics from the University of Minnesota; Director of Competition Policy, Ph.D., Competition Law and Innovation from the University of Liege; President, Distinguished Fellow at Northwestern University Center on Law, Business, and Economics, J.D., University of Chicago; International Center for Law &amp; Economics, “Labor Monopsony and Antitrust Enforcement: A Cautionary Tale,” </w:t>
      </w:r>
      <w:r w:rsidRPr="006E2695">
        <w:t>https://laweconcenter.org/resources/labor-monopsony-and-antitrust-enforcement-a-cautionary-tale/</w:t>
      </w:r>
      <w:r>
        <w:t>]</w:t>
      </w:r>
    </w:p>
    <w:p w14:paraId="56B1EDE5" w14:textId="77777777" w:rsidR="00B32E43" w:rsidRPr="002C7BA4" w:rsidRDefault="00B32E43" w:rsidP="00B32E43">
      <w:pPr>
        <w:rPr>
          <w:sz w:val="16"/>
        </w:rPr>
      </w:pPr>
      <w:r w:rsidRPr="002C7BA4">
        <w:rPr>
          <w:sz w:val="16"/>
        </w:rPr>
        <w:t xml:space="preserve">The </w:t>
      </w:r>
      <w:r w:rsidRPr="006D116C">
        <w:rPr>
          <w:rStyle w:val="StyleUnderline"/>
        </w:rPr>
        <w:t>antitrust authorities</w:t>
      </w:r>
      <w:r w:rsidRPr="002C7BA4">
        <w:rPr>
          <w:sz w:val="16"/>
        </w:rPr>
        <w:t xml:space="preserve"> have </w:t>
      </w:r>
      <w:r w:rsidRPr="006D116C">
        <w:rPr>
          <w:rStyle w:val="Emphasis"/>
        </w:rPr>
        <w:t>ignored</w:t>
      </w:r>
      <w:r w:rsidRPr="002C7BA4">
        <w:rPr>
          <w:sz w:val="16"/>
        </w:rPr>
        <w:t xml:space="preserve"> these </w:t>
      </w:r>
      <w:r w:rsidRPr="006D116C">
        <w:rPr>
          <w:rStyle w:val="StyleUnderline"/>
        </w:rPr>
        <w:t>complications in</w:t>
      </w:r>
      <w:r w:rsidRPr="002C7BA4">
        <w:rPr>
          <w:sz w:val="16"/>
        </w:rPr>
        <w:t xml:space="preserve"> their recent </w:t>
      </w:r>
      <w:r w:rsidRPr="006D116C">
        <w:rPr>
          <w:rStyle w:val="StyleUnderline"/>
        </w:rPr>
        <w:t>actions</w:t>
      </w:r>
      <w:r w:rsidRPr="002C7BA4">
        <w:rPr>
          <w:sz w:val="16"/>
        </w:rPr>
        <w:t xml:space="preserve">. For example, Guideline 10 of the 2023 Merger </w:t>
      </w:r>
      <w:r w:rsidRPr="006D116C">
        <w:rPr>
          <w:rStyle w:val="StyleUnderline"/>
        </w:rPr>
        <w:t>Guidelines</w:t>
      </w:r>
      <w:r w:rsidRPr="002C7BA4">
        <w:rPr>
          <w:sz w:val="16"/>
        </w:rPr>
        <w:t xml:space="preserve"> states that </w:t>
      </w:r>
      <w:r w:rsidRPr="006D116C">
        <w:rPr>
          <w:rStyle w:val="StyleUnderline"/>
        </w:rPr>
        <w:t>labor markets</w:t>
      </w:r>
      <w:r w:rsidRPr="002C7BA4">
        <w:rPr>
          <w:sz w:val="16"/>
        </w:rPr>
        <w:t xml:space="preserve"> frequently </w:t>
      </w:r>
      <w:r w:rsidRPr="006D116C">
        <w:rPr>
          <w:rStyle w:val="StyleUnderline"/>
        </w:rPr>
        <w:t>have unique characteristics that</w:t>
      </w:r>
      <w:r w:rsidRPr="002C7BA4">
        <w:rPr>
          <w:sz w:val="16"/>
        </w:rPr>
        <w:t xml:space="preserve"> may </w:t>
      </w:r>
      <w:r w:rsidRPr="006D116C">
        <w:rPr>
          <w:rStyle w:val="Emphasis"/>
        </w:rPr>
        <w:t>exacerbate</w:t>
      </w:r>
      <w:r w:rsidRPr="006D116C">
        <w:rPr>
          <w:rStyle w:val="StyleUnderline"/>
        </w:rPr>
        <w:t xml:space="preserve"> the </w:t>
      </w:r>
      <w:r w:rsidRPr="006D116C">
        <w:rPr>
          <w:rStyle w:val="Emphasis"/>
        </w:rPr>
        <w:t>competitive effects</w:t>
      </w:r>
      <w:r w:rsidRPr="006D116C">
        <w:rPr>
          <w:rStyle w:val="StyleUnderline"/>
        </w:rPr>
        <w:t xml:space="preserve"> of </w:t>
      </w:r>
      <w:r w:rsidRPr="006D116C">
        <w:rPr>
          <w:rStyle w:val="Emphasis"/>
        </w:rPr>
        <w:t>mergers</w:t>
      </w:r>
      <w:r w:rsidRPr="002C7BA4">
        <w:rPr>
          <w:sz w:val="16"/>
        </w:rPr>
        <w:t>:</w:t>
      </w:r>
    </w:p>
    <w:p w14:paraId="0300606F" w14:textId="77777777" w:rsidR="00B32E43" w:rsidRPr="002C7BA4" w:rsidRDefault="00B32E43" w:rsidP="00B32E43">
      <w:pPr>
        <w:rPr>
          <w:sz w:val="16"/>
        </w:rPr>
      </w:pPr>
      <w:r w:rsidRPr="003A3C06">
        <w:rPr>
          <w:rStyle w:val="StyleUnderline"/>
          <w:highlight w:val="cyan"/>
        </w:rPr>
        <w:t>[L]abor markets</w:t>
      </w:r>
      <w:r w:rsidRPr="002C7BA4">
        <w:rPr>
          <w:sz w:val="16"/>
        </w:rPr>
        <w:t xml:space="preserve"> often </w:t>
      </w:r>
      <w:r w:rsidRPr="003A3C06">
        <w:rPr>
          <w:rStyle w:val="StyleUnderline"/>
          <w:highlight w:val="cyan"/>
        </w:rPr>
        <w:t>exhibit</w:t>
      </w:r>
      <w:r w:rsidRPr="006D116C">
        <w:rPr>
          <w:rStyle w:val="StyleUnderline"/>
        </w:rPr>
        <w:t xml:space="preserve"> high </w:t>
      </w:r>
      <w:r w:rsidRPr="003A3C06">
        <w:rPr>
          <w:rStyle w:val="Emphasis"/>
          <w:highlight w:val="cyan"/>
        </w:rPr>
        <w:t>switching costs</w:t>
      </w:r>
      <w:r w:rsidRPr="003A3C06">
        <w:rPr>
          <w:rStyle w:val="StyleUnderline"/>
          <w:highlight w:val="cyan"/>
        </w:rPr>
        <w:t xml:space="preserve"> and </w:t>
      </w:r>
      <w:r w:rsidRPr="003A3C06">
        <w:rPr>
          <w:rStyle w:val="Emphasis"/>
          <w:highlight w:val="cyan"/>
        </w:rPr>
        <w:t>search frictions</w:t>
      </w:r>
      <w:r w:rsidRPr="006D116C">
        <w:rPr>
          <w:rStyle w:val="StyleUnderline"/>
        </w:rPr>
        <w:t xml:space="preserve"> due to the process of finding, applying, interviewing for, and acclimating to a new job. Switching costs can</w:t>
      </w:r>
      <w:r w:rsidRPr="002C7BA4">
        <w:rPr>
          <w:sz w:val="16"/>
        </w:rPr>
        <w:t xml:space="preserve"> also </w:t>
      </w:r>
      <w:r w:rsidRPr="006D116C">
        <w:rPr>
          <w:rStyle w:val="StyleUnderline"/>
        </w:rPr>
        <w:t>arise from investments specific to a type of job or a particular</w:t>
      </w:r>
      <w:r w:rsidRPr="002C7BA4">
        <w:rPr>
          <w:sz w:val="16"/>
        </w:rPr>
        <w:t xml:space="preserve"> geographic </w:t>
      </w:r>
      <w:r w:rsidRPr="006D116C">
        <w:rPr>
          <w:rStyle w:val="StyleUnderline"/>
        </w:rPr>
        <w:t>location</w:t>
      </w:r>
      <w:r w:rsidRPr="002C7BA4">
        <w:rPr>
          <w:rStyle w:val="StyleUnderline"/>
        </w:rPr>
        <w:t xml:space="preserve">. Moreover, the </w:t>
      </w:r>
      <w:r w:rsidRPr="003A3C06">
        <w:rPr>
          <w:rStyle w:val="StyleUnderline"/>
          <w:highlight w:val="cyan"/>
        </w:rPr>
        <w:t>individual needs</w:t>
      </w:r>
      <w:r w:rsidRPr="002C7BA4">
        <w:rPr>
          <w:rStyle w:val="StyleUnderline"/>
        </w:rPr>
        <w:t xml:space="preserve"> of workers </w:t>
      </w:r>
      <w:r w:rsidRPr="003A3C06">
        <w:rPr>
          <w:rStyle w:val="StyleUnderline"/>
          <w:highlight w:val="cyan"/>
        </w:rPr>
        <w:t xml:space="preserve">may </w:t>
      </w:r>
      <w:r w:rsidRPr="003A3C06">
        <w:rPr>
          <w:rStyle w:val="Emphasis"/>
          <w:highlight w:val="cyan"/>
        </w:rPr>
        <w:t>limit</w:t>
      </w:r>
      <w:r w:rsidRPr="002C7BA4">
        <w:rPr>
          <w:rStyle w:val="StyleUnderline"/>
        </w:rPr>
        <w:t xml:space="preserve"> the </w:t>
      </w:r>
      <w:r w:rsidRPr="003A3C06">
        <w:rPr>
          <w:rStyle w:val="Emphasis"/>
          <w:highlight w:val="cyan"/>
        </w:rPr>
        <w:t>geographical</w:t>
      </w:r>
      <w:r w:rsidRPr="003A3C06">
        <w:rPr>
          <w:rStyle w:val="StyleUnderline"/>
          <w:highlight w:val="cyan"/>
        </w:rPr>
        <w:t xml:space="preserve"> and </w:t>
      </w:r>
      <w:r w:rsidRPr="003A3C06">
        <w:rPr>
          <w:rStyle w:val="Emphasis"/>
          <w:highlight w:val="cyan"/>
        </w:rPr>
        <w:t>work scope</w:t>
      </w:r>
      <w:r w:rsidRPr="002C7BA4">
        <w:rPr>
          <w:rStyle w:val="StyleUnderline"/>
        </w:rPr>
        <w:t xml:space="preserve"> of</w:t>
      </w:r>
      <w:r w:rsidRPr="002C7BA4">
        <w:rPr>
          <w:sz w:val="16"/>
        </w:rPr>
        <w:t xml:space="preserve"> the </w:t>
      </w:r>
      <w:r w:rsidRPr="002C7BA4">
        <w:rPr>
          <w:rStyle w:val="StyleUnderline"/>
        </w:rPr>
        <w:t>jobs that are competitive substitutes</w:t>
      </w:r>
      <w:r w:rsidRPr="002C7BA4">
        <w:rPr>
          <w:sz w:val="16"/>
        </w:rPr>
        <w:t>.6</w:t>
      </w:r>
    </w:p>
    <w:p w14:paraId="40802790" w14:textId="77777777" w:rsidR="00B32E43" w:rsidRPr="002C7BA4" w:rsidRDefault="00B32E43" w:rsidP="00B32E43">
      <w:pPr>
        <w:rPr>
          <w:sz w:val="16"/>
        </w:rPr>
      </w:pPr>
      <w:r w:rsidRPr="002C7BA4">
        <w:rPr>
          <w:sz w:val="16"/>
        </w:rPr>
        <w:t>This implies that market attributes like switching costs, search costs, and transportation costs are unique to labor markets. Of course, this is not true. Nor is there any reason to think labor markets are even relatively more susceptible to such costs. At the same time, the guidelines’ statement implies that these labor-market costs are borne only by workers, rather than employers. But there is no reason why that should be the case. Indeed, switching costs do not always make markets less competitive.7</w:t>
      </w:r>
    </w:p>
    <w:p w14:paraId="0F7AA3B9" w14:textId="77777777" w:rsidR="00B32E43" w:rsidRPr="000513DA" w:rsidRDefault="00B32E43" w:rsidP="00B32E43">
      <w:pPr>
        <w:rPr>
          <w:sz w:val="16"/>
        </w:rPr>
      </w:pPr>
      <w:r w:rsidRPr="002C7BA4">
        <w:rPr>
          <w:sz w:val="16"/>
        </w:rPr>
        <w:t xml:space="preserve">The </w:t>
      </w:r>
      <w:r w:rsidRPr="002C7BA4">
        <w:rPr>
          <w:rStyle w:val="StyleUnderline"/>
        </w:rPr>
        <w:t>guidelines</w:t>
      </w:r>
      <w:r w:rsidRPr="002C7BA4">
        <w:rPr>
          <w:sz w:val="16"/>
        </w:rPr>
        <w:t xml:space="preserve"> further </w:t>
      </w:r>
      <w:r w:rsidRPr="002C7BA4">
        <w:rPr>
          <w:rStyle w:val="StyleUnderline"/>
        </w:rPr>
        <w:t xml:space="preserve">assert that relevant </w:t>
      </w:r>
      <w:r w:rsidRPr="003A3C06">
        <w:rPr>
          <w:rStyle w:val="StyleUnderline"/>
          <w:highlight w:val="cyan"/>
        </w:rPr>
        <w:t>labor markets “can be</w:t>
      </w:r>
      <w:r w:rsidRPr="002C7BA4">
        <w:rPr>
          <w:sz w:val="16"/>
        </w:rPr>
        <w:t xml:space="preserve"> relatively </w:t>
      </w:r>
      <w:r w:rsidRPr="003A3C06">
        <w:rPr>
          <w:rStyle w:val="Emphasis"/>
          <w:highlight w:val="cyan"/>
        </w:rPr>
        <w:t>narrow</w:t>
      </w:r>
      <w:r w:rsidRPr="003A3C06">
        <w:rPr>
          <w:rStyle w:val="StyleUnderline"/>
          <w:highlight w:val="cyan"/>
        </w:rPr>
        <w:t>,” and that</w:t>
      </w:r>
      <w:r w:rsidRPr="002C7BA4">
        <w:rPr>
          <w:rStyle w:val="StyleUnderline"/>
        </w:rPr>
        <w:t xml:space="preserve"> “the level of </w:t>
      </w:r>
      <w:r w:rsidRPr="003A3C06">
        <w:rPr>
          <w:rStyle w:val="Emphasis"/>
          <w:highlight w:val="cyan"/>
        </w:rPr>
        <w:t>concentration</w:t>
      </w:r>
      <w:r w:rsidRPr="003A3C06">
        <w:rPr>
          <w:rStyle w:val="StyleUnderline"/>
          <w:highlight w:val="cyan"/>
        </w:rPr>
        <w:t xml:space="preserve"> at which </w:t>
      </w:r>
      <w:r w:rsidRPr="003A3C06">
        <w:rPr>
          <w:rStyle w:val="Emphasis"/>
          <w:highlight w:val="cyan"/>
        </w:rPr>
        <w:t>competition concerns</w:t>
      </w:r>
      <w:r w:rsidRPr="003A3C06">
        <w:rPr>
          <w:rStyle w:val="StyleUnderline"/>
          <w:highlight w:val="cyan"/>
        </w:rPr>
        <w:t xml:space="preserve"> arise</w:t>
      </w:r>
      <w:r w:rsidRPr="002C7BA4">
        <w:rPr>
          <w:rStyle w:val="StyleUnderline"/>
        </w:rPr>
        <w:t xml:space="preserve"> may be </w:t>
      </w:r>
      <w:r w:rsidRPr="003A3C06">
        <w:rPr>
          <w:rStyle w:val="Emphasis"/>
          <w:highlight w:val="cyan"/>
        </w:rPr>
        <w:t>lower</w:t>
      </w:r>
      <w:r w:rsidRPr="002C7BA4">
        <w:rPr>
          <w:rStyle w:val="StyleUnderline"/>
        </w:rPr>
        <w:t xml:space="preserve"> in labor markets than in product markets, given the unique features of</w:t>
      </w:r>
      <w:r w:rsidRPr="002C7BA4">
        <w:rPr>
          <w:sz w:val="16"/>
        </w:rPr>
        <w:t xml:space="preserve"> certain </w:t>
      </w:r>
      <w:r w:rsidRPr="002C7BA4">
        <w:rPr>
          <w:rStyle w:val="StyleUnderline"/>
        </w:rPr>
        <w:t>labor markets</w:t>
      </w:r>
      <w:r w:rsidRPr="002C7BA4">
        <w:rPr>
          <w:sz w:val="16"/>
        </w:rPr>
        <w:t>.”8 Because these are the merger guidelines and are meant to cover a wide variety of situations, one could read “may” as implying something more than a possibility. Indeed, the guidelines clearly appear to indicate that, following mergers, anticompetitive effects are more of a concern in labor markets than in product markets.</w:t>
      </w:r>
    </w:p>
    <w:p w14:paraId="6EE7A39B" w14:textId="77777777" w:rsidR="00B32E43" w:rsidRDefault="00B32E43" w:rsidP="00B32E43">
      <w:pPr>
        <w:rPr>
          <w:sz w:val="16"/>
        </w:rPr>
      </w:pPr>
      <w:r w:rsidRPr="000513DA">
        <w:rPr>
          <w:rStyle w:val="StyleUnderline"/>
        </w:rPr>
        <w:t>Unfortunately</w:t>
      </w:r>
      <w:r w:rsidRPr="000513DA">
        <w:rPr>
          <w:sz w:val="16"/>
        </w:rPr>
        <w:t xml:space="preserve">, the </w:t>
      </w:r>
      <w:r w:rsidRPr="003A3C06">
        <w:rPr>
          <w:rStyle w:val="StyleUnderline"/>
          <w:highlight w:val="cyan"/>
        </w:rPr>
        <w:t>models</w:t>
      </w:r>
      <w:r w:rsidRPr="000513DA">
        <w:rPr>
          <w:sz w:val="16"/>
        </w:rPr>
        <w:t xml:space="preserve"> commonly </w:t>
      </w:r>
      <w:r w:rsidRPr="000513DA">
        <w:rPr>
          <w:rStyle w:val="StyleUnderline"/>
        </w:rPr>
        <w:t>employed</w:t>
      </w:r>
      <w:r w:rsidRPr="000513DA">
        <w:rPr>
          <w:sz w:val="16"/>
        </w:rPr>
        <w:t xml:space="preserve"> in labor economics to support these claims </w:t>
      </w:r>
      <w:r w:rsidRPr="003A3C06">
        <w:rPr>
          <w:rStyle w:val="StyleUnderline"/>
          <w:highlight w:val="cyan"/>
        </w:rPr>
        <w:t>rely on assumptions</w:t>
      </w:r>
      <w:r w:rsidRPr="000513DA">
        <w:rPr>
          <w:rStyle w:val="StyleUnderline"/>
        </w:rPr>
        <w:t xml:space="preserve"> about worker mobility, employer conduct, and market structure </w:t>
      </w:r>
      <w:r w:rsidRPr="003A3C06">
        <w:rPr>
          <w:rStyle w:val="StyleUnderline"/>
          <w:highlight w:val="cyan"/>
        </w:rPr>
        <w:t>that</w:t>
      </w:r>
      <w:r w:rsidRPr="000513DA">
        <w:rPr>
          <w:sz w:val="16"/>
        </w:rPr>
        <w:t xml:space="preserve"> likely </w:t>
      </w:r>
      <w:r w:rsidRPr="003A3C06">
        <w:rPr>
          <w:rStyle w:val="Emphasis"/>
          <w:highlight w:val="cyan"/>
        </w:rPr>
        <w:t>oversimplify</w:t>
      </w:r>
      <w:r w:rsidRPr="000513DA">
        <w:rPr>
          <w:rStyle w:val="StyleUnderline"/>
        </w:rPr>
        <w:t xml:space="preserve"> real-world dynamics</w:t>
      </w:r>
      <w:r w:rsidRPr="000513DA">
        <w:rPr>
          <w:sz w:val="16"/>
        </w:rPr>
        <w:t xml:space="preserve">. All models are simplifications, but how important are those simplifications for antitrust? The economic models commonly used to study labor markets have not been subjected to the same level of antitrust scrutiny as those employed in industrial-organization (IO) economics to analyze product markets. Over the past several decades, </w:t>
      </w:r>
      <w:r w:rsidRPr="000513DA">
        <w:rPr>
          <w:rStyle w:val="StyleUnderline"/>
        </w:rPr>
        <w:t>IO models of imperfect competition have been rigorously adapted and applied to assess the competitive effects of mergers, collusive agreements, and exclusionary practices in antitrust matters</w:t>
      </w:r>
      <w:r w:rsidRPr="000513DA">
        <w:rPr>
          <w:sz w:val="16"/>
        </w:rPr>
        <w:t>. Empirical IO research has frequently focused on questions of direct relevance to antitrust enforcement, and IO economists have often played an active role in developing the analytical tools used by agencies and courts.</w:t>
      </w:r>
    </w:p>
    <w:p w14:paraId="477C6260" w14:textId="77777777" w:rsidR="00B32E43" w:rsidRDefault="00B32E43" w:rsidP="00B32E43">
      <w:pPr>
        <w:rPr>
          <w:sz w:val="16"/>
        </w:rPr>
      </w:pPr>
      <w:r w:rsidRPr="000513DA">
        <w:rPr>
          <w:sz w:val="16"/>
        </w:rPr>
        <w:t xml:space="preserve">In contrast, </w:t>
      </w:r>
      <w:r w:rsidRPr="003A3C06">
        <w:rPr>
          <w:rStyle w:val="StyleUnderline"/>
        </w:rPr>
        <w:t>most</w:t>
      </w:r>
      <w:r w:rsidRPr="000513DA">
        <w:rPr>
          <w:rStyle w:val="StyleUnderline"/>
        </w:rPr>
        <w:t xml:space="preserve"> labor-economics </w:t>
      </w:r>
      <w:r w:rsidRPr="003A3C06">
        <w:rPr>
          <w:rStyle w:val="StyleUnderline"/>
          <w:highlight w:val="cyan"/>
        </w:rPr>
        <w:t>research</w:t>
      </w:r>
      <w:r w:rsidRPr="003A3C06">
        <w:rPr>
          <w:rStyle w:val="StyleUnderline"/>
        </w:rPr>
        <w:t xml:space="preserve"> has been conducted </w:t>
      </w:r>
      <w:r w:rsidRPr="003A3C06">
        <w:rPr>
          <w:rStyle w:val="Emphasis"/>
          <w:highlight w:val="cyan"/>
        </w:rPr>
        <w:t>without</w:t>
      </w:r>
      <w:r w:rsidRPr="000513DA">
        <w:rPr>
          <w:rStyle w:val="StyleUnderline"/>
        </w:rPr>
        <w:t xml:space="preserve"> a</w:t>
      </w:r>
      <w:r w:rsidRPr="000513DA">
        <w:rPr>
          <w:sz w:val="16"/>
        </w:rPr>
        <w:t xml:space="preserve">n explicit </w:t>
      </w:r>
      <w:r w:rsidRPr="003A3C06">
        <w:rPr>
          <w:rStyle w:val="StyleUnderline"/>
          <w:highlight w:val="cyan"/>
        </w:rPr>
        <w:t>focus on antitrust</w:t>
      </w:r>
      <w:r w:rsidRPr="000513DA">
        <w:rPr>
          <w:rStyle w:val="StyleUnderline"/>
        </w:rPr>
        <w:t xml:space="preserve"> policy and</w:t>
      </w:r>
      <w:r w:rsidRPr="000513DA">
        <w:rPr>
          <w:sz w:val="16"/>
        </w:rPr>
        <w:t xml:space="preserve">, until recently, </w:t>
      </w:r>
      <w:r w:rsidRPr="000513DA">
        <w:rPr>
          <w:rStyle w:val="StyleUnderline"/>
        </w:rPr>
        <w:t xml:space="preserve">labor economists were </w:t>
      </w:r>
      <w:r w:rsidRPr="000513DA">
        <w:rPr>
          <w:rStyle w:val="Emphasis"/>
        </w:rPr>
        <w:t>rarely involved</w:t>
      </w:r>
      <w:r w:rsidRPr="000513DA">
        <w:rPr>
          <w:rStyle w:val="StyleUnderline"/>
        </w:rPr>
        <w:t xml:space="preserve"> in antitrust matters. As a result</w:t>
      </w:r>
      <w:r w:rsidRPr="000513DA">
        <w:rPr>
          <w:sz w:val="16"/>
        </w:rPr>
        <w:t xml:space="preserve">, the </w:t>
      </w:r>
      <w:r w:rsidRPr="000513DA">
        <w:rPr>
          <w:rStyle w:val="StyleUnderline"/>
        </w:rPr>
        <w:t xml:space="preserve">key assumptions and implications of labor-economics models have </w:t>
      </w:r>
      <w:r w:rsidRPr="000513DA">
        <w:rPr>
          <w:rStyle w:val="Emphasis"/>
        </w:rPr>
        <w:t>not</w:t>
      </w:r>
      <w:r w:rsidRPr="000513DA">
        <w:rPr>
          <w:rStyle w:val="StyleUnderline"/>
        </w:rPr>
        <w:t xml:space="preserve"> been</w:t>
      </w:r>
      <w:r w:rsidRPr="000513DA">
        <w:rPr>
          <w:sz w:val="16"/>
        </w:rPr>
        <w:t xml:space="preserve"> fully </w:t>
      </w:r>
      <w:r w:rsidRPr="000513DA">
        <w:rPr>
          <w:rStyle w:val="Emphasis"/>
        </w:rPr>
        <w:t>stress tested</w:t>
      </w:r>
      <w:r w:rsidRPr="000513DA">
        <w:rPr>
          <w:rStyle w:val="StyleUnderline"/>
        </w:rPr>
        <w:t xml:space="preserve"> against the </w:t>
      </w:r>
      <w:r w:rsidRPr="000513DA">
        <w:rPr>
          <w:rStyle w:val="Emphasis"/>
        </w:rPr>
        <w:t>evidentiary burdens</w:t>
      </w:r>
      <w:r w:rsidRPr="000513DA">
        <w:rPr>
          <w:rStyle w:val="StyleUnderline"/>
        </w:rPr>
        <w:t xml:space="preserve"> and </w:t>
      </w:r>
      <w:r w:rsidRPr="000513DA">
        <w:rPr>
          <w:rStyle w:val="Emphasis"/>
        </w:rPr>
        <w:t>legal standards</w:t>
      </w:r>
      <w:r w:rsidRPr="000513DA">
        <w:rPr>
          <w:rStyle w:val="StyleUnderline"/>
        </w:rPr>
        <w:t xml:space="preserve"> of antitrust cases</w:t>
      </w:r>
      <w:r w:rsidRPr="000513DA">
        <w:rPr>
          <w:sz w:val="16"/>
        </w:rPr>
        <w:t xml:space="preserve">—at least, not in the same ways as their IO counterparts. </w:t>
      </w:r>
      <w:r w:rsidRPr="000513DA">
        <w:rPr>
          <w:rStyle w:val="StyleUnderline"/>
        </w:rPr>
        <w:t xml:space="preserve">This disconnect poses </w:t>
      </w:r>
      <w:r w:rsidRPr="000513DA">
        <w:rPr>
          <w:rStyle w:val="Emphasis"/>
        </w:rPr>
        <w:t>challenges</w:t>
      </w:r>
      <w:r w:rsidRPr="000513DA">
        <w:rPr>
          <w:rStyle w:val="StyleUnderline"/>
        </w:rPr>
        <w:t xml:space="preserve"> to</w:t>
      </w:r>
      <w:r w:rsidRPr="000513DA">
        <w:rPr>
          <w:sz w:val="16"/>
        </w:rPr>
        <w:t xml:space="preserve"> the effective </w:t>
      </w:r>
      <w:r w:rsidRPr="000513DA">
        <w:rPr>
          <w:rStyle w:val="StyleUnderline"/>
        </w:rPr>
        <w:t>application of labor economics to antitrust enforcement</w:t>
      </w:r>
      <w:r w:rsidRPr="000513DA">
        <w:rPr>
          <w:sz w:val="16"/>
        </w:rPr>
        <w:t>, as the models and empirical techniques most familiar to labor economists may not align well with the demands of antitrust law.</w:t>
      </w:r>
    </w:p>
    <w:p w14:paraId="09D6DA77" w14:textId="77777777" w:rsidR="00B32E43" w:rsidRDefault="00B32E43" w:rsidP="00B32E43">
      <w:pPr>
        <w:rPr>
          <w:sz w:val="16"/>
        </w:rPr>
      </w:pPr>
      <w:r w:rsidRPr="000513DA">
        <w:rPr>
          <w:sz w:val="16"/>
        </w:rPr>
        <w:t xml:space="preserve">Moreover, </w:t>
      </w:r>
      <w:r w:rsidRPr="000513DA">
        <w:rPr>
          <w:rStyle w:val="StyleUnderline"/>
        </w:rPr>
        <w:t>it’s not just the economics</w:t>
      </w:r>
      <w:r w:rsidRPr="000513DA">
        <w:rPr>
          <w:sz w:val="16"/>
        </w:rPr>
        <w:t xml:space="preserve"> that is more unsettled than the current administration would like to claim; </w:t>
      </w:r>
      <w:r w:rsidRPr="000513DA">
        <w:rPr>
          <w:rStyle w:val="StyleUnderline"/>
        </w:rPr>
        <w:t xml:space="preserve">the </w:t>
      </w:r>
      <w:r w:rsidRPr="003A3C06">
        <w:rPr>
          <w:rStyle w:val="Emphasis"/>
          <w:highlight w:val="cyan"/>
        </w:rPr>
        <w:t>law</w:t>
      </w:r>
      <w:r w:rsidRPr="003A3C06">
        <w:rPr>
          <w:rStyle w:val="StyleUnderline"/>
          <w:highlight w:val="cyan"/>
        </w:rPr>
        <w:t xml:space="preserve"> is </w:t>
      </w:r>
      <w:r w:rsidRPr="003A3C06">
        <w:rPr>
          <w:rStyle w:val="Emphasis"/>
          <w:highlight w:val="cyan"/>
        </w:rPr>
        <w:t>unsettled</w:t>
      </w:r>
      <w:r w:rsidRPr="000513DA">
        <w:rPr>
          <w:rStyle w:val="StyleUnderline"/>
        </w:rPr>
        <w:t xml:space="preserve">, too. It is </w:t>
      </w:r>
      <w:r w:rsidRPr="003A3C06">
        <w:rPr>
          <w:rStyle w:val="StyleUnderline"/>
          <w:highlight w:val="cyan"/>
        </w:rPr>
        <w:t>unclear whether</w:t>
      </w:r>
      <w:r w:rsidRPr="000513DA">
        <w:rPr>
          <w:rStyle w:val="StyleUnderline"/>
        </w:rPr>
        <w:t xml:space="preserve"> demonstrating and </w:t>
      </w:r>
      <w:r w:rsidRPr="003A3C06">
        <w:rPr>
          <w:rStyle w:val="StyleUnderline"/>
          <w:highlight w:val="cyan"/>
        </w:rPr>
        <w:t>remedying monopsony power is feasible under</w:t>
      </w:r>
      <w:r w:rsidRPr="000513DA">
        <w:rPr>
          <w:rStyle w:val="StyleUnderline"/>
        </w:rPr>
        <w:t xml:space="preserve"> </w:t>
      </w:r>
      <w:r w:rsidRPr="000513DA">
        <w:rPr>
          <w:rStyle w:val="Emphasis"/>
        </w:rPr>
        <w:t xml:space="preserve">existing </w:t>
      </w:r>
      <w:r w:rsidRPr="003A3C06">
        <w:rPr>
          <w:rStyle w:val="Emphasis"/>
          <w:highlight w:val="cyan"/>
        </w:rPr>
        <w:t>legal standards</w:t>
      </w:r>
      <w:r w:rsidRPr="000513DA">
        <w:rPr>
          <w:sz w:val="16"/>
        </w:rPr>
        <w:t xml:space="preserve">, for example. </w:t>
      </w:r>
      <w:r w:rsidRPr="000513DA">
        <w:rPr>
          <w:rStyle w:val="StyleUnderline"/>
        </w:rPr>
        <w:t>It is true</w:t>
      </w:r>
      <w:r w:rsidRPr="000513DA">
        <w:rPr>
          <w:sz w:val="16"/>
        </w:rPr>
        <w:t xml:space="preserve"> that </w:t>
      </w:r>
      <w:r w:rsidRPr="000513DA">
        <w:rPr>
          <w:rStyle w:val="StyleUnderline"/>
        </w:rPr>
        <w:t>harms</w:t>
      </w:r>
      <w:r w:rsidRPr="000513DA">
        <w:rPr>
          <w:sz w:val="16"/>
        </w:rPr>
        <w:t xml:space="preserve"> to labor </w:t>
      </w:r>
      <w:r w:rsidRPr="000513DA">
        <w:rPr>
          <w:rStyle w:val="StyleUnderline"/>
        </w:rPr>
        <w:t>can be cognizable under</w:t>
      </w:r>
      <w:r w:rsidRPr="000513DA">
        <w:rPr>
          <w:sz w:val="16"/>
        </w:rPr>
        <w:t xml:space="preserve"> the </w:t>
      </w:r>
      <w:r w:rsidRPr="000513DA">
        <w:rPr>
          <w:rStyle w:val="StyleUnderline"/>
        </w:rPr>
        <w:t>antitrust laws, which prohibit</w:t>
      </w:r>
      <w:r w:rsidRPr="000513DA">
        <w:rPr>
          <w:sz w:val="16"/>
        </w:rPr>
        <w:t xml:space="preserve"> certain </w:t>
      </w:r>
      <w:r w:rsidRPr="000513DA">
        <w:rPr>
          <w:rStyle w:val="StyleUnderline"/>
        </w:rPr>
        <w:t>exercises of monopsony power</w:t>
      </w:r>
      <w:r w:rsidRPr="000513DA">
        <w:rPr>
          <w:sz w:val="16"/>
        </w:rPr>
        <w:t xml:space="preserve">, and not just monopoly power. </w:t>
      </w:r>
      <w:r w:rsidRPr="000513DA">
        <w:rPr>
          <w:rStyle w:val="StyleUnderline"/>
        </w:rPr>
        <w:t xml:space="preserve">There are, however, </w:t>
      </w:r>
      <w:r w:rsidRPr="003A3C06">
        <w:rPr>
          <w:rStyle w:val="Emphasis"/>
          <w:highlight w:val="cyan"/>
        </w:rPr>
        <w:t>ambiguities</w:t>
      </w:r>
      <w:r w:rsidRPr="003A3C06">
        <w:rPr>
          <w:rStyle w:val="StyleUnderline"/>
          <w:highlight w:val="cyan"/>
        </w:rPr>
        <w:t xml:space="preserve"> in</w:t>
      </w:r>
      <w:r w:rsidRPr="000513DA">
        <w:rPr>
          <w:rStyle w:val="StyleUnderline"/>
        </w:rPr>
        <w:t xml:space="preserve"> </w:t>
      </w:r>
      <w:r w:rsidRPr="000513DA">
        <w:rPr>
          <w:rStyle w:val="Emphasis"/>
        </w:rPr>
        <w:t xml:space="preserve">accurately </w:t>
      </w:r>
      <w:r w:rsidRPr="003A3C06">
        <w:rPr>
          <w:rStyle w:val="Emphasis"/>
          <w:highlight w:val="cyan"/>
        </w:rPr>
        <w:t>defining</w:t>
      </w:r>
      <w:r w:rsidRPr="003A3C06">
        <w:rPr>
          <w:rStyle w:val="StyleUnderline"/>
          <w:highlight w:val="cyan"/>
        </w:rPr>
        <w:t xml:space="preserve"> the </w:t>
      </w:r>
      <w:r w:rsidRPr="003A3C06">
        <w:rPr>
          <w:rStyle w:val="Emphasis"/>
          <w:highlight w:val="cyan"/>
        </w:rPr>
        <w:t>boundaries</w:t>
      </w:r>
      <w:r w:rsidRPr="000513DA">
        <w:rPr>
          <w:rStyle w:val="StyleUnderline"/>
        </w:rPr>
        <w:t xml:space="preserve"> of </w:t>
      </w:r>
      <w:r w:rsidRPr="000513DA">
        <w:rPr>
          <w:rStyle w:val="Emphasis"/>
        </w:rPr>
        <w:t>relevant labor markets</w:t>
      </w:r>
      <w:r w:rsidRPr="000513DA">
        <w:rPr>
          <w:rStyle w:val="StyleUnderline"/>
        </w:rPr>
        <w:t xml:space="preserve">. </w:t>
      </w:r>
      <w:r w:rsidRPr="003A3C06">
        <w:rPr>
          <w:rStyle w:val="StyleUnderline"/>
          <w:highlight w:val="cyan"/>
        </w:rPr>
        <w:t>And establishing</w:t>
      </w:r>
      <w:r w:rsidRPr="000513DA">
        <w:rPr>
          <w:rStyle w:val="StyleUnderline"/>
        </w:rPr>
        <w:t xml:space="preserve"> </w:t>
      </w:r>
      <w:r w:rsidRPr="000513DA">
        <w:rPr>
          <w:rStyle w:val="Emphasis"/>
        </w:rPr>
        <w:t xml:space="preserve">tangible </w:t>
      </w:r>
      <w:r w:rsidRPr="003A3C06">
        <w:rPr>
          <w:rStyle w:val="Emphasis"/>
          <w:highlight w:val="cyan"/>
        </w:rPr>
        <w:t>anticompetitive effects</w:t>
      </w:r>
      <w:r w:rsidRPr="003A3C06">
        <w:rPr>
          <w:rStyle w:val="StyleUnderline"/>
          <w:highlight w:val="cyan"/>
        </w:rPr>
        <w:t xml:space="preserve"> on workers</w:t>
      </w:r>
      <w:r w:rsidRPr="000513DA">
        <w:rPr>
          <w:rStyle w:val="StyleUnderline"/>
        </w:rPr>
        <w:t xml:space="preserve"> as “</w:t>
      </w:r>
      <w:r w:rsidRPr="000513DA">
        <w:rPr>
          <w:rStyle w:val="Emphasis"/>
        </w:rPr>
        <w:t>consumers</w:t>
      </w:r>
      <w:r w:rsidRPr="000513DA">
        <w:rPr>
          <w:rStyle w:val="StyleUnderline"/>
        </w:rPr>
        <w:t xml:space="preserve">” of jobs also </w:t>
      </w:r>
      <w:r w:rsidRPr="003A3C06">
        <w:rPr>
          <w:rStyle w:val="StyleUnderline"/>
          <w:highlight w:val="cyan"/>
        </w:rPr>
        <w:t>poses challenges</w:t>
      </w:r>
      <w:r w:rsidRPr="000513DA">
        <w:rPr>
          <w:sz w:val="16"/>
        </w:rPr>
        <w:t>.</w:t>
      </w:r>
    </w:p>
    <w:p w14:paraId="1287B5B0" w14:textId="77777777" w:rsidR="00B32E43" w:rsidRPr="000513DA" w:rsidRDefault="00B32E43" w:rsidP="00B32E43">
      <w:pPr>
        <w:rPr>
          <w:sz w:val="16"/>
        </w:rPr>
      </w:pPr>
      <w:r w:rsidRPr="000513DA">
        <w:rPr>
          <w:rStyle w:val="StyleUnderline"/>
        </w:rPr>
        <w:t>Wage-fixing agreements are</w:t>
      </w:r>
      <w:r w:rsidRPr="000513DA">
        <w:rPr>
          <w:sz w:val="16"/>
        </w:rPr>
        <w:t xml:space="preserve"> per se </w:t>
      </w:r>
      <w:r w:rsidRPr="000513DA">
        <w:rPr>
          <w:rStyle w:val="StyleUnderline"/>
        </w:rPr>
        <w:t xml:space="preserve">illegal, but the </w:t>
      </w:r>
      <w:r w:rsidRPr="003A3C06">
        <w:rPr>
          <w:rStyle w:val="StyleUnderline"/>
          <w:highlight w:val="cyan"/>
        </w:rPr>
        <w:t>decisions in recent</w:t>
      </w:r>
      <w:r w:rsidRPr="000513DA">
        <w:rPr>
          <w:rStyle w:val="StyleUnderline"/>
        </w:rPr>
        <w:t xml:space="preserve"> criminal </w:t>
      </w:r>
      <w:r w:rsidRPr="000513DA">
        <w:rPr>
          <w:rStyle w:val="Emphasis"/>
        </w:rPr>
        <w:t>no-poach</w:t>
      </w:r>
      <w:r w:rsidRPr="000513DA">
        <w:rPr>
          <w:rStyle w:val="StyleUnderline"/>
        </w:rPr>
        <w:t xml:space="preserve"> and </w:t>
      </w:r>
      <w:r w:rsidRPr="000513DA">
        <w:rPr>
          <w:rStyle w:val="Emphasis"/>
        </w:rPr>
        <w:t xml:space="preserve">wage-fixing </w:t>
      </w:r>
      <w:r w:rsidRPr="003A3C06">
        <w:rPr>
          <w:rStyle w:val="Emphasis"/>
          <w:highlight w:val="cyan"/>
        </w:rPr>
        <w:t>cases</w:t>
      </w:r>
      <w:r w:rsidRPr="003A3C06">
        <w:rPr>
          <w:rStyle w:val="StyleUnderline"/>
          <w:highlight w:val="cyan"/>
        </w:rPr>
        <w:t xml:space="preserve"> suggest </w:t>
      </w:r>
      <w:r w:rsidRPr="003A3C06">
        <w:rPr>
          <w:rStyle w:val="Emphasis"/>
          <w:highlight w:val="cyan"/>
        </w:rPr>
        <w:t>difficulties</w:t>
      </w:r>
      <w:r w:rsidRPr="003A3C06">
        <w:rPr>
          <w:rStyle w:val="StyleUnderline"/>
          <w:highlight w:val="cyan"/>
        </w:rPr>
        <w:t xml:space="preserve"> in</w:t>
      </w:r>
      <w:r w:rsidRPr="000513DA">
        <w:rPr>
          <w:rStyle w:val="StyleUnderline"/>
        </w:rPr>
        <w:t xml:space="preserve"> proving</w:t>
      </w:r>
      <w:r w:rsidRPr="000513DA">
        <w:rPr>
          <w:sz w:val="16"/>
        </w:rPr>
        <w:t xml:space="preserve"> that such </w:t>
      </w:r>
      <w:r w:rsidRPr="000513DA">
        <w:rPr>
          <w:rStyle w:val="StyleUnderline"/>
        </w:rPr>
        <w:t xml:space="preserve">agreements amount to </w:t>
      </w:r>
      <w:r w:rsidRPr="000513DA">
        <w:rPr>
          <w:rStyle w:val="Emphasis"/>
        </w:rPr>
        <w:t xml:space="preserve">meaningful </w:t>
      </w:r>
      <w:r w:rsidRPr="003A3C06">
        <w:rPr>
          <w:rStyle w:val="Emphasis"/>
          <w:highlight w:val="cyan"/>
        </w:rPr>
        <w:t>market allocation</w:t>
      </w:r>
      <w:r w:rsidRPr="000513DA">
        <w:rPr>
          <w:sz w:val="16"/>
        </w:rPr>
        <w:t>, rather than insignificant job-posting-policy changes, that would be inconsistent with a per se rule. For example, in United States v. DaVita Inc., the judge ruled that no-poach agreements could be an illegal market-allocation agreement.9 But the jury acquitted the defendants of criminal no-poach charges, finding that the DOJ had failed to prove that the agreements at-issue were made with the purpose of allocating the market and ending meaningful competition for employees. The government has faced similar difficulties in other cases.10</w:t>
      </w:r>
    </w:p>
    <w:p w14:paraId="7B51EC16" w14:textId="77777777" w:rsidR="00B32E43" w:rsidRPr="00EB33BF" w:rsidRDefault="00B32E43" w:rsidP="00B32E43">
      <w:pPr>
        <w:rPr>
          <w:sz w:val="16"/>
        </w:rPr>
      </w:pPr>
      <w:r w:rsidRPr="000513DA">
        <w:rPr>
          <w:rStyle w:val="StyleUnderline"/>
        </w:rPr>
        <w:t xml:space="preserve">Outside of per se cases, antitrust becomes even </w:t>
      </w:r>
      <w:r w:rsidRPr="000513DA">
        <w:rPr>
          <w:rStyle w:val="Emphasis"/>
        </w:rPr>
        <w:t>more complicated</w:t>
      </w:r>
      <w:r w:rsidRPr="000513DA">
        <w:rPr>
          <w:rStyle w:val="StyleUnderline"/>
        </w:rPr>
        <w:t xml:space="preserve">. Addressing labor-market power requires </w:t>
      </w:r>
      <w:r w:rsidRPr="000513DA">
        <w:rPr>
          <w:rStyle w:val="Emphasis"/>
        </w:rPr>
        <w:t>tradeoffs</w:t>
      </w:r>
      <w:r w:rsidRPr="000513DA">
        <w:rPr>
          <w:rStyle w:val="StyleUnderline"/>
        </w:rPr>
        <w:t xml:space="preserve"> under established antitrust standards</w:t>
      </w:r>
      <w:r w:rsidRPr="000513DA">
        <w:rPr>
          <w:sz w:val="16"/>
        </w:rPr>
        <w:t>, raising unresolved questions about the goals of antitrust enforcement. As Herbert Hovenkamp notes, “</w:t>
      </w:r>
      <w:r w:rsidRPr="000513DA">
        <w:rPr>
          <w:rStyle w:val="StyleUnderline"/>
        </w:rPr>
        <w:t>it has been explicit</w:t>
      </w:r>
      <w:r w:rsidRPr="000513DA">
        <w:rPr>
          <w:sz w:val="16"/>
        </w:rPr>
        <w:t xml:space="preserve"> from the start </w:t>
      </w:r>
      <w:r w:rsidRPr="000513DA">
        <w:rPr>
          <w:rStyle w:val="StyleUnderline"/>
        </w:rPr>
        <w:t xml:space="preserve">that </w:t>
      </w:r>
      <w:r w:rsidRPr="003A3C06">
        <w:rPr>
          <w:rStyle w:val="StyleUnderline"/>
          <w:highlight w:val="cyan"/>
        </w:rPr>
        <w:t>antitrust’s</w:t>
      </w:r>
      <w:r w:rsidRPr="000513DA">
        <w:rPr>
          <w:rStyle w:val="StyleUnderline"/>
        </w:rPr>
        <w:t xml:space="preserve"> concern is protection from </w:t>
      </w:r>
      <w:r w:rsidRPr="000513DA">
        <w:rPr>
          <w:rStyle w:val="Emphasis"/>
        </w:rPr>
        <w:t>reduced market output</w:t>
      </w:r>
      <w:r w:rsidRPr="000513DA">
        <w:rPr>
          <w:rStyle w:val="StyleUnderline"/>
        </w:rPr>
        <w:t xml:space="preserve"> and, concurrently, </w:t>
      </w:r>
      <w:r w:rsidRPr="000513DA">
        <w:rPr>
          <w:rStyle w:val="Emphasis"/>
        </w:rPr>
        <w:t>higher prices</w:t>
      </w:r>
      <w:r w:rsidRPr="000513DA">
        <w:rPr>
          <w:sz w:val="16"/>
        </w:rPr>
        <w:t xml:space="preserve">.”11 </w:t>
      </w:r>
      <w:r w:rsidRPr="000513DA">
        <w:rPr>
          <w:rStyle w:val="StyleUnderline"/>
        </w:rPr>
        <w:t xml:space="preserve">This </w:t>
      </w:r>
      <w:r w:rsidRPr="003A3C06">
        <w:rPr>
          <w:rStyle w:val="StyleUnderline"/>
          <w:highlight w:val="cyan"/>
        </w:rPr>
        <w:t xml:space="preserve">focus on </w:t>
      </w:r>
      <w:r w:rsidRPr="003A3C06">
        <w:rPr>
          <w:rStyle w:val="Emphasis"/>
          <w:highlight w:val="cyan"/>
        </w:rPr>
        <w:t>output</w:t>
      </w:r>
      <w:r w:rsidRPr="003A3C06">
        <w:rPr>
          <w:rStyle w:val="StyleUnderline"/>
          <w:highlight w:val="cyan"/>
        </w:rPr>
        <w:t xml:space="preserve"> and </w:t>
      </w:r>
      <w:r w:rsidRPr="003A3C06">
        <w:rPr>
          <w:rStyle w:val="Emphasis"/>
          <w:highlight w:val="cyan"/>
        </w:rPr>
        <w:t>price effects</w:t>
      </w:r>
      <w:r w:rsidRPr="000513DA">
        <w:rPr>
          <w:rStyle w:val="StyleUnderline"/>
        </w:rPr>
        <w:t xml:space="preserve"> in downstream product markets </w:t>
      </w:r>
      <w:r w:rsidRPr="003A3C06">
        <w:rPr>
          <w:rStyle w:val="StyleUnderline"/>
          <w:highlight w:val="cyan"/>
        </w:rPr>
        <w:t xml:space="preserve">sits </w:t>
      </w:r>
      <w:r w:rsidRPr="003A3C06">
        <w:rPr>
          <w:rStyle w:val="Emphasis"/>
          <w:highlight w:val="cyan"/>
        </w:rPr>
        <w:t>uneasily</w:t>
      </w:r>
      <w:r w:rsidRPr="003A3C06">
        <w:rPr>
          <w:rStyle w:val="StyleUnderline"/>
          <w:highlight w:val="cyan"/>
        </w:rPr>
        <w:t xml:space="preserve"> with</w:t>
      </w:r>
      <w:r w:rsidRPr="003A3C06">
        <w:rPr>
          <w:rStyle w:val="StyleUnderline"/>
        </w:rPr>
        <w:t xml:space="preserve"> concerns about </w:t>
      </w:r>
      <w:r w:rsidRPr="003A3C06">
        <w:rPr>
          <w:rStyle w:val="Emphasis"/>
          <w:highlight w:val="cyan"/>
        </w:rPr>
        <w:t>labor market</w:t>
      </w:r>
      <w:r w:rsidRPr="003A3C06">
        <w:rPr>
          <w:rStyle w:val="Emphasis"/>
        </w:rPr>
        <w:t xml:space="preserve"> harms</w:t>
      </w:r>
      <w:r w:rsidRPr="000513DA">
        <w:rPr>
          <w:rStyle w:val="StyleUnderline"/>
        </w:rPr>
        <w:t xml:space="preserve">, </w:t>
      </w:r>
      <w:r w:rsidRPr="003A3C06">
        <w:rPr>
          <w:rStyle w:val="StyleUnderline"/>
          <w:highlight w:val="cyan"/>
        </w:rPr>
        <w:t>which may not</w:t>
      </w:r>
      <w:r w:rsidRPr="000513DA">
        <w:rPr>
          <w:sz w:val="16"/>
        </w:rPr>
        <w:t xml:space="preserve"> always </w:t>
      </w:r>
      <w:r w:rsidRPr="003A3C06">
        <w:rPr>
          <w:rStyle w:val="StyleUnderline"/>
          <w:highlight w:val="cyan"/>
        </w:rPr>
        <w:t>manifest in</w:t>
      </w:r>
      <w:r w:rsidRPr="000513DA">
        <w:rPr>
          <w:rStyle w:val="StyleUnderline"/>
        </w:rPr>
        <w:t xml:space="preserve"> </w:t>
      </w:r>
      <w:r w:rsidRPr="000513DA">
        <w:rPr>
          <w:rStyle w:val="Emphasis"/>
        </w:rPr>
        <w:t xml:space="preserve">higher </w:t>
      </w:r>
      <w:r w:rsidRPr="003A3C06">
        <w:rPr>
          <w:rStyle w:val="Emphasis"/>
          <w:highlight w:val="cyan"/>
        </w:rPr>
        <w:t>consumer prices</w:t>
      </w:r>
      <w:r w:rsidRPr="003A3C06">
        <w:rPr>
          <w:rStyle w:val="StyleUnderline"/>
          <w:highlight w:val="cyan"/>
        </w:rPr>
        <w:t xml:space="preserve"> or reduced output</w:t>
      </w:r>
      <w:r w:rsidRPr="000513DA">
        <w:rPr>
          <w:rStyle w:val="StyleUnderline"/>
        </w:rPr>
        <w:t xml:space="preserve"> in the downstream product market</w:t>
      </w:r>
      <w:r w:rsidRPr="000513DA">
        <w:rPr>
          <w:sz w:val="16"/>
        </w:rPr>
        <w:t>.</w:t>
      </w:r>
    </w:p>
    <w:p w14:paraId="10DB0F51" w14:textId="77777777" w:rsidR="00B32E43" w:rsidRPr="00EB33BF" w:rsidRDefault="00B32E43" w:rsidP="00B32E43">
      <w:pPr>
        <w:rPr>
          <w:sz w:val="16"/>
        </w:rPr>
      </w:pPr>
      <w:r w:rsidRPr="00EB33BF">
        <w:rPr>
          <w:sz w:val="16"/>
        </w:rPr>
        <w:t xml:space="preserve">For example, </w:t>
      </w:r>
      <w:r w:rsidRPr="000513DA">
        <w:rPr>
          <w:rStyle w:val="StyleUnderline"/>
        </w:rPr>
        <w:t xml:space="preserve">the </w:t>
      </w:r>
      <w:r w:rsidRPr="003A3C06">
        <w:rPr>
          <w:rStyle w:val="StyleUnderline"/>
          <w:highlight w:val="cyan"/>
        </w:rPr>
        <w:t>consumer-welfare standard</w:t>
      </w:r>
      <w:r w:rsidRPr="000513DA">
        <w:rPr>
          <w:rStyle w:val="StyleUnderline"/>
        </w:rPr>
        <w:t xml:space="preserve"> becomes </w:t>
      </w:r>
      <w:r w:rsidRPr="003A3C06">
        <w:rPr>
          <w:rStyle w:val="StyleUnderline"/>
          <w:highlight w:val="cyan"/>
        </w:rPr>
        <w:t>difficult to apply</w:t>
      </w:r>
      <w:r w:rsidRPr="000513DA">
        <w:rPr>
          <w:rStyle w:val="StyleUnderline"/>
        </w:rPr>
        <w:t xml:space="preserve"> when a merger may </w:t>
      </w:r>
      <w:r w:rsidRPr="000513DA">
        <w:rPr>
          <w:rStyle w:val="Emphasis"/>
        </w:rPr>
        <w:t>harm workers</w:t>
      </w:r>
      <w:r w:rsidRPr="000513DA">
        <w:rPr>
          <w:rStyle w:val="StyleUnderline"/>
        </w:rPr>
        <w:t xml:space="preserve">, but </w:t>
      </w:r>
      <w:r w:rsidRPr="000513DA">
        <w:rPr>
          <w:rStyle w:val="Emphasis"/>
        </w:rPr>
        <w:t>benefit consumers</w:t>
      </w:r>
      <w:r w:rsidRPr="000513DA">
        <w:rPr>
          <w:rStyle w:val="StyleUnderline"/>
        </w:rPr>
        <w:t xml:space="preserve"> downstream, as when </w:t>
      </w:r>
      <w:r w:rsidRPr="000513DA">
        <w:rPr>
          <w:rStyle w:val="Emphasis"/>
        </w:rPr>
        <w:t>wage reductions</w:t>
      </w:r>
      <w:r w:rsidRPr="000513DA">
        <w:rPr>
          <w:rStyle w:val="StyleUnderline"/>
        </w:rPr>
        <w:t xml:space="preserve"> for workers accompany </w:t>
      </w:r>
      <w:r w:rsidRPr="000513DA">
        <w:rPr>
          <w:rStyle w:val="Emphasis"/>
        </w:rPr>
        <w:t>consumer benefits</w:t>
      </w:r>
      <w:r w:rsidRPr="00EB33BF">
        <w:rPr>
          <w:sz w:val="16"/>
        </w:rPr>
        <w:t xml:space="preserve"> (such as lower prices) </w:t>
      </w:r>
      <w:r w:rsidRPr="000513DA">
        <w:rPr>
          <w:rStyle w:val="StyleUnderline"/>
        </w:rPr>
        <w:t xml:space="preserve">in downstream product and service markets. Do all mergers that reduce </w:t>
      </w:r>
      <w:r w:rsidRPr="00EB33BF">
        <w:rPr>
          <w:rStyle w:val="StyleUnderline"/>
        </w:rPr>
        <w:t>wages for one market of workers “substantially lessen competition” in a “line of commerce”?</w:t>
      </w:r>
      <w:r w:rsidRPr="00EB33BF">
        <w:rPr>
          <w:sz w:val="16"/>
        </w:rPr>
        <w:t xml:space="preserve">12 In practice, </w:t>
      </w:r>
      <w:r w:rsidRPr="00EB33BF">
        <w:rPr>
          <w:rStyle w:val="StyleUnderline"/>
        </w:rPr>
        <w:t>weighing</w:t>
      </w:r>
      <w:r w:rsidRPr="00EB33BF">
        <w:rPr>
          <w:sz w:val="16"/>
        </w:rPr>
        <w:t xml:space="preserve"> these </w:t>
      </w:r>
      <w:r w:rsidRPr="00EB33BF">
        <w:rPr>
          <w:rStyle w:val="Emphasis"/>
        </w:rPr>
        <w:t>cross-market effects</w:t>
      </w:r>
      <w:r w:rsidRPr="00EB33BF">
        <w:rPr>
          <w:rStyle w:val="StyleUnderline"/>
        </w:rPr>
        <w:t xml:space="preserve"> raises </w:t>
      </w:r>
      <w:r w:rsidRPr="00EB33BF">
        <w:rPr>
          <w:rStyle w:val="Emphasis"/>
        </w:rPr>
        <w:t>unresolved questions</w:t>
      </w:r>
      <w:r w:rsidRPr="00EB33BF">
        <w:rPr>
          <w:rStyle w:val="StyleUnderline"/>
        </w:rPr>
        <w:t xml:space="preserve"> about</w:t>
      </w:r>
      <w:r w:rsidRPr="00EB33BF">
        <w:rPr>
          <w:sz w:val="16"/>
        </w:rPr>
        <w:t xml:space="preserve"> the goals of </w:t>
      </w:r>
      <w:r w:rsidRPr="00EB33BF">
        <w:rPr>
          <w:rStyle w:val="StyleUnderline"/>
        </w:rPr>
        <w:t>antitrust enforcement</w:t>
      </w:r>
      <w:r w:rsidRPr="00EB33BF">
        <w:rPr>
          <w:sz w:val="16"/>
        </w:rPr>
        <w:t>. Is the sole focus on final-product consumers, or should producer surplus also be considered? If so, how should we value and compare producer versus consumer harms?</w:t>
      </w:r>
    </w:p>
    <w:p w14:paraId="3EE74BB3" w14:textId="77777777" w:rsidR="00B32E43" w:rsidRPr="00EB33BF" w:rsidRDefault="00B32E43" w:rsidP="00B32E43">
      <w:pPr>
        <w:rPr>
          <w:sz w:val="16"/>
        </w:rPr>
      </w:pPr>
      <w:r w:rsidRPr="00EB33BF">
        <w:rPr>
          <w:sz w:val="16"/>
        </w:rPr>
        <w:t>The 2023 Merger Guidelines acknowledge these issues, but sidestep them, by asserting that:</w:t>
      </w:r>
    </w:p>
    <w:p w14:paraId="4A4FF17C" w14:textId="77777777" w:rsidR="00B32E43" w:rsidRPr="00EB33BF" w:rsidRDefault="00B32E43" w:rsidP="00B32E43">
      <w:pPr>
        <w:rPr>
          <w:sz w:val="16"/>
        </w:rPr>
      </w:pPr>
      <w:r w:rsidRPr="00EB33BF">
        <w:rPr>
          <w:sz w:val="16"/>
        </w:rPr>
        <w:t>If the merger may substantially lessen competition or tend to create a monopoly in upstream markets, that loss of competition is not offset by purported benefits in a separate downstream product market. Because the Clayton Act prohibits mergers that may substantially lessen competition or tend to create a monopoly in any line of commerce and in any section of the country, a merger’s harm to competition among buyers is not saved by benefits to competition among sellers.13</w:t>
      </w:r>
    </w:p>
    <w:p w14:paraId="77F00B9E" w14:textId="77777777" w:rsidR="00B32E43" w:rsidRPr="00EB33BF" w:rsidRDefault="00B32E43" w:rsidP="00B32E43">
      <w:pPr>
        <w:rPr>
          <w:sz w:val="16"/>
        </w:rPr>
      </w:pPr>
      <w:r w:rsidRPr="00EB33BF">
        <w:rPr>
          <w:sz w:val="16"/>
        </w:rPr>
        <w:t>As we explain below, however, the issue is not so simple, and its resolution cannot be assumed simply by quoting the Clayton Act.14</w:t>
      </w:r>
    </w:p>
    <w:p w14:paraId="4EFAA9FA" w14:textId="77777777" w:rsidR="00B32E43" w:rsidRPr="00EB33BF" w:rsidRDefault="00B32E43" w:rsidP="00B32E43">
      <w:pPr>
        <w:rPr>
          <w:sz w:val="16"/>
        </w:rPr>
      </w:pPr>
      <w:r w:rsidRPr="00EB33BF">
        <w:rPr>
          <w:rStyle w:val="StyleUnderline"/>
        </w:rPr>
        <w:t>While</w:t>
      </w:r>
      <w:r w:rsidRPr="00EB33BF">
        <w:rPr>
          <w:sz w:val="16"/>
        </w:rPr>
        <w:t xml:space="preserve"> the </w:t>
      </w:r>
      <w:r w:rsidRPr="00EB33BF">
        <w:rPr>
          <w:rStyle w:val="StyleUnderline"/>
        </w:rPr>
        <w:t>guidelines propose treating labor markets similarly to product markets for analytical purposes, the</w:t>
      </w:r>
      <w:r w:rsidRPr="00EB33BF">
        <w:rPr>
          <w:sz w:val="16"/>
        </w:rPr>
        <w:t xml:space="preserve"> Kroger/Albertsons </w:t>
      </w:r>
      <w:r w:rsidRPr="00EB33BF">
        <w:rPr>
          <w:rStyle w:val="StyleUnderline"/>
        </w:rPr>
        <w:t>complaint suggests that</w:t>
      </w:r>
      <w:r w:rsidRPr="00EB33BF">
        <w:rPr>
          <w:sz w:val="16"/>
        </w:rPr>
        <w:t xml:space="preserve">, in practice, </w:t>
      </w:r>
      <w:r w:rsidRPr="00EB33BF">
        <w:rPr>
          <w:rStyle w:val="StyleUnderline"/>
        </w:rPr>
        <w:t xml:space="preserve">the agency believes that labor markets should be defined more </w:t>
      </w:r>
      <w:r w:rsidRPr="00EB33BF">
        <w:rPr>
          <w:rStyle w:val="Emphasis"/>
        </w:rPr>
        <w:t>narrowly</w:t>
      </w:r>
      <w:r w:rsidRPr="00EB33BF">
        <w:rPr>
          <w:sz w:val="16"/>
        </w:rPr>
        <w:t xml:space="preserve">—for example, unionized workers in very narrow geographic areas.15 </w:t>
      </w:r>
      <w:r w:rsidRPr="00EB33BF">
        <w:rPr>
          <w:rStyle w:val="StyleUnderline"/>
        </w:rPr>
        <w:t>This</w:t>
      </w:r>
      <w:r w:rsidRPr="00EB33BF">
        <w:rPr>
          <w:sz w:val="16"/>
        </w:rPr>
        <w:t xml:space="preserve"> approach </w:t>
      </w:r>
      <w:r w:rsidRPr="00EB33BF">
        <w:rPr>
          <w:rStyle w:val="StyleUnderline"/>
        </w:rPr>
        <w:t>raises</w:t>
      </w:r>
      <w:r w:rsidRPr="00EB33BF">
        <w:rPr>
          <w:sz w:val="16"/>
        </w:rPr>
        <w:t xml:space="preserve"> further </w:t>
      </w:r>
      <w:r w:rsidRPr="00EB33BF">
        <w:rPr>
          <w:rStyle w:val="StyleUnderline"/>
        </w:rPr>
        <w:t>conceptual issues in market definition, as labor markets</w:t>
      </w:r>
      <w:r w:rsidRPr="00EB33BF">
        <w:rPr>
          <w:sz w:val="16"/>
        </w:rPr>
        <w:t xml:space="preserve"> may </w:t>
      </w:r>
      <w:r w:rsidRPr="00EB33BF">
        <w:rPr>
          <w:rStyle w:val="StyleUnderline"/>
        </w:rPr>
        <w:t xml:space="preserve">transcend </w:t>
      </w:r>
      <w:r w:rsidRPr="00EB33BF">
        <w:rPr>
          <w:rStyle w:val="Emphasis"/>
        </w:rPr>
        <w:t>traditional industry</w:t>
      </w:r>
      <w:r w:rsidRPr="00EB33BF">
        <w:rPr>
          <w:rStyle w:val="StyleUnderline"/>
        </w:rPr>
        <w:t xml:space="preserve"> and </w:t>
      </w:r>
      <w:r w:rsidRPr="00EB33BF">
        <w:rPr>
          <w:rStyle w:val="Emphasis"/>
        </w:rPr>
        <w:t>geographic boundaries</w:t>
      </w:r>
      <w:r w:rsidRPr="00EB33BF">
        <w:rPr>
          <w:rStyle w:val="StyleUnderline"/>
        </w:rPr>
        <w:t xml:space="preserve"> in complex ways. More work is needed to align labor economics with</w:t>
      </w:r>
      <w:r w:rsidRPr="00EB33BF">
        <w:rPr>
          <w:sz w:val="16"/>
        </w:rPr>
        <w:t xml:space="preserve"> the realities of </w:t>
      </w:r>
      <w:r w:rsidRPr="00EB33BF">
        <w:rPr>
          <w:rStyle w:val="StyleUnderline"/>
        </w:rPr>
        <w:t>antitrust enforcement</w:t>
      </w:r>
      <w:r w:rsidRPr="00EB33BF">
        <w:rPr>
          <w:sz w:val="16"/>
        </w:rPr>
        <w:t>. Answering these questions may require revisiting foundational assumptions that currently guide antitrust policy. Caution is thus warranted before concluding that antitrust can or should seek to remedy monopsony, absent harm to consumers of final goods.</w:t>
      </w:r>
    </w:p>
    <w:p w14:paraId="0157C626" w14:textId="77777777" w:rsidR="00B32E43" w:rsidRPr="00EB33BF" w:rsidRDefault="00B32E43" w:rsidP="00B32E43">
      <w:pPr>
        <w:rPr>
          <w:sz w:val="16"/>
        </w:rPr>
      </w:pPr>
      <w:r w:rsidRPr="00EB33BF">
        <w:rPr>
          <w:sz w:val="16"/>
        </w:rPr>
        <w:t xml:space="preserve">Therefore, while monopsony concerns are becoming more prevalent in academic and policy discussions, the agencies should be extremely hesitant as they move forward. Some have argued that “[m]ergers affecting the labor market require some rethinking of merger policy, although not any altering of its fundamentals.”16 As we discuss below, however, while </w:t>
      </w:r>
      <w:r w:rsidRPr="00EB33BF">
        <w:rPr>
          <w:rStyle w:val="StyleUnderline"/>
        </w:rPr>
        <w:t xml:space="preserve">the economic “fundamentals” undergirding merger policy may not change for labor-market mergers, the </w:t>
      </w:r>
      <w:r w:rsidRPr="003A3C06">
        <w:rPr>
          <w:rStyle w:val="StyleUnderline"/>
          <w:highlight w:val="cyan"/>
        </w:rPr>
        <w:t>“rethinking” required to</w:t>
      </w:r>
      <w:r w:rsidRPr="00EB33BF">
        <w:rPr>
          <w:sz w:val="16"/>
        </w:rPr>
        <w:t xml:space="preserve"> properly </w:t>
      </w:r>
      <w:r w:rsidRPr="003A3C06">
        <w:rPr>
          <w:rStyle w:val="StyleUnderline"/>
          <w:highlight w:val="cyan"/>
        </w:rPr>
        <w:t>assess</w:t>
      </w:r>
      <w:r w:rsidRPr="00EB33BF">
        <w:rPr>
          <w:sz w:val="16"/>
        </w:rPr>
        <w:t xml:space="preserve"> such </w:t>
      </w:r>
      <w:r w:rsidRPr="003A3C06">
        <w:rPr>
          <w:rStyle w:val="StyleUnderline"/>
          <w:highlight w:val="cyan"/>
        </w:rPr>
        <w:t>mergers</w:t>
      </w:r>
      <w:r w:rsidRPr="00EB33BF">
        <w:rPr>
          <w:rStyle w:val="StyleUnderline"/>
        </w:rPr>
        <w:t xml:space="preserve"> entails fundamental changes that have not yet been</w:t>
      </w:r>
      <w:r w:rsidRPr="00EB33BF">
        <w:rPr>
          <w:sz w:val="16"/>
        </w:rPr>
        <w:t xml:space="preserve"> adequately </w:t>
      </w:r>
      <w:r w:rsidRPr="00EB33BF">
        <w:rPr>
          <w:rStyle w:val="StyleUnderline"/>
        </w:rPr>
        <w:t>studied or addressed</w:t>
      </w:r>
      <w:r w:rsidRPr="00EB33BF">
        <w:rPr>
          <w:sz w:val="16"/>
        </w:rPr>
        <w:t xml:space="preserve">. As many have pointed out, </w:t>
      </w:r>
      <w:r w:rsidRPr="00EB33BF">
        <w:rPr>
          <w:rStyle w:val="StyleUnderline"/>
        </w:rPr>
        <w:t xml:space="preserve">there is only a </w:t>
      </w:r>
      <w:r w:rsidRPr="00EB33BF">
        <w:rPr>
          <w:rStyle w:val="Emphasis"/>
        </w:rPr>
        <w:t>scant history</w:t>
      </w:r>
      <w:r w:rsidRPr="00EB33BF">
        <w:rPr>
          <w:rStyle w:val="StyleUnderline"/>
        </w:rPr>
        <w:t xml:space="preserve"> of </w:t>
      </w:r>
      <w:r w:rsidRPr="00EB33BF">
        <w:rPr>
          <w:rStyle w:val="Emphasis"/>
        </w:rPr>
        <w:t>merger enforcement</w:t>
      </w:r>
      <w:r w:rsidRPr="00EB33BF">
        <w:rPr>
          <w:rStyle w:val="StyleUnderline"/>
        </w:rPr>
        <w:t xml:space="preserve"> in input markets</w:t>
      </w:r>
      <w:r w:rsidRPr="00EB33BF">
        <w:rPr>
          <w:sz w:val="16"/>
        </w:rPr>
        <w:t xml:space="preserve"> in general, </w:t>
      </w:r>
      <w:r w:rsidRPr="00EB33BF">
        <w:rPr>
          <w:rStyle w:val="StyleUnderline"/>
        </w:rPr>
        <w:t xml:space="preserve">and </w:t>
      </w:r>
      <w:r w:rsidRPr="00EB33BF">
        <w:rPr>
          <w:rStyle w:val="Emphasis"/>
        </w:rPr>
        <w:t>even less</w:t>
      </w:r>
      <w:r w:rsidRPr="00EB33BF">
        <w:rPr>
          <w:rStyle w:val="StyleUnderline"/>
        </w:rPr>
        <w:t xml:space="preserve"> in </w:t>
      </w:r>
      <w:r w:rsidRPr="00EB33BF">
        <w:rPr>
          <w:rStyle w:val="Emphasis"/>
        </w:rPr>
        <w:t>labor markets</w:t>
      </w:r>
      <w:r w:rsidRPr="00EB33BF">
        <w:rPr>
          <w:sz w:val="16"/>
        </w:rPr>
        <w:t>.17 It is premature to offer guidelines or impose nationwide bans on labor practices, while purporting to synthesize past practice and the state of knowledge, when neither is well-established.</w:t>
      </w:r>
    </w:p>
    <w:p w14:paraId="1F59499E" w14:textId="77777777" w:rsidR="00B32E43" w:rsidRPr="007F1668" w:rsidRDefault="00B32E43" w:rsidP="00B32E43">
      <w:pPr>
        <w:pStyle w:val="Heading4"/>
        <w:rPr>
          <w:b w:val="0"/>
          <w:bCs/>
        </w:rPr>
      </w:pPr>
      <w:r>
        <w:t xml:space="preserve">Labor antitrust rests on </w:t>
      </w:r>
      <w:r>
        <w:rPr>
          <w:u w:val="single"/>
        </w:rPr>
        <w:t>shaky theory</w:t>
      </w:r>
      <w:r>
        <w:t xml:space="preserve">. </w:t>
      </w:r>
      <w:r w:rsidRPr="007F1668">
        <w:rPr>
          <w:b w:val="0"/>
          <w:bCs/>
        </w:rPr>
        <w:t xml:space="preserve">Labor-economics models </w:t>
      </w:r>
      <w:r w:rsidRPr="007F1668">
        <w:rPr>
          <w:b w:val="0"/>
          <w:bCs/>
          <w:u w:val="single"/>
        </w:rPr>
        <w:t>don’t translate</w:t>
      </w:r>
      <w:r w:rsidRPr="007F1668">
        <w:rPr>
          <w:b w:val="0"/>
          <w:bCs/>
        </w:rPr>
        <w:t xml:space="preserve"> into antitrust-relevant evidence. </w:t>
      </w:r>
    </w:p>
    <w:p w14:paraId="3F69F383" w14:textId="77777777" w:rsidR="00B32E43" w:rsidRDefault="00B32E43" w:rsidP="00B32E43">
      <w:r w:rsidRPr="006E2695">
        <w:rPr>
          <w:rStyle w:val="Style13ptBold"/>
        </w:rPr>
        <w:t>Albrecht ’25</w:t>
      </w:r>
      <w:r>
        <w:t xml:space="preserve"> [Brian, Dirk Auer, and Geoffrey Manne; May 21; Chief Economist, Assistant Professor of Economics in the Coles College of Business at Kennesaw State University, Ph.D., Economics from the University of Minnesota; Director of Competition Policy, Ph.D., Competition Law and Innovation from the University of Liege; President, Distinguished Fellow at Northwestern University Center on Law, Business, and Economics, J.D., University of Chicago; International Center for Law &amp; Economics, “Labor Monopsony and Antitrust Enforcement: A Cautionary Tale,” </w:t>
      </w:r>
      <w:r w:rsidRPr="006E2695">
        <w:t>https://laweconcenter.org/resources/labor-monopsony-and-antitrust-enforcement-a-cautionary-tale/</w:t>
      </w:r>
      <w:r>
        <w:t>]</w:t>
      </w:r>
    </w:p>
    <w:p w14:paraId="5EAFC802" w14:textId="77777777" w:rsidR="00B32E43" w:rsidRDefault="00B32E43" w:rsidP="00B32E43">
      <w:pPr>
        <w:rPr>
          <w:sz w:val="16"/>
        </w:rPr>
      </w:pPr>
      <w:r w:rsidRPr="00EB33BF">
        <w:rPr>
          <w:rStyle w:val="StyleUnderline"/>
        </w:rPr>
        <w:t>While</w:t>
      </w:r>
      <w:r w:rsidRPr="00EB33BF">
        <w:rPr>
          <w:sz w:val="16"/>
        </w:rPr>
        <w:t xml:space="preserve"> these </w:t>
      </w:r>
      <w:r w:rsidRPr="00EB33BF">
        <w:rPr>
          <w:rStyle w:val="StyleUnderline"/>
        </w:rPr>
        <w:t xml:space="preserve">recent developments reflect growing interest in the application of antitrust law to labor-monopsony concerns, the </w:t>
      </w:r>
      <w:r w:rsidRPr="003A3C06">
        <w:rPr>
          <w:rStyle w:val="StyleUnderline"/>
          <w:highlight w:val="cyan"/>
        </w:rPr>
        <w:t>linkage</w:t>
      </w:r>
      <w:r w:rsidRPr="00EB33BF">
        <w:rPr>
          <w:sz w:val="16"/>
        </w:rPr>
        <w:t xml:space="preserve"> between labor economics and antitrust </w:t>
      </w:r>
      <w:r w:rsidRPr="00EB33BF">
        <w:rPr>
          <w:rStyle w:val="StyleUnderline"/>
        </w:rPr>
        <w:t xml:space="preserve">is </w:t>
      </w:r>
      <w:r w:rsidRPr="003A3C06">
        <w:rPr>
          <w:rStyle w:val="StyleUnderline"/>
          <w:highlight w:val="cyan"/>
        </w:rPr>
        <w:t>not</w:t>
      </w:r>
      <w:r w:rsidRPr="00EB33BF">
        <w:rPr>
          <w:sz w:val="16"/>
        </w:rPr>
        <w:t xml:space="preserve"> yet </w:t>
      </w:r>
      <w:r w:rsidRPr="00EB33BF">
        <w:rPr>
          <w:rStyle w:val="StyleUnderline"/>
        </w:rPr>
        <w:t xml:space="preserve">as </w:t>
      </w:r>
      <w:r w:rsidRPr="003A3C06">
        <w:rPr>
          <w:rStyle w:val="Emphasis"/>
          <w:highlight w:val="cyan"/>
        </w:rPr>
        <w:t>developed</w:t>
      </w:r>
      <w:r w:rsidRPr="00EB33BF">
        <w:rPr>
          <w:rStyle w:val="StyleUnderline"/>
        </w:rPr>
        <w:t xml:space="preserve"> as the one between </w:t>
      </w:r>
      <w:r w:rsidRPr="00EB33BF">
        <w:rPr>
          <w:rStyle w:val="Emphasis"/>
        </w:rPr>
        <w:t>antitrust law</w:t>
      </w:r>
      <w:r w:rsidRPr="00EB33BF">
        <w:rPr>
          <w:rStyle w:val="StyleUnderline"/>
        </w:rPr>
        <w:t xml:space="preserve"> and </w:t>
      </w:r>
      <w:r w:rsidRPr="00EB33BF">
        <w:rPr>
          <w:rStyle w:val="Emphasis"/>
        </w:rPr>
        <w:t>IO</w:t>
      </w:r>
      <w:r w:rsidRPr="00EB33BF">
        <w:rPr>
          <w:rStyle w:val="StyleUnderline"/>
        </w:rPr>
        <w:t xml:space="preserve"> and antitrust economics for </w:t>
      </w:r>
      <w:r w:rsidRPr="00EB33BF">
        <w:rPr>
          <w:rStyle w:val="Emphasis"/>
        </w:rPr>
        <w:t>output markets</w:t>
      </w:r>
      <w:r w:rsidRPr="00EB33BF">
        <w:rPr>
          <w:sz w:val="16"/>
        </w:rPr>
        <w:t xml:space="preserve">. Over the 20th century, the fields of IO economics and antitrust law evolved considerably. While the two fields are not co-extensive, the mutual influence has been considerable and ongoing, as strong connections have developed between economic theory, empirical study, and legal doctrine. Models of imperfect competition were incorporated into analyses of mergers, collusion, and exclusionary practices.33 Notably, even the Chicago School, despite some scholars’ claims to the contrary,34 made extensive use of models beyond perfect competition as a central part of its approach to antitrust.35 Empirical IO research also frequently studied topics directly relevant to antitrust inquiries.36 This close, </w:t>
      </w:r>
      <w:r w:rsidRPr="00EB33BF">
        <w:rPr>
          <w:rStyle w:val="StyleUnderline"/>
        </w:rPr>
        <w:t xml:space="preserve">co-evolutionary relationship does </w:t>
      </w:r>
      <w:r w:rsidRPr="00EB33BF">
        <w:rPr>
          <w:rStyle w:val="Emphasis"/>
        </w:rPr>
        <w:t>not</w:t>
      </w:r>
      <w:r w:rsidRPr="00EB33BF">
        <w:rPr>
          <w:sz w:val="16"/>
        </w:rPr>
        <w:t xml:space="preserve"> yet </w:t>
      </w:r>
      <w:r w:rsidRPr="00EB33BF">
        <w:rPr>
          <w:rStyle w:val="Emphasis"/>
        </w:rPr>
        <w:t>exist</w:t>
      </w:r>
      <w:r w:rsidRPr="00EB33BF">
        <w:rPr>
          <w:sz w:val="16"/>
        </w:rPr>
        <w:t>—at least, not to the same extent—between labor economics and antitrust.37</w:t>
      </w:r>
    </w:p>
    <w:p w14:paraId="1898EDF7" w14:textId="77777777" w:rsidR="00B32E43" w:rsidRDefault="00B32E43" w:rsidP="00B32E43">
      <w:pPr>
        <w:rPr>
          <w:sz w:val="16"/>
        </w:rPr>
      </w:pPr>
      <w:r w:rsidRPr="00EB33BF">
        <w:rPr>
          <w:sz w:val="16"/>
        </w:rPr>
        <w:t>While some scholars have worked to integrate labor and antitrust economics more closely, most empirical research remains focused on indirect concentration measures, rather than pricing conduct directly relevant to antitrust enforcement. Labor economics does not yet have IO’s established track record of successful application to assessing the competitive impact of mergers, restraints, or exclusionary practices. Before that sort of track record can be built, certain limitations must be overcome—not least that labor research has largely developed without a focus on, or involvement in, antitrust policy.</w:t>
      </w:r>
    </w:p>
    <w:p w14:paraId="3DEDCC29" w14:textId="77777777" w:rsidR="00B32E43" w:rsidRPr="00EB33BF" w:rsidRDefault="00B32E43" w:rsidP="00B32E43">
      <w:pPr>
        <w:rPr>
          <w:sz w:val="16"/>
        </w:rPr>
      </w:pPr>
      <w:r w:rsidRPr="00EB33BF">
        <w:rPr>
          <w:sz w:val="16"/>
        </w:rPr>
        <w:t>III. The Newly Developing Economic Literature on Labor-Market Power</w:t>
      </w:r>
    </w:p>
    <w:p w14:paraId="66BE19E8" w14:textId="77777777" w:rsidR="00B32E43" w:rsidRPr="00150E52" w:rsidRDefault="00B32E43" w:rsidP="00B32E43">
      <w:pPr>
        <w:rPr>
          <w:sz w:val="16"/>
        </w:rPr>
      </w:pPr>
      <w:r w:rsidRPr="00EB33BF">
        <w:rPr>
          <w:sz w:val="16"/>
        </w:rPr>
        <w:t xml:space="preserve">Labor markets have become an increasingly popular topic in antitrust-policy debates. These debates have, at least in part, been spurred by academic research that purports to find widespread market power in labor markets, thus warranting the need for antitrust scrutiny.38 For example, the U.S. Treasury Department’s report on “The State of Labor Market Competition” connects the economics research to “a description of Biden Administration actions to improve competition.”39 Unfortunately, </w:t>
      </w:r>
      <w:r w:rsidRPr="00EB33BF">
        <w:rPr>
          <w:rStyle w:val="StyleUnderline"/>
        </w:rPr>
        <w:t xml:space="preserve">conclusions that the labor-market-power literature supports tougher </w:t>
      </w:r>
      <w:r w:rsidRPr="003A3C06">
        <w:rPr>
          <w:rStyle w:val="StyleUnderline"/>
          <w:highlight w:val="cyan"/>
        </w:rPr>
        <w:t>antitrust enforcement</w:t>
      </w:r>
      <w:r w:rsidRPr="00EB33BF">
        <w:rPr>
          <w:rStyle w:val="StyleUnderline"/>
        </w:rPr>
        <w:t xml:space="preserve"> often </w:t>
      </w:r>
      <w:r w:rsidRPr="003A3C06">
        <w:rPr>
          <w:rStyle w:val="StyleUnderline"/>
          <w:highlight w:val="cyan"/>
        </w:rPr>
        <w:t xml:space="preserve">rely on </w:t>
      </w:r>
      <w:r w:rsidRPr="003A3C06">
        <w:rPr>
          <w:rStyle w:val="Emphasis"/>
          <w:highlight w:val="cyan"/>
        </w:rPr>
        <w:t>indirect measures</w:t>
      </w:r>
      <w:r w:rsidRPr="003A3C06">
        <w:rPr>
          <w:rStyle w:val="StyleUnderline"/>
          <w:highlight w:val="cyan"/>
        </w:rPr>
        <w:t xml:space="preserve"> of </w:t>
      </w:r>
      <w:r w:rsidRPr="003A3C06">
        <w:rPr>
          <w:rStyle w:val="Emphasis"/>
          <w:highlight w:val="cyan"/>
        </w:rPr>
        <w:t>market power</w:t>
      </w:r>
      <w:r w:rsidRPr="003A3C06">
        <w:rPr>
          <w:rStyle w:val="StyleUnderline"/>
          <w:highlight w:val="cyan"/>
        </w:rPr>
        <w:t xml:space="preserve">, such as </w:t>
      </w:r>
      <w:r w:rsidRPr="003A3C06">
        <w:rPr>
          <w:rStyle w:val="Emphasis"/>
          <w:highlight w:val="cyan"/>
        </w:rPr>
        <w:t>concentration figures</w:t>
      </w:r>
      <w:r w:rsidRPr="00EB33BF">
        <w:rPr>
          <w:rStyle w:val="StyleUnderline"/>
        </w:rPr>
        <w:t>, that are</w:t>
      </w:r>
      <w:r w:rsidRPr="00EB33BF">
        <w:rPr>
          <w:sz w:val="16"/>
        </w:rPr>
        <w:t xml:space="preserve"> sometimes </w:t>
      </w:r>
      <w:r w:rsidRPr="00EB33BF">
        <w:rPr>
          <w:rStyle w:val="StyleUnderline"/>
        </w:rPr>
        <w:t>far-removed from the needs of antitrust enforcement, which</w:t>
      </w:r>
      <w:r w:rsidRPr="00EB33BF">
        <w:rPr>
          <w:sz w:val="16"/>
        </w:rPr>
        <w:t xml:space="preserve"> usually </w:t>
      </w:r>
      <w:r w:rsidRPr="00EB33BF">
        <w:rPr>
          <w:rStyle w:val="StyleUnderline"/>
        </w:rPr>
        <w:t xml:space="preserve">requires more </w:t>
      </w:r>
      <w:r w:rsidRPr="00EB33BF">
        <w:rPr>
          <w:rStyle w:val="Emphasis"/>
        </w:rPr>
        <w:t>direct measures</w:t>
      </w:r>
      <w:r w:rsidRPr="00EB33BF">
        <w:rPr>
          <w:rStyle w:val="StyleUnderline"/>
        </w:rPr>
        <w:t xml:space="preserve"> and more </w:t>
      </w:r>
      <w:r w:rsidRPr="00EB33BF">
        <w:rPr>
          <w:rStyle w:val="Emphasis"/>
        </w:rPr>
        <w:t>antitrust-relevant markets</w:t>
      </w:r>
      <w:r w:rsidRPr="00EB33BF">
        <w:rPr>
          <w:sz w:val="16"/>
        </w:rPr>
        <w:t>.40</w:t>
      </w:r>
    </w:p>
    <w:p w14:paraId="25F4D165" w14:textId="77777777" w:rsidR="00B32E43" w:rsidRPr="00150E52" w:rsidRDefault="00B32E43" w:rsidP="00B32E43">
      <w:pPr>
        <w:rPr>
          <w:sz w:val="16"/>
        </w:rPr>
      </w:pPr>
      <w:r w:rsidRPr="00150E52">
        <w:rPr>
          <w:sz w:val="16"/>
        </w:rPr>
        <w:t>Against this backdrop, this section reviews the scholarly evidence on labor-market power. Subsection A reviews economic papers that attempt to measure firms’ labor-market power directly, while Subsection B reviews papers that rely on such proxies as industry-concentration measures (i.e., indirect evidence of labor-market power). Ultimately, we find that these bodies of research say little about the need for tougher antitrust enforcement, largely because their measures of market power fail to indicate that there is an antitrust-relevant problem that is currently unaddressed in labor markets.</w:t>
      </w:r>
    </w:p>
    <w:p w14:paraId="3C11C9B0" w14:textId="77777777" w:rsidR="00B32E43" w:rsidRPr="00150E52" w:rsidRDefault="00B32E43" w:rsidP="00B32E43">
      <w:pPr>
        <w:rPr>
          <w:sz w:val="16"/>
        </w:rPr>
      </w:pPr>
      <w:r w:rsidRPr="00150E52">
        <w:rPr>
          <w:sz w:val="16"/>
        </w:rPr>
        <w:t>A. Direct Evidence: Do Employers Have Significant Labor-Market Power?</w:t>
      </w:r>
    </w:p>
    <w:p w14:paraId="11732F0B" w14:textId="77777777" w:rsidR="00B32E43" w:rsidRPr="00150E52" w:rsidRDefault="00B32E43" w:rsidP="00B32E43">
      <w:pPr>
        <w:rPr>
          <w:sz w:val="16"/>
        </w:rPr>
      </w:pPr>
      <w:r w:rsidRPr="00150E52">
        <w:rPr>
          <w:sz w:val="16"/>
        </w:rPr>
        <w:t>How do we measure labor-market power? While the bulk of the evidence on labor markets is only indirectly related to market power (if related at all), there have been a few explicit attempts to quantify the extent of labor-market power within U.S. markets.</w:t>
      </w:r>
    </w:p>
    <w:p w14:paraId="0AE08520" w14:textId="77777777" w:rsidR="00B32E43" w:rsidRPr="00150E52" w:rsidRDefault="00B32E43" w:rsidP="00B32E43">
      <w:pPr>
        <w:rPr>
          <w:sz w:val="16"/>
        </w:rPr>
      </w:pPr>
      <w:r w:rsidRPr="00150E52">
        <w:rPr>
          <w:sz w:val="16"/>
        </w:rPr>
        <w:t>The most popular way to directly estimate labor-market power is through the residual labor-supply elasticity that a firm faces. A labor-supply elasticity measures how responsive the supply of labor is to a change in wages. In the simplest model, a more elastic labor supply means workers have more outside options and employers have less wage-setting power. In the extreme, a perfectly competitive firm faces a perfectly elastic residual supply curve; in the baseline (two-firm) model, if one firm pays $0.01 less than the other employer, all the employees will leave for the other employer.</w:t>
      </w:r>
    </w:p>
    <w:p w14:paraId="625FE514" w14:textId="77777777" w:rsidR="00B32E43" w:rsidRPr="00150E52" w:rsidRDefault="00B32E43" w:rsidP="00B32E43">
      <w:pPr>
        <w:rPr>
          <w:sz w:val="16"/>
        </w:rPr>
      </w:pPr>
      <w:r w:rsidRPr="00150E52">
        <w:rPr>
          <w:sz w:val="16"/>
        </w:rPr>
        <w:t>Outside of the perfectly competitive case, a firm may have some degree of labor-market power, which can be measured by the difference between the wage and the marginal revenue product, known as the wage “markdown.”41 In the case of perfect competition (i.e., no market power), the firm is unable to pay wages below the marginal product of labor (the revenue generated for the firm by an additional worker), and thus the labor markdown of wages is zero. By contrast, the presence of a larger wage markdown (because of a lower labor elasticity) indicates greater labor-market power.42</w:t>
      </w:r>
    </w:p>
    <w:p w14:paraId="13E422E9" w14:textId="77777777" w:rsidR="00B32E43" w:rsidRPr="00150E52" w:rsidRDefault="00B32E43" w:rsidP="00B32E43">
      <w:pPr>
        <w:rPr>
          <w:sz w:val="16"/>
        </w:rPr>
      </w:pPr>
      <w:r w:rsidRPr="00150E52">
        <w:rPr>
          <w:sz w:val="16"/>
        </w:rPr>
        <w:t xml:space="preserve">Naidu, Posner, and Weyl summarize estimates of labor-supply elasticity from several studies, finding evidence of substantial market power in some labor markets, but by no means all.43 Indeed, the underlying papers find residual labor elasticities ranging from 0.1 to 4.2, which would mean that workers are receiving between 9% and 81% of their marginal product, depending on the particular paper’s estimate.44 While the list of </w:t>
      </w:r>
      <w:r w:rsidRPr="00150E52">
        <w:rPr>
          <w:rStyle w:val="StyleUnderline"/>
        </w:rPr>
        <w:t>papers estimating</w:t>
      </w:r>
      <w:r w:rsidRPr="00150E52">
        <w:rPr>
          <w:sz w:val="16"/>
        </w:rPr>
        <w:t xml:space="preserve"> labor elasticity is too lengthy to detail in this paper, the </w:t>
      </w:r>
      <w:r w:rsidRPr="00150E52">
        <w:rPr>
          <w:rStyle w:val="StyleUnderline"/>
        </w:rPr>
        <w:t xml:space="preserve">upshot for antitrust policy is that </w:t>
      </w:r>
      <w:r w:rsidRPr="00150E52">
        <w:rPr>
          <w:rStyle w:val="Emphasis"/>
        </w:rPr>
        <w:t>low elasticity</w:t>
      </w:r>
      <w:r w:rsidRPr="00150E52">
        <w:rPr>
          <w:sz w:val="16"/>
        </w:rPr>
        <w:t xml:space="preserve"> (and thus large labor-market power) </w:t>
      </w:r>
      <w:r w:rsidRPr="00150E52">
        <w:rPr>
          <w:rStyle w:val="StyleUnderline"/>
        </w:rPr>
        <w:t xml:space="preserve">is </w:t>
      </w:r>
      <w:r w:rsidRPr="00150E52">
        <w:rPr>
          <w:rStyle w:val="Emphasis"/>
        </w:rPr>
        <w:t>not universal</w:t>
      </w:r>
      <w:r w:rsidRPr="00150E52">
        <w:rPr>
          <w:sz w:val="16"/>
        </w:rPr>
        <w:t xml:space="preserve"> (nor should we expect it to be; even if average market power is large, not every market is average).45</w:t>
      </w:r>
    </w:p>
    <w:p w14:paraId="321BF4AD" w14:textId="77777777" w:rsidR="00B32E43" w:rsidRPr="00150E52" w:rsidRDefault="00B32E43" w:rsidP="00B32E43">
      <w:pPr>
        <w:rPr>
          <w:sz w:val="16"/>
        </w:rPr>
      </w:pPr>
      <w:r w:rsidRPr="00150E52">
        <w:rPr>
          <w:sz w:val="16"/>
        </w:rPr>
        <w:t xml:space="preserve">But </w:t>
      </w:r>
      <w:r w:rsidRPr="00150E52">
        <w:rPr>
          <w:rStyle w:val="StyleUnderline"/>
        </w:rPr>
        <w:t xml:space="preserve">even if the empirical labor-economics literature unanimously identified a large degree of labor-market power, which it does not, it would remain </w:t>
      </w:r>
      <w:r w:rsidRPr="00150E52">
        <w:rPr>
          <w:rStyle w:val="Emphasis"/>
        </w:rPr>
        <w:t>unclear</w:t>
      </w:r>
      <w:r w:rsidRPr="00150E52">
        <w:rPr>
          <w:rStyle w:val="StyleUnderline"/>
        </w:rPr>
        <w:t xml:space="preserve"> what the implications are for </w:t>
      </w:r>
      <w:r w:rsidRPr="00150E52">
        <w:rPr>
          <w:rStyle w:val="Emphasis"/>
        </w:rPr>
        <w:t>antitrust policy</w:t>
      </w:r>
      <w:r w:rsidRPr="00150E52">
        <w:rPr>
          <w:rStyle w:val="StyleUnderline"/>
        </w:rPr>
        <w:t>. The</w:t>
      </w:r>
      <w:r w:rsidRPr="00150E52">
        <w:rPr>
          <w:sz w:val="16"/>
        </w:rPr>
        <w:t xml:space="preserve"> crux of the </w:t>
      </w:r>
      <w:r w:rsidRPr="00150E52">
        <w:rPr>
          <w:rStyle w:val="StyleUnderline"/>
        </w:rPr>
        <w:t>problem is that the literature’s estimates of labor elasticities</w:t>
      </w:r>
      <w:r w:rsidRPr="00150E52">
        <w:rPr>
          <w:sz w:val="16"/>
        </w:rPr>
        <w:t xml:space="preserve"> generally </w:t>
      </w:r>
      <w:r w:rsidRPr="00150E52">
        <w:rPr>
          <w:rStyle w:val="StyleUnderline"/>
        </w:rPr>
        <w:t xml:space="preserve">rely on </w:t>
      </w:r>
      <w:r w:rsidRPr="00150E52">
        <w:rPr>
          <w:rStyle w:val="Emphasis"/>
        </w:rPr>
        <w:t>assumptions</w:t>
      </w:r>
      <w:r w:rsidRPr="00150E52">
        <w:rPr>
          <w:rStyle w:val="StyleUnderline"/>
        </w:rPr>
        <w:t xml:space="preserve"> that may not </w:t>
      </w:r>
      <w:r w:rsidRPr="00150E52">
        <w:rPr>
          <w:rStyle w:val="Emphasis"/>
        </w:rPr>
        <w:t>mirror</w:t>
      </w:r>
      <w:r w:rsidRPr="00150E52">
        <w:rPr>
          <w:rStyle w:val="StyleUnderline"/>
        </w:rPr>
        <w:t xml:space="preserve"> those typically used in </w:t>
      </w:r>
      <w:r w:rsidRPr="00150E52">
        <w:rPr>
          <w:rStyle w:val="Emphasis"/>
        </w:rPr>
        <w:t>antitrust analysis</w:t>
      </w:r>
      <w:r w:rsidRPr="00150E52">
        <w:rPr>
          <w:sz w:val="16"/>
        </w:rPr>
        <w:t xml:space="preserve">. Applying these estimates to a simple antitrust model of monopsony generates implications that go against the data. </w:t>
      </w:r>
      <w:r w:rsidRPr="00150E52">
        <w:rPr>
          <w:rStyle w:val="StyleUnderline"/>
        </w:rPr>
        <w:t xml:space="preserve">For example, a labor-supply </w:t>
      </w:r>
      <w:r w:rsidRPr="003A3C06">
        <w:rPr>
          <w:rStyle w:val="StyleUnderline"/>
          <w:highlight w:val="cyan"/>
        </w:rPr>
        <w:t xml:space="preserve">elasticity of </w:t>
      </w:r>
      <w:r w:rsidRPr="003A3C06">
        <w:rPr>
          <w:rStyle w:val="Emphasis"/>
          <w:highlight w:val="cyan"/>
        </w:rPr>
        <w:t>0.1</w:t>
      </w:r>
      <w:r w:rsidRPr="003A3C06">
        <w:rPr>
          <w:rStyle w:val="StyleUnderline"/>
          <w:highlight w:val="cyan"/>
        </w:rPr>
        <w:t xml:space="preserve"> would imply</w:t>
      </w:r>
      <w:r w:rsidRPr="00150E52">
        <w:rPr>
          <w:rStyle w:val="StyleUnderline"/>
        </w:rPr>
        <w:t xml:space="preserve"> a </w:t>
      </w:r>
      <w:r w:rsidRPr="003A3C06">
        <w:rPr>
          <w:rStyle w:val="StyleUnderline"/>
          <w:highlight w:val="cyan"/>
        </w:rPr>
        <w:t>labor share of income of</w:t>
      </w:r>
      <w:r w:rsidRPr="00150E52">
        <w:rPr>
          <w:rStyle w:val="StyleUnderline"/>
        </w:rPr>
        <w:t xml:space="preserve"> just </w:t>
      </w:r>
      <w:r w:rsidRPr="003A3C06">
        <w:rPr>
          <w:rStyle w:val="Emphasis"/>
          <w:highlight w:val="cyan"/>
        </w:rPr>
        <w:t>8%</w:t>
      </w:r>
      <w:r w:rsidRPr="00150E52">
        <w:rPr>
          <w:sz w:val="16"/>
        </w:rPr>
        <w:t xml:space="preserve"> in the model described in Naidu, Posner, &amp; Weyl.46 </w:t>
      </w:r>
      <w:r w:rsidRPr="00150E52">
        <w:rPr>
          <w:rStyle w:val="StyleUnderline"/>
        </w:rPr>
        <w:t xml:space="preserve">That is </w:t>
      </w:r>
      <w:r w:rsidRPr="003A3C06">
        <w:rPr>
          <w:rStyle w:val="StyleUnderline"/>
          <w:highlight w:val="cyan"/>
        </w:rPr>
        <w:t xml:space="preserve">far </w:t>
      </w:r>
      <w:r w:rsidRPr="003A3C06">
        <w:rPr>
          <w:rStyle w:val="Emphasis"/>
          <w:highlight w:val="cyan"/>
        </w:rPr>
        <w:t>lower</w:t>
      </w:r>
      <w:r w:rsidRPr="003A3C06">
        <w:rPr>
          <w:rStyle w:val="StyleUnderline"/>
          <w:highlight w:val="cyan"/>
        </w:rPr>
        <w:t xml:space="preserve"> than the actual</w:t>
      </w:r>
      <w:r w:rsidRPr="00150E52">
        <w:rPr>
          <w:rStyle w:val="StyleUnderline"/>
        </w:rPr>
        <w:t xml:space="preserve"> labor </w:t>
      </w:r>
      <w:r w:rsidRPr="003A3C06">
        <w:rPr>
          <w:rStyle w:val="StyleUnderline"/>
          <w:highlight w:val="cyan"/>
        </w:rPr>
        <w:t>share</w:t>
      </w:r>
      <w:r w:rsidRPr="00150E52">
        <w:rPr>
          <w:rStyle w:val="StyleUnderline"/>
        </w:rPr>
        <w:t xml:space="preserve"> observed in most countries</w:t>
      </w:r>
      <w:r w:rsidRPr="00150E52">
        <w:rPr>
          <w:sz w:val="16"/>
        </w:rPr>
        <w:t xml:space="preserve">, which has fallen, but is still </w:t>
      </w:r>
      <w:r w:rsidRPr="00150E52">
        <w:rPr>
          <w:rStyle w:val="StyleUnderline"/>
        </w:rPr>
        <w:t xml:space="preserve">closer to </w:t>
      </w:r>
      <w:r w:rsidRPr="00150E52">
        <w:rPr>
          <w:rStyle w:val="Emphasis"/>
        </w:rPr>
        <w:t>60%</w:t>
      </w:r>
      <w:r w:rsidRPr="00150E52">
        <w:rPr>
          <w:rStyle w:val="StyleUnderline"/>
          <w:sz w:val="16"/>
        </w:rPr>
        <w:t>,</w:t>
      </w:r>
      <w:r w:rsidRPr="00150E52">
        <w:rPr>
          <w:sz w:val="16"/>
        </w:rPr>
        <w:t xml:space="preserve"> not 8%.47 This suggests that the connection between the estimate and the model may not be appropriate. Thus, while labor-supply elasticities can provide valuable information about the degree of labor-market competition, </w:t>
      </w:r>
      <w:r w:rsidRPr="00150E52">
        <w:rPr>
          <w:rStyle w:val="StyleUnderline"/>
        </w:rPr>
        <w:t xml:space="preserve">antitrust practitioners should be </w:t>
      </w:r>
      <w:r w:rsidRPr="003A3C06">
        <w:rPr>
          <w:rStyle w:val="Emphasis"/>
          <w:highlight w:val="cyan"/>
        </w:rPr>
        <w:t>wary</w:t>
      </w:r>
      <w:r w:rsidRPr="003A3C06">
        <w:rPr>
          <w:rStyle w:val="StyleUnderline"/>
          <w:highlight w:val="cyan"/>
        </w:rPr>
        <w:t xml:space="preserve"> of applying</w:t>
      </w:r>
      <w:r w:rsidRPr="00150E52">
        <w:rPr>
          <w:rStyle w:val="StyleUnderline"/>
        </w:rPr>
        <w:t xml:space="preserve"> them</w:t>
      </w:r>
      <w:r w:rsidRPr="00150E52">
        <w:rPr>
          <w:sz w:val="16"/>
        </w:rPr>
        <w:t xml:space="preserve"> mechanically </w:t>
      </w:r>
      <w:r w:rsidRPr="003A3C06">
        <w:rPr>
          <w:rStyle w:val="StyleUnderline"/>
          <w:highlight w:val="cyan"/>
        </w:rPr>
        <w:t>to</w:t>
      </w:r>
      <w:r w:rsidRPr="00150E52">
        <w:rPr>
          <w:rStyle w:val="StyleUnderline"/>
        </w:rPr>
        <w:t xml:space="preserve"> standard </w:t>
      </w:r>
      <w:r w:rsidRPr="003A3C06">
        <w:rPr>
          <w:rStyle w:val="StyleUnderline"/>
          <w:highlight w:val="cyan"/>
        </w:rPr>
        <w:t>models of product-market competition</w:t>
      </w:r>
      <w:r w:rsidRPr="00150E52">
        <w:rPr>
          <w:rStyle w:val="StyleUnderline"/>
        </w:rPr>
        <w:t xml:space="preserve"> without considering the unique features</w:t>
      </w:r>
      <w:r w:rsidRPr="00150E52">
        <w:rPr>
          <w:sz w:val="16"/>
        </w:rPr>
        <w:t xml:space="preserve"> and dynamics </w:t>
      </w:r>
      <w:r w:rsidRPr="00150E52">
        <w:rPr>
          <w:rStyle w:val="StyleUnderline"/>
        </w:rPr>
        <w:t>of labor markets</w:t>
      </w:r>
      <w:r w:rsidRPr="00150E52">
        <w:rPr>
          <w:sz w:val="16"/>
        </w:rPr>
        <w:t>.</w:t>
      </w:r>
    </w:p>
    <w:p w14:paraId="758654E1" w14:textId="77777777" w:rsidR="00B32E43" w:rsidRPr="00150E52" w:rsidRDefault="00B32E43" w:rsidP="00B32E43">
      <w:pPr>
        <w:rPr>
          <w:sz w:val="16"/>
        </w:rPr>
      </w:pPr>
      <w:r w:rsidRPr="00150E52">
        <w:rPr>
          <w:rStyle w:val="StyleUnderline"/>
        </w:rPr>
        <w:t xml:space="preserve">There can also be discrepancies between the </w:t>
      </w:r>
      <w:r w:rsidRPr="00150E52">
        <w:rPr>
          <w:rStyle w:val="Emphasis"/>
        </w:rPr>
        <w:t>tools employed</w:t>
      </w:r>
      <w:r w:rsidRPr="00150E52">
        <w:rPr>
          <w:rStyle w:val="StyleUnderline"/>
        </w:rPr>
        <w:t xml:space="preserve"> to estimate </w:t>
      </w:r>
      <w:r w:rsidRPr="00150E52">
        <w:rPr>
          <w:rStyle w:val="Emphasis"/>
        </w:rPr>
        <w:t>labor-supply elasticities</w:t>
      </w:r>
      <w:r w:rsidRPr="00150E52">
        <w:rPr>
          <w:sz w:val="16"/>
        </w:rPr>
        <w:t xml:space="preserve">, on the one hand, </w:t>
      </w:r>
      <w:r w:rsidRPr="00150E52">
        <w:rPr>
          <w:rStyle w:val="StyleUnderline"/>
        </w:rPr>
        <w:t xml:space="preserve">and the needs of </w:t>
      </w:r>
      <w:r w:rsidRPr="00150E52">
        <w:rPr>
          <w:rStyle w:val="Emphasis"/>
        </w:rPr>
        <w:t>antitrust enforcement</w:t>
      </w:r>
      <w:r w:rsidRPr="00150E52">
        <w:rPr>
          <w:sz w:val="16"/>
        </w:rPr>
        <w:t xml:space="preserve">, on the other. </w:t>
      </w:r>
      <w:r w:rsidRPr="00150E52">
        <w:rPr>
          <w:rStyle w:val="StyleUnderline"/>
        </w:rPr>
        <w:t>For instance, a study</w:t>
      </w:r>
      <w:r w:rsidRPr="00150E52">
        <w:rPr>
          <w:sz w:val="16"/>
        </w:rPr>
        <w:t xml:space="preserve"> by Ransom and Sims </w:t>
      </w:r>
      <w:r w:rsidRPr="00150E52">
        <w:rPr>
          <w:rStyle w:val="StyleUnderline"/>
        </w:rPr>
        <w:t xml:space="preserve">employs a </w:t>
      </w:r>
      <w:r w:rsidRPr="003A3C06">
        <w:rPr>
          <w:rStyle w:val="Emphasis"/>
          <w:highlight w:val="cyan"/>
        </w:rPr>
        <w:t>search model</w:t>
      </w:r>
      <w:r w:rsidRPr="00150E52">
        <w:rPr>
          <w:sz w:val="16"/>
        </w:rPr>
        <w:t>—a standard tool in labor economics, but not a model generally seen in antitrust. The model is based on the idea of “search frictions,” which refers to the time and effort required for workers to find jobs and for employers to fill vacancies.48 Because of these frictions, workers may accept lower-paying jobs while continuing to search for better opportunities.</w:t>
      </w:r>
    </w:p>
    <w:p w14:paraId="3D73393E" w14:textId="77777777" w:rsidR="00B32E43" w:rsidRPr="009462F1" w:rsidRDefault="00B32E43" w:rsidP="00B32E43">
      <w:pPr>
        <w:rPr>
          <w:sz w:val="16"/>
        </w:rPr>
      </w:pPr>
      <w:r w:rsidRPr="00150E52">
        <w:rPr>
          <w:sz w:val="16"/>
        </w:rPr>
        <w:t xml:space="preserve">This model assumes that, in the long run, the number of workers leaving a job is equal to the number of workers taking a new job. While this “steady state” assumption may hold in many contexts, it is not one typically seen in antitrust analysis of product markets. If the assumption is violated, estimates of labor-market power derived from the model could be biased in either direction, depending on the specific imbalance of worker flows. </w:t>
      </w:r>
      <w:r w:rsidRPr="00150E52">
        <w:rPr>
          <w:rStyle w:val="StyleUnderline"/>
        </w:rPr>
        <w:t xml:space="preserve">In the realm of antitrust enforcement, this </w:t>
      </w:r>
      <w:r w:rsidRPr="003A3C06">
        <w:rPr>
          <w:rStyle w:val="StyleUnderline"/>
          <w:highlight w:val="cyan"/>
        </w:rPr>
        <w:t>could lead to</w:t>
      </w:r>
      <w:r w:rsidRPr="00150E52">
        <w:rPr>
          <w:rStyle w:val="StyleUnderline"/>
        </w:rPr>
        <w:t xml:space="preserve"> both </w:t>
      </w:r>
      <w:r w:rsidRPr="003A3C06">
        <w:rPr>
          <w:rStyle w:val="Emphasis"/>
          <w:highlight w:val="cyan"/>
        </w:rPr>
        <w:t>false positives</w:t>
      </w:r>
      <w:r w:rsidRPr="003A3C06">
        <w:rPr>
          <w:rStyle w:val="StyleUnderline"/>
          <w:highlight w:val="cyan"/>
        </w:rPr>
        <w:t xml:space="preserve"> and</w:t>
      </w:r>
      <w:r w:rsidRPr="00150E52">
        <w:rPr>
          <w:rStyle w:val="StyleUnderline"/>
        </w:rPr>
        <w:t xml:space="preserve"> </w:t>
      </w:r>
      <w:r w:rsidRPr="00150E52">
        <w:rPr>
          <w:rStyle w:val="Emphasis"/>
        </w:rPr>
        <w:t xml:space="preserve">false </w:t>
      </w:r>
      <w:r w:rsidRPr="003A3C06">
        <w:rPr>
          <w:rStyle w:val="Emphasis"/>
          <w:highlight w:val="cyan"/>
        </w:rPr>
        <w:t>negatives</w:t>
      </w:r>
      <w:r w:rsidRPr="00150E52">
        <w:rPr>
          <w:sz w:val="16"/>
        </w:rPr>
        <w:t>. It remains to be seen what courts would do when confronted with these new models.</w:t>
      </w:r>
    </w:p>
    <w:p w14:paraId="0867E2F5" w14:textId="77777777" w:rsidR="00B32E43" w:rsidRPr="009462F1" w:rsidRDefault="00B32E43" w:rsidP="00B32E43">
      <w:pPr>
        <w:rPr>
          <w:sz w:val="16"/>
        </w:rPr>
      </w:pPr>
      <w:r w:rsidRPr="009462F1">
        <w:rPr>
          <w:rStyle w:val="StyleUnderline"/>
        </w:rPr>
        <w:t>Conversely, other papers</w:t>
      </w:r>
      <w:r w:rsidRPr="009462F1">
        <w:rPr>
          <w:sz w:val="16"/>
        </w:rPr>
        <w:t xml:space="preserve"> attempt to </w:t>
      </w:r>
      <w:r w:rsidRPr="009462F1">
        <w:rPr>
          <w:rStyle w:val="StyleUnderline"/>
        </w:rPr>
        <w:t xml:space="preserve">apply </w:t>
      </w:r>
      <w:r w:rsidRPr="003A3C06">
        <w:rPr>
          <w:rStyle w:val="StyleUnderline"/>
          <w:highlight w:val="cyan"/>
        </w:rPr>
        <w:t>the</w:t>
      </w:r>
      <w:r w:rsidRPr="009462F1">
        <w:rPr>
          <w:rStyle w:val="StyleUnderline"/>
        </w:rPr>
        <w:t xml:space="preserve"> standard </w:t>
      </w:r>
      <w:r w:rsidRPr="003A3C06">
        <w:rPr>
          <w:rStyle w:val="Emphasis"/>
          <w:highlight w:val="cyan"/>
        </w:rPr>
        <w:t>Cournot model</w:t>
      </w:r>
      <w:r w:rsidRPr="009462F1">
        <w:rPr>
          <w:rStyle w:val="StyleUnderline"/>
        </w:rPr>
        <w:t xml:space="preserve"> from antitrust product-market analysis to labor markets</w:t>
      </w:r>
      <w:r w:rsidRPr="009462F1">
        <w:rPr>
          <w:sz w:val="16"/>
        </w:rPr>
        <w:t xml:space="preserve">.49 In this approach, the authors take the median Herfindahl-Hirschman Index (HHI), a common measure of market concentration, and divide it by the aggregate labor-supply elasticity to estimate labor-market power. </w:t>
      </w:r>
      <w:r w:rsidRPr="009462F1">
        <w:rPr>
          <w:rStyle w:val="StyleUnderline"/>
        </w:rPr>
        <w:t xml:space="preserve">But there may be a </w:t>
      </w:r>
      <w:r w:rsidRPr="00B71BC8">
        <w:rPr>
          <w:rStyle w:val="Emphasis"/>
          <w:highlight w:val="cyan"/>
        </w:rPr>
        <w:t>mismatch</w:t>
      </w:r>
      <w:r w:rsidRPr="009462F1">
        <w:rPr>
          <w:rStyle w:val="StyleUnderline"/>
        </w:rPr>
        <w:t xml:space="preserve"> here</w:t>
      </w:r>
      <w:r w:rsidRPr="009462F1">
        <w:rPr>
          <w:sz w:val="16"/>
        </w:rPr>
        <w:t xml:space="preserve">, as well. Indeed, </w:t>
      </w:r>
      <w:r w:rsidRPr="009462F1">
        <w:rPr>
          <w:rStyle w:val="StyleUnderline"/>
        </w:rPr>
        <w:t xml:space="preserve">it is </w:t>
      </w:r>
      <w:r w:rsidRPr="00B71BC8">
        <w:rPr>
          <w:rStyle w:val="StyleUnderline"/>
          <w:highlight w:val="cyan"/>
        </w:rPr>
        <w:t>unclear whether</w:t>
      </w:r>
      <w:r w:rsidRPr="009462F1">
        <w:rPr>
          <w:sz w:val="16"/>
        </w:rPr>
        <w:t xml:space="preserve"> the </w:t>
      </w:r>
      <w:r w:rsidRPr="009462F1">
        <w:rPr>
          <w:rStyle w:val="StyleUnderline"/>
        </w:rPr>
        <w:t>Cournot</w:t>
      </w:r>
      <w:r w:rsidRPr="009462F1">
        <w:rPr>
          <w:sz w:val="16"/>
        </w:rPr>
        <w:t xml:space="preserve"> model, </w:t>
      </w:r>
      <w:r w:rsidRPr="009462F1">
        <w:rPr>
          <w:rStyle w:val="StyleUnderline"/>
        </w:rPr>
        <w:t>where firms commit to hiring a certain number of workers</w:t>
      </w:r>
      <w:r w:rsidRPr="009462F1">
        <w:rPr>
          <w:sz w:val="16"/>
        </w:rPr>
        <w:t xml:space="preserve"> each period, </w:t>
      </w:r>
      <w:r w:rsidRPr="009462F1">
        <w:rPr>
          <w:rStyle w:val="StyleUnderline"/>
        </w:rPr>
        <w:t xml:space="preserve">is a </w:t>
      </w:r>
      <w:r w:rsidRPr="00B71BC8">
        <w:rPr>
          <w:rStyle w:val="StyleUnderline"/>
          <w:highlight w:val="cyan"/>
        </w:rPr>
        <w:t>realistic representation</w:t>
      </w:r>
      <w:r w:rsidRPr="009462F1">
        <w:rPr>
          <w:rStyle w:val="StyleUnderline"/>
        </w:rPr>
        <w:t xml:space="preserve"> of labor markets for </w:t>
      </w:r>
      <w:r w:rsidRPr="009462F1">
        <w:rPr>
          <w:rStyle w:val="Emphasis"/>
        </w:rPr>
        <w:t>antitrust purposes</w:t>
      </w:r>
      <w:r w:rsidRPr="009462F1">
        <w:rPr>
          <w:rStyle w:val="StyleUnderline"/>
        </w:rPr>
        <w:t xml:space="preserve">, because it relies on critical </w:t>
      </w:r>
      <w:r w:rsidRPr="00B71BC8">
        <w:rPr>
          <w:rStyle w:val="StyleUnderline"/>
          <w:highlight w:val="cyan"/>
        </w:rPr>
        <w:t>assumptions</w:t>
      </w:r>
      <w:r w:rsidRPr="009462F1">
        <w:rPr>
          <w:rStyle w:val="StyleUnderline"/>
        </w:rPr>
        <w:t xml:space="preserve"> that may </w:t>
      </w:r>
      <w:r w:rsidRPr="00B71BC8">
        <w:rPr>
          <w:rStyle w:val="StyleUnderline"/>
          <w:highlight w:val="cyan"/>
        </w:rPr>
        <w:t>not</w:t>
      </w:r>
      <w:r w:rsidRPr="009462F1">
        <w:rPr>
          <w:rStyle w:val="StyleUnderline"/>
        </w:rPr>
        <w:t xml:space="preserve"> be </w:t>
      </w:r>
      <w:r w:rsidRPr="00B71BC8">
        <w:rPr>
          <w:rStyle w:val="Emphasis"/>
          <w:highlight w:val="cyan"/>
        </w:rPr>
        <w:t>present</w:t>
      </w:r>
      <w:r w:rsidRPr="00B71BC8">
        <w:rPr>
          <w:rStyle w:val="StyleUnderline"/>
          <w:highlight w:val="cyan"/>
        </w:rPr>
        <w:t xml:space="preserve"> in </w:t>
      </w:r>
      <w:r w:rsidRPr="00B71BC8">
        <w:rPr>
          <w:rStyle w:val="Emphasis"/>
          <w:highlight w:val="cyan"/>
        </w:rPr>
        <w:t>real-world markets</w:t>
      </w:r>
      <w:r w:rsidRPr="009462F1">
        <w:rPr>
          <w:rStyle w:val="StyleUnderline"/>
        </w:rPr>
        <w:t xml:space="preserve">, such as simple </w:t>
      </w:r>
      <w:r w:rsidRPr="00B71BC8">
        <w:rPr>
          <w:rStyle w:val="Emphasis"/>
          <w:highlight w:val="cyan"/>
        </w:rPr>
        <w:t>wage-posting</w:t>
      </w:r>
      <w:r w:rsidRPr="00B71BC8">
        <w:rPr>
          <w:rStyle w:val="StyleUnderline"/>
          <w:highlight w:val="cyan"/>
        </w:rPr>
        <w:t xml:space="preserve">, </w:t>
      </w:r>
      <w:r w:rsidRPr="00B71BC8">
        <w:rPr>
          <w:rStyle w:val="Emphasis"/>
          <w:highlight w:val="cyan"/>
        </w:rPr>
        <w:t>monopsony models</w:t>
      </w:r>
      <w:r w:rsidRPr="009462F1">
        <w:rPr>
          <w:sz w:val="16"/>
        </w:rPr>
        <w:t>. In fact, this may explain why search models, despite their flaws, remain the most common approach to assessing labor markets.</w:t>
      </w:r>
    </w:p>
    <w:p w14:paraId="147A85E8" w14:textId="77777777" w:rsidR="00B32E43" w:rsidRPr="009462F1" w:rsidRDefault="00B32E43" w:rsidP="00B32E43">
      <w:pPr>
        <w:rPr>
          <w:sz w:val="16"/>
        </w:rPr>
      </w:pPr>
      <w:r w:rsidRPr="009462F1">
        <w:rPr>
          <w:sz w:val="16"/>
        </w:rPr>
        <w:t>Recognizing these limitations, a burgeoning literature attempts to design labor-market competition models that better align with the needs and realities of antitrust analysis. But as yet, there is no silver bullet. Azar, Berry, and Marinescu, for example, combine elements of a static model of imperfect competition (commonly used in IO economics) with a labor-market model.50 This approach aims to capture the dynamics of labor-market competition more accurately by considering the differentiation among jobs and workers’ preferences.</w:t>
      </w:r>
    </w:p>
    <w:p w14:paraId="3B6FD1E6" w14:textId="77777777" w:rsidR="00B32E43" w:rsidRPr="009462F1" w:rsidRDefault="00B32E43" w:rsidP="00B32E43">
      <w:pPr>
        <w:rPr>
          <w:sz w:val="16"/>
        </w:rPr>
      </w:pPr>
      <w:r w:rsidRPr="009462F1">
        <w:rPr>
          <w:sz w:val="16"/>
        </w:rPr>
        <w:t>The authors use data on job vacancies from CareerBuilder.com (a popular online job board) to estimate a model of differentiated jobs and workers’ preferences for those jobs. Because of data limitations, however, they only have information on the elasticity of vacancy demand—i.e., the intensity of responses to posted job vacancies—not on actual wages. To overcome this, they assume a simple model where employers post wages and workers choose whether to accept those offers, similar to how firms post prices in the Cournot model of product-market competition. Using this approach, the authors estimate that workers are paid 21% less than their marginal product, suggesting significant labor-market power.51 But their model relies on the same long-run-equilibrium assumption discussed earlier, where the number of workers leaving a job equals the number of workers taking a new job.</w:t>
      </w:r>
    </w:p>
    <w:p w14:paraId="4BD43C5F" w14:textId="77777777" w:rsidR="00B32E43" w:rsidRPr="009462F1" w:rsidRDefault="00B32E43" w:rsidP="00B32E43">
      <w:pPr>
        <w:rPr>
          <w:sz w:val="16"/>
        </w:rPr>
      </w:pPr>
      <w:r w:rsidRPr="009462F1">
        <w:rPr>
          <w:rStyle w:val="StyleUnderline"/>
        </w:rPr>
        <w:t xml:space="preserve">One final approach uses </w:t>
      </w:r>
      <w:r w:rsidRPr="00B71BC8">
        <w:rPr>
          <w:rStyle w:val="Emphasis"/>
          <w:highlight w:val="cyan"/>
        </w:rPr>
        <w:t>wage markdowns</w:t>
      </w:r>
      <w:r w:rsidRPr="009462F1">
        <w:rPr>
          <w:rStyle w:val="StyleUnderline"/>
        </w:rPr>
        <w:t xml:space="preserve"> to estimate labor-market power, but this</w:t>
      </w:r>
      <w:r w:rsidRPr="009462F1">
        <w:rPr>
          <w:sz w:val="16"/>
        </w:rPr>
        <w:t xml:space="preserve">, too, </w:t>
      </w:r>
      <w:r w:rsidRPr="00B71BC8">
        <w:rPr>
          <w:rStyle w:val="StyleUnderline"/>
          <w:highlight w:val="cyan"/>
        </w:rPr>
        <w:t xml:space="preserve">is </w:t>
      </w:r>
      <w:r w:rsidRPr="00B71BC8">
        <w:rPr>
          <w:rStyle w:val="Emphasis"/>
          <w:highlight w:val="cyan"/>
        </w:rPr>
        <w:t>far</w:t>
      </w:r>
      <w:r w:rsidRPr="00B71BC8">
        <w:rPr>
          <w:rStyle w:val="StyleUnderline"/>
          <w:highlight w:val="cyan"/>
        </w:rPr>
        <w:t xml:space="preserve"> from </w:t>
      </w:r>
      <w:r w:rsidRPr="00B71BC8">
        <w:rPr>
          <w:rStyle w:val="Emphasis"/>
          <w:highlight w:val="cyan"/>
        </w:rPr>
        <w:t>perfect</w:t>
      </w:r>
      <w:r w:rsidRPr="009462F1">
        <w:rPr>
          <w:sz w:val="16"/>
        </w:rPr>
        <w:t xml:space="preserve">. Yeh, Macaluso, and Hershbein, for example, use data from the U.S. Census Bureau to estimate markdowns in the manufacturing sector.52 They find that, on average, workers earn about 65 cents for every dollar of value they generate for their employer.53 This would imply a significant degree of labor-market power. The researchers also find that markdowns tend to be larger for bigger companies, suggesting that these firms have more power to set wages.54 Interestingly, they find that markdowns decreased from the late 1970s to the early 2000s, but have increased sharply over the past 20 years.55 This </w:t>
      </w:r>
      <w:r w:rsidRPr="009462F1">
        <w:rPr>
          <w:rStyle w:val="StyleUnderline"/>
        </w:rPr>
        <w:t xml:space="preserve">recent </w:t>
      </w:r>
      <w:r w:rsidRPr="009462F1">
        <w:rPr>
          <w:rStyle w:val="Emphasis"/>
        </w:rPr>
        <w:t>increase</w:t>
      </w:r>
      <w:r w:rsidRPr="009462F1">
        <w:rPr>
          <w:rStyle w:val="StyleUnderline"/>
        </w:rPr>
        <w:t xml:space="preserve"> in </w:t>
      </w:r>
      <w:r w:rsidRPr="009462F1">
        <w:rPr>
          <w:rStyle w:val="Emphasis"/>
        </w:rPr>
        <w:t>markdowns</w:t>
      </w:r>
      <w:r w:rsidRPr="009462F1">
        <w:rPr>
          <w:rStyle w:val="StyleUnderline"/>
        </w:rPr>
        <w:t xml:space="preserve"> could indicate a growing </w:t>
      </w:r>
      <w:r w:rsidRPr="009462F1">
        <w:rPr>
          <w:rStyle w:val="Emphasis"/>
        </w:rPr>
        <w:t>problem</w:t>
      </w:r>
      <w:r w:rsidRPr="009462F1">
        <w:rPr>
          <w:rStyle w:val="StyleUnderline"/>
        </w:rPr>
        <w:t xml:space="preserve"> of labor-market power</w:t>
      </w:r>
      <w:r w:rsidRPr="009462F1">
        <w:rPr>
          <w:sz w:val="16"/>
        </w:rPr>
        <w:t>.</w:t>
      </w:r>
    </w:p>
    <w:p w14:paraId="281CDDDB" w14:textId="77777777" w:rsidR="00B32E43" w:rsidRPr="009462F1" w:rsidRDefault="00B32E43" w:rsidP="00B32E43">
      <w:pPr>
        <w:rPr>
          <w:sz w:val="16"/>
        </w:rPr>
      </w:pPr>
      <w:r w:rsidRPr="009462F1">
        <w:rPr>
          <w:sz w:val="16"/>
        </w:rPr>
        <w:t>Unfortunately, interpreting markdowns as a clear sign of labor-market power is not always straightforward, and there are reasons to be skeptical of these results. To see why, imagine two hair salons: Salon A is a basic salon that charges $20 for a haircut, while Salon B is a luxury salon that charges $40 for a haircut that the econometrician believes is the same quality. If both salons hire hairdressers who can do one haircut per hour, Salon B might pay only slightly more than Salon A—say $21 per hour—to attract hairdressers. This means that the hairdressers at Salon B are receiving a wage that is far less than the $40 value of their marginal product. Superficially, this might look like a sign of labor-market power.</w:t>
      </w:r>
    </w:p>
    <w:p w14:paraId="7677F020" w14:textId="77777777" w:rsidR="00B32E43" w:rsidRDefault="00B32E43" w:rsidP="00B32E43">
      <w:pPr>
        <w:rPr>
          <w:rStyle w:val="StyleUnderline"/>
        </w:rPr>
      </w:pPr>
      <w:r w:rsidRPr="009462F1">
        <w:rPr>
          <w:sz w:val="16"/>
        </w:rPr>
        <w:t xml:space="preserve">But </w:t>
      </w:r>
      <w:r w:rsidRPr="009462F1">
        <w:rPr>
          <w:rStyle w:val="StyleUnderline"/>
        </w:rPr>
        <w:t xml:space="preserve">where the price difference is attributable to </w:t>
      </w:r>
      <w:r w:rsidRPr="009462F1">
        <w:rPr>
          <w:rStyle w:val="Emphasis"/>
        </w:rPr>
        <w:t>non-labor factors</w:t>
      </w:r>
      <w:r w:rsidRPr="009462F1">
        <w:rPr>
          <w:sz w:val="16"/>
        </w:rPr>
        <w:t>—such as the salon’s luxury branding, posh environment, and free drinks—</w:t>
      </w:r>
      <w:r w:rsidRPr="009462F1">
        <w:rPr>
          <w:rStyle w:val="StyleUnderline"/>
        </w:rPr>
        <w:t>the</w:t>
      </w:r>
      <w:r w:rsidRPr="009462F1">
        <w:rPr>
          <w:sz w:val="16"/>
        </w:rPr>
        <w:t xml:space="preserve"> apparent </w:t>
      </w:r>
      <w:r w:rsidRPr="009462F1">
        <w:rPr>
          <w:rStyle w:val="StyleUnderline"/>
        </w:rPr>
        <w:t>markdown might, in fact, reflect the</w:t>
      </w:r>
      <w:r w:rsidRPr="009462F1">
        <w:rPr>
          <w:sz w:val="16"/>
        </w:rPr>
        <w:t xml:space="preserve"> salon owner’s </w:t>
      </w:r>
      <w:r w:rsidRPr="009462F1">
        <w:rPr>
          <w:rStyle w:val="StyleUnderline"/>
        </w:rPr>
        <w:t xml:space="preserve">return on investment, </w:t>
      </w:r>
      <w:r w:rsidRPr="009462F1">
        <w:rPr>
          <w:rStyle w:val="Emphasis"/>
        </w:rPr>
        <w:t>rather</w:t>
      </w:r>
      <w:r w:rsidRPr="009462F1">
        <w:rPr>
          <w:rStyle w:val="StyleUnderline"/>
        </w:rPr>
        <w:t xml:space="preserve"> than its </w:t>
      </w:r>
      <w:r w:rsidRPr="009462F1">
        <w:rPr>
          <w:rStyle w:val="Emphasis"/>
        </w:rPr>
        <w:t>power</w:t>
      </w:r>
      <w:r w:rsidRPr="009462F1">
        <w:rPr>
          <w:rStyle w:val="StyleUnderline"/>
        </w:rPr>
        <w:t xml:space="preserve"> to </w:t>
      </w:r>
      <w:r w:rsidRPr="009462F1">
        <w:rPr>
          <w:rStyle w:val="Emphasis"/>
        </w:rPr>
        <w:t>set wages</w:t>
      </w:r>
      <w:r w:rsidRPr="009462F1">
        <w:rPr>
          <w:sz w:val="16"/>
        </w:rPr>
        <w:t>. This is why some economists view markdowns as a “residual”—the leftover value after accounting for other factors.56 In the real world, we do not know whether an apparent markdown comes from labor-market power due to weak competition, or whether it is a return to something the owner contributes that the economist does not see.</w:t>
      </w:r>
    </w:p>
    <w:p w14:paraId="7243E618" w14:textId="77777777" w:rsidR="00B32E43" w:rsidRDefault="00B32E43" w:rsidP="00B32E43">
      <w:pPr>
        <w:rPr>
          <w:sz w:val="16"/>
        </w:rPr>
      </w:pPr>
      <w:r w:rsidRPr="009462F1">
        <w:rPr>
          <w:sz w:val="16"/>
        </w:rPr>
        <w:t>In fact, some evidence suggests that a significant portion of markdowns may be just that: a return to some technology the firm has rather than labor-market power. Kirov and Traina look at markdowns in U.S. manufacturing over time and find that workers received the full value of their output in 1972, but only about half in 2014.57 They argue that this increase in markdowns was driven largely by rapid productivity growth due to technological advancements, not by slower wage growth. The authors find that markdowns were strongly correlated with measures of information technology, management practices, and automation. This suggests that the growing gap between worker pay and productivity might be more about technological change than about employers’ bargaining power—a very different issue than the monopsony problem that antitrust law could (potentially) address.</w:t>
      </w:r>
    </w:p>
    <w:p w14:paraId="31DF2B45" w14:textId="77777777" w:rsidR="00B32E43" w:rsidRDefault="00B32E43" w:rsidP="00B32E43">
      <w:pPr>
        <w:rPr>
          <w:sz w:val="16"/>
        </w:rPr>
      </w:pPr>
      <w:r w:rsidRPr="009462F1">
        <w:rPr>
          <w:sz w:val="16"/>
        </w:rPr>
        <w:t xml:space="preserve">All of this is not to say that labor-economics tools are unsuitable for antitrust policy or enforcement. Rather, it highlights the need for further research and legal precedent to establish how these tools can be effectively adapted to meet the evidentiary standards and analytical frameworks of antitrust law. While proponents of increased labor-antitrust enforcement may be eager to apply insights from labor economics to antitrust cases, it is crucial to recognize that this </w:t>
      </w:r>
      <w:r w:rsidRPr="009462F1">
        <w:rPr>
          <w:rStyle w:val="StyleUnderline"/>
        </w:rPr>
        <w:t>translation is not</w:t>
      </w:r>
      <w:r w:rsidRPr="009462F1">
        <w:rPr>
          <w:sz w:val="16"/>
        </w:rPr>
        <w:t xml:space="preserve"> always </w:t>
      </w:r>
      <w:r w:rsidRPr="009462F1">
        <w:rPr>
          <w:rStyle w:val="Emphasis"/>
        </w:rPr>
        <w:t>straightforward</w:t>
      </w:r>
      <w:r w:rsidRPr="009462F1">
        <w:rPr>
          <w:rStyle w:val="StyleUnderline"/>
        </w:rPr>
        <w:t xml:space="preserve"> and may require </w:t>
      </w:r>
      <w:r w:rsidRPr="009462F1">
        <w:rPr>
          <w:rStyle w:val="Emphasis"/>
        </w:rPr>
        <w:t>careful consideration</w:t>
      </w:r>
      <w:r w:rsidRPr="009462F1">
        <w:rPr>
          <w:rStyle w:val="StyleUnderline"/>
        </w:rPr>
        <w:t xml:space="preserve"> of the underlying assumptions and their implications for antitrust analysis</w:t>
      </w:r>
      <w:r w:rsidRPr="009462F1">
        <w:rPr>
          <w:sz w:val="16"/>
        </w:rPr>
        <w:t>.</w:t>
      </w:r>
    </w:p>
    <w:p w14:paraId="598BB5FB" w14:textId="77777777" w:rsidR="00B32E43" w:rsidRPr="009462F1" w:rsidRDefault="00B32E43" w:rsidP="00B32E43">
      <w:pPr>
        <w:rPr>
          <w:sz w:val="16"/>
        </w:rPr>
      </w:pPr>
      <w:r w:rsidRPr="009462F1">
        <w:rPr>
          <w:sz w:val="16"/>
        </w:rPr>
        <w:t xml:space="preserve">In short, </w:t>
      </w:r>
      <w:r w:rsidRPr="00B71BC8">
        <w:rPr>
          <w:rStyle w:val="StyleUnderline"/>
          <w:highlight w:val="cyan"/>
        </w:rPr>
        <w:t xml:space="preserve">there is a </w:t>
      </w:r>
      <w:r w:rsidRPr="00B71BC8">
        <w:rPr>
          <w:rStyle w:val="Emphasis"/>
          <w:highlight w:val="cyan"/>
        </w:rPr>
        <w:t>gap</w:t>
      </w:r>
      <w:r w:rsidRPr="00B71BC8">
        <w:rPr>
          <w:rStyle w:val="StyleUnderline"/>
          <w:highlight w:val="cyan"/>
        </w:rPr>
        <w:t xml:space="preserve"> between</w:t>
      </w:r>
      <w:r w:rsidRPr="009462F1">
        <w:rPr>
          <w:rStyle w:val="StyleUnderline"/>
        </w:rPr>
        <w:t xml:space="preserve"> existing</w:t>
      </w:r>
      <w:r w:rsidRPr="009462F1">
        <w:rPr>
          <w:sz w:val="16"/>
        </w:rPr>
        <w:t xml:space="preserve"> direct </w:t>
      </w:r>
      <w:r w:rsidRPr="009462F1">
        <w:rPr>
          <w:rStyle w:val="StyleUnderline"/>
        </w:rPr>
        <w:t xml:space="preserve">evidence on </w:t>
      </w:r>
      <w:r w:rsidRPr="00B71BC8">
        <w:rPr>
          <w:rStyle w:val="Emphasis"/>
          <w:highlight w:val="cyan"/>
        </w:rPr>
        <w:t>labor</w:t>
      </w:r>
      <w:r w:rsidRPr="009462F1">
        <w:rPr>
          <w:rStyle w:val="Emphasis"/>
        </w:rPr>
        <w:t>-market power</w:t>
      </w:r>
      <w:r w:rsidRPr="009462F1">
        <w:rPr>
          <w:rStyle w:val="StyleUnderline"/>
        </w:rPr>
        <w:t xml:space="preserve"> </w:t>
      </w:r>
      <w:r w:rsidRPr="00B71BC8">
        <w:rPr>
          <w:rStyle w:val="StyleUnderline"/>
          <w:highlight w:val="cyan"/>
        </w:rPr>
        <w:t>and</w:t>
      </w:r>
      <w:r w:rsidRPr="009462F1">
        <w:rPr>
          <w:rStyle w:val="StyleUnderline"/>
        </w:rPr>
        <w:t xml:space="preserve"> the needs of </w:t>
      </w:r>
      <w:r w:rsidRPr="00B71BC8">
        <w:rPr>
          <w:rStyle w:val="Emphasis"/>
          <w:highlight w:val="cyan"/>
        </w:rPr>
        <w:t>antitrust</w:t>
      </w:r>
      <w:r w:rsidRPr="009462F1">
        <w:rPr>
          <w:rStyle w:val="Emphasis"/>
        </w:rPr>
        <w:t xml:space="preserve"> policy</w:t>
      </w:r>
      <w:r w:rsidRPr="009462F1">
        <w:rPr>
          <w:rStyle w:val="StyleUnderline"/>
        </w:rPr>
        <w:t xml:space="preserve"> and </w:t>
      </w:r>
      <w:r w:rsidRPr="00B71BC8">
        <w:rPr>
          <w:rStyle w:val="StyleUnderline"/>
          <w:highlight w:val="cyan"/>
        </w:rPr>
        <w:t>enforcement</w:t>
      </w:r>
      <w:r w:rsidRPr="009462F1">
        <w:rPr>
          <w:rStyle w:val="StyleUnderline"/>
        </w:rPr>
        <w:t>. Labor economics</w:t>
      </w:r>
      <w:r w:rsidRPr="009462F1">
        <w:rPr>
          <w:sz w:val="16"/>
        </w:rPr>
        <w:t xml:space="preserve"> generally </w:t>
      </w:r>
      <w:r w:rsidRPr="009462F1">
        <w:rPr>
          <w:rStyle w:val="StyleUnderline"/>
        </w:rPr>
        <w:t xml:space="preserve">relies on models that are </w:t>
      </w:r>
      <w:r w:rsidRPr="009462F1">
        <w:rPr>
          <w:rStyle w:val="Emphasis"/>
        </w:rPr>
        <w:t>not germane</w:t>
      </w:r>
      <w:r w:rsidRPr="009462F1">
        <w:rPr>
          <w:rStyle w:val="StyleUnderline"/>
        </w:rPr>
        <w:t xml:space="preserve"> to </w:t>
      </w:r>
      <w:r w:rsidRPr="009462F1">
        <w:rPr>
          <w:rStyle w:val="Emphasis"/>
        </w:rPr>
        <w:t>antitrust enforcers</w:t>
      </w:r>
      <w:r w:rsidRPr="009462F1">
        <w:rPr>
          <w:rStyle w:val="StyleUnderline"/>
        </w:rPr>
        <w:t xml:space="preserve">, while the models that are common in antitrust enforcement might </w:t>
      </w:r>
      <w:r w:rsidRPr="009462F1">
        <w:rPr>
          <w:rStyle w:val="Emphasis"/>
        </w:rPr>
        <w:t>not</w:t>
      </w:r>
      <w:r w:rsidRPr="009462F1">
        <w:rPr>
          <w:sz w:val="16"/>
        </w:rPr>
        <w:t xml:space="preserve"> fully </w:t>
      </w:r>
      <w:r w:rsidRPr="009462F1">
        <w:rPr>
          <w:rStyle w:val="Emphasis"/>
        </w:rPr>
        <w:t>capture</w:t>
      </w:r>
      <w:r w:rsidRPr="009462F1">
        <w:rPr>
          <w:rStyle w:val="StyleUnderline"/>
        </w:rPr>
        <w:t xml:space="preserve"> the </w:t>
      </w:r>
      <w:r w:rsidRPr="009462F1">
        <w:rPr>
          <w:rStyle w:val="Emphasis"/>
        </w:rPr>
        <w:t>dynamics</w:t>
      </w:r>
      <w:r w:rsidRPr="009462F1">
        <w:rPr>
          <w:rStyle w:val="StyleUnderline"/>
        </w:rPr>
        <w:t xml:space="preserve"> of labor markets</w:t>
      </w:r>
      <w:r w:rsidRPr="009462F1">
        <w:rPr>
          <w:sz w:val="16"/>
        </w:rPr>
        <w:t>. Further research and dialogue between labor economists and antitrust experts is needed to develop a consistent and reliable framework to analyze labor-market power in antitrust cases. Until then, the inapt assumptions and limitations of the models presented to antitrust authorities and courts call their predictive value into question.</w:t>
      </w:r>
    </w:p>
    <w:p w14:paraId="5FD135B3" w14:textId="77777777" w:rsidR="00B32E43" w:rsidRDefault="00B32E43" w:rsidP="00B32E43"/>
    <w:p w14:paraId="7805F3DC" w14:textId="77777777" w:rsidR="00B32E43" w:rsidRPr="007F1668" w:rsidRDefault="00B32E43" w:rsidP="00B32E43">
      <w:pPr>
        <w:pStyle w:val="Heading4"/>
      </w:pPr>
      <w:r>
        <w:t xml:space="preserve">Data shows labor markets are </w:t>
      </w:r>
      <w:r>
        <w:rPr>
          <w:u w:val="single"/>
        </w:rPr>
        <w:t>broad</w:t>
      </w:r>
      <w:r>
        <w:t xml:space="preserve"> and </w:t>
      </w:r>
      <w:r>
        <w:rPr>
          <w:u w:val="single"/>
        </w:rPr>
        <w:t>competitive</w:t>
      </w:r>
      <w:r>
        <w:t xml:space="preserve">, not </w:t>
      </w:r>
      <w:r>
        <w:rPr>
          <w:u w:val="single"/>
        </w:rPr>
        <w:t>narrow bottlenecks</w:t>
      </w:r>
      <w:r>
        <w:t xml:space="preserve">. </w:t>
      </w:r>
    </w:p>
    <w:p w14:paraId="176924FA" w14:textId="77777777" w:rsidR="00B32E43" w:rsidRPr="009462F1" w:rsidRDefault="00B32E43" w:rsidP="00B32E43">
      <w:r w:rsidRPr="006E2695">
        <w:rPr>
          <w:rStyle w:val="Style13ptBold"/>
        </w:rPr>
        <w:t>Albrecht ’25</w:t>
      </w:r>
      <w:r>
        <w:t xml:space="preserve"> [Brian, Dirk Auer, and Geoffrey Manne; May 21; Chief Economist, Assistant Professor of Economics in the Coles College of Business at Kennesaw State University, Ph.D., Economics from the University of Minnesota; Director of Competition Policy, Ph.D., Competition Law and Innovation from the University of Liege; President, Distinguished Fellow at Northwestern University Center on Law, Business, and Economics, J.D., University of Chicago; International Center for Law &amp; Economics, “Labor Monopsony and Antitrust Enforcement: A Cautionary Tale,” </w:t>
      </w:r>
      <w:r w:rsidRPr="006E2695">
        <w:t>https://laweconcenter.org/resources/labor-monopsony-and-antitrust-enforcement-a-cautionary-tale/</w:t>
      </w:r>
      <w:r>
        <w:t>]</w:t>
      </w:r>
    </w:p>
    <w:p w14:paraId="37BC4D95" w14:textId="77777777" w:rsidR="00B32E43" w:rsidRPr="00D34D56" w:rsidRDefault="00B32E43" w:rsidP="00B32E43">
      <w:pPr>
        <w:rPr>
          <w:sz w:val="16"/>
        </w:rPr>
      </w:pPr>
      <w:r w:rsidRPr="00D34D56">
        <w:rPr>
          <w:sz w:val="16"/>
        </w:rPr>
        <w:t>B. Indirect Evidence: Are Labor Markets ‘Relatively Narrow’?</w:t>
      </w:r>
    </w:p>
    <w:p w14:paraId="4DF920E6" w14:textId="77777777" w:rsidR="00B32E43" w:rsidRDefault="00B32E43" w:rsidP="00B32E43">
      <w:pPr>
        <w:rPr>
          <w:sz w:val="16"/>
        </w:rPr>
      </w:pPr>
      <w:r w:rsidRPr="00D34D56">
        <w:rPr>
          <w:sz w:val="16"/>
        </w:rPr>
        <w:t xml:space="preserve">The 2023 Merger Guidelines assert that </w:t>
      </w:r>
      <w:r w:rsidRPr="00B71BC8">
        <w:rPr>
          <w:rStyle w:val="StyleUnderline"/>
          <w:highlight w:val="cyan"/>
        </w:rPr>
        <w:t>labor markets can be</w:t>
      </w:r>
      <w:r w:rsidRPr="00D34D56">
        <w:rPr>
          <w:sz w:val="16"/>
        </w:rPr>
        <w:t xml:space="preserve"> “relatively </w:t>
      </w:r>
      <w:r w:rsidRPr="00B71BC8">
        <w:rPr>
          <w:rStyle w:val="Emphasis"/>
          <w:highlight w:val="cyan"/>
        </w:rPr>
        <w:t>narrow</w:t>
      </w:r>
      <w:r w:rsidRPr="009462F1">
        <w:rPr>
          <w:rStyle w:val="StyleUnderline"/>
        </w:rPr>
        <w:t xml:space="preserve">” and that “the level of </w:t>
      </w:r>
      <w:r w:rsidRPr="009462F1">
        <w:rPr>
          <w:rStyle w:val="Emphasis"/>
        </w:rPr>
        <w:t>concentration</w:t>
      </w:r>
      <w:r w:rsidRPr="009462F1">
        <w:rPr>
          <w:rStyle w:val="StyleUnderline"/>
        </w:rPr>
        <w:t xml:space="preserve"> at which </w:t>
      </w:r>
      <w:r w:rsidRPr="009462F1">
        <w:rPr>
          <w:rStyle w:val="Emphasis"/>
        </w:rPr>
        <w:t>competition concerns arise</w:t>
      </w:r>
      <w:r w:rsidRPr="009462F1">
        <w:rPr>
          <w:rStyle w:val="StyleUnderline"/>
        </w:rPr>
        <w:t xml:space="preserve"> may be </w:t>
      </w:r>
      <w:r w:rsidRPr="009462F1">
        <w:rPr>
          <w:rStyle w:val="Emphasis"/>
        </w:rPr>
        <w:t>lower</w:t>
      </w:r>
      <w:r w:rsidRPr="009462F1">
        <w:rPr>
          <w:rStyle w:val="StyleUnderline"/>
        </w:rPr>
        <w:t xml:space="preserve"> in </w:t>
      </w:r>
      <w:r w:rsidRPr="009462F1">
        <w:rPr>
          <w:rStyle w:val="Emphasis"/>
        </w:rPr>
        <w:t>labor markets</w:t>
      </w:r>
      <w:r w:rsidRPr="009462F1">
        <w:rPr>
          <w:rStyle w:val="StyleUnderline"/>
        </w:rPr>
        <w:t xml:space="preserve"> than in </w:t>
      </w:r>
      <w:r w:rsidRPr="009462F1">
        <w:rPr>
          <w:rStyle w:val="Emphasis"/>
        </w:rPr>
        <w:t>product markets</w:t>
      </w:r>
      <w:r w:rsidRPr="00D34D56">
        <w:rPr>
          <w:sz w:val="16"/>
        </w:rPr>
        <w:t>, given the unique features of certain labor markets.”58 The academic literature, however, presents a more nuanced picture that casts doubt on some of these claims. This section provides an abbreviated review of that literature. A more thorough explanation is provided in the Appendix.59</w:t>
      </w:r>
    </w:p>
    <w:p w14:paraId="696FF43D" w14:textId="77777777" w:rsidR="00B32E43" w:rsidRDefault="00B32E43" w:rsidP="00B32E43">
      <w:pPr>
        <w:rPr>
          <w:sz w:val="16"/>
        </w:rPr>
      </w:pPr>
      <w:r w:rsidRPr="00D34D56">
        <w:rPr>
          <w:sz w:val="16"/>
        </w:rPr>
        <w:t>Given the limited direct evidence discussed in the previous section, as well as the difficulties entailed in collecting and applying it, it is not surprising that many scholars have turned to indirect measures of market power to fill the evidentiary gap. There are, however, significant issues with these indirect measures, as they often rely on concentration metrics, such as the Herfindahl-Hirschman Index (HHI), which are more readily available, but considerably less reliable than direct estimates of market power.60</w:t>
      </w:r>
    </w:p>
    <w:p w14:paraId="06F9BC74" w14:textId="77777777" w:rsidR="00B32E43" w:rsidRDefault="00B32E43" w:rsidP="00B32E43">
      <w:pPr>
        <w:rPr>
          <w:sz w:val="16"/>
        </w:rPr>
      </w:pPr>
      <w:r w:rsidRPr="00D34D56">
        <w:rPr>
          <w:sz w:val="16"/>
        </w:rPr>
        <w:t>While all indirect data sources have limitations, some are more comprehensive and reliable than others. The most comprehensive data is administrative data. While these differ on the levels of concentration, depending on how narrowly the market is defined, they consistently document falling concentration levels in local labor markets, where most job search and hiring occurs. 61 These studies have the advantage of comprehensive coverage of employers and workers, but often define labor markets based on industry codes, rather than occupations, which may not fully capture the relevant competitors for specific types of labor.</w:t>
      </w:r>
    </w:p>
    <w:p w14:paraId="35BF5E05" w14:textId="77777777" w:rsidR="00B32E43" w:rsidRDefault="00B32E43" w:rsidP="00B32E43">
      <w:pPr>
        <w:rPr>
          <w:sz w:val="16"/>
        </w:rPr>
      </w:pPr>
      <w:r w:rsidRPr="00D34D56">
        <w:rPr>
          <w:sz w:val="16"/>
        </w:rPr>
        <w:t xml:space="preserve">On the other hand, the administrative data concern all employer establishments.62 The administrative data directly measure employment levels and shares, instead of being restricted to online vacancies as a proxy for employment.63 This distinction matters, because employment shares are the natural counterpart of market shares—a cornerstone of antitrust enforcement. Concentration measures based on vacancies will be systematically higher than those based on employment, because not all firms will hire in any particular period (in addition to any other issues with the data sample). </w:t>
      </w:r>
      <w:r w:rsidRPr="009462F1">
        <w:rPr>
          <w:rStyle w:val="StyleUnderline"/>
        </w:rPr>
        <w:t xml:space="preserve">Using the most </w:t>
      </w:r>
      <w:r w:rsidRPr="009462F1">
        <w:rPr>
          <w:rStyle w:val="Emphasis"/>
        </w:rPr>
        <w:t>direct comparison</w:t>
      </w:r>
      <w:r w:rsidRPr="009462F1">
        <w:rPr>
          <w:rStyle w:val="StyleUnderline"/>
        </w:rPr>
        <w:t xml:space="preserve"> available, the governmental microdata finds an </w:t>
      </w:r>
      <w:r w:rsidRPr="00B71BC8">
        <w:rPr>
          <w:rStyle w:val="Emphasis"/>
          <w:highlight w:val="cyan"/>
        </w:rPr>
        <w:t>average HHI</w:t>
      </w:r>
      <w:r w:rsidRPr="009462F1">
        <w:rPr>
          <w:rStyle w:val="StyleUnderline"/>
        </w:rPr>
        <w:t xml:space="preserve"> roughly </w:t>
      </w:r>
      <w:r w:rsidRPr="00B71BC8">
        <w:rPr>
          <w:rStyle w:val="Emphasis"/>
          <w:highlight w:val="cyan"/>
        </w:rPr>
        <w:t>one-tenth</w:t>
      </w:r>
      <w:r w:rsidRPr="00B71BC8">
        <w:rPr>
          <w:rStyle w:val="StyleUnderline"/>
          <w:highlight w:val="cyan"/>
        </w:rPr>
        <w:t xml:space="preserve"> as large as</w:t>
      </w:r>
      <w:r w:rsidRPr="009462F1">
        <w:rPr>
          <w:rStyle w:val="StyleUnderline"/>
        </w:rPr>
        <w:t xml:space="preserve"> that found using </w:t>
      </w:r>
      <w:r w:rsidRPr="00B71BC8">
        <w:rPr>
          <w:rStyle w:val="Emphasis"/>
          <w:highlight w:val="cyan"/>
        </w:rPr>
        <w:t>vacancy data</w:t>
      </w:r>
      <w:r w:rsidRPr="00D34D56">
        <w:rPr>
          <w:sz w:val="16"/>
        </w:rPr>
        <w:t>.64</w:t>
      </w:r>
    </w:p>
    <w:p w14:paraId="0986C248" w14:textId="77777777" w:rsidR="00B32E43" w:rsidRDefault="00B32E43" w:rsidP="00B32E43">
      <w:pPr>
        <w:rPr>
          <w:sz w:val="16"/>
        </w:rPr>
      </w:pPr>
      <w:r w:rsidRPr="00D34D56">
        <w:rPr>
          <w:sz w:val="16"/>
        </w:rPr>
        <w:t>Unfortunately, no dataset is perfect, even the administrative data. For example, many rely on employment data organized by North American Industry Classification System (NAICS) codes for market definition, which are organized by establishment, not by occupation. For example, all Wal-Mart employees at a store are labeled as NAICS 4521 (Department Stores), instead of being broken out by different occupations (Standard Occupational Classifications or “SOC”) for different vacancies.65 That makes their results better interpreted as local industrial-concentration measures, instead of true labor-market concentration measures.</w:t>
      </w:r>
    </w:p>
    <w:p w14:paraId="11D7FD2E" w14:textId="77777777" w:rsidR="00B32E43" w:rsidRDefault="00B32E43" w:rsidP="00B32E43">
      <w:pPr>
        <w:rPr>
          <w:sz w:val="16"/>
        </w:rPr>
      </w:pPr>
      <w:r w:rsidRPr="00D34D56">
        <w:rPr>
          <w:rStyle w:val="StyleUnderline"/>
        </w:rPr>
        <w:t xml:space="preserve">For </w:t>
      </w:r>
      <w:r w:rsidRPr="00D34D56">
        <w:rPr>
          <w:rStyle w:val="Emphasis"/>
        </w:rPr>
        <w:t>pure concentration</w:t>
      </w:r>
      <w:r w:rsidRPr="00D34D56">
        <w:rPr>
          <w:rStyle w:val="StyleUnderline"/>
        </w:rPr>
        <w:t xml:space="preserve"> measures, this may not matter too much. Berger, Herkenhoff, and Mongey argue that “there is </w:t>
      </w:r>
      <w:r w:rsidRPr="00D34D56">
        <w:rPr>
          <w:rStyle w:val="Emphasis"/>
        </w:rPr>
        <w:t>little practical difference</w:t>
      </w:r>
      <w:r w:rsidRPr="00D34D56">
        <w:rPr>
          <w:rStyle w:val="StyleUnderline"/>
        </w:rPr>
        <w:t xml:space="preserve"> in defining a </w:t>
      </w:r>
      <w:r w:rsidRPr="00D34D56">
        <w:rPr>
          <w:rStyle w:val="Emphasis"/>
        </w:rPr>
        <w:t>market</w:t>
      </w:r>
      <w:r w:rsidRPr="00D34D56">
        <w:rPr>
          <w:rStyle w:val="StyleUnderline"/>
        </w:rPr>
        <w:t xml:space="preserve"> at the </w:t>
      </w:r>
      <w:r w:rsidRPr="00D34D56">
        <w:rPr>
          <w:rStyle w:val="Emphasis"/>
        </w:rPr>
        <w:t>occupation-city level</w:t>
      </w:r>
      <w:r w:rsidRPr="00D34D56">
        <w:rPr>
          <w:rStyle w:val="StyleUnderline"/>
        </w:rPr>
        <w:t xml:space="preserve"> rather than the </w:t>
      </w:r>
      <w:r w:rsidRPr="00D34D56">
        <w:rPr>
          <w:rStyle w:val="Emphasis"/>
        </w:rPr>
        <w:t>industry-city level</w:t>
      </w:r>
      <w:r w:rsidRPr="00D34D56">
        <w:rPr>
          <w:rStyle w:val="StyleUnderline"/>
        </w:rPr>
        <w:t xml:space="preserve"> as these</w:t>
      </w:r>
      <w:r w:rsidRPr="00D34D56">
        <w:rPr>
          <w:sz w:val="16"/>
        </w:rPr>
        <w:t xml:space="preserve"> two </w:t>
      </w:r>
      <w:r w:rsidRPr="00D34D56">
        <w:rPr>
          <w:rStyle w:val="StyleUnderline"/>
        </w:rPr>
        <w:t xml:space="preserve">measures are </w:t>
      </w:r>
      <w:r w:rsidRPr="00D34D56">
        <w:rPr>
          <w:rStyle w:val="Emphasis"/>
        </w:rPr>
        <w:t>highly correlated</w:t>
      </w:r>
      <w:r w:rsidRPr="00D34D56">
        <w:rPr>
          <w:sz w:val="16"/>
        </w:rPr>
        <w:t xml:space="preserve">.”66 But </w:t>
      </w:r>
      <w:r w:rsidRPr="00B71BC8">
        <w:rPr>
          <w:rStyle w:val="StyleUnderline"/>
          <w:highlight w:val="cyan"/>
        </w:rPr>
        <w:t>at the</w:t>
      </w:r>
      <w:r w:rsidRPr="00D34D56">
        <w:rPr>
          <w:rStyle w:val="StyleUnderline"/>
        </w:rPr>
        <w:t xml:space="preserve"> more </w:t>
      </w:r>
      <w:r w:rsidRPr="00B71BC8">
        <w:rPr>
          <w:rStyle w:val="Emphasis"/>
          <w:highlight w:val="cyan"/>
        </w:rPr>
        <w:t>granular level</w:t>
      </w:r>
      <w:r w:rsidRPr="00D34D56">
        <w:rPr>
          <w:sz w:val="16"/>
        </w:rPr>
        <w:t xml:space="preserve"> of antitrust enforcement, </w:t>
      </w:r>
      <w:r w:rsidRPr="00D34D56">
        <w:rPr>
          <w:rStyle w:val="StyleUnderline"/>
        </w:rPr>
        <w:t xml:space="preserve">the </w:t>
      </w:r>
      <w:r w:rsidRPr="00B71BC8">
        <w:rPr>
          <w:rStyle w:val="StyleUnderline"/>
          <w:highlight w:val="cyan"/>
        </w:rPr>
        <w:t>difference</w:t>
      </w:r>
      <w:r w:rsidRPr="00D34D56">
        <w:rPr>
          <w:rStyle w:val="StyleUnderline"/>
        </w:rPr>
        <w:t xml:space="preserve"> between measures </w:t>
      </w:r>
      <w:r w:rsidRPr="00B71BC8">
        <w:rPr>
          <w:rStyle w:val="StyleUnderline"/>
          <w:highlight w:val="cyan"/>
        </w:rPr>
        <w:t xml:space="preserve">may be </w:t>
      </w:r>
      <w:r w:rsidRPr="00B71BC8">
        <w:rPr>
          <w:rStyle w:val="Emphasis"/>
          <w:highlight w:val="cyan"/>
        </w:rPr>
        <w:t>significant</w:t>
      </w:r>
      <w:r w:rsidRPr="00D34D56">
        <w:rPr>
          <w:sz w:val="16"/>
        </w:rPr>
        <w:t xml:space="preserve">. In particular, </w:t>
      </w:r>
      <w:r w:rsidRPr="00D34D56">
        <w:rPr>
          <w:rStyle w:val="StyleUnderline"/>
        </w:rPr>
        <w:t xml:space="preserve">many </w:t>
      </w:r>
      <w:r w:rsidRPr="00B71BC8">
        <w:rPr>
          <w:rStyle w:val="StyleUnderline"/>
          <w:highlight w:val="cyan"/>
        </w:rPr>
        <w:t>workers</w:t>
      </w:r>
      <w:r w:rsidRPr="00D34D56">
        <w:rPr>
          <w:rStyle w:val="StyleUnderline"/>
        </w:rPr>
        <w:t xml:space="preserve"> may be able to </w:t>
      </w:r>
      <w:r w:rsidRPr="00B71BC8">
        <w:rPr>
          <w:rStyle w:val="StyleUnderline"/>
          <w:highlight w:val="cyan"/>
        </w:rPr>
        <w:t xml:space="preserve">easily </w:t>
      </w:r>
      <w:r w:rsidRPr="00B71BC8">
        <w:rPr>
          <w:rStyle w:val="Emphasis"/>
          <w:highlight w:val="cyan"/>
        </w:rPr>
        <w:t>substitute</w:t>
      </w:r>
      <w:r w:rsidRPr="00B71BC8">
        <w:rPr>
          <w:rStyle w:val="StyleUnderline"/>
          <w:highlight w:val="cyan"/>
        </w:rPr>
        <w:t xml:space="preserve"> between employers</w:t>
      </w:r>
      <w:r w:rsidRPr="00D34D56">
        <w:rPr>
          <w:rStyle w:val="StyleUnderline"/>
        </w:rPr>
        <w:t xml:space="preserve"> located </w:t>
      </w:r>
      <w:r w:rsidRPr="00B71BC8">
        <w:rPr>
          <w:rStyle w:val="StyleUnderline"/>
          <w:highlight w:val="cyan"/>
        </w:rPr>
        <w:t xml:space="preserve">in </w:t>
      </w:r>
      <w:r w:rsidRPr="00B71BC8">
        <w:rPr>
          <w:rStyle w:val="Emphasis"/>
          <w:highlight w:val="cyan"/>
        </w:rPr>
        <w:t>different industries</w:t>
      </w:r>
      <w:r w:rsidRPr="00D34D56">
        <w:rPr>
          <w:rStyle w:val="StyleUnderline"/>
        </w:rPr>
        <w:t>. An accountant</w:t>
      </w:r>
      <w:r w:rsidRPr="00D34D56">
        <w:rPr>
          <w:sz w:val="16"/>
        </w:rPr>
        <w:t xml:space="preserve">, for instance, </w:t>
      </w:r>
      <w:r w:rsidRPr="00D34D56">
        <w:rPr>
          <w:rStyle w:val="StyleUnderline"/>
        </w:rPr>
        <w:t>might be</w:t>
      </w:r>
      <w:r w:rsidRPr="00D34D56">
        <w:rPr>
          <w:sz w:val="16"/>
        </w:rPr>
        <w:t xml:space="preserve"> just </w:t>
      </w:r>
      <w:r w:rsidRPr="00D34D56">
        <w:rPr>
          <w:rStyle w:val="StyleUnderline"/>
        </w:rPr>
        <w:t>as qualified to work for a bank as for a hotel or a tech company</w:t>
      </w:r>
      <w:r w:rsidRPr="00D34D56">
        <w:rPr>
          <w:sz w:val="16"/>
        </w:rPr>
        <w:t>. This cross-industry substitution is obscured by market definition undertaken at the NAICS level.</w:t>
      </w:r>
    </w:p>
    <w:p w14:paraId="261889F5" w14:textId="77777777" w:rsidR="00B32E43" w:rsidRPr="00D34D56" w:rsidRDefault="00B32E43" w:rsidP="00B32E43">
      <w:pPr>
        <w:rPr>
          <w:sz w:val="16"/>
        </w:rPr>
      </w:pPr>
      <w:r w:rsidRPr="00D34D56">
        <w:rPr>
          <w:rStyle w:val="StyleUnderline"/>
        </w:rPr>
        <w:t xml:space="preserve">With these caveats about market definition, what does the </w:t>
      </w:r>
      <w:r w:rsidRPr="00D34D56">
        <w:rPr>
          <w:rStyle w:val="Emphasis"/>
        </w:rPr>
        <w:t>administrative data</w:t>
      </w:r>
      <w:r w:rsidRPr="00D34D56">
        <w:rPr>
          <w:rStyle w:val="StyleUnderline"/>
        </w:rPr>
        <w:t xml:space="preserve"> show</w:t>
      </w:r>
      <w:r w:rsidRPr="00D34D56">
        <w:rPr>
          <w:sz w:val="16"/>
        </w:rPr>
        <w:t xml:space="preserve"> about concentration? Rinz uses the Longitudinal Business Database, covering nearly all private-sector employers, to estimate labor-market concentration from 1976 to 2015.67 At the beginning and end of the time period studied, unsurprisingly, Rinz finds </w:t>
      </w:r>
      <w:r w:rsidRPr="00B71BC8">
        <w:rPr>
          <w:rStyle w:val="Emphasis"/>
          <w:highlight w:val="cyan"/>
        </w:rPr>
        <w:t>rural</w:t>
      </w:r>
      <w:r w:rsidRPr="00D34D56">
        <w:rPr>
          <w:rStyle w:val="StyleUnderline"/>
        </w:rPr>
        <w:t xml:space="preserve"> labor </w:t>
      </w:r>
      <w:r w:rsidRPr="00B71BC8">
        <w:rPr>
          <w:rStyle w:val="StyleUnderline"/>
          <w:highlight w:val="cyan"/>
        </w:rPr>
        <w:t>markets</w:t>
      </w:r>
      <w:r w:rsidRPr="00D34D56">
        <w:rPr>
          <w:rStyle w:val="StyleUnderline"/>
        </w:rPr>
        <w:t xml:space="preserve"> to be </w:t>
      </w:r>
      <w:r w:rsidRPr="00B71BC8">
        <w:rPr>
          <w:rStyle w:val="StyleUnderline"/>
          <w:highlight w:val="cyan"/>
        </w:rPr>
        <w:t xml:space="preserve">more </w:t>
      </w:r>
      <w:r w:rsidRPr="00B71BC8">
        <w:rPr>
          <w:rStyle w:val="Emphasis"/>
          <w:highlight w:val="cyan"/>
        </w:rPr>
        <w:t>concentrated</w:t>
      </w:r>
      <w:r w:rsidRPr="00B71BC8">
        <w:rPr>
          <w:rStyle w:val="StyleUnderline"/>
          <w:highlight w:val="cyan"/>
        </w:rPr>
        <w:t xml:space="preserve"> than </w:t>
      </w:r>
      <w:r w:rsidRPr="00B71BC8">
        <w:rPr>
          <w:rStyle w:val="Emphasis"/>
          <w:highlight w:val="cyan"/>
        </w:rPr>
        <w:t>urban</w:t>
      </w:r>
      <w:r w:rsidRPr="00D34D56">
        <w:rPr>
          <w:rStyle w:val="StyleUnderline"/>
        </w:rPr>
        <w:t xml:space="preserve"> markets</w:t>
      </w:r>
      <w:r w:rsidRPr="00D34D56">
        <w:rPr>
          <w:sz w:val="16"/>
        </w:rPr>
        <w:t xml:space="preserve">.68 </w:t>
      </w:r>
      <w:r w:rsidRPr="00D34D56">
        <w:rPr>
          <w:rStyle w:val="StyleUnderline"/>
        </w:rPr>
        <w:t xml:space="preserve">He finds that the </w:t>
      </w:r>
      <w:r w:rsidRPr="00B71BC8">
        <w:rPr>
          <w:rStyle w:val="Emphasis"/>
          <w:highlight w:val="cyan"/>
        </w:rPr>
        <w:t>average</w:t>
      </w:r>
      <w:r w:rsidRPr="00D34D56">
        <w:rPr>
          <w:rStyle w:val="StyleUnderline"/>
        </w:rPr>
        <w:t xml:space="preserve"> local </w:t>
      </w:r>
      <w:r w:rsidRPr="00B71BC8">
        <w:rPr>
          <w:rStyle w:val="Emphasis"/>
          <w:highlight w:val="cyan"/>
        </w:rPr>
        <w:t>HHI</w:t>
      </w:r>
      <w:r w:rsidRPr="00D34D56">
        <w:rPr>
          <w:sz w:val="16"/>
        </w:rPr>
        <w:t xml:space="preserve">, defined by commuting zones and four-digit NAICS industries, </w:t>
      </w:r>
      <w:r w:rsidRPr="00D34D56">
        <w:rPr>
          <w:rStyle w:val="StyleUnderline"/>
        </w:rPr>
        <w:t>decreased</w:t>
      </w:r>
      <w:r w:rsidRPr="00D34D56">
        <w:rPr>
          <w:sz w:val="16"/>
        </w:rPr>
        <w:t xml:space="preserve"> from 0.16 in 1976 </w:t>
      </w:r>
      <w:r w:rsidRPr="00D34D56">
        <w:rPr>
          <w:rStyle w:val="StyleUnderline"/>
        </w:rPr>
        <w:t xml:space="preserve">to </w:t>
      </w:r>
      <w:r w:rsidRPr="00D34D56">
        <w:rPr>
          <w:rStyle w:val="Emphasis"/>
        </w:rPr>
        <w:t>0.12</w:t>
      </w:r>
      <w:r w:rsidRPr="00D34D56">
        <w:rPr>
          <w:sz w:val="16"/>
        </w:rPr>
        <w:t xml:space="preserve"> in 2015, </w:t>
      </w:r>
      <w:r w:rsidRPr="00B71BC8">
        <w:rPr>
          <w:rStyle w:val="StyleUnderline"/>
          <w:highlight w:val="cyan"/>
        </w:rPr>
        <w:t xml:space="preserve">indicating a shift toward </w:t>
      </w:r>
      <w:r w:rsidRPr="00B71BC8">
        <w:rPr>
          <w:rStyle w:val="Emphasis"/>
          <w:highlight w:val="cyan"/>
        </w:rPr>
        <w:t>less-concentrated</w:t>
      </w:r>
      <w:r w:rsidRPr="00D34D56">
        <w:rPr>
          <w:rStyle w:val="StyleUnderline"/>
        </w:rPr>
        <w:t xml:space="preserve"> local </w:t>
      </w:r>
      <w:r w:rsidRPr="00B71BC8">
        <w:rPr>
          <w:rStyle w:val="StyleUnderline"/>
          <w:highlight w:val="cyan"/>
        </w:rPr>
        <w:t>markets</w:t>
      </w:r>
      <w:r w:rsidRPr="00D34D56">
        <w:rPr>
          <w:sz w:val="16"/>
        </w:rPr>
        <w:t>. Local concentration fell in all population quintiles.69</w:t>
      </w:r>
    </w:p>
    <w:p w14:paraId="167130FB" w14:textId="77777777" w:rsidR="00B32E43" w:rsidRPr="009C3A46" w:rsidRDefault="00B32E43" w:rsidP="00B32E43">
      <w:pPr>
        <w:rPr>
          <w:sz w:val="16"/>
        </w:rPr>
      </w:pPr>
      <w:r w:rsidRPr="009C3A46">
        <w:rPr>
          <w:sz w:val="16"/>
        </w:rPr>
        <w:t xml:space="preserve">By contrast, </w:t>
      </w:r>
      <w:r w:rsidRPr="00B71BC8">
        <w:rPr>
          <w:rStyle w:val="StyleUnderline"/>
          <w:highlight w:val="cyan"/>
        </w:rPr>
        <w:t>national</w:t>
      </w:r>
      <w:r w:rsidRPr="00D34D56">
        <w:rPr>
          <w:rStyle w:val="StyleUnderline"/>
        </w:rPr>
        <w:t xml:space="preserve"> HHI </w:t>
      </w:r>
      <w:r w:rsidRPr="00B71BC8">
        <w:rPr>
          <w:rStyle w:val="Emphasis"/>
          <w:highlight w:val="cyan"/>
        </w:rPr>
        <w:t>increased</w:t>
      </w:r>
      <w:r w:rsidRPr="00D34D56">
        <w:rPr>
          <w:rStyle w:val="StyleUnderline"/>
        </w:rPr>
        <w:t xml:space="preserve"> modestly</w:t>
      </w:r>
      <w:r w:rsidRPr="009C3A46">
        <w:rPr>
          <w:sz w:val="16"/>
        </w:rPr>
        <w:t xml:space="preserve"> over the same period, </w:t>
      </w:r>
      <w:r w:rsidRPr="00B71BC8">
        <w:rPr>
          <w:rStyle w:val="StyleUnderline"/>
          <w:highlight w:val="cyan"/>
        </w:rPr>
        <w:t xml:space="preserve">driven by </w:t>
      </w:r>
      <w:r w:rsidRPr="00B71BC8">
        <w:rPr>
          <w:rStyle w:val="Emphasis"/>
          <w:highlight w:val="cyan"/>
        </w:rPr>
        <w:t>large firms</w:t>
      </w:r>
      <w:r w:rsidRPr="00B71BC8">
        <w:rPr>
          <w:rStyle w:val="StyleUnderline"/>
          <w:highlight w:val="cyan"/>
        </w:rPr>
        <w:t xml:space="preserve"> entering</w:t>
      </w:r>
      <w:r w:rsidRPr="00D34D56">
        <w:rPr>
          <w:rStyle w:val="StyleUnderline"/>
        </w:rPr>
        <w:t xml:space="preserve"> more </w:t>
      </w:r>
      <w:r w:rsidRPr="00B71BC8">
        <w:rPr>
          <w:rStyle w:val="Emphasis"/>
          <w:highlight w:val="cyan"/>
        </w:rPr>
        <w:t>local</w:t>
      </w:r>
      <w:r w:rsidRPr="00D34D56">
        <w:rPr>
          <w:rStyle w:val="StyleUnderline"/>
        </w:rPr>
        <w:t xml:space="preserve"> markets</w:t>
      </w:r>
      <w:r w:rsidRPr="009C3A46">
        <w:rPr>
          <w:sz w:val="16"/>
        </w:rPr>
        <w:t>.70 Similarly, Lipsius documents falling local concentration from 1976 to 2015, using alternative market definitions based on five-digit NAICS codes and urban areas, rather than commuting zones.71 Despite these definitional differences, the average local HHI remains consistently low, ranging from 0.14 to 0.17 depending on the year and market definition. Berger, Herkenhoff, &amp; Mongey further corroborate these findings with a different way of averaging HHI measures across markets.72 They estimate an average local HHI of 0.17 for the year 2014, with even lower concentration levels when analyzing individual sectors like manufacturing and services. The average local HHI levels documented in these studies are below the 1,800 (or 0.18) threshold associated with highly concentrated markets in the 2023 Merger Guidelines.73</w:t>
      </w:r>
    </w:p>
    <w:p w14:paraId="0F70D0C6" w14:textId="77777777" w:rsidR="00B32E43" w:rsidRPr="009C3A46" w:rsidRDefault="00B32E43" w:rsidP="00B32E43">
      <w:pPr>
        <w:rPr>
          <w:sz w:val="16"/>
        </w:rPr>
      </w:pPr>
      <w:r w:rsidRPr="009C3A46">
        <w:rPr>
          <w:sz w:val="16"/>
        </w:rPr>
        <w:t>Studies using job vacancies, rather than employment data, tend to find higher market concentration, but this may partly be driven by their omission of job openings that are not published online (or at all). Indeed, the most well-cited papers on labor-market concentration use online job postings to measure concentration.74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(online).75</w:t>
      </w:r>
    </w:p>
    <w:p w14:paraId="7605E942" w14:textId="77777777" w:rsidR="00B32E43" w:rsidRPr="009C3A46" w:rsidRDefault="00B32E43" w:rsidP="00B32E43">
      <w:pPr>
        <w:rPr>
          <w:sz w:val="16"/>
        </w:rPr>
      </w:pPr>
      <w:r w:rsidRPr="009C3A46">
        <w:rPr>
          <w:sz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labor-market concentration metrics does not support the notion that labor markets are inherently more problematic than product markets, from a concentration perspective. Instead, these low and falling concentration levels suggest that many </w:t>
      </w:r>
      <w:r w:rsidRPr="00D34D56">
        <w:rPr>
          <w:rStyle w:val="StyleUnderline"/>
        </w:rPr>
        <w:t xml:space="preserve">local labor markets are relatively </w:t>
      </w:r>
      <w:r w:rsidRPr="00D34D56">
        <w:rPr>
          <w:rStyle w:val="Emphasis"/>
        </w:rPr>
        <w:t>competitive</w:t>
      </w:r>
      <w:r w:rsidRPr="00D34D56">
        <w:rPr>
          <w:rStyle w:val="StyleUnderline"/>
        </w:rPr>
        <w:t xml:space="preserve"> and do </w:t>
      </w:r>
      <w:r w:rsidRPr="00D34D56">
        <w:rPr>
          <w:rStyle w:val="Emphasis"/>
        </w:rPr>
        <w:t>not</w:t>
      </w:r>
      <w:r w:rsidRPr="00D34D56">
        <w:rPr>
          <w:rStyle w:val="StyleUnderline"/>
        </w:rPr>
        <w:t xml:space="preserve"> necessarily require a </w:t>
      </w:r>
      <w:r w:rsidRPr="00D34D56">
        <w:rPr>
          <w:rStyle w:val="Emphasis"/>
        </w:rPr>
        <w:t>lower concentration threshold</w:t>
      </w:r>
      <w:r w:rsidRPr="00D34D56">
        <w:rPr>
          <w:rStyle w:val="StyleUnderline"/>
        </w:rPr>
        <w:t xml:space="preserve"> for merger analysis. While</w:t>
      </w:r>
      <w:r w:rsidRPr="009C3A46">
        <w:rPr>
          <w:sz w:val="16"/>
        </w:rPr>
        <w:t xml:space="preserve"> the </w:t>
      </w:r>
      <w:r w:rsidRPr="00D34D56">
        <w:rPr>
          <w:rStyle w:val="StyleUnderline"/>
        </w:rPr>
        <w:t>guidelines’ recognition of labor markets’ unique features is important, this acknowledgment should be coupled with</w:t>
      </w:r>
      <w:r w:rsidRPr="009C3A46">
        <w:rPr>
          <w:sz w:val="16"/>
        </w:rPr>
        <w:t xml:space="preserve"> a more precise and </w:t>
      </w:r>
      <w:r w:rsidRPr="00D34D56">
        <w:rPr>
          <w:rStyle w:val="StyleUnderline"/>
        </w:rPr>
        <w:t xml:space="preserve">empirically </w:t>
      </w:r>
      <w:r w:rsidRPr="00D34D56">
        <w:rPr>
          <w:rStyle w:val="Emphasis"/>
        </w:rPr>
        <w:t>grounded approach</w:t>
      </w:r>
      <w:r w:rsidRPr="009C3A46">
        <w:rPr>
          <w:sz w:val="16"/>
        </w:rPr>
        <w:t xml:space="preserve"> to defining concentration thresholds.</w:t>
      </w:r>
    </w:p>
    <w:p w14:paraId="5BD2850E" w14:textId="77777777" w:rsidR="00B32E43" w:rsidRPr="007F1668" w:rsidRDefault="00B32E43" w:rsidP="00B32E43">
      <w:pPr>
        <w:rPr>
          <w:sz w:val="16"/>
        </w:rPr>
      </w:pPr>
      <w:r w:rsidRPr="009C3A46">
        <w:rPr>
          <w:sz w:val="16"/>
        </w:rPr>
        <w:t xml:space="preserve">More fundamentally, regardless of the data source used, </w:t>
      </w:r>
      <w:r w:rsidRPr="00D34D56">
        <w:rPr>
          <w:rStyle w:val="Emphasis"/>
        </w:rPr>
        <w:t xml:space="preserve">market-definition </w:t>
      </w:r>
      <w:r w:rsidRPr="00B71BC8">
        <w:rPr>
          <w:rStyle w:val="Emphasis"/>
          <w:highlight w:val="cyan"/>
        </w:rPr>
        <w:t>issues</w:t>
      </w:r>
      <w:r w:rsidRPr="00D34D56">
        <w:rPr>
          <w:rStyle w:val="StyleUnderline"/>
        </w:rPr>
        <w:t xml:space="preserve"> remain</w:t>
      </w:r>
      <w:r w:rsidRPr="009C3A46">
        <w:rPr>
          <w:sz w:val="16"/>
        </w:rPr>
        <w:t xml:space="preserve">. The </w:t>
      </w:r>
      <w:r w:rsidRPr="00D34D56">
        <w:rPr>
          <w:rStyle w:val="StyleUnderline"/>
        </w:rPr>
        <w:t xml:space="preserve">variety of concentration estimates </w:t>
      </w:r>
      <w:r w:rsidRPr="00B71BC8">
        <w:rPr>
          <w:rStyle w:val="StyleUnderline"/>
          <w:highlight w:val="cyan"/>
        </w:rPr>
        <w:t>stemming from</w:t>
      </w:r>
      <w:r w:rsidRPr="00D34D56">
        <w:rPr>
          <w:rStyle w:val="StyleUnderline"/>
        </w:rPr>
        <w:t xml:space="preserve"> different </w:t>
      </w:r>
      <w:r w:rsidRPr="00B71BC8">
        <w:rPr>
          <w:rStyle w:val="Emphasis"/>
          <w:highlight w:val="cyan"/>
        </w:rPr>
        <w:t>geographic units</w:t>
      </w:r>
      <w:r w:rsidRPr="00B71BC8">
        <w:rPr>
          <w:rStyle w:val="StyleUnderline"/>
          <w:highlight w:val="cyan"/>
        </w:rPr>
        <w:t xml:space="preserve"> and</w:t>
      </w:r>
      <w:r w:rsidRPr="00D34D56">
        <w:rPr>
          <w:rStyle w:val="StyleUnderline"/>
        </w:rPr>
        <w:t xml:space="preserve"> shifting </w:t>
      </w:r>
      <w:r w:rsidRPr="00B71BC8">
        <w:rPr>
          <w:rStyle w:val="Emphasis"/>
          <w:highlight w:val="cyan"/>
        </w:rPr>
        <w:t>occupational groupings</w:t>
      </w:r>
      <w:r w:rsidRPr="00B71BC8">
        <w:rPr>
          <w:rStyle w:val="StyleUnderline"/>
          <w:highlight w:val="cyan"/>
        </w:rPr>
        <w:t xml:space="preserve"> demonstrates</w:t>
      </w:r>
      <w:r w:rsidRPr="00D34D56">
        <w:rPr>
          <w:rStyle w:val="StyleUnderline"/>
        </w:rPr>
        <w:t xml:space="preserve"> the </w:t>
      </w:r>
      <w:r w:rsidRPr="00B71BC8">
        <w:rPr>
          <w:rStyle w:val="Emphasis"/>
          <w:highlight w:val="cyan"/>
        </w:rPr>
        <w:t>lack of clarity</w:t>
      </w:r>
      <w:r w:rsidRPr="00D34D56">
        <w:rPr>
          <w:rStyle w:val="StyleUnderline"/>
        </w:rPr>
        <w:t xml:space="preserve"> around reasonable </w:t>
      </w:r>
      <w:r w:rsidRPr="00D34D56">
        <w:rPr>
          <w:rStyle w:val="Emphasis"/>
        </w:rPr>
        <w:t>market boundaries</w:t>
      </w:r>
      <w:r w:rsidRPr="00D34D56">
        <w:rPr>
          <w:rStyle w:val="StyleUnderline"/>
        </w:rPr>
        <w:t>. Worker mobility</w:t>
      </w:r>
      <w:r w:rsidRPr="009C3A46">
        <w:rPr>
          <w:sz w:val="16"/>
        </w:rPr>
        <w:t xml:space="preserve"> also </w:t>
      </w:r>
      <w:r w:rsidRPr="00D34D56">
        <w:rPr>
          <w:rStyle w:val="StyleUnderline"/>
        </w:rPr>
        <w:t xml:space="preserve">introduces questions about appropriate geographic scope. While some labor markets may be highly concentrated, it does </w:t>
      </w:r>
      <w:r w:rsidRPr="00D34D56">
        <w:rPr>
          <w:rStyle w:val="Emphasis"/>
        </w:rPr>
        <w:t>not</w:t>
      </w:r>
      <w:r w:rsidRPr="00D34D56">
        <w:rPr>
          <w:rStyle w:val="StyleUnderline"/>
        </w:rPr>
        <w:t xml:space="preserve"> follow that relevant </w:t>
      </w:r>
      <w:r w:rsidRPr="00D34D56">
        <w:rPr>
          <w:rStyle w:val="Emphasis"/>
        </w:rPr>
        <w:t>antitrust labor markets</w:t>
      </w:r>
      <w:r w:rsidRPr="00D34D56">
        <w:rPr>
          <w:rStyle w:val="StyleUnderline"/>
        </w:rPr>
        <w:t xml:space="preserve"> are often </w:t>
      </w:r>
      <w:r w:rsidRPr="00D34D56">
        <w:rPr>
          <w:rStyle w:val="Emphasis"/>
        </w:rPr>
        <w:t>relatively narrow</w:t>
      </w:r>
      <w:r w:rsidRPr="009C3A46">
        <w:rPr>
          <w:rStyle w:val="StyleUnderline"/>
        </w:rPr>
        <w:t xml:space="preserve">. Establishing </w:t>
      </w:r>
      <w:r w:rsidRPr="009C3A46">
        <w:rPr>
          <w:rStyle w:val="Emphasis"/>
        </w:rPr>
        <w:t>narrowness</w:t>
      </w:r>
      <w:r w:rsidRPr="009C3A46">
        <w:rPr>
          <w:rStyle w:val="StyleUnderline"/>
        </w:rPr>
        <w:t xml:space="preserve">, in the antitrust sense, </w:t>
      </w:r>
      <w:r w:rsidRPr="00B71BC8">
        <w:rPr>
          <w:rStyle w:val="StyleUnderline"/>
          <w:highlight w:val="cyan"/>
        </w:rPr>
        <w:t>requires</w:t>
      </w:r>
      <w:r w:rsidRPr="009C3A46">
        <w:rPr>
          <w:rStyle w:val="StyleUnderline"/>
        </w:rPr>
        <w:t xml:space="preserve"> </w:t>
      </w:r>
      <w:r w:rsidRPr="009C3A46">
        <w:rPr>
          <w:rStyle w:val="Emphasis"/>
        </w:rPr>
        <w:t xml:space="preserve">specific </w:t>
      </w:r>
      <w:r w:rsidRPr="00B71BC8">
        <w:rPr>
          <w:rStyle w:val="Emphasis"/>
          <w:highlight w:val="cyan"/>
        </w:rPr>
        <w:t>proof</w:t>
      </w:r>
      <w:r w:rsidRPr="00B71BC8">
        <w:rPr>
          <w:rStyle w:val="StyleUnderline"/>
          <w:highlight w:val="cyan"/>
        </w:rPr>
        <w:t xml:space="preserve"> that</w:t>
      </w:r>
      <w:r w:rsidRPr="009C3A46">
        <w:rPr>
          <w:rStyle w:val="StyleUnderline"/>
        </w:rPr>
        <w:t xml:space="preserve"> additional </w:t>
      </w:r>
      <w:r w:rsidRPr="00B71BC8">
        <w:rPr>
          <w:rStyle w:val="StyleUnderline"/>
          <w:highlight w:val="cyan"/>
        </w:rPr>
        <w:t xml:space="preserve">employer options do </w:t>
      </w:r>
      <w:r w:rsidRPr="00B71BC8">
        <w:rPr>
          <w:rStyle w:val="Emphasis"/>
          <w:highlight w:val="cyan"/>
        </w:rPr>
        <w:t>not</w:t>
      </w:r>
      <w:r w:rsidRPr="00B71BC8">
        <w:rPr>
          <w:rStyle w:val="StyleUnderline"/>
          <w:highlight w:val="cyan"/>
        </w:rPr>
        <w:t xml:space="preserve"> provid</w:t>
      </w:r>
      <w:r w:rsidRPr="009C3A46">
        <w:rPr>
          <w:rStyle w:val="StyleUnderline"/>
        </w:rPr>
        <w:t>e meaningful</w:t>
      </w:r>
      <w:r w:rsidRPr="009C3A46">
        <w:t xml:space="preserve"> </w:t>
      </w:r>
      <w:r w:rsidRPr="00B71BC8">
        <w:rPr>
          <w:rStyle w:val="Emphasis"/>
          <w:highlight w:val="cyan"/>
        </w:rPr>
        <w:t>competitive discipline</w:t>
      </w:r>
      <w:r w:rsidRPr="00B71BC8">
        <w:rPr>
          <w:rStyle w:val="StyleUnderline"/>
          <w:highlight w:val="cyan"/>
        </w:rPr>
        <w:t xml:space="preserve"> against</w:t>
      </w:r>
      <w:r w:rsidRPr="009C3A46">
        <w:rPr>
          <w:rStyle w:val="StyleUnderline"/>
        </w:rPr>
        <w:t xml:space="preserve"> potential </w:t>
      </w:r>
      <w:r w:rsidRPr="00B71BC8">
        <w:rPr>
          <w:rStyle w:val="Emphasis"/>
          <w:highlight w:val="cyan"/>
        </w:rPr>
        <w:t>wage reductions</w:t>
      </w:r>
      <w:r w:rsidRPr="009C3A46">
        <w:rPr>
          <w:sz w:val="16"/>
        </w:rPr>
        <w:t>—something these papers do not do.</w:t>
      </w:r>
    </w:p>
    <w:p w14:paraId="3647627F" w14:textId="77777777" w:rsidR="00B32E43" w:rsidRPr="007F1668" w:rsidRDefault="00B32E43" w:rsidP="00B32E43">
      <w:pPr>
        <w:rPr>
          <w:sz w:val="16"/>
        </w:rPr>
      </w:pPr>
      <w:r w:rsidRPr="007F1668">
        <w:rPr>
          <w:sz w:val="16"/>
        </w:rPr>
        <w:t xml:space="preserve">The upshot is that </w:t>
      </w:r>
      <w:r w:rsidRPr="009C3A46">
        <w:rPr>
          <w:rStyle w:val="StyleUnderline"/>
        </w:rPr>
        <w:t xml:space="preserve">antitrust enforcers will need to rely on </w:t>
      </w:r>
      <w:r w:rsidRPr="009C3A46">
        <w:rPr>
          <w:rStyle w:val="Emphasis"/>
        </w:rPr>
        <w:t>case-specific evidence</w:t>
      </w:r>
      <w:r w:rsidRPr="009C3A46">
        <w:rPr>
          <w:rStyle w:val="StyleUnderline"/>
        </w:rPr>
        <w:t xml:space="preserve">, rather than </w:t>
      </w:r>
      <w:r w:rsidRPr="009C3A46">
        <w:rPr>
          <w:rStyle w:val="Emphasis"/>
        </w:rPr>
        <w:t>broad</w:t>
      </w:r>
      <w:r w:rsidRPr="009C3A46">
        <w:rPr>
          <w:rStyle w:val="StyleUnderline"/>
        </w:rPr>
        <w:t xml:space="preserve"> claims of </w:t>
      </w:r>
      <w:r w:rsidRPr="009C3A46">
        <w:rPr>
          <w:rStyle w:val="Emphasis"/>
        </w:rPr>
        <w:t>high concentration</w:t>
      </w:r>
      <w:r w:rsidRPr="009C3A46">
        <w:rPr>
          <w:rStyle w:val="StyleUnderline"/>
        </w:rPr>
        <w:t xml:space="preserve"> levels and </w:t>
      </w:r>
      <w:r w:rsidRPr="009C3A46">
        <w:rPr>
          <w:rStyle w:val="Emphasis"/>
        </w:rPr>
        <w:t>narrow labor markets</w:t>
      </w:r>
      <w:r w:rsidRPr="009C3A46">
        <w:rPr>
          <w:rStyle w:val="StyleUnderline"/>
        </w:rPr>
        <w:t>. Concentration measures have</w:t>
      </w:r>
      <w:r w:rsidRPr="007F1668">
        <w:rPr>
          <w:sz w:val="16"/>
        </w:rPr>
        <w:t xml:space="preserve"> long </w:t>
      </w:r>
      <w:r w:rsidRPr="009C3A46">
        <w:rPr>
          <w:rStyle w:val="StyleUnderline"/>
        </w:rPr>
        <w:t xml:space="preserve">been considered </w:t>
      </w:r>
      <w:r w:rsidRPr="009C3A46">
        <w:rPr>
          <w:rStyle w:val="Emphasis"/>
        </w:rPr>
        <w:t>imperfect indicators</w:t>
      </w:r>
      <w:r w:rsidRPr="009C3A46">
        <w:rPr>
          <w:rStyle w:val="StyleUnderline"/>
        </w:rPr>
        <w:t xml:space="preserve"> of </w:t>
      </w:r>
      <w:r w:rsidRPr="009C3A46">
        <w:rPr>
          <w:rStyle w:val="Emphasis"/>
        </w:rPr>
        <w:t>market power</w:t>
      </w:r>
      <w:r w:rsidRPr="009C3A46">
        <w:rPr>
          <w:rStyle w:val="StyleUnderline"/>
        </w:rPr>
        <w:t xml:space="preserve"> in antitrust policy and IO debates</w:t>
      </w:r>
      <w:r w:rsidRPr="007F1668">
        <w:rPr>
          <w:sz w:val="16"/>
        </w:rPr>
        <w:t>.76 While high concentration may be suggestive of market power, it is not conclusive evidence. Many factors other than concentration can affect wages, such as differences in firm productivity, local labor-market conditions (e.g., urban vs. rural), and institutional factors like unionization rates.</w:t>
      </w:r>
    </w:p>
    <w:p w14:paraId="6B9A7801" w14:textId="77777777" w:rsidR="00B32E43" w:rsidRDefault="00B32E43" w:rsidP="00B32E43"/>
    <w:p w14:paraId="1FFA9E59" w14:textId="77777777" w:rsidR="00B32E43" w:rsidRDefault="00B32E43" w:rsidP="00B32E43">
      <w:pPr>
        <w:pStyle w:val="Heading4"/>
      </w:pPr>
      <w:r>
        <w:t xml:space="preserve">Antitrust can’t flip </w:t>
      </w:r>
      <w:r>
        <w:rPr>
          <w:u w:val="single"/>
        </w:rPr>
        <w:t>monopoly</w:t>
      </w:r>
      <w:r>
        <w:t xml:space="preserve"> logic---the economics of </w:t>
      </w:r>
      <w:r>
        <w:rPr>
          <w:u w:val="single"/>
        </w:rPr>
        <w:t>monopsony</w:t>
      </w:r>
      <w:r>
        <w:t xml:space="preserve"> are fundamentally </w:t>
      </w:r>
      <w:r>
        <w:rPr>
          <w:u w:val="single"/>
        </w:rPr>
        <w:t>different</w:t>
      </w:r>
      <w:r>
        <w:t>.</w:t>
      </w:r>
    </w:p>
    <w:p w14:paraId="6C998A08" w14:textId="77777777" w:rsidR="00B32E43" w:rsidRPr="009C3A46" w:rsidRDefault="00B32E43" w:rsidP="00B32E43">
      <w:r w:rsidRPr="006E2695">
        <w:rPr>
          <w:rStyle w:val="Style13ptBold"/>
        </w:rPr>
        <w:t>Albrecht ’25</w:t>
      </w:r>
      <w:r>
        <w:t xml:space="preserve"> [Brian, Dirk Auer, and Geoffrey Manne; May 21; Chief Economist, Assistant Professor of Economics in the Coles College of Business at Kennesaw State University, Ph.D., Economics from the University of Minnesota; Director of Competition Policy, Ph.D., Competition Law and Innovation from the University of Liege; President, Distinguished Fellow at Northwestern University Center on Law, Business, and Economics, J.D., University of Chicago; International Center for Law &amp; Economics, “Labor Monopsony and Antitrust Enforcement: A Cautionary Tale,” </w:t>
      </w:r>
      <w:r w:rsidRPr="006E2695">
        <w:t>https://laweconcenter.org/resources/labor-monopsony-and-antitrust-enforcement-a-cautionary-tale/</w:t>
      </w:r>
      <w:r>
        <w:t>]</w:t>
      </w:r>
    </w:p>
    <w:p w14:paraId="59513C9B" w14:textId="77777777" w:rsidR="00B32E43" w:rsidRPr="009C3A46" w:rsidRDefault="00B32E43" w:rsidP="00B32E43">
      <w:pPr>
        <w:rPr>
          <w:sz w:val="16"/>
        </w:rPr>
      </w:pPr>
      <w:r w:rsidRPr="009C3A46">
        <w:rPr>
          <w:sz w:val="16"/>
        </w:rPr>
        <w:t xml:space="preserve">IV. </w:t>
      </w:r>
      <w:r w:rsidRPr="009C3A46">
        <w:rPr>
          <w:rStyle w:val="StyleUnderline"/>
        </w:rPr>
        <w:t>The Problems of Addressing Labor-Market Power Under Antitrust Law</w:t>
      </w:r>
    </w:p>
    <w:p w14:paraId="1C8EEF23" w14:textId="77777777" w:rsidR="00B32E43" w:rsidRPr="009C3A46" w:rsidRDefault="00B32E43" w:rsidP="00B32E43">
      <w:pPr>
        <w:rPr>
          <w:sz w:val="16"/>
        </w:rPr>
      </w:pPr>
      <w:r w:rsidRPr="009C3A46">
        <w:rPr>
          <w:rStyle w:val="StyleUnderline"/>
        </w:rPr>
        <w:t>The</w:t>
      </w:r>
      <w:r w:rsidRPr="009C3A46">
        <w:rPr>
          <w:sz w:val="16"/>
        </w:rPr>
        <w:t xml:space="preserve"> empirical </w:t>
      </w:r>
      <w:r w:rsidRPr="009C3A46">
        <w:rPr>
          <w:rStyle w:val="StyleUnderline"/>
        </w:rPr>
        <w:t xml:space="preserve">literature that attempts to measure labor-market power remains </w:t>
      </w:r>
      <w:r w:rsidRPr="009C3A46">
        <w:rPr>
          <w:rStyle w:val="Emphasis"/>
        </w:rPr>
        <w:t>unsettled</w:t>
      </w:r>
      <w:r w:rsidRPr="009C3A46">
        <w:rPr>
          <w:rStyle w:val="StyleUnderline"/>
        </w:rPr>
        <w:t xml:space="preserve"> and </w:t>
      </w:r>
      <w:r w:rsidRPr="009C3A46">
        <w:rPr>
          <w:rStyle w:val="Emphasis"/>
        </w:rPr>
        <w:t>limited</w:t>
      </w:r>
      <w:r w:rsidRPr="009C3A46">
        <w:rPr>
          <w:sz w:val="16"/>
        </w:rPr>
        <w:t xml:space="preserve">, and </w:t>
      </w:r>
      <w:r w:rsidRPr="009C3A46">
        <w:rPr>
          <w:rStyle w:val="StyleUnderline"/>
        </w:rPr>
        <w:t>provides, at best</w:t>
      </w:r>
      <w:r w:rsidRPr="009C3A46">
        <w:rPr>
          <w:sz w:val="16"/>
        </w:rPr>
        <w:t xml:space="preserve">, only </w:t>
      </w:r>
      <w:r w:rsidRPr="009C3A46">
        <w:rPr>
          <w:rStyle w:val="Emphasis"/>
        </w:rPr>
        <w:t>indirect evidence</w:t>
      </w:r>
      <w:r w:rsidRPr="009C3A46">
        <w:rPr>
          <w:rStyle w:val="StyleUnderline"/>
        </w:rPr>
        <w:t xml:space="preserve"> of economy-wide </w:t>
      </w:r>
      <w:r w:rsidRPr="009C3A46">
        <w:rPr>
          <w:rStyle w:val="Emphasis"/>
        </w:rPr>
        <w:t>monopsony power</w:t>
      </w:r>
      <w:r w:rsidRPr="009C3A46">
        <w:rPr>
          <w:rStyle w:val="StyleUnderline"/>
        </w:rPr>
        <w:t xml:space="preserve">. But even if robust measures of labor monopsony were available, </w:t>
      </w:r>
      <w:r w:rsidRPr="00B71BC8">
        <w:rPr>
          <w:rStyle w:val="StyleUnderline"/>
          <w:highlight w:val="cyan"/>
        </w:rPr>
        <w:t xml:space="preserve">applying </w:t>
      </w:r>
      <w:r w:rsidRPr="00B71BC8">
        <w:rPr>
          <w:rStyle w:val="Emphasis"/>
          <w:highlight w:val="cyan"/>
        </w:rPr>
        <w:t>antitrust laws</w:t>
      </w:r>
      <w:r w:rsidRPr="00B71BC8">
        <w:rPr>
          <w:rStyle w:val="StyleUnderline"/>
          <w:highlight w:val="cyan"/>
        </w:rPr>
        <w:t xml:space="preserve"> to remedy monopsony power would</w:t>
      </w:r>
      <w:r w:rsidRPr="009C3A46">
        <w:rPr>
          <w:sz w:val="16"/>
        </w:rPr>
        <w:t xml:space="preserve"> still </w:t>
      </w:r>
      <w:r w:rsidRPr="00B71BC8">
        <w:rPr>
          <w:rStyle w:val="StyleUnderline"/>
          <w:highlight w:val="cyan"/>
        </w:rPr>
        <w:t>face</w:t>
      </w:r>
      <w:r w:rsidRPr="009C3A46">
        <w:rPr>
          <w:rStyle w:val="StyleUnderline"/>
        </w:rPr>
        <w:t xml:space="preserve"> </w:t>
      </w:r>
      <w:r w:rsidRPr="009C3A46">
        <w:rPr>
          <w:rStyle w:val="Emphasis"/>
        </w:rPr>
        <w:t xml:space="preserve">conceptual </w:t>
      </w:r>
      <w:r w:rsidRPr="00B71BC8">
        <w:rPr>
          <w:rStyle w:val="Emphasis"/>
          <w:highlight w:val="cyan"/>
        </w:rPr>
        <w:t>hurdles</w:t>
      </w:r>
      <w:r w:rsidRPr="009C3A46">
        <w:rPr>
          <w:sz w:val="16"/>
        </w:rPr>
        <w:t>. Economic theory indicates important differences between monopoly and monopsony power that complicate simple policy translation.</w:t>
      </w:r>
    </w:p>
    <w:p w14:paraId="3278C99D" w14:textId="77777777" w:rsidR="00B32E43" w:rsidRPr="009C3A46" w:rsidRDefault="00B32E43" w:rsidP="00B32E43">
      <w:pPr>
        <w:rPr>
          <w:sz w:val="16"/>
        </w:rPr>
      </w:pPr>
      <w:r w:rsidRPr="009C3A46">
        <w:rPr>
          <w:sz w:val="16"/>
        </w:rPr>
        <w:t xml:space="preserve">While antitrust statutes technically apply equally both upstream and downstream,81 </w:t>
      </w:r>
      <w:r w:rsidRPr="009C3A46">
        <w:rPr>
          <w:rStyle w:val="StyleUnderline"/>
        </w:rPr>
        <w:t xml:space="preserve">the </w:t>
      </w:r>
      <w:r w:rsidRPr="00B71BC8">
        <w:rPr>
          <w:rStyle w:val="StyleUnderline"/>
        </w:rPr>
        <w:t>economics</w:t>
      </w:r>
      <w:r w:rsidRPr="009C3A46">
        <w:rPr>
          <w:rStyle w:val="StyleUnderline"/>
        </w:rPr>
        <w:t xml:space="preserve"> of </w:t>
      </w:r>
      <w:r w:rsidRPr="009C3A46">
        <w:rPr>
          <w:rStyle w:val="Emphasis"/>
        </w:rPr>
        <w:t>monopoly versus monopsony</w:t>
      </w:r>
      <w:r w:rsidRPr="009C3A46">
        <w:rPr>
          <w:rStyle w:val="StyleUnderline"/>
        </w:rPr>
        <w:t xml:space="preserve"> </w:t>
      </w:r>
      <w:r w:rsidRPr="00B71BC8">
        <w:rPr>
          <w:rStyle w:val="StyleUnderline"/>
        </w:rPr>
        <w:t xml:space="preserve">raise </w:t>
      </w:r>
      <w:r w:rsidRPr="00B71BC8">
        <w:rPr>
          <w:rStyle w:val="StyleUnderline"/>
          <w:highlight w:val="cyan"/>
        </w:rPr>
        <w:t>thorny</w:t>
      </w:r>
      <w:r w:rsidRPr="009C3A46">
        <w:rPr>
          <w:rStyle w:val="StyleUnderline"/>
        </w:rPr>
        <w:t xml:space="preserve"> theoretical </w:t>
      </w:r>
      <w:r w:rsidRPr="00B71BC8">
        <w:rPr>
          <w:rStyle w:val="StyleUnderline"/>
          <w:highlight w:val="cyan"/>
        </w:rPr>
        <w:t>issues</w:t>
      </w:r>
      <w:r w:rsidRPr="009C3A46">
        <w:rPr>
          <w:rStyle w:val="StyleUnderline"/>
        </w:rPr>
        <w:t xml:space="preserve"> regarding </w:t>
      </w:r>
      <w:r w:rsidRPr="00B71BC8">
        <w:rPr>
          <w:rStyle w:val="Emphasis"/>
          <w:highlight w:val="cyan"/>
        </w:rPr>
        <w:t>dynamic efficiency</w:t>
      </w:r>
      <w:r w:rsidRPr="00B71BC8">
        <w:rPr>
          <w:rStyle w:val="StyleUnderline"/>
          <w:highlight w:val="cyan"/>
        </w:rPr>
        <w:t xml:space="preserve">, </w:t>
      </w:r>
      <w:r w:rsidRPr="00B71BC8">
        <w:rPr>
          <w:rStyle w:val="Emphasis"/>
          <w:highlight w:val="cyan"/>
        </w:rPr>
        <w:t>merger efficiencies</w:t>
      </w:r>
      <w:r w:rsidRPr="00B71BC8">
        <w:rPr>
          <w:rStyle w:val="StyleUnderline"/>
          <w:highlight w:val="cyan"/>
        </w:rPr>
        <w:t xml:space="preserve">, </w:t>
      </w:r>
      <w:r w:rsidRPr="00B71BC8">
        <w:rPr>
          <w:rStyle w:val="Emphasis"/>
          <w:highlight w:val="cyan"/>
        </w:rPr>
        <w:t>market definition</w:t>
      </w:r>
      <w:r w:rsidRPr="00B71BC8">
        <w:rPr>
          <w:rStyle w:val="StyleUnderline"/>
          <w:highlight w:val="cyan"/>
        </w:rPr>
        <w:t>, and more</w:t>
      </w:r>
      <w:r w:rsidRPr="009C3A46">
        <w:rPr>
          <w:rStyle w:val="StyleUnderline"/>
        </w:rPr>
        <w:t xml:space="preserve"> that may </w:t>
      </w:r>
      <w:r w:rsidRPr="009C3A46">
        <w:rPr>
          <w:rStyle w:val="Emphasis"/>
        </w:rPr>
        <w:t>differ</w:t>
      </w:r>
      <w:r w:rsidRPr="009C3A46">
        <w:rPr>
          <w:rStyle w:val="StyleUnderline"/>
        </w:rPr>
        <w:t xml:space="preserve"> between the two. Just as the</w:t>
      </w:r>
      <w:r w:rsidRPr="009C3A46">
        <w:rPr>
          <w:sz w:val="16"/>
        </w:rPr>
        <w:t xml:space="preserve"> empirical </w:t>
      </w:r>
      <w:r w:rsidRPr="009C3A46">
        <w:rPr>
          <w:rStyle w:val="StyleUnderline"/>
        </w:rPr>
        <w:t xml:space="preserve">questions remain far from settled, the theory provides </w:t>
      </w:r>
      <w:r w:rsidRPr="009C3A46">
        <w:rPr>
          <w:rStyle w:val="Emphasis"/>
        </w:rPr>
        <w:t>little</w:t>
      </w:r>
      <w:r w:rsidRPr="009C3A46">
        <w:rPr>
          <w:rStyle w:val="StyleUnderline"/>
        </w:rPr>
        <w:t xml:space="preserve"> straightforward guidance on how to address these concerns</w:t>
      </w:r>
      <w:r w:rsidRPr="009C3A46">
        <w:rPr>
          <w:sz w:val="16"/>
        </w:rPr>
        <w:t>.</w:t>
      </w:r>
    </w:p>
    <w:p w14:paraId="5EDB52D7" w14:textId="77777777" w:rsidR="00B32E43" w:rsidRPr="009C3A46" w:rsidRDefault="00B32E43" w:rsidP="00B32E43">
      <w:pPr>
        <w:rPr>
          <w:sz w:val="16"/>
        </w:rPr>
      </w:pPr>
      <w:r w:rsidRPr="009C3A46">
        <w:rPr>
          <w:sz w:val="16"/>
        </w:rPr>
        <w:t>U.S. antitrust agencies have nevertheless long sought to reinvigorate anti-monopsony enforcement. Before concluding that labor-monopsony enforcement should be a priority for antitrust enforcers, both the evidentiary limitations and conceptual challenges warrant careful consideration by enforcers, scholars, and the courts.</w:t>
      </w:r>
    </w:p>
    <w:p w14:paraId="1F05F4E6" w14:textId="77777777" w:rsidR="00B32E43" w:rsidRPr="009C3A46" w:rsidRDefault="00B32E43" w:rsidP="00B32E43">
      <w:pPr>
        <w:rPr>
          <w:sz w:val="16"/>
        </w:rPr>
      </w:pPr>
      <w:r w:rsidRPr="009C3A46">
        <w:rPr>
          <w:sz w:val="16"/>
        </w:rPr>
        <w:t xml:space="preserve">On the surface, it may appear that monopsony is simply the “mirror image” of monopoly.”82 There are, however, several important differences between monopoly and monopsony, as well as several complications that monopsony analysis raises that significantly distinguishes it from monopoly analysis. Most fundamental among these, </w:t>
      </w:r>
      <w:r w:rsidRPr="009C3A46">
        <w:rPr>
          <w:rStyle w:val="StyleUnderline"/>
        </w:rPr>
        <w:t xml:space="preserve">monopsony and monopoly markets do </w:t>
      </w:r>
      <w:r w:rsidRPr="009C3A46">
        <w:rPr>
          <w:rStyle w:val="Emphasis"/>
        </w:rPr>
        <w:t>not</w:t>
      </w:r>
      <w:r w:rsidRPr="009C3A46">
        <w:rPr>
          <w:rStyle w:val="StyleUnderline"/>
        </w:rPr>
        <w:t xml:space="preserve"> sit at the </w:t>
      </w:r>
      <w:r w:rsidRPr="009C3A46">
        <w:rPr>
          <w:rStyle w:val="Emphasis"/>
        </w:rPr>
        <w:t>same place</w:t>
      </w:r>
      <w:r w:rsidRPr="009C3A46">
        <w:rPr>
          <w:rStyle w:val="StyleUnderline"/>
        </w:rPr>
        <w:t xml:space="preserve"> in the </w:t>
      </w:r>
      <w:r w:rsidRPr="009C3A46">
        <w:rPr>
          <w:rStyle w:val="Emphasis"/>
        </w:rPr>
        <w:t>supply chain</w:t>
      </w:r>
      <w:r w:rsidRPr="009C3A46">
        <w:rPr>
          <w:sz w:val="16"/>
        </w:rPr>
        <w:t xml:space="preserve">.83 This matters, because </w:t>
      </w:r>
      <w:r w:rsidRPr="009C3A46">
        <w:rPr>
          <w:rStyle w:val="StyleUnderline"/>
        </w:rPr>
        <w:t xml:space="preserve">all supply chains end with </w:t>
      </w:r>
      <w:r w:rsidRPr="009C3A46">
        <w:rPr>
          <w:rStyle w:val="Emphasis"/>
        </w:rPr>
        <w:t>final consumers</w:t>
      </w:r>
      <w:r w:rsidRPr="009C3A46">
        <w:rPr>
          <w:sz w:val="16"/>
        </w:rPr>
        <w:t>. Accordingly, from a policy standpoint, it is essential to decide whether antitrust ultimately seeks to maximize output and welfare at that (final) level of the distribution chain (albeit indirectly); whether intermediate levels of the distribution chain (e.g., an input market) should be analyzed in isolation; or whether effects in both must be somehow aggregated and balanced.</w:t>
      </w:r>
    </w:p>
    <w:p w14:paraId="4290D985" w14:textId="77777777" w:rsidR="00B32E43" w:rsidRPr="009C3A46" w:rsidRDefault="00B32E43" w:rsidP="00B32E43">
      <w:pPr>
        <w:rPr>
          <w:sz w:val="16"/>
        </w:rPr>
      </w:pPr>
      <w:r w:rsidRPr="009C3A46">
        <w:rPr>
          <w:sz w:val="16"/>
        </w:rPr>
        <w:t xml:space="preserve">This has important ramifications for antitrust enforcement against monopsonies. As we explain below, </w:t>
      </w:r>
      <w:r w:rsidRPr="009C3A46">
        <w:rPr>
          <w:rStyle w:val="StyleUnderline"/>
        </w:rPr>
        <w:t xml:space="preserve">competitive </w:t>
      </w:r>
      <w:r w:rsidRPr="00B71BC8">
        <w:rPr>
          <w:rStyle w:val="StyleUnderline"/>
          <w:highlight w:val="cyan"/>
        </w:rPr>
        <w:t xml:space="preserve">conditions of </w:t>
      </w:r>
      <w:r w:rsidRPr="00B71BC8">
        <w:rPr>
          <w:rStyle w:val="Emphasis"/>
          <w:highlight w:val="cyan"/>
        </w:rPr>
        <w:t>input markets</w:t>
      </w:r>
      <w:r w:rsidRPr="00B71BC8">
        <w:rPr>
          <w:rStyle w:val="StyleUnderline"/>
          <w:highlight w:val="cyan"/>
        </w:rPr>
        <w:t xml:space="preserve"> have</w:t>
      </w:r>
      <w:r w:rsidRPr="009C3A46">
        <w:rPr>
          <w:rStyle w:val="StyleUnderline"/>
        </w:rPr>
        <w:t xml:space="preserve"> </w:t>
      </w:r>
      <w:r w:rsidRPr="009C3A46">
        <w:rPr>
          <w:rStyle w:val="Emphasis"/>
        </w:rPr>
        <w:t xml:space="preserve">salient </w:t>
      </w:r>
      <w:r w:rsidRPr="00B71BC8">
        <w:rPr>
          <w:rStyle w:val="Emphasis"/>
          <w:highlight w:val="cyan"/>
        </w:rPr>
        <w:t>impacts</w:t>
      </w:r>
      <w:r w:rsidRPr="00B71BC8">
        <w:rPr>
          <w:rStyle w:val="StyleUnderline"/>
          <w:highlight w:val="cyan"/>
        </w:rPr>
        <w:t xml:space="preserve"> on </w:t>
      </w:r>
      <w:r w:rsidRPr="00B71BC8">
        <w:rPr>
          <w:rStyle w:val="Emphasis"/>
          <w:highlight w:val="cyan"/>
        </w:rPr>
        <w:t>prices</w:t>
      </w:r>
      <w:r w:rsidRPr="00B71BC8">
        <w:rPr>
          <w:rStyle w:val="StyleUnderline"/>
          <w:highlight w:val="cyan"/>
        </w:rPr>
        <w:t xml:space="preserve"> and </w:t>
      </w:r>
      <w:r w:rsidRPr="00B71BC8">
        <w:rPr>
          <w:rStyle w:val="Emphasis"/>
          <w:highlight w:val="cyan"/>
        </w:rPr>
        <w:t>output</w:t>
      </w:r>
      <w:r w:rsidRPr="00B71BC8">
        <w:rPr>
          <w:rStyle w:val="StyleUnderline"/>
          <w:highlight w:val="cyan"/>
        </w:rPr>
        <w:t xml:space="preserve"> in </w:t>
      </w:r>
      <w:r w:rsidRPr="00B71BC8">
        <w:rPr>
          <w:rStyle w:val="Emphasis"/>
          <w:highlight w:val="cyan"/>
        </w:rPr>
        <w:t>product markets</w:t>
      </w:r>
      <w:r w:rsidRPr="009C3A46">
        <w:rPr>
          <w:sz w:val="16"/>
        </w:rPr>
        <w:t xml:space="preserve">. Given this, </w:t>
      </w:r>
      <w:r w:rsidRPr="009C3A46">
        <w:rPr>
          <w:rStyle w:val="StyleUnderline"/>
        </w:rPr>
        <w:t>any evaluation of monopsony must consider the “</w:t>
      </w:r>
      <w:r w:rsidRPr="009C3A46">
        <w:rPr>
          <w:rStyle w:val="Emphasis"/>
        </w:rPr>
        <w:t>pass through</w:t>
      </w:r>
      <w:r w:rsidRPr="009C3A46">
        <w:rPr>
          <w:rStyle w:val="StyleUnderline"/>
        </w:rPr>
        <w:t>” to the final product market. There is</w:t>
      </w:r>
      <w:r w:rsidRPr="009C3A46">
        <w:rPr>
          <w:sz w:val="16"/>
        </w:rPr>
        <w:t xml:space="preserve">, however, </w:t>
      </w:r>
      <w:r w:rsidRPr="009C3A46">
        <w:rPr>
          <w:rStyle w:val="StyleUnderline"/>
        </w:rPr>
        <w:t>no</w:t>
      </w:r>
      <w:r w:rsidRPr="009C3A46">
        <w:rPr>
          <w:sz w:val="16"/>
        </w:rPr>
        <w:t xml:space="preserve"> such </w:t>
      </w:r>
      <w:r w:rsidRPr="009C3A46">
        <w:rPr>
          <w:rStyle w:val="StyleUnderline"/>
        </w:rPr>
        <w:t>“mirror image” complication in the consideration of final-product monopoly markets</w:t>
      </w:r>
      <w:r w:rsidRPr="009C3A46">
        <w:rPr>
          <w:sz w:val="16"/>
        </w:rPr>
        <w:t xml:space="preserve">. Along similar lines, </w:t>
      </w:r>
      <w:r w:rsidRPr="00B71BC8">
        <w:rPr>
          <w:rStyle w:val="StyleUnderline"/>
          <w:highlight w:val="cyan"/>
        </w:rPr>
        <w:t>treating</w:t>
      </w:r>
      <w:r w:rsidRPr="009C3A46">
        <w:rPr>
          <w:sz w:val="16"/>
        </w:rPr>
        <w:t xml:space="preserve"> the </w:t>
      </w:r>
      <w:r w:rsidRPr="009C3A46">
        <w:rPr>
          <w:rStyle w:val="StyleUnderline"/>
        </w:rPr>
        <w:t xml:space="preserve">assessment of </w:t>
      </w:r>
      <w:r w:rsidRPr="00B71BC8">
        <w:rPr>
          <w:rStyle w:val="StyleUnderline"/>
          <w:highlight w:val="cyan"/>
        </w:rPr>
        <w:t>mergers</w:t>
      </w:r>
      <w:r w:rsidRPr="009C3A46">
        <w:rPr>
          <w:rStyle w:val="StyleUnderline"/>
        </w:rPr>
        <w:t xml:space="preserve"> in input markets </w:t>
      </w:r>
      <w:r w:rsidRPr="00B71BC8">
        <w:rPr>
          <w:rStyle w:val="StyleUnderline"/>
          <w:highlight w:val="cyan"/>
        </w:rPr>
        <w:t>as the</w:t>
      </w:r>
      <w:r w:rsidRPr="009C3A46">
        <w:rPr>
          <w:rStyle w:val="StyleUnderline"/>
        </w:rPr>
        <w:t xml:space="preserve"> simple </w:t>
      </w:r>
      <w:r w:rsidRPr="00B71BC8">
        <w:rPr>
          <w:rStyle w:val="Emphasis"/>
          <w:highlight w:val="cyan"/>
        </w:rPr>
        <w:t>mirror image</w:t>
      </w:r>
      <w:r w:rsidRPr="009C3A46">
        <w:rPr>
          <w:rStyle w:val="StyleUnderline"/>
        </w:rPr>
        <w:t xml:space="preserve"> of product-market mergers </w:t>
      </w:r>
      <w:r w:rsidRPr="00B71BC8">
        <w:rPr>
          <w:rStyle w:val="StyleUnderline"/>
          <w:highlight w:val="cyan"/>
        </w:rPr>
        <w:t>presents</w:t>
      </w:r>
      <w:r w:rsidRPr="009C3A46">
        <w:rPr>
          <w:rStyle w:val="StyleUnderline"/>
        </w:rPr>
        <w:t xml:space="preserve"> important </w:t>
      </w:r>
      <w:r w:rsidRPr="00B71BC8">
        <w:rPr>
          <w:rStyle w:val="StyleUnderline"/>
          <w:highlight w:val="cyan"/>
        </w:rPr>
        <w:t>problems</w:t>
      </w:r>
      <w:r w:rsidRPr="009C3A46">
        <w:rPr>
          <w:rStyle w:val="StyleUnderline"/>
        </w:rPr>
        <w:t xml:space="preserve"> for how authorities address merger efficiencies</w:t>
      </w:r>
      <w:r w:rsidRPr="009C3A46">
        <w:rPr>
          <w:sz w:val="16"/>
        </w:rPr>
        <w:t xml:space="preserve">, as traditional efficiencies and increased buyer power are often two sides of the same coin. </w:t>
      </w:r>
      <w:r w:rsidRPr="009C3A46">
        <w:rPr>
          <w:rStyle w:val="StyleUnderline"/>
        </w:rPr>
        <w:t xml:space="preserve">Finally, it is </w:t>
      </w:r>
      <w:r w:rsidRPr="00B71BC8">
        <w:rPr>
          <w:rStyle w:val="Emphasis"/>
          <w:highlight w:val="cyan"/>
        </w:rPr>
        <w:t>unclear</w:t>
      </w:r>
      <w:r w:rsidRPr="00B71BC8">
        <w:rPr>
          <w:rStyle w:val="StyleUnderline"/>
          <w:highlight w:val="cyan"/>
        </w:rPr>
        <w:t xml:space="preserve"> how</w:t>
      </w:r>
      <w:r w:rsidRPr="009C3A46">
        <w:rPr>
          <w:rStyle w:val="StyleUnderline"/>
        </w:rPr>
        <w:t xml:space="preserve"> authorities should </w:t>
      </w:r>
      <w:r w:rsidRPr="00B71BC8">
        <w:rPr>
          <w:rStyle w:val="StyleUnderline"/>
          <w:highlight w:val="cyan"/>
        </w:rPr>
        <w:t xml:space="preserve">think about </w:t>
      </w:r>
      <w:r w:rsidRPr="00B71BC8">
        <w:rPr>
          <w:rStyle w:val="Emphasis"/>
          <w:highlight w:val="cyan"/>
        </w:rPr>
        <w:t>market definition</w:t>
      </w:r>
      <w:r w:rsidRPr="009C3A46">
        <w:rPr>
          <w:rStyle w:val="StyleUnderline"/>
        </w:rPr>
        <w:t xml:space="preserve">—a </w:t>
      </w:r>
      <w:r w:rsidRPr="00B71BC8">
        <w:rPr>
          <w:rStyle w:val="Emphasis"/>
          <w:highlight w:val="cyan"/>
        </w:rPr>
        <w:t>cornerstone</w:t>
      </w:r>
      <w:r w:rsidRPr="00B71BC8">
        <w:rPr>
          <w:rStyle w:val="StyleUnderline"/>
          <w:highlight w:val="cyan"/>
        </w:rPr>
        <w:t xml:space="preserve"> of</w:t>
      </w:r>
      <w:r w:rsidRPr="009C3A46">
        <w:rPr>
          <w:rStyle w:val="StyleUnderline"/>
        </w:rPr>
        <w:t xml:space="preserve"> modern </w:t>
      </w:r>
      <w:r w:rsidRPr="009C3A46">
        <w:rPr>
          <w:rStyle w:val="Emphasis"/>
        </w:rPr>
        <w:t xml:space="preserve">antitrust </w:t>
      </w:r>
      <w:r w:rsidRPr="00B71BC8">
        <w:rPr>
          <w:rStyle w:val="Emphasis"/>
          <w:highlight w:val="cyan"/>
        </w:rPr>
        <w:t>policy</w:t>
      </w:r>
      <w:r w:rsidRPr="009C3A46">
        <w:rPr>
          <w:rStyle w:val="StyleUnderline"/>
        </w:rPr>
        <w:t>—</w:t>
      </w:r>
      <w:r w:rsidRPr="00B71BC8">
        <w:rPr>
          <w:rStyle w:val="StyleUnderline"/>
          <w:highlight w:val="cyan"/>
        </w:rPr>
        <w:t xml:space="preserve">in </w:t>
      </w:r>
      <w:r w:rsidRPr="00B71BC8">
        <w:rPr>
          <w:rStyle w:val="Emphasis"/>
          <w:highlight w:val="cyan"/>
        </w:rPr>
        <w:t>labor markets</w:t>
      </w:r>
      <w:r w:rsidRPr="009C3A46">
        <w:rPr>
          <w:sz w:val="16"/>
        </w:rPr>
        <w:t>, in particular.</w:t>
      </w:r>
    </w:p>
    <w:p w14:paraId="49F5A579" w14:textId="77777777" w:rsidR="00B32E43" w:rsidRPr="009C3A46" w:rsidRDefault="00B32E43" w:rsidP="00B32E43">
      <w:pPr>
        <w:rPr>
          <w:sz w:val="16"/>
        </w:rPr>
      </w:pPr>
      <w:r w:rsidRPr="009C3A46">
        <w:rPr>
          <w:sz w:val="16"/>
        </w:rPr>
        <w:t>The upshot is that, while monopsony concerns have become more prevalent in academic and policy discussions, the agencies should be extremely hesitant as they move forward. Some have argued that “[m]ergers affecting the labor market require some rethinking of merger policy, although not any altering of its fundamentals.”84 As we discuss below, however, while the economic “fundamentals” undergirding merger policy may not change for labor-market mergers, the “rethinking” required to properly assess such mergers does entail fundamental changes that have not yet been adequately studied or addressed. As many have pointed out, there is only a scant history of merger enforcement in input markets in general, and even less in labor markets.85 It is premature to offer guidelines that purport to synthesize past practice and the state of knowledge, when neither is well-established.</w:t>
      </w:r>
    </w:p>
    <w:p w14:paraId="6FD9EAD8" w14:textId="77777777" w:rsidR="00B32E43" w:rsidRPr="009F11F0" w:rsidRDefault="00B32E43" w:rsidP="00B32E43">
      <w:pPr>
        <w:rPr>
          <w:sz w:val="16"/>
        </w:rPr>
      </w:pPr>
      <w:r w:rsidRPr="009F11F0">
        <w:rPr>
          <w:sz w:val="16"/>
        </w:rPr>
        <w:t xml:space="preserve">A. </w:t>
      </w:r>
      <w:r w:rsidRPr="009C3A46">
        <w:rPr>
          <w:rStyle w:val="StyleUnderline"/>
        </w:rPr>
        <w:t>Theoretical Differences Between Monopoly and Monopsony</w:t>
      </w:r>
    </w:p>
    <w:p w14:paraId="16136326" w14:textId="77777777" w:rsidR="00B32E43" w:rsidRPr="009F11F0" w:rsidRDefault="00B32E43" w:rsidP="00B32E43">
      <w:pPr>
        <w:rPr>
          <w:sz w:val="16"/>
        </w:rPr>
      </w:pPr>
      <w:r w:rsidRPr="009F11F0">
        <w:rPr>
          <w:sz w:val="16"/>
        </w:rPr>
        <w:t xml:space="preserve">Before getting to the practical differences of a monopoly case versus a monopsony case, consider the theoretical differences between identifying monopsony power and monopoly power.86 </w:t>
      </w:r>
      <w:r w:rsidRPr="009C3A46">
        <w:rPr>
          <w:rStyle w:val="StyleUnderline"/>
        </w:rPr>
        <w:t>Suppose</w:t>
      </w:r>
      <w:r w:rsidRPr="009F11F0">
        <w:rPr>
          <w:sz w:val="16"/>
        </w:rPr>
        <w:t xml:space="preserve">, for now, </w:t>
      </w:r>
      <w:r w:rsidRPr="009C3A46">
        <w:rPr>
          <w:rStyle w:val="StyleUnderline"/>
        </w:rPr>
        <w:t>that a merger</w:t>
      </w:r>
      <w:r w:rsidRPr="009F11F0">
        <w:rPr>
          <w:sz w:val="16"/>
        </w:rPr>
        <w:t xml:space="preserve"> either </w:t>
      </w:r>
      <w:r w:rsidRPr="009C3A46">
        <w:rPr>
          <w:rStyle w:val="StyleUnderline"/>
        </w:rPr>
        <w:t>generates efficiency gains or market power, but not both. In a monopoly case, if there are efficiency gains</w:t>
      </w:r>
      <w:r w:rsidRPr="009F11F0">
        <w:rPr>
          <w:sz w:val="16"/>
        </w:rPr>
        <w:t xml:space="preserve"> from a merger, </w:t>
      </w:r>
      <w:r w:rsidRPr="009C3A46">
        <w:rPr>
          <w:rStyle w:val="StyleUnderline"/>
        </w:rPr>
        <w:t xml:space="preserve">the </w:t>
      </w:r>
      <w:r w:rsidRPr="009C3A46">
        <w:rPr>
          <w:rStyle w:val="Emphasis"/>
        </w:rPr>
        <w:t>quantity sold</w:t>
      </w:r>
      <w:r w:rsidRPr="009C3A46">
        <w:rPr>
          <w:rStyle w:val="StyleUnderline"/>
        </w:rPr>
        <w:t xml:space="preserve"> in the </w:t>
      </w:r>
      <w:r w:rsidRPr="009C3A46">
        <w:rPr>
          <w:rStyle w:val="Emphasis"/>
        </w:rPr>
        <w:t>output market</w:t>
      </w:r>
      <w:r w:rsidRPr="009C3A46">
        <w:rPr>
          <w:rStyle w:val="StyleUnderline"/>
        </w:rPr>
        <w:t xml:space="preserve"> will </w:t>
      </w:r>
      <w:r w:rsidRPr="009C3A46">
        <w:rPr>
          <w:rStyle w:val="Emphasis"/>
        </w:rPr>
        <w:t>increase</w:t>
      </w:r>
      <w:r w:rsidRPr="009C3A46">
        <w:rPr>
          <w:rStyle w:val="StyleUnderline"/>
        </w:rPr>
        <w:t>. With</w:t>
      </w:r>
      <w:r w:rsidRPr="009F11F0">
        <w:rPr>
          <w:sz w:val="16"/>
        </w:rPr>
        <w:t xml:space="preserve"> sufficient </w:t>
      </w:r>
      <w:r w:rsidRPr="009C3A46">
        <w:rPr>
          <w:rStyle w:val="StyleUnderline"/>
        </w:rPr>
        <w:t>data, the agencies will be able to see</w:t>
      </w:r>
      <w:r w:rsidRPr="009F11F0">
        <w:rPr>
          <w:sz w:val="16"/>
        </w:rPr>
        <w:t xml:space="preserve"> (or estimate) </w:t>
      </w:r>
      <w:r w:rsidRPr="009C3A46">
        <w:rPr>
          <w:rStyle w:val="StyleUnderline"/>
        </w:rPr>
        <w:t xml:space="preserve">the efficiencies directly in the </w:t>
      </w:r>
      <w:r w:rsidRPr="009C3A46">
        <w:rPr>
          <w:rStyle w:val="Emphasis"/>
        </w:rPr>
        <w:t>output market</w:t>
      </w:r>
      <w:r w:rsidRPr="009C3A46">
        <w:rPr>
          <w:rStyle w:val="StyleUnderline"/>
        </w:rPr>
        <w:t>. Efficiency gains result in either greater output at lower unit cost, or else product-quality improvements that increase consumer demand. In contrast, if the merger</w:t>
      </w:r>
      <w:r w:rsidRPr="009F11F0">
        <w:rPr>
          <w:sz w:val="16"/>
        </w:rPr>
        <w:t xml:space="preserve"> simply </w:t>
      </w:r>
      <w:r w:rsidRPr="009C3A46">
        <w:rPr>
          <w:rStyle w:val="StyleUnderline"/>
        </w:rPr>
        <w:t>enhances monopoly power</w:t>
      </w:r>
      <w:r w:rsidRPr="009F11F0">
        <w:rPr>
          <w:sz w:val="16"/>
        </w:rPr>
        <w:t xml:space="preserve"> without efficiency gains, </w:t>
      </w:r>
      <w:r w:rsidRPr="009C3A46">
        <w:rPr>
          <w:rStyle w:val="StyleUnderline"/>
        </w:rPr>
        <w:t xml:space="preserve">the quantity sold will </w:t>
      </w:r>
      <w:r w:rsidRPr="009C3A46">
        <w:rPr>
          <w:rStyle w:val="Emphasis"/>
        </w:rPr>
        <w:t>decrease</w:t>
      </w:r>
      <w:r w:rsidRPr="009C3A46">
        <w:rPr>
          <w:rStyle w:val="StyleUnderline"/>
        </w:rPr>
        <w:t xml:space="preserve">, either because the merging parties </w:t>
      </w:r>
      <w:r w:rsidRPr="009C3A46">
        <w:rPr>
          <w:rStyle w:val="Emphasis"/>
        </w:rPr>
        <w:t>raise prices</w:t>
      </w:r>
      <w:r w:rsidRPr="009C3A46">
        <w:rPr>
          <w:rStyle w:val="StyleUnderline"/>
        </w:rPr>
        <w:t xml:space="preserve"> or </w:t>
      </w:r>
      <w:r w:rsidRPr="009C3A46">
        <w:rPr>
          <w:rStyle w:val="Emphasis"/>
        </w:rPr>
        <w:t>quality declines</w:t>
      </w:r>
      <w:r w:rsidRPr="009F11F0">
        <w:rPr>
          <w:sz w:val="16"/>
        </w:rPr>
        <w:t>. The empirical implication of the merger is seen directly in the market in question.</w:t>
      </w:r>
    </w:p>
    <w:p w14:paraId="00CF53E5" w14:textId="77777777" w:rsidR="00B32E43" w:rsidRPr="009F11F0" w:rsidRDefault="00B32E43" w:rsidP="00B32E43">
      <w:pPr>
        <w:rPr>
          <w:sz w:val="16"/>
        </w:rPr>
      </w:pPr>
      <w:r w:rsidRPr="009F11F0">
        <w:rPr>
          <w:sz w:val="16"/>
        </w:rPr>
        <w:t xml:space="preserve">The monopsony case is, however, rather more complicated. Ultimately, we can be certain of the effects of monopsony only by looking at the output market, not the input market where the monopsony power is claimed. To see this, consider again a merger that generates either efficiency gains or market (now monopsony) power. </w:t>
      </w:r>
      <w:r w:rsidRPr="00B71BC8">
        <w:rPr>
          <w:rStyle w:val="StyleUnderline"/>
          <w:highlight w:val="cyan"/>
        </w:rPr>
        <w:t>A merger that creates monopsony power will</w:t>
      </w:r>
      <w:r w:rsidRPr="009F11F0">
        <w:rPr>
          <w:rStyle w:val="StyleUnderline"/>
        </w:rPr>
        <w:t xml:space="preserve"> </w:t>
      </w:r>
      <w:r w:rsidRPr="009F11F0">
        <w:rPr>
          <w:sz w:val="16"/>
        </w:rPr>
        <w:t xml:space="preserve">necessarily </w:t>
      </w:r>
      <w:r w:rsidRPr="00B71BC8">
        <w:rPr>
          <w:rStyle w:val="Emphasis"/>
          <w:highlight w:val="cyan"/>
        </w:rPr>
        <w:t>reduce</w:t>
      </w:r>
      <w:r w:rsidRPr="009F11F0">
        <w:rPr>
          <w:rStyle w:val="StyleUnderline"/>
        </w:rPr>
        <w:t xml:space="preserve"> the </w:t>
      </w:r>
      <w:r w:rsidRPr="00B71BC8">
        <w:rPr>
          <w:rStyle w:val="Emphasis"/>
          <w:highlight w:val="cyan"/>
        </w:rPr>
        <w:t>prices</w:t>
      </w:r>
      <w:r w:rsidRPr="00B71BC8">
        <w:rPr>
          <w:rStyle w:val="StyleUnderline"/>
          <w:highlight w:val="cyan"/>
        </w:rPr>
        <w:t xml:space="preserve"> and </w:t>
      </w:r>
      <w:r w:rsidRPr="00B71BC8">
        <w:rPr>
          <w:rStyle w:val="Emphasis"/>
          <w:highlight w:val="cyan"/>
        </w:rPr>
        <w:t>quantity</w:t>
      </w:r>
      <w:r w:rsidRPr="00B71BC8">
        <w:rPr>
          <w:rStyle w:val="StyleUnderline"/>
          <w:highlight w:val="cyan"/>
        </w:rPr>
        <w:t xml:space="preserve"> purchased of inputs</w:t>
      </w:r>
      <w:r w:rsidRPr="009F11F0">
        <w:rPr>
          <w:rStyle w:val="StyleUnderline"/>
        </w:rPr>
        <w:t xml:space="preserve"> like labor and materials. But this </w:t>
      </w:r>
      <w:r w:rsidRPr="00B71BC8">
        <w:rPr>
          <w:rStyle w:val="StyleUnderline"/>
          <w:highlight w:val="cyan"/>
        </w:rPr>
        <w:t>same effect</w:t>
      </w:r>
      <w:r w:rsidRPr="009F11F0">
        <w:rPr>
          <w:sz w:val="16"/>
        </w:rPr>
        <w:t xml:space="preserve"> (reduced prices and quantities for inputs) </w:t>
      </w:r>
      <w:r w:rsidRPr="009F11F0">
        <w:rPr>
          <w:rStyle w:val="StyleUnderline"/>
        </w:rPr>
        <w:t>would</w:t>
      </w:r>
      <w:r w:rsidRPr="009F11F0">
        <w:rPr>
          <w:sz w:val="16"/>
        </w:rPr>
        <w:t xml:space="preserve"> also </w:t>
      </w:r>
      <w:r w:rsidRPr="009F11F0">
        <w:rPr>
          <w:rStyle w:val="StyleUnderline"/>
        </w:rPr>
        <w:t xml:space="preserve">be observed </w:t>
      </w:r>
      <w:r w:rsidRPr="00B71BC8">
        <w:rPr>
          <w:rStyle w:val="StyleUnderline"/>
          <w:highlight w:val="cyan"/>
        </w:rPr>
        <w:t>if</w:t>
      </w:r>
      <w:r w:rsidRPr="009F11F0">
        <w:rPr>
          <w:rStyle w:val="StyleUnderline"/>
        </w:rPr>
        <w:t xml:space="preserve"> the </w:t>
      </w:r>
      <w:r w:rsidRPr="00B71BC8">
        <w:rPr>
          <w:rStyle w:val="StyleUnderline"/>
          <w:highlight w:val="cyan"/>
        </w:rPr>
        <w:t xml:space="preserve">merger is </w:t>
      </w:r>
      <w:r w:rsidRPr="00B71BC8">
        <w:rPr>
          <w:rStyle w:val="Emphasis"/>
          <w:highlight w:val="cyan"/>
        </w:rPr>
        <w:t>efficiency enhancing</w:t>
      </w:r>
      <w:r w:rsidRPr="009F11F0">
        <w:rPr>
          <w:rStyle w:val="StyleUnderline"/>
        </w:rPr>
        <w:t xml:space="preserve">. If there are efficiency gains, the merged entity </w:t>
      </w:r>
      <w:r w:rsidRPr="00B71BC8">
        <w:rPr>
          <w:rStyle w:val="StyleUnderline"/>
          <w:highlight w:val="cyan"/>
        </w:rPr>
        <w:t xml:space="preserve">may purchase </w:t>
      </w:r>
      <w:r w:rsidRPr="00B71BC8">
        <w:rPr>
          <w:rStyle w:val="Emphasis"/>
          <w:highlight w:val="cyan"/>
        </w:rPr>
        <w:t>fewer</w:t>
      </w:r>
      <w:r w:rsidRPr="009F11F0">
        <w:rPr>
          <w:rStyle w:val="StyleUnderline"/>
        </w:rPr>
        <w:t xml:space="preserve"> of one or more inputs </w:t>
      </w:r>
      <w:r w:rsidRPr="00B71BC8">
        <w:rPr>
          <w:rStyle w:val="StyleUnderline"/>
          <w:highlight w:val="cyan"/>
        </w:rPr>
        <w:t>than</w:t>
      </w:r>
      <w:r w:rsidRPr="009F11F0">
        <w:rPr>
          <w:rStyle w:val="StyleUnderline"/>
        </w:rPr>
        <w:t xml:space="preserve"> the </w:t>
      </w:r>
      <w:r w:rsidRPr="00B71BC8">
        <w:rPr>
          <w:rStyle w:val="StyleUnderline"/>
          <w:highlight w:val="cyan"/>
        </w:rPr>
        <w:t xml:space="preserve">parties did </w:t>
      </w:r>
      <w:r w:rsidRPr="00B71BC8">
        <w:rPr>
          <w:rStyle w:val="Emphasis"/>
          <w:highlight w:val="cyan"/>
        </w:rPr>
        <w:t>pre-merger</w:t>
      </w:r>
      <w:r w:rsidRPr="009F11F0">
        <w:rPr>
          <w:sz w:val="16"/>
        </w:rPr>
        <w:t>. For example, if the efficiency gain arises from the elimination of redundancies in a hospital merger, the hospital will buy fewer inputs, hire fewer technicians, or purchase fewer medical supplies.</w:t>
      </w:r>
    </w:p>
    <w:p w14:paraId="2CD21650" w14:textId="77777777" w:rsidR="00B32E43" w:rsidRPr="009F11F0" w:rsidRDefault="00B32E43" w:rsidP="00B32E43">
      <w:pPr>
        <w:rPr>
          <w:sz w:val="16"/>
        </w:rPr>
      </w:pPr>
      <w:r w:rsidRPr="009F11F0">
        <w:rPr>
          <w:sz w:val="16"/>
        </w:rPr>
        <w:t>We have seen there are scale efficiencies associated with a hospital merger. As work from the FTC’s Bureau of Economics explains, there can be scale efficiencies associated with “surgical procedures that exhibit a volume-outcome relationship.”87 Typically, these are high-risk, complex procedures. “By consolidating such procedures at fewer hospitals, or by sending experienced personnel from one hospital to another, a system potentially can reap the benefits of increased scale.”88 That is, reassignment of personnel and/or consolidation of procedures (and attendant personnel) at fewer hospitals can facilitate more efficient, and higher quality, provision of services, even as it may decrease labor demand in certain geographic markets. This may even reduce the wages of technicians or the price of medical supplies, even if the newly merged hospitals do not exercise any market power to suppress wages.89</w:t>
      </w:r>
    </w:p>
    <w:p w14:paraId="12AED5A8" w14:textId="77777777" w:rsidR="00B32E43" w:rsidRPr="009F11F0" w:rsidRDefault="00B32E43" w:rsidP="00B32E43">
      <w:pPr>
        <w:rPr>
          <w:sz w:val="16"/>
        </w:rPr>
      </w:pPr>
      <w:r w:rsidRPr="009F11F0">
        <w:rPr>
          <w:sz w:val="16"/>
        </w:rPr>
        <w:t xml:space="preserve">Decisionmakers cannot simply look at the quantity of inputs purchased in the monopsony case as the flip side of the quantity sold in the monopoly case, because the efficiency-enhancing merger can look like the monopsony merger in terms of the level of inputs purchased. </w:t>
      </w:r>
      <w:r w:rsidRPr="009F11F0">
        <w:rPr>
          <w:rStyle w:val="StyleUnderline"/>
        </w:rPr>
        <w:t xml:space="preserve">The court </w:t>
      </w:r>
      <w:r w:rsidRPr="00B71BC8">
        <w:rPr>
          <w:rStyle w:val="StyleUnderline"/>
          <w:highlight w:val="cyan"/>
        </w:rPr>
        <w:t xml:space="preserve">can </w:t>
      </w:r>
      <w:r w:rsidRPr="00B71BC8">
        <w:rPr>
          <w:rStyle w:val="Emphasis"/>
          <w:highlight w:val="cyan"/>
        </w:rPr>
        <w:t>only differentiate</w:t>
      </w:r>
      <w:r w:rsidRPr="009F11F0">
        <w:rPr>
          <w:rStyle w:val="StyleUnderline"/>
        </w:rPr>
        <w:t xml:space="preserve"> a merger that generates monopsony power from a merger that increases productive efficiencies by </w:t>
      </w:r>
      <w:r w:rsidRPr="00B71BC8">
        <w:rPr>
          <w:rStyle w:val="StyleUnderline"/>
          <w:highlight w:val="cyan"/>
        </w:rPr>
        <w:t xml:space="preserve">looking at the </w:t>
      </w:r>
      <w:r w:rsidRPr="00B71BC8">
        <w:rPr>
          <w:rStyle w:val="Emphasis"/>
          <w:highlight w:val="cyan"/>
        </w:rPr>
        <w:t>output market</w:t>
      </w:r>
      <w:r w:rsidRPr="009F11F0">
        <w:rPr>
          <w:rStyle w:val="StyleUnderline"/>
        </w:rPr>
        <w:t>. Once we look at the output market</w:t>
      </w:r>
      <w:r w:rsidRPr="009F11F0">
        <w:rPr>
          <w:sz w:val="16"/>
        </w:rPr>
        <w:t xml:space="preserve">, as in a monopoly case, </w:t>
      </w:r>
      <w:r w:rsidRPr="009F11F0">
        <w:rPr>
          <w:rStyle w:val="StyleUnderline"/>
        </w:rPr>
        <w:t xml:space="preserve">if the merger is efficiency-enhancing, there will be an increase in </w:t>
      </w:r>
      <w:r w:rsidRPr="009F11F0">
        <w:rPr>
          <w:rStyle w:val="Emphasis"/>
        </w:rPr>
        <w:t>output-market quantity</w:t>
      </w:r>
      <w:r w:rsidRPr="009F11F0">
        <w:rPr>
          <w:rStyle w:val="StyleUnderline"/>
        </w:rPr>
        <w:t>. If the merger increases monopsony power</w:t>
      </w:r>
      <w:r w:rsidRPr="009F11F0">
        <w:rPr>
          <w:sz w:val="16"/>
        </w:rPr>
        <w:t xml:space="preserve">, by contrast, </w:t>
      </w:r>
      <w:r w:rsidRPr="009F11F0">
        <w:rPr>
          <w:rStyle w:val="StyleUnderline"/>
        </w:rPr>
        <w:t xml:space="preserve">the firm perceives its </w:t>
      </w:r>
      <w:r w:rsidRPr="009F11F0">
        <w:rPr>
          <w:rStyle w:val="Emphasis"/>
        </w:rPr>
        <w:t>marginal cost</w:t>
      </w:r>
      <w:r w:rsidRPr="009F11F0">
        <w:rPr>
          <w:rStyle w:val="StyleUnderline"/>
        </w:rPr>
        <w:t xml:space="preserve"> as </w:t>
      </w:r>
      <w:r w:rsidRPr="009F11F0">
        <w:rPr>
          <w:rStyle w:val="Emphasis"/>
        </w:rPr>
        <w:t>higher</w:t>
      </w:r>
      <w:r w:rsidRPr="009F11F0">
        <w:rPr>
          <w:rStyle w:val="StyleUnderline"/>
        </w:rPr>
        <w:t xml:space="preserve"> than before the merger and will </w:t>
      </w:r>
      <w:r w:rsidRPr="009F11F0">
        <w:rPr>
          <w:rStyle w:val="Emphasis"/>
        </w:rPr>
        <w:t>reduce output</w:t>
      </w:r>
      <w:r w:rsidRPr="009F11F0">
        <w:rPr>
          <w:sz w:val="16"/>
        </w:rPr>
        <w:t>.90</w:t>
      </w:r>
    </w:p>
    <w:p w14:paraId="58473DCC" w14:textId="77777777" w:rsidR="00B32E43" w:rsidRPr="009F11F0" w:rsidRDefault="00B32E43" w:rsidP="00B32E43">
      <w:pPr>
        <w:rPr>
          <w:sz w:val="16"/>
        </w:rPr>
      </w:pPr>
      <w:r w:rsidRPr="009F11F0">
        <w:rPr>
          <w:sz w:val="16"/>
        </w:rPr>
        <w:t>In short, the assumption that monopsony analysis is simply the mirror image of monopoly analysis does not hold.91 In both types of mergers—those that possibly generate monopoly and those that possibly generate monopsony—agencies and courts cannot look solely at the input market to differentiate them from efficiency-enhancing mergers; they must also look at the output market. Therefore, it is impossible to discuss monopsony power coherently without considering the output market.</w:t>
      </w:r>
    </w:p>
    <w:p w14:paraId="401AA04D" w14:textId="77777777" w:rsidR="00B32E43" w:rsidRPr="009F11F0" w:rsidRDefault="00B32E43" w:rsidP="00B32E43">
      <w:pPr>
        <w:rPr>
          <w:sz w:val="16"/>
        </w:rPr>
      </w:pPr>
      <w:r w:rsidRPr="009F11F0">
        <w:rPr>
          <w:rStyle w:val="StyleUnderline"/>
        </w:rPr>
        <w:t>This</w:t>
      </w:r>
      <w:r w:rsidRPr="009F11F0">
        <w:rPr>
          <w:sz w:val="16"/>
        </w:rPr>
        <w:t xml:space="preserve"> crucial conceptual difference in the theoretical understanding of monopsony versus monopoly </w:t>
      </w:r>
      <w:r w:rsidRPr="009F11F0">
        <w:rPr>
          <w:rStyle w:val="StyleUnderline"/>
        </w:rPr>
        <w:t xml:space="preserve">has important implications for </w:t>
      </w:r>
      <w:r w:rsidRPr="009F11F0">
        <w:rPr>
          <w:rStyle w:val="Emphasis"/>
        </w:rPr>
        <w:t>antitrust enforcement</w:t>
      </w:r>
      <w:r w:rsidRPr="009F11F0">
        <w:rPr>
          <w:rStyle w:val="StyleUnderline"/>
        </w:rPr>
        <w:t xml:space="preserve"> in labor markets. </w:t>
      </w:r>
      <w:r w:rsidRPr="00B71BC8">
        <w:rPr>
          <w:rStyle w:val="StyleUnderline"/>
          <w:highlight w:val="cyan"/>
        </w:rPr>
        <w:t xml:space="preserve">The need to look at </w:t>
      </w:r>
      <w:r w:rsidRPr="00B71BC8">
        <w:rPr>
          <w:rStyle w:val="Emphasis"/>
          <w:highlight w:val="cyan"/>
        </w:rPr>
        <w:t>output markets</w:t>
      </w:r>
      <w:r w:rsidRPr="009F11F0">
        <w:rPr>
          <w:rStyle w:val="StyleUnderline"/>
        </w:rPr>
        <w:t xml:space="preserve"> to distinguish </w:t>
      </w:r>
      <w:r w:rsidRPr="009F11F0">
        <w:rPr>
          <w:rStyle w:val="Emphasis"/>
        </w:rPr>
        <w:t>efficiency-enhancing</w:t>
      </w:r>
      <w:r w:rsidRPr="009F11F0">
        <w:rPr>
          <w:rStyle w:val="StyleUnderline"/>
        </w:rPr>
        <w:t xml:space="preserve"> mergers from </w:t>
      </w:r>
      <w:r w:rsidRPr="009F11F0">
        <w:rPr>
          <w:rStyle w:val="Emphasis"/>
        </w:rPr>
        <w:t>monopsonistic</w:t>
      </w:r>
      <w:r w:rsidRPr="009F11F0">
        <w:rPr>
          <w:rStyle w:val="StyleUnderline"/>
        </w:rPr>
        <w:t xml:space="preserve"> ones complicates the analysis and </w:t>
      </w:r>
      <w:r w:rsidRPr="00B71BC8">
        <w:rPr>
          <w:rStyle w:val="StyleUnderline"/>
          <w:highlight w:val="cyan"/>
        </w:rPr>
        <w:t xml:space="preserve">may require a </w:t>
      </w:r>
      <w:r w:rsidRPr="00B71BC8">
        <w:rPr>
          <w:rStyle w:val="Emphasis"/>
          <w:highlight w:val="cyan"/>
        </w:rPr>
        <w:t>different approach</w:t>
      </w:r>
      <w:r w:rsidRPr="009F11F0">
        <w:rPr>
          <w:rStyle w:val="StyleUnderline"/>
        </w:rPr>
        <w:t xml:space="preserve"> than traditional monopoly cases</w:t>
      </w:r>
      <w:r w:rsidRPr="009F11F0">
        <w:rPr>
          <w:sz w:val="16"/>
        </w:rPr>
        <w:t>. Antitrust authorities and courts must carefully consider how a merger affects both output and input markets, and weigh potential efficiencies against anticompetitive effects.</w:t>
      </w:r>
    </w:p>
    <w:p w14:paraId="58847C65" w14:textId="77777777" w:rsidR="00B32E43" w:rsidRPr="009F11F0" w:rsidRDefault="00B32E43" w:rsidP="00B32E43">
      <w:pPr>
        <w:rPr>
          <w:sz w:val="16"/>
        </w:rPr>
      </w:pPr>
      <w:r w:rsidRPr="009F11F0">
        <w:rPr>
          <w:rStyle w:val="StyleUnderline"/>
        </w:rPr>
        <w:t>This is</w:t>
      </w:r>
      <w:r w:rsidRPr="009F11F0">
        <w:rPr>
          <w:sz w:val="16"/>
        </w:rPr>
        <w:t xml:space="preserve"> particularly </w:t>
      </w:r>
      <w:r w:rsidRPr="00B71BC8">
        <w:rPr>
          <w:rStyle w:val="StyleUnderline"/>
          <w:highlight w:val="cyan"/>
        </w:rPr>
        <w:t>challenging under</w:t>
      </w:r>
      <w:r w:rsidRPr="009F11F0">
        <w:rPr>
          <w:rStyle w:val="StyleUnderline"/>
        </w:rPr>
        <w:t xml:space="preserve"> the </w:t>
      </w:r>
      <w:r w:rsidRPr="00B71BC8">
        <w:rPr>
          <w:rStyle w:val="Emphasis"/>
          <w:highlight w:val="cyan"/>
        </w:rPr>
        <w:t>consumer-welfare standard</w:t>
      </w:r>
      <w:r w:rsidRPr="00B71BC8">
        <w:rPr>
          <w:rStyle w:val="StyleUnderline"/>
          <w:highlight w:val="cyan"/>
        </w:rPr>
        <w:t xml:space="preserve">, which focuses on </w:t>
      </w:r>
      <w:r w:rsidRPr="00B71BC8">
        <w:rPr>
          <w:rStyle w:val="Emphasis"/>
          <w:highlight w:val="cyan"/>
        </w:rPr>
        <w:t>output-market effects</w:t>
      </w:r>
      <w:r w:rsidRPr="009F11F0">
        <w:rPr>
          <w:rStyle w:val="StyleUnderline"/>
        </w:rPr>
        <w:t>. The potential</w:t>
      </w:r>
      <w:r w:rsidRPr="009F11F0">
        <w:rPr>
          <w:sz w:val="16"/>
        </w:rPr>
        <w:t xml:space="preserve"> for countervailing effects on output and input markets </w:t>
      </w:r>
      <w:r w:rsidRPr="009F11F0">
        <w:rPr>
          <w:rStyle w:val="StyleUnderline"/>
        </w:rPr>
        <w:t>creates difficult tradeoffs</w:t>
      </w:r>
      <w:r w:rsidRPr="009F11F0">
        <w:rPr>
          <w:sz w:val="16"/>
        </w:rPr>
        <w:t xml:space="preserve"> for enforcers and courts, who must balance the interests of consumers, workers, and overall economic efficiency.</w:t>
      </w:r>
    </w:p>
    <w:p w14:paraId="6DA50109" w14:textId="77777777" w:rsidR="00B32E43" w:rsidRDefault="00B32E43" w:rsidP="00B32E43"/>
    <w:p w14:paraId="6E25A802" w14:textId="77777777" w:rsidR="00B32E43" w:rsidRPr="001C559B" w:rsidRDefault="00B32E43" w:rsidP="00B32E43"/>
    <w:p w14:paraId="35AB4ABD" w14:textId="77777777" w:rsidR="00B32E43" w:rsidRDefault="00B32E43" w:rsidP="00B32E43">
      <w:pPr>
        <w:pStyle w:val="Heading3"/>
      </w:pPr>
      <w:r w:rsidRPr="00CA38DB">
        <w:t>Disease---2NC</w:t>
      </w:r>
    </w:p>
    <w:p w14:paraId="075F11CD" w14:textId="77777777" w:rsidR="00B32E43" w:rsidRPr="00302AEF" w:rsidRDefault="00B32E43" w:rsidP="00B32E43"/>
    <w:p w14:paraId="653A907B" w14:textId="77777777" w:rsidR="00B32E43" w:rsidRPr="00793AED" w:rsidRDefault="00B32E43" w:rsidP="00B32E43">
      <w:pPr>
        <w:pStyle w:val="Heading4"/>
        <w:rPr>
          <w:b w:val="0"/>
          <w:bCs/>
        </w:rPr>
      </w:pPr>
      <w:r w:rsidRPr="00492ECE">
        <w:t xml:space="preserve">Public health response </w:t>
      </w:r>
      <w:r>
        <w:t>solves</w:t>
      </w:r>
      <w:r w:rsidRPr="00B556E4">
        <w:t>.</w:t>
      </w:r>
      <w:r w:rsidRPr="00793AED">
        <w:rPr>
          <w:b w:val="0"/>
          <w:bCs/>
        </w:rPr>
        <w:t xml:space="preserve">  </w:t>
      </w:r>
    </w:p>
    <w:p w14:paraId="12C5A291" w14:textId="77777777" w:rsidR="00B32E43" w:rsidRPr="00F949F9" w:rsidRDefault="00B32E43" w:rsidP="00B32E43">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42FA4D06" w14:textId="77777777" w:rsidR="00B32E43" w:rsidRPr="00F949F9" w:rsidRDefault="00B32E43" w:rsidP="00B32E43">
      <w:pPr>
        <w:rPr>
          <w:sz w:val="16"/>
        </w:rPr>
      </w:pPr>
      <w:r w:rsidRPr="00F949F9">
        <w:rPr>
          <w:sz w:val="16"/>
        </w:rPr>
        <w:t>2. Public health response</w:t>
      </w:r>
    </w:p>
    <w:p w14:paraId="1769A970" w14:textId="77777777" w:rsidR="00B32E43" w:rsidRPr="00F949F9" w:rsidRDefault="00B32E43" w:rsidP="00B32E43">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4B95E163" w14:textId="77777777" w:rsidR="00B32E43" w:rsidRPr="00F949F9" w:rsidRDefault="00B32E43" w:rsidP="00B32E43">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4FF4798B" w14:textId="77777777" w:rsidR="00B32E43" w:rsidRPr="00F949F9" w:rsidRDefault="00B32E43" w:rsidP="00B32E43">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70E79685" w14:textId="77777777" w:rsidR="00B32E43" w:rsidRDefault="00B32E43" w:rsidP="00B32E43">
      <w:pPr>
        <w:pStyle w:val="Heading3"/>
        <w:rPr>
          <w:rFonts w:cs="Calibri"/>
        </w:rPr>
      </w:pPr>
      <w:r>
        <w:rPr>
          <w:rFonts w:cs="Calibri"/>
        </w:rPr>
        <w:t>Disease---AT: Civilization Collapse---2NC</w:t>
      </w:r>
    </w:p>
    <w:p w14:paraId="7F866206" w14:textId="77777777" w:rsidR="00B32E43" w:rsidRPr="00F949F9" w:rsidRDefault="00B32E43" w:rsidP="00B32E43">
      <w:pPr>
        <w:pStyle w:val="Heading4"/>
      </w:pPr>
      <w:r>
        <w:t xml:space="preserve">No collapse. </w:t>
      </w:r>
    </w:p>
    <w:p w14:paraId="616B8E2B" w14:textId="77777777" w:rsidR="00B32E43" w:rsidRPr="00F949F9" w:rsidRDefault="00B32E43" w:rsidP="00B32E43">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7639E98D" w14:textId="77777777" w:rsidR="00B32E43" w:rsidRPr="00F949F9" w:rsidRDefault="00B32E43" w:rsidP="00B32E43">
      <w:pPr>
        <w:rPr>
          <w:sz w:val="16"/>
          <w:szCs w:val="16"/>
        </w:rPr>
      </w:pPr>
      <w:r w:rsidRPr="00F949F9">
        <w:rPr>
          <w:sz w:val="16"/>
          <w:szCs w:val="16"/>
        </w:rPr>
        <w:t>4. Human history</w:t>
      </w:r>
    </w:p>
    <w:p w14:paraId="26C1AF93" w14:textId="77777777" w:rsidR="00B32E43" w:rsidRPr="00F949F9" w:rsidRDefault="00B32E43" w:rsidP="00B32E43">
      <w:pPr>
        <w:rPr>
          <w:sz w:val="16"/>
        </w:rPr>
      </w:pPr>
      <w:r w:rsidRPr="00F949F9">
        <w:rPr>
          <w:rStyle w:val="StyleUnderline"/>
        </w:rPr>
        <w:t xml:space="preserve">We have experienced </w:t>
      </w:r>
      <w:r w:rsidRPr="00F949F9">
        <w:rPr>
          <w:rStyle w:val="StyleUnderline"/>
          <w:highlight w:val="cyan"/>
        </w:rPr>
        <w:t xml:space="preserve">a </w:t>
      </w:r>
      <w:r w:rsidRPr="00F949F9">
        <w:rPr>
          <w:rStyle w:val="Emphasis"/>
          <w:highlight w:val="cyan"/>
        </w:rPr>
        <w:t>great number</w:t>
      </w:r>
      <w:r w:rsidRPr="00F949F9">
        <w:rPr>
          <w:rStyle w:val="StyleUnderline"/>
          <w:highlight w:val="cyan"/>
        </w:rPr>
        <w:t xml:space="preserve"> of</w:t>
      </w:r>
      <w:r w:rsidRPr="00F949F9">
        <w:rPr>
          <w:rStyle w:val="StyleUnderline"/>
        </w:rPr>
        <w:t xml:space="preserve"> </w:t>
      </w:r>
      <w:r w:rsidRPr="00F949F9">
        <w:rPr>
          <w:rStyle w:val="Emphasis"/>
        </w:rPr>
        <w:t xml:space="preserve">catastrophic </w:t>
      </w:r>
      <w:r w:rsidRPr="00F949F9">
        <w:rPr>
          <w:rStyle w:val="Emphasis"/>
          <w:highlight w:val="cyan"/>
        </w:rPr>
        <w:t>pandemics</w:t>
      </w:r>
      <w:r w:rsidRPr="00F949F9">
        <w:rPr>
          <w:rStyle w:val="StyleUnderline"/>
        </w:rPr>
        <w:t xml:space="preserve"> throughout human history. These pandemics have </w:t>
      </w:r>
      <w:r w:rsidRPr="00F949F9">
        <w:rPr>
          <w:rStyle w:val="Emphasis"/>
        </w:rPr>
        <w:t>all fall</w:t>
      </w:r>
      <w:r w:rsidRPr="00F949F9">
        <w:rPr>
          <w:rStyle w:val="StyleUnderline"/>
        </w:rPr>
        <w:t xml:space="preserve">en </w:t>
      </w:r>
      <w:r w:rsidRPr="00F949F9">
        <w:rPr>
          <w:rStyle w:val="Emphasis"/>
        </w:rPr>
        <w:t>far short</w:t>
      </w:r>
      <w:r w:rsidRPr="00F949F9">
        <w:rPr>
          <w:rStyle w:val="StyleUnderline"/>
        </w:rPr>
        <w:t xml:space="preserve"> of </w:t>
      </w:r>
      <w:r w:rsidRPr="00F949F9">
        <w:rPr>
          <w:rStyle w:val="Emphasis"/>
        </w:rPr>
        <w:t>existential catastrophe</w:t>
      </w:r>
      <w:r w:rsidRPr="00F949F9">
        <w:rPr>
          <w:sz w:val="16"/>
        </w:rPr>
        <w:t xml:space="preserve">: indeed, </w:t>
      </w:r>
      <w:r w:rsidRPr="00F949F9">
        <w:rPr>
          <w:rStyle w:val="StyleUnderline"/>
        </w:rPr>
        <w:t>they have</w:t>
      </w:r>
      <w:r w:rsidRPr="00F949F9">
        <w:rPr>
          <w:sz w:val="16"/>
        </w:rPr>
        <w:t xml:space="preserve"> often </w:t>
      </w:r>
      <w:r w:rsidRPr="00F949F9">
        <w:rPr>
          <w:rStyle w:val="StyleUnderline"/>
          <w:highlight w:val="cyan"/>
        </w:rPr>
        <w:t xml:space="preserve">failed to cause </w:t>
      </w:r>
      <w:r w:rsidRPr="00F949F9">
        <w:rPr>
          <w:rStyle w:val="Emphasis"/>
          <w:highlight w:val="cyan"/>
        </w:rPr>
        <w:t>even local</w:t>
      </w:r>
      <w:r w:rsidRPr="00F949F9">
        <w:rPr>
          <w:sz w:val="16"/>
        </w:rPr>
        <w:t xml:space="preserve"> forms of societal </w:t>
      </w:r>
      <w:r w:rsidRPr="00F949F9">
        <w:rPr>
          <w:rStyle w:val="Emphasis"/>
          <w:highlight w:val="cyan"/>
        </w:rPr>
        <w:t>collapse</w:t>
      </w:r>
      <w:r w:rsidRPr="00F949F9">
        <w:rPr>
          <w:sz w:val="16"/>
        </w:rPr>
        <w:t>, and only extremely rarely if ever caused a region to become uninhabited for any significant amount of time.</w:t>
      </w:r>
    </w:p>
    <w:p w14:paraId="6F795CDC" w14:textId="77777777" w:rsidR="00B32E43" w:rsidRPr="00F949F9" w:rsidRDefault="00B32E43" w:rsidP="00B32E43">
      <w:pPr>
        <w:rPr>
          <w:sz w:val="16"/>
        </w:rPr>
      </w:pPr>
      <w:r w:rsidRPr="00F949F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1DEC688C" w14:textId="77777777" w:rsidR="00B32E43" w:rsidRPr="00F949F9" w:rsidRDefault="00B32E43" w:rsidP="00B32E43">
      <w:pPr>
        <w:rPr>
          <w:sz w:val="16"/>
        </w:rPr>
      </w:pPr>
      <w:r w:rsidRPr="00F949F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F949F9">
        <w:rPr>
          <w:rStyle w:val="StyleUnderline"/>
          <w:highlight w:val="cyan"/>
        </w:rPr>
        <w:t xml:space="preserve">the </w:t>
      </w:r>
      <w:r w:rsidRPr="00F949F9">
        <w:rPr>
          <w:rStyle w:val="Emphasis"/>
          <w:highlight w:val="cyan"/>
        </w:rPr>
        <w:t>medieval world</w:t>
      </w:r>
      <w:r w:rsidRPr="00F949F9">
        <w:rPr>
          <w:rStyle w:val="StyleUnderline"/>
          <w:highlight w:val="cyan"/>
        </w:rPr>
        <w:t xml:space="preserve"> did not </w:t>
      </w:r>
      <w:r w:rsidRPr="00F949F9">
        <w:rPr>
          <w:rStyle w:val="Emphasis"/>
          <w:highlight w:val="cyan"/>
        </w:rPr>
        <w:t>grind to a halt</w:t>
      </w:r>
      <w:r w:rsidRPr="00F949F9">
        <w:rPr>
          <w:sz w:val="16"/>
        </w:rPr>
        <w:t xml:space="preserve">, still less did a series of revolutionary transformations occur. Indeed, </w:t>
      </w:r>
      <w:r w:rsidRPr="00F949F9">
        <w:rPr>
          <w:rStyle w:val="StyleUnderline"/>
        </w:rPr>
        <w:t xml:space="preserve">the Black Death struck at the beginning of the Hundred Years’ </w:t>
      </w:r>
      <w:r w:rsidRPr="00F949F9">
        <w:rPr>
          <w:rStyle w:val="Emphasis"/>
        </w:rPr>
        <w:t>War</w:t>
      </w:r>
      <w:r w:rsidRPr="00F949F9">
        <w:rPr>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17389D2" w14:textId="77777777" w:rsidR="00B32E43" w:rsidRPr="00F949F9" w:rsidRDefault="00B32E43" w:rsidP="00B32E43">
      <w:pPr>
        <w:rPr>
          <w:sz w:val="16"/>
        </w:rPr>
      </w:pPr>
      <w:r w:rsidRPr="00F949F9">
        <w:rPr>
          <w:rStyle w:val="StyleUnderline"/>
        </w:rPr>
        <w:t xml:space="preserve">Still more </w:t>
      </w:r>
      <w:r w:rsidRPr="00F949F9">
        <w:rPr>
          <w:rStyle w:val="Emphasis"/>
        </w:rPr>
        <w:t>devastating pandemics</w:t>
      </w:r>
      <w:r w:rsidRPr="00F949F9">
        <w:rPr>
          <w:sz w:val="16"/>
        </w:rPr>
        <w:t xml:space="preserve">, </w:t>
      </w:r>
      <w:r w:rsidRPr="00F949F9">
        <w:rPr>
          <w:rStyle w:val="Emphasis"/>
        </w:rPr>
        <w:t>combined</w:t>
      </w:r>
      <w:r w:rsidRPr="00F949F9">
        <w:rPr>
          <w:rStyle w:val="StyleUnderline"/>
        </w:rPr>
        <w:t xml:space="preserve"> with other risk hazards</w:t>
      </w:r>
      <w:r w:rsidRPr="00F949F9">
        <w:rPr>
          <w:sz w:val="16"/>
        </w:rPr>
        <w:t xml:space="preserve"> such as brutal colonial expansion, </w:t>
      </w:r>
      <w:r w:rsidRPr="00F949F9">
        <w:rPr>
          <w:rStyle w:val="StyleUnderline"/>
        </w:rPr>
        <w:t xml:space="preserve">have still been frequently </w:t>
      </w:r>
      <w:r w:rsidRPr="00F949F9">
        <w:rPr>
          <w:rStyle w:val="Emphasis"/>
        </w:rPr>
        <w:t>unable</w:t>
      </w:r>
      <w:r w:rsidRPr="00F949F9">
        <w:rPr>
          <w:rStyle w:val="StyleUnderline"/>
        </w:rPr>
        <w:t xml:space="preserve"> to produce </w:t>
      </w:r>
      <w:r w:rsidRPr="00F949F9">
        <w:rPr>
          <w:rStyle w:val="Emphasis"/>
        </w:rPr>
        <w:t>even regional</w:t>
      </w:r>
      <w:r w:rsidRPr="00F949F9">
        <w:rPr>
          <w:sz w:val="16"/>
        </w:rPr>
        <w:t xml:space="preserve"> societal </w:t>
      </w:r>
      <w:r w:rsidRPr="00F949F9">
        <w:rPr>
          <w:rStyle w:val="Emphasis"/>
        </w:rPr>
        <w:t>collapse</w:t>
      </w:r>
      <w:r w:rsidRPr="00F949F9">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87AF14B" w14:textId="77777777" w:rsidR="00B32E43" w:rsidRPr="00F949F9" w:rsidRDefault="00B32E43" w:rsidP="00B32E43">
      <w:pPr>
        <w:rPr>
          <w:sz w:val="16"/>
        </w:rPr>
      </w:pPr>
      <w:r w:rsidRPr="00F949F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3F877FF8" w14:textId="77777777" w:rsidR="00B32E43" w:rsidRPr="00F949F9" w:rsidRDefault="00B32E43" w:rsidP="00B32E43">
      <w:pPr>
        <w:rPr>
          <w:sz w:val="16"/>
        </w:rPr>
      </w:pPr>
      <w:r w:rsidRPr="00F949F9">
        <w:rPr>
          <w:rStyle w:val="StyleUnderline"/>
        </w:rPr>
        <w:t xml:space="preserve">Human </w:t>
      </w:r>
      <w:r w:rsidRPr="00F949F9">
        <w:rPr>
          <w:rStyle w:val="StyleUnderline"/>
          <w:highlight w:val="cyan"/>
        </w:rPr>
        <w:t xml:space="preserve">history is </w:t>
      </w:r>
      <w:r w:rsidRPr="00F949F9">
        <w:rPr>
          <w:rStyle w:val="Emphasis"/>
          <w:highlight w:val="cyan"/>
        </w:rPr>
        <w:t>replete</w:t>
      </w:r>
      <w:r w:rsidRPr="00F949F9">
        <w:rPr>
          <w:rStyle w:val="StyleUnderline"/>
          <w:highlight w:val="cyan"/>
        </w:rPr>
        <w:t xml:space="preserve"> with</w:t>
      </w:r>
      <w:r w:rsidRPr="00F949F9">
        <w:rPr>
          <w:rStyle w:val="StyleUnderline"/>
        </w:rPr>
        <w:t xml:space="preserve"> such </w:t>
      </w:r>
      <w:r w:rsidRPr="00F949F9">
        <w:rPr>
          <w:rStyle w:val="StyleUnderline"/>
          <w:highlight w:val="cyan"/>
        </w:rPr>
        <w:t>examples of resilience</w:t>
      </w:r>
      <w:r w:rsidRPr="00F949F9">
        <w:rPr>
          <w:rStyle w:val="StyleUnderline"/>
        </w:rPr>
        <w:t xml:space="preserve"> not only </w:t>
      </w:r>
      <w:r w:rsidRPr="00F949F9">
        <w:rPr>
          <w:rStyle w:val="StyleUnderline"/>
          <w:highlight w:val="cyan"/>
        </w:rPr>
        <w:t>to</w:t>
      </w:r>
      <w:r w:rsidRPr="00F949F9">
        <w:rPr>
          <w:rStyle w:val="StyleUnderline"/>
        </w:rPr>
        <w:t xml:space="preserve"> </w:t>
      </w:r>
      <w:r w:rsidRPr="00F949F9">
        <w:rPr>
          <w:rStyle w:val="Emphasis"/>
        </w:rPr>
        <w:t>pandemics</w:t>
      </w:r>
      <w:r w:rsidRPr="00F949F9">
        <w:rPr>
          <w:sz w:val="16"/>
        </w:rPr>
        <w:t xml:space="preserve">, </w:t>
      </w:r>
      <w:r w:rsidRPr="00F949F9">
        <w:rPr>
          <w:rStyle w:val="StyleUnderline"/>
        </w:rPr>
        <w:t>but</w:t>
      </w:r>
      <w:r w:rsidRPr="00F949F9">
        <w:rPr>
          <w:sz w:val="16"/>
        </w:rPr>
        <w:t xml:space="preserve"> also to </w:t>
      </w:r>
      <w:r w:rsidRPr="00F949F9">
        <w:rPr>
          <w:rStyle w:val="StyleUnderline"/>
          <w:highlight w:val="cyan"/>
        </w:rPr>
        <w:t xml:space="preserve">the </w:t>
      </w:r>
      <w:r w:rsidRPr="00F949F9">
        <w:rPr>
          <w:rStyle w:val="Emphasis"/>
          <w:highlight w:val="cyan"/>
        </w:rPr>
        <w:t>combination</w:t>
      </w:r>
      <w:r w:rsidRPr="00F949F9">
        <w:rPr>
          <w:rStyle w:val="StyleUnderline"/>
          <w:highlight w:val="cyan"/>
        </w:rPr>
        <w:t xml:space="preserve"> of pandemics with</w:t>
      </w:r>
      <w:r w:rsidRPr="00F949F9">
        <w:rPr>
          <w:sz w:val="16"/>
        </w:rPr>
        <w:t xml:space="preserve"> numerous </w:t>
      </w:r>
      <w:r w:rsidRPr="00F949F9">
        <w:rPr>
          <w:rStyle w:val="Emphasis"/>
          <w:highlight w:val="cyan"/>
        </w:rPr>
        <w:t>other catastrophes</w:t>
      </w:r>
      <w:r w:rsidRPr="00F949F9">
        <w:rPr>
          <w:sz w:val="16"/>
        </w:rPr>
        <w:t xml:space="preserve">. </w:t>
      </w:r>
      <w:r w:rsidRPr="00F949F9">
        <w:rPr>
          <w:rStyle w:val="StyleUnderline"/>
          <w:highlight w:val="cyan"/>
        </w:rPr>
        <w:t>If</w:t>
      </w:r>
      <w:r w:rsidRPr="00F949F9">
        <w:rPr>
          <w:rStyle w:val="StyleUnderline"/>
        </w:rPr>
        <w:t xml:space="preserve"> our </w:t>
      </w:r>
      <w:r w:rsidRPr="00F949F9">
        <w:rPr>
          <w:rStyle w:val="StyleUnderline"/>
          <w:highlight w:val="cyan"/>
        </w:rPr>
        <w:t>ancestors could survive</w:t>
      </w:r>
      <w:r w:rsidRPr="00F949F9">
        <w:rPr>
          <w:sz w:val="16"/>
        </w:rPr>
        <w:t xml:space="preserve"> and flourish </w:t>
      </w:r>
      <w:r w:rsidRPr="00F949F9">
        <w:rPr>
          <w:rStyle w:val="StyleUnderline"/>
          <w:highlight w:val="cyan"/>
        </w:rPr>
        <w:t>with little</w:t>
      </w:r>
      <w:r w:rsidRPr="00F949F9">
        <w:rPr>
          <w:sz w:val="16"/>
        </w:rPr>
        <w:t xml:space="preserve"> in the way of </w:t>
      </w:r>
      <w:r w:rsidRPr="00F949F9">
        <w:rPr>
          <w:rStyle w:val="StyleUnderline"/>
        </w:rPr>
        <w:t xml:space="preserve">modern </w:t>
      </w:r>
      <w:r w:rsidRPr="00F949F9">
        <w:rPr>
          <w:rStyle w:val="Emphasis"/>
          <w:highlight w:val="cyan"/>
        </w:rPr>
        <w:t>medical knowledge</w:t>
      </w:r>
      <w:r w:rsidRPr="00F949F9">
        <w:rPr>
          <w:sz w:val="16"/>
        </w:rPr>
        <w:t xml:space="preserve"> or technology, then </w:t>
      </w:r>
      <w:r w:rsidRPr="00F949F9">
        <w:rPr>
          <w:rStyle w:val="StyleUnderline"/>
          <w:highlight w:val="cyan"/>
        </w:rPr>
        <w:t xml:space="preserve">we should </w:t>
      </w:r>
      <w:r w:rsidRPr="00F949F9">
        <w:rPr>
          <w:rStyle w:val="Emphasis"/>
          <w:highlight w:val="cyan"/>
        </w:rPr>
        <w:t>be</w:t>
      </w:r>
      <w:r w:rsidRPr="00F949F9">
        <w:rPr>
          <w:sz w:val="16"/>
          <w:szCs w:val="16"/>
        </w:rPr>
        <w:t>come</w:t>
      </w:r>
      <w:r w:rsidRPr="00F949F9">
        <w:rPr>
          <w:sz w:val="16"/>
        </w:rPr>
        <w:t xml:space="preserve"> relatively more </w:t>
      </w:r>
      <w:r w:rsidRPr="00F949F9">
        <w:rPr>
          <w:rStyle w:val="Emphasis"/>
          <w:highlight w:val="cyan"/>
        </w:rPr>
        <w:t>confident</w:t>
      </w:r>
      <w:r w:rsidRPr="00F949F9">
        <w:rPr>
          <w:rStyle w:val="StyleUnderline"/>
          <w:highlight w:val="cyan"/>
        </w:rPr>
        <w:t xml:space="preserve"> in our </w:t>
      </w:r>
      <w:r w:rsidRPr="00F949F9">
        <w:rPr>
          <w:rStyle w:val="Emphasis"/>
          <w:highlight w:val="cyan"/>
        </w:rPr>
        <w:t>own ability</w:t>
      </w:r>
      <w:r w:rsidRPr="00F949F9">
        <w:rPr>
          <w:rStyle w:val="StyleUnderline"/>
        </w:rPr>
        <w:t xml:space="preserve"> to survive future pandemics</w:t>
      </w:r>
      <w:r w:rsidRPr="00F949F9">
        <w:rPr>
          <w:sz w:val="16"/>
        </w:rPr>
        <w:t>.</w:t>
      </w:r>
    </w:p>
    <w:p w14:paraId="4C453000" w14:textId="77777777" w:rsidR="00B32E43" w:rsidRPr="00DD0811" w:rsidRDefault="00B32E43" w:rsidP="00B32E43">
      <w:pPr>
        <w:pStyle w:val="Heading4"/>
      </w:pPr>
      <w:bookmarkStart w:id="25" w:name="BlockBM3526"/>
      <w:r>
        <w:t xml:space="preserve">Disease </w:t>
      </w:r>
      <w:r w:rsidRPr="005B63E6">
        <w:rPr>
          <w:u w:val="single"/>
        </w:rPr>
        <w:t>doesn’t cause</w:t>
      </w:r>
      <w:r>
        <w:t xml:space="preserve"> war.</w:t>
      </w:r>
    </w:p>
    <w:p w14:paraId="154F40DA" w14:textId="77777777" w:rsidR="00B32E43" w:rsidRDefault="00B32E43" w:rsidP="00B32E43">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20" w:history="1">
        <w:r w:rsidRPr="00447AD2">
          <w:rPr>
            <w:rStyle w:val="Hyperlink"/>
          </w:rPr>
          <w:t>https://www.foreignaffairs.com/articles/china/2020-04-23/do-pandemics-promote-peace</w:t>
        </w:r>
      </w:hyperlink>
      <w:r>
        <w:t>]</w:t>
      </w:r>
    </w:p>
    <w:p w14:paraId="1C779E4D" w14:textId="77777777" w:rsidR="00B32E43" w:rsidRPr="00FD4A7E" w:rsidRDefault="00B32E43" w:rsidP="00B32E43">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34009ECE" w14:textId="77777777" w:rsidR="00B32E43" w:rsidRPr="00FD4A7E" w:rsidRDefault="00B32E43" w:rsidP="00B32E43">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16D90C78" w14:textId="77777777" w:rsidR="00B32E43" w:rsidRPr="00FD4A7E" w:rsidRDefault="00B32E43" w:rsidP="00B32E43">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FC023F3" w14:textId="77777777" w:rsidR="00B32E43" w:rsidRPr="00FD4A7E" w:rsidRDefault="00B32E43" w:rsidP="00B32E43">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292FD847" w14:textId="77777777" w:rsidR="00B32E43" w:rsidRPr="00FD4A7E" w:rsidRDefault="00B32E43" w:rsidP="00B32E43">
      <w:pPr>
        <w:rPr>
          <w:sz w:val="16"/>
        </w:rPr>
      </w:pPr>
      <w:r w:rsidRPr="00FD4A7E">
        <w:rPr>
          <w:sz w:val="16"/>
        </w:rPr>
        <w:t>PAX EPIDEMICA?</w:t>
      </w:r>
    </w:p>
    <w:p w14:paraId="2B88DBB5" w14:textId="77777777" w:rsidR="00B32E43" w:rsidRPr="00FD4A7E" w:rsidRDefault="00B32E43" w:rsidP="00B32E43">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3C618645" w14:textId="77777777" w:rsidR="00B32E43" w:rsidRPr="00FD4A7E" w:rsidRDefault="00B32E43" w:rsidP="00B32E43">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0468E4E7" w14:textId="77777777" w:rsidR="00B32E43" w:rsidRPr="00FD4A7E" w:rsidRDefault="00B32E43" w:rsidP="00B32E43">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722319B" w14:textId="77777777" w:rsidR="00B32E43" w:rsidRPr="00A22E53" w:rsidRDefault="00B32E43" w:rsidP="00B32E43">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25"/>
    </w:p>
    <w:p w14:paraId="05D5F049" w14:textId="77777777" w:rsidR="00B32E43" w:rsidRDefault="00B32E43" w:rsidP="00B32E43">
      <w:pPr>
        <w:pStyle w:val="Heading2"/>
        <w:rPr>
          <w:lang w:eastAsia="ko-KR"/>
        </w:rPr>
      </w:pPr>
      <w:r>
        <w:rPr>
          <w:lang w:eastAsia="ko-KR"/>
        </w:rPr>
        <w:t>Uniformity</w:t>
      </w:r>
    </w:p>
    <w:p w14:paraId="7B6FE659" w14:textId="77777777" w:rsidR="00B32E43" w:rsidRDefault="00B32E43" w:rsidP="00B32E43">
      <w:pPr>
        <w:pStyle w:val="Heading3"/>
        <w:rPr>
          <w:rFonts w:cs="Calibri"/>
          <w:lang w:eastAsia="ko-KR"/>
        </w:rPr>
      </w:pPr>
      <w:r>
        <w:rPr>
          <w:rFonts w:cs="Calibri"/>
          <w:lang w:eastAsia="ko-KR"/>
        </w:rPr>
        <w:t>Solvency---2NC</w:t>
      </w:r>
    </w:p>
    <w:p w14:paraId="0EE4EFA1" w14:textId="77777777" w:rsidR="00B32E43" w:rsidRPr="00CA38DB" w:rsidRDefault="00B32E43" w:rsidP="00B32E43">
      <w:pPr>
        <w:pStyle w:val="Heading3"/>
        <w:rPr>
          <w:rFonts w:cs="Calibri"/>
          <w:lang w:eastAsia="ko-KR"/>
        </w:rPr>
      </w:pPr>
      <w:r w:rsidRPr="00CA38DB">
        <w:rPr>
          <w:rFonts w:cs="Calibri"/>
          <w:lang w:eastAsia="ko-KR"/>
        </w:rPr>
        <w:t>AI---2NC</w:t>
      </w:r>
    </w:p>
    <w:p w14:paraId="7FC99A5F" w14:textId="77777777" w:rsidR="00B32E43" w:rsidRPr="008D1F89" w:rsidRDefault="00B32E43" w:rsidP="00B32E43">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74343920" w14:textId="77777777" w:rsidR="00B32E43" w:rsidRDefault="00B32E43" w:rsidP="00B32E43">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2808254" w14:textId="77777777" w:rsidR="00B32E43" w:rsidRPr="00D10A2E" w:rsidRDefault="00B32E43" w:rsidP="00B32E43">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6714942C" w14:textId="77777777" w:rsidR="00B32E43" w:rsidRPr="00D10A2E" w:rsidRDefault="00B32E43" w:rsidP="00B32E43">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B855D03" w14:textId="77777777" w:rsidR="00B32E43" w:rsidRPr="00D10A2E" w:rsidRDefault="00B32E43" w:rsidP="00B32E43">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664E0DAF" w14:textId="77777777" w:rsidR="00B32E43" w:rsidRPr="00D10A2E" w:rsidRDefault="00B32E43" w:rsidP="00B32E43">
      <w:pPr>
        <w:rPr>
          <w:sz w:val="16"/>
        </w:rPr>
      </w:pPr>
      <w:r w:rsidRPr="00D10A2E">
        <w:rPr>
          <w:sz w:val="16"/>
        </w:rPr>
        <w:t>THE TALE OF RUNAWAY INEQUALITY</w:t>
      </w:r>
    </w:p>
    <w:p w14:paraId="5B6FEB5B" w14:textId="77777777" w:rsidR="00B32E43" w:rsidRPr="00D10A2E" w:rsidRDefault="00B32E43" w:rsidP="00B32E43">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FA4FAC4" w14:textId="77777777" w:rsidR="00B32E43" w:rsidRPr="00D10A2E" w:rsidRDefault="00B32E43" w:rsidP="00B32E43">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73522F2" w14:textId="77777777" w:rsidR="00B32E43" w:rsidRPr="00D10A2E" w:rsidRDefault="00B32E43" w:rsidP="00B32E43">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3C8A6D90" w14:textId="77777777" w:rsidR="00B32E43" w:rsidRPr="00D10A2E" w:rsidRDefault="00B32E43" w:rsidP="00B32E43">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259A0A60" w14:textId="77777777" w:rsidR="00B32E43" w:rsidRPr="00D10A2E" w:rsidRDefault="00B32E43" w:rsidP="00B32E43">
      <w:pPr>
        <w:rPr>
          <w:sz w:val="16"/>
        </w:rPr>
      </w:pPr>
      <w:r w:rsidRPr="00D10A2E">
        <w:rPr>
          <w:sz w:val="16"/>
        </w:rPr>
        <w:t>A RISING TIDE</w:t>
      </w:r>
    </w:p>
    <w:p w14:paraId="218CCF48" w14:textId="77777777" w:rsidR="00B32E43" w:rsidRPr="00D10A2E" w:rsidRDefault="00B32E43" w:rsidP="00B32E43">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31F8BECB" w14:textId="77777777" w:rsidR="00B32E43" w:rsidRPr="00D10A2E" w:rsidRDefault="00B32E43" w:rsidP="00B32E43">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2EBC5015" w14:textId="77777777" w:rsidR="00B32E43" w:rsidRPr="00D10A2E" w:rsidRDefault="00B32E43" w:rsidP="00B32E43">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09590368" w14:textId="77777777" w:rsidR="00B32E43" w:rsidRPr="00D10A2E" w:rsidRDefault="00B32E43" w:rsidP="00B32E43">
      <w:pPr>
        <w:rPr>
          <w:sz w:val="16"/>
        </w:rPr>
      </w:pPr>
      <w:r w:rsidRPr="00D10A2E">
        <w:rPr>
          <w:sz w:val="16"/>
        </w:rPr>
        <w:t>&lt;&lt;CHARTS OMITTED&gt;&gt;</w:t>
      </w:r>
    </w:p>
    <w:p w14:paraId="36E47517" w14:textId="77777777" w:rsidR="00B32E43" w:rsidRPr="00D10A2E" w:rsidRDefault="00B32E43" w:rsidP="00B32E43">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756CB1B1" w14:textId="77777777" w:rsidR="00B32E43" w:rsidRPr="00D10A2E" w:rsidRDefault="00B32E43" w:rsidP="00B32E43">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65E9D84C" w14:textId="77777777" w:rsidR="00B32E43" w:rsidRPr="00A22E53" w:rsidRDefault="00B32E43" w:rsidP="00B32E43">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571BC555" w14:textId="24CC5324" w:rsidR="00B32E43" w:rsidRDefault="00B32E43" w:rsidP="00B32E43">
      <w:pPr>
        <w:pStyle w:val="Heading1"/>
        <w:rPr>
          <w:lang w:eastAsia="ko-KR"/>
        </w:rPr>
      </w:pPr>
      <w:r>
        <w:rPr>
          <w:lang w:eastAsia="ko-KR"/>
        </w:rPr>
        <w:t>1NR---Gonzaga---Doubles</w:t>
      </w:r>
    </w:p>
    <w:p w14:paraId="59E52E7E" w14:textId="77777777" w:rsidR="00B32E43" w:rsidRDefault="00B32E43" w:rsidP="00B32E43">
      <w:pPr>
        <w:pStyle w:val="Heading3"/>
      </w:pPr>
      <w:r>
        <w:t>Dollar---Impact---2NC</w:t>
      </w:r>
    </w:p>
    <w:p w14:paraId="48357403" w14:textId="77777777" w:rsidR="00B32E43" w:rsidRPr="004654EE" w:rsidRDefault="00B32E43" w:rsidP="00B32E43">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45B06192" w14:textId="77777777" w:rsidR="00B32E43" w:rsidRPr="00CD0252" w:rsidRDefault="00B32E43" w:rsidP="00B32E43">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1A9BE6A6" w14:textId="77777777" w:rsidR="00B32E43" w:rsidRPr="00277752" w:rsidRDefault="00B32E43" w:rsidP="00B32E43">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69EC2227" w14:textId="77777777" w:rsidR="00B32E43" w:rsidRPr="00277752" w:rsidRDefault="00B32E43" w:rsidP="00B32E43">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22E726AF" w14:textId="77777777" w:rsidR="00B32E43" w:rsidRPr="00277752" w:rsidRDefault="00B32E43" w:rsidP="00B32E43">
      <w:pPr>
        <w:rPr>
          <w:sz w:val="16"/>
        </w:rPr>
      </w:pPr>
      <w:r w:rsidRPr="00277752">
        <w:rPr>
          <w:sz w:val="16"/>
        </w:rPr>
        <w:t>New challenges in a changing world</w:t>
      </w:r>
    </w:p>
    <w:p w14:paraId="18C3CC5C" w14:textId="77777777" w:rsidR="00B32E43" w:rsidRPr="00277752" w:rsidRDefault="00B32E43" w:rsidP="00B32E43">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2A83B586" w14:textId="77777777" w:rsidR="00B32E43" w:rsidRPr="00277752" w:rsidRDefault="00B32E43" w:rsidP="00B32E43">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19D78FD4" w14:textId="77777777" w:rsidR="00B32E43" w:rsidRPr="00277752" w:rsidRDefault="00B32E43" w:rsidP="00B32E43">
      <w:pPr>
        <w:rPr>
          <w:sz w:val="16"/>
        </w:rPr>
      </w:pPr>
      <w:r w:rsidRPr="00277752">
        <w:rPr>
          <w:sz w:val="16"/>
        </w:rPr>
        <w:t>Failures to manage interconnectedness well have real consequences for people and society.</w:t>
      </w:r>
    </w:p>
    <w:p w14:paraId="7DB569B1" w14:textId="77777777" w:rsidR="00B32E43" w:rsidRPr="00277752" w:rsidRDefault="00B32E43" w:rsidP="00B32E43">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33A4958D" w14:textId="77777777" w:rsidR="00B32E43" w:rsidRPr="00277752" w:rsidRDefault="00B32E43" w:rsidP="00B32E43">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4C0A0B94" w14:textId="77777777" w:rsidR="00B32E43" w:rsidRPr="00277752" w:rsidRDefault="00B32E43" w:rsidP="00B32E43">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386AFFF0" w14:textId="77777777" w:rsidR="00B32E43" w:rsidRPr="00277752" w:rsidRDefault="00B32E43" w:rsidP="00B32E43">
      <w:pPr>
        <w:rPr>
          <w:sz w:val="16"/>
        </w:rPr>
      </w:pPr>
      <w:r w:rsidRPr="00277752">
        <w:rPr>
          <w:sz w:val="16"/>
        </w:rPr>
        <w:t xml:space="preserve">The world is facing a unique confluence of three powerful forces of change: shifting geopolitics, technological transformation, and climate change. </w:t>
      </w:r>
    </w:p>
    <w:p w14:paraId="7BE9657D" w14:textId="77777777" w:rsidR="00B32E43" w:rsidRPr="00277752" w:rsidRDefault="00B32E43" w:rsidP="00B32E43">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43E75B4E" w14:textId="77777777" w:rsidR="00B32E43" w:rsidRPr="00277752" w:rsidRDefault="00B32E43" w:rsidP="00B32E43">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1DA69295" w14:textId="77777777" w:rsidR="00B32E43" w:rsidRPr="00277752" w:rsidRDefault="00B32E43" w:rsidP="00B32E43">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1A523067" w14:textId="77777777" w:rsidR="00B32E43" w:rsidRPr="00277752" w:rsidRDefault="00B32E43" w:rsidP="00B32E43">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5E17A3D3" w14:textId="77777777" w:rsidR="00B32E43" w:rsidRPr="00277752" w:rsidRDefault="00B32E43" w:rsidP="00B32E43">
      <w:pPr>
        <w:rPr>
          <w:sz w:val="16"/>
        </w:rPr>
      </w:pPr>
      <w:r w:rsidRPr="00277752">
        <w:rPr>
          <w:sz w:val="16"/>
        </w:rPr>
        <w:t>&lt;&lt;TEXT CONDENSED, NONE OMITTED&gt;&gt;</w:t>
      </w:r>
    </w:p>
    <w:p w14:paraId="4BF4CFA3" w14:textId="77777777" w:rsidR="00B32E43" w:rsidRPr="00085519" w:rsidRDefault="00B32E43" w:rsidP="00B32E43">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09CE6EF8" w14:textId="77777777" w:rsidR="00B32E43" w:rsidRPr="00277752" w:rsidRDefault="00B32E43" w:rsidP="00B32E43">
      <w:pPr>
        <w:rPr>
          <w:sz w:val="16"/>
        </w:rPr>
      </w:pPr>
      <w:r w:rsidRPr="00277752">
        <w:rPr>
          <w:sz w:val="16"/>
        </w:rPr>
        <w:t>&lt;&lt;PARAGRAPH BREAKS RESUME&gt;&gt;</w:t>
      </w:r>
    </w:p>
    <w:p w14:paraId="4F83CFE6" w14:textId="77777777" w:rsidR="00B32E43" w:rsidRPr="00277752" w:rsidRDefault="00B32E43" w:rsidP="00B32E43">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0ECB800D" w14:textId="77777777" w:rsidR="00B32E43" w:rsidRPr="00277752" w:rsidRDefault="00B32E43" w:rsidP="00B32E43">
      <w:pPr>
        <w:rPr>
          <w:sz w:val="16"/>
        </w:rPr>
      </w:pPr>
      <w:r w:rsidRPr="00277752">
        <w:rPr>
          <w:sz w:val="16"/>
        </w:rPr>
        <w:t>If the multilateral order unravels, everyone will end up worse off, not least the United States.</w:t>
      </w:r>
    </w:p>
    <w:p w14:paraId="2FFC2FDE" w14:textId="77777777" w:rsidR="00B32E43" w:rsidRPr="00277752" w:rsidRDefault="00B32E43" w:rsidP="00B32E43">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78C51383" w14:textId="77777777" w:rsidR="00B32E43" w:rsidRPr="00277752" w:rsidRDefault="00B32E43" w:rsidP="00B32E43">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3B8A8DD0" w14:textId="77777777" w:rsidR="00B32E43" w:rsidRDefault="00B32E43" w:rsidP="00B32E43">
      <w:pPr>
        <w:pStyle w:val="Heading4"/>
      </w:pPr>
      <w:r>
        <w:t xml:space="preserve">Externally, dominance builds </w:t>
      </w:r>
      <w:r>
        <w:rPr>
          <w:u w:val="single"/>
        </w:rPr>
        <w:t>political momentum</w:t>
      </w:r>
      <w:r>
        <w:t xml:space="preserve"> for reigning in </w:t>
      </w:r>
      <w:r>
        <w:rPr>
          <w:u w:val="single"/>
        </w:rPr>
        <w:t>fiscal overstretch</w:t>
      </w:r>
      <w:r>
        <w:t>---that’s Muhleisen.</w:t>
      </w:r>
    </w:p>
    <w:p w14:paraId="4D6F3CE7" w14:textId="77777777" w:rsidR="00B32E43" w:rsidRDefault="00B32E43" w:rsidP="00B32E43">
      <w:r>
        <w:t>&lt;&lt;FOR REFERENCE&gt;&gt;</w:t>
      </w:r>
    </w:p>
    <w:p w14:paraId="3F8049AD" w14:textId="77777777" w:rsidR="00B32E43" w:rsidRDefault="00B32E43" w:rsidP="00B32E43">
      <w:pPr>
        <w:rPr>
          <w:sz w:val="14"/>
          <w:szCs w:val="20"/>
        </w:rPr>
      </w:pPr>
      <w:r w:rsidRPr="00990D56">
        <w:rPr>
          <w:sz w:val="14"/>
          <w:szCs w:val="20"/>
        </w:rPr>
        <w:t xml:space="preserve">With the rise in public debt and the sharp increase in net international liabilities, this cycle cannot continue indefinitely. </w:t>
      </w:r>
      <w:r w:rsidRPr="00990D56">
        <w:rPr>
          <w:rStyle w:val="StyleUnderline"/>
          <w:sz w:val="20"/>
          <w:szCs w:val="20"/>
        </w:rPr>
        <w:t xml:space="preserve">The </w:t>
      </w:r>
      <w:r w:rsidRPr="00990D56">
        <w:rPr>
          <w:rStyle w:val="Emphasis"/>
          <w:sz w:val="20"/>
          <w:szCs w:val="20"/>
        </w:rPr>
        <w:t>time</w:t>
      </w:r>
      <w:r w:rsidRPr="00990D56">
        <w:rPr>
          <w:sz w:val="14"/>
          <w:szCs w:val="20"/>
        </w:rPr>
        <w:t xml:space="preserve"> has </w:t>
      </w:r>
      <w:r w:rsidRPr="00990D56">
        <w:rPr>
          <w:rStyle w:val="StyleUnderline"/>
          <w:sz w:val="20"/>
          <w:szCs w:val="20"/>
        </w:rPr>
        <w:t>come</w:t>
      </w:r>
      <w:r w:rsidRPr="00990D56">
        <w:rPr>
          <w:sz w:val="14"/>
          <w:szCs w:val="20"/>
        </w:rPr>
        <w:t xml:space="preserve"> for the United States </w:t>
      </w:r>
      <w:r w:rsidRPr="00990D56">
        <w:rPr>
          <w:rStyle w:val="StyleUnderline"/>
          <w:sz w:val="20"/>
          <w:szCs w:val="20"/>
        </w:rPr>
        <w:t xml:space="preserve">to begin reining in </w:t>
      </w:r>
      <w:r w:rsidRPr="00990D56">
        <w:rPr>
          <w:rStyle w:val="Emphasis"/>
          <w:sz w:val="20"/>
          <w:szCs w:val="20"/>
        </w:rPr>
        <w:t>deficit spending</w:t>
      </w:r>
      <w:r w:rsidRPr="00990D56">
        <w:rPr>
          <w:rStyle w:val="StyleUnderline"/>
          <w:sz w:val="20"/>
          <w:szCs w:val="20"/>
        </w:rPr>
        <w:t xml:space="preserve"> and rebuilding</w:t>
      </w:r>
      <w:r w:rsidRPr="00990D56">
        <w:rPr>
          <w:sz w:val="14"/>
          <w:szCs w:val="20"/>
        </w:rPr>
        <w:t xml:space="preserve"> its </w:t>
      </w:r>
      <w:r w:rsidRPr="00990D56">
        <w:rPr>
          <w:rStyle w:val="Emphasis"/>
          <w:sz w:val="20"/>
          <w:szCs w:val="20"/>
        </w:rPr>
        <w:t>fiscal</w:t>
      </w:r>
      <w:r w:rsidRPr="00990D56">
        <w:rPr>
          <w:rStyle w:val="StyleUnderline"/>
          <w:sz w:val="20"/>
          <w:szCs w:val="20"/>
        </w:rPr>
        <w:t xml:space="preserve"> position</w:t>
      </w:r>
      <w:r w:rsidRPr="00990D56">
        <w:rPr>
          <w:sz w:val="14"/>
          <w:szCs w:val="20"/>
        </w:rPr>
        <w:t xml:space="preserve">. Notwithstanding the Trump administration’s commitment to this objective, this process will take time, given continued pressure on defense and entitlement spending. </w:t>
      </w:r>
      <w:r w:rsidRPr="00990D56">
        <w:rPr>
          <w:rStyle w:val="StyleUnderline"/>
          <w:sz w:val="20"/>
          <w:szCs w:val="20"/>
        </w:rPr>
        <w:t xml:space="preserve">Continued </w:t>
      </w:r>
      <w:r w:rsidRPr="00990D56">
        <w:rPr>
          <w:rStyle w:val="StyleUnderline"/>
          <w:sz w:val="20"/>
          <w:szCs w:val="20"/>
          <w:highlight w:val="lightGray"/>
        </w:rPr>
        <w:t xml:space="preserve">dollar </w:t>
      </w:r>
      <w:r w:rsidRPr="00990D56">
        <w:rPr>
          <w:rStyle w:val="Emphasis"/>
          <w:sz w:val="20"/>
          <w:szCs w:val="20"/>
          <w:highlight w:val="lightGray"/>
        </w:rPr>
        <w:t>dominance</w:t>
      </w:r>
      <w:r w:rsidRPr="00990D56">
        <w:rPr>
          <w:rStyle w:val="StyleUnderline"/>
          <w:sz w:val="20"/>
          <w:szCs w:val="20"/>
          <w:highlight w:val="lightGray"/>
        </w:rPr>
        <w:t xml:space="preserve"> would</w:t>
      </w:r>
      <w:r w:rsidRPr="00990D56">
        <w:rPr>
          <w:sz w:val="14"/>
          <w:szCs w:val="20"/>
        </w:rPr>
        <w:t xml:space="preserve"> therefore </w:t>
      </w:r>
      <w:r w:rsidRPr="00990D56">
        <w:rPr>
          <w:rStyle w:val="StyleUnderline"/>
          <w:sz w:val="20"/>
          <w:szCs w:val="20"/>
          <w:highlight w:val="lightGray"/>
        </w:rPr>
        <w:t xml:space="preserve">be </w:t>
      </w:r>
      <w:r w:rsidRPr="00990D56">
        <w:rPr>
          <w:rStyle w:val="Emphasis"/>
          <w:sz w:val="20"/>
          <w:szCs w:val="20"/>
          <w:highlight w:val="lightGray"/>
        </w:rPr>
        <w:t>critical</w:t>
      </w:r>
      <w:r w:rsidRPr="00990D56">
        <w:rPr>
          <w:rStyle w:val="StyleUnderline"/>
          <w:sz w:val="20"/>
          <w:szCs w:val="20"/>
        </w:rPr>
        <w:t xml:space="preserve"> for keeping</w:t>
      </w:r>
      <w:r w:rsidRPr="00990D56">
        <w:rPr>
          <w:sz w:val="14"/>
          <w:szCs w:val="20"/>
        </w:rPr>
        <w:t xml:space="preserve"> a </w:t>
      </w:r>
      <w:r w:rsidRPr="00990D56">
        <w:rPr>
          <w:rStyle w:val="Emphasis"/>
          <w:sz w:val="20"/>
          <w:szCs w:val="20"/>
        </w:rPr>
        <w:t>lid</w:t>
      </w:r>
      <w:r w:rsidRPr="00990D56">
        <w:rPr>
          <w:rStyle w:val="StyleUnderline"/>
          <w:sz w:val="20"/>
          <w:szCs w:val="20"/>
        </w:rPr>
        <w:t xml:space="preserve"> on interest rates while </w:t>
      </w:r>
      <w:r w:rsidRPr="00990D56">
        <w:rPr>
          <w:rStyle w:val="StyleUnderline"/>
          <w:sz w:val="20"/>
          <w:szCs w:val="20"/>
          <w:highlight w:val="lightGray"/>
        </w:rPr>
        <w:t>nurturing</w:t>
      </w:r>
      <w:r w:rsidRPr="00990D56">
        <w:rPr>
          <w:sz w:val="14"/>
          <w:szCs w:val="20"/>
        </w:rPr>
        <w:t xml:space="preserve"> a </w:t>
      </w:r>
      <w:r w:rsidRPr="00990D56">
        <w:rPr>
          <w:rStyle w:val="Emphasis"/>
          <w:sz w:val="20"/>
          <w:szCs w:val="20"/>
        </w:rPr>
        <w:t xml:space="preserve">political </w:t>
      </w:r>
      <w:r w:rsidRPr="00990D56">
        <w:rPr>
          <w:rStyle w:val="Emphasis"/>
          <w:sz w:val="20"/>
          <w:szCs w:val="20"/>
          <w:highlight w:val="lightGray"/>
        </w:rPr>
        <w:t>consensus</w:t>
      </w:r>
      <w:r w:rsidRPr="00990D56">
        <w:rPr>
          <w:rStyle w:val="StyleUnderline"/>
          <w:sz w:val="20"/>
          <w:szCs w:val="20"/>
          <w:highlight w:val="lightGray"/>
        </w:rPr>
        <w:t xml:space="preserve"> that</w:t>
      </w:r>
      <w:r w:rsidRPr="00990D56">
        <w:rPr>
          <w:sz w:val="14"/>
          <w:szCs w:val="20"/>
        </w:rPr>
        <w:t xml:space="preserve"> could </w:t>
      </w:r>
      <w:r w:rsidRPr="00990D56">
        <w:rPr>
          <w:rStyle w:val="StyleUnderline"/>
          <w:sz w:val="20"/>
          <w:szCs w:val="20"/>
        </w:rPr>
        <w:t xml:space="preserve">lead to a lasting </w:t>
      </w:r>
      <w:r w:rsidRPr="00990D56">
        <w:rPr>
          <w:rStyle w:val="Emphasis"/>
          <w:sz w:val="20"/>
          <w:szCs w:val="20"/>
          <w:highlight w:val="lightGray"/>
        </w:rPr>
        <w:t>decline</w:t>
      </w:r>
      <w:r w:rsidRPr="00990D56">
        <w:rPr>
          <w:rStyle w:val="StyleUnderline"/>
          <w:sz w:val="20"/>
          <w:szCs w:val="20"/>
        </w:rPr>
        <w:t xml:space="preserve"> in government </w:t>
      </w:r>
      <w:r w:rsidRPr="00990D56">
        <w:rPr>
          <w:rStyle w:val="Emphasis"/>
          <w:sz w:val="20"/>
          <w:szCs w:val="20"/>
          <w:highlight w:val="lightGray"/>
        </w:rPr>
        <w:t>deficits</w:t>
      </w:r>
      <w:r w:rsidRPr="00990D56">
        <w:rPr>
          <w:rStyle w:val="StyleUnderline"/>
          <w:sz w:val="20"/>
          <w:szCs w:val="20"/>
          <w:highlight w:val="lightGray"/>
        </w:rPr>
        <w:t xml:space="preserve"> over several </w:t>
      </w:r>
      <w:r w:rsidRPr="00990D56">
        <w:rPr>
          <w:rStyle w:val="Emphasis"/>
          <w:sz w:val="20"/>
          <w:szCs w:val="20"/>
          <w:highlight w:val="lightGray"/>
        </w:rPr>
        <w:t>admin</w:t>
      </w:r>
      <w:r w:rsidRPr="00990D56">
        <w:rPr>
          <w:rStyle w:val="StyleUnderline"/>
          <w:sz w:val="20"/>
          <w:szCs w:val="20"/>
        </w:rPr>
        <w:t>istration</w:t>
      </w:r>
      <w:r w:rsidRPr="00990D56">
        <w:rPr>
          <w:rStyle w:val="Emphasis"/>
          <w:sz w:val="20"/>
          <w:szCs w:val="20"/>
          <w:highlight w:val="lightGray"/>
        </w:rPr>
        <w:t>s</w:t>
      </w:r>
      <w:r w:rsidRPr="00990D56">
        <w:rPr>
          <w:sz w:val="14"/>
          <w:szCs w:val="20"/>
        </w:rPr>
        <w:t>.</w:t>
      </w:r>
    </w:p>
    <w:p w14:paraId="379750EF" w14:textId="77777777" w:rsidR="00B32E43" w:rsidRPr="00F46355" w:rsidRDefault="00B32E43" w:rsidP="00B32E43">
      <w:pPr>
        <w:pStyle w:val="Heading4"/>
      </w:pPr>
      <w:r>
        <w:t xml:space="preserve">Fiscal overstretch crushes </w:t>
      </w:r>
      <w:r>
        <w:rPr>
          <w:u w:val="single"/>
        </w:rPr>
        <w:t>deterrence</w:t>
      </w:r>
      <w:r>
        <w:t xml:space="preserve"> AND </w:t>
      </w:r>
      <w:r>
        <w:rPr>
          <w:u w:val="single"/>
        </w:rPr>
        <w:t>crisis response</w:t>
      </w:r>
      <w:r>
        <w:t>---extinction.</w:t>
      </w:r>
    </w:p>
    <w:p w14:paraId="4308A78F" w14:textId="77777777" w:rsidR="00B32E43" w:rsidRDefault="00B32E43" w:rsidP="00B32E43">
      <w:r w:rsidRPr="00AB5D14">
        <w:rPr>
          <w:rStyle w:val="Style13ptBold"/>
        </w:rPr>
        <w:t>Hernandez ’24</w:t>
      </w:r>
      <w:r w:rsidRPr="00AB5D14">
        <w:t xml:space="preserve"> [Fredrick; November 14; MPP, policy analyst for BPC’s Economic Policy Program; Bipartisan Policy Center, “Why the National Debt Matters for National Security,” </w:t>
      </w:r>
      <w:r w:rsidRPr="00C30EA4">
        <w:t>https://bipartisanpolicy.org/explainer/why-the-national-debt-matters-for-national-security/</w:t>
      </w:r>
      <w:r w:rsidRPr="00AB5D14">
        <w:t>]</w:t>
      </w:r>
    </w:p>
    <w:p w14:paraId="3E10DE68" w14:textId="77777777" w:rsidR="00B32E43" w:rsidRPr="008F1BF7" w:rsidRDefault="00B32E43" w:rsidP="00B32E43">
      <w:pPr>
        <w:rPr>
          <w:sz w:val="16"/>
        </w:rPr>
      </w:pPr>
      <w:r w:rsidRPr="00CE428F">
        <w:rPr>
          <w:rStyle w:val="StyleUnderline"/>
          <w:highlight w:val="cyan"/>
        </w:rPr>
        <w:t xml:space="preserve">A </w:t>
      </w:r>
      <w:r w:rsidRPr="00CE428F">
        <w:rPr>
          <w:rStyle w:val="Emphasis"/>
          <w:highlight w:val="cyan"/>
        </w:rPr>
        <w:t>large</w:t>
      </w:r>
      <w:r w:rsidRPr="005F23FE">
        <w:rPr>
          <w:rStyle w:val="StyleUnderline"/>
        </w:rPr>
        <w:t xml:space="preserve"> and growing </w:t>
      </w:r>
      <w:r w:rsidRPr="00E6617F">
        <w:rPr>
          <w:rStyle w:val="Emphasis"/>
        </w:rPr>
        <w:t xml:space="preserve">national </w:t>
      </w:r>
      <w:r w:rsidRPr="00CE428F">
        <w:rPr>
          <w:rStyle w:val="Emphasis"/>
          <w:highlight w:val="cyan"/>
        </w:rPr>
        <w:t>debt</w:t>
      </w:r>
      <w:r w:rsidRPr="00CE428F">
        <w:rPr>
          <w:rStyle w:val="StyleUnderline"/>
          <w:highlight w:val="cyan"/>
        </w:rPr>
        <w:t xml:space="preserve"> poses</w:t>
      </w:r>
      <w:r w:rsidRPr="005F23FE">
        <w:rPr>
          <w:rStyle w:val="StyleUnderline"/>
        </w:rPr>
        <w:t xml:space="preserve"> long-term</w:t>
      </w:r>
      <w:r w:rsidRPr="008F1BF7">
        <w:rPr>
          <w:sz w:val="16"/>
        </w:rPr>
        <w:t xml:space="preserve"> economic and </w:t>
      </w:r>
      <w:r w:rsidRPr="00CE428F">
        <w:rPr>
          <w:rStyle w:val="StyleUnderline"/>
          <w:highlight w:val="cyan"/>
        </w:rPr>
        <w:t xml:space="preserve">security </w:t>
      </w:r>
      <w:r w:rsidRPr="00CE428F">
        <w:rPr>
          <w:rStyle w:val="Emphasis"/>
          <w:highlight w:val="cyan"/>
        </w:rPr>
        <w:t>risks</w:t>
      </w:r>
      <w:r w:rsidRPr="005F23FE">
        <w:rPr>
          <w:rStyle w:val="StyleUnderline"/>
        </w:rPr>
        <w:t xml:space="preserve"> to the </w:t>
      </w:r>
      <w:r w:rsidRPr="00DE7595">
        <w:rPr>
          <w:rStyle w:val="Emphasis"/>
        </w:rPr>
        <w:t>U</w:t>
      </w:r>
      <w:r w:rsidRPr="008F1BF7">
        <w:rPr>
          <w:sz w:val="16"/>
        </w:rPr>
        <w:t xml:space="preserve">nited </w:t>
      </w:r>
      <w:r w:rsidRPr="000C7E1A">
        <w:rPr>
          <w:rStyle w:val="Emphasis"/>
        </w:rPr>
        <w:t>S</w:t>
      </w:r>
      <w:r w:rsidRPr="008F1BF7">
        <w:rPr>
          <w:sz w:val="16"/>
        </w:rPr>
        <w:t xml:space="preserve">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CE428F">
        <w:rPr>
          <w:rStyle w:val="StyleUnderline"/>
          <w:highlight w:val="cyan"/>
        </w:rPr>
        <w:t>If</w:t>
      </w:r>
      <w:r w:rsidRPr="00BF37D3">
        <w:rPr>
          <w:rStyle w:val="StyleUnderline"/>
        </w:rPr>
        <w:t xml:space="preserve"> left </w:t>
      </w:r>
      <w:r w:rsidRPr="00CE428F">
        <w:rPr>
          <w:rStyle w:val="Emphasis"/>
          <w:highlight w:val="cyan"/>
        </w:rPr>
        <w:t>unchecked</w:t>
      </w:r>
      <w:r w:rsidRPr="00BF37D3">
        <w:rPr>
          <w:rStyle w:val="StyleUnderline"/>
        </w:rPr>
        <w:t xml:space="preserve">, high </w:t>
      </w:r>
      <w:r w:rsidRPr="00CE428F">
        <w:rPr>
          <w:rStyle w:val="StyleUnderline"/>
          <w:highlight w:val="cyan"/>
        </w:rPr>
        <w:t>debt</w:t>
      </w:r>
      <w:r w:rsidRPr="008F1BF7">
        <w:rPr>
          <w:sz w:val="16"/>
        </w:rPr>
        <w:t xml:space="preserve"> service </w:t>
      </w:r>
      <w:r w:rsidRPr="00BF37D3">
        <w:rPr>
          <w:rStyle w:val="StyleUnderline"/>
        </w:rPr>
        <w:t xml:space="preserve">costs </w:t>
      </w:r>
      <w:r w:rsidRPr="00CE428F">
        <w:rPr>
          <w:rStyle w:val="StyleUnderline"/>
          <w:highlight w:val="cyan"/>
        </w:rPr>
        <w:t>will</w:t>
      </w:r>
      <w:r w:rsidRPr="008F1BF7">
        <w:rPr>
          <w:sz w:val="16"/>
        </w:rPr>
        <w:t xml:space="preserve"> eventually </w:t>
      </w:r>
      <w:r w:rsidRPr="00CE428F">
        <w:rPr>
          <w:rStyle w:val="Emphasis"/>
          <w:highlight w:val="cyan"/>
        </w:rPr>
        <w:t>crowd out</w:t>
      </w:r>
      <w:r w:rsidRPr="008F1BF7">
        <w:rPr>
          <w:sz w:val="16"/>
        </w:rPr>
        <w:t xml:space="preserve"> other priorities, potentially undermining the </w:t>
      </w:r>
      <w:r w:rsidRPr="00F153B2">
        <w:rPr>
          <w:rStyle w:val="StyleUnderline"/>
        </w:rPr>
        <w:t xml:space="preserve">ability to </w:t>
      </w:r>
      <w:r w:rsidRPr="00E6617F">
        <w:rPr>
          <w:rStyle w:val="Emphasis"/>
        </w:rPr>
        <w:t>protect</w:t>
      </w:r>
      <w:r w:rsidRPr="00F153B2">
        <w:rPr>
          <w:rStyle w:val="StyleUnderline"/>
        </w:rPr>
        <w:t xml:space="preserve"> </w:t>
      </w:r>
      <w:r w:rsidRPr="00CE428F">
        <w:rPr>
          <w:rStyle w:val="StyleUnderline"/>
          <w:highlight w:val="cyan"/>
        </w:rPr>
        <w:t>our</w:t>
      </w:r>
      <w:r w:rsidRPr="00F153B2">
        <w:rPr>
          <w:rStyle w:val="StyleUnderline"/>
        </w:rPr>
        <w:t xml:space="preserve"> nation and support</w:t>
      </w:r>
      <w:r w:rsidRPr="008F1BF7">
        <w:rPr>
          <w:sz w:val="16"/>
        </w:rPr>
        <w:t xml:space="preserve"> our </w:t>
      </w:r>
      <w:r w:rsidRPr="00CE428F">
        <w:rPr>
          <w:rStyle w:val="Emphasis"/>
          <w:highlight w:val="cyan"/>
        </w:rPr>
        <w:t>allies</w:t>
      </w:r>
      <w:r w:rsidRPr="008F1BF7">
        <w:rPr>
          <w:sz w:val="16"/>
        </w:rPr>
        <w:t>.</w:t>
      </w:r>
    </w:p>
    <w:p w14:paraId="2831243C" w14:textId="77777777" w:rsidR="00B32E43" w:rsidRPr="008F1BF7" w:rsidRDefault="00B32E43" w:rsidP="00B32E43">
      <w:pPr>
        <w:rPr>
          <w:sz w:val="16"/>
        </w:rPr>
      </w:pPr>
      <w:r w:rsidRPr="00626C86">
        <w:rPr>
          <w:rStyle w:val="StyleUnderline"/>
        </w:rPr>
        <w:t xml:space="preserve">Increased debt service </w:t>
      </w:r>
      <w:r w:rsidRPr="004F36C0">
        <w:rPr>
          <w:rStyle w:val="Emphasis"/>
        </w:rPr>
        <w:t>costs</w:t>
      </w:r>
      <w:r w:rsidRPr="008F1BF7">
        <w:rPr>
          <w:sz w:val="16"/>
        </w:rPr>
        <w:t xml:space="preserve"> will </w:t>
      </w:r>
      <w:r w:rsidRPr="00626C86">
        <w:rPr>
          <w:rStyle w:val="StyleUnderline"/>
        </w:rPr>
        <w:t>crowd out</w:t>
      </w:r>
      <w:r w:rsidRPr="008F1BF7">
        <w:rPr>
          <w:sz w:val="16"/>
        </w:rPr>
        <w:t xml:space="preserve"> public </w:t>
      </w:r>
      <w:r w:rsidRPr="00CE428F">
        <w:rPr>
          <w:rStyle w:val="StyleUnderline"/>
        </w:rPr>
        <w:t xml:space="preserve">investments in </w:t>
      </w:r>
      <w:r w:rsidRPr="00CE428F">
        <w:rPr>
          <w:rStyle w:val="Emphasis"/>
          <w:highlight w:val="cyan"/>
        </w:rPr>
        <w:t>defense</w:t>
      </w:r>
      <w:r w:rsidRPr="00CE428F">
        <w:rPr>
          <w:rStyle w:val="StyleUnderline"/>
          <w:highlight w:val="cyan"/>
        </w:rPr>
        <w:t xml:space="preserve"> and make it</w:t>
      </w:r>
      <w:r w:rsidRPr="00CF08DD">
        <w:rPr>
          <w:rStyle w:val="StyleUnderline"/>
        </w:rPr>
        <w:t xml:space="preserve"> more </w:t>
      </w:r>
      <w:r w:rsidRPr="00CE428F">
        <w:rPr>
          <w:rStyle w:val="Emphasis"/>
          <w:highlight w:val="cyan"/>
        </w:rPr>
        <w:t>expensive</w:t>
      </w:r>
      <w:r w:rsidRPr="00CE428F">
        <w:rPr>
          <w:rStyle w:val="StyleUnderline"/>
          <w:highlight w:val="cyan"/>
        </w:rPr>
        <w:t xml:space="preserve"> to</w:t>
      </w:r>
      <w:r w:rsidRPr="00CF08DD">
        <w:rPr>
          <w:rStyle w:val="StyleUnderline"/>
        </w:rPr>
        <w:t xml:space="preserve"> </w:t>
      </w:r>
      <w:r w:rsidRPr="00CE428F">
        <w:rPr>
          <w:rStyle w:val="StyleUnderline"/>
        </w:rPr>
        <w:t>borrow</w:t>
      </w:r>
      <w:r w:rsidRPr="00CF08DD">
        <w:rPr>
          <w:rStyle w:val="StyleUnderline"/>
        </w:rPr>
        <w:t xml:space="preserve"> to </w:t>
      </w:r>
      <w:r w:rsidRPr="00CE428F">
        <w:rPr>
          <w:rStyle w:val="StyleUnderline"/>
          <w:highlight w:val="cyan"/>
        </w:rPr>
        <w:t>respond</w:t>
      </w:r>
      <w:r w:rsidRPr="00CF08DD">
        <w:rPr>
          <w:rStyle w:val="StyleUnderline"/>
        </w:rPr>
        <w:t xml:space="preserve"> </w:t>
      </w:r>
      <w:r w:rsidRPr="008F1BF7">
        <w:rPr>
          <w:sz w:val="16"/>
        </w:rPr>
        <w:t xml:space="preserve">effectively </w:t>
      </w:r>
      <w:r w:rsidRPr="00772DD6">
        <w:rPr>
          <w:rStyle w:val="StyleUnderline"/>
          <w:highlight w:val="cyan"/>
        </w:rPr>
        <w:t>to</w:t>
      </w:r>
      <w:r w:rsidRPr="00190E85">
        <w:rPr>
          <w:rStyle w:val="StyleUnderline"/>
        </w:rPr>
        <w:t xml:space="preserve"> </w:t>
      </w:r>
      <w:r w:rsidRPr="002A43FD">
        <w:rPr>
          <w:rStyle w:val="Emphasis"/>
        </w:rPr>
        <w:t xml:space="preserve">future </w:t>
      </w:r>
      <w:r w:rsidRPr="00772DD6">
        <w:rPr>
          <w:rStyle w:val="Emphasis"/>
          <w:highlight w:val="cyan"/>
        </w:rPr>
        <w:t>crises</w:t>
      </w:r>
      <w:r w:rsidRPr="008F1BF7">
        <w:rPr>
          <w:sz w:val="16"/>
        </w:rPr>
        <w:t>.</w:t>
      </w:r>
    </w:p>
    <w:p w14:paraId="0047CD38" w14:textId="77777777" w:rsidR="00B32E43" w:rsidRPr="008F1BF7" w:rsidRDefault="00B32E43" w:rsidP="00B32E43">
      <w:pPr>
        <w:rPr>
          <w:sz w:val="16"/>
        </w:rPr>
      </w:pPr>
      <w:r w:rsidRPr="008F1BF7">
        <w:rPr>
          <w:sz w:val="16"/>
        </w:rPr>
        <w:t xml:space="preserve">Heightened dysfunction of the federal budget process only exacerbates this threat, as national </w:t>
      </w:r>
      <w:r w:rsidRPr="002A43FD">
        <w:rPr>
          <w:rStyle w:val="Emphasis"/>
        </w:rPr>
        <w:t>security</w:t>
      </w:r>
      <w:r w:rsidRPr="000F7570">
        <w:rPr>
          <w:rStyle w:val="StyleUnderline"/>
        </w:rPr>
        <w:t xml:space="preserve"> agencies require </w:t>
      </w:r>
      <w:r w:rsidRPr="002A43FD">
        <w:rPr>
          <w:rStyle w:val="Emphasis"/>
        </w:rPr>
        <w:t>stability</w:t>
      </w:r>
      <w:r w:rsidRPr="008F1BF7">
        <w:rPr>
          <w:sz w:val="16"/>
        </w:rPr>
        <w:t xml:space="preserve"> and predictability </w:t>
      </w:r>
      <w:r w:rsidRPr="000F7570">
        <w:rPr>
          <w:rStyle w:val="StyleUnderline"/>
        </w:rPr>
        <w:t xml:space="preserve">to ensure military </w:t>
      </w:r>
      <w:r w:rsidRPr="002A43FD">
        <w:rPr>
          <w:rStyle w:val="Emphasis"/>
        </w:rPr>
        <w:t>readiness</w:t>
      </w:r>
      <w:r w:rsidRPr="008F1BF7">
        <w:rPr>
          <w:sz w:val="16"/>
        </w:rPr>
        <w:t>.</w:t>
      </w:r>
    </w:p>
    <w:p w14:paraId="5D989264" w14:textId="77777777" w:rsidR="00B32E43" w:rsidRPr="00A80B77" w:rsidRDefault="00B32E43" w:rsidP="00B32E43">
      <w:pPr>
        <w:rPr>
          <w:sz w:val="16"/>
        </w:rPr>
      </w:pPr>
      <w:r w:rsidRPr="00A80B77">
        <w:rPr>
          <w:sz w:val="16"/>
        </w:rPr>
        <w:t>The U.S. will need the budgetary capacity to meet emerging national security challenges in a changing world.</w:t>
      </w:r>
    </w:p>
    <w:p w14:paraId="4134F73F" w14:textId="77777777" w:rsidR="00B32E43" w:rsidRPr="008F1BF7" w:rsidRDefault="00B32E43" w:rsidP="00B32E43">
      <w:pPr>
        <w:rPr>
          <w:sz w:val="16"/>
        </w:rPr>
      </w:pPr>
      <w:r w:rsidRPr="00772DD6">
        <w:rPr>
          <w:rStyle w:val="StyleUnderline"/>
        </w:rPr>
        <w:t xml:space="preserve">The </w:t>
      </w:r>
      <w:r w:rsidRPr="00772DD6">
        <w:rPr>
          <w:rStyle w:val="StyleUnderline"/>
          <w:highlight w:val="cyan"/>
        </w:rPr>
        <w:t xml:space="preserve">U.S. can </w:t>
      </w:r>
      <w:r w:rsidRPr="00772DD6">
        <w:rPr>
          <w:rStyle w:val="Emphasis"/>
          <w:highlight w:val="cyan"/>
        </w:rPr>
        <w:t>only</w:t>
      </w:r>
      <w:r w:rsidRPr="00772DD6">
        <w:rPr>
          <w:rStyle w:val="StyleUnderline"/>
          <w:highlight w:val="cyan"/>
        </w:rPr>
        <w:t xml:space="preserve"> continue</w:t>
      </w:r>
      <w:r w:rsidRPr="008F1BF7">
        <w:rPr>
          <w:sz w:val="16"/>
        </w:rPr>
        <w:t xml:space="preserve"> our global leadership in </w:t>
      </w:r>
      <w:r w:rsidRPr="004F3B82">
        <w:rPr>
          <w:rStyle w:val="StyleUnderline"/>
        </w:rPr>
        <w:t xml:space="preserve">defense </w:t>
      </w:r>
      <w:r w:rsidRPr="00772DD6">
        <w:rPr>
          <w:rStyle w:val="StyleUnderline"/>
          <w:highlight w:val="cyan"/>
        </w:rPr>
        <w:t xml:space="preserve">readiness and </w:t>
      </w:r>
      <w:r w:rsidRPr="00772DD6">
        <w:rPr>
          <w:rStyle w:val="Emphasis"/>
          <w:highlight w:val="cyan"/>
        </w:rPr>
        <w:t>intel</w:t>
      </w:r>
      <w:r w:rsidRPr="004F3B82">
        <w:rPr>
          <w:rStyle w:val="StyleUnderline"/>
        </w:rPr>
        <w:t xml:space="preserve">ligence </w:t>
      </w:r>
      <w:r w:rsidRPr="00772DD6">
        <w:rPr>
          <w:rStyle w:val="StyleUnderline"/>
          <w:highlight w:val="cyan"/>
        </w:rPr>
        <w:t>if we get</w:t>
      </w:r>
      <w:r w:rsidRPr="008F1BF7">
        <w:rPr>
          <w:sz w:val="16"/>
        </w:rPr>
        <w:t xml:space="preserve"> our </w:t>
      </w:r>
      <w:r w:rsidRPr="00772DD6">
        <w:rPr>
          <w:rStyle w:val="Emphasis"/>
          <w:highlight w:val="cyan"/>
        </w:rPr>
        <w:t>fiscal house</w:t>
      </w:r>
      <w:r w:rsidRPr="00772DD6">
        <w:rPr>
          <w:rStyle w:val="StyleUnderline"/>
          <w:highlight w:val="cyan"/>
        </w:rPr>
        <w:t xml:space="preserve"> in order</w:t>
      </w:r>
      <w:r w:rsidRPr="008F1BF7">
        <w:rPr>
          <w:sz w:val="16"/>
        </w:rPr>
        <w:t>.</w:t>
      </w:r>
    </w:p>
    <w:p w14:paraId="27FE09D9" w14:textId="77777777" w:rsidR="00B32E43" w:rsidRPr="008F1BF7" w:rsidRDefault="00B32E43" w:rsidP="00B32E43">
      <w:pPr>
        <w:rPr>
          <w:sz w:val="16"/>
        </w:rPr>
      </w:pPr>
      <w:r w:rsidRPr="008F1BF7">
        <w:rPr>
          <w:sz w:val="16"/>
        </w:rPr>
        <w:t>&lt;&lt;TEXT CONDENSED, NONE OMITTED&gt;&gt;</w:t>
      </w:r>
    </w:p>
    <w:p w14:paraId="57CC9B21" w14:textId="77777777" w:rsidR="00B32E43" w:rsidRPr="008F1BF7" w:rsidRDefault="00B32E43" w:rsidP="00B32E43">
      <w:pPr>
        <w:rPr>
          <w:sz w:val="8"/>
        </w:rPr>
      </w:pPr>
      <w:r w:rsidRPr="008F1BF7">
        <w:rPr>
          <w:sz w:val="8"/>
        </w:rPr>
        <w:t>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 In FY2024, the federal government spent more on interest payments on the national debt ($882 billion) than it did on discretionary outlays for national defense ($874 billion). Interest costs are projected to continue rising, increasing pressure on lawmakers to constrain categories of spending like defense to curtail our growing deficits. This is a unique concern for national defense because private investments cannot directly fund the military and other aspects of national security. 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 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 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 High Public Debt May Restrict Our Flexibility to Respond to Future Threats</w:t>
      </w:r>
    </w:p>
    <w:p w14:paraId="5F681DE6" w14:textId="77777777" w:rsidR="00B32E43" w:rsidRPr="008F1BF7" w:rsidRDefault="00B32E43" w:rsidP="00B32E43">
      <w:pPr>
        <w:rPr>
          <w:sz w:val="16"/>
        </w:rPr>
      </w:pPr>
      <w:r w:rsidRPr="008F1BF7">
        <w:rPr>
          <w:sz w:val="16"/>
        </w:rPr>
        <w:t>&lt;&lt;PARAGRAPH BREAKS RESUME&gt;&gt;</w:t>
      </w:r>
    </w:p>
    <w:p w14:paraId="384FE363" w14:textId="77777777" w:rsidR="00B32E43" w:rsidRPr="008F1BF7" w:rsidRDefault="00B32E43" w:rsidP="00B32E43">
      <w:pPr>
        <w:rPr>
          <w:sz w:val="16"/>
        </w:rPr>
      </w:pPr>
      <w:r w:rsidRPr="008F1BF7">
        <w:rPr>
          <w:sz w:val="16"/>
        </w:rPr>
        <w:t xml:space="preserve">In the 2024 Annual Intelligence Assessment, the U.S. intelligence community placed the “increasingly fragile and unstable global environment” as a top national security threat. Meanwhile, the Atlantic Council’s </w:t>
      </w:r>
      <w:r w:rsidRPr="00B01CF2">
        <w:rPr>
          <w:rStyle w:val="StyleUnderline"/>
        </w:rPr>
        <w:t xml:space="preserve">ten-year </w:t>
      </w:r>
      <w:r w:rsidRPr="00772DD6">
        <w:rPr>
          <w:rStyle w:val="Emphasis"/>
          <w:highlight w:val="cyan"/>
        </w:rPr>
        <w:t>projection</w:t>
      </w:r>
      <w:r w:rsidRPr="00772DD6">
        <w:rPr>
          <w:rStyle w:val="StyleUnderline"/>
          <w:highlight w:val="cyan"/>
        </w:rPr>
        <w:t xml:space="preserve"> suggests</w:t>
      </w:r>
      <w:r w:rsidRPr="008F1BF7">
        <w:rPr>
          <w:sz w:val="16"/>
        </w:rPr>
        <w:t xml:space="preserve"> “a </w:t>
      </w:r>
      <w:r w:rsidRPr="00772DD6">
        <w:rPr>
          <w:rStyle w:val="StyleUnderline"/>
          <w:highlight w:val="cyan"/>
        </w:rPr>
        <w:t xml:space="preserve">resurgence of </w:t>
      </w:r>
      <w:r w:rsidRPr="00772DD6">
        <w:rPr>
          <w:rStyle w:val="Emphasis"/>
          <w:highlight w:val="cyan"/>
        </w:rPr>
        <w:t>nuc</w:t>
      </w:r>
      <w:r w:rsidRPr="00B01CF2">
        <w:rPr>
          <w:rStyle w:val="StyleUnderline"/>
        </w:rPr>
        <w:t xml:space="preserve">lear weapons </w:t>
      </w:r>
      <w:r w:rsidRPr="00772DD6">
        <w:rPr>
          <w:rStyle w:val="Emphasis"/>
          <w:highlight w:val="cyan"/>
        </w:rPr>
        <w:t>prolif</w:t>
      </w:r>
      <w:r w:rsidRPr="00B01CF2">
        <w:rPr>
          <w:rStyle w:val="StyleUnderline"/>
        </w:rPr>
        <w:t>eration” as</w:t>
      </w:r>
      <w:r w:rsidRPr="008F1BF7">
        <w:rPr>
          <w:sz w:val="16"/>
        </w:rPr>
        <w:t xml:space="preserve"> a </w:t>
      </w:r>
      <w:r w:rsidRPr="00B01CF2">
        <w:rPr>
          <w:rStyle w:val="StyleUnderline"/>
        </w:rPr>
        <w:t>top risk.</w:t>
      </w:r>
      <w:r w:rsidRPr="008F1BF7">
        <w:rPr>
          <w:sz w:val="16"/>
        </w:rPr>
        <w:t xml:space="preserve"> While </w:t>
      </w:r>
      <w:r w:rsidRPr="0094061D">
        <w:rPr>
          <w:rStyle w:val="StyleUnderline"/>
        </w:rPr>
        <w:t>the U.S.</w:t>
      </w:r>
      <w:r w:rsidRPr="008F1BF7">
        <w:rPr>
          <w:sz w:val="16"/>
        </w:rPr>
        <w:t xml:space="preserve"> typically </w:t>
      </w:r>
      <w:r w:rsidRPr="00F54B1D">
        <w:rPr>
          <w:rStyle w:val="StyleUnderline"/>
        </w:rPr>
        <w:t>provides</w:t>
      </w:r>
      <w:r w:rsidRPr="008F1BF7">
        <w:rPr>
          <w:sz w:val="16"/>
        </w:rPr>
        <w:t xml:space="preserve"> military </w:t>
      </w:r>
      <w:r w:rsidRPr="001E0419">
        <w:rPr>
          <w:rStyle w:val="Emphasis"/>
        </w:rPr>
        <w:t>assistance</w:t>
      </w:r>
      <w:r w:rsidRPr="008F1BF7">
        <w:rPr>
          <w:sz w:val="16"/>
        </w:rPr>
        <w:t xml:space="preserve"> annually for allies </w:t>
      </w:r>
      <w:r w:rsidRPr="00AA30AC">
        <w:rPr>
          <w:rStyle w:val="StyleUnderline"/>
        </w:rPr>
        <w:t xml:space="preserve">to bolster security </w:t>
      </w:r>
      <w:r w:rsidRPr="001E0419">
        <w:rPr>
          <w:rStyle w:val="Emphasis"/>
        </w:rPr>
        <w:t>coop</w:t>
      </w:r>
      <w:r w:rsidRPr="00AA30AC">
        <w:rPr>
          <w:rStyle w:val="StyleUnderline"/>
        </w:rPr>
        <w:t xml:space="preserve">eration and counter </w:t>
      </w:r>
      <w:r w:rsidRPr="00772DD6">
        <w:rPr>
          <w:rStyle w:val="Emphasis"/>
          <w:highlight w:val="cyan"/>
        </w:rPr>
        <w:t>threats</w:t>
      </w:r>
      <w:r w:rsidRPr="008F1BF7">
        <w:rPr>
          <w:sz w:val="16"/>
        </w:rPr>
        <w:t xml:space="preserve">, these costs are highly variable. In FY2023 and 2024, for example, the U.S. provided nearly $136 billion in military assistance </w:t>
      </w:r>
      <w:r w:rsidRPr="00772DD6">
        <w:rPr>
          <w:rStyle w:val="StyleUnderline"/>
          <w:highlight w:val="cyan"/>
        </w:rPr>
        <w:t xml:space="preserve">to </w:t>
      </w:r>
      <w:r w:rsidRPr="00772DD6">
        <w:rPr>
          <w:rStyle w:val="Emphasis"/>
          <w:highlight w:val="cyan"/>
        </w:rPr>
        <w:t>Ukraine</w:t>
      </w:r>
      <w:r w:rsidRPr="008F1BF7">
        <w:rPr>
          <w:sz w:val="16"/>
        </w:rPr>
        <w:t xml:space="preserve">, Israel, </w:t>
      </w:r>
      <w:r w:rsidRPr="00772DD6">
        <w:rPr>
          <w:rStyle w:val="StyleUnderline"/>
          <w:highlight w:val="cyan"/>
        </w:rPr>
        <w:t xml:space="preserve">and </w:t>
      </w:r>
      <w:r w:rsidRPr="00772DD6">
        <w:rPr>
          <w:rStyle w:val="Emphasis"/>
          <w:highlight w:val="cyan"/>
        </w:rPr>
        <w:t>Taiwan</w:t>
      </w:r>
      <w:r w:rsidRPr="00772DD6">
        <w:rPr>
          <w:rStyle w:val="StyleUnderline"/>
          <w:highlight w:val="cyan"/>
        </w:rPr>
        <w:t>. With</w:t>
      </w:r>
      <w:r w:rsidRPr="00E80C31">
        <w:rPr>
          <w:rStyle w:val="StyleUnderline"/>
        </w:rPr>
        <w:t xml:space="preserve"> increased </w:t>
      </w:r>
      <w:r w:rsidRPr="000C1473">
        <w:rPr>
          <w:rStyle w:val="Emphasis"/>
        </w:rPr>
        <w:t>risks</w:t>
      </w:r>
      <w:r w:rsidRPr="00E80C31">
        <w:rPr>
          <w:rStyle w:val="StyleUnderline"/>
        </w:rPr>
        <w:t xml:space="preserve"> from</w:t>
      </w:r>
      <w:r w:rsidRPr="008F1BF7">
        <w:rPr>
          <w:sz w:val="16"/>
        </w:rPr>
        <w:t xml:space="preserve"> actors such as </w:t>
      </w:r>
      <w:r w:rsidRPr="00772DD6">
        <w:rPr>
          <w:rStyle w:val="Emphasis"/>
          <w:highlight w:val="cyan"/>
        </w:rPr>
        <w:t>China</w:t>
      </w:r>
      <w:r w:rsidRPr="00772DD6">
        <w:rPr>
          <w:rStyle w:val="StyleUnderline"/>
          <w:highlight w:val="cyan"/>
        </w:rPr>
        <w:t xml:space="preserve"> and </w:t>
      </w:r>
      <w:r w:rsidRPr="00772DD6">
        <w:rPr>
          <w:rStyle w:val="Emphasis"/>
          <w:highlight w:val="cyan"/>
        </w:rPr>
        <w:t>Russia</w:t>
      </w:r>
      <w:r w:rsidRPr="00772DD6">
        <w:rPr>
          <w:rStyle w:val="StyleUnderline"/>
          <w:highlight w:val="cyan"/>
        </w:rPr>
        <w:t xml:space="preserve"> challenging</w:t>
      </w:r>
      <w:r w:rsidRPr="006D6985">
        <w:rPr>
          <w:sz w:val="16"/>
        </w:rPr>
        <w:t xml:space="preserve"> </w:t>
      </w:r>
      <w:r w:rsidRPr="008F1BF7">
        <w:rPr>
          <w:sz w:val="16"/>
        </w:rPr>
        <w:t xml:space="preserve">the established </w:t>
      </w:r>
      <w:r w:rsidRPr="00772DD6">
        <w:rPr>
          <w:rStyle w:val="Emphasis"/>
          <w:highlight w:val="cyan"/>
        </w:rPr>
        <w:t>global order</w:t>
      </w:r>
      <w:r w:rsidRPr="00772DD6">
        <w:rPr>
          <w:rStyle w:val="StyleUnderline"/>
        </w:rPr>
        <w:t>,</w:t>
      </w:r>
      <w:r w:rsidRPr="00E80C31">
        <w:rPr>
          <w:rStyle w:val="StyleUnderline"/>
        </w:rPr>
        <w:t xml:space="preserve"> the U.S. must continue to </w:t>
      </w:r>
      <w:r w:rsidRPr="00C759F5">
        <w:rPr>
          <w:rStyle w:val="StyleUnderline"/>
        </w:rPr>
        <w:t>bolster</w:t>
      </w:r>
      <w:r w:rsidRPr="008F1BF7">
        <w:rPr>
          <w:sz w:val="16"/>
        </w:rPr>
        <w:t xml:space="preserve"> its own </w:t>
      </w:r>
      <w:r w:rsidRPr="00C759F5">
        <w:rPr>
          <w:rStyle w:val="Emphasis"/>
        </w:rPr>
        <w:t>security</w:t>
      </w:r>
      <w:r w:rsidRPr="008F1BF7">
        <w:rPr>
          <w:sz w:val="16"/>
        </w:rPr>
        <w:t xml:space="preserve"> and support its allies across the world.</w:t>
      </w:r>
    </w:p>
    <w:p w14:paraId="6BD316D7" w14:textId="77777777" w:rsidR="00B32E43" w:rsidRPr="008F1BF7" w:rsidRDefault="00B32E43" w:rsidP="00B32E43">
      <w:pPr>
        <w:rPr>
          <w:sz w:val="16"/>
        </w:rPr>
      </w:pPr>
      <w:r w:rsidRPr="008F1BF7">
        <w:rPr>
          <w:sz w:val="16"/>
        </w:rPr>
        <w:t xml:space="preserve">It is vital that we have the budgetary capacity necessary to meet future threats when they arise. </w:t>
      </w:r>
      <w:r w:rsidRPr="004B7C15">
        <w:rPr>
          <w:rStyle w:val="StyleUnderline"/>
        </w:rPr>
        <w:t xml:space="preserve">As geopolitical </w:t>
      </w:r>
      <w:r w:rsidRPr="00C759F5">
        <w:rPr>
          <w:rStyle w:val="Emphasis"/>
        </w:rPr>
        <w:t>pressures</w:t>
      </w:r>
      <w:r w:rsidRPr="004B7C15">
        <w:rPr>
          <w:rStyle w:val="StyleUnderline"/>
        </w:rPr>
        <w:t xml:space="preserve"> mount, </w:t>
      </w:r>
      <w:r w:rsidRPr="00772DD6">
        <w:rPr>
          <w:rStyle w:val="StyleUnderline"/>
          <w:highlight w:val="cyan"/>
        </w:rPr>
        <w:t>lawmakers</w:t>
      </w:r>
      <w:r w:rsidRPr="008F1BF7">
        <w:rPr>
          <w:sz w:val="16"/>
        </w:rPr>
        <w:t xml:space="preserve"> will increasingly </w:t>
      </w:r>
      <w:r w:rsidRPr="00772DD6">
        <w:rPr>
          <w:rStyle w:val="StyleUnderline"/>
          <w:highlight w:val="cyan"/>
        </w:rPr>
        <w:t>face</w:t>
      </w:r>
      <w:r w:rsidRPr="00B5345B">
        <w:rPr>
          <w:rStyle w:val="StyleUnderline"/>
        </w:rPr>
        <w:t xml:space="preserve"> budgetary </w:t>
      </w:r>
      <w:r w:rsidRPr="00772DD6">
        <w:rPr>
          <w:rStyle w:val="Emphasis"/>
          <w:highlight w:val="cyan"/>
        </w:rPr>
        <w:t>tradeoffs</w:t>
      </w:r>
      <w:r w:rsidRPr="00765B4B">
        <w:rPr>
          <w:rStyle w:val="StyleUnderline"/>
        </w:rPr>
        <w:t>, and</w:t>
      </w:r>
      <w:r w:rsidRPr="008F1BF7">
        <w:rPr>
          <w:sz w:val="16"/>
        </w:rPr>
        <w:t xml:space="preserve"> emergency supplemental </w:t>
      </w:r>
      <w:r w:rsidRPr="00765B4B">
        <w:rPr>
          <w:rStyle w:val="StyleUnderline"/>
        </w:rPr>
        <w:t xml:space="preserve">military </w:t>
      </w:r>
      <w:r w:rsidRPr="00C759F5">
        <w:rPr>
          <w:rStyle w:val="Emphasis"/>
        </w:rPr>
        <w:t>assistance</w:t>
      </w:r>
      <w:r w:rsidRPr="008F1BF7">
        <w:rPr>
          <w:sz w:val="16"/>
        </w:rPr>
        <w:t xml:space="preserve"> packages and accounts such as Overseas Contingency Operations (enacted by Congress following the terrorist attacks of 9/11) </w:t>
      </w:r>
      <w:r w:rsidRPr="00765B4B">
        <w:rPr>
          <w:rStyle w:val="StyleUnderline"/>
        </w:rPr>
        <w:t xml:space="preserve">will be more </w:t>
      </w:r>
      <w:r w:rsidRPr="00C759F5">
        <w:rPr>
          <w:rStyle w:val="Emphasis"/>
        </w:rPr>
        <w:t>difficult</w:t>
      </w:r>
      <w:r w:rsidRPr="00765B4B">
        <w:rPr>
          <w:rStyle w:val="StyleUnderline"/>
        </w:rPr>
        <w:t xml:space="preserve"> to finance</w:t>
      </w:r>
      <w:r w:rsidRPr="008F1BF7">
        <w:rPr>
          <w:sz w:val="16"/>
        </w:rPr>
        <w:t>.</w:t>
      </w:r>
    </w:p>
    <w:p w14:paraId="1C203A0F" w14:textId="77777777" w:rsidR="00B32E43" w:rsidRPr="008F1BF7" w:rsidRDefault="00B32E43" w:rsidP="00B32E43">
      <w:pPr>
        <w:rPr>
          <w:sz w:val="16"/>
        </w:rPr>
      </w:pPr>
      <w:r w:rsidRPr="008F1BF7">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1B5FFFFB" w14:textId="77777777" w:rsidR="00B32E43" w:rsidRDefault="00B32E43" w:rsidP="00B32E43">
      <w:pPr>
        <w:rPr>
          <w:sz w:val="16"/>
        </w:rPr>
      </w:pPr>
      <w:r w:rsidRPr="00765B4B">
        <w:rPr>
          <w:rStyle w:val="StyleUnderline"/>
        </w:rPr>
        <w:t xml:space="preserve">If </w:t>
      </w:r>
      <w:r w:rsidRPr="008F1BF7">
        <w:rPr>
          <w:sz w:val="16"/>
        </w:rPr>
        <w:t xml:space="preserve">the </w:t>
      </w:r>
      <w:r w:rsidRPr="00C759F5">
        <w:rPr>
          <w:rStyle w:val="Emphasis"/>
        </w:rPr>
        <w:t>U.S.</w:t>
      </w:r>
      <w:r w:rsidRPr="0041072D">
        <w:rPr>
          <w:rStyle w:val="StyleUnderline"/>
        </w:rPr>
        <w:t xml:space="preserve"> becomes involved in large-scale </w:t>
      </w:r>
      <w:r w:rsidRPr="00C759F5">
        <w:rPr>
          <w:rStyle w:val="Emphasis"/>
        </w:rPr>
        <w:t>conflicts</w:t>
      </w:r>
      <w:r w:rsidRPr="008F1BF7">
        <w:rPr>
          <w:sz w:val="16"/>
        </w:rPr>
        <w:t xml:space="preserve"> in, the </w:t>
      </w:r>
      <w:r w:rsidRPr="005B63A8">
        <w:rPr>
          <w:rStyle w:val="StyleUnderline"/>
        </w:rPr>
        <w:t>fiscal</w:t>
      </w:r>
      <w:r w:rsidRPr="008F1BF7">
        <w:rPr>
          <w:sz w:val="16"/>
        </w:rPr>
        <w:t xml:space="preserve"> and economic </w:t>
      </w:r>
      <w:r w:rsidRPr="005B63A8">
        <w:rPr>
          <w:rStyle w:val="StyleUnderline"/>
        </w:rPr>
        <w:t xml:space="preserve">costs will be </w:t>
      </w:r>
      <w:r w:rsidRPr="00C759F5">
        <w:rPr>
          <w:rStyle w:val="Emphasis"/>
        </w:rPr>
        <w:t>significant</w:t>
      </w:r>
      <w:r w:rsidRPr="008F1BF7">
        <w:rPr>
          <w:sz w:val="16"/>
        </w:rPr>
        <w:t xml:space="preserve">. The Commission on National Defense Strategy cited estimates that </w:t>
      </w:r>
      <w:r w:rsidRPr="00281799">
        <w:rPr>
          <w:rStyle w:val="StyleUnderline"/>
        </w:rPr>
        <w:t xml:space="preserve">a Chinese blockade of </w:t>
      </w:r>
      <w:r w:rsidRPr="00194A3C">
        <w:rPr>
          <w:rStyle w:val="Emphasis"/>
        </w:rPr>
        <w:t>Taiwan</w:t>
      </w:r>
      <w:r w:rsidRPr="008F1BF7">
        <w:rPr>
          <w:sz w:val="16"/>
        </w:rPr>
        <w:t xml:space="preserve"> could </w:t>
      </w:r>
      <w:r w:rsidRPr="00EF48ED">
        <w:rPr>
          <w:rStyle w:val="StyleUnderline"/>
        </w:rPr>
        <w:t>cost</w:t>
      </w:r>
      <w:r w:rsidRPr="008F1BF7">
        <w:rPr>
          <w:sz w:val="16"/>
        </w:rPr>
        <w:t xml:space="preserve"> the global economy </w:t>
      </w:r>
      <w:r w:rsidRPr="00EF48ED">
        <w:rPr>
          <w:rStyle w:val="StyleUnderline"/>
        </w:rPr>
        <w:t>$5 trillion</w:t>
      </w:r>
      <w:r w:rsidRPr="008F1BF7">
        <w:rPr>
          <w:sz w:val="16"/>
        </w:rPr>
        <w:t xml:space="preserve">, with economic damage from an invasion twice that. </w:t>
      </w:r>
      <w:r w:rsidRPr="00772DD6">
        <w:rPr>
          <w:rStyle w:val="StyleUnderline"/>
          <w:highlight w:val="cyan"/>
        </w:rPr>
        <w:t>Congress</w:t>
      </w:r>
      <w:r w:rsidRPr="008F1BF7">
        <w:rPr>
          <w:sz w:val="16"/>
        </w:rPr>
        <w:t xml:space="preserve"> may </w:t>
      </w:r>
      <w:r w:rsidRPr="00772DD6">
        <w:rPr>
          <w:rStyle w:val="StyleUnderline"/>
          <w:highlight w:val="cyan"/>
        </w:rPr>
        <w:t>become less</w:t>
      </w:r>
      <w:r w:rsidRPr="008F1BF7">
        <w:rPr>
          <w:sz w:val="16"/>
        </w:rPr>
        <w:t xml:space="preserve"> inclined or </w:t>
      </w:r>
      <w:r w:rsidRPr="00772DD6">
        <w:rPr>
          <w:rStyle w:val="Emphasis"/>
          <w:highlight w:val="cyan"/>
        </w:rPr>
        <w:t>able</w:t>
      </w:r>
      <w:r w:rsidRPr="00772DD6">
        <w:rPr>
          <w:rStyle w:val="StyleUnderline"/>
          <w:highlight w:val="cyan"/>
        </w:rPr>
        <w:t xml:space="preserve"> to</w:t>
      </w:r>
      <w:r w:rsidRPr="00700A34">
        <w:rPr>
          <w:rStyle w:val="StyleUnderline"/>
        </w:rPr>
        <w:t xml:space="preserve"> fully </w:t>
      </w:r>
      <w:r w:rsidRPr="00772DD6">
        <w:rPr>
          <w:rStyle w:val="StyleUnderline"/>
          <w:highlight w:val="cyan"/>
        </w:rPr>
        <w:t>support</w:t>
      </w:r>
      <w:r w:rsidRPr="008F1BF7">
        <w:rPr>
          <w:sz w:val="16"/>
        </w:rPr>
        <w:t xml:space="preserve"> the country’s </w:t>
      </w:r>
      <w:r w:rsidRPr="00772DD6">
        <w:rPr>
          <w:rStyle w:val="StyleUnderline"/>
          <w:highlight w:val="cyan"/>
        </w:rPr>
        <w:t xml:space="preserve">national </w:t>
      </w:r>
      <w:r w:rsidRPr="00772DD6">
        <w:rPr>
          <w:rStyle w:val="Emphasis"/>
          <w:highlight w:val="cyan"/>
        </w:rPr>
        <w:t>security</w:t>
      </w:r>
      <w:r w:rsidRPr="00700A34">
        <w:rPr>
          <w:rStyle w:val="StyleUnderline"/>
        </w:rPr>
        <w:t xml:space="preserve"> strategy or</w:t>
      </w:r>
      <w:r w:rsidRPr="008F1BF7">
        <w:rPr>
          <w:sz w:val="16"/>
        </w:rPr>
        <w:t xml:space="preserve"> meet security requirements for </w:t>
      </w:r>
      <w:r w:rsidRPr="00700A34">
        <w:rPr>
          <w:rStyle w:val="StyleUnderline"/>
        </w:rPr>
        <w:t xml:space="preserve">our </w:t>
      </w:r>
      <w:r w:rsidRPr="00A80B77">
        <w:rPr>
          <w:rStyle w:val="Emphasis"/>
        </w:rPr>
        <w:t>allies</w:t>
      </w:r>
      <w:r w:rsidRPr="008F1BF7">
        <w:rPr>
          <w:sz w:val="16"/>
        </w:rPr>
        <w:t xml:space="preserve"> as the debt challenges our priorities.</w:t>
      </w:r>
    </w:p>
    <w:p w14:paraId="4CEC124E" w14:textId="77777777" w:rsidR="00B32E43" w:rsidRDefault="00B32E43" w:rsidP="00B32E43">
      <w:pPr>
        <w:pStyle w:val="Heading3"/>
      </w:pPr>
      <w:r>
        <w:t>Internal---Dollar---2NC</w:t>
      </w:r>
    </w:p>
    <w:p w14:paraId="1787172D" w14:textId="77777777" w:rsidR="00B32E43" w:rsidRPr="000976D5" w:rsidRDefault="00B32E43" w:rsidP="00B32E43">
      <w:pPr>
        <w:pStyle w:val="Heading4"/>
      </w:pPr>
      <w:r>
        <w:t xml:space="preserve">Depreciation </w:t>
      </w:r>
      <w:r>
        <w:rPr>
          <w:u w:val="single"/>
        </w:rPr>
        <w:t>cascades</w:t>
      </w:r>
      <w:r>
        <w:t xml:space="preserve">---FDI is the </w:t>
      </w:r>
      <w:r>
        <w:rPr>
          <w:u w:val="single"/>
        </w:rPr>
        <w:t>sole determinant</w:t>
      </w:r>
      <w:r>
        <w:t xml:space="preserve"> of exchange-rate stability.</w:t>
      </w:r>
    </w:p>
    <w:p w14:paraId="3490CED9" w14:textId="77777777" w:rsidR="00B32E43" w:rsidRPr="005221CC" w:rsidRDefault="00B32E43" w:rsidP="00B32E43">
      <w:r w:rsidRPr="00DC1815">
        <w:rPr>
          <w:rStyle w:val="Style13ptBold"/>
        </w:rPr>
        <w:t>Ullah ’25</w:t>
      </w:r>
      <w:r>
        <w:t xml:space="preserve"> [Saif and Haitham Nobanee; January 30; Professor of Finance at Concordia University, Ph.D. from the University of Alberta; Professor of Finance at Abu Dhabi University; Heliyon, “Decoding Exchange Rate in Emerging Economy: Financial and Energy Dynamics,” vol. 11]</w:t>
      </w:r>
    </w:p>
    <w:p w14:paraId="325C28D5" w14:textId="77777777" w:rsidR="00B32E43" w:rsidRPr="0016756C" w:rsidRDefault="00B32E43" w:rsidP="00B32E43">
      <w:pPr>
        <w:rPr>
          <w:sz w:val="16"/>
        </w:rPr>
      </w:pPr>
      <w:r w:rsidRPr="0016756C">
        <w:rPr>
          <w:sz w:val="16"/>
        </w:rPr>
        <w:t xml:space="preserve">The exchange rate serves as a barometer for an economy, reflecting the relative strength or weakness of the currency in emerging markets [1]. Exchange rate change as currency depreciation is defined as the loss of value of a country's currency against foreign currencies. Currency depreciation is a critical issue in many countries worldwide. Therefore, modeling the exchange rate is crucial, whereby it is necessary to address the determinants of fluctuations in the rate with empirical evidence. </w:t>
      </w:r>
      <w:r w:rsidRPr="00E66328">
        <w:rPr>
          <w:rStyle w:val="StyleUnderline"/>
        </w:rPr>
        <w:t xml:space="preserve">The </w:t>
      </w:r>
      <w:r w:rsidRPr="00F93B7D">
        <w:rPr>
          <w:rStyle w:val="Emphasis"/>
        </w:rPr>
        <w:t>behavior</w:t>
      </w:r>
      <w:r w:rsidRPr="00E66328">
        <w:rPr>
          <w:rStyle w:val="StyleUnderline"/>
        </w:rPr>
        <w:t xml:space="preserve"> of the exchange rate has </w:t>
      </w:r>
      <w:r w:rsidRPr="00F93B7D">
        <w:rPr>
          <w:rStyle w:val="Emphasis"/>
        </w:rPr>
        <w:t>enormous importance</w:t>
      </w:r>
      <w:r w:rsidRPr="0016756C">
        <w:rPr>
          <w:sz w:val="16"/>
        </w:rPr>
        <w:t xml:space="preserve"> to an economy. Thus, it is essential to recognize the trends and problems of currency depreciation or appreciation as the exchange rate changes behavior, especially in a country like Pakistan that is facing such issues. </w:t>
      </w:r>
      <w:r w:rsidRPr="00F93B7D">
        <w:rPr>
          <w:rStyle w:val="Emphasis"/>
        </w:rPr>
        <w:t>Change</w:t>
      </w:r>
      <w:r w:rsidRPr="00CE6E61">
        <w:rPr>
          <w:rStyle w:val="StyleUnderline"/>
        </w:rPr>
        <w:t xml:space="preserve"> in</w:t>
      </w:r>
      <w:r w:rsidRPr="0016756C">
        <w:rPr>
          <w:sz w:val="16"/>
        </w:rPr>
        <w:t xml:space="preserve"> the </w:t>
      </w:r>
      <w:r w:rsidRPr="005A0FE4">
        <w:rPr>
          <w:rStyle w:val="StyleUnderline"/>
        </w:rPr>
        <w:t xml:space="preserve">exchange rate as currency </w:t>
      </w:r>
      <w:r w:rsidRPr="00FE2172">
        <w:rPr>
          <w:rStyle w:val="Emphasis"/>
          <w:highlight w:val="cyan"/>
        </w:rPr>
        <w:t>depreciation</w:t>
      </w:r>
      <w:r w:rsidRPr="0016756C">
        <w:rPr>
          <w:sz w:val="16"/>
        </w:rPr>
        <w:t xml:space="preserve"> or appreciation </w:t>
      </w:r>
      <w:r w:rsidRPr="00FE2172">
        <w:rPr>
          <w:rStyle w:val="StyleUnderline"/>
          <w:highlight w:val="cyan"/>
        </w:rPr>
        <w:t xml:space="preserve">occurs due to </w:t>
      </w:r>
      <w:r w:rsidRPr="00FE2172">
        <w:rPr>
          <w:rStyle w:val="Emphasis"/>
          <w:highlight w:val="cyan"/>
        </w:rPr>
        <w:t>lack</w:t>
      </w:r>
      <w:r w:rsidRPr="00FE2172">
        <w:rPr>
          <w:rStyle w:val="StyleUnderline"/>
          <w:highlight w:val="cyan"/>
        </w:rPr>
        <w:t xml:space="preserve"> of </w:t>
      </w:r>
      <w:r w:rsidRPr="00FE2172">
        <w:rPr>
          <w:rStyle w:val="Emphasis"/>
          <w:highlight w:val="cyan"/>
        </w:rPr>
        <w:t>f</w:t>
      </w:r>
      <w:r w:rsidRPr="0016756C">
        <w:rPr>
          <w:sz w:val="16"/>
        </w:rPr>
        <w:t xml:space="preserve">oreign </w:t>
      </w:r>
      <w:r w:rsidRPr="00FE2172">
        <w:rPr>
          <w:rStyle w:val="Emphasis"/>
          <w:highlight w:val="cyan"/>
        </w:rPr>
        <w:t>d</w:t>
      </w:r>
      <w:r w:rsidRPr="0016756C">
        <w:rPr>
          <w:sz w:val="16"/>
        </w:rPr>
        <w:t xml:space="preserve">irect </w:t>
      </w:r>
      <w:r w:rsidRPr="00FE2172">
        <w:rPr>
          <w:rStyle w:val="Emphasis"/>
          <w:highlight w:val="cyan"/>
        </w:rPr>
        <w:t>i</w:t>
      </w:r>
      <w:r w:rsidRPr="0016756C">
        <w:rPr>
          <w:sz w:val="16"/>
        </w:rPr>
        <w:t>nvestments, remittances, fuel prices for energy and production level enhancement, instability in stock market returns, and inflation.</w:t>
      </w:r>
    </w:p>
    <w:p w14:paraId="14975098" w14:textId="77777777" w:rsidR="00B32E43" w:rsidRPr="0016756C" w:rsidRDefault="00B32E43" w:rsidP="00B32E43">
      <w:pPr>
        <w:rPr>
          <w:sz w:val="16"/>
        </w:rPr>
      </w:pPr>
      <w:r w:rsidRPr="0016756C">
        <w:rPr>
          <w:sz w:val="16"/>
        </w:rPr>
        <w:t xml:space="preserve">Unfortunately, Pakistan is one of the countries that have suffered financial and energy instability and trouble maintaining stability, socio-economic conditions, and its international image. The fast change in the exchange rate as currency depreciation increases the cost of running newly established businesses, established companies, and ongoing energy production projects, which is a leading cause of reduced international market competitiveness of enterprises, growth, financial stability, and the overall development of the economy and the country. In Pakistan, importing many raw items like fertilizers, oil, food stuff, machinery, and other materials has severe consequences for exchange rates as currency depreciation. On the other hand [2], has suggested that a country's central bank or managing body of the exchange rate takes monetary steps to promote the management of the exchange rate system to attract FDI because the exchange rate factor influences the world's FDI and energy production projects. Furthermore, </w:t>
      </w:r>
      <w:r w:rsidRPr="00FE2172">
        <w:rPr>
          <w:rStyle w:val="StyleUnderline"/>
          <w:highlight w:val="cyan"/>
        </w:rPr>
        <w:t xml:space="preserve">the </w:t>
      </w:r>
      <w:r w:rsidRPr="00FE2172">
        <w:rPr>
          <w:rStyle w:val="Emphasis"/>
          <w:highlight w:val="cyan"/>
        </w:rPr>
        <w:t>connection</w:t>
      </w:r>
      <w:r w:rsidRPr="00DE2E09">
        <w:rPr>
          <w:rStyle w:val="StyleUnderline"/>
        </w:rPr>
        <w:t xml:space="preserve"> between </w:t>
      </w:r>
      <w:r w:rsidRPr="00DE2E09">
        <w:rPr>
          <w:rStyle w:val="Emphasis"/>
        </w:rPr>
        <w:t>F</w:t>
      </w:r>
      <w:r w:rsidRPr="0016756C">
        <w:rPr>
          <w:sz w:val="16"/>
        </w:rPr>
        <w:t xml:space="preserve">oreign </w:t>
      </w:r>
      <w:r w:rsidRPr="00474CCA">
        <w:rPr>
          <w:rStyle w:val="Emphasis"/>
        </w:rPr>
        <w:t>D</w:t>
      </w:r>
      <w:r w:rsidRPr="0016756C">
        <w:rPr>
          <w:sz w:val="16"/>
        </w:rPr>
        <w:t xml:space="preserve">irect </w:t>
      </w:r>
      <w:r w:rsidRPr="00474CCA">
        <w:rPr>
          <w:rStyle w:val="Emphasis"/>
        </w:rPr>
        <w:t>I</w:t>
      </w:r>
      <w:r w:rsidRPr="0016756C">
        <w:rPr>
          <w:sz w:val="16"/>
        </w:rPr>
        <w:t xml:space="preserve">nvestment (FDI) </w:t>
      </w:r>
      <w:r w:rsidRPr="002C6C5C">
        <w:rPr>
          <w:rStyle w:val="StyleUnderline"/>
        </w:rPr>
        <w:t xml:space="preserve">and currency rates </w:t>
      </w:r>
      <w:r w:rsidRPr="00FE2172">
        <w:rPr>
          <w:rStyle w:val="StyleUnderline"/>
          <w:highlight w:val="cyan"/>
        </w:rPr>
        <w:t xml:space="preserve">is </w:t>
      </w:r>
      <w:r w:rsidRPr="00FE2172">
        <w:rPr>
          <w:rStyle w:val="Emphasis"/>
          <w:highlight w:val="cyan"/>
        </w:rPr>
        <w:t>complex</w:t>
      </w:r>
      <w:r w:rsidRPr="002C6C5C">
        <w:rPr>
          <w:rStyle w:val="StyleUnderline"/>
        </w:rPr>
        <w:t xml:space="preserve">, impacting </w:t>
      </w:r>
      <w:r w:rsidRPr="00FE2172">
        <w:rPr>
          <w:rStyle w:val="Emphasis"/>
          <w:highlight w:val="cyan"/>
        </w:rPr>
        <w:t>long-term</w:t>
      </w:r>
      <w:r w:rsidRPr="002C6C5C">
        <w:rPr>
          <w:rStyle w:val="StyleUnderline"/>
        </w:rPr>
        <w:t xml:space="preserve"> economic</w:t>
      </w:r>
      <w:r w:rsidRPr="0016756C">
        <w:rPr>
          <w:sz w:val="16"/>
        </w:rPr>
        <w:t xml:space="preserve"> paths </w:t>
      </w:r>
      <w:r w:rsidRPr="00FE2172">
        <w:rPr>
          <w:rStyle w:val="StyleUnderline"/>
          <w:highlight w:val="cyan"/>
        </w:rPr>
        <w:t xml:space="preserve">and </w:t>
      </w:r>
      <w:r w:rsidRPr="00FE2172">
        <w:rPr>
          <w:rStyle w:val="Emphasis"/>
          <w:highlight w:val="cyan"/>
        </w:rPr>
        <w:t>structural</w:t>
      </w:r>
      <w:r w:rsidRPr="009B1A61">
        <w:rPr>
          <w:rStyle w:val="StyleUnderline"/>
        </w:rPr>
        <w:t xml:space="preserve"> changes, rather than just</w:t>
      </w:r>
      <w:r w:rsidRPr="0016756C">
        <w:rPr>
          <w:sz w:val="16"/>
        </w:rPr>
        <w:t xml:space="preserve"> influencing </w:t>
      </w:r>
      <w:r w:rsidRPr="00352329">
        <w:rPr>
          <w:rStyle w:val="Emphasis"/>
        </w:rPr>
        <w:t>short</w:t>
      </w:r>
      <w:r w:rsidRPr="009B1A61">
        <w:rPr>
          <w:rStyle w:val="StyleUnderline"/>
        </w:rPr>
        <w:t>-term</w:t>
      </w:r>
      <w:r w:rsidRPr="0016756C">
        <w:rPr>
          <w:sz w:val="16"/>
        </w:rPr>
        <w:t xml:space="preserve"> fluctuations [3]. The influence of foreign direct investment (FDI) on exchange rates is contingent upon the existing economic circumstances and settings, emphasizing the significance of context-specific studies in evaluating its effects on currency markets and overall financial stability [4].</w:t>
      </w:r>
    </w:p>
    <w:p w14:paraId="0BFB8933" w14:textId="77777777" w:rsidR="00B32E43" w:rsidRPr="0016756C" w:rsidRDefault="00B32E43" w:rsidP="00B32E43">
      <w:pPr>
        <w:rPr>
          <w:sz w:val="16"/>
        </w:rPr>
      </w:pPr>
      <w:r w:rsidRPr="0016756C">
        <w:rPr>
          <w:sz w:val="16"/>
        </w:rPr>
        <w:t>In recent years, many countries have adopted an exchange rate system that is more flexible and open to the financial markets; therefore, the relationship between change in the exchange rate and stock return is noteworthy to explore [5]. Hence, the complex connection between stock market performance and exchange rates necessitates thorough analysis in the financial industry, particularly as globalization becomes more pronounced [6,7].</w:t>
      </w:r>
    </w:p>
    <w:p w14:paraId="4BCB22EC" w14:textId="77777777" w:rsidR="00B32E43" w:rsidRPr="0016756C" w:rsidRDefault="00B32E43" w:rsidP="00B32E43">
      <w:pPr>
        <w:rPr>
          <w:sz w:val="16"/>
        </w:rPr>
      </w:pPr>
      <w:r w:rsidRPr="0016756C">
        <w:rPr>
          <w:sz w:val="16"/>
        </w:rPr>
        <w:t>The link between energy price fluctuations and exchange rates is substantial, as the fluctuation of energy prices has a considerable and multifaceted effect on exchange rates in global markets. Nevertheless, there is still a lack of investigation in financial research about this particular field, and an in-depth understanding of the fundamental mechanisms and consequences is still required [8]. The relationship between energy prices and exchange rates encompasses the advantages and difficulties of incorporating energy investment objectives into financial and economic systems. This simultaneous impact highlights the importance of meticulous administration and strategic foresight to guarantee that environmentally friendly investments contribute to sustainability and economic stability.</w:t>
      </w:r>
    </w:p>
    <w:p w14:paraId="4B0796D1" w14:textId="77777777" w:rsidR="00B32E43" w:rsidRPr="0016756C" w:rsidRDefault="00B32E43" w:rsidP="00B32E43">
      <w:pPr>
        <w:rPr>
          <w:sz w:val="16"/>
        </w:rPr>
      </w:pPr>
      <w:r w:rsidRPr="0016756C">
        <w:rPr>
          <w:sz w:val="16"/>
        </w:rPr>
        <w:t xml:space="preserve">Furthermore, the impact of </w:t>
      </w:r>
      <w:r w:rsidRPr="00352329">
        <w:rPr>
          <w:rStyle w:val="Emphasis"/>
        </w:rPr>
        <w:t>remittances</w:t>
      </w:r>
      <w:r w:rsidRPr="0016756C">
        <w:rPr>
          <w:sz w:val="16"/>
        </w:rPr>
        <w:t xml:space="preserve"> on exchange rates depends on </w:t>
      </w:r>
      <w:r w:rsidRPr="00FD64D4">
        <w:rPr>
          <w:rStyle w:val="StyleUnderline"/>
        </w:rPr>
        <w:t xml:space="preserve">increased </w:t>
      </w:r>
      <w:r w:rsidRPr="00352329">
        <w:rPr>
          <w:rStyle w:val="Emphasis"/>
        </w:rPr>
        <w:t>demand</w:t>
      </w:r>
      <w:r w:rsidRPr="00FD64D4">
        <w:rPr>
          <w:rStyle w:val="StyleUnderline"/>
        </w:rPr>
        <w:t xml:space="preserve"> for local currency, boost</w:t>
      </w:r>
      <w:r w:rsidRPr="0016756C">
        <w:rPr>
          <w:sz w:val="16"/>
        </w:rPr>
        <w:t xml:space="preserve"> to </w:t>
      </w:r>
      <w:r w:rsidRPr="00352329">
        <w:rPr>
          <w:rStyle w:val="Emphasis"/>
        </w:rPr>
        <w:t>f</w:t>
      </w:r>
      <w:r w:rsidRPr="00FD64D4">
        <w:rPr>
          <w:rStyle w:val="StyleUnderline"/>
        </w:rPr>
        <w:t>oreign e</w:t>
      </w:r>
      <w:r w:rsidRPr="00352329">
        <w:rPr>
          <w:rStyle w:val="Emphasis"/>
        </w:rPr>
        <w:t>x</w:t>
      </w:r>
      <w:r w:rsidRPr="00FD64D4">
        <w:rPr>
          <w:rStyle w:val="StyleUnderline"/>
        </w:rPr>
        <w:t>change reserves</w:t>
      </w:r>
      <w:r w:rsidRPr="0016756C">
        <w:rPr>
          <w:sz w:val="16"/>
        </w:rPr>
        <w:t xml:space="preserve">, economic stimulus, and market conditions. Remittances can </w:t>
      </w:r>
      <w:r w:rsidRPr="009D5BEF">
        <w:rPr>
          <w:rStyle w:val="StyleUnderline"/>
        </w:rPr>
        <w:t xml:space="preserve">contribute to currency </w:t>
      </w:r>
      <w:r w:rsidRPr="00352329">
        <w:rPr>
          <w:rStyle w:val="Emphasis"/>
        </w:rPr>
        <w:t>appreciation</w:t>
      </w:r>
      <w:r w:rsidRPr="0016756C">
        <w:rPr>
          <w:sz w:val="16"/>
        </w:rPr>
        <w:t xml:space="preserve"> by increasing demand for the local currency and foreign reserves. In addition, the relationship between inflation and currency rates is influenced by an intricate combination of factors and mechanisms. Examining the impact of inflation on exchange rate fluctuations is crucial since it reveals substantial implications for many economic participants, such as policymakers, firms, and investors. The research on FDI, market return, and energy with inflation can provide stakeholders with a comprehensive understanding of the broader economic effects and enhance the decision-making process by incorporating insights [7,9,10].</w:t>
      </w:r>
    </w:p>
    <w:p w14:paraId="7D31BD05" w14:textId="77777777" w:rsidR="00B32E43" w:rsidRPr="0016756C" w:rsidRDefault="00B32E43" w:rsidP="00B32E43">
      <w:pPr>
        <w:rPr>
          <w:sz w:val="16"/>
        </w:rPr>
      </w:pPr>
      <w:r w:rsidRPr="0016756C">
        <w:rPr>
          <w:sz w:val="16"/>
        </w:rPr>
        <w:t>Past studies have mainly focused on the impact of currency depreciation on the GDP, political clashes, or the general effect of terrorism on the country. Some studies on developing countries, such as [11,12] have examined the war on terror's effect on the economy and money-related markets by concentrating on recognizing the role played by foreign and local investors. Additionally [13], explored the risk exposure of insecurity versus immaturity by focusing on the relationship between political violence risk terrorism and firm performance by examining firm-specific variables in Pakistan.</w:t>
      </w:r>
    </w:p>
    <w:p w14:paraId="782D54A3" w14:textId="77777777" w:rsidR="00B32E43" w:rsidRDefault="00B32E43" w:rsidP="00B32E43">
      <w:pPr>
        <w:rPr>
          <w:sz w:val="16"/>
        </w:rPr>
      </w:pPr>
      <w:r w:rsidRPr="0016756C">
        <w:rPr>
          <w:sz w:val="16"/>
        </w:rPr>
        <w:t xml:space="preserve">Foreign investments are financial activities that generate financial returns along with economic inclusiveness. These investments emphasize sustainability, resource efficiency, and renewable energy [14,15]. Foreign investments promote renewable energy investments, which impede the accomplishment of the sustainable development targets for 2030 [16]. The influence of foreign investments was also positive on economic performance [17], as </w:t>
      </w:r>
      <w:r w:rsidRPr="00FE2172">
        <w:rPr>
          <w:rStyle w:val="StyleUnderline"/>
          <w:highlight w:val="cyan"/>
        </w:rPr>
        <w:t xml:space="preserve">foreign </w:t>
      </w:r>
      <w:r w:rsidRPr="00FE2172">
        <w:rPr>
          <w:rStyle w:val="Emphasis"/>
          <w:highlight w:val="cyan"/>
        </w:rPr>
        <w:t>investments</w:t>
      </w:r>
      <w:r w:rsidRPr="0016756C">
        <w:rPr>
          <w:sz w:val="16"/>
        </w:rPr>
        <w:t xml:space="preserve"> can </w:t>
      </w:r>
      <w:r w:rsidRPr="00FE2172">
        <w:rPr>
          <w:rStyle w:val="StyleUnderline"/>
          <w:highlight w:val="cyan"/>
        </w:rPr>
        <w:t xml:space="preserve">increase </w:t>
      </w:r>
      <w:r w:rsidRPr="00FE2172">
        <w:rPr>
          <w:rStyle w:val="Emphasis"/>
          <w:highlight w:val="cyan"/>
        </w:rPr>
        <w:t>demand</w:t>
      </w:r>
      <w:r w:rsidRPr="00773645">
        <w:rPr>
          <w:rStyle w:val="StyleUnderline"/>
        </w:rPr>
        <w:t xml:space="preserve"> for</w:t>
      </w:r>
      <w:r w:rsidRPr="0016756C">
        <w:rPr>
          <w:sz w:val="16"/>
        </w:rPr>
        <w:t xml:space="preserve"> the </w:t>
      </w:r>
      <w:r w:rsidRPr="00773645">
        <w:rPr>
          <w:rStyle w:val="StyleUnderline"/>
        </w:rPr>
        <w:t xml:space="preserve">local currency, </w:t>
      </w:r>
      <w:r w:rsidRPr="00FE2172">
        <w:rPr>
          <w:rStyle w:val="StyleUnderline"/>
          <w:highlight w:val="cyan"/>
        </w:rPr>
        <w:t>strengthening</w:t>
      </w:r>
      <w:r w:rsidRPr="0016756C">
        <w:rPr>
          <w:sz w:val="16"/>
        </w:rPr>
        <w:t xml:space="preserve"> the </w:t>
      </w:r>
      <w:r w:rsidRPr="00727A43">
        <w:rPr>
          <w:rStyle w:val="StyleUnderline"/>
        </w:rPr>
        <w:t xml:space="preserve">currency </w:t>
      </w:r>
      <w:r w:rsidRPr="00FE2172">
        <w:rPr>
          <w:rStyle w:val="Emphasis"/>
          <w:highlight w:val="cyan"/>
        </w:rPr>
        <w:t>exchange rate</w:t>
      </w:r>
      <w:r w:rsidRPr="0016756C">
        <w:rPr>
          <w:sz w:val="16"/>
        </w:rPr>
        <w:t xml:space="preserve">. Foreign investments contribute and help stabilize the exchange rate </w:t>
      </w:r>
      <w:r w:rsidRPr="00727A43">
        <w:rPr>
          <w:rStyle w:val="StyleUnderline"/>
        </w:rPr>
        <w:t xml:space="preserve">by </w:t>
      </w:r>
      <w:r w:rsidRPr="00FE2172">
        <w:rPr>
          <w:rStyle w:val="StyleUnderline"/>
          <w:highlight w:val="cyan"/>
        </w:rPr>
        <w:t xml:space="preserve">funding sustainable </w:t>
      </w:r>
      <w:r w:rsidRPr="00FE2172">
        <w:rPr>
          <w:rStyle w:val="Emphasis"/>
          <w:highlight w:val="cyan"/>
        </w:rPr>
        <w:t>projects</w:t>
      </w:r>
      <w:r w:rsidRPr="0016756C">
        <w:rPr>
          <w:sz w:val="16"/>
        </w:rPr>
        <w:t xml:space="preserve">. Foreign investments foster sustainable development, </w:t>
      </w:r>
      <w:r w:rsidRPr="00CB1830">
        <w:rPr>
          <w:rStyle w:val="StyleUnderline"/>
        </w:rPr>
        <w:t xml:space="preserve">promoting exchange rate </w:t>
      </w:r>
      <w:r w:rsidRPr="005B4735">
        <w:rPr>
          <w:rStyle w:val="Emphasis"/>
        </w:rPr>
        <w:t>stability</w:t>
      </w:r>
      <w:r w:rsidRPr="0016756C">
        <w:rPr>
          <w:sz w:val="16"/>
        </w:rPr>
        <w:t xml:space="preserve"> and a stable currency. Foreign investments influence exchange rate trends by </w:t>
      </w:r>
      <w:r w:rsidRPr="00121C0C">
        <w:rPr>
          <w:rStyle w:val="StyleUnderline"/>
        </w:rPr>
        <w:t xml:space="preserve">impacting financial market </w:t>
      </w:r>
      <w:r w:rsidRPr="00254448">
        <w:rPr>
          <w:rStyle w:val="Emphasis"/>
        </w:rPr>
        <w:t>behaviors</w:t>
      </w:r>
      <w:r w:rsidRPr="00121C0C">
        <w:rPr>
          <w:rStyle w:val="StyleUnderline"/>
        </w:rPr>
        <w:t xml:space="preserve"> and altering investor preferences toward </w:t>
      </w:r>
      <w:r w:rsidRPr="00254448">
        <w:rPr>
          <w:rStyle w:val="Emphasis"/>
        </w:rPr>
        <w:t>sustainable initiatives</w:t>
      </w:r>
      <w:r w:rsidRPr="0016756C">
        <w:rPr>
          <w:sz w:val="16"/>
        </w:rPr>
        <w:t xml:space="preserve"> [18,19]. This highlights the crucial significance of finance in advancing sustainability and influencing economic indicators such as currency rates in global financial markets. However, they ignored the factors of foreign investment, financial markets, and energy prices in relation to the exchange rate. Hence, there is a need to explore the significance of determining the less-identified financial investment-markets-energy determinants of the exchange rate in Pakistan.</w:t>
      </w:r>
    </w:p>
    <w:p w14:paraId="7E14D9BD" w14:textId="77777777" w:rsidR="00B32E43" w:rsidRPr="0016756C" w:rsidRDefault="00B32E43" w:rsidP="00B32E43">
      <w:pPr>
        <w:rPr>
          <w:sz w:val="16"/>
        </w:rPr>
      </w:pPr>
      <w:r>
        <w:rPr>
          <w:sz w:val="16"/>
        </w:rPr>
        <w:t>&lt;&lt;TEXT CONDENSED, NONE OMITTED&gt;&gt;</w:t>
      </w:r>
    </w:p>
    <w:p w14:paraId="00F2107D" w14:textId="77777777" w:rsidR="00B32E43" w:rsidRPr="002A68C7" w:rsidRDefault="00B32E43" w:rsidP="00B32E43">
      <w:pPr>
        <w:rPr>
          <w:sz w:val="8"/>
        </w:rPr>
      </w:pPr>
      <w:r w:rsidRPr="002A68C7">
        <w:rPr>
          <w:sz w:val="8"/>
        </w:rPr>
        <w:t>In this context, this study aims to determine the various elements that cause changes in exchange rates, such as currency depreciation or appreciation. The primary research aims are to examine and contribute to the nexus of financial investment-markets-energy related factors with the exchange rate in Pakistan from July 2006 to June 2021. The important factors that affect exchange rates, such as currency depreciation or appreciation, include foreign direct investment, stock market return, energy (fuel) prices, remittances, and inflation to provide sustainable and balanced growth policy recommendations by contributing to this domain. This study provides significant contributing insights into the factors that influence exchange rates in emerging markets, particularly in the context of Pakistan. It adds valuable knowledge to the existing literature on this subject. Firstly, it expands the empirical framework by including less explored conventional financial factors, such as foreign direct investment (FDI), offering a comprehensive perspective on the economic forces affecting currency valuation. There is an effort to investigate the complex relationships between stock market returns and exchange rates, which are essential since they provide valuable insights into their significant effects on the global financial environment. Furthermore, the study provides detailed and subtle observations about the ever-changing connection between the performance of the stock market and fluctuations in exchange rates, an area that has not been extensively studied in the context of Pakistan. The incorporation of energy prices, specifically fuel, introduces an additional aspect of how reliance on energy affects the economic stability of a developing nation. Through analyzing these connections, the study not only addresses a notable deficiency in the field of regional financial research but also assists policymakers and economic strategists in developing more knowledgeable and efficient economic policies to handle fluctuations in exchange rates and promote long-lasting growth [20,21]. Moreover, remittances and inflation play a significant controlling role in the financial energy and exchange rate nexus. Hence, this endeavor can significantly influence scholarly discussions and pragmatic economic strategizing in developing economies. Comprehending such information is crucial for investors, politicians, and financial analysts as it helps them navigate the intricate connections that influence the financial ecosystem. Exploring the relationship among critical financial indicators can lead to a better understanding of the factors that influence how they interact with each other [6,7]. The relevant literature is reviewed in the next section, followed by the methodology section, in which the estimation techniques, data collection method, and justifications based on previous studies are discussed. Then, the results and discussion are presented. The last section concludes the study and offers suggestions for future research. 2. Literature review and hypotheses development 2.1. Dependent variables: exchange rate as currency depreciation and appreciation The currency exchange value loss or increase against other nations' currencies, such as the U.S. $, is called currency depreciation or appreciation [11,22]. It increases the exchange rate due to supply and demand for money [23,24]. claims that a real exchange rate increase is real currency depreciation. Therefore, the bilateral real exchange rate (RER) has been introduced to rectify bias due to multilateral resistance. In Nigeria, [25]; in Vietnam, [19]; and in Bangladesh [26], have investigated the exchange rate and economy and reported consensus that to tackle the currency depreciation problem, the monetary and fiscal policies must be consistent [27]. expressed that exchange rate policy and capital flow management have stated that the exchange rate's stability is essential for a country's monetary policy goal. The competitive situation in the international market, stocks, inflation, and import taxes are due to currency depreciation. These may be favorable in the short run, but ultimately, they lead to economic losses in the country [28,29]. [26] expressed concern over the relationship between the exchange rate and economic growth by employing a cointegration technique on an analytical framework to check the output response of the exchange rate as currency depreciation in Bangladesh. They found that exchange rate currency depreciation affects the production output, GDP economic development, policy, and public needs in the short and long run. Thus, the exchange rate behavior remarkably affects the economy and socioeconomic development [30]. In order to manage the exchange rate, a country's state bank or central bank holds foreign currencies, which refers to the foreign exchange reserve, and the reason for holding reserves is currency values [31]. Presently, domestic currency exchange rate depreciation lowers the expected return rate in foreign currency such as USD $ deposits. The foreign currencies deposited into the accounts of local banks from exporters were transferred to the Central Bank and changed into the local currency for usage. Mostly, foreign trade and investment are conducted in USD $ because of its status as the world's most accepted mode of currency exchange. When banks notice a decline in cash reserves, they have less money to lend for investment due to a drop in the savings ratio [32]. This situation impacts investment in the country experiencing capital flight of exchange rate depreciation or appreciation. To maintain their currency exchange value, countries use their foreign exchange reserves. For example, China uses a fixed rate, which pegs the value of its currency (yuan) to the US$. On the other hand, Japan and India use a floating exchange rate system [33]. Historically, the Pakistani Rupee was linked to the pound. Nonetheless, in 1971, it was dissociated from £ (pound) and was pegged to US$. Then, in 1982, the Government of Pakistan adopted a floating exchange rate mechanism. Furthermore, Pakistan introduced new financial reforms due to sanctions in the financial sector. These reforms somehow benefited Pakistan's economy and decreased the chink in the official and market rates. Besides, Pakistan adopted three multiple exchange rate systems because of atomic explosions. In the first system, the official rate was pegged to the US$ at a flat rate of the Rupee. Next is the Floating Interbank Rate (FIBR), also known as the quoted rate of commercial banks. Lastly, there is the composite exchange rate system, a combination of FIBR and the official rate system. Nonetheless, the use of these multiple exchange rate systems caused the creation of different bands. Moreover, the Pakistani Rupee was again pegged to the US$ in 1999 and 2000. Regardless, the Pakistani government removed the bands. Since then, the floating exchange rate mechanism has been used. The exchange rate in Pakistan showed an upward trend from 1982 until 2001 and then began to decline from the end of 2001–2005. After 2005, the rate continuously changed, and the country had a high exchange rate and became a stable country, but the currency was still unstable [11]. The exchange rate with currency depreciation issue has had a severe effect in recent times on the economy of Pakistan because the country's past policy had chosen to keep the Pakistani rupee overvalued, even though it had an adverse impact on the domestic economy. The Pakistani Rupee depreciated significantly, which caused several problems and hindered the country's economic growth. Furthermore, the Pakistani currency has drastically devalued against the US$ for many reasons, such as poor performance of the stock market, decrease in the foreign development investment (FDI), export reduction, terrorism, violent activities, weak governance, inflation etc. [26] stated that a growing balance of payments deficit and price rise had caused anxiety due to the country's macroeconomic conditions such as inflation and public scrutiny of the exchange rate [34,35]. have suggested that consistency in exchange rates kept currencies significantly appreciating. The summary of the trend of the exchange rate of U.S. dollars per 1 Pakistani Rupee is demonstrated in Fig. 1. Fig. 1 Download: Download high-res image (223KB) Download: Download full-size image Fig. 1. Trend Summary of the exchange rate of U.S. dollars per 1 Pakistani Rupee. (Source: xe.com) 2.2. Independent variables financial and energy factors effect on exchange rate In this study, exchange rate determinants include financial determinants, including FDI and stock market returns; energy determinants include fuel prices. Control factors included remittances and inflation. Each determinant is discussed in the following subsections based on theory, culminating in hypothesis development. 2.2.1. Foreign direct investment (FDI) and exchange rate FDI involves the transfer of capital from one country to another to establish a long-term interest in a business and development. FDI influences exchange rates (currency depreciation or application) due to a country's economic fundamentals, market conditions, and policy responses. FDI inflows can contribute to exchange rate stability under certain circumstances. FDI can also positively affect economic growth, trade, and investor confidence. Therefore, FDI, real exchange rate, imports, and remittances have been considered crucial from a growth perspective [36]. A long-run association was established between China's outward foreign direct investments, inflation, and exchange rate [3] from 1990 to 2017.</w:t>
      </w:r>
    </w:p>
    <w:p w14:paraId="616F4361" w14:textId="77777777" w:rsidR="00B32E43" w:rsidRPr="0016756C" w:rsidRDefault="00B32E43" w:rsidP="00B32E43">
      <w:pPr>
        <w:rPr>
          <w:sz w:val="16"/>
        </w:rPr>
      </w:pPr>
      <w:r>
        <w:rPr>
          <w:sz w:val="16"/>
        </w:rPr>
        <w:t>&lt;&lt;PARAGRAPH BREAKS RESUME&gt;&gt;</w:t>
      </w:r>
    </w:p>
    <w:p w14:paraId="0478D462" w14:textId="77777777" w:rsidR="00B32E43" w:rsidRPr="0016756C" w:rsidRDefault="00B32E43" w:rsidP="00B32E43">
      <w:pPr>
        <w:rPr>
          <w:sz w:val="16"/>
        </w:rPr>
      </w:pPr>
      <w:r w:rsidRPr="0016756C">
        <w:rPr>
          <w:sz w:val="16"/>
        </w:rPr>
        <w:t xml:space="preserve">Commercial banks' investment in different currency deposits dominates the foreign exchange market. Therefore, </w:t>
      </w:r>
      <w:r w:rsidRPr="00FE2172">
        <w:rPr>
          <w:rStyle w:val="StyleUnderline"/>
          <w:highlight w:val="cyan"/>
        </w:rPr>
        <w:t xml:space="preserve">FDI </w:t>
      </w:r>
      <w:r w:rsidRPr="00FE2172">
        <w:rPr>
          <w:rStyle w:val="Emphasis"/>
          <w:highlight w:val="cyan"/>
        </w:rPr>
        <w:t>greatly</w:t>
      </w:r>
      <w:r w:rsidRPr="00FE2172">
        <w:rPr>
          <w:rStyle w:val="StyleUnderline"/>
          <w:highlight w:val="cyan"/>
        </w:rPr>
        <w:t xml:space="preserve"> contributes to</w:t>
      </w:r>
      <w:r w:rsidRPr="0016756C">
        <w:rPr>
          <w:sz w:val="16"/>
        </w:rPr>
        <w:t xml:space="preserve"> the </w:t>
      </w:r>
      <w:r w:rsidRPr="00FE2172">
        <w:rPr>
          <w:rStyle w:val="Emphasis"/>
          <w:highlight w:val="cyan"/>
        </w:rPr>
        <w:t>stability</w:t>
      </w:r>
      <w:r w:rsidRPr="00FE2172">
        <w:rPr>
          <w:rStyle w:val="StyleUnderline"/>
          <w:highlight w:val="cyan"/>
        </w:rPr>
        <w:t xml:space="preserve"> of the</w:t>
      </w:r>
      <w:r w:rsidRPr="00C276AD">
        <w:rPr>
          <w:rStyle w:val="StyleUnderline"/>
        </w:rPr>
        <w:t xml:space="preserve"> exchange </w:t>
      </w:r>
      <w:r w:rsidRPr="00FE2172">
        <w:rPr>
          <w:rStyle w:val="StyleUnderline"/>
          <w:highlight w:val="cyan"/>
        </w:rPr>
        <w:t>rate</w:t>
      </w:r>
      <w:r w:rsidRPr="0016756C">
        <w:rPr>
          <w:sz w:val="16"/>
        </w:rPr>
        <w:t xml:space="preserve"> [37]. In Pakistan [38], found a positive connection between FDI and sending countries' real output from 1974 to 2011; however, due to Pakistan's economic situation, FDI has turned out to be pro-cyclical. In a study by Ref. [8], the nexus of FDI and change in the exchange rate in Somalia between 1970 and 2010 was examined. This study revealed a negative and significant link between the exchange rate and FDI. Besides that [39], has investigated the relationship between the FDI and exchange rate instability and its effect on the one-belt one-road countries' international trade. They concluded that the FDI and exchange rate variability nexus could harmfully affect each other and international trade in developing countries [40,41]. have stated that developing economies rely on foreign capital and construct policies to attract FDI. Therefore, FDI and investment are critically linked to countries' exchange rates.</w:t>
      </w:r>
    </w:p>
    <w:p w14:paraId="2A786102" w14:textId="77777777" w:rsidR="00B32E43" w:rsidRPr="0016756C" w:rsidRDefault="00B32E43" w:rsidP="00B32E43">
      <w:pPr>
        <w:rPr>
          <w:sz w:val="16"/>
        </w:rPr>
      </w:pPr>
      <w:r w:rsidRPr="0016756C">
        <w:rPr>
          <w:sz w:val="16"/>
        </w:rPr>
        <w:t xml:space="preserve">[42] have argued that the economies of emerging markets summon progressively more noteworthy weight to make foreign investors more vulnerable in foreign investments to the dangers connected with politically or monetary delicate governments, such as inflation, because political clashes are regular, especially in vast parts of Africa, Asia, and the Middle East. The exchange rate will also increase if overseas investment declines due to a lower money supply [43]. investigated the relationship between foreign investments and exchange rates and emphasized that the exchange rate is higher because of the negative impact of FDI and vice versa. </w:t>
      </w:r>
      <w:r w:rsidRPr="00FE2172">
        <w:rPr>
          <w:rStyle w:val="StyleUnderline"/>
          <w:highlight w:val="cyan"/>
        </w:rPr>
        <w:t>Foreign</w:t>
      </w:r>
      <w:r w:rsidRPr="00EB7059">
        <w:rPr>
          <w:rStyle w:val="StyleUnderline"/>
        </w:rPr>
        <w:t xml:space="preserve"> investments' </w:t>
      </w:r>
      <w:r w:rsidRPr="00FE2172">
        <w:rPr>
          <w:rStyle w:val="Emphasis"/>
          <w:highlight w:val="cyan"/>
        </w:rPr>
        <w:t>influence</w:t>
      </w:r>
      <w:r w:rsidRPr="00EB7059">
        <w:rPr>
          <w:rStyle w:val="StyleUnderline"/>
        </w:rPr>
        <w:t xml:space="preserve"> on currency exchange rates </w:t>
      </w:r>
      <w:r w:rsidRPr="00FE2172">
        <w:rPr>
          <w:rStyle w:val="StyleUnderline"/>
          <w:highlight w:val="cyan"/>
        </w:rPr>
        <w:t xml:space="preserve">is </w:t>
      </w:r>
      <w:r w:rsidRPr="00FE2172">
        <w:rPr>
          <w:rStyle w:val="Emphasis"/>
          <w:highlight w:val="cyan"/>
        </w:rPr>
        <w:t>growing</w:t>
      </w:r>
      <w:r w:rsidRPr="00FE2172">
        <w:rPr>
          <w:rStyle w:val="StyleUnderline"/>
          <w:highlight w:val="cyan"/>
        </w:rPr>
        <w:t xml:space="preserve"> due to</w:t>
      </w:r>
      <w:r w:rsidRPr="0016756C">
        <w:rPr>
          <w:sz w:val="16"/>
        </w:rPr>
        <w:t xml:space="preserve"> the </w:t>
      </w:r>
      <w:r w:rsidRPr="00FE2172">
        <w:rPr>
          <w:rStyle w:val="Emphasis"/>
          <w:highlight w:val="cyan"/>
        </w:rPr>
        <w:t>interplay</w:t>
      </w:r>
      <w:r w:rsidRPr="00FE2172">
        <w:rPr>
          <w:rStyle w:val="StyleUnderline"/>
          <w:highlight w:val="cyan"/>
        </w:rPr>
        <w:t xml:space="preserve"> of international</w:t>
      </w:r>
      <w:r w:rsidRPr="00EB7059">
        <w:rPr>
          <w:rStyle w:val="StyleUnderline"/>
        </w:rPr>
        <w:t xml:space="preserve"> financial </w:t>
      </w:r>
      <w:r w:rsidRPr="00FE2172">
        <w:rPr>
          <w:rStyle w:val="StyleUnderline"/>
          <w:highlight w:val="cyan"/>
        </w:rPr>
        <w:t>movements</w:t>
      </w:r>
      <w:r w:rsidRPr="0016756C">
        <w:rPr>
          <w:sz w:val="16"/>
        </w:rPr>
        <w:t xml:space="preserve">. As countries </w:t>
      </w:r>
      <w:r w:rsidRPr="00FE2172">
        <w:rPr>
          <w:sz w:val="16"/>
        </w:rPr>
        <w:t>progressively</w:t>
      </w:r>
      <w:r w:rsidRPr="0016756C">
        <w:rPr>
          <w:sz w:val="16"/>
        </w:rPr>
        <w:t xml:space="preserve"> incorporate sustainability objectives into their economic policies, </w:t>
      </w:r>
      <w:r w:rsidRPr="00FE2172">
        <w:rPr>
          <w:rStyle w:val="StyleUnderline"/>
          <w:highlight w:val="cyan"/>
        </w:rPr>
        <w:t xml:space="preserve">the </w:t>
      </w:r>
      <w:r w:rsidRPr="00FE2172">
        <w:rPr>
          <w:rStyle w:val="Emphasis"/>
          <w:highlight w:val="cyan"/>
        </w:rPr>
        <w:t>rise</w:t>
      </w:r>
      <w:r w:rsidRPr="00A50EFE">
        <w:rPr>
          <w:rStyle w:val="StyleUnderline"/>
        </w:rPr>
        <w:t xml:space="preserve"> in foreign investments has </w:t>
      </w:r>
      <w:r w:rsidRPr="00FE2172">
        <w:rPr>
          <w:rStyle w:val="StyleUnderline"/>
          <w:highlight w:val="cyan"/>
        </w:rPr>
        <w:t xml:space="preserve">become a </w:t>
      </w:r>
      <w:r w:rsidRPr="00FE2172">
        <w:rPr>
          <w:rStyle w:val="Emphasis"/>
          <w:highlight w:val="cyan"/>
        </w:rPr>
        <w:t>crucial determinant</w:t>
      </w:r>
      <w:r w:rsidRPr="00FE2172">
        <w:rPr>
          <w:rStyle w:val="StyleUnderline"/>
          <w:highlight w:val="cyan"/>
        </w:rPr>
        <w:t xml:space="preserve"> of</w:t>
      </w:r>
      <w:r w:rsidRPr="00A50EFE">
        <w:rPr>
          <w:rStyle w:val="StyleUnderline"/>
        </w:rPr>
        <w:t xml:space="preserve"> currency </w:t>
      </w:r>
      <w:r w:rsidRPr="00FE2172">
        <w:rPr>
          <w:rStyle w:val="Emphasis"/>
          <w:highlight w:val="cyan"/>
        </w:rPr>
        <w:t>valuations</w:t>
      </w:r>
      <w:r w:rsidRPr="00AE4703">
        <w:rPr>
          <w:rStyle w:val="StyleUnderline"/>
        </w:rPr>
        <w:t>. FDI</w:t>
      </w:r>
      <w:r w:rsidRPr="0016756C">
        <w:rPr>
          <w:sz w:val="16"/>
        </w:rPr>
        <w:t xml:space="preserve"> investments </w:t>
      </w:r>
      <w:r w:rsidRPr="00AE4703">
        <w:rPr>
          <w:rStyle w:val="StyleUnderline"/>
        </w:rPr>
        <w:t xml:space="preserve">need to be </w:t>
      </w:r>
      <w:r w:rsidRPr="00521985">
        <w:rPr>
          <w:rStyle w:val="Emphasis"/>
        </w:rPr>
        <w:t>converted</w:t>
      </w:r>
      <w:r w:rsidRPr="00AE4703">
        <w:rPr>
          <w:rStyle w:val="StyleUnderline"/>
        </w:rPr>
        <w:t xml:space="preserve"> at</w:t>
      </w:r>
      <w:r w:rsidRPr="0016756C">
        <w:rPr>
          <w:sz w:val="16"/>
        </w:rPr>
        <w:t xml:space="preserve"> the </w:t>
      </w:r>
      <w:r w:rsidRPr="00AE4703">
        <w:rPr>
          <w:rStyle w:val="StyleUnderline"/>
        </w:rPr>
        <w:t>current exchange rate, which affects</w:t>
      </w:r>
      <w:r w:rsidRPr="0016756C">
        <w:rPr>
          <w:sz w:val="16"/>
        </w:rPr>
        <w:t xml:space="preserve"> the </w:t>
      </w:r>
      <w:r w:rsidRPr="00AE4703">
        <w:rPr>
          <w:rStyle w:val="StyleUnderline"/>
        </w:rPr>
        <w:t xml:space="preserve">currency's </w:t>
      </w:r>
      <w:r w:rsidRPr="00521985">
        <w:rPr>
          <w:rStyle w:val="Emphasis"/>
        </w:rPr>
        <w:t>strength</w:t>
      </w:r>
      <w:r w:rsidRPr="0016756C">
        <w:rPr>
          <w:sz w:val="16"/>
        </w:rPr>
        <w:t xml:space="preserve"> [[44], [45], [46]]. One of the primary sources of money, which aids in economic growth and savings, is foreign investment. Foreign investments increase the supply of foreign currency, which helps reduce the exchange rate [37,47].</w:t>
      </w:r>
    </w:p>
    <w:p w14:paraId="672E6669" w14:textId="77777777" w:rsidR="00B32E43" w:rsidRPr="0016756C" w:rsidRDefault="00B32E43" w:rsidP="00B32E43">
      <w:pPr>
        <w:rPr>
          <w:sz w:val="16"/>
        </w:rPr>
      </w:pPr>
      <w:r w:rsidRPr="0016756C">
        <w:rPr>
          <w:sz w:val="16"/>
        </w:rPr>
        <w:t xml:space="preserve">Moreover, </w:t>
      </w:r>
      <w:r w:rsidRPr="00633D24">
        <w:rPr>
          <w:rStyle w:val="StyleUnderline"/>
        </w:rPr>
        <w:t xml:space="preserve">the </w:t>
      </w:r>
      <w:r w:rsidRPr="00521985">
        <w:rPr>
          <w:rStyle w:val="Emphasis"/>
        </w:rPr>
        <w:t>relationship</w:t>
      </w:r>
      <w:r w:rsidRPr="00633D24">
        <w:rPr>
          <w:rStyle w:val="StyleUnderline"/>
        </w:rPr>
        <w:t xml:space="preserve"> between FDI and exchange rates is </w:t>
      </w:r>
      <w:r w:rsidRPr="00521985">
        <w:rPr>
          <w:rStyle w:val="Emphasis"/>
        </w:rPr>
        <w:t>intricate</w:t>
      </w:r>
      <w:r w:rsidRPr="0016756C">
        <w:rPr>
          <w:sz w:val="16"/>
        </w:rPr>
        <w:t xml:space="preserve">, as </w:t>
      </w:r>
      <w:r w:rsidRPr="00FE2172">
        <w:rPr>
          <w:rStyle w:val="StyleUnderline"/>
          <w:highlight w:val="cyan"/>
        </w:rPr>
        <w:t>evidenced by</w:t>
      </w:r>
      <w:r w:rsidRPr="00633D24">
        <w:rPr>
          <w:rStyle w:val="StyleUnderline"/>
        </w:rPr>
        <w:t xml:space="preserve"> case </w:t>
      </w:r>
      <w:r w:rsidRPr="00521985">
        <w:rPr>
          <w:rStyle w:val="Emphasis"/>
        </w:rPr>
        <w:t>studies</w:t>
      </w:r>
      <w:r w:rsidRPr="0016756C">
        <w:rPr>
          <w:sz w:val="16"/>
        </w:rPr>
        <w:t xml:space="preserve"> conducted </w:t>
      </w:r>
      <w:r w:rsidRPr="00633D24">
        <w:rPr>
          <w:rStyle w:val="StyleUnderline"/>
        </w:rPr>
        <w:t>in</w:t>
      </w:r>
      <w:r w:rsidRPr="0016756C">
        <w:rPr>
          <w:sz w:val="16"/>
        </w:rPr>
        <w:t xml:space="preserve"> countries such as China, Nigeria, Pakistan, and </w:t>
      </w:r>
      <w:r w:rsidRPr="00FE2172">
        <w:rPr>
          <w:rStyle w:val="StyleUnderline"/>
          <w:highlight w:val="cyan"/>
        </w:rPr>
        <w:t xml:space="preserve">the </w:t>
      </w:r>
      <w:r w:rsidRPr="00FE2172">
        <w:rPr>
          <w:rStyle w:val="Emphasis"/>
          <w:highlight w:val="cyan"/>
        </w:rPr>
        <w:t>U</w:t>
      </w:r>
      <w:r w:rsidRPr="0016756C">
        <w:rPr>
          <w:sz w:val="16"/>
        </w:rPr>
        <w:t xml:space="preserve">nited </w:t>
      </w:r>
      <w:r w:rsidRPr="00FE2172">
        <w:rPr>
          <w:rStyle w:val="Emphasis"/>
          <w:highlight w:val="cyan"/>
        </w:rPr>
        <w:t>S</w:t>
      </w:r>
      <w:r w:rsidRPr="0016756C">
        <w:rPr>
          <w:sz w:val="16"/>
        </w:rPr>
        <w:t>tates, which shed light on this interconnection. For example, when the local currency strengthens relative to the USD, foreign direct investment (FDI) tends to decline [48,49], negatively affecting financial growth in countries such as Nigeria [50]. Furthermore, statistics from the United States show that FDI outflows are influenced by both the exchange rate effects between two countries and the exchange rate effects involving a third country. Typically, FDI inflows reduce when the currency of the country where the investment is being depreciated [51]. These varied results emphasize policymakers' need to consider these complex processes when formulating policies for sustainable economic growth. The relationship between foreign investments and exchange rates is multifaceted, and this dual impact underscores the necessity for careful management and strategic planning to ensure that the adverse effect does not erode the positive contribution of other sources to both the sustainability and economic stability of exchange rates.</w:t>
      </w:r>
    </w:p>
    <w:p w14:paraId="7A1BBE6E" w14:textId="77777777" w:rsidR="00B32E43" w:rsidRPr="0086168B" w:rsidRDefault="00B32E43" w:rsidP="00B32E43">
      <w:pPr>
        <w:pStyle w:val="Heading4"/>
      </w:pPr>
      <w:r>
        <w:t xml:space="preserve">A shock is </w:t>
      </w:r>
      <w:r>
        <w:rPr>
          <w:u w:val="single"/>
        </w:rPr>
        <w:t>unique</w:t>
      </w:r>
      <w:r>
        <w:t xml:space="preserve">, </w:t>
      </w:r>
      <w:r>
        <w:rPr>
          <w:u w:val="single"/>
        </w:rPr>
        <w:t>destabilizing</w:t>
      </w:r>
      <w:r>
        <w:t xml:space="preserve">, and causes </w:t>
      </w:r>
      <w:r>
        <w:rPr>
          <w:u w:val="single"/>
        </w:rPr>
        <w:t>rapid</w:t>
      </w:r>
      <w:r>
        <w:t xml:space="preserve"> devaluation, </w:t>
      </w:r>
      <w:r>
        <w:rPr>
          <w:u w:val="single"/>
        </w:rPr>
        <w:t>even assuming</w:t>
      </w:r>
      <w:r>
        <w:t xml:space="preserve"> countermeasures.</w:t>
      </w:r>
    </w:p>
    <w:p w14:paraId="15657E92" w14:textId="77777777" w:rsidR="00B32E43" w:rsidRPr="006F72DB" w:rsidRDefault="00B32E43" w:rsidP="00B32E43">
      <w:r w:rsidRPr="00970FFF">
        <w:rPr>
          <w:rStyle w:val="Style13ptBold"/>
        </w:rPr>
        <w:t>Bianchi ’21</w:t>
      </w:r>
      <w:r>
        <w:t xml:space="preserve"> [Javier and Guido Lorenzoni; 2021; Monetary Advisor at the Federal Reserve Bank of Minneapolis; Professor of Economics at Northwestern University; NBER Working Paper, “The Prudential Use of Capital Controls and Foreign Currency Reserves,” no. 29476]</w:t>
      </w:r>
    </w:p>
    <w:p w14:paraId="71B55D36" w14:textId="77777777" w:rsidR="00B32E43" w:rsidRPr="00207DE7" w:rsidRDefault="00B32E43" w:rsidP="00B32E43">
      <w:pPr>
        <w:rPr>
          <w:sz w:val="16"/>
        </w:rPr>
      </w:pPr>
      <w:r w:rsidRPr="00207DE7">
        <w:rPr>
          <w:sz w:val="16"/>
        </w:rPr>
        <w:t xml:space="preserve">Wepresent a model of a small open economy. The model is set in an infinite horizon, but all the interesting action takes place at two dates: an initial period when risky decisions are made and a second period when uncertainty is realized and a crisis can occur. The economy goes back to a steady state after the second period. </w:t>
      </w:r>
      <w:r w:rsidRPr="00FE2172">
        <w:rPr>
          <w:rStyle w:val="StyleUnderline"/>
          <w:highlight w:val="cyan"/>
        </w:rPr>
        <w:t xml:space="preserve">The </w:t>
      </w:r>
      <w:r w:rsidRPr="00FE2172">
        <w:rPr>
          <w:rStyle w:val="Emphasis"/>
          <w:highlight w:val="cyan"/>
        </w:rPr>
        <w:t>shock</w:t>
      </w:r>
      <w:r w:rsidRPr="00FE2172">
        <w:rPr>
          <w:rStyle w:val="StyleUnderline"/>
          <w:highlight w:val="cyan"/>
        </w:rPr>
        <w:t xml:space="preserve"> we consider is</w:t>
      </w:r>
      <w:r w:rsidRPr="00207DE7">
        <w:rPr>
          <w:sz w:val="16"/>
        </w:rPr>
        <w:t xml:space="preserve"> a </w:t>
      </w:r>
      <w:r w:rsidRPr="00FE2172">
        <w:rPr>
          <w:rStyle w:val="Emphasis"/>
          <w:highlight w:val="cyan"/>
        </w:rPr>
        <w:t>capital flight</w:t>
      </w:r>
      <w:r w:rsidRPr="00247F3F">
        <w:rPr>
          <w:rStyle w:val="StyleUnderline"/>
        </w:rPr>
        <w:t xml:space="preserve"> </w:t>
      </w:r>
      <w:r w:rsidRPr="00207DE7">
        <w:rPr>
          <w:sz w:val="16"/>
        </w:rPr>
        <w:t xml:space="preserve">triggered by an adverse shock to the supply of foreign credit. </w:t>
      </w:r>
      <w:r w:rsidRPr="00FE2172">
        <w:rPr>
          <w:rStyle w:val="StyleUnderline"/>
          <w:highlight w:val="cyan"/>
        </w:rPr>
        <w:t xml:space="preserve">When it </w:t>
      </w:r>
      <w:r w:rsidRPr="00FE2172">
        <w:rPr>
          <w:rStyle w:val="Emphasis"/>
          <w:highlight w:val="cyan"/>
        </w:rPr>
        <w:t>occurs</w:t>
      </w:r>
      <w:r w:rsidRPr="00207DE7">
        <w:rPr>
          <w:sz w:val="16"/>
        </w:rPr>
        <w:t xml:space="preserve">, domestic </w:t>
      </w:r>
      <w:r w:rsidRPr="000E57E5">
        <w:rPr>
          <w:rStyle w:val="StyleUnderline"/>
        </w:rPr>
        <w:t>absorption contracts, and</w:t>
      </w:r>
      <w:r w:rsidRPr="00207DE7">
        <w:rPr>
          <w:sz w:val="16"/>
        </w:rPr>
        <w:t xml:space="preserve"> the </w:t>
      </w:r>
      <w:r w:rsidRPr="00FE2172">
        <w:rPr>
          <w:rStyle w:val="Emphasis"/>
          <w:highlight w:val="cyan"/>
        </w:rPr>
        <w:t>economy</w:t>
      </w:r>
      <w:r w:rsidRPr="00FE2172">
        <w:rPr>
          <w:rStyle w:val="StyleUnderline"/>
          <w:highlight w:val="cyan"/>
        </w:rPr>
        <w:t xml:space="preserve"> faces</w:t>
      </w:r>
      <w:r w:rsidRPr="00207DE7">
        <w:rPr>
          <w:sz w:val="16"/>
        </w:rPr>
        <w:t xml:space="preserve"> at the same time </w:t>
      </w:r>
      <w:r w:rsidRPr="000D3BF7">
        <w:rPr>
          <w:rStyle w:val="StyleUnderline"/>
        </w:rPr>
        <w:t>a recession and</w:t>
      </w:r>
      <w:r w:rsidRPr="00207DE7">
        <w:rPr>
          <w:sz w:val="16"/>
        </w:rPr>
        <w:t xml:space="preserve"> a </w:t>
      </w:r>
      <w:r w:rsidRPr="00FE2172">
        <w:rPr>
          <w:rStyle w:val="Emphasis"/>
          <w:highlight w:val="cyan"/>
        </w:rPr>
        <w:t>depreciation</w:t>
      </w:r>
      <w:r w:rsidRPr="000D3BF7">
        <w:rPr>
          <w:rStyle w:val="StyleUnderline"/>
        </w:rPr>
        <w:t xml:space="preserve"> of the</w:t>
      </w:r>
      <w:r w:rsidRPr="00207DE7">
        <w:rPr>
          <w:sz w:val="16"/>
        </w:rPr>
        <w:t xml:space="preserve"> nominal </w:t>
      </w:r>
      <w:r w:rsidRPr="000D3BF7">
        <w:rPr>
          <w:rStyle w:val="StyleUnderline"/>
        </w:rPr>
        <w:t>exchange rate</w:t>
      </w:r>
      <w:r w:rsidRPr="00207DE7">
        <w:rPr>
          <w:sz w:val="16"/>
        </w:rPr>
        <w:t>.</w:t>
      </w:r>
    </w:p>
    <w:p w14:paraId="55C5C6F8" w14:textId="77777777" w:rsidR="00B32E43" w:rsidRPr="00207DE7" w:rsidRDefault="00B32E43" w:rsidP="00B32E43">
      <w:pPr>
        <w:rPr>
          <w:sz w:val="16"/>
        </w:rPr>
      </w:pPr>
      <w:r w:rsidRPr="000C7715">
        <w:rPr>
          <w:rStyle w:val="StyleUnderline"/>
          <w:highlight w:val="cyan"/>
        </w:rPr>
        <w:t xml:space="preserve">We </w:t>
      </w:r>
      <w:r w:rsidRPr="000C7715">
        <w:rPr>
          <w:rStyle w:val="Emphasis"/>
          <w:highlight w:val="cyan"/>
        </w:rPr>
        <w:t>allow</w:t>
      </w:r>
      <w:r w:rsidRPr="00207DE7">
        <w:rPr>
          <w:sz w:val="16"/>
        </w:rPr>
        <w:t xml:space="preserve"> for </w:t>
      </w:r>
      <w:r w:rsidRPr="000D3BF7">
        <w:rPr>
          <w:rStyle w:val="StyleUnderline"/>
        </w:rPr>
        <w:t xml:space="preserve">montary </w:t>
      </w:r>
      <w:r w:rsidRPr="000C7715">
        <w:rPr>
          <w:rStyle w:val="StyleUnderline"/>
          <w:highlight w:val="cyan"/>
        </w:rPr>
        <w:t xml:space="preserve">policy to </w:t>
      </w:r>
      <w:r w:rsidRPr="000C7715">
        <w:rPr>
          <w:rStyle w:val="Emphasis"/>
          <w:highlight w:val="cyan"/>
        </w:rPr>
        <w:t>respond</w:t>
      </w:r>
      <w:r w:rsidRPr="000C7715">
        <w:rPr>
          <w:rStyle w:val="StyleUnderline"/>
          <w:highlight w:val="cyan"/>
        </w:rPr>
        <w:t xml:space="preserve"> optimally</w:t>
      </w:r>
      <w:r w:rsidRPr="00207DE7">
        <w:rPr>
          <w:sz w:val="16"/>
        </w:rPr>
        <w:t xml:space="preserve"> to the shock, </w:t>
      </w:r>
      <w:r w:rsidRPr="000C7715">
        <w:rPr>
          <w:rStyle w:val="StyleUnderline"/>
          <w:highlight w:val="cyan"/>
        </w:rPr>
        <w:t>but</w:t>
      </w:r>
      <w:r w:rsidRPr="00207DE7">
        <w:rPr>
          <w:sz w:val="16"/>
        </w:rPr>
        <w:t xml:space="preserve"> we introduce a fear-of-floating motive in the objective of the central bank, so </w:t>
      </w:r>
      <w:r w:rsidRPr="000C7715">
        <w:rPr>
          <w:rStyle w:val="StyleUnderline"/>
          <w:highlight w:val="cyan"/>
        </w:rPr>
        <w:t>the</w:t>
      </w:r>
      <w:r w:rsidRPr="00A018CA">
        <w:rPr>
          <w:rStyle w:val="StyleUnderline"/>
        </w:rPr>
        <w:t xml:space="preserve"> </w:t>
      </w:r>
      <w:r w:rsidRPr="000C7715">
        <w:rPr>
          <w:rStyle w:val="Emphasis"/>
          <w:highlight w:val="cyan"/>
        </w:rPr>
        <w:t>central bank</w:t>
      </w:r>
      <w:r w:rsidRPr="000C7715">
        <w:rPr>
          <w:rStyle w:val="StyleUnderline"/>
          <w:highlight w:val="cyan"/>
        </w:rPr>
        <w:t xml:space="preserve"> faces</w:t>
      </w:r>
      <w:r w:rsidRPr="00A018CA">
        <w:rPr>
          <w:rStyle w:val="StyleUnderline"/>
        </w:rPr>
        <w:t xml:space="preserve"> a </w:t>
      </w:r>
      <w:r w:rsidRPr="000C7715">
        <w:rPr>
          <w:rStyle w:val="Emphasis"/>
          <w:highlight w:val="cyan"/>
        </w:rPr>
        <w:t>trade-off</w:t>
      </w:r>
      <w:r w:rsidRPr="000C7715">
        <w:rPr>
          <w:rStyle w:val="StyleUnderline"/>
          <w:highlight w:val="cyan"/>
        </w:rPr>
        <w:t xml:space="preserve"> between unemployment and</w:t>
      </w:r>
      <w:r w:rsidRPr="00A018CA">
        <w:rPr>
          <w:rStyle w:val="StyleUnderline"/>
        </w:rPr>
        <w:t xml:space="preserve"> currency </w:t>
      </w:r>
      <w:r w:rsidRPr="000C7715">
        <w:rPr>
          <w:rStyle w:val="StyleUnderline"/>
          <w:highlight w:val="cyan"/>
        </w:rPr>
        <w:t>depreciation</w:t>
      </w:r>
      <w:r w:rsidRPr="00207DE7">
        <w:rPr>
          <w:sz w:val="16"/>
        </w:rPr>
        <w:t xml:space="preserve">. We show how </w:t>
      </w:r>
      <w:r w:rsidRPr="00FD6F22">
        <w:rPr>
          <w:rStyle w:val="StyleUnderline"/>
        </w:rPr>
        <w:t xml:space="preserve">both foreign currency </w:t>
      </w:r>
      <w:r w:rsidRPr="009C7FEF">
        <w:rPr>
          <w:rStyle w:val="Emphasis"/>
        </w:rPr>
        <w:t>reserves</w:t>
      </w:r>
      <w:r w:rsidRPr="00FD6F22">
        <w:rPr>
          <w:rStyle w:val="StyleUnderline"/>
        </w:rPr>
        <w:t xml:space="preserve"> and capital </w:t>
      </w:r>
      <w:r w:rsidRPr="009C7FEF">
        <w:rPr>
          <w:rStyle w:val="Emphasis"/>
        </w:rPr>
        <w:t>controls</w:t>
      </w:r>
      <w:r w:rsidRPr="00207DE7">
        <w:rPr>
          <w:sz w:val="16"/>
        </w:rPr>
        <w:t xml:space="preserve"> </w:t>
      </w:r>
      <w:r w:rsidRPr="00742C58">
        <w:rPr>
          <w:sz w:val="16"/>
        </w:rPr>
        <w:t xml:space="preserve">in the initial period can mitigate the trade-off ex post by making the effects of a capital flight less </w:t>
      </w:r>
      <w:r w:rsidRPr="000C7715">
        <w:rPr>
          <w:sz w:val="16"/>
        </w:rPr>
        <w:t>severe</w:t>
      </w:r>
      <w:r w:rsidRPr="00742C58">
        <w:rPr>
          <w:sz w:val="16"/>
        </w:rPr>
        <w:t xml:space="preserve"> on both employment and the exchange rate. These </w:t>
      </w:r>
      <w:r w:rsidRPr="00C66A02">
        <w:rPr>
          <w:rStyle w:val="StyleUnderline"/>
        </w:rPr>
        <w:t>are general</w:t>
      </w:r>
      <w:r w:rsidRPr="00207DE7">
        <w:rPr>
          <w:sz w:val="16"/>
        </w:rPr>
        <w:t xml:space="preserve"> equilibrium </w:t>
      </w:r>
      <w:r w:rsidRPr="00C66A02">
        <w:rPr>
          <w:rStyle w:val="StyleUnderline"/>
        </w:rPr>
        <w:t xml:space="preserve">effects, not </w:t>
      </w:r>
      <w:r w:rsidRPr="003A1D4A">
        <w:rPr>
          <w:rStyle w:val="Emphasis"/>
        </w:rPr>
        <w:t>internalized</w:t>
      </w:r>
      <w:r w:rsidRPr="00207DE7">
        <w:rPr>
          <w:sz w:val="16"/>
        </w:rPr>
        <w:t xml:space="preserve"> by individual households, providing a rationale for government intervention.</w:t>
      </w:r>
    </w:p>
    <w:p w14:paraId="1F6EF6BB" w14:textId="77777777" w:rsidR="00B32E43" w:rsidRPr="00207DE7" w:rsidRDefault="00B32E43" w:rsidP="00B32E43">
      <w:pPr>
        <w:rPr>
          <w:sz w:val="16"/>
        </w:rPr>
      </w:pPr>
      <w:r w:rsidRPr="00207DE7">
        <w:rPr>
          <w:sz w:val="16"/>
        </w:rPr>
        <w:t>Finally, after discussing several extensions of the basic framework and taking on other key theoretical developments in the literature, we turn back to the empirical literature and analyze it through the lens of the model.</w:t>
      </w:r>
    </w:p>
    <w:p w14:paraId="7EFC2737" w14:textId="77777777" w:rsidR="00B32E43" w:rsidRPr="00207DE7" w:rsidRDefault="00B32E43" w:rsidP="00B32E43">
      <w:pPr>
        <w:rPr>
          <w:sz w:val="16"/>
        </w:rPr>
      </w:pPr>
      <w:r w:rsidRPr="00207DE7">
        <w:rPr>
          <w:sz w:val="16"/>
        </w:rPr>
        <w:t xml:space="preserve">There are other recent reviews that partially overlap with this paper, including Rebucci and Ma(2019); Bianchi and Mendoza (2020); Erten, Korinek, and Ocampo (2021). </w:t>
      </w:r>
      <w:r w:rsidRPr="008C3485">
        <w:rPr>
          <w:rStyle w:val="StyleUnderline"/>
        </w:rPr>
        <w:t>The</w:t>
      </w:r>
      <w:r w:rsidRPr="00207DE7">
        <w:rPr>
          <w:sz w:val="16"/>
        </w:rPr>
        <w:t xml:space="preserve"> main </w:t>
      </w:r>
      <w:r w:rsidRPr="00742C58">
        <w:rPr>
          <w:rStyle w:val="Emphasis"/>
        </w:rPr>
        <w:t>distinguishing</w:t>
      </w:r>
      <w:r w:rsidRPr="008C3485">
        <w:rPr>
          <w:rStyle w:val="StyleUnderline"/>
        </w:rPr>
        <w:t xml:space="preserve"> feature of our approach</w:t>
      </w:r>
      <w:r w:rsidRPr="00207DE7">
        <w:rPr>
          <w:sz w:val="16"/>
        </w:rPr>
        <w:t xml:space="preserve"> here, </w:t>
      </w:r>
      <w:r w:rsidRPr="008C3485">
        <w:rPr>
          <w:rStyle w:val="StyleUnderline"/>
        </w:rPr>
        <w:t>is</w:t>
      </w:r>
      <w:r w:rsidRPr="00207DE7">
        <w:rPr>
          <w:sz w:val="16"/>
        </w:rPr>
        <w:t xml:space="preserve"> our effort at </w:t>
      </w:r>
      <w:r w:rsidRPr="008C3485">
        <w:rPr>
          <w:rStyle w:val="StyleUnderline"/>
        </w:rPr>
        <w:t>connecting</w:t>
      </w:r>
      <w:r w:rsidRPr="00207DE7">
        <w:rPr>
          <w:sz w:val="16"/>
        </w:rPr>
        <w:t xml:space="preserve"> three dimensions of the problem: </w:t>
      </w:r>
      <w:r w:rsidRPr="008C3485">
        <w:rPr>
          <w:rStyle w:val="StyleUnderline"/>
        </w:rPr>
        <w:t xml:space="preserve">financial </w:t>
      </w:r>
      <w:r w:rsidRPr="00742C58">
        <w:rPr>
          <w:rStyle w:val="Emphasis"/>
        </w:rPr>
        <w:t>stability</w:t>
      </w:r>
      <w:r w:rsidRPr="008C3485">
        <w:rPr>
          <w:rStyle w:val="StyleUnderline"/>
        </w:rPr>
        <w:t xml:space="preserve">, macroeconomic </w:t>
      </w:r>
      <w:r w:rsidRPr="00742C58">
        <w:rPr>
          <w:rStyle w:val="Emphasis"/>
        </w:rPr>
        <w:t>stabilization</w:t>
      </w:r>
      <w:r w:rsidRPr="008C3485">
        <w:rPr>
          <w:rStyle w:val="StyleUnderline"/>
        </w:rPr>
        <w:t xml:space="preserve">, and </w:t>
      </w:r>
      <w:r w:rsidRPr="00742C58">
        <w:rPr>
          <w:rStyle w:val="Emphasis"/>
        </w:rPr>
        <w:t>exchange rate</w:t>
      </w:r>
      <w:r w:rsidRPr="008C3485">
        <w:rPr>
          <w:rStyle w:val="StyleUnderline"/>
        </w:rPr>
        <w:t xml:space="preserve"> objectives</w:t>
      </w:r>
      <w:r w:rsidRPr="00207DE7">
        <w:rPr>
          <w:sz w:val="16"/>
        </w:rPr>
        <w:t>. In this, we follow the lead of Basu, Boz, Gopinath, Roch, and Unsal (2020), who make a forceful argument in favor of looking at these three dimensions of policy within an integrated framework, and explore complementarities and conflicts between different policy instruments. Our simple model captures many of the forces identified in that paper. Wewill point out more connections with their work in the rest of the chapter.</w:t>
      </w:r>
    </w:p>
    <w:p w14:paraId="2A796D88" w14:textId="77777777" w:rsidR="00B32E43" w:rsidRPr="00207DE7" w:rsidRDefault="00B32E43" w:rsidP="00B32E43">
      <w:pPr>
        <w:rPr>
          <w:sz w:val="16"/>
        </w:rPr>
      </w:pPr>
      <w:r w:rsidRPr="00207DE7">
        <w:rPr>
          <w:sz w:val="16"/>
        </w:rPr>
        <w:t>2 Historical and Empirical Perspective</w:t>
      </w:r>
    </w:p>
    <w:p w14:paraId="0F6BBA53" w14:textId="77777777" w:rsidR="00B32E43" w:rsidRPr="00207DE7" w:rsidRDefault="00B32E43" w:rsidP="00B32E43">
      <w:pPr>
        <w:rPr>
          <w:sz w:val="16"/>
        </w:rPr>
      </w:pPr>
      <w:r w:rsidRPr="00207DE7">
        <w:rPr>
          <w:sz w:val="16"/>
        </w:rPr>
        <w:t>2.1 Institutional Background</w:t>
      </w:r>
    </w:p>
    <w:p w14:paraId="32D7B34E" w14:textId="77777777" w:rsidR="00B32E43" w:rsidRPr="00207DE7" w:rsidRDefault="00B32E43" w:rsidP="00B32E43">
      <w:pPr>
        <w:rPr>
          <w:sz w:val="16"/>
        </w:rPr>
      </w:pPr>
      <w:r w:rsidRPr="00207DE7">
        <w:rPr>
          <w:sz w:val="16"/>
        </w:rPr>
        <w:t>The use of capital controls has a long history. We provide here a snapshop of some key historical developments and how policy views have shifted overtime.5</w:t>
      </w:r>
    </w:p>
    <w:p w14:paraId="1806972C" w14:textId="77777777" w:rsidR="00B32E43" w:rsidRPr="00207DE7" w:rsidRDefault="00B32E43" w:rsidP="00B32E43">
      <w:pPr>
        <w:rPr>
          <w:sz w:val="16"/>
        </w:rPr>
      </w:pPr>
      <w:r w:rsidRPr="00207DE7">
        <w:rPr>
          <w:sz w:val="16"/>
        </w:rPr>
        <w:t>Abroad traditional classification of capital controls distinguishes between controls on inflows and controls on outflows. A common example of the former is an imposition of unremunerated reserve requirements on foreign deposits. A common example of the latter is a prohibition on non-residents’ repatriation of proceeds from selling domestic securities or for residents’ transferring of capital abroad.</w:t>
      </w:r>
    </w:p>
    <w:p w14:paraId="4FE232AC" w14:textId="77777777" w:rsidR="00B32E43" w:rsidRPr="00207DE7" w:rsidRDefault="00B32E43" w:rsidP="00B32E43">
      <w:pPr>
        <w:rPr>
          <w:sz w:val="16"/>
        </w:rPr>
      </w:pPr>
      <w:r w:rsidRPr="00207DE7">
        <w:rPr>
          <w:sz w:val="16"/>
        </w:rPr>
        <w:t>In current policy frameworks, capital controls fall into the newly introduced taxonomy of “capital flow management policies” (CFM) policies, which, according to the IMF definition, “are measures that are designed to limit capital flows and to reduce systemic financial risks stemming from such flows.” Moreover, the IMF taxonomy distinguishes between (i) residency-based measures affecting cross-border financial activity, which discriminate on the basis of residency; and (ii) other CFMs, which are measures that do not discriminate by residency but are nonetheless designed to limit capital flows. For example, a rise in banks’ reserve requirement for any type of deposit, regardless of the residence of the depositor, is likely to reduce the amount of capital inflows. This type of measure fits within the scope of macroprudential policies.</w:t>
      </w:r>
    </w:p>
    <w:p w14:paraId="33BED976" w14:textId="77777777" w:rsidR="00B32E43" w:rsidRPr="00207DE7" w:rsidRDefault="00B32E43" w:rsidP="00B32E43">
      <w:pPr>
        <w:rPr>
          <w:sz w:val="16"/>
        </w:rPr>
      </w:pPr>
      <w:r w:rsidRPr="00207DE7">
        <w:rPr>
          <w:sz w:val="16"/>
        </w:rPr>
        <w:t xml:space="preserve">The overall perception of the desirability of using capital controls has had major shifts over time. The two architects of Bretton Woods, Keynes, and White, saw capital controls as one of the pillars of macroeconomic policies. In their view, </w:t>
      </w:r>
      <w:r w:rsidRPr="000C7715">
        <w:rPr>
          <w:rStyle w:val="StyleUnderline"/>
          <w:highlight w:val="cyan"/>
        </w:rPr>
        <w:t xml:space="preserve">a permanent </w:t>
      </w:r>
      <w:r w:rsidRPr="000C7715">
        <w:rPr>
          <w:rStyle w:val="Emphasis"/>
          <w:highlight w:val="cyan"/>
        </w:rPr>
        <w:t>regime</w:t>
      </w:r>
      <w:r w:rsidRPr="000C7715">
        <w:rPr>
          <w:rStyle w:val="StyleUnderline"/>
          <w:highlight w:val="cyan"/>
        </w:rPr>
        <w:t xml:space="preserve"> of capital</w:t>
      </w:r>
      <w:r w:rsidRPr="00207DE7">
        <w:rPr>
          <w:sz w:val="16"/>
        </w:rPr>
        <w:t xml:space="preserve"> controls was supposed to </w:t>
      </w:r>
      <w:r w:rsidRPr="000C7715">
        <w:rPr>
          <w:rStyle w:val="StyleUnderline"/>
          <w:highlight w:val="cyan"/>
        </w:rPr>
        <w:t>enhance</w:t>
      </w:r>
      <w:r w:rsidRPr="00207DE7">
        <w:rPr>
          <w:sz w:val="16"/>
        </w:rPr>
        <w:t xml:space="preserve"> the </w:t>
      </w:r>
      <w:r w:rsidRPr="000C7715">
        <w:rPr>
          <w:rStyle w:val="Emphasis"/>
          <w:highlight w:val="cyan"/>
        </w:rPr>
        <w:t>stability</w:t>
      </w:r>
      <w:r w:rsidRPr="000C7715">
        <w:rPr>
          <w:rStyle w:val="StyleUnderline"/>
          <w:highlight w:val="cyan"/>
        </w:rPr>
        <w:t xml:space="preserve"> of the</w:t>
      </w:r>
      <w:r w:rsidRPr="00BD6A3A">
        <w:rPr>
          <w:rStyle w:val="StyleUnderline"/>
        </w:rPr>
        <w:t xml:space="preserve"> fixed </w:t>
      </w:r>
      <w:r w:rsidRPr="000C7715">
        <w:rPr>
          <w:rStyle w:val="StyleUnderline"/>
          <w:highlight w:val="cyan"/>
        </w:rPr>
        <w:t>exchange rate</w:t>
      </w:r>
      <w:r w:rsidRPr="00BD6A3A">
        <w:rPr>
          <w:rStyle w:val="StyleUnderline"/>
        </w:rPr>
        <w:t xml:space="preserve"> arrangement</w:t>
      </w:r>
      <w:r w:rsidRPr="00207DE7">
        <w:rPr>
          <w:sz w:val="16"/>
        </w:rPr>
        <w:t xml:space="preserve"> by </w:t>
      </w:r>
      <w:r w:rsidRPr="0018164D">
        <w:rPr>
          <w:rStyle w:val="StyleUnderline"/>
        </w:rPr>
        <w:t xml:space="preserve">providing </w:t>
      </w:r>
      <w:r w:rsidRPr="00297427">
        <w:rPr>
          <w:rStyle w:val="Emphasis"/>
        </w:rPr>
        <w:t>flexibility</w:t>
      </w:r>
      <w:r w:rsidRPr="0018164D">
        <w:rPr>
          <w:rStyle w:val="StyleUnderline"/>
        </w:rPr>
        <w:t xml:space="preserve"> for countries to alter </w:t>
      </w:r>
      <w:r w:rsidRPr="006D131E">
        <w:rPr>
          <w:rStyle w:val="Emphasis"/>
        </w:rPr>
        <w:t xml:space="preserve">domestic policy </w:t>
      </w:r>
      <w:r w:rsidRPr="0018164D">
        <w:rPr>
          <w:rStyle w:val="StyleUnderline"/>
        </w:rPr>
        <w:t xml:space="preserve">rates </w:t>
      </w:r>
      <w:r w:rsidRPr="000C7715">
        <w:rPr>
          <w:rStyle w:val="StyleUnderline"/>
          <w:highlight w:val="cyan"/>
        </w:rPr>
        <w:t>while retaining</w:t>
      </w:r>
      <w:r w:rsidRPr="00207DE7">
        <w:rPr>
          <w:sz w:val="16"/>
        </w:rPr>
        <w:t xml:space="preserve"> a peg with </w:t>
      </w:r>
      <w:r w:rsidRPr="000C7715">
        <w:rPr>
          <w:rStyle w:val="StyleUnderline"/>
          <w:highlight w:val="cyan"/>
        </w:rPr>
        <w:t xml:space="preserve">the </w:t>
      </w:r>
      <w:r w:rsidRPr="000C7715">
        <w:rPr>
          <w:rStyle w:val="Emphasis"/>
          <w:highlight w:val="cyan"/>
        </w:rPr>
        <w:t>dollar</w:t>
      </w:r>
      <w:r w:rsidRPr="00207DE7">
        <w:rPr>
          <w:sz w:val="16"/>
        </w:rPr>
        <w:t xml:space="preserve"> and without losing international reserves. In this period, controls on capital outflows were more prevalent than controls on capital inflows. To a large extent, capital controls were used to deal with the inconsistency between fiscal policy and the prevailing exchange rate parity. </w:t>
      </w:r>
      <w:r w:rsidRPr="000C7715">
        <w:rPr>
          <w:rStyle w:val="StyleUnderline"/>
        </w:rPr>
        <w:t>By</w:t>
      </w:r>
      <w:r w:rsidRPr="00207DE7">
        <w:rPr>
          <w:sz w:val="16"/>
        </w:rPr>
        <w:t xml:space="preserve"> reducing the ability of domestic agents to invest abroad or by </w:t>
      </w:r>
      <w:r w:rsidRPr="000C7715">
        <w:rPr>
          <w:rStyle w:val="Emphasis"/>
        </w:rPr>
        <w:t>preventing</w:t>
      </w:r>
      <w:r w:rsidRPr="000C7715">
        <w:rPr>
          <w:rStyle w:val="StyleUnderline"/>
        </w:rPr>
        <w:t xml:space="preserve"> foreigners from </w:t>
      </w:r>
      <w:r w:rsidRPr="000C7715">
        <w:rPr>
          <w:rStyle w:val="Emphasis"/>
        </w:rPr>
        <w:t>repatriating</w:t>
      </w:r>
      <w:r w:rsidRPr="00500E88">
        <w:rPr>
          <w:rStyle w:val="StyleUnderline"/>
        </w:rPr>
        <w:t xml:space="preserve"> funds</w:t>
      </w:r>
      <w:r w:rsidRPr="00207DE7">
        <w:rPr>
          <w:sz w:val="16"/>
        </w:rPr>
        <w:t xml:space="preserve">, these </w:t>
      </w:r>
      <w:r w:rsidRPr="009D662B">
        <w:rPr>
          <w:rStyle w:val="StyleUnderline"/>
        </w:rPr>
        <w:t xml:space="preserve">measures were meant to </w:t>
      </w:r>
      <w:r w:rsidRPr="008B366B">
        <w:rPr>
          <w:rStyle w:val="Emphasis"/>
        </w:rPr>
        <w:t>maintain</w:t>
      </w:r>
      <w:r w:rsidRPr="00207DE7">
        <w:rPr>
          <w:sz w:val="16"/>
        </w:rPr>
        <w:t xml:space="preserve"> the </w:t>
      </w:r>
      <w:r w:rsidRPr="009D662B">
        <w:rPr>
          <w:rStyle w:val="StyleUnderline"/>
        </w:rPr>
        <w:t xml:space="preserve">demand for the domestic currency and avoid a </w:t>
      </w:r>
      <w:r w:rsidRPr="008B366B">
        <w:rPr>
          <w:rStyle w:val="Emphasis"/>
        </w:rPr>
        <w:t>drain</w:t>
      </w:r>
      <w:r w:rsidRPr="009D662B">
        <w:rPr>
          <w:rStyle w:val="StyleUnderline"/>
        </w:rPr>
        <w:t xml:space="preserve"> of </w:t>
      </w:r>
      <w:r w:rsidRPr="008B366B">
        <w:rPr>
          <w:rStyle w:val="Emphasis"/>
        </w:rPr>
        <w:t>international reserves</w:t>
      </w:r>
      <w:r w:rsidRPr="00207DE7">
        <w:rPr>
          <w:sz w:val="16"/>
        </w:rPr>
        <w:t>. Capital controls were, in a way, a form of financial repression.</w:t>
      </w:r>
    </w:p>
    <w:p w14:paraId="3BA949B3" w14:textId="77777777" w:rsidR="00B32E43" w:rsidRPr="00207DE7" w:rsidRDefault="00B32E43" w:rsidP="00B32E43">
      <w:pPr>
        <w:rPr>
          <w:sz w:val="16"/>
        </w:rPr>
      </w:pPr>
      <w:r w:rsidRPr="00207DE7">
        <w:rPr>
          <w:sz w:val="16"/>
        </w:rPr>
        <w:t>As the world approached the demise of Bretton-Woods, a notion started to emerge that associated capital controls with government attempts to fix failed macroeconomic policies. Agovernment’s use of capital controls started to be seen as a bad signal of the country’s underlying economic fundamentals.6 In addition, the increase in trade liberalization was somehow deemed to be inconsistent with capital controls. An overall theme was to avoid government interference in the economy.</w:t>
      </w:r>
    </w:p>
    <w:p w14:paraId="687D3CF4" w14:textId="77777777" w:rsidR="00B32E43" w:rsidRDefault="00B32E43" w:rsidP="00B32E43">
      <w:pPr>
        <w:rPr>
          <w:sz w:val="16"/>
        </w:rPr>
      </w:pPr>
      <w:r w:rsidRPr="00207DE7">
        <w:rPr>
          <w:sz w:val="16"/>
        </w:rPr>
        <w:t xml:space="preserve">Meanwhile, emerging markets retained substantial capital controls until they started a process of domestic and an external financial liberalization the early 80s. Following a fast boom, many Latin American economies plunged into a crisis (Diaz-Alejandro, 1985). One lesson that many extracted from these episodes is that a </w:t>
      </w:r>
      <w:r w:rsidRPr="001E2982">
        <w:rPr>
          <w:rStyle w:val="StyleUnderline"/>
        </w:rPr>
        <w:t xml:space="preserve">succesful </w:t>
      </w:r>
      <w:r w:rsidRPr="000C7715">
        <w:rPr>
          <w:rStyle w:val="Emphasis"/>
          <w:highlight w:val="cyan"/>
        </w:rPr>
        <w:t>liberalization</w:t>
      </w:r>
      <w:r w:rsidRPr="000C7715">
        <w:rPr>
          <w:rStyle w:val="StyleUnderline"/>
          <w:highlight w:val="cyan"/>
        </w:rPr>
        <w:t xml:space="preserve"> of capital</w:t>
      </w:r>
      <w:r w:rsidRPr="001E2982">
        <w:rPr>
          <w:rStyle w:val="StyleUnderline"/>
        </w:rPr>
        <w:t xml:space="preserve"> controls </w:t>
      </w:r>
      <w:r w:rsidRPr="000C7715">
        <w:rPr>
          <w:rStyle w:val="StyleUnderline"/>
          <w:highlight w:val="cyan"/>
        </w:rPr>
        <w:t>require</w:t>
      </w:r>
      <w:r w:rsidRPr="00207DE7">
        <w:rPr>
          <w:sz w:val="16"/>
        </w:rPr>
        <w:t xml:space="preserve"> a </w:t>
      </w:r>
      <w:r w:rsidRPr="000C7715">
        <w:rPr>
          <w:rStyle w:val="Emphasis"/>
          <w:highlight w:val="cyan"/>
        </w:rPr>
        <w:t>well-functioning</w:t>
      </w:r>
      <w:r w:rsidRPr="000C7715">
        <w:rPr>
          <w:rStyle w:val="StyleUnderline"/>
          <w:highlight w:val="cyan"/>
        </w:rPr>
        <w:t xml:space="preserve"> domestic</w:t>
      </w:r>
      <w:r w:rsidRPr="001E2982">
        <w:rPr>
          <w:rStyle w:val="StyleUnderline"/>
        </w:rPr>
        <w:t xml:space="preserve"> financial </w:t>
      </w:r>
      <w:r w:rsidRPr="000C7715">
        <w:rPr>
          <w:rStyle w:val="Emphasis"/>
          <w:highlight w:val="cyan"/>
        </w:rPr>
        <w:t>markets</w:t>
      </w:r>
      <w:r w:rsidRPr="00207DE7">
        <w:rPr>
          <w:sz w:val="16"/>
        </w:rPr>
        <w:t>. However, according to this view, the ultimate goal was to transition towards unrestricted capital mobility</w:t>
      </w:r>
    </w:p>
    <w:p w14:paraId="2798502F" w14:textId="77777777" w:rsidR="00B32E43" w:rsidRDefault="00B32E43" w:rsidP="00B32E43">
      <w:pPr>
        <w:pStyle w:val="Heading3"/>
      </w:pPr>
      <w:r>
        <w:t>Dollar---Turns Case---Impact---Inequality</w:t>
      </w:r>
    </w:p>
    <w:p w14:paraId="1948D200" w14:textId="77777777" w:rsidR="00B32E43" w:rsidRPr="005A6C99" w:rsidRDefault="00B32E43" w:rsidP="00B32E43">
      <w:pPr>
        <w:pStyle w:val="Heading4"/>
      </w:pPr>
      <w:r>
        <w:t xml:space="preserve">Depreciation </w:t>
      </w:r>
      <w:r>
        <w:rPr>
          <w:u w:val="single"/>
        </w:rPr>
        <w:t>spikes</w:t>
      </w:r>
      <w:r>
        <w:t xml:space="preserve"> inequality through </w:t>
      </w:r>
      <w:r>
        <w:rPr>
          <w:u w:val="single"/>
        </w:rPr>
        <w:t>asymmetric</w:t>
      </w:r>
      <w:r>
        <w:t xml:space="preserve"> effects on </w:t>
      </w:r>
      <w:r>
        <w:rPr>
          <w:u w:val="single"/>
        </w:rPr>
        <w:t>wages</w:t>
      </w:r>
      <w:r>
        <w:t xml:space="preserve">---the inverse </w:t>
      </w:r>
      <w:r>
        <w:rPr>
          <w:u w:val="single"/>
        </w:rPr>
        <w:t>solves case</w:t>
      </w:r>
      <w:r>
        <w:t>.</w:t>
      </w:r>
    </w:p>
    <w:p w14:paraId="19AD02F3" w14:textId="77777777" w:rsidR="00B32E43" w:rsidRPr="00372033" w:rsidRDefault="00B32E43" w:rsidP="00B32E43">
      <w:r w:rsidRPr="006D2183">
        <w:rPr>
          <w:rStyle w:val="Style13ptBold"/>
        </w:rPr>
        <w:t>Oskoee ’17</w:t>
      </w:r>
      <w:r>
        <w:t xml:space="preserve"> [Mohsen and Amid Motavallizadeh-Ardakani; November 2017; Wilmeth Professor of Economics at the University of Wisconsin Milwaukee, Ph.D. in Economics from Michigan State University; Researcher at Florida State University; Journal of Economic Asymmetries, “On the Value of the Dollar and Income Inequality: Asymmetric Evidence from State Level Data in the U.S.,” vol. 16]</w:t>
      </w:r>
    </w:p>
    <w:p w14:paraId="1D56D98E" w14:textId="77777777" w:rsidR="00B32E43" w:rsidRPr="00C52DA7" w:rsidRDefault="00B32E43" w:rsidP="00B32E43">
      <w:pPr>
        <w:rPr>
          <w:sz w:val="16"/>
        </w:rPr>
      </w:pPr>
      <w:r w:rsidRPr="00B26CD5">
        <w:rPr>
          <w:rStyle w:val="Emphasis"/>
          <w:highlight w:val="cyan"/>
        </w:rPr>
        <w:t>Changes</w:t>
      </w:r>
      <w:r w:rsidRPr="00B26CD5">
        <w:rPr>
          <w:rStyle w:val="StyleUnderline"/>
          <w:highlight w:val="cyan"/>
        </w:rPr>
        <w:t xml:space="preserve"> in</w:t>
      </w:r>
      <w:r w:rsidRPr="00C52DA7">
        <w:rPr>
          <w:sz w:val="16"/>
        </w:rPr>
        <w:t xml:space="preserve"> the </w:t>
      </w:r>
      <w:r w:rsidRPr="00B26CD5">
        <w:rPr>
          <w:rStyle w:val="Emphasis"/>
        </w:rPr>
        <w:t>value</w:t>
      </w:r>
      <w:r w:rsidRPr="00B26CD5">
        <w:rPr>
          <w:rStyle w:val="StyleUnderline"/>
        </w:rPr>
        <w:t xml:space="preserve"> of </w:t>
      </w:r>
      <w:r w:rsidRPr="00B26CD5">
        <w:rPr>
          <w:rStyle w:val="StyleUnderline"/>
          <w:highlight w:val="cyan"/>
        </w:rPr>
        <w:t xml:space="preserve">the dollar have </w:t>
      </w:r>
      <w:r w:rsidRPr="00B26CD5">
        <w:rPr>
          <w:rStyle w:val="Emphasis"/>
          <w:highlight w:val="cyan"/>
        </w:rPr>
        <w:t>implications</w:t>
      </w:r>
      <w:r w:rsidRPr="00B26CD5">
        <w:rPr>
          <w:rStyle w:val="StyleUnderline"/>
          <w:highlight w:val="cyan"/>
        </w:rPr>
        <w:t xml:space="preserve"> on</w:t>
      </w:r>
      <w:r w:rsidRPr="00C52DA7">
        <w:rPr>
          <w:sz w:val="16"/>
        </w:rPr>
        <w:t xml:space="preserve"> almost </w:t>
      </w:r>
      <w:r w:rsidRPr="002E14C3">
        <w:rPr>
          <w:rStyle w:val="StyleUnderline"/>
        </w:rPr>
        <w:t xml:space="preserve">all macro </w:t>
      </w:r>
      <w:r w:rsidRPr="002E62E4">
        <w:rPr>
          <w:rStyle w:val="Emphasis"/>
        </w:rPr>
        <w:t>variables</w:t>
      </w:r>
      <w:r w:rsidRPr="00C52DA7">
        <w:rPr>
          <w:sz w:val="16"/>
        </w:rPr>
        <w:t xml:space="preserve"> such the </w:t>
      </w:r>
      <w:r w:rsidRPr="00E06C41">
        <w:rPr>
          <w:rStyle w:val="StyleUnderline"/>
        </w:rPr>
        <w:t>U.</w:t>
      </w:r>
      <w:r w:rsidRPr="006E004E">
        <w:rPr>
          <w:rStyle w:val="StyleUnderline"/>
        </w:rPr>
        <w:t xml:space="preserve">S. </w:t>
      </w:r>
      <w:r w:rsidRPr="00B014F8">
        <w:rPr>
          <w:rStyle w:val="StyleUnderline"/>
        </w:rPr>
        <w:t>imports</w:t>
      </w:r>
      <w:r w:rsidRPr="006E004E">
        <w:rPr>
          <w:rStyle w:val="StyleUnderline"/>
        </w:rPr>
        <w:t xml:space="preserve"> and </w:t>
      </w:r>
      <w:r w:rsidRPr="00B26CD5">
        <w:rPr>
          <w:rStyle w:val="Emphasis"/>
          <w:highlight w:val="cyan"/>
        </w:rPr>
        <w:t>exports</w:t>
      </w:r>
      <w:r w:rsidRPr="00C52DA7">
        <w:rPr>
          <w:sz w:val="16"/>
        </w:rPr>
        <w:t xml:space="preserve">, the trade balance, </w:t>
      </w:r>
      <w:r w:rsidRPr="00DF0901">
        <w:rPr>
          <w:rStyle w:val="StyleUnderline"/>
        </w:rPr>
        <w:t xml:space="preserve">domestic </w:t>
      </w:r>
      <w:r w:rsidRPr="00B26CD5">
        <w:rPr>
          <w:rStyle w:val="Emphasis"/>
          <w:highlight w:val="cyan"/>
        </w:rPr>
        <w:t>production</w:t>
      </w:r>
      <w:r w:rsidRPr="008945C4">
        <w:rPr>
          <w:rStyle w:val="StyleUnderline"/>
        </w:rPr>
        <w:t xml:space="preserve">, the </w:t>
      </w:r>
      <w:r w:rsidRPr="00B26CD5">
        <w:rPr>
          <w:rStyle w:val="Emphasis"/>
          <w:highlight w:val="cyan"/>
        </w:rPr>
        <w:t>demand</w:t>
      </w:r>
      <w:r w:rsidRPr="008945C4">
        <w:rPr>
          <w:rStyle w:val="StyleUnderline"/>
        </w:rPr>
        <w:t xml:space="preserve"> for money</w:t>
      </w:r>
      <w:r w:rsidRPr="00C52DA7">
        <w:rPr>
          <w:sz w:val="16"/>
        </w:rPr>
        <w:t xml:space="preserve">, etc. Income distribution could also be affected by changes in the value of the dollar against other currencies. The first study that alluded us to this point is Alexander (1952) who argued that a devaluation or a </w:t>
      </w:r>
      <w:r w:rsidRPr="0025646A">
        <w:rPr>
          <w:rStyle w:val="StyleUnderline"/>
        </w:rPr>
        <w:t xml:space="preserve">depreciation results in </w:t>
      </w:r>
      <w:r w:rsidRPr="00B26CD5">
        <w:rPr>
          <w:rStyle w:val="Emphasis"/>
          <w:highlight w:val="cyan"/>
        </w:rPr>
        <w:t>inflation</w:t>
      </w:r>
      <w:r w:rsidRPr="00C52DA7">
        <w:rPr>
          <w:sz w:val="16"/>
        </w:rPr>
        <w:t xml:space="preserve">. If wages do not adjust to inflation fully, </w:t>
      </w:r>
      <w:r w:rsidRPr="00C11AC3">
        <w:rPr>
          <w:rStyle w:val="StyleUnderline"/>
        </w:rPr>
        <w:t>income</w:t>
      </w:r>
      <w:r w:rsidRPr="00C52DA7">
        <w:rPr>
          <w:sz w:val="16"/>
        </w:rPr>
        <w:t xml:space="preserve"> will be </w:t>
      </w:r>
      <w:r w:rsidRPr="00B26CD5">
        <w:rPr>
          <w:rStyle w:val="StyleUnderline"/>
          <w:highlight w:val="cyan"/>
        </w:rPr>
        <w:t xml:space="preserve">transferred from workers to </w:t>
      </w:r>
      <w:r w:rsidRPr="00B26CD5">
        <w:rPr>
          <w:rStyle w:val="Emphasis"/>
          <w:highlight w:val="cyan"/>
        </w:rPr>
        <w:t>producers</w:t>
      </w:r>
      <w:r w:rsidRPr="00C52DA7">
        <w:rPr>
          <w:sz w:val="16"/>
        </w:rPr>
        <w:t xml:space="preserve">. Thus, we expect a </w:t>
      </w:r>
      <w:r w:rsidRPr="00B62FB3">
        <w:rPr>
          <w:rStyle w:val="StyleUnderline"/>
        </w:rPr>
        <w:t xml:space="preserve">depreciation </w:t>
      </w:r>
      <w:r w:rsidRPr="00B62FB3">
        <w:rPr>
          <w:rStyle w:val="StyleUnderline"/>
          <w:highlight w:val="cyan"/>
        </w:rPr>
        <w:t xml:space="preserve">to </w:t>
      </w:r>
      <w:r w:rsidRPr="00B26CD5">
        <w:rPr>
          <w:rStyle w:val="Emphasis"/>
          <w:highlight w:val="cyan"/>
        </w:rPr>
        <w:t>increase</w:t>
      </w:r>
      <w:r w:rsidRPr="00290A08">
        <w:rPr>
          <w:rStyle w:val="StyleUnderline"/>
        </w:rPr>
        <w:t xml:space="preserve"> income </w:t>
      </w:r>
      <w:r w:rsidRPr="00B26CD5">
        <w:rPr>
          <w:rStyle w:val="StyleUnderline"/>
          <w:highlight w:val="cyan"/>
        </w:rPr>
        <w:t>inequality</w:t>
      </w:r>
      <w:r w:rsidRPr="00C52DA7">
        <w:rPr>
          <w:sz w:val="16"/>
        </w:rPr>
        <w:t>.</w:t>
      </w:r>
    </w:p>
    <w:p w14:paraId="27E4D5AF" w14:textId="77777777" w:rsidR="00B32E43" w:rsidRPr="00C52DA7" w:rsidRDefault="00B32E43" w:rsidP="00B32E43">
      <w:pPr>
        <w:rPr>
          <w:sz w:val="16"/>
        </w:rPr>
      </w:pPr>
      <w:r w:rsidRPr="00A610A3">
        <w:rPr>
          <w:rStyle w:val="StyleUnderline"/>
        </w:rPr>
        <w:t xml:space="preserve">While </w:t>
      </w:r>
      <w:r w:rsidRPr="00C47D41">
        <w:rPr>
          <w:rStyle w:val="Emphasis"/>
        </w:rPr>
        <w:t>effects</w:t>
      </w:r>
      <w:r w:rsidRPr="00A610A3">
        <w:rPr>
          <w:rStyle w:val="StyleUnderline"/>
        </w:rPr>
        <w:t xml:space="preserve"> of currency depreciation</w:t>
      </w:r>
      <w:r w:rsidRPr="00C52DA7">
        <w:rPr>
          <w:sz w:val="16"/>
        </w:rPr>
        <w:t xml:space="preserve"> or devaluation on income distribution </w:t>
      </w:r>
      <w:r w:rsidRPr="00A610A3">
        <w:rPr>
          <w:rStyle w:val="StyleUnderline"/>
        </w:rPr>
        <w:t xml:space="preserve">has been addressed by a few studies </w:t>
      </w:r>
      <w:r w:rsidRPr="00893F86">
        <w:rPr>
          <w:rStyle w:val="StyleUnderline"/>
        </w:rPr>
        <w:t xml:space="preserve">before, in this paper </w:t>
      </w:r>
      <w:r w:rsidRPr="00F50D06">
        <w:rPr>
          <w:rStyle w:val="StyleUnderline"/>
        </w:rPr>
        <w:t xml:space="preserve">we </w:t>
      </w:r>
      <w:r w:rsidRPr="00C47D41">
        <w:rPr>
          <w:rStyle w:val="Emphasis"/>
        </w:rPr>
        <w:t>expand</w:t>
      </w:r>
      <w:r w:rsidRPr="00F50D06">
        <w:rPr>
          <w:rStyle w:val="StyleUnderline"/>
        </w:rPr>
        <w:t xml:space="preserve"> the literature</w:t>
      </w:r>
      <w:r w:rsidRPr="00C52DA7">
        <w:rPr>
          <w:sz w:val="16"/>
        </w:rPr>
        <w:t xml:space="preserve"> in two new directions. First, </w:t>
      </w:r>
      <w:r w:rsidRPr="006F5BFC">
        <w:rPr>
          <w:rStyle w:val="StyleUnderline"/>
        </w:rPr>
        <w:t xml:space="preserve">the </w:t>
      </w:r>
      <w:r w:rsidRPr="00C47D41">
        <w:rPr>
          <w:rStyle w:val="Emphasis"/>
        </w:rPr>
        <w:t>limited</w:t>
      </w:r>
      <w:r w:rsidRPr="006F5BFC">
        <w:rPr>
          <w:rStyle w:val="StyleUnderline"/>
        </w:rPr>
        <w:t xml:space="preserve"> number of previous studies considered</w:t>
      </w:r>
      <w:r w:rsidRPr="00C52DA7">
        <w:rPr>
          <w:sz w:val="16"/>
        </w:rPr>
        <w:t xml:space="preserve"> an </w:t>
      </w:r>
      <w:r w:rsidRPr="00C47D41">
        <w:rPr>
          <w:rStyle w:val="Emphasis"/>
        </w:rPr>
        <w:t>aggregate</w:t>
      </w:r>
      <w:r w:rsidRPr="006F5BFC">
        <w:rPr>
          <w:rStyle w:val="StyleUnderline"/>
        </w:rPr>
        <w:t xml:space="preserve"> measure of income inequality</w:t>
      </w:r>
      <w:r w:rsidRPr="00C52DA7">
        <w:rPr>
          <w:sz w:val="16"/>
        </w:rPr>
        <w:t xml:space="preserve"> in the U.S. and some other countries and provided mixed results. We claim that </w:t>
      </w:r>
      <w:r w:rsidRPr="006F5BFC">
        <w:rPr>
          <w:rStyle w:val="StyleUnderline"/>
        </w:rPr>
        <w:t>they</w:t>
      </w:r>
      <w:r w:rsidRPr="00C52DA7">
        <w:rPr>
          <w:sz w:val="16"/>
        </w:rPr>
        <w:t xml:space="preserve"> do </w:t>
      </w:r>
      <w:r w:rsidRPr="006F5BFC">
        <w:rPr>
          <w:rStyle w:val="StyleUnderline"/>
        </w:rPr>
        <w:t xml:space="preserve">suffer from aggregation </w:t>
      </w:r>
      <w:r w:rsidRPr="00C47D41">
        <w:rPr>
          <w:rStyle w:val="Emphasis"/>
        </w:rPr>
        <w:t>bias</w:t>
      </w:r>
      <w:r w:rsidRPr="00C52DA7">
        <w:rPr>
          <w:sz w:val="16"/>
        </w:rPr>
        <w:t xml:space="preserve"> and consider the measure of income inequality from each of the 51 states in the U.S. We then show that </w:t>
      </w:r>
      <w:r w:rsidRPr="00C001B1">
        <w:rPr>
          <w:rStyle w:val="StyleUnderline"/>
        </w:rPr>
        <w:t xml:space="preserve">using </w:t>
      </w:r>
      <w:r w:rsidRPr="00C47D41">
        <w:rPr>
          <w:rStyle w:val="Emphasis"/>
        </w:rPr>
        <w:t>state</w:t>
      </w:r>
      <w:r w:rsidRPr="00C001B1">
        <w:rPr>
          <w:rStyle w:val="StyleUnderline"/>
        </w:rPr>
        <w:t xml:space="preserve"> level data produces </w:t>
      </w:r>
      <w:r w:rsidRPr="00C47D41">
        <w:rPr>
          <w:rStyle w:val="Emphasis"/>
        </w:rPr>
        <w:t>more ev</w:t>
      </w:r>
      <w:r w:rsidRPr="00C001B1">
        <w:rPr>
          <w:rStyle w:val="StyleUnderline"/>
        </w:rPr>
        <w:t>idence</w:t>
      </w:r>
      <w:r w:rsidRPr="00C52DA7">
        <w:rPr>
          <w:sz w:val="16"/>
        </w:rPr>
        <w:t xml:space="preserve"> in support of the link between the value of the dollar and income inequality. The second advance is the analysis of asymmetric effects of exchange rate changes on income inequality in each state. The literature support asymmetric pass-through of exchange rate changes to domestic prices. If prices react to exchange rate changes in an asymmetric manner, we expect the measure of income inequality react to exchange changes in an asymmetric manner too.</w:t>
      </w:r>
    </w:p>
    <w:p w14:paraId="10E65DCA" w14:textId="77777777" w:rsidR="00B32E43" w:rsidRPr="00C52DA7" w:rsidRDefault="00B32E43" w:rsidP="00B32E43">
      <w:pPr>
        <w:rPr>
          <w:sz w:val="16"/>
        </w:rPr>
      </w:pPr>
      <w:r w:rsidRPr="00C52DA7">
        <w:rPr>
          <w:sz w:val="16"/>
        </w:rPr>
        <w:t xml:space="preserve">Since assessing asymmetric effects amounts to using a nonlinear model, we use the nonlinear ARDL approach of Shin et al. (2014) and compare the results to the linear ARDL approach of Pesaran et al. (2001). Annual data over the period 1960–2013 are used to estimate both models for the U.S. as a whole and for each state of the U.S. separately. For the U.S. as a whole, the linear model reveals that changes in the value of the dollar has short-run but not long-run effects, consistent with the previous literature. </w:t>
      </w:r>
      <w:r w:rsidRPr="00DC04D9">
        <w:rPr>
          <w:rStyle w:val="Emphasis"/>
          <w:highlight w:val="cyan"/>
        </w:rPr>
        <w:t>Estimates</w:t>
      </w:r>
      <w:r w:rsidRPr="00F54109">
        <w:rPr>
          <w:rStyle w:val="StyleUnderline"/>
        </w:rPr>
        <w:t xml:space="preserve"> of the nonlinear model</w:t>
      </w:r>
      <w:r w:rsidRPr="00C52DA7">
        <w:rPr>
          <w:sz w:val="16"/>
        </w:rPr>
        <w:t xml:space="preserve"> adds to that conclusion by </w:t>
      </w:r>
      <w:r w:rsidRPr="00DC04D9">
        <w:rPr>
          <w:rStyle w:val="Emphasis"/>
          <w:highlight w:val="cyan"/>
        </w:rPr>
        <w:t>reveal</w:t>
      </w:r>
      <w:r w:rsidRPr="00DC04D9">
        <w:rPr>
          <w:sz w:val="16"/>
        </w:rPr>
        <w:t>i</w:t>
      </w:r>
      <w:r w:rsidRPr="00C52DA7">
        <w:rPr>
          <w:sz w:val="16"/>
        </w:rPr>
        <w:t xml:space="preserve">ng that </w:t>
      </w:r>
      <w:r w:rsidRPr="001D704F">
        <w:rPr>
          <w:rStyle w:val="StyleUnderline"/>
        </w:rPr>
        <w:t xml:space="preserve">dollar </w:t>
      </w:r>
      <w:r w:rsidRPr="00DC04D9">
        <w:rPr>
          <w:rStyle w:val="StyleUnderline"/>
          <w:highlight w:val="cyan"/>
        </w:rPr>
        <w:t>depreciation causes</w:t>
      </w:r>
      <w:r w:rsidRPr="001D704F">
        <w:rPr>
          <w:rStyle w:val="StyleUnderline"/>
        </w:rPr>
        <w:t xml:space="preserve"> income </w:t>
      </w:r>
      <w:r w:rsidRPr="00DC04D9">
        <w:rPr>
          <w:rStyle w:val="Emphasis"/>
          <w:highlight w:val="cyan"/>
        </w:rPr>
        <w:t>inequality</w:t>
      </w:r>
      <w:r w:rsidRPr="00DC04D9">
        <w:rPr>
          <w:rStyle w:val="StyleUnderline"/>
          <w:highlight w:val="cyan"/>
        </w:rPr>
        <w:t xml:space="preserve"> in the </w:t>
      </w:r>
      <w:r w:rsidRPr="00DC04D9">
        <w:rPr>
          <w:rStyle w:val="Emphasis"/>
          <w:highlight w:val="cyan"/>
        </w:rPr>
        <w:t>short-run</w:t>
      </w:r>
      <w:r w:rsidRPr="00C52DA7">
        <w:rPr>
          <w:sz w:val="16"/>
        </w:rPr>
        <w:t xml:space="preserve"> but appreciation does not, a sign of short-run asymmetry causality. No evidence of asymmetry cointegration was established in the nonlinear model. However, when we consider the measure of income inequality from each state in the U.S., indeed, we discover interesting results that we summarized below.</w:t>
      </w:r>
    </w:p>
    <w:p w14:paraId="70A8BF3C" w14:textId="77777777" w:rsidR="00B32E43" w:rsidRPr="00C52DA7" w:rsidRDefault="00B32E43" w:rsidP="00B32E43">
      <w:pPr>
        <w:rPr>
          <w:sz w:val="16"/>
        </w:rPr>
      </w:pPr>
      <w:r w:rsidRPr="00C52DA7">
        <w:rPr>
          <w:sz w:val="16"/>
        </w:rPr>
        <w:t xml:space="preserve">At the state level, from the linear model we find short-run effects of the exchange rate on income inequality in 29 states. However, significant cumulative short-run effects were present only in 17 states. The list includes Alabama, Alaska, Arizona, Arkansas, Delaware, Georgia, Kentucky, Massachusetts, Missouri, North Carolina, Rode Island, South Carolina, Tennessee, Utah, Virginia, West Virginia, and Wyoming. In none of the states the exchange rate had significant long-run effects on income inequality. However, the nonlinear model revealed that </w:t>
      </w:r>
      <w:r w:rsidRPr="001D704F">
        <w:rPr>
          <w:rStyle w:val="StyleUnderline"/>
        </w:rPr>
        <w:t>exchange rate changes</w:t>
      </w:r>
      <w:r w:rsidRPr="00C52DA7">
        <w:rPr>
          <w:sz w:val="16"/>
        </w:rPr>
        <w:t xml:space="preserve"> do </w:t>
      </w:r>
      <w:r w:rsidRPr="00607C88">
        <w:rPr>
          <w:rStyle w:val="StyleUnderline"/>
        </w:rPr>
        <w:t xml:space="preserve">have short-run </w:t>
      </w:r>
      <w:r w:rsidRPr="00E96AA9">
        <w:rPr>
          <w:rStyle w:val="Emphasis"/>
        </w:rPr>
        <w:t>effects</w:t>
      </w:r>
      <w:r w:rsidRPr="00607C88">
        <w:rPr>
          <w:rStyle w:val="StyleUnderline"/>
        </w:rPr>
        <w:t xml:space="preserve"> on income inequality in </w:t>
      </w:r>
      <w:r w:rsidRPr="00A30304">
        <w:rPr>
          <w:rStyle w:val="Emphasis"/>
        </w:rPr>
        <w:t>all states</w:t>
      </w:r>
      <w:r w:rsidRPr="00C52DA7">
        <w:rPr>
          <w:sz w:val="16"/>
        </w:rPr>
        <w:t xml:space="preserve"> except Nevada, a discovery that must be attributed to nonlinear adjustment of the real effective value of the dollar. </w:t>
      </w:r>
      <w:r w:rsidRPr="00DC04D9">
        <w:rPr>
          <w:rStyle w:val="StyleUnderline"/>
          <w:highlight w:val="cyan"/>
        </w:rPr>
        <w:t>The</w:t>
      </w:r>
      <w:r w:rsidRPr="0051333D">
        <w:rPr>
          <w:rStyle w:val="StyleUnderline"/>
        </w:rPr>
        <w:t xml:space="preserve"> short-run </w:t>
      </w:r>
      <w:r w:rsidRPr="00DC04D9">
        <w:rPr>
          <w:rStyle w:val="StyleUnderline"/>
          <w:highlight w:val="cyan"/>
        </w:rPr>
        <w:t xml:space="preserve">effects translated to </w:t>
      </w:r>
      <w:r w:rsidRPr="00DC04D9">
        <w:rPr>
          <w:rStyle w:val="Emphasis"/>
          <w:highlight w:val="cyan"/>
        </w:rPr>
        <w:t>cumulative</w:t>
      </w:r>
      <w:r w:rsidRPr="00C52DA7">
        <w:rPr>
          <w:sz w:val="16"/>
        </w:rPr>
        <w:t xml:space="preserve"> or </w:t>
      </w:r>
      <w:r w:rsidRPr="0051333D">
        <w:rPr>
          <w:rStyle w:val="StyleUnderline"/>
        </w:rPr>
        <w:t xml:space="preserve">impact </w:t>
      </w:r>
      <w:r w:rsidRPr="00A30304">
        <w:rPr>
          <w:rStyle w:val="Emphasis"/>
        </w:rPr>
        <w:t>asymmetric</w:t>
      </w:r>
      <w:r w:rsidRPr="00C52DA7">
        <w:rPr>
          <w:sz w:val="16"/>
        </w:rPr>
        <w:t xml:space="preserve"> effects in 32 states and to </w:t>
      </w:r>
      <w:r w:rsidRPr="00824591">
        <w:rPr>
          <w:rStyle w:val="StyleUnderline"/>
        </w:rPr>
        <w:t xml:space="preserve">significant </w:t>
      </w:r>
      <w:r w:rsidRPr="00DC04D9">
        <w:rPr>
          <w:rStyle w:val="StyleUnderline"/>
          <w:highlight w:val="cyan"/>
        </w:rPr>
        <w:t>and</w:t>
      </w:r>
      <w:r w:rsidRPr="00824591">
        <w:rPr>
          <w:rStyle w:val="StyleUnderline"/>
        </w:rPr>
        <w:t xml:space="preserve"> meaningful </w:t>
      </w:r>
      <w:r w:rsidRPr="00DC04D9">
        <w:rPr>
          <w:rStyle w:val="Emphasis"/>
          <w:highlight w:val="cyan"/>
        </w:rPr>
        <w:t>long-run</w:t>
      </w:r>
      <w:r w:rsidRPr="00C52DA7">
        <w:rPr>
          <w:sz w:val="16"/>
        </w:rPr>
        <w:t xml:space="preserve"> </w:t>
      </w:r>
      <w:r w:rsidRPr="00DC04D9">
        <w:rPr>
          <w:sz w:val="16"/>
        </w:rPr>
        <w:t>asymmetric</w:t>
      </w:r>
      <w:r w:rsidRPr="00C52DA7">
        <w:rPr>
          <w:sz w:val="16"/>
        </w:rPr>
        <w:t xml:space="preserve"> </w:t>
      </w:r>
      <w:r w:rsidRPr="00DC04D9">
        <w:rPr>
          <w:rStyle w:val="StyleUnderline"/>
          <w:highlight w:val="cyan"/>
        </w:rPr>
        <w:t>effects</w:t>
      </w:r>
      <w:r w:rsidRPr="00C52DA7">
        <w:rPr>
          <w:sz w:val="16"/>
        </w:rPr>
        <w:t xml:space="preserve"> in 27 states. The list includes Alabama, Arkansas, Florida, Georgia, Idaho, Illinois, Kansas, Kentucky, Louisiana, Maine, Maryland, Michigan, Minnesota, Mississippi, Missouri, Montana, Nebraska, Nevada, New Mexico, North Carolina, Ohio, Oregon, Rode Island, South Carolina, Tennessee, Washington, and West Virginia. Again, such long-run asymmetric effects and asymmetry cointegration must be </w:t>
      </w:r>
      <w:r w:rsidRPr="00DC04D9">
        <w:rPr>
          <w:rStyle w:val="StyleUnderline"/>
          <w:highlight w:val="cyan"/>
        </w:rPr>
        <w:t>attributed to</w:t>
      </w:r>
      <w:r w:rsidRPr="00F32E59">
        <w:rPr>
          <w:rStyle w:val="StyleUnderline"/>
        </w:rPr>
        <w:t xml:space="preserve"> nonlinear </w:t>
      </w:r>
      <w:r w:rsidRPr="008335B6">
        <w:rPr>
          <w:rStyle w:val="Emphasis"/>
        </w:rPr>
        <w:t>adjustment</w:t>
      </w:r>
      <w:r w:rsidRPr="00F32E59">
        <w:rPr>
          <w:rStyle w:val="StyleUnderline"/>
        </w:rPr>
        <w:t xml:space="preserve"> of</w:t>
      </w:r>
      <w:r w:rsidRPr="00C52DA7">
        <w:rPr>
          <w:sz w:val="16"/>
        </w:rPr>
        <w:t xml:space="preserve"> the real effective </w:t>
      </w:r>
      <w:r w:rsidRPr="00DC04D9">
        <w:rPr>
          <w:rStyle w:val="StyleUnderline"/>
          <w:highlight w:val="cyan"/>
        </w:rPr>
        <w:t xml:space="preserve">value of the </w:t>
      </w:r>
      <w:r w:rsidRPr="00DC04D9">
        <w:rPr>
          <w:rStyle w:val="Emphasis"/>
          <w:highlight w:val="cyan"/>
        </w:rPr>
        <w:t>dollar</w:t>
      </w:r>
      <w:r w:rsidRPr="00A22C24">
        <w:rPr>
          <w:rStyle w:val="StyleUnderline"/>
        </w:rPr>
        <w:t>.</w:t>
      </w:r>
    </w:p>
    <w:p w14:paraId="14BD4B20" w14:textId="77777777" w:rsidR="00B32E43" w:rsidRPr="00C52DA7" w:rsidRDefault="00B32E43" w:rsidP="00B32E43">
      <w:pPr>
        <w:rPr>
          <w:sz w:val="16"/>
        </w:rPr>
      </w:pPr>
      <w:r w:rsidRPr="00C52DA7">
        <w:rPr>
          <w:sz w:val="16"/>
        </w:rPr>
        <w:t xml:space="preserve">Although the results are state specific, they have a common feature. Like previous research if we were to only rely upon the linear model, since in none of the states the exchange rate carried a significant long-run coefficient estimate, the process would have stopped and we would have conclude that changes in the value of the dollar has no long-run effect on income inequality in any state. However, the nonlinear model proves us wrong and reveals that changes in the value of the dollar does have short-run and long-run significant asymmetric effects on income inequality, at least in half of the states. More precisely, in Alabama, Florida, Georgia, Idaho, Kansas, Kentucky, Louisiana, Mississippi, Missouri, Nevada, Ohio, and Oregon both dollar depreciation and dollar appreciation worsens income inequality. However, in Arkansas, Montana, Nebraska, New Mexico, North Carolina, South Carolina, and West Virginia while dollar appreciation has unequalizing effects on income inequality, dollar depreciation has no long-run effects. The opposite is true in Illinois, Maine, Maryland, Michigan, Minnesota, Rode Island, and Washington.8 As mentioned before, </w:t>
      </w:r>
      <w:r w:rsidRPr="008335B6">
        <w:rPr>
          <w:rStyle w:val="Emphasis"/>
        </w:rPr>
        <w:t>effects</w:t>
      </w:r>
      <w:r w:rsidRPr="0060191B">
        <w:rPr>
          <w:rStyle w:val="StyleUnderline"/>
        </w:rPr>
        <w:t xml:space="preserve"> of exchange </w:t>
      </w:r>
      <w:r w:rsidRPr="00402125">
        <w:rPr>
          <w:rStyle w:val="Emphasis"/>
        </w:rPr>
        <w:t>rate changes</w:t>
      </w:r>
      <w:r w:rsidRPr="0060191B">
        <w:rPr>
          <w:rStyle w:val="StyleUnderline"/>
        </w:rPr>
        <w:t xml:space="preserve"> on</w:t>
      </w:r>
      <w:r w:rsidRPr="00C52DA7">
        <w:rPr>
          <w:sz w:val="16"/>
        </w:rPr>
        <w:t xml:space="preserve"> income </w:t>
      </w:r>
      <w:r w:rsidRPr="00DA6543">
        <w:rPr>
          <w:rStyle w:val="StyleUnderline"/>
        </w:rPr>
        <w:t xml:space="preserve">inequality work through response of </w:t>
      </w:r>
      <w:r w:rsidRPr="00402125">
        <w:rPr>
          <w:rStyle w:val="Emphasis"/>
        </w:rPr>
        <w:t>wages</w:t>
      </w:r>
      <w:r w:rsidRPr="00DA6543">
        <w:rPr>
          <w:rStyle w:val="StyleUnderline"/>
        </w:rPr>
        <w:t xml:space="preserve"> to </w:t>
      </w:r>
      <w:r w:rsidRPr="00402125">
        <w:rPr>
          <w:rStyle w:val="Emphasis"/>
        </w:rPr>
        <w:t>inflationary</w:t>
      </w:r>
      <w:r w:rsidRPr="00DA6543">
        <w:rPr>
          <w:rStyle w:val="StyleUnderline"/>
        </w:rPr>
        <w:t xml:space="preserve"> </w:t>
      </w:r>
      <w:r w:rsidRPr="006F280A">
        <w:rPr>
          <w:rStyle w:val="StyleUnderline"/>
        </w:rPr>
        <w:t xml:space="preserve">effects of exchange </w:t>
      </w:r>
      <w:r w:rsidRPr="00402125">
        <w:rPr>
          <w:rStyle w:val="Emphasis"/>
        </w:rPr>
        <w:t>rate changes</w:t>
      </w:r>
      <w:r w:rsidRPr="00C52DA7">
        <w:rPr>
          <w:sz w:val="16"/>
        </w:rPr>
        <w:t xml:space="preserve">. Clearly, wages adjust to inflation differently and asymmetrically in different state and this contributes to different asymmetric effects in different states. </w:t>
      </w:r>
      <w:r w:rsidRPr="00DC04D9">
        <w:rPr>
          <w:rStyle w:val="StyleUnderline"/>
          <w:highlight w:val="cyan"/>
        </w:rPr>
        <w:t xml:space="preserve">Stable </w:t>
      </w:r>
      <w:r w:rsidRPr="00DC04D9">
        <w:rPr>
          <w:rStyle w:val="Emphasis"/>
          <w:highlight w:val="cyan"/>
        </w:rPr>
        <w:t>dollar</w:t>
      </w:r>
      <w:r w:rsidRPr="00C52DA7">
        <w:rPr>
          <w:sz w:val="16"/>
        </w:rPr>
        <w:t xml:space="preserve">, therefore, is expected to </w:t>
      </w:r>
      <w:r w:rsidRPr="00DC04D9">
        <w:rPr>
          <w:rStyle w:val="StyleUnderline"/>
          <w:highlight w:val="cyan"/>
        </w:rPr>
        <w:t xml:space="preserve">contribute to </w:t>
      </w:r>
      <w:r w:rsidRPr="002A77B3">
        <w:rPr>
          <w:rStyle w:val="StyleUnderline"/>
          <w:highlight w:val="cyan"/>
        </w:rPr>
        <w:t xml:space="preserve">stable </w:t>
      </w:r>
      <w:r w:rsidRPr="002A77B3">
        <w:rPr>
          <w:rStyle w:val="Emphasis"/>
          <w:highlight w:val="cyan"/>
        </w:rPr>
        <w:t>wage</w:t>
      </w:r>
      <w:r w:rsidRPr="00DC04D9">
        <w:rPr>
          <w:rStyle w:val="Emphasis"/>
        </w:rPr>
        <w:t>-price</w:t>
      </w:r>
      <w:r w:rsidRPr="00DC04D9">
        <w:rPr>
          <w:rStyle w:val="StyleUnderline"/>
        </w:rPr>
        <w:t xml:space="preserve"> </w:t>
      </w:r>
      <w:r w:rsidRPr="00DC04D9">
        <w:rPr>
          <w:rStyle w:val="StyleUnderline"/>
          <w:highlight w:val="cyan"/>
        </w:rPr>
        <w:t>relation and</w:t>
      </w:r>
      <w:r w:rsidRPr="00DC04D9">
        <w:rPr>
          <w:sz w:val="16"/>
        </w:rPr>
        <w:t xml:space="preserve"> eventually </w:t>
      </w:r>
      <w:r w:rsidRPr="00DC04D9">
        <w:rPr>
          <w:rStyle w:val="Emphasis"/>
        </w:rPr>
        <w:t xml:space="preserve">stable </w:t>
      </w:r>
      <w:r w:rsidRPr="00DC04D9">
        <w:rPr>
          <w:rStyle w:val="Emphasis"/>
          <w:highlight w:val="cyan"/>
        </w:rPr>
        <w:t>income</w:t>
      </w:r>
      <w:r w:rsidRPr="00DC04D9">
        <w:rPr>
          <w:rStyle w:val="StyleUnderline"/>
          <w:highlight w:val="cyan"/>
        </w:rPr>
        <w:t xml:space="preserve"> distribution</w:t>
      </w:r>
      <w:r w:rsidRPr="00DC04D9">
        <w:rPr>
          <w:sz w:val="16"/>
        </w:rPr>
        <w:t>.</w:t>
      </w:r>
    </w:p>
    <w:p w14:paraId="3CF7B483" w14:textId="77777777" w:rsidR="00B32E43" w:rsidRPr="002C7AF8" w:rsidRDefault="00B32E43" w:rsidP="00B32E43">
      <w:pPr>
        <w:pStyle w:val="Heading4"/>
      </w:pPr>
      <w:r>
        <w:t xml:space="preserve">It's </w:t>
      </w:r>
      <w:r>
        <w:rPr>
          <w:u w:val="single"/>
        </w:rPr>
        <w:t>highly regressive</w:t>
      </w:r>
      <w:r>
        <w:t xml:space="preserve">---the </w:t>
      </w:r>
      <w:r>
        <w:rPr>
          <w:u w:val="single"/>
        </w:rPr>
        <w:t>best data</w:t>
      </w:r>
      <w:r>
        <w:t xml:space="preserve"> agrees.</w:t>
      </w:r>
    </w:p>
    <w:p w14:paraId="05D4CDAD" w14:textId="77777777" w:rsidR="00B32E43" w:rsidRPr="00064F7A" w:rsidRDefault="00B32E43" w:rsidP="00B32E43">
      <w:r w:rsidRPr="00967348">
        <w:rPr>
          <w:rStyle w:val="Style13ptBold"/>
        </w:rPr>
        <w:t>Parsons ’25</w:t>
      </w:r>
      <w:r>
        <w:t xml:space="preserve"> [Brandon and Ayoub Rabhi; June 2025; Professor of Economics at </w:t>
      </w:r>
      <w:r w:rsidRPr="006450B1">
        <w:t>Pepperdine's Graziadio Business School</w:t>
      </w:r>
      <w:r>
        <w:t xml:space="preserve">, Ph.D. in Economics from the University of Southern Mississippi; </w:t>
      </w:r>
      <w:r w:rsidRPr="00645C90">
        <w:t>Assistant Professor of Economics at the International University of Rabat</w:t>
      </w:r>
      <w:r>
        <w:t>; Structural Change and Economic Dynamics, “Shifting Sands: How Exchange Rate Volatility Shapes Income Distribution in High-Income Countries,” vol. 73]</w:t>
      </w:r>
    </w:p>
    <w:p w14:paraId="4FE30F48" w14:textId="77777777" w:rsidR="00B32E43" w:rsidRPr="000D0BF6" w:rsidRDefault="00B32E43" w:rsidP="00B32E43">
      <w:pPr>
        <w:rPr>
          <w:sz w:val="16"/>
        </w:rPr>
      </w:pPr>
      <w:r w:rsidRPr="00E803D3">
        <w:rPr>
          <w:rStyle w:val="StyleUnderline"/>
          <w:highlight w:val="cyan"/>
        </w:rPr>
        <w:t xml:space="preserve">This </w:t>
      </w:r>
      <w:r w:rsidRPr="00E803D3">
        <w:rPr>
          <w:rStyle w:val="Emphasis"/>
          <w:highlight w:val="cyan"/>
        </w:rPr>
        <w:t>study</w:t>
      </w:r>
      <w:r w:rsidRPr="00E803D3">
        <w:rPr>
          <w:rStyle w:val="StyleUnderline"/>
          <w:highlight w:val="cyan"/>
        </w:rPr>
        <w:t xml:space="preserve"> examines</w:t>
      </w:r>
      <w:r w:rsidRPr="000D0BF6">
        <w:rPr>
          <w:sz w:val="16"/>
        </w:rPr>
        <w:t xml:space="preserve"> the </w:t>
      </w:r>
      <w:r w:rsidRPr="0025446C">
        <w:rPr>
          <w:rStyle w:val="StyleUnderline"/>
        </w:rPr>
        <w:t>ERV</w:t>
      </w:r>
      <w:r w:rsidRPr="00D85576">
        <w:rPr>
          <w:rStyle w:val="StyleUnderline"/>
        </w:rPr>
        <w:t xml:space="preserve">-income </w:t>
      </w:r>
      <w:r w:rsidRPr="00E803D3">
        <w:rPr>
          <w:rStyle w:val="Emphasis"/>
          <w:highlight w:val="cyan"/>
        </w:rPr>
        <w:t>inequality</w:t>
      </w:r>
      <w:r w:rsidRPr="00D85576">
        <w:rPr>
          <w:rStyle w:val="StyleUnderline"/>
        </w:rPr>
        <w:t xml:space="preserve"> nexus </w:t>
      </w:r>
      <w:r w:rsidRPr="00E803D3">
        <w:rPr>
          <w:rStyle w:val="StyleUnderline"/>
          <w:highlight w:val="cyan"/>
        </w:rPr>
        <w:t>in</w:t>
      </w:r>
      <w:r w:rsidRPr="00D85576">
        <w:rPr>
          <w:rStyle w:val="StyleUnderline"/>
        </w:rPr>
        <w:t xml:space="preserve"> 31 </w:t>
      </w:r>
      <w:r w:rsidRPr="00E803D3">
        <w:rPr>
          <w:rStyle w:val="Emphasis"/>
          <w:highlight w:val="cyan"/>
        </w:rPr>
        <w:t>high-income</w:t>
      </w:r>
      <w:r w:rsidRPr="00E803D3">
        <w:rPr>
          <w:rStyle w:val="StyleUnderline"/>
          <w:highlight w:val="cyan"/>
        </w:rPr>
        <w:t xml:space="preserve"> countries</w:t>
      </w:r>
      <w:r w:rsidRPr="000D0BF6">
        <w:rPr>
          <w:sz w:val="16"/>
        </w:rPr>
        <w:t xml:space="preserve"> from 1990 to 2021</w:t>
      </w:r>
      <w:r w:rsidRPr="00B81198">
        <w:rPr>
          <w:rStyle w:val="StyleUnderline"/>
        </w:rPr>
        <w:t xml:space="preserve">. The study is </w:t>
      </w:r>
      <w:r w:rsidRPr="00E803D3">
        <w:rPr>
          <w:rStyle w:val="Emphasis"/>
          <w:highlight w:val="cyan"/>
        </w:rPr>
        <w:t>unique</w:t>
      </w:r>
      <w:r w:rsidRPr="00E803D3">
        <w:rPr>
          <w:rStyle w:val="StyleUnderline"/>
          <w:highlight w:val="cyan"/>
        </w:rPr>
        <w:t xml:space="preserve"> in</w:t>
      </w:r>
      <w:r w:rsidRPr="000D0BF6">
        <w:rPr>
          <w:sz w:val="16"/>
        </w:rPr>
        <w:t xml:space="preserve"> its </w:t>
      </w:r>
      <w:r w:rsidRPr="00B81198">
        <w:rPr>
          <w:rStyle w:val="StyleUnderline"/>
        </w:rPr>
        <w:t xml:space="preserve">focus, </w:t>
      </w:r>
      <w:r w:rsidRPr="00E803D3">
        <w:rPr>
          <w:rStyle w:val="Emphasis"/>
          <w:highlight w:val="cyan"/>
        </w:rPr>
        <w:t>comprehensiveness</w:t>
      </w:r>
      <w:r w:rsidRPr="00B81198">
        <w:rPr>
          <w:rStyle w:val="StyleUnderline"/>
        </w:rPr>
        <w:t xml:space="preserve">, and </w:t>
      </w:r>
      <w:r w:rsidRPr="003B6E30">
        <w:rPr>
          <w:rStyle w:val="StyleUnderline"/>
        </w:rPr>
        <w:t>rigor</w:t>
      </w:r>
      <w:r w:rsidRPr="000D0BF6">
        <w:rPr>
          <w:sz w:val="16"/>
        </w:rPr>
        <w:t xml:space="preserve">. The </w:t>
      </w:r>
      <w:r w:rsidRPr="00101EDB">
        <w:rPr>
          <w:rStyle w:val="StyleUnderline"/>
        </w:rPr>
        <w:t xml:space="preserve">research uses </w:t>
      </w:r>
      <w:r w:rsidRPr="003B6E30">
        <w:rPr>
          <w:rStyle w:val="Emphasis"/>
        </w:rPr>
        <w:t>multiple</w:t>
      </w:r>
      <w:r w:rsidRPr="00101EDB">
        <w:rPr>
          <w:rStyle w:val="StyleUnderline"/>
        </w:rPr>
        <w:t xml:space="preserve"> measures of</w:t>
      </w:r>
      <w:r w:rsidRPr="000D0BF6">
        <w:rPr>
          <w:sz w:val="16"/>
        </w:rPr>
        <w:t xml:space="preserve"> income </w:t>
      </w:r>
      <w:r w:rsidRPr="00101EDB">
        <w:rPr>
          <w:rStyle w:val="StyleUnderline"/>
        </w:rPr>
        <w:t>distribution</w:t>
      </w:r>
      <w:r w:rsidRPr="000D0BF6">
        <w:rPr>
          <w:sz w:val="16"/>
        </w:rPr>
        <w:t xml:space="preserve">. Market and net Gini coefficients are employed to study if distinctions exist between market and disposable income measures. For example, do government policies, such as progressive taxation, transfers, and social welfare programs, hide the exacerbating effects of ERV or adverse ER movements? The study also uses income from different population deciles (e.g., the bottom 40/50 shares and the top 10/20). The approach analyzes whether the effects of ERV are unevenly distributed across the population. For instance, are </w:t>
      </w:r>
      <w:r w:rsidRPr="00E803D3">
        <w:rPr>
          <w:rStyle w:val="Emphasis"/>
        </w:rPr>
        <w:t>owners</w:t>
      </w:r>
      <w:r w:rsidRPr="00E803D3">
        <w:rPr>
          <w:rStyle w:val="StyleUnderline"/>
        </w:rPr>
        <w:t xml:space="preserve"> of capital</w:t>
      </w:r>
      <w:r w:rsidRPr="000D0BF6">
        <w:rPr>
          <w:sz w:val="16"/>
        </w:rPr>
        <w:t xml:space="preserve"> (e.g., the top 10 %) </w:t>
      </w:r>
      <w:r w:rsidRPr="00D24F12">
        <w:rPr>
          <w:rStyle w:val="StyleUnderline"/>
        </w:rPr>
        <w:t xml:space="preserve">protected from </w:t>
      </w:r>
      <w:r w:rsidRPr="00436AAC">
        <w:rPr>
          <w:rStyle w:val="Emphasis"/>
        </w:rPr>
        <w:t>adverse effects</w:t>
      </w:r>
      <w:r w:rsidRPr="00D24F12">
        <w:rPr>
          <w:rStyle w:val="StyleUnderline"/>
        </w:rPr>
        <w:t xml:space="preserve"> of ERV relative to</w:t>
      </w:r>
      <w:r w:rsidRPr="000D0BF6">
        <w:rPr>
          <w:sz w:val="16"/>
        </w:rPr>
        <w:t xml:space="preserve"> the </w:t>
      </w:r>
      <w:r w:rsidRPr="00D24F12">
        <w:rPr>
          <w:rStyle w:val="StyleUnderline"/>
        </w:rPr>
        <w:t>owners of labor</w:t>
      </w:r>
      <w:r w:rsidRPr="000D0BF6">
        <w:rPr>
          <w:sz w:val="16"/>
        </w:rPr>
        <w:t xml:space="preserve">? Furthermore, the research employs Machado and Silva's (2019) method of moment quantile regressions to analyze if the effect of ERV on income inequality varies across the different quantiles of income distribution. For instance, does </w:t>
      </w:r>
      <w:r w:rsidRPr="00E803D3">
        <w:rPr>
          <w:rStyle w:val="StyleUnderline"/>
          <w:highlight w:val="cyan"/>
        </w:rPr>
        <w:t>ERV have a</w:t>
      </w:r>
      <w:r w:rsidRPr="007658FC">
        <w:rPr>
          <w:rStyle w:val="StyleUnderline"/>
        </w:rPr>
        <w:t xml:space="preserve"> more </w:t>
      </w:r>
      <w:r w:rsidRPr="00E803D3">
        <w:rPr>
          <w:rStyle w:val="Emphasis"/>
          <w:highlight w:val="cyan"/>
        </w:rPr>
        <w:t>pronounced</w:t>
      </w:r>
      <w:r w:rsidRPr="00E803D3">
        <w:rPr>
          <w:rStyle w:val="StyleUnderline"/>
          <w:highlight w:val="cyan"/>
        </w:rPr>
        <w:t xml:space="preserve"> effect on</w:t>
      </w:r>
      <w:r w:rsidRPr="000D0BF6">
        <w:rPr>
          <w:sz w:val="16"/>
        </w:rPr>
        <w:t xml:space="preserve"> </w:t>
      </w:r>
      <w:r w:rsidRPr="00E803D3">
        <w:rPr>
          <w:sz w:val="16"/>
        </w:rPr>
        <w:t>income</w:t>
      </w:r>
      <w:r w:rsidRPr="000D0BF6">
        <w:rPr>
          <w:sz w:val="16"/>
        </w:rPr>
        <w:t xml:space="preserve"> </w:t>
      </w:r>
      <w:r w:rsidRPr="00E803D3">
        <w:rPr>
          <w:rStyle w:val="Emphasis"/>
          <w:highlight w:val="cyan"/>
        </w:rPr>
        <w:t>inequality</w:t>
      </w:r>
      <w:r w:rsidRPr="00612EF5">
        <w:rPr>
          <w:rStyle w:val="StyleUnderline"/>
        </w:rPr>
        <w:t xml:space="preserve"> in countries </w:t>
      </w:r>
      <w:r w:rsidRPr="00E803D3">
        <w:rPr>
          <w:rStyle w:val="StyleUnderline"/>
          <w:highlight w:val="cyan"/>
        </w:rPr>
        <w:t>with higher</w:t>
      </w:r>
      <w:r w:rsidRPr="00612EF5">
        <w:rPr>
          <w:rStyle w:val="StyleUnderline"/>
        </w:rPr>
        <w:t xml:space="preserve"> income </w:t>
      </w:r>
      <w:r w:rsidRPr="00E803D3">
        <w:rPr>
          <w:rStyle w:val="Emphasis"/>
          <w:highlight w:val="cyan"/>
        </w:rPr>
        <w:t>disparities</w:t>
      </w:r>
      <w:r w:rsidRPr="000D0BF6">
        <w:rPr>
          <w:sz w:val="16"/>
        </w:rPr>
        <w:t xml:space="preserve"> (</w:t>
      </w:r>
      <w:r w:rsidRPr="00E803D3">
        <w:rPr>
          <w:rStyle w:val="StyleUnderline"/>
          <w:highlight w:val="cyan"/>
        </w:rPr>
        <w:t xml:space="preserve">e.g., the </w:t>
      </w:r>
      <w:r w:rsidRPr="00E803D3">
        <w:rPr>
          <w:rStyle w:val="Emphasis"/>
          <w:highlight w:val="cyan"/>
        </w:rPr>
        <w:t>U</w:t>
      </w:r>
      <w:r w:rsidRPr="000D0BF6">
        <w:rPr>
          <w:sz w:val="16"/>
        </w:rPr>
        <w:t xml:space="preserve">nited </w:t>
      </w:r>
      <w:r w:rsidRPr="00E803D3">
        <w:rPr>
          <w:rStyle w:val="Emphasis"/>
          <w:highlight w:val="cyan"/>
        </w:rPr>
        <w:t>S</w:t>
      </w:r>
      <w:r w:rsidRPr="00E803D3">
        <w:rPr>
          <w:sz w:val="16"/>
        </w:rPr>
        <w:t>t</w:t>
      </w:r>
      <w:r w:rsidRPr="000D0BF6">
        <w:rPr>
          <w:sz w:val="16"/>
        </w:rPr>
        <w:t xml:space="preserve">ates) than those with a more even income distribution (e.g., Finland)? Lastly, to increase the rigor and robustness of the results, the study tests for consistency of results across several </w:t>
      </w:r>
      <w:r w:rsidRPr="00E803D3">
        <w:rPr>
          <w:sz w:val="16"/>
        </w:rPr>
        <w:t>econometric</w:t>
      </w:r>
      <w:r w:rsidRPr="000D0BF6">
        <w:rPr>
          <w:sz w:val="16"/>
        </w:rPr>
        <w:t xml:space="preserve"> models. The models include (1) the method of moment quantile regression (Machado and Silva, 2019), (2) the generalized method of moments (Arellano and Bond, 1991), (3) fixed and random effects with heteroskedasticity, autocorrelation, and cross-sectional dependent robust standard errors (Driscoll and Kraay, 1998; Newey and West, 1987), (4) feasible generalized least squares (Greene, 2012), and (5) panel-corrected standard errors (Beck and Katz, 1995).</w:t>
      </w:r>
    </w:p>
    <w:p w14:paraId="54CE2827" w14:textId="77777777" w:rsidR="00B32E43" w:rsidRPr="000D0BF6" w:rsidRDefault="00B32E43" w:rsidP="00B32E43">
      <w:pPr>
        <w:rPr>
          <w:sz w:val="16"/>
        </w:rPr>
      </w:pPr>
      <w:r w:rsidRPr="004F3902">
        <w:rPr>
          <w:rStyle w:val="StyleUnderline"/>
        </w:rPr>
        <w:t xml:space="preserve">The </w:t>
      </w:r>
      <w:r w:rsidRPr="00B14B0D">
        <w:rPr>
          <w:rStyle w:val="Emphasis"/>
        </w:rPr>
        <w:t>study</w:t>
      </w:r>
      <w:r w:rsidRPr="004F3902">
        <w:rPr>
          <w:rStyle w:val="StyleUnderline"/>
        </w:rPr>
        <w:t xml:space="preserve"> finds</w:t>
      </w:r>
      <w:r w:rsidRPr="000D0BF6">
        <w:rPr>
          <w:sz w:val="16"/>
        </w:rPr>
        <w:t xml:space="preserve"> that </w:t>
      </w:r>
      <w:r w:rsidRPr="008F393A">
        <w:rPr>
          <w:rStyle w:val="StyleUnderline"/>
        </w:rPr>
        <w:t xml:space="preserve">ERV is associated with increased income </w:t>
      </w:r>
      <w:r w:rsidRPr="00B14B0D">
        <w:rPr>
          <w:rStyle w:val="Emphasis"/>
        </w:rPr>
        <w:t>inequality</w:t>
      </w:r>
      <w:r w:rsidRPr="000D0BF6">
        <w:rPr>
          <w:sz w:val="16"/>
        </w:rPr>
        <w:t xml:space="preserve"> across various models and measures of income distribution. Specifically, </w:t>
      </w:r>
      <w:r w:rsidRPr="009832DA">
        <w:rPr>
          <w:rStyle w:val="StyleUnderline"/>
        </w:rPr>
        <w:t xml:space="preserve">ERV and currency </w:t>
      </w:r>
      <w:r w:rsidRPr="00E803D3">
        <w:rPr>
          <w:rStyle w:val="StyleUnderline"/>
          <w:highlight w:val="cyan"/>
        </w:rPr>
        <w:t xml:space="preserve">depreciation consistently </w:t>
      </w:r>
      <w:r w:rsidRPr="00E803D3">
        <w:rPr>
          <w:rStyle w:val="Emphasis"/>
          <w:highlight w:val="cyan"/>
        </w:rPr>
        <w:t>exacerbate</w:t>
      </w:r>
      <w:r w:rsidRPr="009832DA">
        <w:rPr>
          <w:rStyle w:val="StyleUnderline"/>
        </w:rPr>
        <w:t xml:space="preserve"> income </w:t>
      </w:r>
      <w:r w:rsidRPr="00E803D3">
        <w:rPr>
          <w:rStyle w:val="StyleUnderline"/>
          <w:highlight w:val="cyan"/>
        </w:rPr>
        <w:t>inequality</w:t>
      </w:r>
      <w:r w:rsidRPr="009832DA">
        <w:rPr>
          <w:rStyle w:val="StyleUnderline"/>
        </w:rPr>
        <w:t xml:space="preserve">, negatively </w:t>
      </w:r>
      <w:r w:rsidRPr="00E803D3">
        <w:rPr>
          <w:rStyle w:val="StyleUnderline"/>
          <w:highlight w:val="cyan"/>
        </w:rPr>
        <w:t>affecting</w:t>
      </w:r>
      <w:r w:rsidRPr="000D0BF6">
        <w:rPr>
          <w:sz w:val="16"/>
        </w:rPr>
        <w:t xml:space="preserve"> the </w:t>
      </w:r>
      <w:r w:rsidRPr="00534200">
        <w:rPr>
          <w:rStyle w:val="Emphasis"/>
        </w:rPr>
        <w:t>income</w:t>
      </w:r>
      <w:r w:rsidRPr="000D0BF6">
        <w:rPr>
          <w:sz w:val="16"/>
        </w:rPr>
        <w:t xml:space="preserve"> share </w:t>
      </w:r>
      <w:r w:rsidRPr="00F96BC7">
        <w:rPr>
          <w:rStyle w:val="StyleUnderline"/>
        </w:rPr>
        <w:t xml:space="preserve">of </w:t>
      </w:r>
      <w:r w:rsidRPr="00E803D3">
        <w:rPr>
          <w:rStyle w:val="StyleUnderline"/>
          <w:highlight w:val="cyan"/>
        </w:rPr>
        <w:t xml:space="preserve">the </w:t>
      </w:r>
      <w:r w:rsidRPr="00E803D3">
        <w:rPr>
          <w:rStyle w:val="Emphasis"/>
          <w:highlight w:val="cyan"/>
        </w:rPr>
        <w:t>bottom</w:t>
      </w:r>
      <w:r w:rsidRPr="000D0BF6">
        <w:rPr>
          <w:sz w:val="16"/>
        </w:rPr>
        <w:t xml:space="preserve"> 40/</w:t>
      </w:r>
      <w:r w:rsidRPr="00E803D3">
        <w:rPr>
          <w:rStyle w:val="StyleUnderline"/>
          <w:highlight w:val="cyan"/>
        </w:rPr>
        <w:t>50</w:t>
      </w:r>
      <w:r w:rsidRPr="00221068">
        <w:rPr>
          <w:rStyle w:val="StyleUnderline"/>
        </w:rPr>
        <w:t xml:space="preserve"> % </w:t>
      </w:r>
      <w:r w:rsidRPr="000D0BF6">
        <w:rPr>
          <w:sz w:val="16"/>
        </w:rPr>
        <w:t xml:space="preserve">while </w:t>
      </w:r>
      <w:r w:rsidRPr="00E803D3">
        <w:rPr>
          <w:rStyle w:val="StyleUnderline"/>
          <w:highlight w:val="cyan"/>
        </w:rPr>
        <w:t>benefiting</w:t>
      </w:r>
      <w:r w:rsidRPr="000D0BF6">
        <w:rPr>
          <w:rStyle w:val="StyleUnderline"/>
        </w:rPr>
        <w:t xml:space="preserve"> the </w:t>
      </w:r>
      <w:r w:rsidRPr="00E803D3">
        <w:rPr>
          <w:rStyle w:val="StyleUnderline"/>
          <w:highlight w:val="cyan"/>
        </w:rPr>
        <w:t xml:space="preserve">top </w:t>
      </w:r>
      <w:r w:rsidRPr="00E803D3">
        <w:rPr>
          <w:rStyle w:val="Emphasis"/>
          <w:highlight w:val="cyan"/>
        </w:rPr>
        <w:t>10</w:t>
      </w:r>
      <w:r w:rsidRPr="00E803D3">
        <w:rPr>
          <w:sz w:val="16"/>
        </w:rPr>
        <w:t>/</w:t>
      </w:r>
      <w:r w:rsidRPr="000D0BF6">
        <w:rPr>
          <w:sz w:val="16"/>
        </w:rPr>
        <w:t>20 %. In contrast, currency appreciations generally have an insignificant or moderating effect on inequality. These findings underscore the role of ERV and currency depreciation in influencing income distribution in globalized free-market economies.</w:t>
      </w:r>
    </w:p>
    <w:p w14:paraId="03E748B2" w14:textId="77777777" w:rsidR="00B32E43" w:rsidRDefault="00B32E43" w:rsidP="00B32E43">
      <w:pPr>
        <w:pStyle w:val="Heading3"/>
      </w:pPr>
      <w:r>
        <w:t>Dollar---Turns Case---Link---Unions</w:t>
      </w:r>
    </w:p>
    <w:p w14:paraId="5ADC970D" w14:textId="77777777" w:rsidR="00B32E43" w:rsidRPr="00CA477A" w:rsidRDefault="00B32E43" w:rsidP="00B32E43">
      <w:pPr>
        <w:pStyle w:val="Heading4"/>
      </w:pPr>
      <w:r>
        <w:t xml:space="preserve">The link </w:t>
      </w:r>
      <w:r>
        <w:rPr>
          <w:u w:val="single"/>
        </w:rPr>
        <w:t>alone</w:t>
      </w:r>
      <w:r>
        <w:t xml:space="preserve"> turns case---expatriation </w:t>
      </w:r>
      <w:r>
        <w:rPr>
          <w:u w:val="single"/>
        </w:rPr>
        <w:t>hollows out</w:t>
      </w:r>
      <w:r>
        <w:t xml:space="preserve"> union membership AND spikes </w:t>
      </w:r>
      <w:r>
        <w:rPr>
          <w:u w:val="single"/>
        </w:rPr>
        <w:t>unemployment</w:t>
      </w:r>
      <w:r>
        <w:t>.</w:t>
      </w:r>
    </w:p>
    <w:p w14:paraId="5B9BA503" w14:textId="77777777" w:rsidR="00B32E43" w:rsidRPr="00386B1B" w:rsidRDefault="00B32E43" w:rsidP="00B32E43">
      <w:r w:rsidRPr="00334D70">
        <w:rPr>
          <w:rStyle w:val="Style13ptBold"/>
        </w:rPr>
        <w:t>Meyers ’16</w:t>
      </w:r>
      <w:r>
        <w:t xml:space="preserve"> [Nathan; February 2016; Ph.D. Researcher at the University of Massachusetts; </w:t>
      </w:r>
      <w:r w:rsidRPr="00844F1F">
        <w:t>Graduate School of the University of Massachusetts Amherst</w:t>
      </w:r>
      <w:r>
        <w:t xml:space="preserve">, “Revisiting Union Decline: An Analysis of Organized Labor’s Crisis, 1970-2008,” </w:t>
      </w:r>
      <w:r w:rsidRPr="00E71667">
        <w:t>https://scholarworks.umass.edu/server/api/core/bitstreams/bc469229-480d-4ae9-906e-f43265fcd2a8/content</w:t>
      </w:r>
      <w:r>
        <w:t>]</w:t>
      </w:r>
    </w:p>
    <w:p w14:paraId="7D165561" w14:textId="77777777" w:rsidR="00B32E43" w:rsidRPr="006C7968" w:rsidRDefault="00B32E43" w:rsidP="00B32E43">
      <w:pPr>
        <w:rPr>
          <w:sz w:val="16"/>
        </w:rPr>
      </w:pPr>
      <w:r w:rsidRPr="006C7968">
        <w:rPr>
          <w:sz w:val="16"/>
        </w:rPr>
        <w:t xml:space="preserve">Massive layoffs began as the 1970s experienced crisis and economic stagnation. The postwar economic engine ceased to produce the prosperity that many businesses came to expect. At the same time, new technologies enabled unprecedented levels of capital mobility, allowing capital to flee to new industries and locations, particularly from domestic heavy industry and the unionized Northeast and Midwestern states (Bluestone and Harrison 1982; Miller and Tomaskovic-Devey 1983). Bluestone and Harrison (1982) estimated that </w:t>
      </w:r>
      <w:r w:rsidRPr="00215379">
        <w:rPr>
          <w:rStyle w:val="Emphasis"/>
        </w:rPr>
        <w:t>38 million</w:t>
      </w:r>
      <w:r w:rsidRPr="00D42256">
        <w:rPr>
          <w:rStyle w:val="StyleUnderline"/>
        </w:rPr>
        <w:t xml:space="preserve"> jobs were </w:t>
      </w:r>
      <w:r w:rsidRPr="00215379">
        <w:rPr>
          <w:rStyle w:val="Emphasis"/>
        </w:rPr>
        <w:t>lost</w:t>
      </w:r>
      <w:r w:rsidRPr="006C7968">
        <w:rPr>
          <w:sz w:val="16"/>
        </w:rPr>
        <w:t xml:space="preserve"> during the 1970s </w:t>
      </w:r>
      <w:r w:rsidRPr="00544E4D">
        <w:rPr>
          <w:rStyle w:val="StyleUnderline"/>
          <w:highlight w:val="cyan"/>
        </w:rPr>
        <w:t>as businesses engaged in</w:t>
      </w:r>
      <w:r w:rsidRPr="006C7968">
        <w:rPr>
          <w:sz w:val="16"/>
        </w:rPr>
        <w:t xml:space="preserve"> practices of </w:t>
      </w:r>
      <w:r w:rsidRPr="00360B4B">
        <w:rPr>
          <w:rStyle w:val="StyleUnderline"/>
        </w:rPr>
        <w:t xml:space="preserve">disinvestment and </w:t>
      </w:r>
      <w:r w:rsidRPr="00215379">
        <w:rPr>
          <w:rStyle w:val="Emphasis"/>
        </w:rPr>
        <w:t xml:space="preserve">capital </w:t>
      </w:r>
      <w:r w:rsidRPr="00544E4D">
        <w:rPr>
          <w:rStyle w:val="Emphasis"/>
          <w:highlight w:val="cyan"/>
        </w:rPr>
        <w:t>flight</w:t>
      </w:r>
      <w:r w:rsidRPr="00360B4B">
        <w:rPr>
          <w:rStyle w:val="StyleUnderline"/>
        </w:rPr>
        <w:t xml:space="preserve"> away </w:t>
      </w:r>
      <w:r w:rsidRPr="00544E4D">
        <w:rPr>
          <w:rStyle w:val="StyleUnderline"/>
          <w:highlight w:val="cyan"/>
        </w:rPr>
        <w:t xml:space="preserve">from </w:t>
      </w:r>
      <w:r w:rsidRPr="00544E4D">
        <w:rPr>
          <w:rStyle w:val="Emphasis"/>
          <w:highlight w:val="cyan"/>
        </w:rPr>
        <w:t>unions</w:t>
      </w:r>
      <w:r w:rsidRPr="006C7968">
        <w:rPr>
          <w:sz w:val="16"/>
        </w:rPr>
        <w:t xml:space="preserve">—a process </w:t>
      </w:r>
      <w:r w:rsidRPr="002F2395">
        <w:rPr>
          <w:rStyle w:val="StyleUnderline"/>
        </w:rPr>
        <w:t xml:space="preserve">characterized </w:t>
      </w:r>
      <w:r w:rsidRPr="00544E4D">
        <w:rPr>
          <w:rStyle w:val="StyleUnderline"/>
          <w:highlight w:val="cyan"/>
        </w:rPr>
        <w:t>by</w:t>
      </w:r>
      <w:r w:rsidRPr="006C7968">
        <w:rPr>
          <w:sz w:val="16"/>
        </w:rPr>
        <w:t xml:space="preserve"> the </w:t>
      </w:r>
      <w:r w:rsidRPr="00544E4D">
        <w:rPr>
          <w:rStyle w:val="Emphasis"/>
          <w:highlight w:val="cyan"/>
        </w:rPr>
        <w:t>reallocation</w:t>
      </w:r>
      <w:r w:rsidRPr="00544E4D">
        <w:rPr>
          <w:rStyle w:val="StyleUnderline"/>
          <w:highlight w:val="cyan"/>
        </w:rPr>
        <w:t xml:space="preserve"> of</w:t>
      </w:r>
      <w:r w:rsidRPr="00862BCF">
        <w:rPr>
          <w:rStyle w:val="StyleUnderline"/>
        </w:rPr>
        <w:t xml:space="preserve"> investments</w:t>
      </w:r>
      <w:r w:rsidRPr="006C7968">
        <w:rPr>
          <w:sz w:val="16"/>
        </w:rPr>
        <w:t xml:space="preserve"> away </w:t>
      </w:r>
      <w:r w:rsidRPr="002915F1">
        <w:rPr>
          <w:rStyle w:val="StyleUnderline"/>
        </w:rPr>
        <w:t xml:space="preserve">from </w:t>
      </w:r>
      <w:r w:rsidRPr="00544E4D">
        <w:rPr>
          <w:rStyle w:val="Emphasis"/>
          <w:highlight w:val="cyan"/>
        </w:rPr>
        <w:t>revenue</w:t>
      </w:r>
      <w:r w:rsidRPr="002915F1">
        <w:rPr>
          <w:rStyle w:val="StyleUnderline"/>
        </w:rPr>
        <w:t xml:space="preserve"> sources, </w:t>
      </w:r>
      <w:r w:rsidRPr="00544E4D">
        <w:rPr>
          <w:rStyle w:val="StyleUnderline"/>
          <w:highlight w:val="cyan"/>
        </w:rPr>
        <w:t>non-investment in</w:t>
      </w:r>
      <w:r w:rsidRPr="006C7968">
        <w:rPr>
          <w:sz w:val="16"/>
        </w:rPr>
        <w:t xml:space="preserve"> the </w:t>
      </w:r>
      <w:r w:rsidRPr="002915F1">
        <w:rPr>
          <w:rStyle w:val="StyleUnderline"/>
        </w:rPr>
        <w:t>maintenance of</w:t>
      </w:r>
      <w:r w:rsidRPr="006C7968">
        <w:rPr>
          <w:sz w:val="16"/>
        </w:rPr>
        <w:t xml:space="preserve"> existing </w:t>
      </w:r>
      <w:r w:rsidRPr="00544E4D">
        <w:rPr>
          <w:rStyle w:val="Emphasis"/>
          <w:highlight w:val="cyan"/>
        </w:rPr>
        <w:t>machinery</w:t>
      </w:r>
      <w:r w:rsidRPr="006C7968">
        <w:rPr>
          <w:sz w:val="16"/>
        </w:rPr>
        <w:t xml:space="preserve">, the </w:t>
      </w:r>
      <w:r w:rsidRPr="00207ACA">
        <w:rPr>
          <w:rStyle w:val="StyleUnderline"/>
        </w:rPr>
        <w:t xml:space="preserve">physical </w:t>
      </w:r>
      <w:r w:rsidRPr="00544E4D">
        <w:rPr>
          <w:rStyle w:val="Emphasis"/>
          <w:highlight w:val="cyan"/>
        </w:rPr>
        <w:t>relocation</w:t>
      </w:r>
      <w:r w:rsidRPr="00544E4D">
        <w:rPr>
          <w:rStyle w:val="StyleUnderline"/>
          <w:highlight w:val="cyan"/>
        </w:rPr>
        <w:t xml:space="preserve"> of</w:t>
      </w:r>
      <w:r w:rsidRPr="00207ACA">
        <w:rPr>
          <w:rStyle w:val="StyleUnderline"/>
        </w:rPr>
        <w:t xml:space="preserve"> capital </w:t>
      </w:r>
      <w:r w:rsidRPr="00544E4D">
        <w:rPr>
          <w:rStyle w:val="StyleUnderline"/>
          <w:highlight w:val="cyan"/>
        </w:rPr>
        <w:t>equipment, and</w:t>
      </w:r>
      <w:r w:rsidRPr="006C7968">
        <w:rPr>
          <w:sz w:val="16"/>
        </w:rPr>
        <w:t xml:space="preserve"> the </w:t>
      </w:r>
      <w:r w:rsidRPr="00207ACA">
        <w:rPr>
          <w:rStyle w:val="StyleUnderline"/>
        </w:rPr>
        <w:t xml:space="preserve">complete relocations of </w:t>
      </w:r>
      <w:r w:rsidRPr="00544E4D">
        <w:rPr>
          <w:rStyle w:val="Emphasis"/>
          <w:highlight w:val="cyan"/>
        </w:rPr>
        <w:t>factories</w:t>
      </w:r>
      <w:r w:rsidRPr="006C7968">
        <w:rPr>
          <w:sz w:val="16"/>
        </w:rPr>
        <w:t xml:space="preserve">. At the same time, global competition increased as foreign markets developed and </w:t>
      </w:r>
      <w:r w:rsidRPr="00A909B7">
        <w:rPr>
          <w:rStyle w:val="StyleUnderline"/>
        </w:rPr>
        <w:t xml:space="preserve">U.S. capital chased </w:t>
      </w:r>
      <w:r w:rsidRPr="0004612C">
        <w:rPr>
          <w:rStyle w:val="Emphasis"/>
        </w:rPr>
        <w:t>new</w:t>
      </w:r>
      <w:r w:rsidRPr="00A909B7">
        <w:rPr>
          <w:rStyle w:val="StyleUnderline"/>
        </w:rPr>
        <w:t xml:space="preserve"> investment </w:t>
      </w:r>
      <w:r w:rsidRPr="0004612C">
        <w:rPr>
          <w:rStyle w:val="Emphasis"/>
        </w:rPr>
        <w:t>opportunities</w:t>
      </w:r>
      <w:r w:rsidRPr="006C7968">
        <w:rPr>
          <w:sz w:val="16"/>
        </w:rPr>
        <w:t>. This whole process can be called deindustrialization.</w:t>
      </w:r>
    </w:p>
    <w:p w14:paraId="5CD65CA7" w14:textId="77777777" w:rsidR="00B32E43" w:rsidRDefault="00B32E43" w:rsidP="00B32E43">
      <w:pPr>
        <w:rPr>
          <w:sz w:val="16"/>
        </w:rPr>
      </w:pPr>
      <w:r w:rsidRPr="006C7968">
        <w:rPr>
          <w:sz w:val="16"/>
        </w:rPr>
        <w:t xml:space="preserve">This considerable shift in the employment structure of the U.S. economy is also reflected in changes to a more service-oriented economy (Miller and Tomaskovic-Devey 1983). </w:t>
      </w:r>
      <w:r w:rsidRPr="00AA0E8F">
        <w:rPr>
          <w:sz w:val="16"/>
        </w:rPr>
        <w:t>Most job loss occurred in the manufacturing sector, as thos</w:t>
      </w:r>
      <w:r w:rsidRPr="009A36A0">
        <w:rPr>
          <w:sz w:val="16"/>
        </w:rPr>
        <w:t xml:space="preserve">e </w:t>
      </w:r>
      <w:r w:rsidRPr="00786C26">
        <w:rPr>
          <w:rStyle w:val="StyleUnderline"/>
        </w:rPr>
        <w:t>jobs could be</w:t>
      </w:r>
      <w:r w:rsidRPr="006C7968">
        <w:rPr>
          <w:sz w:val="16"/>
        </w:rPr>
        <w:t xml:space="preserve"> more </w:t>
      </w:r>
      <w:r w:rsidRPr="00786C26">
        <w:rPr>
          <w:rStyle w:val="StyleUnderline"/>
        </w:rPr>
        <w:t xml:space="preserve">easily </w:t>
      </w:r>
      <w:r w:rsidRPr="009A36A0">
        <w:rPr>
          <w:rStyle w:val="Emphasis"/>
        </w:rPr>
        <w:t>moved</w:t>
      </w:r>
      <w:r w:rsidRPr="00786C26">
        <w:rPr>
          <w:rStyle w:val="StyleUnderline"/>
        </w:rPr>
        <w:t xml:space="preserve"> to </w:t>
      </w:r>
      <w:r w:rsidRPr="009A36A0">
        <w:rPr>
          <w:rStyle w:val="Emphasis"/>
        </w:rPr>
        <w:t>regions</w:t>
      </w:r>
      <w:r w:rsidRPr="00786C26">
        <w:rPr>
          <w:rStyle w:val="StyleUnderline"/>
        </w:rPr>
        <w:t xml:space="preserve"> of the</w:t>
      </w:r>
      <w:r w:rsidRPr="006C7968">
        <w:rPr>
          <w:sz w:val="16"/>
        </w:rPr>
        <w:t xml:space="preserve"> country or </w:t>
      </w:r>
      <w:r w:rsidRPr="00786C26">
        <w:rPr>
          <w:rStyle w:val="StyleUnderline"/>
        </w:rPr>
        <w:t>world where</w:t>
      </w:r>
      <w:r w:rsidRPr="006C7968">
        <w:rPr>
          <w:sz w:val="16"/>
        </w:rPr>
        <w:t xml:space="preserve"> labor was cheaper and </w:t>
      </w:r>
      <w:r w:rsidRPr="00786C26">
        <w:rPr>
          <w:rStyle w:val="StyleUnderline"/>
        </w:rPr>
        <w:t xml:space="preserve">unions </w:t>
      </w:r>
      <w:r w:rsidRPr="009A36A0">
        <w:rPr>
          <w:rStyle w:val="Emphasis"/>
        </w:rPr>
        <w:t>nonexistent</w:t>
      </w:r>
      <w:r w:rsidRPr="006C7968">
        <w:rPr>
          <w:sz w:val="16"/>
        </w:rPr>
        <w:t xml:space="preserve"> (see Silver 2003), fostering the transition to a more service-oriented economy as job growth concentrated mostly in the service sector. Likewise, continual productivity gains in manufacturing meant fewer workers were necessary to perform the same tasks. </w:t>
      </w:r>
      <w:r w:rsidRPr="005426B0">
        <w:rPr>
          <w:rStyle w:val="StyleUnderline"/>
        </w:rPr>
        <w:t xml:space="preserve">This process was </w:t>
      </w:r>
      <w:r w:rsidRPr="00A55EE8">
        <w:rPr>
          <w:rStyle w:val="StyleUnderline"/>
        </w:rPr>
        <w:t>further</w:t>
      </w:r>
      <w:r w:rsidRPr="005426B0">
        <w:rPr>
          <w:rStyle w:val="StyleUnderline"/>
        </w:rPr>
        <w:t xml:space="preserve"> </w:t>
      </w:r>
      <w:r w:rsidRPr="00A55EE8">
        <w:rPr>
          <w:rStyle w:val="Emphasis"/>
        </w:rPr>
        <w:t>driven</w:t>
      </w:r>
      <w:r w:rsidRPr="005426B0">
        <w:rPr>
          <w:rStyle w:val="StyleUnderline"/>
        </w:rPr>
        <w:t xml:space="preserve"> by</w:t>
      </w:r>
      <w:r w:rsidRPr="006C7968">
        <w:rPr>
          <w:sz w:val="16"/>
        </w:rPr>
        <w:t xml:space="preserve"> new capitalist </w:t>
      </w:r>
      <w:r w:rsidRPr="008066E7">
        <w:rPr>
          <w:rStyle w:val="StyleUnderline"/>
        </w:rPr>
        <w:t>demands for</w:t>
      </w:r>
      <w:r w:rsidRPr="006C7968">
        <w:rPr>
          <w:sz w:val="16"/>
        </w:rPr>
        <w:t xml:space="preserve"> the </w:t>
      </w:r>
      <w:r w:rsidRPr="009E427B">
        <w:rPr>
          <w:rStyle w:val="Emphasis"/>
        </w:rPr>
        <w:t xml:space="preserve">freer </w:t>
      </w:r>
      <w:r w:rsidRPr="00544E4D">
        <w:rPr>
          <w:rStyle w:val="Emphasis"/>
          <w:highlight w:val="cyan"/>
        </w:rPr>
        <w:t>flow</w:t>
      </w:r>
      <w:r w:rsidRPr="00544E4D">
        <w:rPr>
          <w:rStyle w:val="StyleUnderline"/>
          <w:highlight w:val="cyan"/>
        </w:rPr>
        <w:t xml:space="preserve"> of </w:t>
      </w:r>
      <w:r w:rsidRPr="00544E4D">
        <w:rPr>
          <w:rStyle w:val="Emphasis"/>
          <w:highlight w:val="cyan"/>
        </w:rPr>
        <w:t>capital</w:t>
      </w:r>
      <w:r w:rsidRPr="008066E7">
        <w:rPr>
          <w:rStyle w:val="StyleUnderline"/>
        </w:rPr>
        <w:t xml:space="preserve"> across international borders</w:t>
      </w:r>
      <w:r w:rsidRPr="006C7968">
        <w:rPr>
          <w:sz w:val="16"/>
        </w:rPr>
        <w:t xml:space="preserve">, thereby creating demands for more financial malleability of international capital (Harvey 2005), </w:t>
      </w:r>
      <w:r w:rsidRPr="00563E9A">
        <w:rPr>
          <w:rStyle w:val="StyleUnderline"/>
        </w:rPr>
        <w:t xml:space="preserve">which further </w:t>
      </w:r>
      <w:r w:rsidRPr="00544E4D">
        <w:rPr>
          <w:rStyle w:val="StyleUnderline"/>
          <w:highlight w:val="cyan"/>
        </w:rPr>
        <w:t xml:space="preserve">enabled </w:t>
      </w:r>
      <w:r w:rsidRPr="00544E4D">
        <w:rPr>
          <w:rStyle w:val="Emphasis"/>
          <w:highlight w:val="cyan"/>
        </w:rPr>
        <w:t>job destruction</w:t>
      </w:r>
      <w:r w:rsidRPr="00544E4D">
        <w:rPr>
          <w:rStyle w:val="StyleUnderline"/>
          <w:highlight w:val="cyan"/>
        </w:rPr>
        <w:t xml:space="preserve"> and</w:t>
      </w:r>
      <w:r w:rsidRPr="00563E9A">
        <w:rPr>
          <w:rStyle w:val="StyleUnderline"/>
        </w:rPr>
        <w:t xml:space="preserve"> industrial </w:t>
      </w:r>
      <w:r w:rsidRPr="00002D7C">
        <w:rPr>
          <w:rStyle w:val="Emphasis"/>
        </w:rPr>
        <w:t>reconfiguration</w:t>
      </w:r>
      <w:r w:rsidRPr="006C7968">
        <w:rPr>
          <w:sz w:val="16"/>
        </w:rPr>
        <w:t xml:space="preserve"> in the U.S. as these demands bore fruition. </w:t>
      </w:r>
      <w:r w:rsidRPr="00845446">
        <w:rPr>
          <w:rStyle w:val="StyleUnderline"/>
        </w:rPr>
        <w:t>Since union strength</w:t>
      </w:r>
      <w:r w:rsidRPr="006C7968">
        <w:rPr>
          <w:sz w:val="16"/>
        </w:rPr>
        <w:t xml:space="preserve"> had </w:t>
      </w:r>
      <w:r w:rsidRPr="002A4C25">
        <w:rPr>
          <w:sz w:val="16"/>
        </w:rPr>
        <w:t xml:space="preserve">been strongest in the manufacturing sector </w:t>
      </w:r>
      <w:r w:rsidRPr="006C7968">
        <w:rPr>
          <w:sz w:val="16"/>
        </w:rPr>
        <w:t xml:space="preserve">and in the Northeast and Midwest, </w:t>
      </w:r>
      <w:r w:rsidRPr="008B279D">
        <w:rPr>
          <w:rStyle w:val="StyleUnderline"/>
        </w:rPr>
        <w:t xml:space="preserve">the sudden </w:t>
      </w:r>
      <w:r w:rsidRPr="002A4C25">
        <w:rPr>
          <w:rStyle w:val="Emphasis"/>
        </w:rPr>
        <w:t>onslaught</w:t>
      </w:r>
      <w:r w:rsidRPr="008B279D">
        <w:rPr>
          <w:rStyle w:val="StyleUnderline"/>
        </w:rPr>
        <w:t xml:space="preserve"> of layoffs </w:t>
      </w:r>
      <w:r w:rsidRPr="00544E4D">
        <w:rPr>
          <w:rStyle w:val="Emphasis"/>
          <w:highlight w:val="cyan"/>
        </w:rPr>
        <w:t>eliminated</w:t>
      </w:r>
      <w:r w:rsidRPr="008B279D">
        <w:rPr>
          <w:rStyle w:val="StyleUnderline"/>
        </w:rPr>
        <w:t xml:space="preserve"> union jobs</w:t>
      </w:r>
      <w:r w:rsidRPr="006C7968">
        <w:rPr>
          <w:sz w:val="16"/>
        </w:rPr>
        <w:t xml:space="preserve">, directly </w:t>
      </w:r>
      <w:r w:rsidRPr="00D654E8">
        <w:rPr>
          <w:rStyle w:val="StyleUnderline"/>
        </w:rPr>
        <w:t xml:space="preserve">reducing </w:t>
      </w:r>
      <w:r w:rsidRPr="00544E4D">
        <w:rPr>
          <w:rStyle w:val="StyleUnderline"/>
          <w:highlight w:val="cyan"/>
        </w:rPr>
        <w:t xml:space="preserve">union </w:t>
      </w:r>
      <w:r w:rsidRPr="00544E4D">
        <w:rPr>
          <w:rStyle w:val="Emphasis"/>
          <w:highlight w:val="cyan"/>
        </w:rPr>
        <w:t>membership</w:t>
      </w:r>
      <w:r w:rsidRPr="006C7968">
        <w:rPr>
          <w:sz w:val="16"/>
        </w:rPr>
        <w:t>.</w:t>
      </w:r>
    </w:p>
    <w:p w14:paraId="26AD5A98" w14:textId="77777777" w:rsidR="00B32E43" w:rsidRPr="00192C8D" w:rsidRDefault="00B32E43" w:rsidP="00B32E43">
      <w:pPr>
        <w:rPr>
          <w:sz w:val="16"/>
        </w:rPr>
      </w:pPr>
      <w:r w:rsidRPr="00192C8D">
        <w:rPr>
          <w:sz w:val="16"/>
        </w:rPr>
        <w:t>The spatial and sectoral reorganization of work within the U.S. might also explain union decline. Many jobs were eliminated, but the total number of U.S jobs increased. Western (1997) is critical of the idea that changes to the industrial structure have been purely negative. He argues that a disaggregated analysis of unionization by industry is necessary to make this argument. Rather than contributing to union decline, changes in the industrial structure may have simply caused a shift in union strength towards some industries and away from others. While density levels have fallen uniformly across industries in the U.S., some of the effects of such a shift might be partially taken into account by controlling for geographic region of employment (Goldfield 1987).</w:t>
      </w:r>
    </w:p>
    <w:p w14:paraId="63795095" w14:textId="77777777" w:rsidR="00B32E43" w:rsidRPr="006C7968" w:rsidRDefault="00B32E43" w:rsidP="00B32E43">
      <w:pPr>
        <w:rPr>
          <w:sz w:val="16"/>
        </w:rPr>
      </w:pPr>
      <w:r w:rsidRPr="006C7968">
        <w:rPr>
          <w:sz w:val="16"/>
        </w:rPr>
        <w:t xml:space="preserve">The geographic shift of industries from heavily-unionized states to low-union Right-to-Work states may be a major example of the changing industrial structure, leading to union decline (Rao et al. 2011; Hogler et al. 2004). Since </w:t>
      </w:r>
      <w:r w:rsidRPr="006C188A">
        <w:rPr>
          <w:rStyle w:val="StyleUnderline"/>
        </w:rPr>
        <w:t>employment growth in RTW states is an indicator of</w:t>
      </w:r>
      <w:r w:rsidRPr="006C7968">
        <w:rPr>
          <w:sz w:val="16"/>
        </w:rPr>
        <w:t xml:space="preserve"> deindustrialization and </w:t>
      </w:r>
      <w:r w:rsidRPr="007663D6">
        <w:rPr>
          <w:rStyle w:val="StyleUnderline"/>
        </w:rPr>
        <w:t xml:space="preserve">capital </w:t>
      </w:r>
      <w:r w:rsidRPr="00366EE7">
        <w:rPr>
          <w:rStyle w:val="Emphasis"/>
        </w:rPr>
        <w:t>flight</w:t>
      </w:r>
      <w:r w:rsidRPr="007663D6">
        <w:rPr>
          <w:rStyle w:val="StyleUnderline"/>
        </w:rPr>
        <w:t xml:space="preserve"> from states with stronger </w:t>
      </w:r>
      <w:r w:rsidRPr="00916099">
        <w:rPr>
          <w:rStyle w:val="Emphasis"/>
        </w:rPr>
        <w:t>labor laws</w:t>
      </w:r>
      <w:r w:rsidRPr="006C7968">
        <w:rPr>
          <w:sz w:val="16"/>
        </w:rPr>
        <w:t xml:space="preserve">, the geographic reconfiguration of employment demonstrates the relational nature of workplace contestations. Employment in the United States did not shrink, but its overall composition did change. Given the destruction of employment in Northern manufacturing and the growth of employment in the RTW states, </w:t>
      </w:r>
      <w:r w:rsidRPr="00544E4D">
        <w:rPr>
          <w:rStyle w:val="StyleUnderline"/>
          <w:highlight w:val="cyan"/>
        </w:rPr>
        <w:t xml:space="preserve">capital </w:t>
      </w:r>
      <w:r w:rsidRPr="00544E4D">
        <w:rPr>
          <w:rStyle w:val="Emphasis"/>
          <w:highlight w:val="cyan"/>
        </w:rPr>
        <w:t>flight</w:t>
      </w:r>
      <w:r w:rsidRPr="006C7968">
        <w:rPr>
          <w:sz w:val="16"/>
        </w:rPr>
        <w:t xml:space="preserve"> may have </w:t>
      </w:r>
      <w:r w:rsidRPr="00544E4D">
        <w:rPr>
          <w:rStyle w:val="StyleUnderline"/>
          <w:highlight w:val="cyan"/>
        </w:rPr>
        <w:t xml:space="preserve">been </w:t>
      </w:r>
      <w:r w:rsidRPr="00544E4D">
        <w:rPr>
          <w:rStyle w:val="Emphasis"/>
          <w:highlight w:val="cyan"/>
        </w:rPr>
        <w:t>responsible</w:t>
      </w:r>
      <w:r w:rsidRPr="00544E4D">
        <w:rPr>
          <w:rStyle w:val="StyleUnderline"/>
          <w:highlight w:val="cyan"/>
        </w:rPr>
        <w:t xml:space="preserve"> for</w:t>
      </w:r>
      <w:r w:rsidRPr="00BA19E6">
        <w:rPr>
          <w:rStyle w:val="StyleUnderline"/>
        </w:rPr>
        <w:t xml:space="preserve"> much of </w:t>
      </w:r>
      <w:r w:rsidRPr="00544E4D">
        <w:rPr>
          <w:rStyle w:val="StyleUnderline"/>
          <w:highlight w:val="cyan"/>
        </w:rPr>
        <w:t>U.S.</w:t>
      </w:r>
      <w:r w:rsidRPr="00BA19E6">
        <w:rPr>
          <w:rStyle w:val="StyleUnderline"/>
        </w:rPr>
        <w:t xml:space="preserve"> </w:t>
      </w:r>
      <w:r w:rsidRPr="00F0518E">
        <w:rPr>
          <w:rStyle w:val="Emphasis"/>
        </w:rPr>
        <w:t xml:space="preserve">union </w:t>
      </w:r>
      <w:r w:rsidRPr="00544E4D">
        <w:rPr>
          <w:rStyle w:val="Emphasis"/>
          <w:highlight w:val="cyan"/>
        </w:rPr>
        <w:t>decline</w:t>
      </w:r>
      <w:r w:rsidRPr="006C7968">
        <w:rPr>
          <w:sz w:val="16"/>
        </w:rPr>
        <w:t>.</w:t>
      </w:r>
    </w:p>
    <w:p w14:paraId="40155C64" w14:textId="77777777" w:rsidR="00B32E43" w:rsidRPr="006C7968" w:rsidRDefault="00B32E43" w:rsidP="00B32E43">
      <w:pPr>
        <w:rPr>
          <w:sz w:val="16"/>
        </w:rPr>
      </w:pPr>
      <w:r w:rsidRPr="006C7968">
        <w:rPr>
          <w:sz w:val="16"/>
        </w:rPr>
        <w:t xml:space="preserve">Capital Flight Hypothesis: </w:t>
      </w:r>
      <w:r w:rsidRPr="009F4A62">
        <w:rPr>
          <w:rStyle w:val="StyleUnderline"/>
        </w:rPr>
        <w:t>Capital flight</w:t>
      </w:r>
      <w:r w:rsidRPr="006C7968">
        <w:rPr>
          <w:sz w:val="16"/>
        </w:rPr>
        <w:t xml:space="preserve"> away </w:t>
      </w:r>
      <w:r w:rsidRPr="001C0927">
        <w:rPr>
          <w:rStyle w:val="StyleUnderline"/>
        </w:rPr>
        <w:t xml:space="preserve">from states with strong </w:t>
      </w:r>
      <w:r w:rsidRPr="002A1EC5">
        <w:rPr>
          <w:rStyle w:val="Emphasis"/>
        </w:rPr>
        <w:t>labor laws</w:t>
      </w:r>
      <w:r w:rsidRPr="001C0927">
        <w:rPr>
          <w:rStyle w:val="StyleUnderline"/>
        </w:rPr>
        <w:t xml:space="preserve"> caused union </w:t>
      </w:r>
      <w:r w:rsidRPr="002A1EC5">
        <w:rPr>
          <w:rStyle w:val="Emphasis"/>
        </w:rPr>
        <w:t>decline</w:t>
      </w:r>
      <w:r w:rsidRPr="006C7968">
        <w:rPr>
          <w:sz w:val="16"/>
        </w:rPr>
        <w:t>.</w:t>
      </w:r>
    </w:p>
    <w:p w14:paraId="0E863043" w14:textId="77777777" w:rsidR="00B32E43" w:rsidRDefault="00B32E43" w:rsidP="00B32E43">
      <w:pPr>
        <w:rPr>
          <w:sz w:val="16"/>
        </w:rPr>
      </w:pPr>
      <w:r w:rsidRPr="006C7968">
        <w:rPr>
          <w:sz w:val="16"/>
        </w:rPr>
        <w:t xml:space="preserve">Increasing global competition was likely a driver of union decline. </w:t>
      </w:r>
      <w:r w:rsidRPr="00544E4D">
        <w:rPr>
          <w:rStyle w:val="Emphasis"/>
          <w:highlight w:val="cyan"/>
        </w:rPr>
        <w:t>Historically</w:t>
      </w:r>
      <w:r w:rsidRPr="00544E4D">
        <w:rPr>
          <w:rStyle w:val="StyleUnderline"/>
          <w:highlight w:val="cyan"/>
        </w:rPr>
        <w:t>, firms</w:t>
      </w:r>
      <w:r w:rsidRPr="006C7968">
        <w:rPr>
          <w:sz w:val="16"/>
        </w:rPr>
        <w:t xml:space="preserve"> actively </w:t>
      </w:r>
      <w:r w:rsidRPr="00544E4D">
        <w:rPr>
          <w:rStyle w:val="Emphasis"/>
          <w:highlight w:val="cyan"/>
        </w:rPr>
        <w:t>avoid</w:t>
      </w:r>
      <w:r w:rsidRPr="00544E4D">
        <w:rPr>
          <w:rStyle w:val="StyleUnderline"/>
          <w:highlight w:val="cyan"/>
        </w:rPr>
        <w:t xml:space="preserve"> unions</w:t>
      </w:r>
      <w:r w:rsidRPr="00DC157C">
        <w:rPr>
          <w:rStyle w:val="StyleUnderline"/>
        </w:rPr>
        <w:t xml:space="preserve"> by </w:t>
      </w:r>
      <w:r w:rsidRPr="00544E4D">
        <w:rPr>
          <w:rStyle w:val="Emphasis"/>
          <w:highlight w:val="cyan"/>
        </w:rPr>
        <w:t>diverting investments</w:t>
      </w:r>
      <w:r w:rsidRPr="006C7968">
        <w:rPr>
          <w:sz w:val="16"/>
        </w:rPr>
        <w:t xml:space="preserve"> when possible (Silver 2003). The </w:t>
      </w:r>
      <w:r w:rsidRPr="003115C5">
        <w:rPr>
          <w:rStyle w:val="StyleUnderline"/>
        </w:rPr>
        <w:t>decentralization of global economic activity</w:t>
      </w:r>
      <w:r w:rsidRPr="006C7968">
        <w:rPr>
          <w:sz w:val="16"/>
        </w:rPr>
        <w:t xml:space="preserve"> across the postwar era (Clawson and Clawson 1999) </w:t>
      </w:r>
      <w:r w:rsidRPr="001B3139">
        <w:rPr>
          <w:rStyle w:val="StyleUnderline"/>
        </w:rPr>
        <w:t>was</w:t>
      </w:r>
      <w:r w:rsidRPr="006C7968">
        <w:rPr>
          <w:sz w:val="16"/>
        </w:rPr>
        <w:t xml:space="preserve"> a </w:t>
      </w:r>
      <w:r w:rsidRPr="00090C1B">
        <w:rPr>
          <w:rStyle w:val="StyleUnderline"/>
        </w:rPr>
        <w:t xml:space="preserve">likely </w:t>
      </w:r>
      <w:r w:rsidRPr="00A13A17">
        <w:rPr>
          <w:rStyle w:val="Emphasis"/>
        </w:rPr>
        <w:t>result</w:t>
      </w:r>
      <w:r w:rsidRPr="00090C1B">
        <w:rPr>
          <w:rStyle w:val="StyleUnderline"/>
        </w:rPr>
        <w:t xml:space="preserve"> of employers </w:t>
      </w:r>
      <w:r w:rsidRPr="00A13A17">
        <w:rPr>
          <w:rStyle w:val="Emphasis"/>
        </w:rPr>
        <w:t>fleeing</w:t>
      </w:r>
      <w:r w:rsidRPr="00090C1B">
        <w:rPr>
          <w:rStyle w:val="StyleUnderline"/>
        </w:rPr>
        <w:t xml:space="preserve"> heavily-unionized regions in favor of </w:t>
      </w:r>
      <w:r w:rsidRPr="00A13A17">
        <w:rPr>
          <w:rStyle w:val="Emphasis"/>
        </w:rPr>
        <w:t>cheaper labor</w:t>
      </w:r>
      <w:r w:rsidRPr="006C7968">
        <w:rPr>
          <w:sz w:val="16"/>
        </w:rPr>
        <w:t xml:space="preserve">. Increasing import penetration in the goods-producing sector provides support for this argument, as this means that </w:t>
      </w:r>
      <w:r w:rsidRPr="00CE3EB3">
        <w:rPr>
          <w:rStyle w:val="StyleUnderline"/>
        </w:rPr>
        <w:t xml:space="preserve">Americans increasingly </w:t>
      </w:r>
      <w:r w:rsidRPr="00204409">
        <w:rPr>
          <w:rStyle w:val="Emphasis"/>
        </w:rPr>
        <w:t>consumed</w:t>
      </w:r>
      <w:r w:rsidRPr="00CE3EB3">
        <w:rPr>
          <w:rStyle w:val="StyleUnderline"/>
        </w:rPr>
        <w:t xml:space="preserve"> foreign goods</w:t>
      </w:r>
      <w:r w:rsidRPr="006C7968">
        <w:rPr>
          <w:sz w:val="16"/>
        </w:rPr>
        <w:t xml:space="preserve">, leading to </w:t>
      </w:r>
      <w:r w:rsidRPr="00544E4D">
        <w:rPr>
          <w:rStyle w:val="Emphasis"/>
          <w:highlight w:val="cyan"/>
        </w:rPr>
        <w:t>declining unionization</w:t>
      </w:r>
      <w:r w:rsidRPr="00544E4D">
        <w:rPr>
          <w:rStyle w:val="StyleUnderline"/>
          <w:highlight w:val="cyan"/>
        </w:rPr>
        <w:t xml:space="preserve"> as</w:t>
      </w:r>
      <w:r w:rsidRPr="003115C5">
        <w:rPr>
          <w:rStyle w:val="StyleUnderline"/>
        </w:rPr>
        <w:t xml:space="preserve"> domestic </w:t>
      </w:r>
      <w:r w:rsidRPr="003C64C3">
        <w:rPr>
          <w:rStyle w:val="StyleUnderline"/>
          <w:highlight w:val="cyan"/>
        </w:rPr>
        <w:t xml:space="preserve">production </w:t>
      </w:r>
      <w:r w:rsidRPr="003C64C3">
        <w:rPr>
          <w:rStyle w:val="Emphasis"/>
          <w:highlight w:val="cyan"/>
        </w:rPr>
        <w:t>diminished</w:t>
      </w:r>
      <w:r w:rsidRPr="006C7968">
        <w:rPr>
          <w:sz w:val="16"/>
        </w:rPr>
        <w:t>.</w:t>
      </w:r>
    </w:p>
    <w:p w14:paraId="4CF63C34" w14:textId="77777777" w:rsidR="00B32E43" w:rsidRDefault="00B32E43" w:rsidP="00B32E43">
      <w:pPr>
        <w:pStyle w:val="Heading3"/>
      </w:pPr>
      <w:r>
        <w:t>U---CP</w:t>
      </w:r>
    </w:p>
    <w:p w14:paraId="1D7063C5" w14:textId="77777777" w:rsidR="00B32E43" w:rsidRDefault="00B32E43" w:rsidP="00B32E43">
      <w:pPr>
        <w:pStyle w:val="Heading3"/>
      </w:pPr>
      <w:r>
        <w:t>U---AT: Thumpers---2NC</w:t>
      </w:r>
    </w:p>
    <w:p w14:paraId="7BB03DFA" w14:textId="77777777" w:rsidR="00B32E43" w:rsidRDefault="00B32E43" w:rsidP="00B32E43">
      <w:pPr>
        <w:pStyle w:val="Heading4"/>
      </w:pPr>
      <w:r>
        <w:t xml:space="preserve">Trump admin is signaling weak antitrust enforcement and getting out of the way of companies. </w:t>
      </w:r>
    </w:p>
    <w:p w14:paraId="33468F9D" w14:textId="77777777" w:rsidR="00B32E43" w:rsidRPr="003E4A8E" w:rsidRDefault="00B32E43" w:rsidP="00B32E43">
      <w:r w:rsidRPr="003E4A8E">
        <w:rPr>
          <w:rStyle w:val="Style13ptBold"/>
        </w:rPr>
        <w:t>Godoy ’25</w:t>
      </w:r>
      <w:r>
        <w:t xml:space="preserve"> [Jody; July 10; Reuters, “Trump's antitrust enforcers 'get out of the way' of multibillion-dollar deals,” https://www.reuters.com/legal/litigation/trumps-antitrust-enforcers-get-out-way-multibillion-dollar-deals-2025-07-10/]</w:t>
      </w:r>
    </w:p>
    <w:p w14:paraId="3500542D" w14:textId="77777777" w:rsidR="00B32E43" w:rsidRPr="003E4A8E" w:rsidRDefault="00B32E43" w:rsidP="00B32E43">
      <w:pPr>
        <w:rPr>
          <w:sz w:val="16"/>
        </w:rPr>
      </w:pPr>
      <w:r w:rsidRPr="003E4A8E">
        <w:rPr>
          <w:sz w:val="16"/>
        </w:rPr>
        <w:t xml:space="preserve">July 10 (Reuters) - President Donald </w:t>
      </w:r>
      <w:r w:rsidRPr="003E4A8E">
        <w:rPr>
          <w:rStyle w:val="StyleUnderline"/>
          <w:highlight w:val="cyan"/>
        </w:rPr>
        <w:t>Trump's</w:t>
      </w:r>
      <w:r w:rsidRPr="003E4A8E">
        <w:rPr>
          <w:rStyle w:val="StyleUnderline"/>
        </w:rPr>
        <w:t xml:space="preserve"> antitrust </w:t>
      </w:r>
      <w:r w:rsidRPr="003E4A8E">
        <w:rPr>
          <w:rStyle w:val="StyleUnderline"/>
          <w:highlight w:val="cyan"/>
        </w:rPr>
        <w:t>enforcers</w:t>
      </w:r>
      <w:r w:rsidRPr="003E4A8E">
        <w:rPr>
          <w:rStyle w:val="StyleUnderline"/>
        </w:rPr>
        <w:t xml:space="preserve"> recently </w:t>
      </w:r>
      <w:r w:rsidRPr="003E4A8E">
        <w:rPr>
          <w:rStyle w:val="Emphasis"/>
          <w:highlight w:val="cyan"/>
        </w:rPr>
        <w:t>cleared</w:t>
      </w:r>
      <w:r w:rsidRPr="003E4A8E">
        <w:rPr>
          <w:rStyle w:val="StyleUnderline"/>
          <w:highlight w:val="cyan"/>
        </w:rPr>
        <w:t xml:space="preserve"> a </w:t>
      </w:r>
      <w:r w:rsidRPr="003E4A8E">
        <w:rPr>
          <w:rStyle w:val="Emphasis"/>
          <w:highlight w:val="cyan"/>
        </w:rPr>
        <w:t>string</w:t>
      </w:r>
      <w:r w:rsidRPr="003E4A8E">
        <w:rPr>
          <w:rStyle w:val="StyleUnderline"/>
          <w:highlight w:val="cyan"/>
        </w:rPr>
        <w:t xml:space="preserve"> of</w:t>
      </w:r>
      <w:r w:rsidRPr="003E4A8E">
        <w:rPr>
          <w:rStyle w:val="StyleUnderline"/>
        </w:rPr>
        <w:t xml:space="preserve"> </w:t>
      </w:r>
      <w:r w:rsidRPr="003E4A8E">
        <w:rPr>
          <w:rStyle w:val="Emphasis"/>
        </w:rPr>
        <w:t xml:space="preserve">multibillion-dollar </w:t>
      </w:r>
      <w:r w:rsidRPr="003E4A8E">
        <w:rPr>
          <w:rStyle w:val="Emphasis"/>
          <w:highlight w:val="cyan"/>
        </w:rPr>
        <w:t>deals</w:t>
      </w:r>
      <w:r w:rsidRPr="003E4A8E">
        <w:rPr>
          <w:rStyle w:val="StyleUnderline"/>
        </w:rPr>
        <w:t xml:space="preserve"> in a week, </w:t>
      </w:r>
      <w:r w:rsidRPr="003E4A8E">
        <w:rPr>
          <w:rStyle w:val="StyleUnderline"/>
          <w:highlight w:val="cyan"/>
        </w:rPr>
        <w:t>demonstrating</w:t>
      </w:r>
      <w:r w:rsidRPr="003E4A8E">
        <w:rPr>
          <w:rStyle w:val="StyleUnderline"/>
        </w:rPr>
        <w:t xml:space="preserve"> a </w:t>
      </w:r>
      <w:r w:rsidRPr="003E4A8E">
        <w:rPr>
          <w:rStyle w:val="Emphasis"/>
          <w:highlight w:val="cyan"/>
        </w:rPr>
        <w:t>willingness</w:t>
      </w:r>
      <w:r w:rsidRPr="003E4A8E">
        <w:rPr>
          <w:rStyle w:val="StyleUnderline"/>
          <w:highlight w:val="cyan"/>
        </w:rPr>
        <w:t xml:space="preserve"> to </w:t>
      </w:r>
      <w:r w:rsidRPr="003E4A8E">
        <w:rPr>
          <w:rStyle w:val="Emphasis"/>
          <w:highlight w:val="cyan"/>
        </w:rPr>
        <w:t>settle</w:t>
      </w:r>
      <w:r w:rsidRPr="003E4A8E">
        <w:rPr>
          <w:rStyle w:val="StyleUnderline"/>
        </w:rPr>
        <w:t xml:space="preserve"> with companies </w:t>
      </w:r>
      <w:r w:rsidRPr="003E4A8E">
        <w:rPr>
          <w:rStyle w:val="StyleUnderline"/>
          <w:highlight w:val="cyan"/>
        </w:rPr>
        <w:t>that</w:t>
      </w:r>
      <w:r w:rsidRPr="003E4A8E">
        <w:rPr>
          <w:rStyle w:val="StyleUnderline"/>
        </w:rPr>
        <w:t xml:space="preserve"> </w:t>
      </w:r>
      <w:r w:rsidRPr="003E4A8E">
        <w:rPr>
          <w:rStyle w:val="StyleUnderline"/>
          <w:highlight w:val="cyan"/>
        </w:rPr>
        <w:t xml:space="preserve">marks a </w:t>
      </w:r>
      <w:r w:rsidRPr="003E4A8E">
        <w:rPr>
          <w:rStyle w:val="Emphasis"/>
          <w:highlight w:val="cyan"/>
        </w:rPr>
        <w:t>shift</w:t>
      </w:r>
      <w:r w:rsidRPr="003E4A8E">
        <w:rPr>
          <w:rStyle w:val="StyleUnderline"/>
          <w:highlight w:val="cyan"/>
        </w:rPr>
        <w:t xml:space="preserve"> from</w:t>
      </w:r>
      <w:r w:rsidRPr="003E4A8E">
        <w:rPr>
          <w:rStyle w:val="StyleUnderline"/>
        </w:rPr>
        <w:t xml:space="preserve"> the </w:t>
      </w:r>
      <w:r w:rsidRPr="003E4A8E">
        <w:rPr>
          <w:rStyle w:val="Emphasis"/>
          <w:highlight w:val="cyan"/>
        </w:rPr>
        <w:t>Biden</w:t>
      </w:r>
      <w:r w:rsidRPr="003E4A8E">
        <w:rPr>
          <w:rStyle w:val="StyleUnderline"/>
        </w:rPr>
        <w:t xml:space="preserve"> administration</w:t>
      </w:r>
      <w:r w:rsidRPr="003E4A8E">
        <w:rPr>
          <w:sz w:val="16"/>
        </w:rPr>
        <w:t>.</w:t>
      </w:r>
    </w:p>
    <w:p w14:paraId="68AA0987" w14:textId="77777777" w:rsidR="00B32E43" w:rsidRPr="003E4A8E" w:rsidRDefault="00B32E43" w:rsidP="00B32E43">
      <w:pPr>
        <w:rPr>
          <w:sz w:val="16"/>
        </w:rPr>
      </w:pPr>
      <w:r w:rsidRPr="003E4A8E">
        <w:rPr>
          <w:sz w:val="16"/>
        </w:rPr>
        <w:t>The U.S. Department of Justice's Antitrust Division and the U.S. Federal Trade Commission cleared three deals that were together worth $63 billion in June, illustrating how FTC Chairman Andrew Ferguson and DOJ antitrust head Gail Slater are taking a different tack from their predecessors.</w:t>
      </w:r>
    </w:p>
    <w:p w14:paraId="5E3C6F4F" w14:textId="77777777" w:rsidR="00B32E43" w:rsidRPr="003E4A8E" w:rsidRDefault="00B32E43" w:rsidP="00B32E43">
      <w:pPr>
        <w:rPr>
          <w:sz w:val="16"/>
        </w:rPr>
      </w:pPr>
      <w:r w:rsidRPr="003E4A8E">
        <w:rPr>
          <w:sz w:val="16"/>
        </w:rPr>
        <w:t>Get a quick look at the days breaking legal news and analysis from The Afternoon Docket newsletter. Sign up here.</w:t>
      </w:r>
    </w:p>
    <w:p w14:paraId="4F871FC9" w14:textId="77777777" w:rsidR="00B32E43" w:rsidRPr="003E4A8E" w:rsidRDefault="00B32E43" w:rsidP="00B32E43">
      <w:pPr>
        <w:rPr>
          <w:sz w:val="16"/>
        </w:rPr>
      </w:pPr>
      <w:r w:rsidRPr="003E4A8E">
        <w:rPr>
          <w:sz w:val="16"/>
        </w:rPr>
        <w:t xml:space="preserve">The </w:t>
      </w:r>
      <w:r w:rsidRPr="003E4A8E">
        <w:rPr>
          <w:rStyle w:val="Emphasis"/>
          <w:highlight w:val="cyan"/>
        </w:rPr>
        <w:t>settlements</w:t>
      </w:r>
      <w:r w:rsidRPr="003E4A8E">
        <w:rPr>
          <w:sz w:val="16"/>
        </w:rPr>
        <w:t xml:space="preserve">, along with a return to formally cutting short waiting periods, provide certainty to dealmakers and could </w:t>
      </w:r>
      <w:r w:rsidRPr="003E4A8E">
        <w:rPr>
          <w:rStyle w:val="Emphasis"/>
          <w:highlight w:val="cyan"/>
        </w:rPr>
        <w:t>smooth</w:t>
      </w:r>
      <w:r w:rsidRPr="003E4A8E">
        <w:rPr>
          <w:rStyle w:val="StyleUnderline"/>
          <w:highlight w:val="cyan"/>
        </w:rPr>
        <w:t xml:space="preserve"> the </w:t>
      </w:r>
      <w:r w:rsidRPr="003E4A8E">
        <w:rPr>
          <w:rStyle w:val="Emphasis"/>
          <w:highlight w:val="cyan"/>
        </w:rPr>
        <w:t>path</w:t>
      </w:r>
      <w:r w:rsidRPr="003E4A8E">
        <w:rPr>
          <w:rStyle w:val="StyleUnderline"/>
          <w:highlight w:val="cyan"/>
        </w:rPr>
        <w:t xml:space="preserve"> for </w:t>
      </w:r>
      <w:r w:rsidRPr="003E4A8E">
        <w:rPr>
          <w:rStyle w:val="Emphasis"/>
          <w:highlight w:val="cyan"/>
        </w:rPr>
        <w:t>companies</w:t>
      </w:r>
      <w:r w:rsidRPr="003E4A8E">
        <w:rPr>
          <w:rStyle w:val="StyleUnderline"/>
        </w:rPr>
        <w:t xml:space="preserve"> like </w:t>
      </w:r>
      <w:r w:rsidRPr="003E4A8E">
        <w:rPr>
          <w:rStyle w:val="StyleUnderline"/>
          <w:highlight w:val="cyan"/>
        </w:rPr>
        <w:t>Nutella</w:t>
      </w:r>
      <w:r w:rsidRPr="003E4A8E">
        <w:rPr>
          <w:sz w:val="16"/>
        </w:rPr>
        <w:t xml:space="preserve"> maker Ferrero, which on </w:t>
      </w:r>
      <w:r w:rsidRPr="003E4A8E">
        <w:rPr>
          <w:rStyle w:val="StyleUnderline"/>
        </w:rPr>
        <w:t xml:space="preserve">Thursday </w:t>
      </w:r>
      <w:r w:rsidRPr="003E4A8E">
        <w:rPr>
          <w:rStyle w:val="StyleUnderline"/>
          <w:highlight w:val="cyan"/>
        </w:rPr>
        <w:t>entered</w:t>
      </w:r>
      <w:r w:rsidRPr="003E4A8E">
        <w:rPr>
          <w:rStyle w:val="StyleUnderline"/>
        </w:rPr>
        <w:t xml:space="preserve"> a </w:t>
      </w:r>
      <w:r w:rsidRPr="003E4A8E">
        <w:rPr>
          <w:rStyle w:val="StyleUnderline"/>
          <w:highlight w:val="cyan"/>
        </w:rPr>
        <w:t>dea</w:t>
      </w:r>
      <w:r w:rsidRPr="003E4A8E">
        <w:rPr>
          <w:sz w:val="16"/>
          <w:highlight w:val="cyan"/>
        </w:rPr>
        <w:t>l</w:t>
      </w:r>
      <w:r w:rsidRPr="003E4A8E">
        <w:rPr>
          <w:sz w:val="16"/>
        </w:rPr>
        <w:t xml:space="preserve"> to pay $3.1 billion for cereal maker WK Kellogg KLG.N.</w:t>
      </w:r>
    </w:p>
    <w:p w14:paraId="0DDB460D" w14:textId="77777777" w:rsidR="00B32E43" w:rsidRPr="003E4A8E" w:rsidRDefault="00B32E43" w:rsidP="00B32E43">
      <w:pPr>
        <w:rPr>
          <w:sz w:val="16"/>
        </w:rPr>
      </w:pPr>
      <w:r w:rsidRPr="003E4A8E">
        <w:rPr>
          <w:sz w:val="16"/>
        </w:rPr>
        <w:t xml:space="preserve">"The </w:t>
      </w:r>
      <w:r w:rsidRPr="003E4A8E">
        <w:rPr>
          <w:rStyle w:val="StyleUnderline"/>
          <w:highlight w:val="cyan"/>
        </w:rPr>
        <w:t>Trump</w:t>
      </w:r>
      <w:r w:rsidRPr="003E4A8E">
        <w:rPr>
          <w:rStyle w:val="StyleUnderline"/>
        </w:rPr>
        <w:t xml:space="preserve"> administration's </w:t>
      </w:r>
      <w:r w:rsidRPr="003E4A8E">
        <w:rPr>
          <w:rStyle w:val="StyleUnderline"/>
          <w:highlight w:val="cyan"/>
        </w:rPr>
        <w:t xml:space="preserve">commitment to </w:t>
      </w:r>
      <w:r w:rsidRPr="003E4A8E">
        <w:rPr>
          <w:rStyle w:val="Emphasis"/>
          <w:highlight w:val="cyan"/>
        </w:rPr>
        <w:t>getting out</w:t>
      </w:r>
      <w:r w:rsidRPr="003E4A8E">
        <w:rPr>
          <w:rStyle w:val="StyleUnderline"/>
          <w:highlight w:val="cyan"/>
        </w:rPr>
        <w:t xml:space="preserve"> of the </w:t>
      </w:r>
      <w:r w:rsidRPr="003E4A8E">
        <w:rPr>
          <w:rStyle w:val="Emphasis"/>
          <w:highlight w:val="cyan"/>
        </w:rPr>
        <w:t>way</w:t>
      </w:r>
      <w:r w:rsidRPr="003E4A8E">
        <w:rPr>
          <w:rStyle w:val="StyleUnderline"/>
        </w:rPr>
        <w:t xml:space="preserve"> for non-problematic deals </w:t>
      </w:r>
      <w:r w:rsidRPr="003E4A8E">
        <w:rPr>
          <w:rStyle w:val="StyleUnderline"/>
          <w:highlight w:val="cyan"/>
        </w:rPr>
        <w:t>suggests</w:t>
      </w:r>
      <w:r w:rsidRPr="003E4A8E">
        <w:rPr>
          <w:rStyle w:val="StyleUnderline"/>
        </w:rPr>
        <w:t xml:space="preserve"> a </w:t>
      </w:r>
      <w:r w:rsidRPr="003E4A8E">
        <w:rPr>
          <w:rStyle w:val="Emphasis"/>
          <w:highlight w:val="cyan"/>
        </w:rPr>
        <w:t>smoother</w:t>
      </w:r>
      <w:r w:rsidRPr="003E4A8E">
        <w:rPr>
          <w:rStyle w:val="StyleUnderline"/>
        </w:rPr>
        <w:t>, quicke</w:t>
      </w:r>
      <w:r w:rsidRPr="003E4A8E">
        <w:rPr>
          <w:sz w:val="16"/>
        </w:rPr>
        <w:t>r</w:t>
      </w:r>
      <w:r w:rsidRPr="003E4A8E">
        <w:rPr>
          <w:rStyle w:val="Emphasis"/>
        </w:rPr>
        <w:t xml:space="preserve"> </w:t>
      </w:r>
      <w:r w:rsidRPr="003E4A8E">
        <w:rPr>
          <w:rStyle w:val="Emphasis"/>
          <w:highlight w:val="cyan"/>
        </w:rPr>
        <w:t>process</w:t>
      </w:r>
      <w:r w:rsidRPr="003E4A8E">
        <w:rPr>
          <w:sz w:val="16"/>
        </w:rPr>
        <w:t xml:space="preserve"> for Ferrero-WK Kellogg, assuming that there are minimal competitive concerns," said Andre Barlow, an antitrust lawyer in Washington.</w:t>
      </w:r>
    </w:p>
    <w:p w14:paraId="301B2702" w14:textId="77777777" w:rsidR="00B32E43" w:rsidRPr="003E4A8E" w:rsidRDefault="00B32E43" w:rsidP="00B32E43">
      <w:pPr>
        <w:rPr>
          <w:sz w:val="16"/>
        </w:rPr>
      </w:pPr>
      <w:r w:rsidRPr="003E4A8E">
        <w:rPr>
          <w:sz w:val="16"/>
        </w:rPr>
        <w:t xml:space="preserve">In late June, the </w:t>
      </w:r>
      <w:r w:rsidRPr="003E4A8E">
        <w:rPr>
          <w:rStyle w:val="StyleUnderline"/>
        </w:rPr>
        <w:t xml:space="preserve">FTC </w:t>
      </w:r>
      <w:r w:rsidRPr="003E4A8E">
        <w:rPr>
          <w:rStyle w:val="StyleUnderline"/>
          <w:highlight w:val="cyan"/>
        </w:rPr>
        <w:t>cleared</w:t>
      </w:r>
      <w:r w:rsidRPr="003E4A8E">
        <w:rPr>
          <w:sz w:val="16"/>
        </w:rPr>
        <w:t xml:space="preserve"> candy maker </w:t>
      </w:r>
      <w:r w:rsidRPr="003E4A8E">
        <w:rPr>
          <w:rStyle w:val="StyleUnderline"/>
          <w:highlight w:val="cyan"/>
        </w:rPr>
        <w:t>Mars'</w:t>
      </w:r>
      <w:r w:rsidRPr="003E4A8E">
        <w:rPr>
          <w:sz w:val="16"/>
        </w:rPr>
        <w:t xml:space="preserve"> $36 billion </w:t>
      </w:r>
      <w:r w:rsidRPr="003E4A8E">
        <w:rPr>
          <w:rStyle w:val="StyleUnderline"/>
          <w:highlight w:val="cyan"/>
        </w:rPr>
        <w:t>takeover</w:t>
      </w:r>
      <w:r w:rsidRPr="003E4A8E">
        <w:rPr>
          <w:sz w:val="16"/>
        </w:rPr>
        <w:t xml:space="preserve"> of Pringles maker Kellanova (K.N), opens new tab after around 10 months. The same week, advertising agency </w:t>
      </w:r>
      <w:r w:rsidRPr="003E4A8E">
        <w:rPr>
          <w:rStyle w:val="StyleUnderline"/>
          <w:highlight w:val="cyan"/>
        </w:rPr>
        <w:t>Omnicom's</w:t>
      </w:r>
      <w:r w:rsidRPr="003E4A8E">
        <w:rPr>
          <w:sz w:val="16"/>
        </w:rPr>
        <w:t xml:space="preserve"> (OMC.N), opens new tab $13.5 billion </w:t>
      </w:r>
      <w:r w:rsidRPr="003E4A8E">
        <w:rPr>
          <w:rStyle w:val="StyleUnderline"/>
          <w:highlight w:val="cyan"/>
        </w:rPr>
        <w:t>acquisition</w:t>
      </w:r>
      <w:r w:rsidRPr="003E4A8E">
        <w:rPr>
          <w:rStyle w:val="StyleUnderline"/>
        </w:rPr>
        <w:t xml:space="preserve"> of rival</w:t>
      </w:r>
      <w:r w:rsidRPr="003E4A8E">
        <w:rPr>
          <w:sz w:val="16"/>
        </w:rPr>
        <w:t xml:space="preserve"> Interpublic (IPG.N), opens new tab </w:t>
      </w:r>
      <w:r w:rsidRPr="003E4A8E">
        <w:rPr>
          <w:rStyle w:val="StyleUnderline"/>
          <w:highlight w:val="cyan"/>
        </w:rPr>
        <w:t>got</w:t>
      </w:r>
      <w:r w:rsidRPr="003E4A8E">
        <w:rPr>
          <w:rStyle w:val="StyleUnderline"/>
        </w:rPr>
        <w:t xml:space="preserve"> the </w:t>
      </w:r>
      <w:r w:rsidRPr="003E4A8E">
        <w:rPr>
          <w:rStyle w:val="Emphasis"/>
          <w:highlight w:val="cyan"/>
        </w:rPr>
        <w:t>green light</w:t>
      </w:r>
      <w:r w:rsidRPr="003E4A8E">
        <w:rPr>
          <w:rStyle w:val="StyleUnderline"/>
          <w:highlight w:val="cyan"/>
        </w:rPr>
        <w:t xml:space="preserve"> in </w:t>
      </w:r>
      <w:r w:rsidRPr="003E4A8E">
        <w:rPr>
          <w:rStyle w:val="Emphasis"/>
          <w:highlight w:val="cyan"/>
        </w:rPr>
        <w:t>less</w:t>
      </w:r>
      <w:r w:rsidRPr="003E4A8E">
        <w:rPr>
          <w:rStyle w:val="StyleUnderline"/>
          <w:highlight w:val="cyan"/>
        </w:rPr>
        <w:t xml:space="preserve"> than </w:t>
      </w:r>
      <w:r w:rsidRPr="003E4A8E">
        <w:rPr>
          <w:rStyle w:val="Emphasis"/>
          <w:highlight w:val="cyan"/>
        </w:rPr>
        <w:t>seven months</w:t>
      </w:r>
      <w:r w:rsidRPr="003E4A8E">
        <w:rPr>
          <w:sz w:val="16"/>
        </w:rPr>
        <w:t>, after the company agreed to restrictions on its ability to steer ad dollars based on political considerations. Both deals still face regulatory review in other countries.</w:t>
      </w:r>
    </w:p>
    <w:p w14:paraId="1CB439BE" w14:textId="77777777" w:rsidR="00B32E43" w:rsidRPr="003E4A8E" w:rsidRDefault="00B32E43" w:rsidP="00B32E43">
      <w:pPr>
        <w:rPr>
          <w:sz w:val="16"/>
        </w:rPr>
      </w:pPr>
      <w:r w:rsidRPr="003E4A8E">
        <w:rPr>
          <w:sz w:val="16"/>
        </w:rPr>
        <w:t xml:space="preserve">“Chairman Ferguson has been clear since day one. </w:t>
      </w:r>
      <w:r w:rsidRPr="003E4A8E">
        <w:rPr>
          <w:rStyle w:val="StyleUnderline"/>
        </w:rPr>
        <w:t xml:space="preserve">The </w:t>
      </w:r>
      <w:r w:rsidRPr="003E4A8E">
        <w:rPr>
          <w:rStyle w:val="StyleUnderline"/>
          <w:highlight w:val="cyan"/>
        </w:rPr>
        <w:t>Trump-Vance</w:t>
      </w:r>
      <w:r w:rsidRPr="003E4A8E">
        <w:rPr>
          <w:rStyle w:val="StyleUnderline"/>
        </w:rPr>
        <w:t xml:space="preserve"> FTC </w:t>
      </w:r>
      <w:r w:rsidRPr="003E4A8E">
        <w:rPr>
          <w:rStyle w:val="StyleUnderline"/>
          <w:highlight w:val="cyan"/>
        </w:rPr>
        <w:t>is committed to getting</w:t>
      </w:r>
      <w:r w:rsidRPr="003E4A8E">
        <w:rPr>
          <w:rStyle w:val="StyleUnderline"/>
        </w:rPr>
        <w:t xml:space="preserve"> </w:t>
      </w:r>
      <w:r w:rsidRPr="003E4A8E">
        <w:rPr>
          <w:rStyle w:val="StyleUnderline"/>
          <w:highlight w:val="cyan"/>
        </w:rPr>
        <w:t>out of the way</w:t>
      </w:r>
      <w:r w:rsidRPr="003E4A8E">
        <w:rPr>
          <w:rStyle w:val="StyleUnderline"/>
        </w:rPr>
        <w:t xml:space="preserve"> of mergers</w:t>
      </w:r>
      <w:r w:rsidRPr="003E4A8E">
        <w:rPr>
          <w:sz w:val="16"/>
        </w:rPr>
        <w:t xml:space="preserve"> if there are no competition concerns,” said FTC spokesperson Joe Simonson.</w:t>
      </w:r>
    </w:p>
    <w:p w14:paraId="4917E279" w14:textId="77777777" w:rsidR="00B32E43" w:rsidRPr="003E4A8E" w:rsidRDefault="00B32E43" w:rsidP="00B32E43">
      <w:pPr>
        <w:rPr>
          <w:sz w:val="16"/>
        </w:rPr>
      </w:pPr>
      <w:r w:rsidRPr="003E4A8E">
        <w:rPr>
          <w:sz w:val="16"/>
        </w:rPr>
        <w:t>Deals subject to review in the U.S. must wait 30 days to close — but antitrust enforcers can shorten the waiting period if they do not see a need for further review. More than 100 transactions have been granted shorter reviews since the beginning of Trump's second term, according to FTC data. The practice was suspended for most of former President Joe Biden's term to give antitrust enforcers time to investigate, frustrating dealmakers looking to close quickly.</w:t>
      </w:r>
    </w:p>
    <w:p w14:paraId="34581B7E" w14:textId="77777777" w:rsidR="00B32E43" w:rsidRPr="003E4A8E" w:rsidRDefault="00B32E43" w:rsidP="00B32E43">
      <w:pPr>
        <w:rPr>
          <w:sz w:val="16"/>
        </w:rPr>
      </w:pPr>
      <w:r w:rsidRPr="003E4A8E">
        <w:rPr>
          <w:sz w:val="16"/>
        </w:rPr>
        <w:t>On average, companies agreed with one another to allow 18.5 months for their deals to close in 2024, according to data compiled by law firm Dechert. The firm suggested in May that the timelines had been extended by the Biden administration's unwillingness to settle with companies.</w:t>
      </w:r>
    </w:p>
    <w:p w14:paraId="33237AF4" w14:textId="77777777" w:rsidR="00B32E43" w:rsidRPr="003E4A8E" w:rsidRDefault="00B32E43" w:rsidP="00B32E43">
      <w:pPr>
        <w:rPr>
          <w:sz w:val="16"/>
        </w:rPr>
      </w:pPr>
      <w:r w:rsidRPr="003E4A8E">
        <w:rPr>
          <w:sz w:val="16"/>
        </w:rPr>
        <w:t>DETERRENCE NOT THE GOAL</w:t>
      </w:r>
    </w:p>
    <w:p w14:paraId="7330B5BC" w14:textId="77777777" w:rsidR="00B32E43" w:rsidRPr="003E4A8E" w:rsidRDefault="00B32E43" w:rsidP="00B32E43">
      <w:pPr>
        <w:rPr>
          <w:sz w:val="16"/>
        </w:rPr>
      </w:pPr>
      <w:r w:rsidRPr="003E4A8E">
        <w:rPr>
          <w:sz w:val="16"/>
        </w:rPr>
        <w:t>Former FTC Chair Lina Khan often spoke about combatting corporate concentration, and how increased scrutiny should make companies think twice about entering potentially illegal deals.</w:t>
      </w:r>
    </w:p>
    <w:p w14:paraId="2EB8D7FF" w14:textId="77777777" w:rsidR="00B32E43" w:rsidRPr="003E4A8E" w:rsidRDefault="00B32E43" w:rsidP="00B32E43">
      <w:pPr>
        <w:rPr>
          <w:sz w:val="16"/>
        </w:rPr>
      </w:pPr>
      <w:r w:rsidRPr="003E4A8E">
        <w:rPr>
          <w:sz w:val="16"/>
        </w:rPr>
        <w:t xml:space="preserve">Now, </w:t>
      </w:r>
      <w:r w:rsidRPr="003E4A8E">
        <w:rPr>
          <w:rStyle w:val="StyleUnderline"/>
          <w:highlight w:val="cyan"/>
        </w:rPr>
        <w:t>deterrence is not the goal</w:t>
      </w:r>
      <w:r w:rsidRPr="003E4A8E">
        <w:rPr>
          <w:sz w:val="16"/>
        </w:rPr>
        <w:t>, Bill Rinner, Slater's deputy in charge of merger enforcement who joined the DOJ from hedge fund Apollo Global Management, said in a June 4 speech.</w:t>
      </w:r>
    </w:p>
    <w:p w14:paraId="04431E4B" w14:textId="77777777" w:rsidR="00B32E43" w:rsidRPr="003E4A8E" w:rsidRDefault="00B32E43" w:rsidP="00B32E43">
      <w:pPr>
        <w:rPr>
          <w:sz w:val="16"/>
        </w:rPr>
      </w:pPr>
      <w:r w:rsidRPr="003E4A8E">
        <w:rPr>
          <w:sz w:val="16"/>
        </w:rPr>
        <w:t>"Deals that are pro-competitive or competitively neutral should be able to proceed without a lingering regulatory review tax," he said, according to a copy of the remarks delivered in Washington.</w:t>
      </w:r>
    </w:p>
    <w:p w14:paraId="1DEDCFC2" w14:textId="77777777" w:rsidR="00B32E43" w:rsidRPr="003E4A8E" w:rsidRDefault="00B32E43" w:rsidP="00B32E43">
      <w:pPr>
        <w:rPr>
          <w:sz w:val="16"/>
        </w:rPr>
      </w:pPr>
      <w:r w:rsidRPr="003E4A8E">
        <w:rPr>
          <w:sz w:val="16"/>
        </w:rPr>
        <w:t>Rinner was among DOJ leadership who signed off on a settlement in late June with Hewlett Packard Enterprise (HPE.N), opens new tab over its $14 billion deal to acquire networking gear maker Juniper Networks .</w:t>
      </w:r>
    </w:p>
    <w:p w14:paraId="4747F4E8" w14:textId="77777777" w:rsidR="00B32E43" w:rsidRPr="003E4A8E" w:rsidRDefault="00B32E43" w:rsidP="00B32E43">
      <w:pPr>
        <w:rPr>
          <w:sz w:val="16"/>
        </w:rPr>
      </w:pPr>
      <w:r w:rsidRPr="003E4A8E">
        <w:rPr>
          <w:sz w:val="16"/>
        </w:rPr>
        <w:t>The DOJ had sued to block the deal in January, shortly after Trump took office, alleging it would harm competition in the market for wireless networking solutions used by large enterprises. HPE started negotiating the deal with the DOJ on March 25, around two weeks after Slater was sworn in, according to court papers.</w:t>
      </w:r>
    </w:p>
    <w:p w14:paraId="2E8B414C" w14:textId="77777777" w:rsidR="00B32E43" w:rsidRPr="003E4A8E" w:rsidRDefault="00B32E43" w:rsidP="00B32E43">
      <w:pPr>
        <w:rPr>
          <w:sz w:val="16"/>
        </w:rPr>
      </w:pPr>
      <w:r w:rsidRPr="003E4A8E">
        <w:rPr>
          <w:sz w:val="16"/>
        </w:rPr>
        <w:t>Ahead of a scheduled trial, the DOJ agreed to drop its claims in exchange for HPE agreeing to license some of Juniper's AI technology to competitors and sell off a unit that caters to small and mid-sized businesses.</w:t>
      </w:r>
    </w:p>
    <w:p w14:paraId="2F54D25C" w14:textId="77777777" w:rsidR="00B32E43" w:rsidRPr="003E4A8E" w:rsidRDefault="00B32E43" w:rsidP="00B32E43">
      <w:pPr>
        <w:rPr>
          <w:sz w:val="16"/>
        </w:rPr>
      </w:pPr>
      <w:r w:rsidRPr="003E4A8E">
        <w:rPr>
          <w:sz w:val="16"/>
        </w:rPr>
        <w:t>The moves are being watched by dealmakers, who see increasing appetite for megadeals. And they signal a potential path forward for deals such as UnitedHealth's (UNH.N), opens new tab $3.3 billion acquisition of Amedisys (AMED.O), opens new tab, which still faces a court challenge brought by the Biden administration. The DOJ and the companies are scheduled to attend mediation in the case in August.</w:t>
      </w:r>
    </w:p>
    <w:p w14:paraId="6416CD6A" w14:textId="77777777" w:rsidR="00B32E43" w:rsidRPr="003E4A8E" w:rsidRDefault="00B32E43" w:rsidP="00B32E43">
      <w:pPr>
        <w:rPr>
          <w:sz w:val="16"/>
        </w:rPr>
      </w:pPr>
      <w:r w:rsidRPr="003E4A8E">
        <w:rPr>
          <w:sz w:val="16"/>
        </w:rPr>
        <w:t>Other deals are waiting in the wings. Charter Communications' (CHTR.O), opens new tab buy of rival Cox Communications for $21.9 billion, financial technology firm Rocket Companies' (RKT.N), opens new tab $9.4 billion deal to buy home loan service provider Mr Cooper Group (COOP.O), opens new tab, and Google parent company Alphabet's (GOOGL.O), opens new tab $32 billion acquisition of cybersecurity startup Wiz in 2026 are pending regulatory clearance in the U.S.</w:t>
      </w:r>
    </w:p>
    <w:p w14:paraId="59D34BF9" w14:textId="77777777" w:rsidR="00B32E43" w:rsidRPr="003E4A8E" w:rsidRDefault="00B32E43" w:rsidP="00B32E43">
      <w:pPr>
        <w:rPr>
          <w:sz w:val="16"/>
        </w:rPr>
      </w:pPr>
      <w:r w:rsidRPr="003E4A8E">
        <w:rPr>
          <w:sz w:val="16"/>
        </w:rPr>
        <w:t>Antitrust lawyer Barlow said that some deals, such as Kroger's $25 billion bid to buy grocery chain Albertsons, which the Biden administration successfully sued to block, would still face challenges under the Trump administration.</w:t>
      </w:r>
    </w:p>
    <w:p w14:paraId="1A1681F3" w14:textId="77777777" w:rsidR="00B32E43" w:rsidRPr="003E4A8E" w:rsidRDefault="00B32E43" w:rsidP="00B32E43">
      <w:pPr>
        <w:rPr>
          <w:sz w:val="16"/>
        </w:rPr>
      </w:pPr>
      <w:r w:rsidRPr="003E4A8E">
        <w:rPr>
          <w:sz w:val="16"/>
        </w:rPr>
        <w:t xml:space="preserve">"The question is, would this administration settle it? And I think the answer is, well, </w:t>
      </w:r>
      <w:r w:rsidRPr="003E4A8E">
        <w:rPr>
          <w:rStyle w:val="StyleUnderline"/>
          <w:highlight w:val="cyan"/>
        </w:rPr>
        <w:t>you have</w:t>
      </w:r>
      <w:r w:rsidRPr="003E4A8E">
        <w:rPr>
          <w:rStyle w:val="StyleUnderline"/>
        </w:rPr>
        <w:t xml:space="preserve"> a </w:t>
      </w:r>
      <w:r w:rsidRPr="003E4A8E">
        <w:rPr>
          <w:rStyle w:val="StyleUnderline"/>
          <w:highlight w:val="cyan"/>
        </w:rPr>
        <w:t>better chance with this admin</w:t>
      </w:r>
      <w:r w:rsidRPr="003E4A8E">
        <w:rPr>
          <w:rStyle w:val="StyleUnderline"/>
        </w:rPr>
        <w:t xml:space="preserve">istration </w:t>
      </w:r>
      <w:r w:rsidRPr="003E4A8E">
        <w:rPr>
          <w:rStyle w:val="StyleUnderline"/>
          <w:highlight w:val="cyan"/>
        </w:rPr>
        <w:t>than</w:t>
      </w:r>
      <w:r w:rsidRPr="003E4A8E">
        <w:rPr>
          <w:rStyle w:val="StyleUnderline"/>
        </w:rPr>
        <w:t xml:space="preserve"> you did with the </w:t>
      </w:r>
      <w:r w:rsidRPr="003E4A8E">
        <w:rPr>
          <w:rStyle w:val="StyleUnderline"/>
          <w:highlight w:val="cyan"/>
        </w:rPr>
        <w:t>last on</w:t>
      </w:r>
      <w:r w:rsidRPr="003E4A8E">
        <w:rPr>
          <w:sz w:val="16"/>
          <w:highlight w:val="cyan"/>
        </w:rPr>
        <w:t>e</w:t>
      </w:r>
      <w:r w:rsidRPr="003E4A8E">
        <w:rPr>
          <w:sz w:val="16"/>
        </w:rPr>
        <w:t>," he said.</w:t>
      </w:r>
    </w:p>
    <w:p w14:paraId="6C840FBB" w14:textId="77777777" w:rsidR="00B32E43" w:rsidRDefault="00B32E43" w:rsidP="00B32E43">
      <w:pPr>
        <w:pStyle w:val="Heading3"/>
      </w:pPr>
      <w:r>
        <w:t>U---AT: No Reshoring---2NC</w:t>
      </w:r>
    </w:p>
    <w:p w14:paraId="215C6B93" w14:textId="77777777" w:rsidR="00B32E43" w:rsidRDefault="00B32E43" w:rsidP="00B32E43">
      <w:pPr>
        <w:pStyle w:val="Heading4"/>
      </w:pPr>
      <w:r>
        <w:t xml:space="preserve">Reshoring is </w:t>
      </w:r>
      <w:r w:rsidRPr="008C5588">
        <w:rPr>
          <w:u w:val="single"/>
        </w:rPr>
        <w:t>high</w:t>
      </w:r>
      <w:r>
        <w:t xml:space="preserve"> and </w:t>
      </w:r>
      <w:r w:rsidRPr="008C5588">
        <w:rPr>
          <w:u w:val="single"/>
        </w:rPr>
        <w:t>accelerating</w:t>
      </w:r>
      <w:r>
        <w:t xml:space="preserve">. </w:t>
      </w:r>
    </w:p>
    <w:p w14:paraId="7197BCF1" w14:textId="77777777" w:rsidR="00B32E43" w:rsidRPr="008C5588" w:rsidRDefault="00B32E43" w:rsidP="00B32E43">
      <w:r w:rsidRPr="008C5588">
        <w:rPr>
          <w:rStyle w:val="Style13ptBold"/>
        </w:rPr>
        <w:t>Tranmer ’25</w:t>
      </w:r>
      <w:r>
        <w:t xml:space="preserve"> [Alexandra; July 22; Camoin Associates, “Reshoring Reality: What’s Fueling the Manufacturing Revival?” https://camoinassociates.com/resources/reshoring-reality-whats-fueling-the-manufacturing-revival/]</w:t>
      </w:r>
    </w:p>
    <w:p w14:paraId="653861E2" w14:textId="77777777" w:rsidR="00B32E43" w:rsidRPr="008C5588" w:rsidRDefault="00B32E43" w:rsidP="00B32E43">
      <w:pPr>
        <w:rPr>
          <w:sz w:val="16"/>
        </w:rPr>
      </w:pPr>
      <w:r w:rsidRPr="008C5588">
        <w:rPr>
          <w:sz w:val="16"/>
        </w:rPr>
        <w:t>Key Takeaways</w:t>
      </w:r>
    </w:p>
    <w:p w14:paraId="3F101084" w14:textId="77777777" w:rsidR="00B32E43" w:rsidRPr="008C5588" w:rsidRDefault="00B32E43" w:rsidP="00B32E43">
      <w:pPr>
        <w:rPr>
          <w:rStyle w:val="StyleUnderline"/>
        </w:rPr>
      </w:pPr>
      <w:r w:rsidRPr="008C5588">
        <w:rPr>
          <w:sz w:val="16"/>
        </w:rPr>
        <w:t xml:space="preserve">Driven by trade policy uncertainty, supply chain disruptions, and national security concerns, </w:t>
      </w:r>
      <w:r w:rsidRPr="008C5588">
        <w:rPr>
          <w:rStyle w:val="StyleUnderline"/>
          <w:highlight w:val="cyan"/>
        </w:rPr>
        <w:t xml:space="preserve">companies are </w:t>
      </w:r>
      <w:r w:rsidRPr="008C5588">
        <w:rPr>
          <w:rStyle w:val="Emphasis"/>
          <w:highlight w:val="cyan"/>
        </w:rPr>
        <w:t>increasingly</w:t>
      </w:r>
      <w:r w:rsidRPr="008C5588">
        <w:rPr>
          <w:rStyle w:val="StyleUnderline"/>
          <w:highlight w:val="cyan"/>
        </w:rPr>
        <w:t xml:space="preserve"> choosing to </w:t>
      </w:r>
      <w:r w:rsidRPr="008C5588">
        <w:rPr>
          <w:rStyle w:val="Emphasis"/>
          <w:highlight w:val="cyan"/>
        </w:rPr>
        <w:t>manufacture</w:t>
      </w:r>
      <w:r w:rsidRPr="008C5588">
        <w:rPr>
          <w:rStyle w:val="StyleUnderline"/>
          <w:highlight w:val="cyan"/>
        </w:rPr>
        <w:t xml:space="preserve"> within the </w:t>
      </w:r>
      <w:r w:rsidRPr="008C5588">
        <w:rPr>
          <w:rStyle w:val="Emphasis"/>
          <w:highlight w:val="cyan"/>
        </w:rPr>
        <w:t>US</w:t>
      </w:r>
      <w:r w:rsidRPr="008C5588">
        <w:rPr>
          <w:rStyle w:val="StyleUnderline"/>
        </w:rPr>
        <w:t xml:space="preserve"> rather than rely on global production.</w:t>
      </w:r>
    </w:p>
    <w:p w14:paraId="665663A1" w14:textId="77777777" w:rsidR="00B32E43" w:rsidRPr="008C5588" w:rsidRDefault="00B32E43" w:rsidP="00B32E43">
      <w:pPr>
        <w:rPr>
          <w:sz w:val="16"/>
        </w:rPr>
      </w:pPr>
      <w:r w:rsidRPr="008C5588">
        <w:rPr>
          <w:rStyle w:val="StyleUnderline"/>
          <w:highlight w:val="cyan"/>
        </w:rPr>
        <w:t xml:space="preserve">Sectors like </w:t>
      </w:r>
      <w:r w:rsidRPr="008C5588">
        <w:rPr>
          <w:rStyle w:val="Emphasis"/>
          <w:highlight w:val="cyan"/>
        </w:rPr>
        <w:t>semiconductors</w:t>
      </w:r>
      <w:r w:rsidRPr="008C5588">
        <w:rPr>
          <w:sz w:val="16"/>
          <w:highlight w:val="cyan"/>
        </w:rPr>
        <w:t xml:space="preserve">, </w:t>
      </w:r>
      <w:r w:rsidRPr="008C5588">
        <w:rPr>
          <w:rStyle w:val="StyleUnderline"/>
          <w:highlight w:val="cyan"/>
        </w:rPr>
        <w:t>industrial</w:t>
      </w:r>
      <w:r w:rsidRPr="008C5588">
        <w:rPr>
          <w:sz w:val="16"/>
        </w:rPr>
        <w:t xml:space="preserve"> </w:t>
      </w:r>
      <w:r w:rsidRPr="008C5588">
        <w:rPr>
          <w:rStyle w:val="Emphasis"/>
        </w:rPr>
        <w:t>equipment</w:t>
      </w:r>
      <w:r w:rsidRPr="008C5588">
        <w:rPr>
          <w:sz w:val="16"/>
        </w:rPr>
        <w:t xml:space="preserve">, </w:t>
      </w:r>
      <w:r w:rsidRPr="008C5588">
        <w:rPr>
          <w:rStyle w:val="StyleUnderline"/>
          <w:highlight w:val="cyan"/>
        </w:rPr>
        <w:t xml:space="preserve">medical </w:t>
      </w:r>
      <w:r w:rsidRPr="008C5588">
        <w:rPr>
          <w:rStyle w:val="Emphasis"/>
          <w:highlight w:val="cyan"/>
        </w:rPr>
        <w:t>devices</w:t>
      </w:r>
      <w:r w:rsidRPr="008C5588">
        <w:rPr>
          <w:rStyle w:val="StyleUnderline"/>
          <w:highlight w:val="cyan"/>
        </w:rPr>
        <w:t xml:space="preserve">, and </w:t>
      </w:r>
      <w:r w:rsidRPr="008C5588">
        <w:rPr>
          <w:rStyle w:val="Emphasis"/>
          <w:highlight w:val="cyan"/>
        </w:rPr>
        <w:t>automotive</w:t>
      </w:r>
      <w:r w:rsidRPr="008C5588">
        <w:rPr>
          <w:rStyle w:val="StyleUnderline"/>
          <w:highlight w:val="cyan"/>
        </w:rPr>
        <w:t xml:space="preserve"> are</w:t>
      </w:r>
      <w:r w:rsidRPr="008C5588">
        <w:rPr>
          <w:sz w:val="16"/>
        </w:rPr>
        <w:t xml:space="preserve"> </w:t>
      </w:r>
      <w:r w:rsidRPr="008C5588">
        <w:rPr>
          <w:rStyle w:val="StyleUnderline"/>
        </w:rPr>
        <w:t xml:space="preserve">driving </w:t>
      </w:r>
      <w:r w:rsidRPr="008C5588">
        <w:rPr>
          <w:rStyle w:val="Emphasis"/>
          <w:highlight w:val="cyan"/>
        </w:rPr>
        <w:t>reshoring</w:t>
      </w:r>
      <w:r w:rsidRPr="008C5588">
        <w:rPr>
          <w:sz w:val="16"/>
        </w:rPr>
        <w:t xml:space="preserve"> </w:t>
      </w:r>
      <w:r w:rsidRPr="008C5588">
        <w:rPr>
          <w:rStyle w:val="StyleUnderline"/>
        </w:rPr>
        <w:t xml:space="preserve">and </w:t>
      </w:r>
      <w:r w:rsidRPr="008C5588">
        <w:rPr>
          <w:rStyle w:val="Emphasis"/>
        </w:rPr>
        <w:t>FDI</w:t>
      </w:r>
      <w:r w:rsidRPr="008C5588">
        <w:rPr>
          <w:sz w:val="16"/>
        </w:rPr>
        <w:t>, with semiconductor projects alone accounting for two-thirds of foreign capital investment between late 2024 and early 2025.</w:t>
      </w:r>
    </w:p>
    <w:p w14:paraId="1B3902DD" w14:textId="77777777" w:rsidR="00B32E43" w:rsidRPr="008C5588" w:rsidRDefault="00B32E43" w:rsidP="00B32E43">
      <w:pPr>
        <w:rPr>
          <w:sz w:val="16"/>
        </w:rPr>
      </w:pPr>
      <w:r w:rsidRPr="008C5588">
        <w:rPr>
          <w:sz w:val="16"/>
        </w:rPr>
        <w:t>Access to reliable, scalable, and renewable energy—along with workforce availability—is now a top factor in site selection, elevating regions like Phoenix, Dallas-Fort Worth, and Salt Lake City.</w:t>
      </w:r>
    </w:p>
    <w:p w14:paraId="752F96EC" w14:textId="77777777" w:rsidR="00B32E43" w:rsidRPr="008C5588" w:rsidRDefault="00B32E43" w:rsidP="00B32E43">
      <w:pPr>
        <w:rPr>
          <w:sz w:val="16"/>
        </w:rPr>
      </w:pPr>
      <w:r w:rsidRPr="008C5588">
        <w:rPr>
          <w:sz w:val="16"/>
        </w:rPr>
        <w:t>Strategic, measured approaches are essential. While momentum is strong, companies must plan for long-term success by investing in workforce development, navigating logistics challenges, and balancing domestic expansion with global relationships.</w:t>
      </w:r>
    </w:p>
    <w:p w14:paraId="3DBDD63E" w14:textId="77777777" w:rsidR="00B32E43" w:rsidRPr="008C5588" w:rsidRDefault="00B32E43" w:rsidP="00B32E43">
      <w:pPr>
        <w:rPr>
          <w:sz w:val="16"/>
        </w:rPr>
      </w:pPr>
      <w:r w:rsidRPr="008C5588">
        <w:rPr>
          <w:sz w:val="16"/>
        </w:rPr>
        <w:t xml:space="preserve">In today’s rapidly shifting global landscape, </w:t>
      </w:r>
      <w:r w:rsidRPr="008C5588">
        <w:rPr>
          <w:rStyle w:val="Emphasis"/>
          <w:highlight w:val="cyan"/>
        </w:rPr>
        <w:t>reshoring</w:t>
      </w:r>
      <w:r w:rsidRPr="008C5588">
        <w:rPr>
          <w:sz w:val="16"/>
        </w:rPr>
        <w:t xml:space="preserve"> </w:t>
      </w:r>
      <w:r w:rsidRPr="008C5588">
        <w:rPr>
          <w:rStyle w:val="StyleUnderline"/>
        </w:rPr>
        <w:t>and</w:t>
      </w:r>
      <w:r w:rsidRPr="008C5588">
        <w:rPr>
          <w:sz w:val="16"/>
        </w:rPr>
        <w:t xml:space="preserve"> foreign direct investment (</w:t>
      </w:r>
      <w:r w:rsidRPr="008C5588">
        <w:rPr>
          <w:rStyle w:val="Emphasis"/>
        </w:rPr>
        <w:t>FDI</w:t>
      </w:r>
      <w:r w:rsidRPr="008C5588">
        <w:rPr>
          <w:sz w:val="16"/>
        </w:rPr>
        <w:t xml:space="preserve">) have </w:t>
      </w:r>
      <w:r w:rsidRPr="008C5588">
        <w:rPr>
          <w:rStyle w:val="StyleUnderline"/>
          <w:highlight w:val="cyan"/>
        </w:rPr>
        <w:t>emerged as</w:t>
      </w:r>
      <w:r w:rsidRPr="008C5588">
        <w:rPr>
          <w:rStyle w:val="StyleUnderline"/>
        </w:rPr>
        <w:t xml:space="preserve"> </w:t>
      </w:r>
      <w:r w:rsidRPr="008C5588">
        <w:rPr>
          <w:rStyle w:val="Emphasis"/>
          <w:highlight w:val="cyan"/>
        </w:rPr>
        <w:t>strategic</w:t>
      </w:r>
      <w:r w:rsidRPr="008C5588">
        <w:rPr>
          <w:sz w:val="16"/>
        </w:rPr>
        <w:t xml:space="preserve">ally and economically significant </w:t>
      </w:r>
      <w:r w:rsidRPr="008C5588">
        <w:rPr>
          <w:rStyle w:val="StyleUnderline"/>
        </w:rPr>
        <w:t>trends for US manufacturers</w:t>
      </w:r>
      <w:r w:rsidRPr="008C5588">
        <w:rPr>
          <w:sz w:val="16"/>
        </w:rPr>
        <w:t>.</w:t>
      </w:r>
    </w:p>
    <w:p w14:paraId="36D0E1C4" w14:textId="77777777" w:rsidR="00B32E43" w:rsidRPr="008C5588" w:rsidRDefault="00B32E43" w:rsidP="00B32E43">
      <w:pPr>
        <w:rPr>
          <w:sz w:val="16"/>
        </w:rPr>
      </w:pPr>
      <w:r w:rsidRPr="008C5588">
        <w:rPr>
          <w:sz w:val="16"/>
        </w:rPr>
        <w:t>While the term “reshoring” has become a fixture in both political and cultural conversations, understanding the realities of what is happening on the ground and what is driving decision makers helps put long-term potential into perspective.</w:t>
      </w:r>
    </w:p>
    <w:p w14:paraId="0671DC7F" w14:textId="77777777" w:rsidR="00B32E43" w:rsidRPr="008C5588" w:rsidRDefault="00B32E43" w:rsidP="00B32E43">
      <w:pPr>
        <w:rPr>
          <w:sz w:val="16"/>
        </w:rPr>
      </w:pPr>
      <w:r w:rsidRPr="008C5588">
        <w:rPr>
          <w:sz w:val="16"/>
        </w:rPr>
        <w:t>This article explores the current state of reshoring and FDI, quantifying the scale of activity, identifying the industries driving these movements, and highlighting the factors motivating companies to bring operations back to the US or expand domestically. Drawing on real-time insights and the latest market data, this article highlights reshoring and FDI trends and offers actionable guidance for firms considering these strategies.</w:t>
      </w:r>
    </w:p>
    <w:p w14:paraId="5924A1C4" w14:textId="77777777" w:rsidR="00B32E43" w:rsidRPr="008C5588" w:rsidRDefault="00B32E43" w:rsidP="00B32E43">
      <w:pPr>
        <w:rPr>
          <w:sz w:val="16"/>
        </w:rPr>
      </w:pPr>
      <w:r w:rsidRPr="008C5588">
        <w:rPr>
          <w:sz w:val="16"/>
        </w:rPr>
        <w:t>Market Drivers</w:t>
      </w:r>
    </w:p>
    <w:p w14:paraId="6D5ECDCB" w14:textId="77777777" w:rsidR="00B32E43" w:rsidRPr="008C5588" w:rsidRDefault="00B32E43" w:rsidP="00B32E43">
      <w:pPr>
        <w:rPr>
          <w:sz w:val="16"/>
        </w:rPr>
      </w:pPr>
      <w:r w:rsidRPr="008C5588">
        <w:rPr>
          <w:sz w:val="16"/>
        </w:rPr>
        <w:t>While traditional reshoring often refers to US-based companies bringing manufacturing back home after locating facilities internationally, this article also accounts for FDI and how those investments are impacting business prospects for the manufacturing industry.</w:t>
      </w:r>
    </w:p>
    <w:p w14:paraId="6909CCAB" w14:textId="77777777" w:rsidR="00B32E43" w:rsidRPr="008C5588" w:rsidRDefault="00B32E43" w:rsidP="00B32E43">
      <w:pPr>
        <w:rPr>
          <w:rStyle w:val="StyleUnderline"/>
        </w:rPr>
      </w:pPr>
      <w:r w:rsidRPr="008C5588">
        <w:rPr>
          <w:sz w:val="16"/>
        </w:rPr>
        <w:t xml:space="preserve">A </w:t>
      </w:r>
      <w:r w:rsidRPr="008C5588">
        <w:rPr>
          <w:rStyle w:val="Emphasis"/>
        </w:rPr>
        <w:t>growing</w:t>
      </w:r>
      <w:r w:rsidRPr="008C5588">
        <w:rPr>
          <w:rStyle w:val="StyleUnderline"/>
        </w:rPr>
        <w:t xml:space="preserve"> number of global </w:t>
      </w:r>
      <w:r w:rsidRPr="008C5588">
        <w:rPr>
          <w:rStyle w:val="Emphasis"/>
          <w:highlight w:val="cyan"/>
        </w:rPr>
        <w:t>manufacturers</w:t>
      </w:r>
      <w:r w:rsidRPr="008C5588">
        <w:rPr>
          <w:rStyle w:val="StyleUnderline"/>
        </w:rPr>
        <w:t xml:space="preserve"> are </w:t>
      </w:r>
      <w:r w:rsidRPr="008C5588">
        <w:rPr>
          <w:rStyle w:val="StyleUnderline"/>
          <w:highlight w:val="cyan"/>
        </w:rPr>
        <w:t>adopting</w:t>
      </w:r>
      <w:r w:rsidRPr="008C5588">
        <w:rPr>
          <w:rStyle w:val="StyleUnderline"/>
        </w:rPr>
        <w:t xml:space="preserve"> a “</w:t>
      </w:r>
      <w:r w:rsidRPr="008C5588">
        <w:rPr>
          <w:rStyle w:val="Emphasis"/>
          <w:highlight w:val="cyan"/>
        </w:rPr>
        <w:t>local</w:t>
      </w:r>
      <w:r w:rsidRPr="008C5588">
        <w:rPr>
          <w:rStyle w:val="StyleUnderline"/>
          <w:highlight w:val="cyan"/>
        </w:rPr>
        <w:t>-for-</w:t>
      </w:r>
      <w:r w:rsidRPr="008C5588">
        <w:rPr>
          <w:rStyle w:val="Emphasis"/>
          <w:highlight w:val="cyan"/>
        </w:rPr>
        <w:t>local</w:t>
      </w:r>
      <w:r w:rsidRPr="008C5588">
        <w:rPr>
          <w:rStyle w:val="StyleUnderline"/>
        </w:rPr>
        <w:t xml:space="preserve">” strategy by building </w:t>
      </w:r>
      <w:r w:rsidRPr="008C5588">
        <w:rPr>
          <w:rStyle w:val="Emphasis"/>
        </w:rPr>
        <w:t>facilities</w:t>
      </w:r>
      <w:r w:rsidRPr="008C5588">
        <w:rPr>
          <w:rStyle w:val="StyleUnderline"/>
        </w:rPr>
        <w:t xml:space="preserve"> inside the </w:t>
      </w:r>
      <w:r w:rsidRPr="008C5588">
        <w:rPr>
          <w:rStyle w:val="Emphasis"/>
        </w:rPr>
        <w:t>US</w:t>
      </w:r>
      <w:r w:rsidRPr="008C5588">
        <w:rPr>
          <w:rStyle w:val="StyleUnderline"/>
        </w:rPr>
        <w:t xml:space="preserve"> to serve the US market</w:t>
      </w:r>
      <w:r w:rsidRPr="008C5588">
        <w:rPr>
          <w:sz w:val="16"/>
        </w:rPr>
        <w:t xml:space="preserve">. This approach reflects a growing consensus: </w:t>
      </w:r>
      <w:r w:rsidRPr="008C5588">
        <w:rPr>
          <w:rStyle w:val="StyleUnderline"/>
          <w:highlight w:val="cyan"/>
        </w:rPr>
        <w:t xml:space="preserve">to </w:t>
      </w:r>
      <w:r w:rsidRPr="008C5588">
        <w:rPr>
          <w:rStyle w:val="Emphasis"/>
          <w:highlight w:val="cyan"/>
        </w:rPr>
        <w:t>sell</w:t>
      </w:r>
      <w:r w:rsidRPr="008C5588">
        <w:rPr>
          <w:rStyle w:val="StyleUnderline"/>
        </w:rPr>
        <w:t xml:space="preserve"> in</w:t>
      </w:r>
      <w:r w:rsidRPr="008C5588">
        <w:rPr>
          <w:rStyle w:val="StyleUnderline"/>
          <w:highlight w:val="cyan"/>
        </w:rPr>
        <w:t>to</w:t>
      </w:r>
      <w:r w:rsidRPr="008C5588">
        <w:rPr>
          <w:rStyle w:val="StyleUnderline"/>
        </w:rPr>
        <w:t xml:space="preserve"> the </w:t>
      </w:r>
      <w:r w:rsidRPr="008C5588">
        <w:rPr>
          <w:rStyle w:val="StyleUnderline"/>
          <w:highlight w:val="cyan"/>
        </w:rPr>
        <w:t>US</w:t>
      </w:r>
      <w:r w:rsidRPr="008C5588">
        <w:rPr>
          <w:rStyle w:val="StyleUnderline"/>
        </w:rPr>
        <w:t xml:space="preserve"> market, it’s increasingly necessary to </w:t>
      </w:r>
      <w:r w:rsidRPr="008C5588">
        <w:rPr>
          <w:rStyle w:val="Emphasis"/>
          <w:highlight w:val="cyan"/>
        </w:rPr>
        <w:t>manufacture</w:t>
      </w:r>
      <w:r w:rsidRPr="008C5588">
        <w:rPr>
          <w:rStyle w:val="StyleUnderline"/>
          <w:highlight w:val="cyan"/>
        </w:rPr>
        <w:t xml:space="preserve"> within it.</w:t>
      </w:r>
    </w:p>
    <w:p w14:paraId="37FDB9ED" w14:textId="77777777" w:rsidR="00B32E43" w:rsidRDefault="00B32E43" w:rsidP="00B32E43">
      <w:pPr>
        <w:pStyle w:val="Heading3"/>
      </w:pPr>
      <w:r>
        <w:t>U---AT: Flight Now---2NC</w:t>
      </w:r>
    </w:p>
    <w:p w14:paraId="1BD291F7" w14:textId="77777777" w:rsidR="00B32E43" w:rsidRPr="00EA2627" w:rsidRDefault="00B32E43" w:rsidP="00B32E43">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7836748A" w14:textId="77777777" w:rsidR="00B32E43" w:rsidRPr="00E9580F" w:rsidRDefault="00B32E43" w:rsidP="00B32E43">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5C21BABB" w14:textId="77777777" w:rsidR="00B32E43" w:rsidRPr="00E9580F" w:rsidRDefault="00B32E43" w:rsidP="00B32E43">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150587A8" w14:textId="77777777" w:rsidR="00B32E43" w:rsidRPr="00E9580F" w:rsidRDefault="00B32E43" w:rsidP="00B32E43">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1031E4D7" w14:textId="77777777" w:rsidR="00B32E43" w:rsidRPr="00E9580F" w:rsidRDefault="00B32E43" w:rsidP="00B32E43">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6524D768" w14:textId="77777777" w:rsidR="00B32E43" w:rsidRPr="00E9580F" w:rsidRDefault="00B32E43" w:rsidP="00B32E43">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51689FAD" w14:textId="77777777" w:rsidR="00B32E43" w:rsidRPr="00E9580F" w:rsidRDefault="00B32E43" w:rsidP="00B32E43">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35C28318" w14:textId="77777777" w:rsidR="00B32E43" w:rsidRPr="00E9580F" w:rsidRDefault="00B32E43" w:rsidP="00B32E43">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022C01FE" w14:textId="77777777" w:rsidR="00B32E43" w:rsidRPr="00E9580F" w:rsidRDefault="00B32E43" w:rsidP="00B32E43">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6D5531AE" w14:textId="77777777" w:rsidR="00B32E43" w:rsidRPr="00E9580F" w:rsidRDefault="00B32E43" w:rsidP="00B32E43">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785FDA32" w14:textId="77777777" w:rsidR="00B32E43" w:rsidRPr="00E9580F" w:rsidRDefault="00B32E43" w:rsidP="00B32E43">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104295FF" w14:textId="77777777" w:rsidR="00B32E43" w:rsidRDefault="00B32E43" w:rsidP="00B32E43">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6581056A" w14:textId="77777777" w:rsidR="00B32E43" w:rsidRPr="00FE49C9" w:rsidRDefault="00B32E43" w:rsidP="00B32E43">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21B9B30A" w14:textId="77777777" w:rsidR="00B32E43" w:rsidRPr="00B92272" w:rsidRDefault="00B32E43" w:rsidP="00B32E43">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6C163FF3" w14:textId="77777777" w:rsidR="00B32E43" w:rsidRPr="00557893" w:rsidRDefault="00B32E43" w:rsidP="00B32E43">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2CA04BC2" w14:textId="77777777" w:rsidR="00B32E43" w:rsidRPr="00557893" w:rsidRDefault="00B32E43" w:rsidP="00B32E43">
      <w:pPr>
        <w:rPr>
          <w:sz w:val="16"/>
        </w:rPr>
      </w:pPr>
      <w:r w:rsidRPr="00557893">
        <w:rPr>
          <w:sz w:val="16"/>
        </w:rPr>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1C871C55" w14:textId="77777777" w:rsidR="00B32E43" w:rsidRPr="00557893" w:rsidRDefault="00B32E43" w:rsidP="00B32E43">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0656ADF7" w14:textId="77777777" w:rsidR="00B32E43" w:rsidRPr="00557893" w:rsidRDefault="00B32E43" w:rsidP="00B32E43">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465CA257" w14:textId="77777777" w:rsidR="00B32E43" w:rsidRPr="00557893" w:rsidRDefault="00B32E43" w:rsidP="00B32E43">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6ACCB3A0" w14:textId="77777777" w:rsidR="00B32E43" w:rsidRPr="00557893" w:rsidRDefault="00B32E43" w:rsidP="00B32E43">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4A140107" w14:textId="77777777" w:rsidR="00B32E43" w:rsidRDefault="00B32E43" w:rsidP="00B32E43">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p>
    <w:p w14:paraId="7C7845C7" w14:textId="77777777" w:rsidR="00B32E43" w:rsidRDefault="00B32E43" w:rsidP="00B32E43">
      <w:pPr>
        <w:pStyle w:val="Heading3"/>
      </w:pPr>
      <w:r>
        <w:t>U---AT: Tariffs---2NC</w:t>
      </w:r>
    </w:p>
    <w:p w14:paraId="2D19D423" w14:textId="77777777" w:rsidR="00B32E43" w:rsidRPr="00B74533" w:rsidRDefault="00B32E43" w:rsidP="00B32E43">
      <w:pPr>
        <w:pStyle w:val="Heading4"/>
      </w:pPr>
      <w:r>
        <w:t xml:space="preserve">Post-April appreciation is </w:t>
      </w:r>
      <w:r>
        <w:rPr>
          <w:u w:val="single"/>
        </w:rPr>
        <w:t>robust</w:t>
      </w:r>
      <w:r>
        <w:t xml:space="preserve">---investors are </w:t>
      </w:r>
      <w:r>
        <w:rPr>
          <w:u w:val="single"/>
        </w:rPr>
        <w:t>swiftly adapting</w:t>
      </w:r>
      <w:r>
        <w:t xml:space="preserve"> to protectionism, which is </w:t>
      </w:r>
      <w:r>
        <w:rPr>
          <w:u w:val="single"/>
        </w:rPr>
        <w:t>short-lived</w:t>
      </w:r>
      <w:r>
        <w:t xml:space="preserve"> AND </w:t>
      </w:r>
      <w:r>
        <w:rPr>
          <w:u w:val="single"/>
        </w:rPr>
        <w:t>winding down</w:t>
      </w:r>
      <w:r>
        <w:t xml:space="preserve"> after </w:t>
      </w:r>
      <w:r>
        <w:rPr>
          <w:u w:val="single"/>
        </w:rPr>
        <w:t>new</w:t>
      </w:r>
      <w:r>
        <w:t xml:space="preserve"> trade deals---that’s Schulze.</w:t>
      </w:r>
    </w:p>
    <w:p w14:paraId="52EC0B78" w14:textId="77777777" w:rsidR="00B32E43" w:rsidRDefault="00B32E43" w:rsidP="00B32E43">
      <w:r>
        <w:t>&lt;&lt;FOR REFERENCE&gt;&gt;</w:t>
      </w:r>
    </w:p>
    <w:p w14:paraId="4480E2BE" w14:textId="77777777" w:rsidR="00B32E43" w:rsidRPr="004A36AF" w:rsidRDefault="00B32E43" w:rsidP="00B32E43">
      <w:pPr>
        <w:rPr>
          <w:sz w:val="14"/>
          <w:szCs w:val="20"/>
        </w:rPr>
      </w:pPr>
      <w:r w:rsidRPr="004A36AF">
        <w:rPr>
          <w:sz w:val="14"/>
          <w:szCs w:val="20"/>
        </w:rPr>
        <w:t xml:space="preserve">The other possibility is that the </w:t>
      </w:r>
      <w:r w:rsidRPr="004A36AF">
        <w:rPr>
          <w:rStyle w:val="StyleUnderline"/>
          <w:sz w:val="20"/>
          <w:szCs w:val="20"/>
          <w:highlight w:val="lightGray"/>
        </w:rPr>
        <w:t>recent</w:t>
      </w:r>
      <w:r w:rsidRPr="004A36AF">
        <w:rPr>
          <w:rStyle w:val="StyleUnderline"/>
          <w:sz w:val="20"/>
          <w:szCs w:val="20"/>
        </w:rPr>
        <w:t xml:space="preserve"> dollar </w:t>
      </w:r>
      <w:r w:rsidRPr="004A36AF">
        <w:rPr>
          <w:rStyle w:val="Emphasis"/>
          <w:sz w:val="20"/>
          <w:szCs w:val="20"/>
          <w:highlight w:val="lightGray"/>
        </w:rPr>
        <w:t>decline</w:t>
      </w:r>
      <w:r w:rsidRPr="004A36AF">
        <w:rPr>
          <w:rStyle w:val="StyleUnderline"/>
          <w:sz w:val="20"/>
          <w:szCs w:val="20"/>
          <w:highlight w:val="lightGray"/>
        </w:rPr>
        <w:t xml:space="preserve"> is</w:t>
      </w:r>
      <w:r w:rsidRPr="004A36AF">
        <w:rPr>
          <w:rStyle w:val="StyleUnderline"/>
          <w:sz w:val="20"/>
          <w:szCs w:val="20"/>
        </w:rPr>
        <w:t xml:space="preserve"> not a sign</w:t>
      </w:r>
      <w:r w:rsidRPr="004A36AF">
        <w:rPr>
          <w:sz w:val="14"/>
          <w:szCs w:val="20"/>
        </w:rPr>
        <w:t xml:space="preserve"> that </w:t>
      </w:r>
      <w:r w:rsidRPr="004A36AF">
        <w:rPr>
          <w:rStyle w:val="StyleUnderline"/>
          <w:sz w:val="20"/>
          <w:szCs w:val="20"/>
        </w:rPr>
        <w:t xml:space="preserve">a new </w:t>
      </w:r>
      <w:r w:rsidRPr="004A36AF">
        <w:rPr>
          <w:rStyle w:val="Emphasis"/>
          <w:sz w:val="20"/>
          <w:szCs w:val="20"/>
        </w:rPr>
        <w:t>weaker</w:t>
      </w:r>
      <w:r w:rsidRPr="004A36AF">
        <w:rPr>
          <w:rStyle w:val="StyleUnderline"/>
          <w:sz w:val="20"/>
          <w:szCs w:val="20"/>
        </w:rPr>
        <w:t xml:space="preserve"> dollar regime is beginning, but</w:t>
      </w:r>
      <w:r w:rsidRPr="004A36AF">
        <w:rPr>
          <w:sz w:val="14"/>
          <w:szCs w:val="20"/>
        </w:rPr>
        <w:t xml:space="preserve"> rather </w:t>
      </w:r>
      <w:r w:rsidRPr="004A36AF">
        <w:rPr>
          <w:rStyle w:val="StyleUnderline"/>
          <w:sz w:val="20"/>
          <w:szCs w:val="20"/>
          <w:highlight w:val="lightGray"/>
        </w:rPr>
        <w:t xml:space="preserve">the result of </w:t>
      </w:r>
      <w:r w:rsidRPr="004A36AF">
        <w:rPr>
          <w:rStyle w:val="Emphasis"/>
          <w:sz w:val="20"/>
          <w:szCs w:val="20"/>
          <w:highlight w:val="lightGray"/>
        </w:rPr>
        <w:t>cyclical trends</w:t>
      </w:r>
      <w:r w:rsidRPr="004A36AF">
        <w:rPr>
          <w:rStyle w:val="StyleUnderline"/>
          <w:sz w:val="20"/>
          <w:szCs w:val="20"/>
          <w:highlight w:val="lightGray"/>
        </w:rPr>
        <w:t xml:space="preserve"> that</w:t>
      </w:r>
      <w:r w:rsidRPr="004A36AF">
        <w:rPr>
          <w:sz w:val="14"/>
          <w:szCs w:val="20"/>
        </w:rPr>
        <w:t xml:space="preserve"> will </w:t>
      </w:r>
      <w:r w:rsidRPr="004A36AF">
        <w:rPr>
          <w:rStyle w:val="Emphasis"/>
          <w:sz w:val="20"/>
          <w:szCs w:val="20"/>
          <w:highlight w:val="lightGray"/>
        </w:rPr>
        <w:t>reverse</w:t>
      </w:r>
      <w:r w:rsidRPr="004A36AF">
        <w:rPr>
          <w:rStyle w:val="StyleUnderline"/>
          <w:sz w:val="20"/>
          <w:szCs w:val="20"/>
        </w:rPr>
        <w:t xml:space="preserve"> over the next few years</w:t>
      </w:r>
      <w:r w:rsidRPr="004A36AF">
        <w:rPr>
          <w:sz w:val="14"/>
          <w:szCs w:val="20"/>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4A36AF">
        <w:rPr>
          <w:rStyle w:val="StyleUnderline"/>
          <w:sz w:val="20"/>
          <w:szCs w:val="20"/>
        </w:rPr>
        <w:t>dollar weakness would not</w:t>
      </w:r>
      <w:r w:rsidRPr="004A36AF">
        <w:rPr>
          <w:sz w:val="14"/>
          <w:szCs w:val="20"/>
        </w:rPr>
        <w:t xml:space="preserve"> be expected to </w:t>
      </w:r>
      <w:r w:rsidRPr="004A36AF">
        <w:rPr>
          <w:rStyle w:val="Emphasis"/>
          <w:sz w:val="20"/>
          <w:szCs w:val="20"/>
        </w:rPr>
        <w:t>persist</w:t>
      </w:r>
      <w:r w:rsidRPr="004A36AF">
        <w:rPr>
          <w:rStyle w:val="StyleUnderline"/>
          <w:sz w:val="20"/>
          <w:szCs w:val="20"/>
        </w:rPr>
        <w:t xml:space="preserve"> </w:t>
      </w:r>
      <w:r w:rsidRPr="004A36AF">
        <w:rPr>
          <w:rStyle w:val="StyleUnderline"/>
          <w:sz w:val="20"/>
          <w:szCs w:val="20"/>
          <w:highlight w:val="lightGray"/>
        </w:rPr>
        <w:t>once</w:t>
      </w:r>
      <w:r w:rsidRPr="004A36AF">
        <w:rPr>
          <w:sz w:val="14"/>
          <w:szCs w:val="20"/>
        </w:rPr>
        <w:t xml:space="preserve"> the </w:t>
      </w:r>
      <w:r w:rsidRPr="004A36AF">
        <w:rPr>
          <w:rStyle w:val="StyleUnderline"/>
          <w:sz w:val="20"/>
          <w:szCs w:val="20"/>
        </w:rPr>
        <w:t xml:space="preserve">global </w:t>
      </w:r>
      <w:r w:rsidRPr="004A36AF">
        <w:rPr>
          <w:rStyle w:val="Emphasis"/>
          <w:sz w:val="20"/>
          <w:szCs w:val="20"/>
          <w:highlight w:val="lightGray"/>
        </w:rPr>
        <w:t>economy</w:t>
      </w:r>
      <w:r w:rsidRPr="004A36AF">
        <w:rPr>
          <w:rStyle w:val="StyleUnderline"/>
          <w:sz w:val="20"/>
          <w:szCs w:val="20"/>
          <w:highlight w:val="lightGray"/>
        </w:rPr>
        <w:t xml:space="preserve"> has </w:t>
      </w:r>
      <w:r w:rsidRPr="004A36AF">
        <w:rPr>
          <w:rStyle w:val="Emphasis"/>
          <w:sz w:val="20"/>
          <w:szCs w:val="20"/>
          <w:highlight w:val="lightGray"/>
        </w:rPr>
        <w:t>adapted</w:t>
      </w:r>
      <w:r w:rsidRPr="004A36AF">
        <w:rPr>
          <w:rStyle w:val="StyleUnderline"/>
          <w:sz w:val="20"/>
          <w:szCs w:val="20"/>
          <w:highlight w:val="lightGray"/>
        </w:rPr>
        <w:t xml:space="preserve"> to</w:t>
      </w:r>
      <w:r w:rsidRPr="004A36AF">
        <w:rPr>
          <w:sz w:val="14"/>
          <w:szCs w:val="20"/>
        </w:rPr>
        <w:t xml:space="preserve"> the </w:t>
      </w:r>
      <w:r w:rsidRPr="004A36AF">
        <w:rPr>
          <w:rStyle w:val="StyleUnderline"/>
          <w:sz w:val="20"/>
          <w:szCs w:val="20"/>
          <w:highlight w:val="lightGray"/>
        </w:rPr>
        <w:t>new</w:t>
      </w:r>
      <w:r w:rsidRPr="004A36AF">
        <w:rPr>
          <w:rStyle w:val="StyleUnderline"/>
          <w:sz w:val="20"/>
          <w:szCs w:val="20"/>
        </w:rPr>
        <w:t xml:space="preserve"> trade </w:t>
      </w:r>
      <w:r w:rsidRPr="004A36AF">
        <w:rPr>
          <w:rStyle w:val="StyleUnderline"/>
          <w:sz w:val="20"/>
          <w:szCs w:val="20"/>
          <w:highlight w:val="lightGray"/>
        </w:rPr>
        <w:t>regime</w:t>
      </w:r>
      <w:r w:rsidRPr="004A36AF">
        <w:rPr>
          <w:sz w:val="14"/>
          <w:szCs w:val="20"/>
        </w:rPr>
        <w:t>.</w:t>
      </w:r>
    </w:p>
    <w:p w14:paraId="1F877F4C" w14:textId="77777777" w:rsidR="00B32E43" w:rsidRPr="004A36AF" w:rsidRDefault="00B32E43" w:rsidP="00B32E43">
      <w:pPr>
        <w:rPr>
          <w:sz w:val="14"/>
          <w:szCs w:val="20"/>
        </w:rPr>
      </w:pPr>
      <w:r w:rsidRPr="004A36AF">
        <w:rPr>
          <w:sz w:val="14"/>
          <w:szCs w:val="20"/>
        </w:rPr>
        <w:t xml:space="preserve">At the same time, the administration’s communication style has rattled some non-US investors, incrementally deteriorating confidence in US assets. </w:t>
      </w:r>
      <w:r w:rsidRPr="004A36AF">
        <w:rPr>
          <w:rStyle w:val="StyleUnderline"/>
          <w:sz w:val="20"/>
          <w:szCs w:val="20"/>
          <w:highlight w:val="lightGray"/>
        </w:rPr>
        <w:t>As</w:t>
      </w:r>
      <w:r w:rsidRPr="004A36AF">
        <w:rPr>
          <w:rStyle w:val="StyleUnderline"/>
          <w:sz w:val="20"/>
          <w:szCs w:val="20"/>
        </w:rPr>
        <w:t xml:space="preserve"> </w:t>
      </w:r>
      <w:r w:rsidRPr="004A36AF">
        <w:rPr>
          <w:rStyle w:val="Emphasis"/>
          <w:sz w:val="20"/>
          <w:szCs w:val="20"/>
        </w:rPr>
        <w:t xml:space="preserve">trade </w:t>
      </w:r>
      <w:r w:rsidRPr="004A36AF">
        <w:rPr>
          <w:rStyle w:val="Emphasis"/>
          <w:sz w:val="20"/>
          <w:szCs w:val="20"/>
          <w:highlight w:val="lightGray"/>
        </w:rPr>
        <w:t>deals</w:t>
      </w:r>
      <w:r w:rsidRPr="004A36AF">
        <w:rPr>
          <w:rStyle w:val="StyleUnderline"/>
          <w:sz w:val="20"/>
          <w:szCs w:val="20"/>
        </w:rPr>
        <w:t xml:space="preserve"> have </w:t>
      </w:r>
      <w:r w:rsidRPr="004A36AF">
        <w:rPr>
          <w:rStyle w:val="Emphasis"/>
          <w:sz w:val="20"/>
          <w:szCs w:val="20"/>
          <w:highlight w:val="lightGray"/>
        </w:rPr>
        <w:t>materialized</w:t>
      </w:r>
      <w:r w:rsidRPr="004A36AF">
        <w:rPr>
          <w:rStyle w:val="StyleUnderline"/>
          <w:sz w:val="20"/>
          <w:szCs w:val="20"/>
        </w:rPr>
        <w:t xml:space="preserve"> over the summer, </w:t>
      </w:r>
      <w:r w:rsidRPr="004A36AF">
        <w:rPr>
          <w:rStyle w:val="Emphasis"/>
          <w:sz w:val="20"/>
          <w:szCs w:val="20"/>
          <w:highlight w:val="lightGray"/>
        </w:rPr>
        <w:t>tensions</w:t>
      </w:r>
      <w:r w:rsidRPr="004A36AF">
        <w:rPr>
          <w:rStyle w:val="StyleUnderline"/>
          <w:sz w:val="20"/>
          <w:szCs w:val="20"/>
        </w:rPr>
        <w:t xml:space="preserve"> have </w:t>
      </w:r>
      <w:r w:rsidRPr="004A36AF">
        <w:rPr>
          <w:rStyle w:val="StyleUnderline"/>
          <w:sz w:val="20"/>
          <w:szCs w:val="20"/>
          <w:highlight w:val="lightGray"/>
        </w:rPr>
        <w:t>eased and</w:t>
      </w:r>
      <w:r w:rsidRPr="004A36AF">
        <w:rPr>
          <w:sz w:val="14"/>
          <w:szCs w:val="20"/>
        </w:rPr>
        <w:t xml:space="preserve"> the general narrative of </w:t>
      </w:r>
      <w:r w:rsidRPr="004A36AF">
        <w:rPr>
          <w:rStyle w:val="Emphasis"/>
          <w:sz w:val="20"/>
          <w:szCs w:val="20"/>
          <w:highlight w:val="lightGray"/>
        </w:rPr>
        <w:t>capital flight</w:t>
      </w:r>
      <w:r w:rsidRPr="004A36AF">
        <w:rPr>
          <w:rStyle w:val="StyleUnderline"/>
          <w:sz w:val="20"/>
          <w:szCs w:val="20"/>
        </w:rPr>
        <w:t xml:space="preserve"> from</w:t>
      </w:r>
      <w:r w:rsidRPr="004A36AF">
        <w:rPr>
          <w:sz w:val="14"/>
          <w:szCs w:val="20"/>
        </w:rPr>
        <w:t xml:space="preserve"> the </w:t>
      </w:r>
      <w:r w:rsidRPr="004A36AF">
        <w:rPr>
          <w:rStyle w:val="StyleUnderline"/>
          <w:sz w:val="20"/>
          <w:szCs w:val="20"/>
        </w:rPr>
        <w:t xml:space="preserve">US </w:t>
      </w:r>
      <w:r w:rsidRPr="004A36AF">
        <w:rPr>
          <w:rStyle w:val="StyleUnderline"/>
          <w:sz w:val="20"/>
          <w:szCs w:val="20"/>
          <w:highlight w:val="lightGray"/>
        </w:rPr>
        <w:t xml:space="preserve">has </w:t>
      </w:r>
      <w:r w:rsidRPr="004A36AF">
        <w:rPr>
          <w:rStyle w:val="Emphasis"/>
          <w:sz w:val="20"/>
          <w:szCs w:val="20"/>
          <w:highlight w:val="lightGray"/>
        </w:rPr>
        <w:t>died</w:t>
      </w:r>
      <w:r w:rsidRPr="004A36AF">
        <w:rPr>
          <w:sz w:val="14"/>
          <w:szCs w:val="20"/>
        </w:rPr>
        <w:t xml:space="preserve"> down </w:t>
      </w:r>
      <w:r w:rsidRPr="004A36AF">
        <w:rPr>
          <w:rStyle w:val="StyleUnderline"/>
          <w:sz w:val="20"/>
          <w:szCs w:val="20"/>
        </w:rPr>
        <w:t xml:space="preserve">with the DXY </w:t>
      </w:r>
      <w:r w:rsidRPr="004A36AF">
        <w:rPr>
          <w:rStyle w:val="Emphasis"/>
          <w:sz w:val="20"/>
          <w:szCs w:val="20"/>
        </w:rPr>
        <w:t>stabilizing</w:t>
      </w:r>
      <w:r w:rsidRPr="004A36AF">
        <w:rPr>
          <w:sz w:val="14"/>
          <w:szCs w:val="20"/>
        </w:rPr>
        <w:t xml:space="preserve">. As trade policy becomes more settled, </w:t>
      </w:r>
      <w:r w:rsidRPr="004A36AF">
        <w:rPr>
          <w:rStyle w:val="StyleUnderline"/>
          <w:sz w:val="20"/>
          <w:szCs w:val="20"/>
        </w:rPr>
        <w:t xml:space="preserve">tensions are less likely to </w:t>
      </w:r>
      <w:r w:rsidRPr="004A36AF">
        <w:rPr>
          <w:rStyle w:val="Emphasis"/>
          <w:sz w:val="20"/>
          <w:szCs w:val="20"/>
        </w:rPr>
        <w:t>flare</w:t>
      </w:r>
      <w:r w:rsidRPr="004A36AF">
        <w:rPr>
          <w:rStyle w:val="StyleUnderline"/>
          <w:sz w:val="20"/>
          <w:szCs w:val="20"/>
        </w:rPr>
        <w:t xml:space="preserve"> up, making</w:t>
      </w:r>
      <w:r w:rsidRPr="004A36AF">
        <w:rPr>
          <w:sz w:val="14"/>
          <w:szCs w:val="20"/>
        </w:rPr>
        <w:t xml:space="preserve"> this source of </w:t>
      </w:r>
      <w:r w:rsidRPr="004A36AF">
        <w:rPr>
          <w:rStyle w:val="StyleUnderline"/>
          <w:sz w:val="20"/>
          <w:szCs w:val="20"/>
        </w:rPr>
        <w:t xml:space="preserve">dollar </w:t>
      </w:r>
      <w:r w:rsidRPr="004A36AF">
        <w:rPr>
          <w:rStyle w:val="Emphasis"/>
          <w:sz w:val="20"/>
          <w:szCs w:val="20"/>
        </w:rPr>
        <w:t>weakness unlikely</w:t>
      </w:r>
      <w:r w:rsidRPr="004A36AF">
        <w:rPr>
          <w:sz w:val="14"/>
          <w:szCs w:val="20"/>
        </w:rPr>
        <w:t xml:space="preserve"> to play as large a role </w:t>
      </w:r>
      <w:r w:rsidRPr="004A36AF">
        <w:rPr>
          <w:rStyle w:val="StyleUnderline"/>
          <w:sz w:val="20"/>
          <w:szCs w:val="20"/>
        </w:rPr>
        <w:t>in the coming years</w:t>
      </w:r>
      <w:r w:rsidRPr="004A36AF">
        <w:rPr>
          <w:sz w:val="14"/>
          <w:szCs w:val="20"/>
        </w:rPr>
        <w:t>.</w:t>
      </w:r>
    </w:p>
    <w:p w14:paraId="2C2B4C25" w14:textId="77777777" w:rsidR="00B32E43" w:rsidRPr="004A36AF" w:rsidRDefault="00B32E43" w:rsidP="00B32E43">
      <w:r>
        <w:t>AND</w:t>
      </w:r>
    </w:p>
    <w:p w14:paraId="1414F080" w14:textId="77777777" w:rsidR="00B32E43" w:rsidRPr="00B70538" w:rsidRDefault="00B32E43" w:rsidP="00B32E43">
      <w:pPr>
        <w:rPr>
          <w:sz w:val="20"/>
          <w:szCs w:val="20"/>
          <w:u w:val="single"/>
        </w:rPr>
      </w:pPr>
      <w:r w:rsidRPr="004A36AF">
        <w:rPr>
          <w:sz w:val="14"/>
          <w:szCs w:val="20"/>
        </w:rPr>
        <w:t xml:space="preserve">Dollar bulls argue that a regime shift is not underway. Instead, they tend to believe that recent FX moves can largely be traced back to the </w:t>
      </w:r>
      <w:r w:rsidRPr="004A36AF">
        <w:rPr>
          <w:rStyle w:val="Emphasis"/>
          <w:sz w:val="20"/>
          <w:szCs w:val="20"/>
          <w:highlight w:val="lightGray"/>
        </w:rPr>
        <w:t>Trump</w:t>
      </w:r>
      <w:r w:rsidRPr="004A36AF">
        <w:rPr>
          <w:sz w:val="14"/>
          <w:szCs w:val="20"/>
        </w:rPr>
        <w:t xml:space="preserve"> administration’s global </w:t>
      </w:r>
      <w:r w:rsidRPr="004A36AF">
        <w:rPr>
          <w:rStyle w:val="StyleUnderline"/>
          <w:sz w:val="20"/>
          <w:szCs w:val="20"/>
        </w:rPr>
        <w:t>trade actions and communication</w:t>
      </w:r>
      <w:r w:rsidRPr="004A36AF">
        <w:rPr>
          <w:sz w:val="14"/>
          <w:szCs w:val="20"/>
        </w:rPr>
        <w:t xml:space="preserve"> style. </w:t>
      </w:r>
      <w:r w:rsidRPr="004A36AF">
        <w:rPr>
          <w:rStyle w:val="StyleUnderline"/>
          <w:sz w:val="20"/>
          <w:szCs w:val="20"/>
        </w:rPr>
        <w:t xml:space="preserve">While this </w:t>
      </w:r>
      <w:r w:rsidRPr="004A36AF">
        <w:rPr>
          <w:rStyle w:val="StyleUnderline"/>
          <w:sz w:val="20"/>
          <w:szCs w:val="20"/>
          <w:highlight w:val="lightGray"/>
        </w:rPr>
        <w:t xml:space="preserve">took investors by </w:t>
      </w:r>
      <w:r w:rsidRPr="004A36AF">
        <w:rPr>
          <w:rStyle w:val="Emphasis"/>
          <w:sz w:val="20"/>
          <w:szCs w:val="20"/>
          <w:highlight w:val="lightGray"/>
        </w:rPr>
        <w:t>surprise</w:t>
      </w:r>
      <w:r w:rsidRPr="004A36AF">
        <w:rPr>
          <w:sz w:val="14"/>
          <w:szCs w:val="20"/>
        </w:rPr>
        <w:t xml:space="preserve"> in the days following the Liberation Day tariff announcements, </w:t>
      </w:r>
      <w:r w:rsidRPr="004A36AF">
        <w:rPr>
          <w:rStyle w:val="StyleUnderline"/>
          <w:sz w:val="20"/>
          <w:szCs w:val="20"/>
          <w:highlight w:val="lightGray"/>
        </w:rPr>
        <w:t xml:space="preserve">the </w:t>
      </w:r>
      <w:r w:rsidRPr="004A36AF">
        <w:rPr>
          <w:rStyle w:val="Emphasis"/>
          <w:sz w:val="20"/>
          <w:szCs w:val="20"/>
          <w:highlight w:val="lightGray"/>
        </w:rPr>
        <w:t>emergence</w:t>
      </w:r>
      <w:r w:rsidRPr="004A36AF">
        <w:rPr>
          <w:rStyle w:val="StyleUnderline"/>
          <w:sz w:val="20"/>
          <w:szCs w:val="20"/>
          <w:highlight w:val="lightGray"/>
        </w:rPr>
        <w:t xml:space="preserve"> of</w:t>
      </w:r>
      <w:r w:rsidRPr="004A36AF">
        <w:rPr>
          <w:rStyle w:val="StyleUnderline"/>
          <w:sz w:val="20"/>
          <w:szCs w:val="20"/>
        </w:rPr>
        <w:t xml:space="preserve"> greater </w:t>
      </w:r>
      <w:r w:rsidRPr="004A36AF">
        <w:rPr>
          <w:rStyle w:val="Emphasis"/>
          <w:sz w:val="20"/>
          <w:szCs w:val="20"/>
          <w:highlight w:val="lightGray"/>
        </w:rPr>
        <w:t>clarity</w:t>
      </w:r>
      <w:r w:rsidRPr="004A36AF">
        <w:rPr>
          <w:rStyle w:val="StyleUnderline"/>
          <w:sz w:val="20"/>
          <w:szCs w:val="20"/>
        </w:rPr>
        <w:t xml:space="preserve"> in</w:t>
      </w:r>
      <w:r w:rsidRPr="004A36AF">
        <w:rPr>
          <w:sz w:val="14"/>
          <w:szCs w:val="20"/>
        </w:rPr>
        <w:t xml:space="preserve"> the </w:t>
      </w:r>
      <w:r w:rsidRPr="004A36AF">
        <w:rPr>
          <w:rStyle w:val="StyleUnderline"/>
          <w:sz w:val="20"/>
          <w:szCs w:val="20"/>
        </w:rPr>
        <w:t xml:space="preserve">months </w:t>
      </w:r>
      <w:r w:rsidRPr="004A36AF">
        <w:rPr>
          <w:rStyle w:val="StyleUnderline"/>
          <w:sz w:val="20"/>
          <w:szCs w:val="20"/>
          <w:highlight w:val="lightGray"/>
        </w:rPr>
        <w:t>since</w:t>
      </w:r>
      <w:r w:rsidRPr="004A36AF">
        <w:rPr>
          <w:sz w:val="14"/>
          <w:szCs w:val="20"/>
        </w:rPr>
        <w:t xml:space="preserve"> has </w:t>
      </w:r>
      <w:r w:rsidRPr="004A36AF">
        <w:rPr>
          <w:rStyle w:val="StyleUnderline"/>
          <w:sz w:val="20"/>
          <w:szCs w:val="20"/>
          <w:highlight w:val="lightGray"/>
        </w:rPr>
        <w:t>led to</w:t>
      </w:r>
      <w:r w:rsidRPr="004A36AF">
        <w:rPr>
          <w:rStyle w:val="StyleUnderline"/>
          <w:sz w:val="20"/>
          <w:szCs w:val="20"/>
        </w:rPr>
        <w:t xml:space="preserve"> financial market </w:t>
      </w:r>
      <w:r w:rsidRPr="004A36AF">
        <w:rPr>
          <w:rStyle w:val="Emphasis"/>
          <w:sz w:val="20"/>
          <w:szCs w:val="20"/>
          <w:highlight w:val="lightGray"/>
        </w:rPr>
        <w:t>normalization</w:t>
      </w:r>
      <w:r w:rsidRPr="004A36AF">
        <w:rPr>
          <w:rStyle w:val="StyleUnderline"/>
          <w:sz w:val="20"/>
          <w:szCs w:val="20"/>
          <w:highlight w:val="lightGray"/>
        </w:rPr>
        <w:t xml:space="preserve"> and</w:t>
      </w:r>
      <w:r w:rsidRPr="004A36AF">
        <w:rPr>
          <w:rStyle w:val="StyleUnderline"/>
          <w:sz w:val="20"/>
          <w:szCs w:val="20"/>
        </w:rPr>
        <w:t xml:space="preserve"> currency </w:t>
      </w:r>
      <w:r w:rsidRPr="004A36AF">
        <w:rPr>
          <w:rStyle w:val="Emphasis"/>
          <w:sz w:val="20"/>
          <w:szCs w:val="20"/>
          <w:highlight w:val="lightGray"/>
        </w:rPr>
        <w:t>stability</w:t>
      </w:r>
      <w:r w:rsidRPr="004A36AF">
        <w:rPr>
          <w:sz w:val="14"/>
          <w:szCs w:val="20"/>
        </w:rPr>
        <w:t xml:space="preserve">. Additionally, </w:t>
      </w:r>
      <w:r w:rsidRPr="004A36AF">
        <w:rPr>
          <w:rStyle w:val="StyleUnderline"/>
          <w:sz w:val="20"/>
          <w:szCs w:val="20"/>
        </w:rPr>
        <w:t xml:space="preserve">the </w:t>
      </w:r>
      <w:r w:rsidRPr="004A36AF">
        <w:rPr>
          <w:rStyle w:val="Emphasis"/>
          <w:sz w:val="20"/>
          <w:szCs w:val="20"/>
        </w:rPr>
        <w:t>U</w:t>
      </w:r>
      <w:r w:rsidRPr="004A36AF">
        <w:rPr>
          <w:sz w:val="14"/>
          <w:szCs w:val="20"/>
        </w:rPr>
        <w:t xml:space="preserve">nited </w:t>
      </w:r>
      <w:r w:rsidRPr="004A36AF">
        <w:rPr>
          <w:rStyle w:val="Emphasis"/>
          <w:sz w:val="20"/>
          <w:szCs w:val="20"/>
        </w:rPr>
        <w:t>S</w:t>
      </w:r>
      <w:r w:rsidRPr="004A36AF">
        <w:rPr>
          <w:sz w:val="14"/>
          <w:szCs w:val="20"/>
        </w:rPr>
        <w:t xml:space="preserve">tates has </w:t>
      </w:r>
      <w:r w:rsidRPr="004A36AF">
        <w:rPr>
          <w:rStyle w:val="StyleUnderline"/>
          <w:sz w:val="20"/>
          <w:szCs w:val="20"/>
        </w:rPr>
        <w:t>been a relative economic</w:t>
      </w:r>
      <w:r w:rsidRPr="004A36AF">
        <w:rPr>
          <w:sz w:val="14"/>
          <w:szCs w:val="20"/>
        </w:rPr>
        <w:t xml:space="preserve"> and equity </w:t>
      </w:r>
      <w:r w:rsidRPr="004A36AF">
        <w:rPr>
          <w:rStyle w:val="StyleUnderline"/>
          <w:sz w:val="20"/>
          <w:szCs w:val="20"/>
        </w:rPr>
        <w:t xml:space="preserve">market </w:t>
      </w:r>
      <w:r w:rsidRPr="004A36AF">
        <w:rPr>
          <w:rStyle w:val="Emphasis"/>
          <w:sz w:val="20"/>
          <w:szCs w:val="20"/>
        </w:rPr>
        <w:t>outperformer</w:t>
      </w:r>
      <w:r w:rsidRPr="004A36AF">
        <w:rPr>
          <w:sz w:val="14"/>
          <w:szCs w:val="20"/>
        </w:rPr>
        <w:t xml:space="preserve"> over the past 15 years, and </w:t>
      </w:r>
      <w:r w:rsidRPr="004A36AF">
        <w:rPr>
          <w:rStyle w:val="StyleUnderline"/>
          <w:sz w:val="20"/>
          <w:szCs w:val="20"/>
          <w:highlight w:val="lightGray"/>
        </w:rPr>
        <w:t>recent</w:t>
      </w:r>
      <w:r w:rsidRPr="004A36AF">
        <w:rPr>
          <w:rStyle w:val="StyleUnderline"/>
          <w:sz w:val="20"/>
          <w:szCs w:val="20"/>
        </w:rPr>
        <w:t xml:space="preserve"> policy </w:t>
      </w:r>
      <w:r w:rsidRPr="004A36AF">
        <w:rPr>
          <w:rStyle w:val="Emphasis"/>
          <w:sz w:val="20"/>
          <w:szCs w:val="20"/>
          <w:highlight w:val="lightGray"/>
        </w:rPr>
        <w:t>changes</w:t>
      </w:r>
      <w:r w:rsidRPr="004A36AF">
        <w:rPr>
          <w:rStyle w:val="StyleUnderline"/>
          <w:sz w:val="20"/>
          <w:szCs w:val="20"/>
        </w:rPr>
        <w:t xml:space="preserve"> have </w:t>
      </w:r>
      <w:r w:rsidRPr="004A36AF">
        <w:rPr>
          <w:rStyle w:val="StyleUnderline"/>
          <w:sz w:val="20"/>
          <w:szCs w:val="20"/>
          <w:highlight w:val="lightGray"/>
        </w:rPr>
        <w:t>not</w:t>
      </w:r>
      <w:r w:rsidRPr="004A36AF">
        <w:rPr>
          <w:rStyle w:val="StyleUnderline"/>
          <w:sz w:val="20"/>
          <w:szCs w:val="20"/>
        </w:rPr>
        <w:t xml:space="preserve"> </w:t>
      </w:r>
      <w:r w:rsidRPr="004A36AF">
        <w:rPr>
          <w:rStyle w:val="Emphasis"/>
          <w:sz w:val="20"/>
          <w:szCs w:val="20"/>
        </w:rPr>
        <w:t xml:space="preserve">yet </w:t>
      </w:r>
      <w:r w:rsidRPr="004A36AF">
        <w:rPr>
          <w:rStyle w:val="Emphasis"/>
          <w:sz w:val="20"/>
          <w:szCs w:val="20"/>
          <w:highlight w:val="lightGray"/>
        </w:rPr>
        <w:t>altered</w:t>
      </w:r>
      <w:r w:rsidRPr="004A36AF">
        <w:rPr>
          <w:rStyle w:val="StyleUnderline"/>
          <w:sz w:val="20"/>
          <w:szCs w:val="20"/>
        </w:rPr>
        <w:t xml:space="preserve"> that </w:t>
      </w:r>
      <w:r w:rsidRPr="004A36AF">
        <w:rPr>
          <w:rStyle w:val="StyleUnderline"/>
          <w:sz w:val="20"/>
          <w:szCs w:val="20"/>
          <w:highlight w:val="lightGray"/>
        </w:rPr>
        <w:t>trajectory</w:t>
      </w:r>
      <w:r w:rsidRPr="004A36AF">
        <w:rPr>
          <w:rStyle w:val="StyleUnderline"/>
          <w:sz w:val="20"/>
          <w:szCs w:val="20"/>
        </w:rPr>
        <w:t>.</w:t>
      </w:r>
    </w:p>
    <w:p w14:paraId="025B15CD" w14:textId="77777777" w:rsidR="00B32E43" w:rsidRPr="0007015D" w:rsidRDefault="00B32E43" w:rsidP="00B32E43">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7B600EE5" w14:textId="77777777" w:rsidR="00B32E43" w:rsidRPr="00215FC9" w:rsidRDefault="00B32E43" w:rsidP="00B32E43">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2F285497" w14:textId="77777777" w:rsidR="00B32E43" w:rsidRPr="000650CF" w:rsidRDefault="00B32E43" w:rsidP="00B32E43">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3941F6E7" w14:textId="77777777" w:rsidR="00B32E43" w:rsidRPr="000650CF" w:rsidRDefault="00B32E43" w:rsidP="00B32E43">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32A9D1C9" w14:textId="77777777" w:rsidR="00B32E43" w:rsidRPr="000650CF" w:rsidRDefault="00B32E43" w:rsidP="00B32E43">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37E1EC01" w14:textId="77777777" w:rsidR="00B32E43" w:rsidRPr="000650CF" w:rsidRDefault="00B32E43" w:rsidP="00B32E43">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7127AFFC" w14:textId="77777777" w:rsidR="00B32E43" w:rsidRPr="000650CF" w:rsidRDefault="00B32E43" w:rsidP="00B32E43">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1A975DA5" w14:textId="77777777" w:rsidR="00B32E43" w:rsidRPr="000650CF" w:rsidRDefault="00B32E43" w:rsidP="00B32E43">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3BF04999" w14:textId="77777777" w:rsidR="00B32E43" w:rsidRPr="000650CF" w:rsidRDefault="00B32E43" w:rsidP="00B32E43">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0C445770" w14:textId="77777777" w:rsidR="00B32E43" w:rsidRDefault="00B32E43" w:rsidP="00B32E43">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34DB29E5" w14:textId="77777777" w:rsidR="00B32E43" w:rsidRDefault="00B32E43" w:rsidP="00B32E43">
      <w:pPr>
        <w:pStyle w:val="Heading4"/>
      </w:pPr>
      <w:r>
        <w:t xml:space="preserve">They </w:t>
      </w:r>
      <w:r>
        <w:rPr>
          <w:u w:val="single"/>
        </w:rPr>
        <w:t>increase</w:t>
      </w:r>
      <w:r>
        <w:t xml:space="preserve"> dollar hegemony---empirics.</w:t>
      </w:r>
    </w:p>
    <w:p w14:paraId="56E31799" w14:textId="77777777" w:rsidR="00B32E43" w:rsidRPr="00E57049" w:rsidRDefault="00B32E43" w:rsidP="00B32E43">
      <w:r w:rsidRPr="00F04353">
        <w:rPr>
          <w:rStyle w:val="Style13ptBold"/>
        </w:rPr>
        <w:t>Lubin ’24</w:t>
      </w:r>
      <w:r>
        <w:t xml:space="preserve"> [David; November 2024; </w:t>
      </w:r>
      <w:r w:rsidRPr="00487214">
        <w:t>Michael Klein Senior Research Fellow in the Global Economy and Finance Program</w:t>
      </w:r>
      <w:r>
        <w:t xml:space="preserve">; Chatham House, “Donald Trump’s Policies Risk Making the U.S. Dollar a Source of Global Instability,” </w:t>
      </w:r>
      <w:r w:rsidRPr="005B4FD9">
        <w:t>https://www.chathamhouse.org/2024/11/donald-trumps-policies-risk-making-us-dollar-source-global-instability</w:t>
      </w:r>
      <w:r>
        <w:t>]</w:t>
      </w:r>
    </w:p>
    <w:p w14:paraId="610D2784" w14:textId="77777777" w:rsidR="00B32E43" w:rsidRPr="00790EE6" w:rsidRDefault="00B32E43" w:rsidP="00B32E43">
      <w:pPr>
        <w:rPr>
          <w:sz w:val="16"/>
        </w:rPr>
      </w:pPr>
      <w:r w:rsidRPr="00F561A7">
        <w:rPr>
          <w:rStyle w:val="StyleUnderline"/>
        </w:rPr>
        <w:t>Two</w:t>
      </w:r>
      <w:r w:rsidRPr="00790EE6">
        <w:rPr>
          <w:sz w:val="16"/>
        </w:rPr>
        <w:t xml:space="preserve"> more </w:t>
      </w:r>
      <w:r w:rsidRPr="00790EE6">
        <w:rPr>
          <w:rStyle w:val="Emphasis"/>
        </w:rPr>
        <w:t>considerations</w:t>
      </w:r>
      <w:r w:rsidRPr="00790EE6">
        <w:rPr>
          <w:sz w:val="16"/>
        </w:rPr>
        <w:t xml:space="preserve"> also </w:t>
      </w:r>
      <w:r w:rsidRPr="00F561A7">
        <w:rPr>
          <w:rStyle w:val="StyleUnderline"/>
        </w:rPr>
        <w:t>point to</w:t>
      </w:r>
      <w:r w:rsidRPr="00790EE6">
        <w:rPr>
          <w:sz w:val="16"/>
        </w:rPr>
        <w:t xml:space="preserve"> a </w:t>
      </w:r>
      <w:r w:rsidRPr="00F561A7">
        <w:rPr>
          <w:rStyle w:val="StyleUnderline"/>
        </w:rPr>
        <w:t>stronger</w:t>
      </w:r>
      <w:r w:rsidRPr="00790EE6">
        <w:rPr>
          <w:sz w:val="16"/>
        </w:rPr>
        <w:t xml:space="preserve"> US </w:t>
      </w:r>
      <w:r w:rsidRPr="00790EE6">
        <w:rPr>
          <w:rStyle w:val="Emphasis"/>
        </w:rPr>
        <w:t>dollar</w:t>
      </w:r>
      <w:r w:rsidRPr="00F561A7">
        <w:rPr>
          <w:rStyle w:val="StyleUnderline"/>
        </w:rPr>
        <w:t xml:space="preserve"> under</w:t>
      </w:r>
      <w:r w:rsidRPr="00790EE6">
        <w:rPr>
          <w:sz w:val="16"/>
        </w:rPr>
        <w:t xml:space="preserve"> a second </w:t>
      </w:r>
      <w:r w:rsidRPr="00743EC9">
        <w:rPr>
          <w:rStyle w:val="Emphasis"/>
        </w:rPr>
        <w:t>Trump</w:t>
      </w:r>
      <w:r w:rsidRPr="00790EE6">
        <w:rPr>
          <w:sz w:val="16"/>
        </w:rPr>
        <w:t xml:space="preserve"> administration.</w:t>
      </w:r>
    </w:p>
    <w:p w14:paraId="50B1D21D" w14:textId="77777777" w:rsidR="00B32E43" w:rsidRPr="00790EE6" w:rsidRDefault="00B32E43" w:rsidP="00B32E43">
      <w:pPr>
        <w:rPr>
          <w:sz w:val="16"/>
        </w:rPr>
      </w:pPr>
      <w:r w:rsidRPr="00790EE6">
        <w:rPr>
          <w:sz w:val="16"/>
        </w:rPr>
        <w:t xml:space="preserve">The </w:t>
      </w:r>
      <w:r w:rsidRPr="007235A2">
        <w:rPr>
          <w:rStyle w:val="StyleUnderline"/>
        </w:rPr>
        <w:t>first is</w:t>
      </w:r>
      <w:r w:rsidRPr="00790EE6">
        <w:rPr>
          <w:sz w:val="16"/>
        </w:rPr>
        <w:t xml:space="preserve"> the </w:t>
      </w:r>
      <w:r w:rsidRPr="006B6AAA">
        <w:rPr>
          <w:rStyle w:val="Emphasis"/>
        </w:rPr>
        <w:t>exchange rate</w:t>
      </w:r>
      <w:r w:rsidRPr="007235A2">
        <w:rPr>
          <w:rStyle w:val="StyleUnderline"/>
        </w:rPr>
        <w:t xml:space="preserve"> implications of</w:t>
      </w:r>
      <w:r w:rsidRPr="00790EE6">
        <w:rPr>
          <w:sz w:val="16"/>
        </w:rPr>
        <w:t xml:space="preserve"> Donald Trump’s proposed </w:t>
      </w:r>
      <w:r w:rsidRPr="007235A2">
        <w:rPr>
          <w:rStyle w:val="StyleUnderline"/>
        </w:rPr>
        <w:t>tariffs</w:t>
      </w:r>
      <w:r w:rsidRPr="00790EE6">
        <w:rPr>
          <w:sz w:val="16"/>
        </w:rPr>
        <w:t xml:space="preserve"> on imports. </w:t>
      </w:r>
      <w:r w:rsidRPr="009D2482">
        <w:rPr>
          <w:rStyle w:val="StyleUnderline"/>
          <w:highlight w:val="cyan"/>
        </w:rPr>
        <w:t>When</w:t>
      </w:r>
      <w:r w:rsidRPr="00701381">
        <w:rPr>
          <w:rStyle w:val="StyleUnderline"/>
        </w:rPr>
        <w:t xml:space="preserve"> </w:t>
      </w:r>
      <w:r w:rsidRPr="009D2482">
        <w:rPr>
          <w:rStyle w:val="StyleUnderline"/>
        </w:rPr>
        <w:t xml:space="preserve">the </w:t>
      </w:r>
      <w:r w:rsidRPr="009D2482">
        <w:rPr>
          <w:rStyle w:val="StyleUnderline"/>
          <w:highlight w:val="cyan"/>
        </w:rPr>
        <w:t xml:space="preserve">US imposes </w:t>
      </w:r>
      <w:r w:rsidRPr="009D2482">
        <w:rPr>
          <w:rStyle w:val="Emphasis"/>
          <w:highlight w:val="cyan"/>
        </w:rPr>
        <w:t>tariffs</w:t>
      </w:r>
      <w:r w:rsidRPr="00790EE6">
        <w:rPr>
          <w:sz w:val="16"/>
        </w:rPr>
        <w:t xml:space="preserve"> on a trading partner, </w:t>
      </w:r>
      <w:r w:rsidRPr="009D2482">
        <w:rPr>
          <w:rStyle w:val="StyleUnderline"/>
          <w:highlight w:val="cyan"/>
        </w:rPr>
        <w:t xml:space="preserve">the </w:t>
      </w:r>
      <w:r w:rsidRPr="009D2482">
        <w:rPr>
          <w:rStyle w:val="Emphasis"/>
          <w:highlight w:val="cyan"/>
        </w:rPr>
        <w:t>f</w:t>
      </w:r>
      <w:r w:rsidRPr="00790EE6">
        <w:rPr>
          <w:sz w:val="16"/>
        </w:rPr>
        <w:t>oreign e</w:t>
      </w:r>
      <w:r w:rsidRPr="009D2482">
        <w:rPr>
          <w:rStyle w:val="Emphasis"/>
          <w:highlight w:val="cyan"/>
        </w:rPr>
        <w:t>x</w:t>
      </w:r>
      <w:r w:rsidRPr="00790EE6">
        <w:rPr>
          <w:sz w:val="16"/>
        </w:rPr>
        <w:t xml:space="preserve">change </w:t>
      </w:r>
      <w:r w:rsidRPr="009D2482">
        <w:rPr>
          <w:rStyle w:val="StyleUnderline"/>
          <w:highlight w:val="cyan"/>
        </w:rPr>
        <w:t>market</w:t>
      </w:r>
      <w:r w:rsidRPr="00790EE6">
        <w:rPr>
          <w:sz w:val="16"/>
        </w:rPr>
        <w:t xml:space="preserve"> tends to </w:t>
      </w:r>
      <w:r w:rsidRPr="009D2482">
        <w:rPr>
          <w:rStyle w:val="StyleUnderline"/>
          <w:highlight w:val="cyan"/>
        </w:rPr>
        <w:t>sell that</w:t>
      </w:r>
      <w:r w:rsidRPr="002B159F">
        <w:rPr>
          <w:rStyle w:val="StyleUnderline"/>
        </w:rPr>
        <w:t xml:space="preserve"> trading partner’s </w:t>
      </w:r>
      <w:r w:rsidRPr="009D2482">
        <w:rPr>
          <w:rStyle w:val="StyleUnderline"/>
          <w:highlight w:val="cyan"/>
        </w:rPr>
        <w:t xml:space="preserve">currency, forcing it to </w:t>
      </w:r>
      <w:r w:rsidRPr="009D2482">
        <w:rPr>
          <w:rStyle w:val="Emphasis"/>
          <w:highlight w:val="cyan"/>
        </w:rPr>
        <w:t>weaken</w:t>
      </w:r>
      <w:r w:rsidRPr="009D2482">
        <w:rPr>
          <w:rStyle w:val="StyleUnderline"/>
          <w:highlight w:val="cyan"/>
        </w:rPr>
        <w:t xml:space="preserve"> to offset</w:t>
      </w:r>
      <w:r w:rsidRPr="00790EE6">
        <w:rPr>
          <w:sz w:val="16"/>
        </w:rPr>
        <w:t xml:space="preserve"> the </w:t>
      </w:r>
      <w:r w:rsidRPr="009D2482">
        <w:rPr>
          <w:rStyle w:val="StyleUnderline"/>
          <w:highlight w:val="cyan"/>
        </w:rPr>
        <w:t>dollar</w:t>
      </w:r>
      <w:r w:rsidRPr="004168DC">
        <w:rPr>
          <w:rStyle w:val="StyleUnderline"/>
        </w:rPr>
        <w:t>-</w:t>
      </w:r>
      <w:r w:rsidRPr="00744D07">
        <w:rPr>
          <w:rStyle w:val="Emphasis"/>
        </w:rPr>
        <w:t xml:space="preserve">price </w:t>
      </w:r>
      <w:r w:rsidRPr="009D2482">
        <w:rPr>
          <w:rStyle w:val="Emphasis"/>
          <w:highlight w:val="cyan"/>
        </w:rPr>
        <w:t>increase</w:t>
      </w:r>
      <w:r w:rsidRPr="00790EE6">
        <w:rPr>
          <w:sz w:val="16"/>
        </w:rPr>
        <w:t xml:space="preserve"> induced by the tariff. This helps explain why </w:t>
      </w:r>
      <w:r w:rsidRPr="009D2482">
        <w:rPr>
          <w:rStyle w:val="StyleUnderline"/>
          <w:highlight w:val="cyan"/>
        </w:rPr>
        <w:t>the</w:t>
      </w:r>
      <w:r w:rsidRPr="00953C1A">
        <w:rPr>
          <w:rStyle w:val="StyleUnderline"/>
        </w:rPr>
        <w:t xml:space="preserve"> Chinese </w:t>
      </w:r>
      <w:r w:rsidRPr="009D2482">
        <w:rPr>
          <w:rStyle w:val="StyleUnderline"/>
          <w:highlight w:val="cyan"/>
        </w:rPr>
        <w:t xml:space="preserve">renminbi </w:t>
      </w:r>
      <w:r w:rsidRPr="009D2482">
        <w:rPr>
          <w:rStyle w:val="Emphasis"/>
          <w:highlight w:val="cyan"/>
        </w:rPr>
        <w:t>depreciated</w:t>
      </w:r>
      <w:r w:rsidRPr="00790EE6">
        <w:rPr>
          <w:sz w:val="16"/>
        </w:rPr>
        <w:t xml:space="preserve"> by some 10 per cent in 2018 </w:t>
      </w:r>
      <w:r w:rsidRPr="009D2482">
        <w:rPr>
          <w:rStyle w:val="StyleUnderline"/>
          <w:highlight w:val="cyan"/>
        </w:rPr>
        <w:t>after Trump</w:t>
      </w:r>
      <w:r w:rsidRPr="00B143BF">
        <w:rPr>
          <w:rStyle w:val="StyleUnderline"/>
        </w:rPr>
        <w:t xml:space="preserve"> began imposing trade </w:t>
      </w:r>
      <w:r w:rsidRPr="009D2482">
        <w:rPr>
          <w:rStyle w:val="Emphasis"/>
          <w:highlight w:val="cyan"/>
        </w:rPr>
        <w:t>restrictions</w:t>
      </w:r>
      <w:r w:rsidRPr="00790EE6">
        <w:rPr>
          <w:sz w:val="16"/>
        </w:rPr>
        <w:t xml:space="preserve"> on China in January of that year. </w:t>
      </w:r>
    </w:p>
    <w:p w14:paraId="50D6703C" w14:textId="77777777" w:rsidR="00B32E43" w:rsidRPr="00790EE6" w:rsidRDefault="00B32E43" w:rsidP="00B32E43">
      <w:pPr>
        <w:rPr>
          <w:sz w:val="16"/>
        </w:rPr>
      </w:pPr>
      <w:r w:rsidRPr="006D7D57">
        <w:rPr>
          <w:rStyle w:val="StyleUnderline"/>
        </w:rPr>
        <w:t xml:space="preserve">More widespread </w:t>
      </w:r>
      <w:r w:rsidRPr="00581286">
        <w:rPr>
          <w:rStyle w:val="Emphasis"/>
        </w:rPr>
        <w:t>tariffs</w:t>
      </w:r>
      <w:r w:rsidRPr="00790EE6">
        <w:rPr>
          <w:sz w:val="16"/>
        </w:rPr>
        <w:t xml:space="preserve"> on a whole range of US trading partners </w:t>
      </w:r>
      <w:r w:rsidRPr="006D7D57">
        <w:rPr>
          <w:rStyle w:val="StyleUnderline"/>
        </w:rPr>
        <w:t>should</w:t>
      </w:r>
      <w:r w:rsidRPr="00790EE6">
        <w:rPr>
          <w:sz w:val="16"/>
        </w:rPr>
        <w:t xml:space="preserve"> therefore </w:t>
      </w:r>
      <w:r w:rsidRPr="00581286">
        <w:rPr>
          <w:rStyle w:val="Emphasis"/>
        </w:rPr>
        <w:t>strengthen</w:t>
      </w:r>
      <w:r w:rsidRPr="00B73075">
        <w:rPr>
          <w:rStyle w:val="StyleUnderline"/>
        </w:rPr>
        <w:t xml:space="preserve"> the dollar</w:t>
      </w:r>
      <w:r w:rsidRPr="00790EE6">
        <w:rPr>
          <w:sz w:val="16"/>
        </w:rPr>
        <w:t xml:space="preserve"> more broadly.</w:t>
      </w:r>
    </w:p>
    <w:p w14:paraId="4D9C957F" w14:textId="77777777" w:rsidR="00B32E43" w:rsidRPr="00790EE6" w:rsidRDefault="00B32E43" w:rsidP="00B32E43">
      <w:pPr>
        <w:rPr>
          <w:sz w:val="16"/>
        </w:rPr>
      </w:pPr>
      <w:r w:rsidRPr="00AF346B">
        <w:rPr>
          <w:rStyle w:val="StyleUnderline"/>
        </w:rPr>
        <w:t xml:space="preserve">A stronger </w:t>
      </w:r>
      <w:r w:rsidRPr="00B02B0A">
        <w:rPr>
          <w:rStyle w:val="Emphasis"/>
        </w:rPr>
        <w:t>dollar</w:t>
      </w:r>
      <w:r w:rsidRPr="00790EE6">
        <w:rPr>
          <w:sz w:val="16"/>
        </w:rPr>
        <w:t xml:space="preserve"> should </w:t>
      </w:r>
      <w:r w:rsidRPr="00B245B6">
        <w:rPr>
          <w:rStyle w:val="StyleUnderline"/>
        </w:rPr>
        <w:t xml:space="preserve">also result from the </w:t>
      </w:r>
      <w:r w:rsidRPr="00B02B0A">
        <w:rPr>
          <w:rStyle w:val="Emphasis"/>
        </w:rPr>
        <w:t>macroeconomic framework</w:t>
      </w:r>
      <w:r w:rsidRPr="00B245B6">
        <w:rPr>
          <w:rStyle w:val="StyleUnderline"/>
        </w:rPr>
        <w:t xml:space="preserve"> </w:t>
      </w:r>
      <w:r w:rsidRPr="00711EDD">
        <w:rPr>
          <w:rStyle w:val="StyleUnderline"/>
          <w:highlight w:val="cyan"/>
        </w:rPr>
        <w:t>Trump</w:t>
      </w:r>
      <w:r w:rsidRPr="00E345B3">
        <w:rPr>
          <w:rStyle w:val="StyleUnderline"/>
        </w:rPr>
        <w:t xml:space="preserve"> seems likely to deliver. He </w:t>
      </w:r>
      <w:r w:rsidRPr="00711EDD">
        <w:rPr>
          <w:rStyle w:val="StyleUnderline"/>
          <w:highlight w:val="cyan"/>
        </w:rPr>
        <w:t>will</w:t>
      </w:r>
      <w:r w:rsidRPr="00790EE6">
        <w:rPr>
          <w:sz w:val="16"/>
        </w:rPr>
        <w:t xml:space="preserve"> certainly want to </w:t>
      </w:r>
      <w:r w:rsidRPr="00711EDD">
        <w:rPr>
          <w:rStyle w:val="Emphasis"/>
          <w:highlight w:val="cyan"/>
        </w:rPr>
        <w:t>extend</w:t>
      </w:r>
      <w:r w:rsidRPr="001C3BD6">
        <w:rPr>
          <w:rStyle w:val="StyleUnderline"/>
        </w:rPr>
        <w:t xml:space="preserve"> his</w:t>
      </w:r>
      <w:r w:rsidRPr="00790EE6">
        <w:rPr>
          <w:sz w:val="16"/>
        </w:rPr>
        <w:t xml:space="preserve"> 2017 </w:t>
      </w:r>
      <w:r w:rsidRPr="00711EDD">
        <w:rPr>
          <w:rStyle w:val="Emphasis"/>
          <w:highlight w:val="cyan"/>
        </w:rPr>
        <w:t>tax cuts</w:t>
      </w:r>
      <w:r w:rsidRPr="00790EE6">
        <w:rPr>
          <w:sz w:val="16"/>
        </w:rPr>
        <w:t xml:space="preserve"> beyond 2025 when they are currently due to expire, so </w:t>
      </w:r>
      <w:r w:rsidRPr="00711EDD">
        <w:rPr>
          <w:rStyle w:val="StyleUnderline"/>
        </w:rPr>
        <w:t>a</w:t>
      </w:r>
      <w:r w:rsidRPr="00790EE6">
        <w:rPr>
          <w:sz w:val="16"/>
        </w:rPr>
        <w:t xml:space="preserve"> more </w:t>
      </w:r>
      <w:r w:rsidRPr="00C67040">
        <w:rPr>
          <w:rStyle w:val="StyleUnderline"/>
        </w:rPr>
        <w:t xml:space="preserve">sustained </w:t>
      </w:r>
      <w:r w:rsidRPr="00711EDD">
        <w:rPr>
          <w:rStyle w:val="Emphasis"/>
          <w:highlight w:val="cyan"/>
        </w:rPr>
        <w:t>loosening</w:t>
      </w:r>
      <w:r w:rsidRPr="00711EDD">
        <w:rPr>
          <w:rStyle w:val="StyleUnderline"/>
        </w:rPr>
        <w:t xml:space="preserve"> of</w:t>
      </w:r>
      <w:r w:rsidRPr="00C67040">
        <w:rPr>
          <w:rStyle w:val="StyleUnderline"/>
        </w:rPr>
        <w:t xml:space="preserve"> US </w:t>
      </w:r>
      <w:r w:rsidRPr="00711EDD">
        <w:rPr>
          <w:rStyle w:val="Emphasis"/>
          <w:highlight w:val="cyan"/>
        </w:rPr>
        <w:t>fiscal</w:t>
      </w:r>
      <w:r w:rsidRPr="00711EDD">
        <w:rPr>
          <w:rStyle w:val="StyleUnderline"/>
          <w:highlight w:val="cyan"/>
        </w:rPr>
        <w:t xml:space="preserve"> policy</w:t>
      </w:r>
      <w:r w:rsidRPr="00711EDD">
        <w:rPr>
          <w:rStyle w:val="StyleUnderline"/>
        </w:rPr>
        <w:t xml:space="preserve"> seems likely</w:t>
      </w:r>
      <w:r w:rsidRPr="00790EE6">
        <w:rPr>
          <w:sz w:val="16"/>
        </w:rPr>
        <w:t xml:space="preserve">. Since boosting the US economy will create inflationary pressure, </w:t>
      </w:r>
      <w:r w:rsidRPr="00D766CE">
        <w:rPr>
          <w:rStyle w:val="StyleUnderline"/>
        </w:rPr>
        <w:t>the market</w:t>
      </w:r>
      <w:r w:rsidRPr="00790EE6">
        <w:rPr>
          <w:sz w:val="16"/>
        </w:rPr>
        <w:t xml:space="preserve"> will </w:t>
      </w:r>
      <w:r w:rsidRPr="00FC0012">
        <w:rPr>
          <w:rStyle w:val="StyleUnderline"/>
        </w:rPr>
        <w:t xml:space="preserve">expect interest </w:t>
      </w:r>
      <w:r w:rsidRPr="00711EDD">
        <w:rPr>
          <w:rStyle w:val="Emphasis"/>
          <w:highlight w:val="cyan"/>
        </w:rPr>
        <w:t>rates</w:t>
      </w:r>
      <w:r w:rsidRPr="00FC0012">
        <w:rPr>
          <w:rStyle w:val="StyleUnderline"/>
        </w:rPr>
        <w:t xml:space="preserve"> to </w:t>
      </w:r>
      <w:r w:rsidRPr="00711EDD">
        <w:rPr>
          <w:rStyle w:val="StyleUnderline"/>
          <w:highlight w:val="cyan"/>
        </w:rPr>
        <w:t xml:space="preserve">end up </w:t>
      </w:r>
      <w:r w:rsidRPr="00711EDD">
        <w:rPr>
          <w:rStyle w:val="Emphasis"/>
          <w:highlight w:val="cyan"/>
        </w:rPr>
        <w:t>higher</w:t>
      </w:r>
      <w:r w:rsidRPr="00790EE6">
        <w:rPr>
          <w:sz w:val="16"/>
        </w:rPr>
        <w:t xml:space="preserve"> than they might otherwise be. </w:t>
      </w:r>
      <w:r w:rsidRPr="00711EDD">
        <w:rPr>
          <w:rStyle w:val="StyleUnderline"/>
          <w:highlight w:val="cyan"/>
        </w:rPr>
        <w:t>The</w:t>
      </w:r>
      <w:r w:rsidRPr="0059229C">
        <w:rPr>
          <w:rStyle w:val="StyleUnderline"/>
        </w:rPr>
        <w:t xml:space="preserve"> resulting </w:t>
      </w:r>
      <w:r w:rsidRPr="00711EDD">
        <w:rPr>
          <w:rStyle w:val="Emphasis"/>
          <w:highlight w:val="cyan"/>
        </w:rPr>
        <w:t>combination</w:t>
      </w:r>
      <w:r w:rsidRPr="00790EE6">
        <w:rPr>
          <w:sz w:val="16"/>
        </w:rPr>
        <w:t xml:space="preserve"> of looser fiscal and tighter monetary policy </w:t>
      </w:r>
      <w:r w:rsidRPr="00711EDD">
        <w:rPr>
          <w:rStyle w:val="StyleUnderline"/>
          <w:highlight w:val="cyan"/>
        </w:rPr>
        <w:t>tends to be</w:t>
      </w:r>
      <w:r w:rsidRPr="00790EE6">
        <w:rPr>
          <w:sz w:val="16"/>
        </w:rPr>
        <w:t xml:space="preserve"> a </w:t>
      </w:r>
      <w:r w:rsidRPr="00711EDD">
        <w:rPr>
          <w:rStyle w:val="StyleUnderline"/>
          <w:highlight w:val="cyan"/>
        </w:rPr>
        <w:t xml:space="preserve">stronger </w:t>
      </w:r>
      <w:r w:rsidRPr="00711EDD">
        <w:rPr>
          <w:rStyle w:val="Emphasis"/>
          <w:highlight w:val="cyan"/>
        </w:rPr>
        <w:t>currency</w:t>
      </w:r>
      <w:r w:rsidRPr="00790EE6">
        <w:rPr>
          <w:sz w:val="16"/>
        </w:rPr>
        <w:t>.</w:t>
      </w:r>
    </w:p>
    <w:p w14:paraId="0B2011F7" w14:textId="77777777" w:rsidR="00B32E43" w:rsidRPr="00790EE6" w:rsidRDefault="00B32E43" w:rsidP="00B32E43">
      <w:pPr>
        <w:rPr>
          <w:sz w:val="16"/>
        </w:rPr>
      </w:pPr>
      <w:r w:rsidRPr="00AE314B">
        <w:rPr>
          <w:rStyle w:val="StyleUnderline"/>
          <w:highlight w:val="cyan"/>
        </w:rPr>
        <w:t>The dollar</w:t>
      </w:r>
      <w:r w:rsidRPr="00790EE6">
        <w:rPr>
          <w:sz w:val="16"/>
        </w:rPr>
        <w:t xml:space="preserve"> probably </w:t>
      </w:r>
      <w:r w:rsidRPr="00AE314B">
        <w:rPr>
          <w:rStyle w:val="StyleUnderline"/>
          <w:highlight w:val="cyan"/>
        </w:rPr>
        <w:t>has</w:t>
      </w:r>
      <w:r w:rsidRPr="00790EE6">
        <w:rPr>
          <w:sz w:val="16"/>
        </w:rPr>
        <w:t xml:space="preserve"> a </w:t>
      </w:r>
      <w:r w:rsidRPr="00D223E5">
        <w:rPr>
          <w:rStyle w:val="StyleUnderline"/>
        </w:rPr>
        <w:t>fair amount</w:t>
      </w:r>
      <w:r w:rsidRPr="00790EE6">
        <w:rPr>
          <w:sz w:val="16"/>
        </w:rPr>
        <w:t xml:space="preserve"> of </w:t>
      </w:r>
      <w:r w:rsidRPr="004F3901">
        <w:rPr>
          <w:rStyle w:val="StyleUnderline"/>
          <w:highlight w:val="cyan"/>
        </w:rPr>
        <w:t xml:space="preserve">room </w:t>
      </w:r>
      <w:r w:rsidRPr="00AE314B">
        <w:rPr>
          <w:rStyle w:val="StyleUnderline"/>
          <w:highlight w:val="cyan"/>
        </w:rPr>
        <w:t>to</w:t>
      </w:r>
      <w:r w:rsidRPr="00D223E5">
        <w:rPr>
          <w:rStyle w:val="StyleUnderline"/>
        </w:rPr>
        <w:t xml:space="preserve"> keep </w:t>
      </w:r>
      <w:r w:rsidRPr="00AE314B">
        <w:rPr>
          <w:rStyle w:val="StyleUnderline"/>
          <w:highlight w:val="cyan"/>
        </w:rPr>
        <w:t>go</w:t>
      </w:r>
      <w:r w:rsidRPr="00D223E5">
        <w:rPr>
          <w:rStyle w:val="StyleUnderline"/>
        </w:rPr>
        <w:t xml:space="preserve">ing </w:t>
      </w:r>
      <w:r w:rsidRPr="00AE314B">
        <w:rPr>
          <w:rStyle w:val="Emphasis"/>
          <w:highlight w:val="cyan"/>
        </w:rPr>
        <w:t>up</w:t>
      </w:r>
      <w:r w:rsidRPr="00D223E5">
        <w:rPr>
          <w:rStyle w:val="StyleUnderline"/>
        </w:rPr>
        <w:t>,</w:t>
      </w:r>
      <w:r w:rsidRPr="00790EE6">
        <w:rPr>
          <w:sz w:val="16"/>
        </w:rPr>
        <w:t xml:space="preserve"> since it is not obviously overvalued just yet. The US current account deficit – the broadest measure of a country’s trade deficit, and a rough but useful measure of financial vulnerability – was a little over 3 per cent of GDP last year. </w:t>
      </w:r>
    </w:p>
    <w:p w14:paraId="685DE8A0" w14:textId="77777777" w:rsidR="00B32E43" w:rsidRPr="00011E9B" w:rsidRDefault="00B32E43" w:rsidP="00B32E43">
      <w:pPr>
        <w:pStyle w:val="Heading4"/>
      </w:pPr>
      <w:r>
        <w:t xml:space="preserve">Tariffs will be </w:t>
      </w:r>
      <w:r>
        <w:rPr>
          <w:u w:val="single"/>
        </w:rPr>
        <w:t>rolled back</w:t>
      </w:r>
      <w:r>
        <w:t xml:space="preserve"> in the </w:t>
      </w:r>
      <w:r>
        <w:rPr>
          <w:u w:val="single"/>
        </w:rPr>
        <w:t>short-term</w:t>
      </w:r>
      <w:r>
        <w:t xml:space="preserve">---that </w:t>
      </w:r>
      <w:r>
        <w:rPr>
          <w:u w:val="single"/>
        </w:rPr>
        <w:t>nullifies</w:t>
      </w:r>
      <w:r>
        <w:t xml:space="preserve"> any detrimental effect.</w:t>
      </w:r>
    </w:p>
    <w:p w14:paraId="75B22F4B" w14:textId="77777777" w:rsidR="00B32E43" w:rsidRPr="003D4448" w:rsidRDefault="00B32E43" w:rsidP="00B32E43">
      <w:r w:rsidRPr="000350AE">
        <w:rPr>
          <w:rStyle w:val="Style13ptBold"/>
        </w:rPr>
        <w:t>Wolff ’25</w:t>
      </w:r>
      <w:r>
        <w:t xml:space="preserve"> [Alan; July 29; Senior Fellow at the Peterson Institute for International Economics, Former Deputy Director-General of the World Trade Organization, J.D. from Columbia University; Peterson Institute for International Economics, “What is the Likely Future for Trump’s Tariffs?” </w:t>
      </w:r>
      <w:r w:rsidRPr="00624DE4">
        <w:t>https://www.piie.com/blogs/realtime-economics/2025/what-likely-future-trumps-tariffs</w:t>
      </w:r>
      <w:r>
        <w:t>]</w:t>
      </w:r>
    </w:p>
    <w:p w14:paraId="4FCD4309" w14:textId="77777777" w:rsidR="00B32E43" w:rsidRPr="006F5853" w:rsidRDefault="00B32E43" w:rsidP="00B32E43">
      <w:pPr>
        <w:rPr>
          <w:sz w:val="16"/>
        </w:rPr>
      </w:pPr>
      <w:r w:rsidRPr="006F5853">
        <w:rPr>
          <w:sz w:val="16"/>
        </w:rPr>
        <w:t xml:space="preserve">The road back will be long, difficult, and uneven, but </w:t>
      </w:r>
      <w:r w:rsidRPr="00790308">
        <w:rPr>
          <w:rStyle w:val="Emphasis"/>
          <w:highlight w:val="cyan"/>
        </w:rPr>
        <w:t>efficiency</w:t>
      </w:r>
      <w:r w:rsidRPr="00492C9D">
        <w:rPr>
          <w:rStyle w:val="StyleUnderline"/>
        </w:rPr>
        <w:t xml:space="preserve"> eventually </w:t>
      </w:r>
      <w:r w:rsidRPr="00790308">
        <w:rPr>
          <w:rStyle w:val="StyleUnderline"/>
          <w:highlight w:val="cyan"/>
        </w:rPr>
        <w:t xml:space="preserve">will </w:t>
      </w:r>
      <w:r w:rsidRPr="00790308">
        <w:rPr>
          <w:rStyle w:val="Emphasis"/>
          <w:highlight w:val="cyan"/>
        </w:rPr>
        <w:t>win out</w:t>
      </w:r>
      <w:r w:rsidRPr="00492C9D">
        <w:rPr>
          <w:rStyle w:val="StyleUnderline"/>
        </w:rPr>
        <w:t xml:space="preserve"> over protectionism</w:t>
      </w:r>
      <w:r w:rsidRPr="006F5853">
        <w:rPr>
          <w:sz w:val="16"/>
        </w:rPr>
        <w:t xml:space="preserve">, as it did once before. This time the triumph of efficiency should be achieved </w:t>
      </w:r>
      <w:r w:rsidRPr="00790308">
        <w:rPr>
          <w:rStyle w:val="Emphasis"/>
          <w:highlight w:val="cyan"/>
        </w:rPr>
        <w:t>without</w:t>
      </w:r>
      <w:r w:rsidRPr="00B50165">
        <w:rPr>
          <w:rStyle w:val="StyleUnderline"/>
        </w:rPr>
        <w:t xml:space="preserve"> coming at</w:t>
      </w:r>
      <w:r w:rsidRPr="006F5853">
        <w:rPr>
          <w:sz w:val="16"/>
        </w:rPr>
        <w:t xml:space="preserve"> the </w:t>
      </w:r>
      <w:r w:rsidRPr="00790308">
        <w:rPr>
          <w:rStyle w:val="StyleUnderline"/>
          <w:highlight w:val="cyan"/>
        </w:rPr>
        <w:t>expense of</w:t>
      </w:r>
      <w:r w:rsidRPr="006F5853">
        <w:rPr>
          <w:sz w:val="16"/>
        </w:rPr>
        <w:t xml:space="preserve"> the </w:t>
      </w:r>
      <w:r w:rsidRPr="00790308">
        <w:rPr>
          <w:rStyle w:val="Emphasis"/>
          <w:highlight w:val="cyan"/>
        </w:rPr>
        <w:t>welfare</w:t>
      </w:r>
      <w:r w:rsidRPr="006F5853">
        <w:rPr>
          <w:sz w:val="16"/>
        </w:rPr>
        <w:t xml:space="preserve"> of workers. Policy in the future will, it is to be hoped, soften the impact of disruptive change.</w:t>
      </w:r>
    </w:p>
    <w:p w14:paraId="1091949A" w14:textId="77777777" w:rsidR="00B32E43" w:rsidRPr="006F5853" w:rsidRDefault="00B32E43" w:rsidP="00B32E43">
      <w:pPr>
        <w:rPr>
          <w:sz w:val="16"/>
        </w:rPr>
      </w:pPr>
      <w:r w:rsidRPr="006F5853">
        <w:rPr>
          <w:sz w:val="16"/>
        </w:rPr>
        <w:t>&lt;&lt;TEXT CONDENSED, NONE OMITTED&gt;&gt;</w:t>
      </w:r>
    </w:p>
    <w:p w14:paraId="3BFE93BD" w14:textId="77777777" w:rsidR="00B32E43" w:rsidRPr="006F5853" w:rsidRDefault="00B32E43" w:rsidP="00B32E43">
      <w:pPr>
        <w:rPr>
          <w:sz w:val="8"/>
        </w:rPr>
      </w:pPr>
      <w:r w:rsidRPr="006F5853">
        <w:rPr>
          <w:sz w:val="8"/>
        </w:rPr>
        <w:t>The judicial process The Federal Circuit will affirm the decision of the Court of International Trade (CIT) declaring the new tariffs illegitimate. On May 28, the CIT flatly rejected the notion that the Trump "Liberation Day" tariffs were authorized. Its decision was based on the Constitution, statutes, and prior cases, in a full and well-reasoned opinion that the president lacked the authority to impose these tariffs. The Federal Circuit, with all 12 judges sitting for the appeal, will, it is expected, soon fully endorse the view that the president acted beyond his power. However, it is likely to leave open a door allowing presidents to use tariffs to regulate trade, at least selectively, in future cases of presidential findings of emergencies. After the Federal Circuit issues its opinion, the Supreme Court will permit the tariffs to stay in place pending the Court hearing argument on an appeal from the administration. The Supreme Court, as politically attuned as it is, will side with the president, probably by a 6-3 vote. The context for this likely decision is that Trump was elected based on stating that he would impose broad tariffs on all imports and targeted tariffs against China. It was not a side issue in the last presidential election; it was central to the president's platform. The result of the US election, like the UK's Brexit vote, was not binding in a legal sense but was nevertheless dispositive of the way that events would unfold. How will the Supreme Court reach a different result from the lower courts? On the law as they see it, the justices may well find that the president's foreign affairs power came into play, at least when other sovereigns—e.g., the UK, Japan, EU, etc.—reached agreements with the United States, in effect ratifying his actions. Equally the Court may find that an emergency that was not apparent while it was developing, for example bilateral trade deficits and unfair trading practices, can be found to exist when the level of concern rises sufficiently (the frog was beginning to get boiled). The Court may therefore find that the statutory test is met, that the president could find that trade deficits and unfair foreign trade practices had cumulatively become an "unusual and extraordinary threat, which has its source in whole or substantial part outside the United States, to the national security, foreign policy, or economy of the United States," providing the basis for presidential action. It is likely also to reject the notion that there is no tariff authority to be found in the International Emergency Economic Powers Act (regardless of circumstances), as determined by the DC District Court in a parallel case to the CIT/Federal Circuit case. We should not be surprised at the Supreme Court's likely decision. Recall that the majority on the Court led by Chief Justice John Roberts has forged new law repeatedly not anchored in the Constitution or precedent. The Roberts Court has found that the president is immune from any criminal liability for any action taken in the course of conducting the business of government; it has found that any amount of cash contribution to a political campaign is an expression of free speech by corporations and unions as it is for individuals; it has found that anyone can as a constitutional right possess an arsenal of assault rifles; it has found that the right to privacy does not extend to questions of pregnancy; and it has found that Federal agencies are not due deference on interpretation of their legislative mandates. In short, precedents have not counted as much as, what critics would say are, policy judgments made by the justices. The Congress</w:t>
      </w:r>
    </w:p>
    <w:p w14:paraId="3076918D" w14:textId="77777777" w:rsidR="00B32E43" w:rsidRPr="006F5853" w:rsidRDefault="00B32E43" w:rsidP="00B32E43">
      <w:pPr>
        <w:rPr>
          <w:sz w:val="16"/>
        </w:rPr>
      </w:pPr>
      <w:r w:rsidRPr="006F5853">
        <w:rPr>
          <w:sz w:val="16"/>
        </w:rPr>
        <w:t>&lt;&lt;PARAGRAPH BREAKS RESUME&gt;&gt;</w:t>
      </w:r>
    </w:p>
    <w:p w14:paraId="4FBAAA89" w14:textId="77777777" w:rsidR="00B32E43" w:rsidRPr="006F5853" w:rsidRDefault="00B32E43" w:rsidP="00B32E43">
      <w:pPr>
        <w:rPr>
          <w:sz w:val="16"/>
        </w:rPr>
      </w:pPr>
      <w:r w:rsidRPr="00790308">
        <w:rPr>
          <w:rStyle w:val="StyleUnderline"/>
          <w:highlight w:val="cyan"/>
        </w:rPr>
        <w:t xml:space="preserve">The </w:t>
      </w:r>
      <w:r w:rsidRPr="00790308">
        <w:rPr>
          <w:rStyle w:val="Emphasis"/>
          <w:highlight w:val="cyan"/>
        </w:rPr>
        <w:t>Dem</w:t>
      </w:r>
      <w:r w:rsidRPr="00790308">
        <w:rPr>
          <w:rStyle w:val="StyleUnderline"/>
        </w:rPr>
        <w:t>ocrat</w:t>
      </w:r>
      <w:r w:rsidRPr="00790308">
        <w:rPr>
          <w:rStyle w:val="Emphasis"/>
          <w:highlight w:val="cyan"/>
        </w:rPr>
        <w:t>s</w:t>
      </w:r>
      <w:r w:rsidRPr="003D048A">
        <w:rPr>
          <w:rStyle w:val="StyleUnderline"/>
        </w:rPr>
        <w:t xml:space="preserve"> </w:t>
      </w:r>
      <w:r w:rsidRPr="00790308">
        <w:rPr>
          <w:rStyle w:val="StyleUnderline"/>
          <w:highlight w:val="cyan"/>
        </w:rPr>
        <w:t>will</w:t>
      </w:r>
      <w:r w:rsidRPr="003D048A">
        <w:rPr>
          <w:rStyle w:val="StyleUnderline"/>
        </w:rPr>
        <w:t xml:space="preserve"> likely take </w:t>
      </w:r>
      <w:r w:rsidRPr="00790308">
        <w:rPr>
          <w:rStyle w:val="Emphasis"/>
          <w:highlight w:val="cyan"/>
        </w:rPr>
        <w:t>control</w:t>
      </w:r>
      <w:r w:rsidRPr="003D048A">
        <w:rPr>
          <w:rStyle w:val="StyleUnderline"/>
        </w:rPr>
        <w:t xml:space="preserve"> of </w:t>
      </w:r>
      <w:r w:rsidRPr="00790308">
        <w:rPr>
          <w:rStyle w:val="StyleUnderline"/>
          <w:highlight w:val="cyan"/>
        </w:rPr>
        <w:t xml:space="preserve">the </w:t>
      </w:r>
      <w:r w:rsidRPr="00790308">
        <w:rPr>
          <w:rStyle w:val="Emphasis"/>
          <w:highlight w:val="cyan"/>
        </w:rPr>
        <w:t>House</w:t>
      </w:r>
      <w:r w:rsidRPr="006F5853">
        <w:rPr>
          <w:sz w:val="16"/>
        </w:rPr>
        <w:t xml:space="preserve"> in January 2027 (</w:t>
      </w:r>
      <w:r w:rsidRPr="00790308">
        <w:rPr>
          <w:rStyle w:val="StyleUnderline"/>
          <w:highlight w:val="cyan"/>
        </w:rPr>
        <w:t>and</w:t>
      </w:r>
      <w:r w:rsidRPr="006F5853">
        <w:rPr>
          <w:sz w:val="16"/>
        </w:rPr>
        <w:t xml:space="preserve"> at some point, </w:t>
      </w:r>
      <w:r w:rsidRPr="00794879">
        <w:rPr>
          <w:rStyle w:val="StyleUnderline"/>
        </w:rPr>
        <w:t xml:space="preserve">the </w:t>
      </w:r>
      <w:r w:rsidRPr="00790308">
        <w:rPr>
          <w:rStyle w:val="Emphasis"/>
          <w:highlight w:val="cyan"/>
        </w:rPr>
        <w:t>Senate</w:t>
      </w:r>
      <w:r w:rsidRPr="006F5853">
        <w:rPr>
          <w:sz w:val="16"/>
        </w:rPr>
        <w:t xml:space="preserve">). They will have been </w:t>
      </w:r>
      <w:r w:rsidRPr="00A55422">
        <w:rPr>
          <w:rStyle w:val="StyleUnderline"/>
        </w:rPr>
        <w:t xml:space="preserve">elected on a </w:t>
      </w:r>
      <w:r w:rsidRPr="00CE4A1E">
        <w:rPr>
          <w:rStyle w:val="Emphasis"/>
        </w:rPr>
        <w:t>platform</w:t>
      </w:r>
      <w:r w:rsidRPr="00A55422">
        <w:rPr>
          <w:rStyle w:val="StyleUnderline"/>
        </w:rPr>
        <w:t xml:space="preserve"> of rejecting</w:t>
      </w:r>
      <w:r w:rsidRPr="006F5853">
        <w:rPr>
          <w:sz w:val="16"/>
        </w:rPr>
        <w:t xml:space="preserve"> indiscriminate </w:t>
      </w:r>
      <w:r w:rsidRPr="00CE4A1E">
        <w:rPr>
          <w:rStyle w:val="Emphasis"/>
        </w:rPr>
        <w:t>tariffing</w:t>
      </w:r>
      <w:r w:rsidRPr="004A35E6">
        <w:rPr>
          <w:rStyle w:val="StyleUnderline"/>
        </w:rPr>
        <w:t xml:space="preserve"> as a</w:t>
      </w:r>
      <w:r w:rsidRPr="006F5853">
        <w:rPr>
          <w:sz w:val="16"/>
        </w:rPr>
        <w:t xml:space="preserve"> presidential </w:t>
      </w:r>
      <w:r w:rsidRPr="00450C41">
        <w:rPr>
          <w:rStyle w:val="StyleUnderline"/>
        </w:rPr>
        <w:t xml:space="preserve">prerogative. The </w:t>
      </w:r>
      <w:r w:rsidRPr="00790308">
        <w:rPr>
          <w:rStyle w:val="StyleUnderline"/>
          <w:highlight w:val="cyan"/>
        </w:rPr>
        <w:t xml:space="preserve">Congress will </w:t>
      </w:r>
      <w:r w:rsidRPr="00790308">
        <w:rPr>
          <w:rStyle w:val="Emphasis"/>
          <w:highlight w:val="cyan"/>
        </w:rPr>
        <w:t>reassert</w:t>
      </w:r>
      <w:r w:rsidRPr="00790308">
        <w:rPr>
          <w:rStyle w:val="StyleUnderline"/>
          <w:highlight w:val="cyan"/>
        </w:rPr>
        <w:t xml:space="preserve"> itself</w:t>
      </w:r>
      <w:r w:rsidRPr="006F5853">
        <w:rPr>
          <w:sz w:val="16"/>
        </w:rPr>
        <w:t xml:space="preserve"> as the branch of government under the Constitution </w:t>
      </w:r>
      <w:r w:rsidRPr="00790308">
        <w:rPr>
          <w:rStyle w:val="StyleUnderline"/>
          <w:highlight w:val="cyan"/>
        </w:rPr>
        <w:t xml:space="preserve">to regulate </w:t>
      </w:r>
      <w:r w:rsidRPr="00790308">
        <w:rPr>
          <w:rStyle w:val="Emphasis"/>
          <w:highlight w:val="cyan"/>
        </w:rPr>
        <w:t>commerce</w:t>
      </w:r>
      <w:r w:rsidRPr="006F5853">
        <w:rPr>
          <w:sz w:val="16"/>
        </w:rPr>
        <w:t xml:space="preserve">. The Democrats will be </w:t>
      </w:r>
      <w:r w:rsidRPr="00790308">
        <w:rPr>
          <w:rStyle w:val="Emphasis"/>
          <w:highlight w:val="cyan"/>
        </w:rPr>
        <w:t>joined</w:t>
      </w:r>
      <w:r w:rsidRPr="00790308">
        <w:rPr>
          <w:rStyle w:val="StyleUnderline"/>
          <w:highlight w:val="cyan"/>
        </w:rPr>
        <w:t xml:space="preserve"> in</w:t>
      </w:r>
      <w:r w:rsidRPr="00E150F5">
        <w:rPr>
          <w:rStyle w:val="StyleUnderline"/>
        </w:rPr>
        <w:t xml:space="preserve"> this process by</w:t>
      </w:r>
      <w:r w:rsidRPr="006F5853">
        <w:rPr>
          <w:sz w:val="16"/>
        </w:rPr>
        <w:t xml:space="preserve"> the remains of the </w:t>
      </w:r>
      <w:r w:rsidRPr="00790308">
        <w:rPr>
          <w:rStyle w:val="Emphasis"/>
          <w:highlight w:val="cyan"/>
        </w:rPr>
        <w:t>centrist</w:t>
      </w:r>
      <w:r w:rsidRPr="006F5853">
        <w:rPr>
          <w:sz w:val="16"/>
        </w:rPr>
        <w:t xml:space="preserve"> Main Street </w:t>
      </w:r>
      <w:r w:rsidRPr="00790308">
        <w:rPr>
          <w:rStyle w:val="StyleUnderline"/>
          <w:highlight w:val="cyan"/>
        </w:rPr>
        <w:t>Republican</w:t>
      </w:r>
      <w:r w:rsidRPr="00790308">
        <w:rPr>
          <w:rStyle w:val="Emphasis"/>
          <w:highlight w:val="cyan"/>
        </w:rPr>
        <w:t>s</w:t>
      </w:r>
      <w:r w:rsidRPr="006F5853">
        <w:rPr>
          <w:sz w:val="16"/>
        </w:rPr>
        <w:t xml:space="preserve"> moving toward less protection.</w:t>
      </w:r>
    </w:p>
    <w:p w14:paraId="472D1B37" w14:textId="77777777" w:rsidR="00B32E43" w:rsidRPr="006F5853" w:rsidRDefault="00B32E43" w:rsidP="00B32E43">
      <w:pPr>
        <w:rPr>
          <w:sz w:val="16"/>
        </w:rPr>
      </w:pPr>
      <w:r w:rsidRPr="006F5853">
        <w:rPr>
          <w:sz w:val="16"/>
        </w:rPr>
        <w:t xml:space="preserve">There will not be a complete and early reversion to a very low US tariff, as established by past trade negotiations. The Congress and any new president will more likely than not leave the newly negotiated bilateral agreements in place, perhaps at a phased down tariff rate. To do otherwise would again abruptly change the rules governing trade and upset some domestic constituencies. Maintaining at least some of the status quo is in line with Biden leaving Trump's first term tariffs in place on imports from China. Even though tariffs will have become a major Federal budget revenue item, the </w:t>
      </w:r>
      <w:r w:rsidRPr="004A0302">
        <w:rPr>
          <w:rStyle w:val="Emphasis"/>
        </w:rPr>
        <w:t>Congress</w:t>
      </w:r>
      <w:r w:rsidRPr="006F5853">
        <w:rPr>
          <w:sz w:val="16"/>
        </w:rPr>
        <w:t xml:space="preserve"> may well </w:t>
      </w:r>
      <w:r w:rsidRPr="00194289">
        <w:rPr>
          <w:rStyle w:val="StyleUnderline"/>
        </w:rPr>
        <w:t xml:space="preserve">repeal or </w:t>
      </w:r>
      <w:r w:rsidRPr="004A0302">
        <w:rPr>
          <w:rStyle w:val="Emphasis"/>
        </w:rPr>
        <w:t>ameliorate</w:t>
      </w:r>
      <w:r w:rsidRPr="00194289">
        <w:rPr>
          <w:rStyle w:val="StyleUnderline"/>
        </w:rPr>
        <w:t xml:space="preserve"> the unilaterally imposed</w:t>
      </w:r>
      <w:r w:rsidRPr="006F5853">
        <w:rPr>
          <w:sz w:val="16"/>
        </w:rPr>
        <w:t xml:space="preserve"> blanket </w:t>
      </w:r>
      <w:r w:rsidRPr="00194289">
        <w:rPr>
          <w:rStyle w:val="StyleUnderline"/>
        </w:rPr>
        <w:t>tariff</w:t>
      </w:r>
      <w:r w:rsidRPr="006F5853">
        <w:rPr>
          <w:sz w:val="16"/>
        </w:rPr>
        <w:t xml:space="preserve"> of 10 or 15 percent </w:t>
      </w:r>
      <w:r w:rsidRPr="00940D20">
        <w:rPr>
          <w:rStyle w:val="StyleUnderline"/>
        </w:rPr>
        <w:t>on</w:t>
      </w:r>
      <w:r w:rsidRPr="006F5853">
        <w:rPr>
          <w:sz w:val="16"/>
        </w:rPr>
        <w:t xml:space="preserve"> those </w:t>
      </w:r>
      <w:r w:rsidRPr="004A0302">
        <w:rPr>
          <w:rStyle w:val="Emphasis"/>
        </w:rPr>
        <w:t>exporting</w:t>
      </w:r>
      <w:r w:rsidRPr="002256A5">
        <w:rPr>
          <w:rStyle w:val="StyleUnderline"/>
        </w:rPr>
        <w:t xml:space="preserve"> countries</w:t>
      </w:r>
      <w:r w:rsidRPr="006F5853">
        <w:rPr>
          <w:sz w:val="16"/>
        </w:rPr>
        <w:t xml:space="preserve"> without negotiated agreements but leave open the possibility of its selective reinstatement by country and by product sector, depending on presidential findings of foreign unfair trade practices. A margin of discrimination against Chinese imports is likely to be maintained until more convergence in policy is achieved with that country.</w:t>
      </w:r>
    </w:p>
    <w:p w14:paraId="2879F7D4" w14:textId="77777777" w:rsidR="00B32E43" w:rsidRPr="006F5853" w:rsidRDefault="00B32E43" w:rsidP="00B32E43">
      <w:pPr>
        <w:rPr>
          <w:sz w:val="16"/>
        </w:rPr>
      </w:pPr>
      <w:r w:rsidRPr="006F5853">
        <w:rPr>
          <w:sz w:val="16"/>
        </w:rPr>
        <w:t>The Congress thought it had limited in the 1970s the president's discretion to impose tariffs. It had repealed peacetime use of the Trading with the Enemy Act (the authority for Nixon's temporary 10 percent import surcharge), regulated the duration of national emergencies, and provided a means to end national emergencies under the National Emergencies Act of 1976. It created more limited authority in the International Emergency Economic Powers Act of 1977 (IEEPA). It has been more careful to spell out the use of other delegated tariff authorities, such as balance of payments authority (section 122 of the Trade Act of 1974), trade retaliatory authority (section 301), and national security measures (section 232 of the Trade Expansion Act of 1962), although these statutes need further congressional review. Its restrictions on grants of delegated authority to the president will eventually be clarified.</w:t>
      </w:r>
    </w:p>
    <w:p w14:paraId="6A255A9A" w14:textId="77777777" w:rsidR="00B32E43" w:rsidRPr="006F5853" w:rsidRDefault="00B32E43" w:rsidP="00B32E43">
      <w:pPr>
        <w:rPr>
          <w:sz w:val="16"/>
        </w:rPr>
      </w:pPr>
      <w:r w:rsidRPr="006F5853">
        <w:rPr>
          <w:sz w:val="16"/>
        </w:rPr>
        <w:t xml:space="preserve">The </w:t>
      </w:r>
      <w:r w:rsidRPr="00790308">
        <w:rPr>
          <w:rStyle w:val="StyleUnderline"/>
          <w:highlight w:val="cyan"/>
        </w:rPr>
        <w:t>Congress</w:t>
      </w:r>
      <w:r w:rsidRPr="006F5853">
        <w:rPr>
          <w:sz w:val="16"/>
        </w:rPr>
        <w:t xml:space="preserve"> may well </w:t>
      </w:r>
      <w:r w:rsidRPr="00790308">
        <w:rPr>
          <w:rStyle w:val="Emphasis"/>
          <w:highlight w:val="cyan"/>
        </w:rPr>
        <w:t>restore</w:t>
      </w:r>
      <w:r w:rsidRPr="00790308">
        <w:rPr>
          <w:rStyle w:val="StyleUnderline"/>
          <w:highlight w:val="cyan"/>
        </w:rPr>
        <w:t xml:space="preserve"> the</w:t>
      </w:r>
      <w:r w:rsidRPr="00B556AE">
        <w:rPr>
          <w:rStyle w:val="StyleUnderline"/>
        </w:rPr>
        <w:t xml:space="preserve"> essence of</w:t>
      </w:r>
      <w:r w:rsidRPr="006F5853">
        <w:rPr>
          <w:sz w:val="16"/>
        </w:rPr>
        <w:t xml:space="preserve"> the </w:t>
      </w:r>
      <w:r w:rsidRPr="00790308">
        <w:rPr>
          <w:rStyle w:val="Emphasis"/>
          <w:highlight w:val="cyan"/>
        </w:rPr>
        <w:t>R</w:t>
      </w:r>
      <w:r w:rsidRPr="00B556AE">
        <w:rPr>
          <w:rStyle w:val="StyleUnderline"/>
        </w:rPr>
        <w:t xml:space="preserve">eciprocal </w:t>
      </w:r>
      <w:r w:rsidRPr="00790308">
        <w:rPr>
          <w:rStyle w:val="Emphasis"/>
          <w:highlight w:val="cyan"/>
        </w:rPr>
        <w:t>T</w:t>
      </w:r>
      <w:r w:rsidRPr="00B556AE">
        <w:rPr>
          <w:rStyle w:val="StyleUnderline"/>
        </w:rPr>
        <w:t xml:space="preserve">rade </w:t>
      </w:r>
      <w:r w:rsidRPr="00790308">
        <w:rPr>
          <w:rStyle w:val="Emphasis"/>
          <w:highlight w:val="cyan"/>
        </w:rPr>
        <w:t>A</w:t>
      </w:r>
      <w:r w:rsidRPr="00B556AE">
        <w:rPr>
          <w:rStyle w:val="StyleUnderline"/>
        </w:rPr>
        <w:t xml:space="preserve">greements </w:t>
      </w:r>
      <w:r w:rsidRPr="00790308">
        <w:rPr>
          <w:rStyle w:val="Emphasis"/>
          <w:highlight w:val="cyan"/>
        </w:rPr>
        <w:t>A</w:t>
      </w:r>
      <w:r w:rsidRPr="00B556AE">
        <w:rPr>
          <w:rStyle w:val="StyleUnderline"/>
        </w:rPr>
        <w:t xml:space="preserve">ct of 1934 </w:t>
      </w:r>
      <w:r w:rsidRPr="00790308">
        <w:rPr>
          <w:rStyle w:val="StyleUnderline"/>
          <w:highlight w:val="cyan"/>
        </w:rPr>
        <w:t xml:space="preserve">and </w:t>
      </w:r>
      <w:r w:rsidRPr="00790308">
        <w:rPr>
          <w:rStyle w:val="Emphasis"/>
          <w:highlight w:val="cyan"/>
        </w:rPr>
        <w:t>prior</w:t>
      </w:r>
      <w:r w:rsidRPr="00790308">
        <w:rPr>
          <w:rStyle w:val="StyleUnderline"/>
          <w:highlight w:val="cyan"/>
        </w:rPr>
        <w:t xml:space="preserve"> trade</w:t>
      </w:r>
      <w:r w:rsidRPr="00B556AE">
        <w:rPr>
          <w:rStyle w:val="StyleUnderline"/>
        </w:rPr>
        <w:t xml:space="preserve"> promotion </w:t>
      </w:r>
      <w:r w:rsidRPr="00790308">
        <w:rPr>
          <w:rStyle w:val="Emphasis"/>
          <w:highlight w:val="cyan"/>
        </w:rPr>
        <w:t>authorities</w:t>
      </w:r>
      <w:r w:rsidRPr="00B556AE">
        <w:rPr>
          <w:rStyle w:val="StyleUnderline"/>
        </w:rPr>
        <w:t>, giving</w:t>
      </w:r>
      <w:r w:rsidRPr="006F5853">
        <w:rPr>
          <w:sz w:val="16"/>
        </w:rPr>
        <w:t xml:space="preserve"> an </w:t>
      </w:r>
      <w:r w:rsidRPr="00B02EC2">
        <w:rPr>
          <w:rStyle w:val="Emphasis"/>
        </w:rPr>
        <w:t>expedited</w:t>
      </w:r>
      <w:r w:rsidRPr="00B556AE">
        <w:rPr>
          <w:rStyle w:val="StyleUnderline"/>
        </w:rPr>
        <w:t xml:space="preserve"> means for the president to </w:t>
      </w:r>
      <w:r w:rsidRPr="00B02EC2">
        <w:rPr>
          <w:rStyle w:val="Emphasis"/>
        </w:rPr>
        <w:t>reduce tariffs</w:t>
      </w:r>
      <w:r w:rsidRPr="006F5853">
        <w:rPr>
          <w:sz w:val="16"/>
        </w:rPr>
        <w:t xml:space="preserve"> in return for trading partners not resuming or abandoning engaging in what are deemed unfair or otherwise harmful trading practices.</w:t>
      </w:r>
    </w:p>
    <w:p w14:paraId="3611B6F0" w14:textId="77777777" w:rsidR="00B32E43" w:rsidRPr="006F5853" w:rsidRDefault="00B32E43" w:rsidP="00B32E43">
      <w:pPr>
        <w:rPr>
          <w:sz w:val="16"/>
        </w:rPr>
      </w:pPr>
      <w:r w:rsidRPr="006F5853">
        <w:rPr>
          <w:sz w:val="16"/>
        </w:rPr>
        <w:t>Trade negotiations</w:t>
      </w:r>
    </w:p>
    <w:p w14:paraId="60A3EBBA" w14:textId="77777777" w:rsidR="00B32E43" w:rsidRPr="006F5853" w:rsidRDefault="00B32E43" w:rsidP="00B32E43">
      <w:pPr>
        <w:rPr>
          <w:sz w:val="16"/>
        </w:rPr>
      </w:pPr>
      <w:r w:rsidRPr="006F5853">
        <w:rPr>
          <w:sz w:val="16"/>
        </w:rPr>
        <w:t>The last two rounds of multilateral negotiations under the General Agreement on Tariffs and Trade (GATT) yielded the trading system as we know it today, administered by the World Trade Organization (WTO). The Tokyo Round, 1973–79, began to come to grips with the reduction of nontariff barriers (NTBs). The Uruguay Round, 1986–94, addressed, among other things, agricultural trade, trade in services, and intellectual property protection, and created the WTO. These two most recent completed rounds of negotiations were both stimulated by US leadership and aggressive US trade policies. The Tokyo Round stemmed from the United States demanding unilateral trade liberalization from its trading partners following a short period during which the Nixon 10 percent import surcharge was in place (August 15 to December 18, 1971). The Uruguay Round was motivated, to a substantial degree, by America's trading partners seeking to curb US unilateralism in the form of US use and threats of trade retaliatory measures under section 301 of the Trade Act of 1974. These GATT negotiating rounds were the capstones of an era of American leadership in trade liberalization that began post WWII in 1948 and continued through the trade frictions of the 1980s and early 1990s, largely with Japan and the European Union.</w:t>
      </w:r>
    </w:p>
    <w:p w14:paraId="0B9736E9" w14:textId="77777777" w:rsidR="00B32E43" w:rsidRPr="006F5853" w:rsidRDefault="00B32E43" w:rsidP="00B32E43">
      <w:pPr>
        <w:rPr>
          <w:sz w:val="16"/>
        </w:rPr>
      </w:pPr>
      <w:r w:rsidRPr="006F5853">
        <w:rPr>
          <w:sz w:val="16"/>
        </w:rPr>
        <w:t xml:space="preserve">It will not take 50 to 80 years </w:t>
      </w:r>
      <w:r w:rsidRPr="00F01801">
        <w:rPr>
          <w:rStyle w:val="StyleUnderline"/>
        </w:rPr>
        <w:t xml:space="preserve">to bring the </w:t>
      </w:r>
      <w:r w:rsidRPr="00EA73F1">
        <w:rPr>
          <w:rStyle w:val="Emphasis"/>
        </w:rPr>
        <w:t>tariffs down</w:t>
      </w:r>
      <w:r w:rsidRPr="00F01801">
        <w:rPr>
          <w:rStyle w:val="StyleUnderline"/>
        </w:rPr>
        <w:t xml:space="preserve"> toward zero</w:t>
      </w:r>
      <w:r w:rsidRPr="006F5853">
        <w:rPr>
          <w:sz w:val="16"/>
        </w:rPr>
        <w:t xml:space="preserve"> again, as it did during the GATT era. It </w:t>
      </w:r>
      <w:r w:rsidRPr="008C35D0">
        <w:rPr>
          <w:rStyle w:val="StyleUnderline"/>
        </w:rPr>
        <w:t xml:space="preserve">should </w:t>
      </w:r>
      <w:r w:rsidRPr="00EA73F1">
        <w:rPr>
          <w:rStyle w:val="Emphasis"/>
        </w:rPr>
        <w:t>not</w:t>
      </w:r>
      <w:r w:rsidRPr="008C35D0">
        <w:rPr>
          <w:rStyle w:val="StyleUnderline"/>
        </w:rPr>
        <w:t xml:space="preserve"> take longer than </w:t>
      </w:r>
      <w:r w:rsidRPr="00EA73F1">
        <w:rPr>
          <w:rStyle w:val="Emphasis"/>
        </w:rPr>
        <w:t>10</w:t>
      </w:r>
      <w:r w:rsidRPr="006F5853">
        <w:rPr>
          <w:sz w:val="16"/>
        </w:rPr>
        <w:t xml:space="preserve"> to 20 </w:t>
      </w:r>
      <w:r w:rsidRPr="008C35D0">
        <w:rPr>
          <w:rStyle w:val="StyleUnderline"/>
        </w:rPr>
        <w:t>years</w:t>
      </w:r>
      <w:r w:rsidRPr="006F5853">
        <w:rPr>
          <w:sz w:val="16"/>
        </w:rPr>
        <w:t xml:space="preserve"> to achieve this objective. </w:t>
      </w:r>
      <w:r w:rsidRPr="00790308">
        <w:rPr>
          <w:rStyle w:val="StyleUnderline"/>
          <w:highlight w:val="cyan"/>
        </w:rPr>
        <w:t>America's</w:t>
      </w:r>
      <w:r w:rsidRPr="000D22FA">
        <w:rPr>
          <w:rStyle w:val="StyleUnderline"/>
        </w:rPr>
        <w:t xml:space="preserve"> trading </w:t>
      </w:r>
      <w:r w:rsidRPr="00790308">
        <w:rPr>
          <w:rStyle w:val="StyleUnderline"/>
          <w:highlight w:val="cyan"/>
        </w:rPr>
        <w:t xml:space="preserve">partners will </w:t>
      </w:r>
      <w:r w:rsidRPr="00790308">
        <w:rPr>
          <w:rStyle w:val="Emphasis"/>
          <w:highlight w:val="cyan"/>
        </w:rPr>
        <w:t>not</w:t>
      </w:r>
      <w:r w:rsidRPr="000D22FA">
        <w:rPr>
          <w:rStyle w:val="StyleUnderline"/>
        </w:rPr>
        <w:t xml:space="preserve"> have </w:t>
      </w:r>
      <w:r w:rsidRPr="00790308">
        <w:rPr>
          <w:rStyle w:val="Emphasis"/>
          <w:highlight w:val="cyan"/>
        </w:rPr>
        <w:t>raise</w:t>
      </w:r>
      <w:r w:rsidRPr="000D22FA">
        <w:rPr>
          <w:rStyle w:val="StyleUnderline"/>
        </w:rPr>
        <w:t>d</w:t>
      </w:r>
      <w:r w:rsidRPr="006F5853">
        <w:rPr>
          <w:sz w:val="16"/>
        </w:rPr>
        <w:t xml:space="preserve"> their </w:t>
      </w:r>
      <w:r w:rsidRPr="00790308">
        <w:rPr>
          <w:rStyle w:val="StyleUnderline"/>
          <w:highlight w:val="cyan"/>
        </w:rPr>
        <w:t>bound</w:t>
      </w:r>
      <w:r w:rsidRPr="000D22FA">
        <w:rPr>
          <w:rStyle w:val="StyleUnderline"/>
        </w:rPr>
        <w:t xml:space="preserve"> tariff </w:t>
      </w:r>
      <w:r w:rsidRPr="00790308">
        <w:rPr>
          <w:rStyle w:val="Emphasis"/>
          <w:highlight w:val="cyan"/>
        </w:rPr>
        <w:t>rates</w:t>
      </w:r>
      <w:r w:rsidRPr="00790308">
        <w:rPr>
          <w:sz w:val="16"/>
        </w:rPr>
        <w:t>.</w:t>
      </w:r>
      <w:r w:rsidRPr="006F5853">
        <w:rPr>
          <w:sz w:val="16"/>
        </w:rPr>
        <w:t xml:space="preserve"> The only question will be what it will take for the United States to reduce the height of its newly acquired tariff wall. </w:t>
      </w:r>
      <w:r w:rsidRPr="00790308">
        <w:rPr>
          <w:rStyle w:val="Emphasis"/>
          <w:highlight w:val="cyan"/>
        </w:rPr>
        <w:t>Negotiations</w:t>
      </w:r>
      <w:r w:rsidRPr="006F5853">
        <w:rPr>
          <w:sz w:val="16"/>
        </w:rPr>
        <w:t xml:space="preserve"> likely </w:t>
      </w:r>
      <w:r w:rsidRPr="00790308">
        <w:rPr>
          <w:rStyle w:val="StyleUnderline"/>
          <w:highlight w:val="cyan"/>
        </w:rPr>
        <w:t>will</w:t>
      </w:r>
      <w:r w:rsidRPr="009B253E">
        <w:rPr>
          <w:rStyle w:val="StyleUnderline"/>
        </w:rPr>
        <w:t xml:space="preserve"> also </w:t>
      </w:r>
      <w:r w:rsidRPr="00790308">
        <w:rPr>
          <w:rStyle w:val="StyleUnderline"/>
          <w:highlight w:val="cyan"/>
        </w:rPr>
        <w:t>address</w:t>
      </w:r>
      <w:r w:rsidRPr="009B253E">
        <w:rPr>
          <w:rStyle w:val="StyleUnderline"/>
        </w:rPr>
        <w:t xml:space="preserve"> adding more </w:t>
      </w:r>
      <w:r w:rsidRPr="00D035DA">
        <w:rPr>
          <w:rStyle w:val="Emphasis"/>
        </w:rPr>
        <w:t>robust disciplines</w:t>
      </w:r>
      <w:r w:rsidRPr="009B253E">
        <w:rPr>
          <w:rStyle w:val="StyleUnderline"/>
        </w:rPr>
        <w:t xml:space="preserve"> on </w:t>
      </w:r>
      <w:r w:rsidRPr="00790308">
        <w:rPr>
          <w:rStyle w:val="StyleUnderline"/>
          <w:highlight w:val="cyan"/>
        </w:rPr>
        <w:t>other</w:t>
      </w:r>
      <w:r w:rsidRPr="009B253E">
        <w:rPr>
          <w:rStyle w:val="StyleUnderline"/>
        </w:rPr>
        <w:t xml:space="preserve"> forms </w:t>
      </w:r>
      <w:r w:rsidRPr="00790308">
        <w:rPr>
          <w:rStyle w:val="StyleUnderline"/>
        </w:rPr>
        <w:t xml:space="preserve">of </w:t>
      </w:r>
      <w:r w:rsidRPr="00790308">
        <w:rPr>
          <w:rStyle w:val="StyleUnderline"/>
          <w:highlight w:val="cyan"/>
        </w:rPr>
        <w:t xml:space="preserve">trade </w:t>
      </w:r>
      <w:r w:rsidRPr="00790308">
        <w:rPr>
          <w:rStyle w:val="Emphasis"/>
          <w:highlight w:val="cyan"/>
        </w:rPr>
        <w:t>distortion</w:t>
      </w:r>
      <w:r w:rsidRPr="006F5853">
        <w:rPr>
          <w:sz w:val="16"/>
        </w:rPr>
        <w:t>. There areas should, and likely will, include industrial policy measures and subsidies, as well as achieving disciplines on artificial intelligence (AI), opening markets to digital trade, and dealing with other challenges in which trade must play a role, such as climate change and pandemics.</w:t>
      </w:r>
    </w:p>
    <w:p w14:paraId="4322312E" w14:textId="77777777" w:rsidR="00B32E43" w:rsidRDefault="00B32E43" w:rsidP="00B32E43">
      <w:pPr>
        <w:rPr>
          <w:sz w:val="16"/>
        </w:rPr>
      </w:pPr>
      <w:r w:rsidRPr="00790308">
        <w:rPr>
          <w:rStyle w:val="Emphasis"/>
          <w:highlight w:val="cyan"/>
        </w:rPr>
        <w:t>Trust</w:t>
      </w:r>
      <w:r w:rsidRPr="00790308">
        <w:rPr>
          <w:rStyle w:val="StyleUnderline"/>
          <w:highlight w:val="cyan"/>
        </w:rPr>
        <w:t xml:space="preserve"> will be rebuilt</w:t>
      </w:r>
      <w:r w:rsidRPr="006F5853">
        <w:rPr>
          <w:sz w:val="16"/>
        </w:rPr>
        <w:t xml:space="preserve"> in the new trading system, </w:t>
      </w:r>
      <w:r w:rsidRPr="00790308">
        <w:rPr>
          <w:rStyle w:val="StyleUnderline"/>
          <w:highlight w:val="cyan"/>
        </w:rPr>
        <w:t>allowing</w:t>
      </w:r>
      <w:r w:rsidRPr="006F5853">
        <w:rPr>
          <w:sz w:val="16"/>
        </w:rPr>
        <w:t xml:space="preserve"> a </w:t>
      </w:r>
      <w:r w:rsidRPr="00AC6C52">
        <w:rPr>
          <w:rStyle w:val="StyleUnderline"/>
        </w:rPr>
        <w:t xml:space="preserve">return to the </w:t>
      </w:r>
      <w:r w:rsidRPr="00790308">
        <w:rPr>
          <w:rStyle w:val="Emphasis"/>
          <w:highlight w:val="cyan"/>
        </w:rPr>
        <w:t>certainty</w:t>
      </w:r>
      <w:r w:rsidRPr="00AC6C52">
        <w:rPr>
          <w:rStyle w:val="StyleUnderline"/>
        </w:rPr>
        <w:t xml:space="preserve"> </w:t>
      </w:r>
      <w:r w:rsidRPr="00E36EF0">
        <w:rPr>
          <w:rStyle w:val="StyleUnderline"/>
        </w:rPr>
        <w:t>of</w:t>
      </w:r>
      <w:r w:rsidRPr="006F5853">
        <w:rPr>
          <w:sz w:val="16"/>
        </w:rPr>
        <w:t xml:space="preserve"> contractual commitments and </w:t>
      </w:r>
      <w:r w:rsidRPr="00B47407">
        <w:rPr>
          <w:rStyle w:val="Emphasis"/>
        </w:rPr>
        <w:t>trade liberalization</w:t>
      </w:r>
      <w:r w:rsidRPr="00E36EF0">
        <w:rPr>
          <w:rStyle w:val="StyleUnderline"/>
        </w:rPr>
        <w:t xml:space="preserve">. The path back will be </w:t>
      </w:r>
      <w:r w:rsidRPr="00B47407">
        <w:rPr>
          <w:rStyle w:val="Emphasis"/>
        </w:rPr>
        <w:t>joined</w:t>
      </w:r>
      <w:r w:rsidRPr="00E36EF0">
        <w:rPr>
          <w:rStyle w:val="StyleUnderline"/>
        </w:rPr>
        <w:t xml:space="preserve"> in </w:t>
      </w:r>
      <w:r w:rsidRPr="00790308">
        <w:rPr>
          <w:rStyle w:val="StyleUnderline"/>
          <w:highlight w:val="cyan"/>
        </w:rPr>
        <w:t xml:space="preserve">by all, even </w:t>
      </w:r>
      <w:r w:rsidRPr="00790308">
        <w:rPr>
          <w:rStyle w:val="Emphasis"/>
          <w:highlight w:val="cyan"/>
        </w:rPr>
        <w:t>China</w:t>
      </w:r>
      <w:r w:rsidRPr="006F5853">
        <w:rPr>
          <w:sz w:val="16"/>
        </w:rPr>
        <w:t xml:space="preserve">. The way forward will have been </w:t>
      </w:r>
      <w:r w:rsidRPr="00295397">
        <w:rPr>
          <w:rStyle w:val="StyleUnderline"/>
        </w:rPr>
        <w:t>blazed by</w:t>
      </w:r>
      <w:r w:rsidRPr="006F5853">
        <w:rPr>
          <w:sz w:val="16"/>
        </w:rPr>
        <w:t xml:space="preserve"> the </w:t>
      </w:r>
      <w:r w:rsidRPr="00295397">
        <w:rPr>
          <w:rStyle w:val="StyleUnderline"/>
        </w:rPr>
        <w:t xml:space="preserve">Comprehensive and Progressive Agreement for </w:t>
      </w:r>
      <w:r w:rsidRPr="0077422B">
        <w:rPr>
          <w:rStyle w:val="Emphasis"/>
        </w:rPr>
        <w:t>T</w:t>
      </w:r>
      <w:r w:rsidRPr="00295397">
        <w:rPr>
          <w:rStyle w:val="StyleUnderline"/>
        </w:rPr>
        <w:t>rans-</w:t>
      </w:r>
      <w:r w:rsidRPr="0077422B">
        <w:rPr>
          <w:rStyle w:val="Emphasis"/>
        </w:rPr>
        <w:t>P</w:t>
      </w:r>
      <w:r w:rsidRPr="00295397">
        <w:rPr>
          <w:rStyle w:val="StyleUnderline"/>
        </w:rPr>
        <w:t xml:space="preserve">acific </w:t>
      </w:r>
      <w:r w:rsidRPr="0077422B">
        <w:rPr>
          <w:rStyle w:val="Emphasis"/>
        </w:rPr>
        <w:t>P</w:t>
      </w:r>
      <w:r w:rsidRPr="00295397">
        <w:rPr>
          <w:rStyle w:val="StyleUnderline"/>
        </w:rPr>
        <w:t xml:space="preserve">artnership–EU entente joined in </w:t>
      </w:r>
      <w:r w:rsidRPr="00F437F1">
        <w:rPr>
          <w:rStyle w:val="StyleUnderline"/>
        </w:rPr>
        <w:t>by</w:t>
      </w:r>
      <w:r w:rsidRPr="006F5853">
        <w:rPr>
          <w:sz w:val="16"/>
        </w:rPr>
        <w:t xml:space="preserve"> many others and ultimately </w:t>
      </w:r>
      <w:r w:rsidRPr="006F5853">
        <w:rPr>
          <w:rStyle w:val="StyleUnderline"/>
        </w:rPr>
        <w:t xml:space="preserve">the </w:t>
      </w:r>
      <w:r w:rsidRPr="006F5853">
        <w:rPr>
          <w:rStyle w:val="Emphasis"/>
        </w:rPr>
        <w:t>U</w:t>
      </w:r>
      <w:r w:rsidRPr="006F5853">
        <w:rPr>
          <w:sz w:val="16"/>
        </w:rPr>
        <w:t xml:space="preserve">nited </w:t>
      </w:r>
      <w:r w:rsidRPr="006F5853">
        <w:rPr>
          <w:rStyle w:val="Emphasis"/>
        </w:rPr>
        <w:t>S</w:t>
      </w:r>
      <w:r w:rsidRPr="006F5853">
        <w:rPr>
          <w:sz w:val="16"/>
        </w:rPr>
        <w:t xml:space="preserve">tates. This </w:t>
      </w:r>
      <w:r w:rsidRPr="0051358A">
        <w:rPr>
          <w:rStyle w:val="StyleUnderline"/>
        </w:rPr>
        <w:t>will be the</w:t>
      </w:r>
      <w:r w:rsidRPr="00D95EDA">
        <w:rPr>
          <w:rStyle w:val="StyleUnderline"/>
        </w:rPr>
        <w:t xml:space="preserve"> </w:t>
      </w:r>
      <w:r w:rsidRPr="00D95EDA">
        <w:rPr>
          <w:rStyle w:val="Emphasis"/>
        </w:rPr>
        <w:t>landing zone</w:t>
      </w:r>
      <w:r w:rsidRPr="00D95EDA">
        <w:rPr>
          <w:rStyle w:val="StyleUnderline"/>
        </w:rPr>
        <w:t xml:space="preserve"> for international economic </w:t>
      </w:r>
      <w:r w:rsidRPr="005D146E">
        <w:rPr>
          <w:rStyle w:val="Emphasis"/>
        </w:rPr>
        <w:t>coop</w:t>
      </w:r>
      <w:r w:rsidRPr="00D95EDA">
        <w:rPr>
          <w:rStyle w:val="StyleUnderline"/>
        </w:rPr>
        <w:t>eration</w:t>
      </w:r>
      <w:r w:rsidRPr="006F5853">
        <w:rPr>
          <w:sz w:val="16"/>
        </w:rPr>
        <w:t>. The GATT and the WTO will not in the end prove to have been aberrations, but end points dictated by the economic and political truths that provide the foundation for international cooperation.</w:t>
      </w:r>
    </w:p>
    <w:p w14:paraId="11C595D1" w14:textId="77777777" w:rsidR="00B32E43" w:rsidRDefault="00B32E43" w:rsidP="00B32E43">
      <w:pPr>
        <w:pStyle w:val="Heading3"/>
      </w:pPr>
      <w:r>
        <w:t>Link---2NC</w:t>
      </w:r>
    </w:p>
    <w:p w14:paraId="6411402D" w14:textId="77777777" w:rsidR="00B32E43" w:rsidRPr="003F13CD" w:rsidRDefault="00B32E43" w:rsidP="00B32E43">
      <w:pPr>
        <w:pStyle w:val="Heading4"/>
      </w:pPr>
      <w:r>
        <w:t xml:space="preserve">Unions push for </w:t>
      </w:r>
      <w:r>
        <w:rPr>
          <w:u w:val="single"/>
        </w:rPr>
        <w:t>higher wages</w:t>
      </w:r>
      <w:r>
        <w:t xml:space="preserve"> and </w:t>
      </w:r>
      <w:r>
        <w:rPr>
          <w:u w:val="single"/>
        </w:rPr>
        <w:t>rent-seeking</w:t>
      </w:r>
      <w:r>
        <w:t xml:space="preserve">, which </w:t>
      </w:r>
      <w:r>
        <w:rPr>
          <w:u w:val="single"/>
        </w:rPr>
        <w:t>drives away</w:t>
      </w:r>
      <w:r>
        <w:t xml:space="preserve"> multinational investment.</w:t>
      </w:r>
    </w:p>
    <w:p w14:paraId="04D7E29B" w14:textId="77777777" w:rsidR="00B32E43" w:rsidRDefault="00B32E43" w:rsidP="00B32E43">
      <w:r>
        <w:t>&lt;&lt;FOR REFERENCE&gt;&gt;</w:t>
      </w:r>
    </w:p>
    <w:p w14:paraId="691D0922" w14:textId="77777777" w:rsidR="00B32E43" w:rsidRPr="00CD4077" w:rsidRDefault="00B32E43" w:rsidP="00B32E43">
      <w:pPr>
        <w:rPr>
          <w:sz w:val="14"/>
          <w:szCs w:val="20"/>
        </w:rPr>
      </w:pPr>
      <w:r w:rsidRPr="00CD4077">
        <w:rPr>
          <w:sz w:val="14"/>
          <w:szCs w:val="20"/>
        </w:rPr>
        <w:t xml:space="preserve">Briefly, a strand of </w:t>
      </w:r>
      <w:r w:rsidRPr="00CD4077">
        <w:rPr>
          <w:rStyle w:val="StyleUnderline"/>
          <w:sz w:val="20"/>
          <w:szCs w:val="20"/>
        </w:rPr>
        <w:t xml:space="preserve">international economics </w:t>
      </w:r>
      <w:r w:rsidRPr="00CD4077">
        <w:rPr>
          <w:rStyle w:val="Emphasis"/>
          <w:sz w:val="20"/>
          <w:szCs w:val="20"/>
        </w:rPr>
        <w:t>literature</w:t>
      </w:r>
      <w:r w:rsidRPr="00CD4077">
        <w:rPr>
          <w:sz w:val="14"/>
          <w:szCs w:val="20"/>
        </w:rPr>
        <w:t xml:space="preserve"> dealing with labour markets </w:t>
      </w:r>
      <w:r w:rsidRPr="00CD4077">
        <w:rPr>
          <w:rStyle w:val="StyleUnderline"/>
          <w:sz w:val="20"/>
          <w:szCs w:val="20"/>
        </w:rPr>
        <w:t>suggest</w:t>
      </w:r>
      <w:r w:rsidRPr="00CD4077">
        <w:rPr>
          <w:sz w:val="14"/>
          <w:szCs w:val="20"/>
        </w:rPr>
        <w:t xml:space="preserve"> that </w:t>
      </w:r>
      <w:r w:rsidRPr="00CD4077">
        <w:rPr>
          <w:rStyle w:val="Emphasis"/>
          <w:sz w:val="20"/>
          <w:szCs w:val="20"/>
          <w:highlight w:val="lightGray"/>
        </w:rPr>
        <w:t>MNEs</w:t>
      </w:r>
      <w:r w:rsidRPr="00CD4077">
        <w:rPr>
          <w:sz w:val="14"/>
          <w:szCs w:val="20"/>
        </w:rPr>
        <w:t xml:space="preserve"> will </w:t>
      </w:r>
      <w:r w:rsidRPr="00CD4077">
        <w:rPr>
          <w:rStyle w:val="StyleUnderline"/>
          <w:sz w:val="20"/>
          <w:szCs w:val="20"/>
          <w:highlight w:val="lightGray"/>
        </w:rPr>
        <w:t>prefer</w:t>
      </w:r>
      <w:r w:rsidRPr="00CD4077">
        <w:rPr>
          <w:rStyle w:val="StyleUnderline"/>
          <w:sz w:val="20"/>
          <w:szCs w:val="20"/>
        </w:rPr>
        <w:t xml:space="preserve"> to locate in </w:t>
      </w:r>
      <w:r w:rsidRPr="00CD4077">
        <w:rPr>
          <w:rStyle w:val="Emphasis"/>
          <w:sz w:val="20"/>
          <w:szCs w:val="20"/>
          <w:highlight w:val="lightGray"/>
        </w:rPr>
        <w:t>economies</w:t>
      </w:r>
      <w:r w:rsidRPr="00CD4077">
        <w:rPr>
          <w:rStyle w:val="StyleUnderline"/>
          <w:sz w:val="20"/>
          <w:szCs w:val="20"/>
          <w:highlight w:val="lightGray"/>
        </w:rPr>
        <w:t xml:space="preserve"> in which they</w:t>
      </w:r>
      <w:r w:rsidRPr="00CD4077">
        <w:rPr>
          <w:sz w:val="14"/>
          <w:szCs w:val="20"/>
        </w:rPr>
        <w:t xml:space="preserve"> can expect to </w:t>
      </w:r>
      <w:r w:rsidRPr="00CD4077">
        <w:rPr>
          <w:rStyle w:val="StyleUnderline"/>
          <w:sz w:val="20"/>
          <w:szCs w:val="20"/>
          <w:highlight w:val="lightGray"/>
        </w:rPr>
        <w:t>enjoy</w:t>
      </w:r>
      <w:r w:rsidRPr="00CD4077">
        <w:rPr>
          <w:rStyle w:val="StyleUnderline"/>
          <w:sz w:val="20"/>
          <w:szCs w:val="20"/>
        </w:rPr>
        <w:t xml:space="preserve"> a high degree of </w:t>
      </w:r>
      <w:r w:rsidRPr="00CD4077">
        <w:rPr>
          <w:rStyle w:val="Emphasis"/>
          <w:sz w:val="20"/>
          <w:szCs w:val="20"/>
          <w:highlight w:val="lightGray"/>
        </w:rPr>
        <w:t>discretion</w:t>
      </w:r>
      <w:r w:rsidRPr="00CD4077">
        <w:rPr>
          <w:rStyle w:val="StyleUnderline"/>
          <w:sz w:val="20"/>
          <w:szCs w:val="20"/>
          <w:highlight w:val="lightGray"/>
        </w:rPr>
        <w:t xml:space="preserve"> in</w:t>
      </w:r>
      <w:r w:rsidRPr="00CD4077">
        <w:rPr>
          <w:sz w:val="14"/>
          <w:szCs w:val="20"/>
        </w:rPr>
        <w:t xml:space="preserve"> the </w:t>
      </w:r>
      <w:r w:rsidRPr="00CD4077">
        <w:rPr>
          <w:rStyle w:val="StyleUnderline"/>
          <w:sz w:val="20"/>
          <w:szCs w:val="20"/>
        </w:rPr>
        <w:t xml:space="preserve">determination of </w:t>
      </w:r>
      <w:r w:rsidRPr="00CD4077">
        <w:rPr>
          <w:rStyle w:val="Emphasis"/>
          <w:sz w:val="20"/>
          <w:szCs w:val="20"/>
          <w:highlight w:val="lightGray"/>
        </w:rPr>
        <w:t>wages</w:t>
      </w:r>
      <w:r w:rsidRPr="00CD4077">
        <w:rPr>
          <w:sz w:val="14"/>
          <w:szCs w:val="20"/>
        </w:rPr>
        <w:t xml:space="preserve"> in the plants that they operate. Naylor and Santoni (2003) and Leahy and Montagna (2005) suggest that a </w:t>
      </w:r>
      <w:r w:rsidRPr="00CD4077">
        <w:rPr>
          <w:rStyle w:val="StyleUnderline"/>
          <w:sz w:val="20"/>
          <w:szCs w:val="20"/>
          <w:highlight w:val="lightGray"/>
        </w:rPr>
        <w:t>strong</w:t>
      </w:r>
      <w:r w:rsidRPr="00CD4077">
        <w:rPr>
          <w:sz w:val="14"/>
          <w:szCs w:val="20"/>
        </w:rPr>
        <w:t xml:space="preserve"> trade </w:t>
      </w:r>
      <w:r w:rsidRPr="00CD4077">
        <w:rPr>
          <w:rStyle w:val="Emphasis"/>
          <w:sz w:val="20"/>
          <w:szCs w:val="20"/>
          <w:highlight w:val="lightGray"/>
        </w:rPr>
        <w:t>unionization</w:t>
      </w:r>
      <w:r w:rsidRPr="00CD4077">
        <w:rPr>
          <w:sz w:val="14"/>
          <w:szCs w:val="20"/>
        </w:rPr>
        <w:t xml:space="preserve"> could </w:t>
      </w:r>
      <w:r w:rsidRPr="00CD4077">
        <w:rPr>
          <w:rStyle w:val="StyleUnderline"/>
          <w:sz w:val="20"/>
          <w:szCs w:val="20"/>
          <w:highlight w:val="lightGray"/>
        </w:rPr>
        <w:t xml:space="preserve">render a country </w:t>
      </w:r>
      <w:r w:rsidRPr="00CD4077">
        <w:rPr>
          <w:rStyle w:val="Emphasis"/>
          <w:sz w:val="20"/>
          <w:szCs w:val="20"/>
          <w:highlight w:val="lightGray"/>
        </w:rPr>
        <w:t>less attractive</w:t>
      </w:r>
      <w:r w:rsidRPr="00CD4077">
        <w:rPr>
          <w:rStyle w:val="StyleUnderline"/>
          <w:sz w:val="20"/>
          <w:szCs w:val="20"/>
        </w:rPr>
        <w:t xml:space="preserve"> for </w:t>
      </w:r>
      <w:r w:rsidRPr="00CD4077">
        <w:rPr>
          <w:rStyle w:val="Emphasis"/>
          <w:sz w:val="20"/>
          <w:szCs w:val="20"/>
        </w:rPr>
        <w:t>FDI</w:t>
      </w:r>
      <w:r w:rsidRPr="00CD4077">
        <w:rPr>
          <w:rStyle w:val="StyleUnderline"/>
          <w:sz w:val="20"/>
          <w:szCs w:val="20"/>
        </w:rPr>
        <w:t xml:space="preserve">, </w:t>
      </w:r>
      <w:r w:rsidRPr="00CD4077">
        <w:rPr>
          <w:rStyle w:val="StyleUnderline"/>
          <w:sz w:val="20"/>
          <w:szCs w:val="20"/>
          <w:highlight w:val="lightGray"/>
        </w:rPr>
        <w:t>due to</w:t>
      </w:r>
      <w:r w:rsidRPr="00CD4077">
        <w:rPr>
          <w:sz w:val="14"/>
          <w:szCs w:val="20"/>
        </w:rPr>
        <w:t xml:space="preserve"> the </w:t>
      </w:r>
      <w:r w:rsidRPr="00CD4077">
        <w:rPr>
          <w:rStyle w:val="StyleUnderline"/>
          <w:sz w:val="20"/>
          <w:szCs w:val="20"/>
        </w:rPr>
        <w:t xml:space="preserve">unions’ </w:t>
      </w:r>
      <w:r w:rsidRPr="00CD4077">
        <w:rPr>
          <w:rStyle w:val="Emphasis"/>
          <w:sz w:val="20"/>
          <w:szCs w:val="20"/>
          <w:highlight w:val="lightGray"/>
        </w:rPr>
        <w:t>rent-extraction</w:t>
      </w:r>
      <w:r w:rsidRPr="00CD4077">
        <w:rPr>
          <w:rStyle w:val="StyleUnderline"/>
          <w:sz w:val="20"/>
          <w:szCs w:val="20"/>
        </w:rPr>
        <w:t xml:space="preserve"> activities that</w:t>
      </w:r>
      <w:r w:rsidRPr="00CD4077">
        <w:rPr>
          <w:sz w:val="14"/>
          <w:szCs w:val="20"/>
        </w:rPr>
        <w:t xml:space="preserve"> would </w:t>
      </w:r>
      <w:r w:rsidRPr="00CD4077">
        <w:rPr>
          <w:rStyle w:val="StyleUnderline"/>
          <w:sz w:val="20"/>
          <w:szCs w:val="20"/>
        </w:rPr>
        <w:t>limit</w:t>
      </w:r>
      <w:r w:rsidRPr="00CD4077">
        <w:rPr>
          <w:sz w:val="14"/>
          <w:szCs w:val="20"/>
        </w:rPr>
        <w:t xml:space="preserve"> the </w:t>
      </w:r>
      <w:r w:rsidRPr="00CD4077">
        <w:rPr>
          <w:rStyle w:val="StyleUnderline"/>
          <w:sz w:val="20"/>
          <w:szCs w:val="20"/>
        </w:rPr>
        <w:t xml:space="preserve">potential </w:t>
      </w:r>
      <w:r w:rsidRPr="00CD4077">
        <w:rPr>
          <w:rStyle w:val="Emphasis"/>
          <w:sz w:val="20"/>
          <w:szCs w:val="20"/>
        </w:rPr>
        <w:t>gains</w:t>
      </w:r>
      <w:r w:rsidRPr="00CD4077">
        <w:rPr>
          <w:sz w:val="14"/>
          <w:szCs w:val="20"/>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9F4395E" w14:textId="77777777" w:rsidR="00B32E43" w:rsidRPr="00CD4077" w:rsidRDefault="00B32E43" w:rsidP="00B32E43">
      <w:pPr>
        <w:rPr>
          <w:sz w:val="14"/>
          <w:szCs w:val="20"/>
        </w:rPr>
      </w:pPr>
      <w:r w:rsidRPr="00CD4077">
        <w:rPr>
          <w:sz w:val="14"/>
          <w:szCs w:val="20"/>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CD4077">
        <w:rPr>
          <w:rStyle w:val="StyleUnderline"/>
          <w:sz w:val="20"/>
          <w:szCs w:val="20"/>
        </w:rPr>
        <w:t xml:space="preserve">that </w:t>
      </w:r>
      <w:r w:rsidRPr="00CD4077">
        <w:rPr>
          <w:rStyle w:val="Emphasis"/>
          <w:sz w:val="20"/>
          <w:szCs w:val="20"/>
          <w:highlight w:val="lightGray"/>
        </w:rPr>
        <w:t>FDI</w:t>
      </w:r>
      <w:r w:rsidRPr="00CD4077">
        <w:rPr>
          <w:rStyle w:val="StyleUnderline"/>
          <w:sz w:val="20"/>
          <w:szCs w:val="20"/>
          <w:highlight w:val="lightGray"/>
        </w:rPr>
        <w:t xml:space="preserve"> by </w:t>
      </w:r>
      <w:r w:rsidRPr="00CD4077">
        <w:rPr>
          <w:rStyle w:val="Emphasis"/>
          <w:sz w:val="20"/>
          <w:szCs w:val="20"/>
          <w:highlight w:val="lightGray"/>
        </w:rPr>
        <w:t>U.S</w:t>
      </w:r>
      <w:r w:rsidRPr="00CD4077">
        <w:rPr>
          <w:rStyle w:val="StyleUnderline"/>
          <w:sz w:val="20"/>
          <w:szCs w:val="20"/>
          <w:highlight w:val="lightGray"/>
        </w:rPr>
        <w:t>. MNEs</w:t>
      </w:r>
      <w:r w:rsidRPr="00CD4077">
        <w:rPr>
          <w:rStyle w:val="StyleUnderline"/>
          <w:sz w:val="20"/>
          <w:szCs w:val="20"/>
        </w:rPr>
        <w:t xml:space="preserve"> is </w:t>
      </w:r>
      <w:r w:rsidRPr="00CD4077">
        <w:rPr>
          <w:rStyle w:val="StyleUnderline"/>
          <w:sz w:val="20"/>
          <w:szCs w:val="20"/>
          <w:highlight w:val="lightGray"/>
        </w:rPr>
        <w:t>attracted to</w:t>
      </w:r>
      <w:r w:rsidRPr="00CD4077">
        <w:rPr>
          <w:rStyle w:val="StyleUnderline"/>
          <w:sz w:val="20"/>
          <w:szCs w:val="20"/>
        </w:rPr>
        <w:t xml:space="preserve"> economies with </w:t>
      </w:r>
      <w:r w:rsidRPr="00CD4077">
        <w:rPr>
          <w:rStyle w:val="Emphasis"/>
          <w:sz w:val="20"/>
          <w:szCs w:val="20"/>
          <w:highlight w:val="lightGray"/>
        </w:rPr>
        <w:t>decentralized</w:t>
      </w:r>
      <w:r w:rsidRPr="00CD4077">
        <w:rPr>
          <w:rStyle w:val="StyleUnderline"/>
          <w:sz w:val="20"/>
          <w:szCs w:val="20"/>
        </w:rPr>
        <w:t xml:space="preserve"> wage</w:t>
      </w:r>
      <w:r w:rsidRPr="00CD4077">
        <w:rPr>
          <w:sz w:val="14"/>
          <w:szCs w:val="20"/>
        </w:rPr>
        <w:t xml:space="preserve"> bargaining </w:t>
      </w:r>
      <w:r w:rsidRPr="00CD4077">
        <w:rPr>
          <w:rStyle w:val="StyleUnderline"/>
          <w:sz w:val="20"/>
          <w:szCs w:val="20"/>
          <w:highlight w:val="lightGray"/>
        </w:rPr>
        <w:t>systems</w:t>
      </w:r>
      <w:r w:rsidRPr="00CD4077">
        <w:rPr>
          <w:sz w:val="14"/>
          <w:szCs w:val="20"/>
        </w:rPr>
        <w:t xml:space="preserve">. According to their study </w:t>
      </w:r>
      <w:r w:rsidRPr="00CD4077">
        <w:rPr>
          <w:rStyle w:val="StyleUnderline"/>
          <w:sz w:val="20"/>
          <w:szCs w:val="20"/>
        </w:rPr>
        <w:t>MNEs</w:t>
      </w:r>
      <w:r w:rsidRPr="00CD4077">
        <w:rPr>
          <w:sz w:val="14"/>
          <w:szCs w:val="20"/>
        </w:rPr>
        <w:t xml:space="preserve"> have </w:t>
      </w:r>
      <w:r w:rsidRPr="00CD4077">
        <w:rPr>
          <w:rStyle w:val="StyleUnderline"/>
          <w:sz w:val="20"/>
          <w:szCs w:val="20"/>
        </w:rPr>
        <w:t xml:space="preserve">been </w:t>
      </w:r>
      <w:r w:rsidRPr="00CD4077">
        <w:rPr>
          <w:rStyle w:val="Emphasis"/>
          <w:sz w:val="20"/>
          <w:szCs w:val="20"/>
        </w:rPr>
        <w:t>discouraged</w:t>
      </w:r>
      <w:r w:rsidRPr="00CD4077">
        <w:rPr>
          <w:rStyle w:val="StyleUnderline"/>
          <w:sz w:val="20"/>
          <w:szCs w:val="20"/>
        </w:rPr>
        <w:t xml:space="preserve"> by high levels of</w:t>
      </w:r>
      <w:r w:rsidRPr="00CD4077">
        <w:rPr>
          <w:sz w:val="14"/>
          <w:szCs w:val="20"/>
        </w:rPr>
        <w:t xml:space="preserve"> trade </w:t>
      </w:r>
      <w:r w:rsidRPr="00CD4077">
        <w:rPr>
          <w:rStyle w:val="StyleUnderline"/>
          <w:sz w:val="20"/>
          <w:szCs w:val="20"/>
        </w:rPr>
        <w:t xml:space="preserve">union </w:t>
      </w:r>
      <w:r w:rsidRPr="00CD4077">
        <w:rPr>
          <w:rStyle w:val="Emphasis"/>
          <w:sz w:val="20"/>
          <w:szCs w:val="20"/>
        </w:rPr>
        <w:t>density</w:t>
      </w:r>
      <w:r w:rsidRPr="00CD4077">
        <w:rPr>
          <w:rStyle w:val="StyleUnderline"/>
          <w:sz w:val="20"/>
          <w:szCs w:val="20"/>
        </w:rPr>
        <w:t>, which support</w:t>
      </w:r>
      <w:r w:rsidRPr="00CD4077">
        <w:rPr>
          <w:sz w:val="14"/>
          <w:szCs w:val="20"/>
        </w:rPr>
        <w:t xml:space="preserve"> the </w:t>
      </w:r>
      <w:r w:rsidRPr="00CD4077">
        <w:rPr>
          <w:rStyle w:val="Emphasis"/>
          <w:sz w:val="20"/>
          <w:szCs w:val="20"/>
        </w:rPr>
        <w:t>conventional wisdom</w:t>
      </w:r>
      <w:r w:rsidRPr="00CD4077">
        <w:rPr>
          <w:sz w:val="14"/>
          <w:szCs w:val="20"/>
        </w:rPr>
        <w:t xml:space="preserve"> in this area. Cooke (2003) argues that </w:t>
      </w:r>
      <w:r w:rsidRPr="00CD4077">
        <w:rPr>
          <w:rStyle w:val="StyleUnderline"/>
          <w:sz w:val="20"/>
          <w:szCs w:val="20"/>
          <w:highlight w:val="lightGray"/>
        </w:rPr>
        <w:t>employment</w:t>
      </w:r>
      <w:r w:rsidRPr="00CD4077">
        <w:rPr>
          <w:rStyle w:val="StyleUnderline"/>
          <w:sz w:val="20"/>
          <w:szCs w:val="20"/>
        </w:rPr>
        <w:t xml:space="preserve"> protection </w:t>
      </w:r>
      <w:r w:rsidRPr="00CD4077">
        <w:rPr>
          <w:rStyle w:val="Emphasis"/>
          <w:sz w:val="20"/>
          <w:szCs w:val="20"/>
          <w:highlight w:val="lightGray"/>
        </w:rPr>
        <w:t>legislation</w:t>
      </w:r>
      <w:r w:rsidRPr="00CD4077">
        <w:rPr>
          <w:rStyle w:val="StyleUnderline"/>
          <w:sz w:val="20"/>
          <w:szCs w:val="20"/>
          <w:highlight w:val="lightGray"/>
        </w:rPr>
        <w:t xml:space="preserve"> has</w:t>
      </w:r>
      <w:r w:rsidRPr="00CD4077">
        <w:rPr>
          <w:sz w:val="14"/>
          <w:szCs w:val="20"/>
        </w:rPr>
        <w:t xml:space="preserve"> an </w:t>
      </w:r>
      <w:r w:rsidRPr="00CD4077">
        <w:rPr>
          <w:rStyle w:val="StyleUnderline"/>
          <w:sz w:val="20"/>
          <w:szCs w:val="20"/>
        </w:rPr>
        <w:t xml:space="preserve">important </w:t>
      </w:r>
      <w:r w:rsidRPr="00CD4077">
        <w:rPr>
          <w:rStyle w:val="Emphasis"/>
          <w:sz w:val="20"/>
          <w:szCs w:val="20"/>
        </w:rPr>
        <w:t>impact</w:t>
      </w:r>
      <w:r w:rsidRPr="00CD4077">
        <w:rPr>
          <w:rStyle w:val="StyleUnderline"/>
          <w:sz w:val="20"/>
          <w:szCs w:val="20"/>
        </w:rPr>
        <w:t xml:space="preserve"> on American </w:t>
      </w:r>
      <w:r w:rsidRPr="00CD4077">
        <w:rPr>
          <w:rStyle w:val="Emphasis"/>
          <w:sz w:val="20"/>
          <w:szCs w:val="20"/>
        </w:rPr>
        <w:t>FDI</w:t>
      </w:r>
      <w:r w:rsidRPr="00CD4077">
        <w:rPr>
          <w:rStyle w:val="StyleUnderline"/>
          <w:sz w:val="20"/>
          <w:szCs w:val="20"/>
        </w:rPr>
        <w:t xml:space="preserve"> flows</w:t>
      </w:r>
      <w:r w:rsidRPr="00CD4077">
        <w:rPr>
          <w:sz w:val="14"/>
          <w:szCs w:val="20"/>
        </w:rPr>
        <w:t xml:space="preserve"> to OECD countries and that companies prefer countries with weaker regulation. Cooke’s analysis (1997, 2003) shows that </w:t>
      </w:r>
      <w:r w:rsidRPr="00CD4077">
        <w:rPr>
          <w:rStyle w:val="StyleUnderline"/>
          <w:sz w:val="20"/>
          <w:szCs w:val="20"/>
        </w:rPr>
        <w:t xml:space="preserve">the degree of </w:t>
      </w:r>
      <w:r w:rsidRPr="00CD4077">
        <w:rPr>
          <w:rStyle w:val="Emphasis"/>
          <w:sz w:val="20"/>
          <w:szCs w:val="20"/>
        </w:rPr>
        <w:t>unionization</w:t>
      </w:r>
      <w:r w:rsidRPr="00CD4077">
        <w:rPr>
          <w:sz w:val="14"/>
          <w:szCs w:val="20"/>
        </w:rPr>
        <w:t xml:space="preserve"> and the level of collective-bargaining centralization </w:t>
      </w:r>
      <w:r w:rsidRPr="00CD4077">
        <w:rPr>
          <w:rStyle w:val="StyleUnderline"/>
          <w:sz w:val="20"/>
          <w:szCs w:val="20"/>
        </w:rPr>
        <w:t xml:space="preserve">have </w:t>
      </w:r>
      <w:r w:rsidRPr="00CD4077">
        <w:rPr>
          <w:rStyle w:val="StyleUnderline"/>
          <w:sz w:val="20"/>
          <w:szCs w:val="20"/>
          <w:highlight w:val="lightGray"/>
        </w:rPr>
        <w:t xml:space="preserve">a </w:t>
      </w:r>
      <w:r w:rsidRPr="00CD4077">
        <w:rPr>
          <w:rStyle w:val="Emphasis"/>
          <w:sz w:val="20"/>
          <w:szCs w:val="20"/>
          <w:highlight w:val="lightGray"/>
        </w:rPr>
        <w:t>negative effect</w:t>
      </w:r>
      <w:r w:rsidRPr="00CD4077">
        <w:rPr>
          <w:rStyle w:val="StyleUnderline"/>
          <w:sz w:val="20"/>
          <w:szCs w:val="20"/>
          <w:highlight w:val="lightGray"/>
        </w:rPr>
        <w:t xml:space="preserve"> on</w:t>
      </w:r>
      <w:r w:rsidRPr="00CD4077">
        <w:rPr>
          <w:sz w:val="14"/>
          <w:szCs w:val="20"/>
        </w:rPr>
        <w:t xml:space="preserve"> the amount of </w:t>
      </w:r>
      <w:r w:rsidRPr="00CD4077">
        <w:rPr>
          <w:rStyle w:val="StyleUnderline"/>
          <w:sz w:val="20"/>
          <w:szCs w:val="20"/>
          <w:highlight w:val="lightGray"/>
        </w:rPr>
        <w:t>FDI inflows</w:t>
      </w:r>
      <w:r w:rsidRPr="00CD4077">
        <w:rPr>
          <w:rStyle w:val="StyleUnderline"/>
          <w:sz w:val="20"/>
          <w:szCs w:val="20"/>
        </w:rPr>
        <w:t xml:space="preserve"> from the </w:t>
      </w:r>
      <w:r w:rsidRPr="00CD4077">
        <w:rPr>
          <w:rStyle w:val="Emphasis"/>
          <w:sz w:val="20"/>
          <w:szCs w:val="20"/>
        </w:rPr>
        <w:t>US</w:t>
      </w:r>
      <w:r w:rsidRPr="00CD4077">
        <w:rPr>
          <w:sz w:val="14"/>
          <w:szCs w:val="20"/>
        </w:rPr>
        <w:t>.</w:t>
      </w:r>
    </w:p>
    <w:p w14:paraId="494980B9" w14:textId="77777777" w:rsidR="00B32E43" w:rsidRPr="000A7E75" w:rsidRDefault="00B32E43" w:rsidP="00B32E43">
      <w:pPr>
        <w:pStyle w:val="Heading4"/>
      </w:pPr>
      <w:r>
        <w:t xml:space="preserve">Err </w:t>
      </w:r>
      <w:r>
        <w:rPr>
          <w:u w:val="single"/>
        </w:rPr>
        <w:t>NEG</w:t>
      </w:r>
      <w:r>
        <w:t xml:space="preserve">. Statistical modeling from </w:t>
      </w:r>
      <w:r>
        <w:rPr>
          <w:u w:val="single"/>
        </w:rPr>
        <w:t>twenty</w:t>
      </w:r>
      <w:r>
        <w:t xml:space="preserve"> economies supports a </w:t>
      </w:r>
      <w:r>
        <w:rPr>
          <w:u w:val="single"/>
        </w:rPr>
        <w:t>robust</w:t>
      </w:r>
      <w:r>
        <w:t xml:space="preserve"> negative correlation, even under </w:t>
      </w:r>
      <w:r>
        <w:rPr>
          <w:u w:val="single"/>
        </w:rPr>
        <w:t>conservative</w:t>
      </w:r>
      <w:r>
        <w:t xml:space="preserve"> estimates---that’s Koyuncu.</w:t>
      </w:r>
    </w:p>
    <w:p w14:paraId="23DC0E2E" w14:textId="77777777" w:rsidR="00B32E43" w:rsidRDefault="00B32E43" w:rsidP="00B32E43">
      <w:r>
        <w:t>&lt;&lt;FOR REFERENCE&gt;&gt;</w:t>
      </w:r>
    </w:p>
    <w:p w14:paraId="4C18AD70" w14:textId="77777777" w:rsidR="00B32E43" w:rsidRPr="00CD4077" w:rsidRDefault="00B32E43" w:rsidP="00B32E43">
      <w:pPr>
        <w:rPr>
          <w:sz w:val="14"/>
          <w:szCs w:val="20"/>
        </w:rPr>
      </w:pPr>
      <w:r w:rsidRPr="00CD4077">
        <w:rPr>
          <w:rStyle w:val="StyleUnderline"/>
          <w:sz w:val="20"/>
          <w:szCs w:val="20"/>
        </w:rPr>
        <w:t xml:space="preserve">Rodelscu and </w:t>
      </w:r>
      <w:r w:rsidRPr="00CD4077">
        <w:rPr>
          <w:rStyle w:val="StyleUnderline"/>
          <w:sz w:val="20"/>
          <w:szCs w:val="20"/>
          <w:highlight w:val="lightGray"/>
        </w:rPr>
        <w:t>Robson</w:t>
      </w:r>
      <w:r w:rsidRPr="00CD4077">
        <w:rPr>
          <w:sz w:val="14"/>
          <w:szCs w:val="20"/>
        </w:rPr>
        <w:t xml:space="preserve"> (2008), </w:t>
      </w:r>
      <w:r w:rsidRPr="00CD4077">
        <w:rPr>
          <w:rStyle w:val="StyleUnderline"/>
          <w:sz w:val="20"/>
          <w:szCs w:val="20"/>
          <w:highlight w:val="lightGray"/>
        </w:rPr>
        <w:t>examines</w:t>
      </w:r>
      <w:r w:rsidRPr="00CD4077">
        <w:rPr>
          <w:sz w:val="14"/>
          <w:szCs w:val="20"/>
        </w:rPr>
        <w:t xml:space="preserve"> the </w:t>
      </w:r>
      <w:r w:rsidRPr="00CD4077">
        <w:rPr>
          <w:rStyle w:val="Emphasis"/>
          <w:sz w:val="20"/>
          <w:szCs w:val="20"/>
          <w:highlight w:val="lightGray"/>
        </w:rPr>
        <w:t>theoretical foundations</w:t>
      </w:r>
      <w:r w:rsidRPr="00CD4077">
        <w:rPr>
          <w:rStyle w:val="StyleUnderline"/>
          <w:sz w:val="20"/>
          <w:szCs w:val="20"/>
        </w:rPr>
        <w:t xml:space="preserve"> of</w:t>
      </w:r>
      <w:r w:rsidRPr="00CD4077">
        <w:rPr>
          <w:sz w:val="14"/>
          <w:szCs w:val="20"/>
        </w:rPr>
        <w:t xml:space="preserve"> the </w:t>
      </w:r>
      <w:r w:rsidRPr="00CD4077">
        <w:rPr>
          <w:rStyle w:val="StyleUnderline"/>
          <w:sz w:val="20"/>
          <w:szCs w:val="20"/>
        </w:rPr>
        <w:t xml:space="preserve">relationship between trade </w:t>
      </w:r>
      <w:r w:rsidRPr="00CD4077">
        <w:rPr>
          <w:rStyle w:val="Emphasis"/>
          <w:sz w:val="20"/>
          <w:szCs w:val="20"/>
        </w:rPr>
        <w:t>union</w:t>
      </w:r>
      <w:r w:rsidRPr="00CD4077">
        <w:rPr>
          <w:rStyle w:val="StyleUnderline"/>
          <w:sz w:val="20"/>
          <w:szCs w:val="20"/>
        </w:rPr>
        <w:t xml:space="preserve"> strength, wage bargaining</w:t>
      </w:r>
      <w:r w:rsidRPr="00CD4077">
        <w:rPr>
          <w:sz w:val="14"/>
          <w:szCs w:val="20"/>
        </w:rPr>
        <w:t xml:space="preserve"> co-ordination </w:t>
      </w:r>
      <w:r w:rsidRPr="00CD4077">
        <w:rPr>
          <w:rStyle w:val="StyleUnderline"/>
          <w:sz w:val="20"/>
          <w:szCs w:val="20"/>
        </w:rPr>
        <w:t xml:space="preserve">and </w:t>
      </w:r>
      <w:r w:rsidRPr="00CD4077">
        <w:rPr>
          <w:rStyle w:val="Emphasis"/>
          <w:sz w:val="20"/>
          <w:szCs w:val="20"/>
        </w:rPr>
        <w:t>f</w:t>
      </w:r>
      <w:r w:rsidRPr="00CD4077">
        <w:rPr>
          <w:sz w:val="14"/>
          <w:szCs w:val="20"/>
        </w:rPr>
        <w:t xml:space="preserve">oreign </w:t>
      </w:r>
      <w:r w:rsidRPr="00CD4077">
        <w:rPr>
          <w:rStyle w:val="Emphasis"/>
          <w:sz w:val="20"/>
          <w:szCs w:val="20"/>
        </w:rPr>
        <w:t>d</w:t>
      </w:r>
      <w:r w:rsidRPr="00CD4077">
        <w:rPr>
          <w:sz w:val="14"/>
          <w:szCs w:val="20"/>
        </w:rPr>
        <w:t xml:space="preserve">irect </w:t>
      </w:r>
      <w:r w:rsidRPr="00CD4077">
        <w:rPr>
          <w:rStyle w:val="Emphasis"/>
          <w:sz w:val="20"/>
          <w:szCs w:val="20"/>
        </w:rPr>
        <w:t>i</w:t>
      </w:r>
      <w:r w:rsidRPr="00CD4077">
        <w:rPr>
          <w:sz w:val="14"/>
          <w:szCs w:val="20"/>
        </w:rPr>
        <w:t xml:space="preserve">nvestment </w:t>
      </w:r>
      <w:r w:rsidRPr="00CD4077">
        <w:rPr>
          <w:rStyle w:val="StyleUnderline"/>
          <w:sz w:val="20"/>
          <w:szCs w:val="20"/>
          <w:highlight w:val="lightGray"/>
        </w:rPr>
        <w:t>and undertake</w:t>
      </w:r>
      <w:r w:rsidRPr="00CD4077">
        <w:rPr>
          <w:sz w:val="14"/>
          <w:szCs w:val="20"/>
        </w:rPr>
        <w:t xml:space="preserve"> an </w:t>
      </w:r>
      <w:r w:rsidRPr="00CD4077">
        <w:rPr>
          <w:rStyle w:val="Emphasis"/>
          <w:sz w:val="20"/>
          <w:szCs w:val="20"/>
          <w:highlight w:val="lightGray"/>
        </w:rPr>
        <w:t>econometric analysis</w:t>
      </w:r>
      <w:r w:rsidRPr="00CD4077">
        <w:rPr>
          <w:rStyle w:val="StyleUnderline"/>
          <w:sz w:val="20"/>
          <w:szCs w:val="20"/>
        </w:rPr>
        <w:t xml:space="preserve"> of FDI flows </w:t>
      </w:r>
      <w:r w:rsidRPr="00CD4077">
        <w:rPr>
          <w:rStyle w:val="StyleUnderline"/>
          <w:sz w:val="20"/>
          <w:szCs w:val="20"/>
          <w:highlight w:val="lightGray"/>
        </w:rPr>
        <w:t>using</w:t>
      </w:r>
      <w:r w:rsidRPr="00CD4077">
        <w:rPr>
          <w:rStyle w:val="StyleUnderline"/>
          <w:sz w:val="20"/>
          <w:szCs w:val="20"/>
        </w:rPr>
        <w:t xml:space="preserve"> cross-national time-series </w:t>
      </w:r>
      <w:r w:rsidRPr="00CD4077">
        <w:rPr>
          <w:rStyle w:val="Emphasis"/>
          <w:sz w:val="20"/>
          <w:szCs w:val="20"/>
          <w:highlight w:val="lightGray"/>
        </w:rPr>
        <w:t>data</w:t>
      </w:r>
      <w:r w:rsidRPr="00CD4077">
        <w:rPr>
          <w:rStyle w:val="StyleUnderline"/>
          <w:sz w:val="20"/>
          <w:szCs w:val="20"/>
          <w:highlight w:val="lightGray"/>
        </w:rPr>
        <w:t xml:space="preserve"> on </w:t>
      </w:r>
      <w:r w:rsidRPr="00CD4077">
        <w:rPr>
          <w:rStyle w:val="Emphasis"/>
          <w:sz w:val="20"/>
          <w:szCs w:val="20"/>
          <w:highlight w:val="lightGray"/>
        </w:rPr>
        <w:t>20</w:t>
      </w:r>
      <w:r w:rsidRPr="00CD4077">
        <w:rPr>
          <w:sz w:val="14"/>
          <w:szCs w:val="20"/>
        </w:rPr>
        <w:t xml:space="preserve"> OECD </w:t>
      </w:r>
      <w:r w:rsidRPr="00CD4077">
        <w:rPr>
          <w:rStyle w:val="StyleUnderline"/>
          <w:sz w:val="20"/>
          <w:szCs w:val="20"/>
          <w:highlight w:val="lightGray"/>
        </w:rPr>
        <w:t>economies. They</w:t>
      </w:r>
      <w:r w:rsidRPr="00CD4077">
        <w:rPr>
          <w:sz w:val="14"/>
          <w:szCs w:val="20"/>
        </w:rPr>
        <w:t xml:space="preserve"> have </w:t>
      </w:r>
      <w:r w:rsidRPr="00CD4077">
        <w:rPr>
          <w:rStyle w:val="StyleUnderline"/>
          <w:sz w:val="20"/>
          <w:szCs w:val="20"/>
          <w:highlight w:val="lightGray"/>
        </w:rPr>
        <w:t>set</w:t>
      </w:r>
      <w:r w:rsidRPr="00CD4077">
        <w:rPr>
          <w:rStyle w:val="StyleUnderline"/>
          <w:sz w:val="20"/>
          <w:szCs w:val="20"/>
        </w:rPr>
        <w:t xml:space="preserve"> out a </w:t>
      </w:r>
      <w:r w:rsidRPr="00CD4077">
        <w:rPr>
          <w:rStyle w:val="Emphasis"/>
          <w:sz w:val="20"/>
          <w:szCs w:val="20"/>
          <w:highlight w:val="lightGray"/>
        </w:rPr>
        <w:t>theoretical model</w:t>
      </w:r>
      <w:r w:rsidRPr="00CD4077">
        <w:rPr>
          <w:rStyle w:val="StyleUnderline"/>
          <w:sz w:val="20"/>
          <w:szCs w:val="20"/>
          <w:highlight w:val="lightGray"/>
        </w:rPr>
        <w:t xml:space="preserve"> that illustrates</w:t>
      </w:r>
      <w:r w:rsidRPr="00CD4077">
        <w:rPr>
          <w:sz w:val="14"/>
          <w:szCs w:val="20"/>
        </w:rPr>
        <w:t xml:space="preserve"> the potential </w:t>
      </w:r>
      <w:r w:rsidRPr="00CD4077">
        <w:rPr>
          <w:rStyle w:val="Emphasis"/>
          <w:sz w:val="20"/>
          <w:szCs w:val="20"/>
        </w:rPr>
        <w:t>relationships</w:t>
      </w:r>
      <w:r w:rsidRPr="00CD4077">
        <w:rPr>
          <w:rStyle w:val="StyleUnderline"/>
          <w:sz w:val="20"/>
          <w:szCs w:val="20"/>
        </w:rPr>
        <w:t xml:space="preserve"> between</w:t>
      </w:r>
      <w:r w:rsidRPr="00CD4077">
        <w:rPr>
          <w:sz w:val="14"/>
          <w:szCs w:val="20"/>
        </w:rPr>
        <w:t xml:space="preserve"> trade </w:t>
      </w:r>
      <w:r w:rsidRPr="00CD4077">
        <w:rPr>
          <w:rStyle w:val="StyleUnderline"/>
          <w:sz w:val="20"/>
          <w:szCs w:val="20"/>
          <w:highlight w:val="lightGray"/>
        </w:rPr>
        <w:t xml:space="preserve">union </w:t>
      </w:r>
      <w:r w:rsidRPr="00CD4077">
        <w:rPr>
          <w:rStyle w:val="Emphasis"/>
          <w:sz w:val="20"/>
          <w:szCs w:val="20"/>
          <w:highlight w:val="lightGray"/>
        </w:rPr>
        <w:t>bargaining</w:t>
      </w:r>
      <w:r w:rsidRPr="00CD4077">
        <w:rPr>
          <w:sz w:val="14"/>
          <w:szCs w:val="20"/>
        </w:rPr>
        <w:t xml:space="preserve"> strength, the degree of co-ordination – as distinct from the degree of centralisation - in wage bargaining, </w:t>
      </w:r>
      <w:r w:rsidRPr="00CD4077">
        <w:rPr>
          <w:rStyle w:val="StyleUnderline"/>
          <w:sz w:val="20"/>
          <w:szCs w:val="20"/>
          <w:highlight w:val="lightGray"/>
        </w:rPr>
        <w:t>and</w:t>
      </w:r>
      <w:r w:rsidRPr="00CD4077">
        <w:rPr>
          <w:sz w:val="14"/>
          <w:szCs w:val="20"/>
        </w:rPr>
        <w:t xml:space="preserve"> the </w:t>
      </w:r>
      <w:r w:rsidRPr="00CD4077">
        <w:rPr>
          <w:rStyle w:val="Emphasis"/>
          <w:sz w:val="20"/>
          <w:szCs w:val="20"/>
          <w:highlight w:val="lightGray"/>
        </w:rPr>
        <w:t>attractiveness</w:t>
      </w:r>
      <w:r w:rsidRPr="00CD4077">
        <w:rPr>
          <w:rStyle w:val="StyleUnderline"/>
          <w:sz w:val="20"/>
          <w:szCs w:val="20"/>
        </w:rPr>
        <w:t xml:space="preserve"> of an economy </w:t>
      </w:r>
      <w:r w:rsidRPr="00CD4077">
        <w:rPr>
          <w:rStyle w:val="StyleUnderline"/>
          <w:sz w:val="20"/>
          <w:szCs w:val="20"/>
          <w:highlight w:val="lightGray"/>
        </w:rPr>
        <w:t>to FDI.</w:t>
      </w:r>
      <w:r w:rsidRPr="00CD4077">
        <w:rPr>
          <w:rStyle w:val="StyleUnderline"/>
          <w:sz w:val="20"/>
          <w:szCs w:val="20"/>
        </w:rPr>
        <w:t xml:space="preserve"> Their results provide </w:t>
      </w:r>
      <w:r w:rsidRPr="00CD4077">
        <w:rPr>
          <w:rStyle w:val="Emphasis"/>
          <w:sz w:val="20"/>
          <w:szCs w:val="20"/>
        </w:rPr>
        <w:t>further ev</w:t>
      </w:r>
      <w:r w:rsidRPr="00CD4077">
        <w:rPr>
          <w:rStyle w:val="StyleUnderline"/>
          <w:sz w:val="20"/>
          <w:szCs w:val="20"/>
        </w:rPr>
        <w:t>idence</w:t>
      </w:r>
      <w:r w:rsidRPr="00CD4077">
        <w:rPr>
          <w:sz w:val="14"/>
          <w:szCs w:val="20"/>
        </w:rPr>
        <w:t xml:space="preserve"> in support of the view that </w:t>
      </w:r>
      <w:r w:rsidRPr="00CD4077">
        <w:rPr>
          <w:rStyle w:val="StyleUnderline"/>
          <w:sz w:val="20"/>
          <w:szCs w:val="20"/>
        </w:rPr>
        <w:t xml:space="preserve">a high rate of </w:t>
      </w:r>
      <w:r w:rsidRPr="00CD4077">
        <w:rPr>
          <w:rStyle w:val="Emphasis"/>
          <w:sz w:val="20"/>
          <w:szCs w:val="20"/>
        </w:rPr>
        <w:t>union</w:t>
      </w:r>
      <w:r w:rsidRPr="00CD4077">
        <w:rPr>
          <w:rStyle w:val="StyleUnderline"/>
          <w:sz w:val="20"/>
          <w:szCs w:val="20"/>
        </w:rPr>
        <w:t xml:space="preserve"> membership</w:t>
      </w:r>
      <w:r w:rsidRPr="00CD4077">
        <w:rPr>
          <w:sz w:val="14"/>
          <w:szCs w:val="20"/>
        </w:rPr>
        <w:t xml:space="preserve"> in an economy </w:t>
      </w:r>
      <w:r w:rsidRPr="00CD4077">
        <w:rPr>
          <w:rStyle w:val="StyleUnderline"/>
          <w:sz w:val="20"/>
          <w:szCs w:val="20"/>
        </w:rPr>
        <w:t>helps</w:t>
      </w:r>
      <w:r w:rsidRPr="00CD4077">
        <w:rPr>
          <w:sz w:val="14"/>
          <w:szCs w:val="20"/>
        </w:rPr>
        <w:t xml:space="preserve"> to </w:t>
      </w:r>
      <w:r w:rsidRPr="00CD4077">
        <w:rPr>
          <w:rStyle w:val="Emphasis"/>
          <w:sz w:val="20"/>
          <w:szCs w:val="20"/>
        </w:rPr>
        <w:t>deter</w:t>
      </w:r>
      <w:r w:rsidRPr="00CD4077">
        <w:rPr>
          <w:rStyle w:val="StyleUnderline"/>
          <w:sz w:val="20"/>
          <w:szCs w:val="20"/>
        </w:rPr>
        <w:t xml:space="preserve"> inward investment by </w:t>
      </w:r>
      <w:r w:rsidRPr="00CD4077">
        <w:rPr>
          <w:rStyle w:val="Emphasis"/>
          <w:sz w:val="20"/>
          <w:szCs w:val="20"/>
        </w:rPr>
        <w:t>m</w:t>
      </w:r>
      <w:r w:rsidRPr="00CD4077">
        <w:rPr>
          <w:rStyle w:val="StyleUnderline"/>
          <w:sz w:val="20"/>
          <w:szCs w:val="20"/>
        </w:rPr>
        <w:t>ulti</w:t>
      </w:r>
      <w:r w:rsidRPr="00CD4077">
        <w:rPr>
          <w:rStyle w:val="Emphasis"/>
          <w:sz w:val="20"/>
          <w:szCs w:val="20"/>
        </w:rPr>
        <w:t>n</w:t>
      </w:r>
      <w:r w:rsidRPr="00CD4077">
        <w:rPr>
          <w:rStyle w:val="StyleUnderline"/>
          <w:sz w:val="20"/>
          <w:szCs w:val="20"/>
        </w:rPr>
        <w:t xml:space="preserve">ational </w:t>
      </w:r>
      <w:r w:rsidRPr="00CD4077">
        <w:rPr>
          <w:rStyle w:val="Emphasis"/>
          <w:sz w:val="20"/>
          <w:szCs w:val="20"/>
        </w:rPr>
        <w:t>e</w:t>
      </w:r>
      <w:r w:rsidRPr="00CD4077">
        <w:rPr>
          <w:rStyle w:val="StyleUnderline"/>
          <w:sz w:val="20"/>
          <w:szCs w:val="20"/>
        </w:rPr>
        <w:t>nterprise</w:t>
      </w:r>
      <w:r w:rsidRPr="00CD4077">
        <w:rPr>
          <w:rStyle w:val="Emphasis"/>
          <w:sz w:val="20"/>
          <w:szCs w:val="20"/>
        </w:rPr>
        <w:t>s</w:t>
      </w:r>
      <w:r w:rsidRPr="00CD4077">
        <w:rPr>
          <w:sz w:val="14"/>
          <w:szCs w:val="20"/>
        </w:rPr>
        <w:t xml:space="preserve">. </w:t>
      </w:r>
      <w:r w:rsidRPr="00CD4077">
        <w:rPr>
          <w:rStyle w:val="StyleUnderline"/>
          <w:sz w:val="20"/>
          <w:szCs w:val="20"/>
        </w:rPr>
        <w:t xml:space="preserve">The </w:t>
      </w:r>
      <w:r w:rsidRPr="00CD4077">
        <w:rPr>
          <w:rStyle w:val="Emphasis"/>
          <w:sz w:val="20"/>
          <w:szCs w:val="20"/>
        </w:rPr>
        <w:t>effects</w:t>
      </w:r>
      <w:r w:rsidRPr="00CD4077">
        <w:rPr>
          <w:rStyle w:val="StyleUnderline"/>
          <w:sz w:val="20"/>
          <w:szCs w:val="20"/>
        </w:rPr>
        <w:t xml:space="preserve"> that this study has identified</w:t>
      </w:r>
      <w:r w:rsidRPr="00CD4077">
        <w:rPr>
          <w:sz w:val="14"/>
          <w:szCs w:val="20"/>
        </w:rPr>
        <w:t xml:space="preserve"> concerning the impact of trade union density on inflows of FDI </w:t>
      </w:r>
      <w:r w:rsidRPr="00CD4077">
        <w:rPr>
          <w:rStyle w:val="StyleUnderline"/>
          <w:sz w:val="20"/>
          <w:szCs w:val="20"/>
        </w:rPr>
        <w:t xml:space="preserve">are </w:t>
      </w:r>
      <w:r w:rsidRPr="00CD4077">
        <w:rPr>
          <w:rStyle w:val="Emphasis"/>
          <w:sz w:val="20"/>
          <w:szCs w:val="20"/>
        </w:rPr>
        <w:t>quantitatively</w:t>
      </w:r>
      <w:r w:rsidRPr="00CD4077">
        <w:rPr>
          <w:rStyle w:val="StyleUnderline"/>
          <w:sz w:val="20"/>
          <w:szCs w:val="20"/>
        </w:rPr>
        <w:t xml:space="preserve"> as well as </w:t>
      </w:r>
      <w:r w:rsidRPr="00CD4077">
        <w:rPr>
          <w:rStyle w:val="Emphasis"/>
          <w:sz w:val="20"/>
          <w:szCs w:val="20"/>
        </w:rPr>
        <w:t>statistically significant</w:t>
      </w:r>
      <w:r w:rsidRPr="00CD4077">
        <w:rPr>
          <w:sz w:val="14"/>
          <w:szCs w:val="20"/>
        </w:rPr>
        <w:t>.</w:t>
      </w:r>
    </w:p>
    <w:p w14:paraId="69C27A66" w14:textId="77777777" w:rsidR="00B32E43" w:rsidRPr="00983436" w:rsidRDefault="00B32E43" w:rsidP="00B32E43">
      <w:pPr>
        <w:rPr>
          <w:sz w:val="14"/>
          <w:szCs w:val="20"/>
        </w:rPr>
      </w:pPr>
      <w:r w:rsidRPr="00CD4077">
        <w:rPr>
          <w:rStyle w:val="StyleUnderline"/>
          <w:sz w:val="20"/>
          <w:szCs w:val="20"/>
        </w:rPr>
        <w:t xml:space="preserve">Their </w:t>
      </w:r>
      <w:r w:rsidRPr="00CD4077">
        <w:rPr>
          <w:rStyle w:val="Emphasis"/>
          <w:sz w:val="20"/>
          <w:szCs w:val="20"/>
          <w:highlight w:val="lightGray"/>
        </w:rPr>
        <w:t>most conservative</w:t>
      </w:r>
      <w:r w:rsidRPr="00CD4077">
        <w:rPr>
          <w:rStyle w:val="StyleUnderline"/>
          <w:sz w:val="20"/>
          <w:szCs w:val="20"/>
          <w:highlight w:val="lightGray"/>
        </w:rPr>
        <w:t xml:space="preserve"> estimates suggest</w:t>
      </w:r>
      <w:r w:rsidRPr="00CD4077">
        <w:rPr>
          <w:sz w:val="14"/>
          <w:szCs w:val="20"/>
        </w:rPr>
        <w:t xml:space="preserve"> that </w:t>
      </w:r>
      <w:r w:rsidRPr="00CD4077">
        <w:rPr>
          <w:rStyle w:val="StyleUnderline"/>
          <w:sz w:val="20"/>
          <w:szCs w:val="20"/>
        </w:rPr>
        <w:t xml:space="preserve">a </w:t>
      </w:r>
      <w:r w:rsidRPr="00CD4077">
        <w:rPr>
          <w:rStyle w:val="Emphasis"/>
          <w:sz w:val="20"/>
          <w:szCs w:val="20"/>
          <w:highlight w:val="lightGray"/>
        </w:rPr>
        <w:t>decline</w:t>
      </w:r>
      <w:r w:rsidRPr="00CD4077">
        <w:rPr>
          <w:rStyle w:val="StyleUnderline"/>
          <w:sz w:val="20"/>
          <w:szCs w:val="20"/>
          <w:highlight w:val="lightGray"/>
        </w:rPr>
        <w:t xml:space="preserve"> of </w:t>
      </w:r>
      <w:r w:rsidRPr="00CD4077">
        <w:rPr>
          <w:rStyle w:val="Emphasis"/>
          <w:sz w:val="20"/>
          <w:szCs w:val="20"/>
          <w:highlight w:val="lightGray"/>
        </w:rPr>
        <w:t>10</w:t>
      </w:r>
      <w:r w:rsidRPr="00CD4077">
        <w:rPr>
          <w:rStyle w:val="Emphasis"/>
          <w:sz w:val="20"/>
          <w:szCs w:val="20"/>
        </w:rPr>
        <w:t xml:space="preserve"> percent</w:t>
      </w:r>
      <w:r w:rsidRPr="00CD4077">
        <w:rPr>
          <w:rStyle w:val="StyleUnderline"/>
          <w:sz w:val="20"/>
          <w:szCs w:val="20"/>
        </w:rPr>
        <w:t xml:space="preserve"> in</w:t>
      </w:r>
      <w:r w:rsidRPr="00CD4077">
        <w:rPr>
          <w:sz w:val="14"/>
          <w:szCs w:val="20"/>
        </w:rPr>
        <w:t xml:space="preserve"> the level of </w:t>
      </w:r>
      <w:r w:rsidRPr="00CD4077">
        <w:rPr>
          <w:rStyle w:val="StyleUnderline"/>
          <w:sz w:val="20"/>
          <w:szCs w:val="20"/>
        </w:rPr>
        <w:t xml:space="preserve">trade </w:t>
      </w:r>
      <w:r w:rsidRPr="00CD4077">
        <w:rPr>
          <w:rStyle w:val="StyleUnderline"/>
          <w:sz w:val="20"/>
          <w:szCs w:val="20"/>
          <w:highlight w:val="lightGray"/>
        </w:rPr>
        <w:t>union density</w:t>
      </w:r>
      <w:r w:rsidRPr="00CD4077">
        <w:rPr>
          <w:sz w:val="14"/>
          <w:szCs w:val="20"/>
        </w:rPr>
        <w:t xml:space="preserve"> might be expected to </w:t>
      </w:r>
      <w:r w:rsidRPr="00CD4077">
        <w:rPr>
          <w:rStyle w:val="StyleUnderline"/>
          <w:sz w:val="20"/>
          <w:szCs w:val="20"/>
        </w:rPr>
        <w:t xml:space="preserve">lead to an </w:t>
      </w:r>
      <w:r w:rsidRPr="00CD4077">
        <w:rPr>
          <w:rStyle w:val="Emphasis"/>
          <w:sz w:val="20"/>
          <w:szCs w:val="20"/>
          <w:highlight w:val="lightGray"/>
        </w:rPr>
        <w:t>increase</w:t>
      </w:r>
      <w:r w:rsidRPr="00CD4077">
        <w:rPr>
          <w:rStyle w:val="StyleUnderline"/>
          <w:sz w:val="20"/>
          <w:szCs w:val="20"/>
        </w:rPr>
        <w:t xml:space="preserve"> in</w:t>
      </w:r>
      <w:r w:rsidRPr="00CD4077">
        <w:rPr>
          <w:sz w:val="14"/>
          <w:szCs w:val="20"/>
        </w:rPr>
        <w:t xml:space="preserve"> real </w:t>
      </w:r>
      <w:r w:rsidRPr="00CD4077">
        <w:rPr>
          <w:rStyle w:val="StyleUnderline"/>
          <w:sz w:val="20"/>
          <w:szCs w:val="20"/>
        </w:rPr>
        <w:t xml:space="preserve">inflows of </w:t>
      </w:r>
      <w:r w:rsidRPr="00CD4077">
        <w:rPr>
          <w:rStyle w:val="Emphasis"/>
          <w:sz w:val="20"/>
          <w:szCs w:val="20"/>
          <w:highlight w:val="lightGray"/>
        </w:rPr>
        <w:t>FDI</w:t>
      </w:r>
      <w:r w:rsidRPr="00CD4077">
        <w:rPr>
          <w:rStyle w:val="StyleUnderline"/>
          <w:sz w:val="20"/>
          <w:szCs w:val="20"/>
        </w:rPr>
        <w:t xml:space="preserve"> of around </w:t>
      </w:r>
      <w:r w:rsidRPr="00CD4077">
        <w:rPr>
          <w:rStyle w:val="Emphasis"/>
          <w:sz w:val="20"/>
          <w:szCs w:val="20"/>
          <w:highlight w:val="lightGray"/>
        </w:rPr>
        <w:t>5</w:t>
      </w:r>
      <w:r w:rsidRPr="00CD4077">
        <w:rPr>
          <w:rStyle w:val="StyleUnderline"/>
          <w:sz w:val="20"/>
          <w:szCs w:val="20"/>
        </w:rPr>
        <w:t>.7 percent</w:t>
      </w:r>
      <w:r w:rsidRPr="00CD4077">
        <w:rPr>
          <w:sz w:val="14"/>
          <w:szCs w:val="20"/>
        </w:rPr>
        <w:t>.</w:t>
      </w:r>
    </w:p>
    <w:p w14:paraId="64DE9DA7" w14:textId="77777777" w:rsidR="00B32E43" w:rsidRPr="000F37EA" w:rsidRDefault="00B32E43" w:rsidP="00B32E43">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4B530082" w14:textId="77777777" w:rsidR="00B32E43" w:rsidRDefault="00B32E43" w:rsidP="00B32E43">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4A476A32" w14:textId="77777777" w:rsidR="00B32E43" w:rsidRPr="006A4D90" w:rsidRDefault="00B32E43" w:rsidP="00B32E43">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30C1DA61" w14:textId="77777777" w:rsidR="00B32E43" w:rsidRPr="006A4D90" w:rsidRDefault="00B32E43" w:rsidP="00B32E43">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17E38964" w14:textId="77777777" w:rsidR="00B32E43" w:rsidRPr="006A4D90" w:rsidRDefault="00B32E43" w:rsidP="00B32E43">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0F1A861E" w14:textId="77777777" w:rsidR="00B32E43" w:rsidRDefault="00B32E43" w:rsidP="00B32E43">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0797D6A3" w14:textId="77777777" w:rsidR="00B32E43" w:rsidRPr="00703AB4" w:rsidRDefault="00B32E43" w:rsidP="00B32E43">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6711E55B" w14:textId="77777777" w:rsidR="00B32E43" w:rsidRPr="00406E8A" w:rsidRDefault="00B32E43" w:rsidP="00B32E43">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3498D277" w14:textId="77777777" w:rsidR="00B32E43" w:rsidRPr="00406E8A" w:rsidRDefault="00B32E43" w:rsidP="00B32E43">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intention</w:t>
      </w:r>
      <w:r w:rsidRPr="00406E8A">
        <w:rPr>
          <w:rStyle w:val="StyleUnderline"/>
          <w:highlight w:val="cyan"/>
        </w:rPr>
        <w:t xml:space="preserve"> to </w:t>
      </w:r>
      <w:r w:rsidRPr="00406E8A">
        <w:rPr>
          <w:rStyle w:val="Emphasis"/>
          <w:highlight w:val="cyan"/>
        </w:rPr>
        <w:t>disinvest</w:t>
      </w:r>
      <w:r w:rsidRPr="00406E8A">
        <w:rPr>
          <w:rStyle w:val="StyleUnderline"/>
        </w:rPr>
        <w:t xml:space="preserve"> their </w:t>
      </w:r>
      <w:r w:rsidRPr="00406E8A">
        <w:rPr>
          <w:rStyle w:val="Emphasis"/>
          <w:highlight w:val="cyan"/>
        </w:rPr>
        <w:t>capital</w:t>
      </w:r>
      <w:r w:rsidRPr="00406E8A">
        <w:rPr>
          <w:rStyle w:val="StyleUnderline"/>
        </w:rPr>
        <w:t xml:space="preserve"> from the country</w:t>
      </w:r>
      <w:r w:rsidRPr="00406E8A">
        <w:rPr>
          <w:sz w:val="16"/>
        </w:rPr>
        <w:t xml:space="preserve"> and move it to a neighboring jurisdiction. Mass capital flight </w:t>
      </w:r>
      <w:r w:rsidRPr="00406E8A">
        <w:rPr>
          <w:rStyle w:val="StyleUnderline"/>
          <w:highlight w:val="cyan"/>
        </w:rPr>
        <w:t xml:space="preserve">would </w:t>
      </w:r>
      <w:r w:rsidRPr="00406E8A">
        <w:rPr>
          <w:rStyle w:val="Emphasis"/>
          <w:highlight w:val="cyan"/>
        </w:rPr>
        <w:t>cause</w:t>
      </w:r>
      <w:r w:rsidRPr="00406E8A">
        <w:rPr>
          <w:rStyle w:val="StyleUnderline"/>
          <w:highlight w:val="cyan"/>
        </w:rPr>
        <w:t xml:space="preserve"> a </w:t>
      </w:r>
      <w:r w:rsidRPr="00406E8A">
        <w:rPr>
          <w:rStyle w:val="Emphasis"/>
          <w:highlight w:val="cyan"/>
        </w:rPr>
        <w:t>recession</w:t>
      </w:r>
      <w:r w:rsidRPr="00406E8A">
        <w:rPr>
          <w:sz w:val="16"/>
        </w:rPr>
        <w:t xml:space="preserve">, which would seriously harm most citizens and make the government unlikely to win re-election. </w:t>
      </w:r>
      <w:r w:rsidRPr="00887562">
        <w:rPr>
          <w:rStyle w:val="Emphasis"/>
        </w:rPr>
        <w:t>Knowing</w:t>
      </w:r>
      <w:r w:rsidRPr="000F2398">
        <w:rPr>
          <w:rStyle w:val="StyleUnderline"/>
        </w:rPr>
        <w:t xml:space="preserve"> this, </w:t>
      </w:r>
      <w:r w:rsidRPr="001E30C3">
        <w:rPr>
          <w:rStyle w:val="StyleUnderline"/>
          <w:highlight w:val="cyan"/>
        </w:rPr>
        <w:t xml:space="preserve">the government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65CEE31D" w14:textId="77777777" w:rsidR="00B32E43" w:rsidRPr="00406E8A" w:rsidRDefault="00B32E43" w:rsidP="00B32E43">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4CEBBF1A" w14:textId="77777777" w:rsidR="00B32E43" w:rsidRDefault="00B32E43" w:rsidP="00B32E43">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Mass capital flight played a central role in French President François Mitterand's 1981 government making a “U-Turn” on many of the progressive economic policies they initially promised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0B0F340C" w14:textId="77777777" w:rsidR="00B32E43" w:rsidRDefault="00B32E43" w:rsidP="00B32E43"/>
    <w:p w14:paraId="614C5D8A" w14:textId="77777777" w:rsidR="00B32E43" w:rsidRPr="009E7E2C" w:rsidRDefault="00B32E43" w:rsidP="00B32E43">
      <w:pPr>
        <w:pStyle w:val="Heading4"/>
      </w:pPr>
      <w:r>
        <w:t xml:space="preserve">2. </w:t>
      </w:r>
      <w:r>
        <w:rPr>
          <w:u w:val="single"/>
        </w:rPr>
        <w:t>LOBBYING</w:t>
      </w:r>
      <w:r>
        <w:t xml:space="preserve">---unions </w:t>
      </w:r>
      <w:r>
        <w:rPr>
          <w:u w:val="single"/>
        </w:rPr>
        <w:t>pressure</w:t>
      </w:r>
      <w:r>
        <w:t xml:space="preserve"> governments to </w:t>
      </w:r>
      <w:r>
        <w:rPr>
          <w:u w:val="single"/>
        </w:rPr>
        <w:t xml:space="preserve">arbitrarily </w:t>
      </w:r>
      <w:r w:rsidRPr="00646C39">
        <w:rPr>
          <w:u w:val="single"/>
        </w:rPr>
        <w:t>disadvantage</w:t>
      </w:r>
      <w:r>
        <w:t xml:space="preserve"> foreign companies </w:t>
      </w:r>
      <w:r w:rsidRPr="00E957FA">
        <w:t>AND</w:t>
      </w:r>
      <w:r>
        <w:t xml:space="preserve"> adopt </w:t>
      </w:r>
      <w:r>
        <w:rPr>
          <w:u w:val="single"/>
        </w:rPr>
        <w:t>hostile protectionism</w:t>
      </w:r>
      <w:r>
        <w:t>.</w:t>
      </w:r>
    </w:p>
    <w:p w14:paraId="49AD6547" w14:textId="77777777" w:rsidR="00B32E43" w:rsidRPr="00062FE5" w:rsidRDefault="00B32E43" w:rsidP="00B32E43">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1C132F16" w14:textId="77777777" w:rsidR="00B32E43" w:rsidRPr="003B6FF7" w:rsidRDefault="00B32E43" w:rsidP="00B32E43">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27020DC0" w14:textId="77777777" w:rsidR="00B32E43" w:rsidRPr="003B6FF7" w:rsidRDefault="00B32E43" w:rsidP="00B32E43">
      <w:pPr>
        <w:rPr>
          <w:sz w:val="16"/>
        </w:rPr>
      </w:pPr>
      <w:r w:rsidRPr="003B6FF7">
        <w:rPr>
          <w:sz w:val="16"/>
        </w:rPr>
        <w:t>Literature Review</w:t>
      </w:r>
    </w:p>
    <w:p w14:paraId="14D63F6B" w14:textId="77777777" w:rsidR="00B32E43" w:rsidRPr="003B6FF7" w:rsidRDefault="00B32E43" w:rsidP="00B32E43">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7A4B95FA" w14:textId="77777777" w:rsidR="00B32E43" w:rsidRPr="003B6FF7" w:rsidRDefault="00B32E43" w:rsidP="00B32E43">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40C59B2B" w14:textId="77777777" w:rsidR="00B32E43" w:rsidRPr="004C1153" w:rsidRDefault="00B32E43" w:rsidP="00B32E43">
      <w:pPr>
        <w:pStyle w:val="Heading4"/>
      </w:pPr>
      <w:r>
        <w:t xml:space="preserve">3.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77DEAA7E" w14:textId="77777777" w:rsidR="00B32E43" w:rsidRPr="00B01170" w:rsidRDefault="00B32E43" w:rsidP="00B32E43">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343F96DD" w14:textId="77777777" w:rsidR="00B32E43" w:rsidRPr="00374B67" w:rsidRDefault="00B32E43" w:rsidP="00B32E43">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068B7621" w14:textId="77777777" w:rsidR="00B32E43" w:rsidRPr="00374B67" w:rsidRDefault="00B32E43" w:rsidP="00B32E43">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2F3F7B4C" w14:textId="77777777" w:rsidR="00B32E43" w:rsidRPr="00374B67" w:rsidRDefault="00B32E43" w:rsidP="00B32E43">
      <w:pPr>
        <w:rPr>
          <w:sz w:val="16"/>
        </w:rPr>
      </w:pPr>
      <w:r w:rsidRPr="00374B67">
        <w:rPr>
          <w:sz w:val="16"/>
        </w:rPr>
        <w:t>&lt;&lt;TEXT CONDENSED, NONE OMITTED&gt;&gt;</w:t>
      </w:r>
    </w:p>
    <w:p w14:paraId="3169EC00" w14:textId="77777777" w:rsidR="00B32E43" w:rsidRPr="00374B67" w:rsidRDefault="00B32E43" w:rsidP="00B32E43">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478F8A3A" w14:textId="77777777" w:rsidR="00B32E43" w:rsidRPr="00374B67" w:rsidRDefault="00B32E43" w:rsidP="00B32E43">
      <w:pPr>
        <w:rPr>
          <w:sz w:val="16"/>
        </w:rPr>
      </w:pPr>
      <w:r w:rsidRPr="00374B67">
        <w:rPr>
          <w:sz w:val="16"/>
        </w:rPr>
        <w:t>&lt;&lt;PARAGRAPH BREAKS RESUME&gt;&gt;</w:t>
      </w:r>
    </w:p>
    <w:p w14:paraId="68B69ED2" w14:textId="77777777" w:rsidR="00B32E43" w:rsidRPr="00374B67" w:rsidRDefault="00B32E43" w:rsidP="00B32E43">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4E53C6">
        <w:rPr>
          <w:rStyle w:val="StyleUnderline"/>
          <w:highlight w:val="cyan"/>
        </w:rPr>
        <w:t>rights</w:t>
      </w:r>
      <w:r w:rsidRPr="00C4711E">
        <w:rPr>
          <w:rStyle w:val="StyleUnderline"/>
        </w:rPr>
        <w:t xml:space="preserve"> </w:t>
      </w:r>
      <w:r w:rsidRPr="004E53C6">
        <w:rPr>
          <w:rStyle w:val="Emphasis"/>
          <w:highlight w:val="cyan"/>
        </w:rPr>
        <w:t>protection</w:t>
      </w:r>
      <w:r w:rsidRPr="00374B67">
        <w:rPr>
          <w:sz w:val="16"/>
        </w:rPr>
        <w:t xml:space="preserve"> as we expected in hypothesis 2. The coefficients are further visualised with 90 and 95 percent confidence intervals in Fig. 2.</w:t>
      </w:r>
    </w:p>
    <w:p w14:paraId="40F7D0A1" w14:textId="77777777" w:rsidR="00B32E43" w:rsidRPr="00374B67" w:rsidRDefault="00B32E43" w:rsidP="00B32E43">
      <w:pPr>
        <w:rPr>
          <w:sz w:val="16"/>
        </w:rPr>
      </w:pPr>
      <w:r w:rsidRPr="00374B67">
        <w:rPr>
          <w:sz w:val="16"/>
        </w:rPr>
        <w:t>&lt;&lt;TEXT CONDENSED, NONE OMITTED&gt;&gt;</w:t>
      </w:r>
    </w:p>
    <w:p w14:paraId="7E0B915E" w14:textId="77777777" w:rsidR="00B32E43" w:rsidRPr="00374B67" w:rsidRDefault="00B32E43" w:rsidP="00B32E43">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1CD4BE09" w14:textId="77777777" w:rsidR="00B32E43" w:rsidRPr="00374B67" w:rsidRDefault="00B32E43" w:rsidP="00B32E43">
      <w:pPr>
        <w:rPr>
          <w:sz w:val="16"/>
        </w:rPr>
      </w:pPr>
      <w:r w:rsidRPr="00374B67">
        <w:rPr>
          <w:sz w:val="16"/>
        </w:rPr>
        <w:t>&lt;&lt;PARAGRAPH BREAKS RESUME&gt;&gt;</w:t>
      </w:r>
    </w:p>
    <w:p w14:paraId="288B0E8D" w14:textId="77777777" w:rsidR="00B32E43" w:rsidRDefault="00B32E43" w:rsidP="00B32E43">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79BA024C" w14:textId="77777777" w:rsidR="00B32E43" w:rsidRPr="005D388F" w:rsidRDefault="00B32E43" w:rsidP="00B32E43"/>
    <w:p w14:paraId="6FF71DF5" w14:textId="77777777" w:rsidR="00B32E43" w:rsidRDefault="00B32E43" w:rsidP="00B32E43">
      <w:pPr>
        <w:pStyle w:val="Heading4"/>
      </w:pPr>
      <w:r>
        <w:t xml:space="preserve">second2. </w:t>
      </w:r>
      <w:r w:rsidRPr="00FA6E63">
        <w:rPr>
          <w:u w:val="single"/>
        </w:rPr>
        <w:t>ANTITRUST</w:t>
      </w:r>
      <w:r>
        <w:t>:</w:t>
      </w:r>
    </w:p>
    <w:p w14:paraId="7645460C" w14:textId="77777777" w:rsidR="00B32E43" w:rsidRDefault="00B32E43" w:rsidP="00B32E43">
      <w:pPr>
        <w:pStyle w:val="Heading4"/>
      </w:pPr>
      <w:r>
        <w:t xml:space="preserve">Antitrust is a </w:t>
      </w:r>
      <w:r>
        <w:rPr>
          <w:u w:val="single"/>
        </w:rPr>
        <w:t>wrecking ball</w:t>
      </w:r>
      <w:r>
        <w:t xml:space="preserve"> that </w:t>
      </w:r>
      <w:r>
        <w:rPr>
          <w:u w:val="single"/>
        </w:rPr>
        <w:t>deters</w:t>
      </w:r>
      <w:r>
        <w:t xml:space="preserve"> domestic investment, prompting </w:t>
      </w:r>
      <w:r>
        <w:rPr>
          <w:u w:val="single"/>
        </w:rPr>
        <w:t>relocation</w:t>
      </w:r>
      <w:r>
        <w:t xml:space="preserve">.  </w:t>
      </w:r>
    </w:p>
    <w:p w14:paraId="5A9D38E9" w14:textId="77777777" w:rsidR="00B32E43" w:rsidRDefault="00B32E43" w:rsidP="00B32E43">
      <w:r>
        <w:rPr>
          <w:rStyle w:val="Style13ptBold"/>
        </w:rPr>
        <w:t xml:space="preserve">Yepez ’21 </w:t>
      </w:r>
      <w:r w:rsidRPr="000573F1">
        <w:t xml:space="preserve">[Will; November 1; policy and government affairs associate with the National Taxpayers Union; My Journal Courier, “Commentary: Will Yepez - Punishing innovation threatens global competitiveness,” </w:t>
      </w:r>
      <w:hyperlink r:id="rId21" w:history="1">
        <w:r w:rsidRPr="000573F1">
          <w:rPr>
            <w:rStyle w:val="Hyperlink"/>
          </w:rPr>
          <w:t>https://www.myjournalcourier.com/opinion/article/Commentary-Will-Yepez-Punishing-innovation-16581107.php</w:t>
        </w:r>
      </w:hyperlink>
      <w:r w:rsidRPr="000573F1">
        <w:t>]</w:t>
      </w:r>
    </w:p>
    <w:p w14:paraId="5C9D3AE7" w14:textId="77777777" w:rsidR="00B32E43" w:rsidRPr="000573F1" w:rsidRDefault="00B32E43" w:rsidP="00B32E43">
      <w:pPr>
        <w:rPr>
          <w:sz w:val="16"/>
        </w:rPr>
      </w:pPr>
      <w:r w:rsidRPr="000573F1">
        <w:rPr>
          <w:sz w:val="16"/>
        </w:rPr>
        <w:t xml:space="preserve">An </w:t>
      </w:r>
      <w:r w:rsidRPr="000573F1">
        <w:rPr>
          <w:rStyle w:val="StyleUnderline"/>
          <w:highlight w:val="cyan"/>
        </w:rPr>
        <w:t>antitrust</w:t>
      </w:r>
      <w:r w:rsidRPr="000573F1">
        <w:rPr>
          <w:sz w:val="16"/>
        </w:rPr>
        <w:t xml:space="preserve"> package that passed the House Judiciary Committee </w:t>
      </w:r>
      <w:r w:rsidRPr="000573F1">
        <w:rPr>
          <w:rStyle w:val="StyleUnderline"/>
        </w:rPr>
        <w:t xml:space="preserve">would </w:t>
      </w:r>
      <w:r w:rsidRPr="000573F1">
        <w:rPr>
          <w:rStyle w:val="StyleUnderline"/>
          <w:highlight w:val="cyan"/>
        </w:rPr>
        <w:t>create a</w:t>
      </w:r>
      <w:r w:rsidRPr="000573F1">
        <w:rPr>
          <w:rStyle w:val="StyleUnderline"/>
        </w:rPr>
        <w:t xml:space="preserve"> </w:t>
      </w:r>
      <w:r w:rsidRPr="000573F1">
        <w:rPr>
          <w:rStyle w:val="Emphasis"/>
        </w:rPr>
        <w:t xml:space="preserve">regulatory </w:t>
      </w:r>
      <w:r w:rsidRPr="000573F1">
        <w:rPr>
          <w:rStyle w:val="Emphasis"/>
          <w:highlight w:val="cyan"/>
        </w:rPr>
        <w:t>wrecking ball</w:t>
      </w:r>
      <w:r w:rsidRPr="000573F1">
        <w:rPr>
          <w:sz w:val="16"/>
        </w:rPr>
        <w:t xml:space="preserve"> bureaucrats and </w:t>
      </w:r>
      <w:r w:rsidRPr="000573F1">
        <w:rPr>
          <w:rStyle w:val="StyleUnderline"/>
        </w:rPr>
        <w:t xml:space="preserve">regulators could use </w:t>
      </w:r>
      <w:r w:rsidRPr="000573F1">
        <w:rPr>
          <w:rStyle w:val="StyleUnderline"/>
          <w:highlight w:val="cyan"/>
        </w:rPr>
        <w:t xml:space="preserve">to </w:t>
      </w:r>
      <w:r w:rsidRPr="000573F1">
        <w:rPr>
          <w:rStyle w:val="Emphasis"/>
          <w:highlight w:val="cyan"/>
        </w:rPr>
        <w:t>punish</w:t>
      </w:r>
      <w:r w:rsidRPr="000573F1">
        <w:rPr>
          <w:rStyle w:val="Emphasis"/>
        </w:rPr>
        <w:t xml:space="preserve"> companies</w:t>
      </w:r>
      <w:r w:rsidRPr="000573F1">
        <w:rPr>
          <w:rStyle w:val="StyleUnderline"/>
        </w:rPr>
        <w:t xml:space="preserve"> for </w:t>
      </w:r>
      <w:r w:rsidRPr="000573F1">
        <w:rPr>
          <w:rStyle w:val="StyleUnderline"/>
          <w:highlight w:val="cyan"/>
        </w:rPr>
        <w:t>growing</w:t>
      </w:r>
      <w:r w:rsidRPr="000573F1">
        <w:rPr>
          <w:rStyle w:val="StyleUnderline"/>
        </w:rPr>
        <w:t>, making the U.S. less</w:t>
      </w:r>
      <w:r w:rsidRPr="000573F1">
        <w:rPr>
          <w:sz w:val="16"/>
        </w:rPr>
        <w:t xml:space="preserve"> economically </w:t>
      </w:r>
      <w:r w:rsidRPr="000573F1">
        <w:rPr>
          <w:rStyle w:val="StyleUnderline"/>
        </w:rPr>
        <w:t>competitive</w:t>
      </w:r>
      <w:r w:rsidRPr="000573F1">
        <w:rPr>
          <w:sz w:val="16"/>
        </w:rPr>
        <w:t>.</w:t>
      </w:r>
    </w:p>
    <w:p w14:paraId="16E99E37" w14:textId="77777777" w:rsidR="00B32E43" w:rsidRPr="000573F1" w:rsidRDefault="00B32E43" w:rsidP="00B32E43">
      <w:pPr>
        <w:rPr>
          <w:sz w:val="16"/>
        </w:rPr>
      </w:pPr>
      <w:r w:rsidRPr="000573F1">
        <w:rPr>
          <w:sz w:val="16"/>
        </w:rPr>
        <w:t xml:space="preserve">Democrats’ $3.5 trillion tax plan would make the U.S. corporate tax rate the third-highest among industrialized nations. That has rightfully raised concerns over how companies may move offshore and take jobs with them. However, tax treatment is not the only metric businesses are sensitive to. </w:t>
      </w:r>
      <w:r w:rsidRPr="000573F1">
        <w:rPr>
          <w:rStyle w:val="StyleUnderline"/>
          <w:highlight w:val="cyan"/>
        </w:rPr>
        <w:t>The</w:t>
      </w:r>
      <w:r w:rsidRPr="000573F1">
        <w:rPr>
          <w:rStyle w:val="StyleUnderline"/>
        </w:rPr>
        <w:t xml:space="preserve"> </w:t>
      </w:r>
      <w:r w:rsidRPr="000573F1">
        <w:rPr>
          <w:rStyle w:val="Emphasis"/>
        </w:rPr>
        <w:t xml:space="preserve">regulatory </w:t>
      </w:r>
      <w:r w:rsidRPr="000573F1">
        <w:rPr>
          <w:rStyle w:val="Emphasis"/>
          <w:highlight w:val="cyan"/>
        </w:rPr>
        <w:t>landscape</w:t>
      </w:r>
      <w:r w:rsidRPr="000573F1">
        <w:rPr>
          <w:rStyle w:val="StyleUnderline"/>
          <w:highlight w:val="cyan"/>
        </w:rPr>
        <w:t xml:space="preserve"> can</w:t>
      </w:r>
      <w:r w:rsidRPr="000573F1">
        <w:rPr>
          <w:sz w:val="16"/>
        </w:rPr>
        <w:t xml:space="preserve"> similarly </w:t>
      </w:r>
      <w:r w:rsidRPr="000573F1">
        <w:rPr>
          <w:rStyle w:val="Emphasis"/>
          <w:highlight w:val="cyan"/>
        </w:rPr>
        <w:t>cause businesses</w:t>
      </w:r>
      <w:r w:rsidRPr="000573F1">
        <w:rPr>
          <w:rStyle w:val="StyleUnderline"/>
          <w:highlight w:val="cyan"/>
        </w:rPr>
        <w:t xml:space="preserve"> to make</w:t>
      </w:r>
      <w:r w:rsidRPr="000573F1">
        <w:rPr>
          <w:rStyle w:val="StyleUnderline"/>
        </w:rPr>
        <w:t xml:space="preserve"> </w:t>
      </w:r>
      <w:r w:rsidRPr="000573F1">
        <w:rPr>
          <w:rStyle w:val="Emphasis"/>
        </w:rPr>
        <w:t xml:space="preserve">rational </w:t>
      </w:r>
      <w:r w:rsidRPr="000573F1">
        <w:rPr>
          <w:rStyle w:val="Emphasis"/>
          <w:highlight w:val="cyan"/>
        </w:rPr>
        <w:t>decisions</w:t>
      </w:r>
      <w:r w:rsidRPr="000573F1">
        <w:rPr>
          <w:rStyle w:val="StyleUnderline"/>
          <w:highlight w:val="cyan"/>
        </w:rPr>
        <w:t xml:space="preserve"> and</w:t>
      </w:r>
      <w:r w:rsidRPr="000573F1">
        <w:rPr>
          <w:rStyle w:val="StyleUnderline"/>
        </w:rPr>
        <w:t xml:space="preserve"> industries to </w:t>
      </w:r>
      <w:r w:rsidRPr="000573F1">
        <w:rPr>
          <w:rStyle w:val="Emphasis"/>
          <w:highlight w:val="cyan"/>
        </w:rPr>
        <w:t>move</w:t>
      </w:r>
      <w:r w:rsidRPr="000573F1">
        <w:rPr>
          <w:rStyle w:val="StyleUnderline"/>
        </w:rPr>
        <w:t xml:space="preserve"> to more </w:t>
      </w:r>
      <w:r w:rsidRPr="000573F1">
        <w:rPr>
          <w:rStyle w:val="Emphasis"/>
        </w:rPr>
        <w:t xml:space="preserve">hospitable </w:t>
      </w:r>
      <w:r w:rsidRPr="000573F1">
        <w:rPr>
          <w:rStyle w:val="Emphasis"/>
          <w:highlight w:val="cyan"/>
        </w:rPr>
        <w:t>areas</w:t>
      </w:r>
      <w:r w:rsidRPr="000573F1">
        <w:rPr>
          <w:rStyle w:val="StyleUnderline"/>
          <w:highlight w:val="cyan"/>
        </w:rPr>
        <w:t xml:space="preserve">. Countries looking to be </w:t>
      </w:r>
      <w:r w:rsidRPr="000573F1">
        <w:rPr>
          <w:rStyle w:val="Emphasis"/>
          <w:highlight w:val="cyan"/>
        </w:rPr>
        <w:t>economically</w:t>
      </w:r>
      <w:r w:rsidRPr="000573F1">
        <w:rPr>
          <w:rStyle w:val="Emphasis"/>
        </w:rPr>
        <w:t xml:space="preserve"> competitive</w:t>
      </w:r>
      <w:r w:rsidRPr="000573F1">
        <w:rPr>
          <w:rStyle w:val="StyleUnderline"/>
        </w:rPr>
        <w:t xml:space="preserve"> and an </w:t>
      </w:r>
      <w:r w:rsidRPr="000573F1">
        <w:rPr>
          <w:rStyle w:val="Emphasis"/>
          <w:highlight w:val="cyan"/>
        </w:rPr>
        <w:t>attractive</w:t>
      </w:r>
      <w:r w:rsidRPr="000573F1">
        <w:rPr>
          <w:rStyle w:val="Emphasis"/>
        </w:rPr>
        <w:t xml:space="preserve"> place</w:t>
      </w:r>
      <w:r w:rsidRPr="000573F1">
        <w:rPr>
          <w:rStyle w:val="StyleUnderline"/>
        </w:rPr>
        <w:t xml:space="preserve"> for businesses</w:t>
      </w:r>
      <w:r w:rsidRPr="000573F1">
        <w:rPr>
          <w:sz w:val="16"/>
        </w:rPr>
        <w:t xml:space="preserve"> to flourish </w:t>
      </w:r>
      <w:r w:rsidRPr="000573F1">
        <w:rPr>
          <w:rStyle w:val="StyleUnderline"/>
          <w:highlight w:val="cyan"/>
        </w:rPr>
        <w:t>can’t punish innovation</w:t>
      </w:r>
      <w:r w:rsidRPr="000573F1">
        <w:rPr>
          <w:sz w:val="16"/>
        </w:rPr>
        <w:t>.</w:t>
      </w:r>
    </w:p>
    <w:p w14:paraId="1B6765D8" w14:textId="77777777" w:rsidR="00B32E43" w:rsidRPr="000573F1" w:rsidRDefault="00B32E43" w:rsidP="00B32E43">
      <w:pPr>
        <w:rPr>
          <w:sz w:val="16"/>
        </w:rPr>
      </w:pPr>
      <w:r w:rsidRPr="000573F1">
        <w:rPr>
          <w:sz w:val="16"/>
        </w:rPr>
        <w:t xml:space="preserve">Unfortunately, </w:t>
      </w:r>
      <w:r w:rsidRPr="000573F1">
        <w:rPr>
          <w:rStyle w:val="StyleUnderline"/>
        </w:rPr>
        <w:t>that’s exactly what</w:t>
      </w:r>
      <w:r w:rsidRPr="000573F1">
        <w:rPr>
          <w:sz w:val="16"/>
        </w:rPr>
        <w:t xml:space="preserve"> the House Judiciary </w:t>
      </w:r>
      <w:r w:rsidRPr="000573F1">
        <w:rPr>
          <w:rStyle w:val="StyleUnderline"/>
        </w:rPr>
        <w:t>antitrust</w:t>
      </w:r>
      <w:r w:rsidRPr="000573F1">
        <w:rPr>
          <w:sz w:val="16"/>
        </w:rPr>
        <w:t xml:space="preserve"> package </w:t>
      </w:r>
      <w:r w:rsidRPr="000573F1">
        <w:rPr>
          <w:rStyle w:val="StyleUnderline"/>
        </w:rPr>
        <w:t>does</w:t>
      </w:r>
      <w:r w:rsidRPr="000573F1">
        <w:rPr>
          <w:sz w:val="16"/>
        </w:rPr>
        <w:t xml:space="preserve">. Even more concerning are reports that the Senate is considering companion antitrust legislation. </w:t>
      </w:r>
      <w:r w:rsidRPr="000573F1">
        <w:rPr>
          <w:rStyle w:val="StyleUnderline"/>
        </w:rPr>
        <w:t xml:space="preserve">The </w:t>
      </w:r>
      <w:r w:rsidRPr="000573F1">
        <w:rPr>
          <w:rStyle w:val="StyleUnderline"/>
          <w:highlight w:val="cyan"/>
        </w:rPr>
        <w:t>implications of</w:t>
      </w:r>
      <w:r w:rsidRPr="000573F1">
        <w:rPr>
          <w:rStyle w:val="StyleUnderline"/>
        </w:rPr>
        <w:t xml:space="preserve"> harsher </w:t>
      </w:r>
      <w:r w:rsidRPr="000573F1">
        <w:rPr>
          <w:rStyle w:val="Emphasis"/>
          <w:highlight w:val="cyan"/>
        </w:rPr>
        <w:t>tax</w:t>
      </w:r>
      <w:r w:rsidRPr="000573F1">
        <w:rPr>
          <w:rStyle w:val="Emphasis"/>
        </w:rPr>
        <w:t xml:space="preserve"> treatment</w:t>
      </w:r>
      <w:r w:rsidRPr="000573F1">
        <w:rPr>
          <w:rStyle w:val="StyleUnderline"/>
        </w:rPr>
        <w:t xml:space="preserve"> </w:t>
      </w:r>
      <w:r w:rsidRPr="000573F1">
        <w:rPr>
          <w:rStyle w:val="StyleUnderline"/>
          <w:highlight w:val="cyan"/>
        </w:rPr>
        <w:t>are bad, but</w:t>
      </w:r>
      <w:r w:rsidRPr="000573F1">
        <w:rPr>
          <w:rStyle w:val="StyleUnderline"/>
        </w:rPr>
        <w:t xml:space="preserve"> the ramifications of </w:t>
      </w:r>
      <w:r w:rsidRPr="000573F1">
        <w:rPr>
          <w:rStyle w:val="Emphasis"/>
          <w:highlight w:val="cyan"/>
        </w:rPr>
        <w:t>heavy-handed</w:t>
      </w:r>
      <w:r w:rsidRPr="000573F1">
        <w:rPr>
          <w:rStyle w:val="StyleUnderline"/>
          <w:highlight w:val="cyan"/>
        </w:rPr>
        <w:t xml:space="preserve"> regulations</w:t>
      </w:r>
      <w:r w:rsidRPr="000573F1">
        <w:rPr>
          <w:rStyle w:val="StyleUnderline"/>
        </w:rPr>
        <w:t xml:space="preserve"> could </w:t>
      </w:r>
      <w:r w:rsidRPr="000573F1">
        <w:rPr>
          <w:rStyle w:val="StyleUnderline"/>
          <w:highlight w:val="cyan"/>
        </w:rPr>
        <w:t xml:space="preserve">cause </w:t>
      </w:r>
      <w:r w:rsidRPr="000573F1">
        <w:rPr>
          <w:rStyle w:val="Emphasis"/>
          <w:highlight w:val="cyan"/>
        </w:rPr>
        <w:t>similar damage</w:t>
      </w:r>
      <w:r w:rsidRPr="000573F1">
        <w:rPr>
          <w:sz w:val="16"/>
        </w:rPr>
        <w:t>. Collectively, the legislation that Democrats shepherded out of the House Judiciary Committee earlier this year would attempt to punish companies’ success and create an antagonistic bureaucracy to prevent innovation and growth.</w:t>
      </w:r>
    </w:p>
    <w:p w14:paraId="68BADC58" w14:textId="77777777" w:rsidR="00B32E43" w:rsidRPr="000573F1" w:rsidRDefault="00B32E43" w:rsidP="00B32E43">
      <w:pPr>
        <w:rPr>
          <w:sz w:val="16"/>
        </w:rPr>
      </w:pPr>
      <w:r w:rsidRPr="000573F1">
        <w:rPr>
          <w:sz w:val="16"/>
        </w:rPr>
        <w:t xml:space="preserve">The most obviously destructive piece of </w:t>
      </w:r>
      <w:r w:rsidRPr="000573F1">
        <w:rPr>
          <w:rStyle w:val="StyleUnderline"/>
          <w:highlight w:val="cyan"/>
        </w:rPr>
        <w:t>legislation</w:t>
      </w:r>
      <w:r w:rsidRPr="000573F1">
        <w:rPr>
          <w:sz w:val="16"/>
        </w:rPr>
        <w:t xml:space="preserve"> is a bill by Rep. Pramila Jayapal, D-Wash., that would take the radical step of breaking up American companies. A fellow Democrat on the Committee said it </w:t>
      </w:r>
      <w:r w:rsidRPr="000573F1">
        <w:rPr>
          <w:rStyle w:val="StyleUnderline"/>
        </w:rPr>
        <w:t xml:space="preserve">would, </w:t>
      </w:r>
      <w:r w:rsidRPr="000573F1">
        <w:rPr>
          <w:rStyle w:val="StyleUnderline"/>
          <w:highlight w:val="cyan"/>
        </w:rPr>
        <w:t>“</w:t>
      </w:r>
      <w:r w:rsidRPr="000573F1">
        <w:rPr>
          <w:rStyle w:val="Emphasis"/>
          <w:highlight w:val="cyan"/>
        </w:rPr>
        <w:t>take a grenade</w:t>
      </w:r>
      <w:r w:rsidRPr="000573F1">
        <w:rPr>
          <w:rStyle w:val="StyleUnderline"/>
        </w:rPr>
        <w:t xml:space="preserve"> and</w:t>
      </w:r>
      <w:r w:rsidRPr="000573F1">
        <w:rPr>
          <w:sz w:val="16"/>
        </w:rPr>
        <w:t xml:space="preserve"> just </w:t>
      </w:r>
      <w:r w:rsidRPr="000573F1">
        <w:rPr>
          <w:rStyle w:val="StyleUnderline"/>
        </w:rPr>
        <w:t>roll it in</w:t>
      </w:r>
      <w:r w:rsidRPr="000573F1">
        <w:rPr>
          <w:rStyle w:val="StyleUnderline"/>
          <w:highlight w:val="cyan"/>
        </w:rPr>
        <w:t xml:space="preserve">to the </w:t>
      </w:r>
      <w:r w:rsidRPr="000573F1">
        <w:rPr>
          <w:rStyle w:val="Emphasis"/>
          <w:highlight w:val="cyan"/>
        </w:rPr>
        <w:t>tech economy</w:t>
      </w:r>
      <w:r w:rsidRPr="000573F1">
        <w:rPr>
          <w:rStyle w:val="StyleUnderline"/>
        </w:rPr>
        <w:t xml:space="preserve"> and</w:t>
      </w:r>
      <w:r w:rsidRPr="000573F1">
        <w:rPr>
          <w:sz w:val="16"/>
        </w:rPr>
        <w:t xml:space="preserve"> just blow it up, and </w:t>
      </w:r>
      <w:r w:rsidRPr="000573F1">
        <w:rPr>
          <w:rStyle w:val="StyleUnderline"/>
        </w:rPr>
        <w:t>see what happens.”</w:t>
      </w:r>
      <w:r w:rsidRPr="000573F1">
        <w:rPr>
          <w:sz w:val="16"/>
        </w:rPr>
        <w:t xml:space="preserve"> However, other </w:t>
      </w:r>
      <w:r w:rsidRPr="000573F1">
        <w:rPr>
          <w:rStyle w:val="StyleUnderline"/>
        </w:rPr>
        <w:t>bills</w:t>
      </w:r>
      <w:r w:rsidRPr="000573F1">
        <w:rPr>
          <w:sz w:val="16"/>
        </w:rPr>
        <w:t xml:space="preserve"> in this package </w:t>
      </w:r>
      <w:r w:rsidRPr="000573F1">
        <w:rPr>
          <w:rStyle w:val="StyleUnderline"/>
        </w:rPr>
        <w:t>would</w:t>
      </w:r>
      <w:r w:rsidRPr="000573F1">
        <w:rPr>
          <w:sz w:val="16"/>
        </w:rPr>
        <w:t xml:space="preserve"> similarly </w:t>
      </w:r>
      <w:r w:rsidRPr="000573F1">
        <w:rPr>
          <w:rStyle w:val="StyleUnderline"/>
        </w:rPr>
        <w:t xml:space="preserve">damage America’s role as a </w:t>
      </w:r>
      <w:r w:rsidRPr="000573F1">
        <w:rPr>
          <w:rStyle w:val="Emphasis"/>
        </w:rPr>
        <w:t>global leader</w:t>
      </w:r>
      <w:r w:rsidRPr="000573F1">
        <w:rPr>
          <w:rStyle w:val="StyleUnderline"/>
        </w:rPr>
        <w:t xml:space="preserve"> in</w:t>
      </w:r>
      <w:r w:rsidRPr="000573F1">
        <w:rPr>
          <w:sz w:val="16"/>
        </w:rPr>
        <w:t xml:space="preserve"> technology and </w:t>
      </w:r>
      <w:r w:rsidRPr="000573F1">
        <w:rPr>
          <w:rStyle w:val="StyleUnderline"/>
        </w:rPr>
        <w:t>innovation</w:t>
      </w:r>
      <w:r w:rsidRPr="000573F1">
        <w:rPr>
          <w:sz w:val="16"/>
        </w:rPr>
        <w:t>.</w:t>
      </w:r>
    </w:p>
    <w:p w14:paraId="63A403BE" w14:textId="77777777" w:rsidR="00B32E43" w:rsidRPr="000573F1" w:rsidRDefault="00B32E43" w:rsidP="00B32E43">
      <w:pPr>
        <w:rPr>
          <w:sz w:val="16"/>
        </w:rPr>
      </w:pPr>
      <w:r w:rsidRPr="000573F1">
        <w:rPr>
          <w:sz w:val="16"/>
        </w:rPr>
        <w:t>Rep. David Cicilline, D-Rhode Island, has the American Choice and Innovation Online Act, which would ban “self-preferencing” for a handful of large technology companies. Far from being a nefarious practice or one exclusive to technology companies, consumers come in regular contact and benefit from self-preferencing. Groceries stores offer private labels that compete with name brands, streaming services offer exclusive content produced in-house, and gas stations both extract and sell gas directly to consumers.</w:t>
      </w:r>
    </w:p>
    <w:p w14:paraId="26307FD1" w14:textId="77777777" w:rsidR="00B32E43" w:rsidRPr="000573F1" w:rsidRDefault="00B32E43" w:rsidP="00B32E43">
      <w:pPr>
        <w:rPr>
          <w:sz w:val="16"/>
        </w:rPr>
      </w:pPr>
      <w:r w:rsidRPr="000573F1">
        <w:rPr>
          <w:sz w:val="16"/>
        </w:rPr>
        <w:t xml:space="preserve">Rather than working to protect consumers from harm as the </w:t>
      </w:r>
      <w:r w:rsidRPr="000573F1">
        <w:rPr>
          <w:rStyle w:val="StyleUnderline"/>
        </w:rPr>
        <w:t>antitrust</w:t>
      </w:r>
      <w:r w:rsidRPr="000573F1">
        <w:rPr>
          <w:sz w:val="16"/>
        </w:rPr>
        <w:t xml:space="preserve"> policy is intended to, this bill </w:t>
      </w:r>
      <w:r w:rsidRPr="000573F1">
        <w:rPr>
          <w:rStyle w:val="StyleUnderline"/>
        </w:rPr>
        <w:t>empowers the government to evaluate</w:t>
      </w:r>
      <w:r w:rsidRPr="000573F1">
        <w:rPr>
          <w:sz w:val="16"/>
        </w:rPr>
        <w:t xml:space="preserve"> the business model of </w:t>
      </w:r>
      <w:r w:rsidRPr="000573F1">
        <w:rPr>
          <w:rStyle w:val="StyleUnderline"/>
        </w:rPr>
        <w:t>companies and bring them down to</w:t>
      </w:r>
      <w:r w:rsidRPr="000573F1">
        <w:rPr>
          <w:sz w:val="16"/>
        </w:rPr>
        <w:t xml:space="preserve"> government-approved </w:t>
      </w:r>
      <w:r w:rsidRPr="000573F1">
        <w:rPr>
          <w:rStyle w:val="StyleUnderline"/>
        </w:rPr>
        <w:t>size. This</w:t>
      </w:r>
      <w:r w:rsidRPr="000573F1">
        <w:rPr>
          <w:sz w:val="16"/>
        </w:rPr>
        <w:t xml:space="preserve"> approach punishes businesses for offering valuable services that consumers widely enjoy. Dressed up as antitrust “reform,” these antitrust bills </w:t>
      </w:r>
      <w:r w:rsidRPr="000573F1">
        <w:rPr>
          <w:rStyle w:val="StyleUnderline"/>
        </w:rPr>
        <w:t xml:space="preserve">essentially give federal regulators </w:t>
      </w:r>
      <w:r w:rsidRPr="000573F1">
        <w:rPr>
          <w:rStyle w:val="Emphasis"/>
        </w:rPr>
        <w:t>free rein</w:t>
      </w:r>
      <w:r w:rsidRPr="000573F1">
        <w:rPr>
          <w:rStyle w:val="StyleUnderline"/>
        </w:rPr>
        <w:t xml:space="preserve"> to </w:t>
      </w:r>
      <w:r w:rsidRPr="000573F1">
        <w:rPr>
          <w:rStyle w:val="Emphasis"/>
        </w:rPr>
        <w:t>snipe</w:t>
      </w:r>
      <w:r w:rsidRPr="000573F1">
        <w:rPr>
          <w:rStyle w:val="StyleUnderline"/>
        </w:rPr>
        <w:t xml:space="preserve"> at businesses</w:t>
      </w:r>
      <w:r w:rsidRPr="000573F1">
        <w:rPr>
          <w:sz w:val="16"/>
        </w:rPr>
        <w:t>.</w:t>
      </w:r>
    </w:p>
    <w:p w14:paraId="2DA44F11" w14:textId="77777777" w:rsidR="00B32E43" w:rsidRPr="000573F1" w:rsidRDefault="00B32E43" w:rsidP="00B32E43">
      <w:pPr>
        <w:rPr>
          <w:sz w:val="16"/>
        </w:rPr>
      </w:pPr>
      <w:r w:rsidRPr="000573F1">
        <w:rPr>
          <w:rStyle w:val="StyleUnderline"/>
          <w:highlight w:val="cyan"/>
        </w:rPr>
        <w:t xml:space="preserve">It’s </w:t>
      </w:r>
      <w:r w:rsidRPr="000573F1">
        <w:rPr>
          <w:rStyle w:val="Emphasis"/>
          <w:highlight w:val="cyan"/>
        </w:rPr>
        <w:t>not by chance</w:t>
      </w:r>
      <w:r w:rsidRPr="000573F1">
        <w:rPr>
          <w:rStyle w:val="StyleUnderline"/>
        </w:rPr>
        <w:t xml:space="preserve"> that</w:t>
      </w:r>
      <w:r w:rsidRPr="000573F1">
        <w:rPr>
          <w:sz w:val="16"/>
        </w:rPr>
        <w:t xml:space="preserve"> these </w:t>
      </w:r>
      <w:r w:rsidRPr="000573F1">
        <w:rPr>
          <w:rStyle w:val="StyleUnderline"/>
          <w:highlight w:val="cyan"/>
        </w:rPr>
        <w:t xml:space="preserve">major </w:t>
      </w:r>
      <w:r w:rsidRPr="000573F1">
        <w:rPr>
          <w:rStyle w:val="Emphasis"/>
          <w:highlight w:val="cyan"/>
        </w:rPr>
        <w:t>tech</w:t>
      </w:r>
      <w:r w:rsidRPr="000573F1">
        <w:rPr>
          <w:rStyle w:val="Emphasis"/>
        </w:rPr>
        <w:t xml:space="preserve">nology </w:t>
      </w:r>
      <w:r w:rsidRPr="000573F1">
        <w:rPr>
          <w:rStyle w:val="Emphasis"/>
          <w:highlight w:val="cyan"/>
        </w:rPr>
        <w:t>companies</w:t>
      </w:r>
      <w:r w:rsidRPr="000573F1">
        <w:rPr>
          <w:rStyle w:val="StyleUnderline"/>
          <w:highlight w:val="cyan"/>
        </w:rPr>
        <w:t xml:space="preserve"> are all</w:t>
      </w:r>
      <w:r w:rsidRPr="000573F1">
        <w:rPr>
          <w:rStyle w:val="StyleUnderline"/>
        </w:rPr>
        <w:t xml:space="preserve"> </w:t>
      </w:r>
      <w:r w:rsidRPr="000573F1">
        <w:rPr>
          <w:rStyle w:val="Emphasis"/>
        </w:rPr>
        <w:t>located</w:t>
      </w:r>
      <w:r w:rsidRPr="000573F1">
        <w:rPr>
          <w:rStyle w:val="StyleUnderline"/>
        </w:rPr>
        <w:t xml:space="preserve"> </w:t>
      </w:r>
      <w:r w:rsidRPr="000573F1">
        <w:rPr>
          <w:rStyle w:val="StyleUnderline"/>
          <w:highlight w:val="cyan"/>
        </w:rPr>
        <w:t xml:space="preserve">in the </w:t>
      </w:r>
      <w:r w:rsidRPr="000573F1">
        <w:rPr>
          <w:rStyle w:val="Emphasis"/>
          <w:highlight w:val="cyan"/>
        </w:rPr>
        <w:t>U</w:t>
      </w:r>
      <w:r w:rsidRPr="000573F1">
        <w:rPr>
          <w:rStyle w:val="StyleUnderline"/>
        </w:rPr>
        <w:t xml:space="preserve">nited </w:t>
      </w:r>
      <w:r w:rsidRPr="000573F1">
        <w:rPr>
          <w:rStyle w:val="Emphasis"/>
          <w:highlight w:val="cyan"/>
        </w:rPr>
        <w:t>S</w:t>
      </w:r>
      <w:r w:rsidRPr="000573F1">
        <w:rPr>
          <w:rStyle w:val="StyleUnderline"/>
        </w:rPr>
        <w:t xml:space="preserve">tates. </w:t>
      </w:r>
      <w:r w:rsidRPr="000573F1">
        <w:rPr>
          <w:rStyle w:val="StyleUnderline"/>
          <w:highlight w:val="cyan"/>
        </w:rPr>
        <w:t>Aggressive</w:t>
      </w:r>
      <w:r w:rsidRPr="000573F1">
        <w:rPr>
          <w:rStyle w:val="StyleUnderline"/>
        </w:rPr>
        <w:t xml:space="preserve"> </w:t>
      </w:r>
      <w:r w:rsidRPr="000573F1">
        <w:rPr>
          <w:rStyle w:val="Emphasis"/>
        </w:rPr>
        <w:t xml:space="preserve">European </w:t>
      </w:r>
      <w:r w:rsidRPr="000573F1">
        <w:rPr>
          <w:rStyle w:val="Emphasis"/>
          <w:highlight w:val="cyan"/>
        </w:rPr>
        <w:t>regulators</w:t>
      </w:r>
      <w:r w:rsidRPr="000573F1">
        <w:rPr>
          <w:sz w:val="16"/>
        </w:rPr>
        <w:t xml:space="preserve"> have </w:t>
      </w:r>
      <w:r w:rsidRPr="000573F1">
        <w:rPr>
          <w:rStyle w:val="StyleUnderline"/>
          <w:highlight w:val="cyan"/>
        </w:rPr>
        <w:t>made their continent</w:t>
      </w:r>
      <w:r w:rsidRPr="000573F1">
        <w:rPr>
          <w:rStyle w:val="StyleUnderline"/>
        </w:rPr>
        <w:t xml:space="preserve"> a </w:t>
      </w:r>
      <w:r w:rsidRPr="000573F1">
        <w:rPr>
          <w:rStyle w:val="Emphasis"/>
        </w:rPr>
        <w:t xml:space="preserve">far </w:t>
      </w:r>
      <w:r w:rsidRPr="000573F1">
        <w:rPr>
          <w:rStyle w:val="Emphasis"/>
          <w:highlight w:val="cyan"/>
        </w:rPr>
        <w:t>less appealing</w:t>
      </w:r>
      <w:r w:rsidRPr="000573F1">
        <w:rPr>
          <w:rStyle w:val="StyleUnderline"/>
        </w:rPr>
        <w:t xml:space="preserve"> place </w:t>
      </w:r>
      <w:r w:rsidRPr="000573F1">
        <w:rPr>
          <w:rStyle w:val="StyleUnderline"/>
          <w:highlight w:val="cyan"/>
        </w:rPr>
        <w:t>for</w:t>
      </w:r>
      <w:r w:rsidRPr="000573F1">
        <w:rPr>
          <w:rStyle w:val="StyleUnderline"/>
        </w:rPr>
        <w:t xml:space="preserve"> </w:t>
      </w:r>
      <w:r w:rsidRPr="000573F1">
        <w:rPr>
          <w:rStyle w:val="Emphasis"/>
        </w:rPr>
        <w:t xml:space="preserve">innovative </w:t>
      </w:r>
      <w:r w:rsidRPr="000573F1">
        <w:rPr>
          <w:rStyle w:val="Emphasis"/>
          <w:highlight w:val="cyan"/>
        </w:rPr>
        <w:t>companies</w:t>
      </w:r>
      <w:r w:rsidRPr="000573F1">
        <w:rPr>
          <w:rStyle w:val="StyleUnderline"/>
        </w:rPr>
        <w:t xml:space="preserve"> to set up shop. </w:t>
      </w:r>
      <w:r w:rsidRPr="000573F1">
        <w:rPr>
          <w:rStyle w:val="Emphasis"/>
          <w:highlight w:val="cyan"/>
        </w:rPr>
        <w:t>However</w:t>
      </w:r>
      <w:r w:rsidRPr="000573F1">
        <w:rPr>
          <w:rStyle w:val="StyleUnderline"/>
          <w:highlight w:val="cyan"/>
        </w:rPr>
        <w:t>, we shouldn’t mistake</w:t>
      </w:r>
      <w:r w:rsidRPr="000573F1">
        <w:rPr>
          <w:sz w:val="16"/>
        </w:rPr>
        <w:t xml:space="preserve"> the </w:t>
      </w:r>
      <w:r w:rsidRPr="000573F1">
        <w:rPr>
          <w:rStyle w:val="StyleUnderline"/>
          <w:highlight w:val="cyan"/>
        </w:rPr>
        <w:t xml:space="preserve">present for </w:t>
      </w:r>
      <w:r w:rsidRPr="000573F1">
        <w:rPr>
          <w:rStyle w:val="Emphasis"/>
          <w:highlight w:val="cyan"/>
        </w:rPr>
        <w:t>permanence</w:t>
      </w:r>
      <w:r w:rsidRPr="000573F1">
        <w:rPr>
          <w:rStyle w:val="StyleUnderline"/>
        </w:rPr>
        <w:t xml:space="preserve">. Much </w:t>
      </w:r>
      <w:r w:rsidRPr="000573F1">
        <w:rPr>
          <w:rStyle w:val="StyleUnderline"/>
          <w:highlight w:val="cyan"/>
        </w:rPr>
        <w:t>like</w:t>
      </w:r>
      <w:r w:rsidRPr="000573F1">
        <w:rPr>
          <w:rStyle w:val="StyleUnderline"/>
        </w:rPr>
        <w:t xml:space="preserve"> </w:t>
      </w:r>
      <w:r w:rsidRPr="000573F1">
        <w:rPr>
          <w:rStyle w:val="Emphasis"/>
        </w:rPr>
        <w:t xml:space="preserve">high </w:t>
      </w:r>
      <w:r w:rsidRPr="000573F1">
        <w:rPr>
          <w:rStyle w:val="Emphasis"/>
          <w:highlight w:val="cyan"/>
        </w:rPr>
        <w:t>taxes</w:t>
      </w:r>
      <w:r w:rsidRPr="000573F1">
        <w:rPr>
          <w:rStyle w:val="StyleUnderline"/>
        </w:rPr>
        <w:t xml:space="preserve"> can </w:t>
      </w:r>
      <w:r w:rsidRPr="000573F1">
        <w:rPr>
          <w:rStyle w:val="StyleUnderline"/>
          <w:highlight w:val="cyan"/>
        </w:rPr>
        <w:t>drive out businesses</w:t>
      </w:r>
      <w:r w:rsidRPr="000573F1">
        <w:rPr>
          <w:rStyle w:val="StyleUnderline"/>
        </w:rPr>
        <w:t xml:space="preserve">, </w:t>
      </w:r>
      <w:r w:rsidRPr="000573F1">
        <w:rPr>
          <w:rStyle w:val="Emphasis"/>
        </w:rPr>
        <w:t xml:space="preserve">onerous </w:t>
      </w:r>
      <w:r w:rsidRPr="000573F1">
        <w:rPr>
          <w:rStyle w:val="Emphasis"/>
          <w:highlight w:val="cyan"/>
        </w:rPr>
        <w:t>regulations</w:t>
      </w:r>
      <w:r w:rsidRPr="000573F1">
        <w:rPr>
          <w:rStyle w:val="StyleUnderline"/>
        </w:rPr>
        <w:t xml:space="preserve"> can </w:t>
      </w:r>
      <w:r w:rsidRPr="000573F1">
        <w:rPr>
          <w:rStyle w:val="StyleUnderline"/>
          <w:highlight w:val="cyan"/>
        </w:rPr>
        <w:t xml:space="preserve">have the </w:t>
      </w:r>
      <w:r w:rsidRPr="000573F1">
        <w:rPr>
          <w:rStyle w:val="Emphasis"/>
          <w:highlight w:val="cyan"/>
        </w:rPr>
        <w:t>same effect</w:t>
      </w:r>
      <w:r w:rsidRPr="000573F1">
        <w:rPr>
          <w:sz w:val="16"/>
        </w:rPr>
        <w:t>.</w:t>
      </w:r>
    </w:p>
    <w:p w14:paraId="137A065C" w14:textId="77777777" w:rsidR="00B32E43" w:rsidRDefault="00B32E43" w:rsidP="00B32E43">
      <w:pPr>
        <w:pStyle w:val="Heading3"/>
      </w:pPr>
      <w:r>
        <w:t>Link---AT: Doesn’t Increase---1nC</w:t>
      </w:r>
    </w:p>
    <w:p w14:paraId="4B52C054" w14:textId="77777777" w:rsidR="00B32E43" w:rsidRDefault="00B32E43" w:rsidP="00B32E43">
      <w:pPr>
        <w:pStyle w:val="Heading4"/>
      </w:pPr>
      <w:r>
        <w:t>Increasing union density not necessary for the link. The plan strengthens workers bargaining power---inserting lines that they read---Mancini.</w:t>
      </w:r>
    </w:p>
    <w:p w14:paraId="40A9263D" w14:textId="77777777" w:rsidR="00B32E43" w:rsidRDefault="00B32E43" w:rsidP="00B32E43">
      <w:r>
        <w:t>&lt;&lt;FOR REFERENCE&gt;&gt;</w:t>
      </w:r>
    </w:p>
    <w:p w14:paraId="342CD631" w14:textId="77777777" w:rsidR="00B32E43" w:rsidRPr="006508A5" w:rsidRDefault="00B32E43" w:rsidP="00B32E43">
      <w:pPr>
        <w:spacing w:after="0"/>
        <w:rPr>
          <w:u w:val="single"/>
        </w:rPr>
      </w:pPr>
      <w:r w:rsidRPr="006508A5">
        <w:rPr>
          <w:u w:val="single"/>
        </w:rPr>
        <w:t xml:space="preserve">The </w:t>
      </w:r>
      <w:r w:rsidRPr="00E21724">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E21724">
        <w:rPr>
          <w:highlight w:val="green"/>
          <w:u w:val="single"/>
        </w:rPr>
        <w:t xml:space="preserve">also implicates </w:t>
      </w:r>
      <w:r w:rsidRPr="00E21724">
        <w:rPr>
          <w:b/>
          <w:iCs/>
          <w:highlight w:val="green"/>
          <w:u w:val="single"/>
        </w:rPr>
        <w:t>coordinated conduct</w:t>
      </w:r>
      <w:r w:rsidRPr="00E21724">
        <w:rPr>
          <w:highlight w:val="green"/>
          <w:u w:val="single"/>
        </w:rPr>
        <w:t xml:space="preserve"> that </w:t>
      </w:r>
      <w:r w:rsidRPr="006508A5">
        <w:rPr>
          <w:u w:val="single"/>
        </w:rPr>
        <w:t xml:space="preserve">directly </w:t>
      </w:r>
      <w:r w:rsidRPr="00E21724">
        <w:rPr>
          <w:b/>
          <w:iCs/>
          <w:highlight w:val="green"/>
          <w:u w:val="single"/>
        </w:rPr>
        <w:t xml:space="preserve">restrains </w:t>
      </w:r>
      <w:r w:rsidRPr="006508A5">
        <w:rPr>
          <w:b/>
          <w:iCs/>
          <w:u w:val="single"/>
        </w:rPr>
        <w:t xml:space="preserve">union </w:t>
      </w:r>
      <w:r w:rsidRPr="00E21724">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E21724">
        <w:rPr>
          <w:b/>
          <w:iCs/>
          <w:highlight w:val="green"/>
          <w:u w:val="single"/>
        </w:rPr>
        <w:t>no-poach</w:t>
      </w:r>
      <w:r w:rsidRPr="00E21724">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E21724">
        <w:rPr>
          <w:b/>
          <w:iCs/>
          <w:highlight w:val="green"/>
          <w:u w:val="single"/>
        </w:rPr>
        <w:t xml:space="preserve"> pledges</w:t>
      </w:r>
      <w:r w:rsidRPr="00E21724">
        <w:rPr>
          <w:highlight w:val="green"/>
          <w:u w:val="single"/>
        </w:rPr>
        <w:t xml:space="preserve"> to “hold the line” </w:t>
      </w:r>
      <w:r w:rsidRPr="006508A5">
        <w:rPr>
          <w:u w:val="single"/>
        </w:rPr>
        <w:t xml:space="preserve">in bargaining, </w:t>
      </w:r>
      <w:r w:rsidRPr="00E21724">
        <w:rPr>
          <w:highlight w:val="green"/>
          <w:u w:val="single"/>
        </w:rPr>
        <w:t xml:space="preserve">or </w:t>
      </w:r>
      <w:r w:rsidRPr="00E21724">
        <w:rPr>
          <w:b/>
          <w:iCs/>
          <w:highlight w:val="green"/>
          <w:u w:val="single"/>
        </w:rPr>
        <w:t xml:space="preserve">shared </w:t>
      </w:r>
      <w:r w:rsidRPr="006508A5">
        <w:rPr>
          <w:b/>
          <w:iCs/>
          <w:u w:val="single"/>
        </w:rPr>
        <w:t xml:space="preserve">approaches to </w:t>
      </w:r>
      <w:r w:rsidRPr="00E21724">
        <w:rPr>
          <w:b/>
          <w:iCs/>
          <w:highlight w:val="green"/>
          <w:u w:val="single"/>
        </w:rPr>
        <w:t>resisting union demands</w:t>
      </w:r>
      <w:r w:rsidRPr="006508A5">
        <w:rPr>
          <w:u w:val="single"/>
        </w:rPr>
        <w:t>.</w:t>
      </w:r>
    </w:p>
    <w:p w14:paraId="3721DC16" w14:textId="77777777" w:rsidR="00B32E43" w:rsidRPr="006508A5" w:rsidRDefault="00B32E43" w:rsidP="00B32E43">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E21724">
        <w:rPr>
          <w:highlight w:val="green"/>
          <w:u w:val="single"/>
        </w:rPr>
        <w:t xml:space="preserve">collective bargaining </w:t>
      </w:r>
      <w:r w:rsidRPr="006508A5">
        <w:rPr>
          <w:u w:val="single"/>
        </w:rPr>
        <w:t xml:space="preserve">agreement, plaintiffs argue, </w:t>
      </w:r>
      <w:r w:rsidRPr="00E21724">
        <w:rPr>
          <w:highlight w:val="green"/>
          <w:u w:val="single"/>
        </w:rPr>
        <w:t xml:space="preserve">was </w:t>
      </w:r>
      <w:r w:rsidRPr="00E21724">
        <w:rPr>
          <w:b/>
          <w:iCs/>
          <w:sz w:val="28"/>
          <w:szCs w:val="28"/>
          <w:highlight w:val="green"/>
          <w:u w:val="single"/>
        </w:rPr>
        <w:t>materially weaker</w:t>
      </w:r>
      <w:r w:rsidRPr="00E21724">
        <w:rPr>
          <w:highlight w:val="green"/>
          <w:u w:val="single"/>
        </w:rPr>
        <w:t xml:space="preserve"> </w:t>
      </w:r>
      <w:r w:rsidRPr="006508A5">
        <w:rPr>
          <w:u w:val="single"/>
        </w:rPr>
        <w:t>than what would have been achieved in a genuinely competitive bargaining environment.</w:t>
      </w:r>
      <w:r w:rsidRPr="006508A5">
        <w:rPr>
          <w:sz w:val="16"/>
        </w:rPr>
        <w:t>79</w:t>
      </w:r>
    </w:p>
    <w:p w14:paraId="2904FA01" w14:textId="77777777" w:rsidR="00B32E43" w:rsidRPr="006508A5" w:rsidRDefault="00B32E43" w:rsidP="00B32E43">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3EF7D32D" w14:textId="77777777" w:rsidR="00B32E43" w:rsidRDefault="00B32E43" w:rsidP="00B32E43">
      <w:r w:rsidRPr="003A484F">
        <w:t>&lt;&lt;FOR REFERENCE&gt;&gt;</w:t>
      </w:r>
    </w:p>
    <w:p w14:paraId="446D44E2" w14:textId="77777777" w:rsidR="00B32E43" w:rsidRPr="006508A5" w:rsidRDefault="00B32E43" w:rsidP="00B32E43">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E21724">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E21724">
        <w:rPr>
          <w:highlight w:val="green"/>
          <w:u w:val="single"/>
        </w:rPr>
        <w:t xml:space="preserve">deprives the union </w:t>
      </w:r>
      <w:r w:rsidRPr="006508A5">
        <w:rPr>
          <w:u w:val="single"/>
        </w:rPr>
        <w:t xml:space="preserve">representing those workers of </w:t>
      </w:r>
      <w:r w:rsidRPr="00E21724">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2EF85C48" w14:textId="77777777" w:rsidR="00B32E43" w:rsidRDefault="00B32E43" w:rsidP="00B32E43">
      <w:pPr>
        <w:pStyle w:val="Heading4"/>
      </w:pPr>
      <w:r>
        <w:t xml:space="preserve">The plan ‘strengthens worker power’ as per 1AC Hafiz. </w:t>
      </w:r>
    </w:p>
    <w:p w14:paraId="08F90941" w14:textId="77777777" w:rsidR="00B32E43" w:rsidRDefault="00B32E43" w:rsidP="00B32E43">
      <w:r>
        <w:t>&lt;&lt;FOR REFERENCE&gt;&gt;</w:t>
      </w:r>
    </w:p>
    <w:p w14:paraId="54E4C6F2" w14:textId="77777777" w:rsidR="00B32E43" w:rsidRPr="00F2785B" w:rsidRDefault="00B32E43" w:rsidP="00B32E43">
      <w:pPr>
        <w:spacing w:after="0" w:line="240" w:lineRule="auto"/>
        <w:rPr>
          <w:rStyle w:val="Emphasis"/>
          <w:sz w:val="28"/>
          <w:szCs w:val="28"/>
        </w:rPr>
      </w:pPr>
      <w:r w:rsidRPr="00F2785B">
        <w:rPr>
          <w:rStyle w:val="Emphasis"/>
        </w:rPr>
        <w:t xml:space="preserve">III. </w:t>
      </w:r>
      <w:r w:rsidRPr="00E21724">
        <w:rPr>
          <w:rStyle w:val="Emphasis"/>
          <w:sz w:val="28"/>
          <w:szCs w:val="28"/>
          <w:highlight w:val="green"/>
        </w:rPr>
        <w:t>STRENGTHENING WORKER POWER THROUGH REGULATION</w:t>
      </w:r>
    </w:p>
    <w:p w14:paraId="67B124ED" w14:textId="77777777" w:rsidR="00B32E43" w:rsidRPr="006508A5" w:rsidRDefault="00B32E43" w:rsidP="00B32E43">
      <w:pPr>
        <w:spacing w:after="0" w:line="240" w:lineRule="auto"/>
        <w:rPr>
          <w:sz w:val="16"/>
        </w:rPr>
      </w:pPr>
      <w:r w:rsidRPr="006508A5">
        <w:rPr>
          <w:sz w:val="16"/>
        </w:rPr>
        <w:t xml:space="preserve">While </w:t>
      </w:r>
      <w:r w:rsidRPr="00E21724">
        <w:rPr>
          <w:highlight w:val="green"/>
          <w:u w:val="single"/>
        </w:rPr>
        <w:t>agencies</w:t>
      </w:r>
      <w:r w:rsidRPr="00E21724">
        <w:rPr>
          <w:sz w:val="16"/>
          <w:highlight w:val="green"/>
        </w:rPr>
        <w:t xml:space="preserve"> </w:t>
      </w:r>
      <w:r w:rsidRPr="006508A5">
        <w:rPr>
          <w:sz w:val="16"/>
        </w:rPr>
        <w:t xml:space="preserve">administer a number of policies impacting the relative power of employers and workers, they </w:t>
      </w:r>
      <w:r w:rsidRPr="00E21724">
        <w:rPr>
          <w:b/>
          <w:iCs/>
          <w:sz w:val="28"/>
          <w:szCs w:val="28"/>
          <w:highlight w:val="green"/>
          <w:u w:val="single"/>
        </w:rPr>
        <w:t xml:space="preserve">lack uniform metrics for assessing </w:t>
      </w:r>
      <w:r w:rsidRPr="006508A5">
        <w:rPr>
          <w:b/>
          <w:iCs/>
          <w:sz w:val="28"/>
          <w:szCs w:val="28"/>
          <w:u w:val="single"/>
        </w:rPr>
        <w:t xml:space="preserve">that </w:t>
      </w:r>
      <w:r w:rsidRPr="00E21724">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E21724">
        <w:rPr>
          <w:highlight w:val="green"/>
          <w:u w:val="single"/>
        </w:rPr>
        <w:t xml:space="preserve">agencies lack robust institutional relationships for sharing data </w:t>
      </w:r>
      <w:r w:rsidRPr="006508A5">
        <w:rPr>
          <w:u w:val="single"/>
        </w:rPr>
        <w:t xml:space="preserve">and analyses relevant </w:t>
      </w:r>
      <w:r w:rsidRPr="00E21724">
        <w:rPr>
          <w:highlight w:val="green"/>
          <w:u w:val="single"/>
        </w:rPr>
        <w:t>for assessing employer or worker</w:t>
      </w:r>
      <w:r w:rsidRPr="006508A5">
        <w:rPr>
          <w:u w:val="single"/>
        </w:rPr>
        <w:t xml:space="preserve"> </w:t>
      </w:r>
      <w:r w:rsidRPr="00E21724">
        <w:rPr>
          <w:highlight w:val="green"/>
          <w:u w:val="single"/>
        </w:rPr>
        <w:t xml:space="preserve">power. </w:t>
      </w:r>
      <w:r w:rsidRPr="00E21724">
        <w:rPr>
          <w:b/>
          <w:iCs/>
          <w:sz w:val="28"/>
          <w:szCs w:val="28"/>
          <w:highlight w:val="green"/>
          <w:u w:val="single"/>
        </w:rPr>
        <w:t>Such sharing is necessary to avoid regulatory arbitrage and ensure a</w:t>
      </w:r>
      <w:r w:rsidRPr="006508A5">
        <w:rPr>
          <w:b/>
          <w:iCs/>
          <w:sz w:val="28"/>
          <w:szCs w:val="28"/>
          <w:u w:val="single"/>
        </w:rPr>
        <w:t xml:space="preserve"> </w:t>
      </w:r>
      <w:r w:rsidRPr="00E21724">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E21724">
        <w:rPr>
          <w:b/>
          <w:iCs/>
          <w:highlight w:val="green"/>
          <w:u w:val="single"/>
        </w:rPr>
        <w:t>interagency approach</w:t>
      </w:r>
      <w:r w:rsidRPr="00E21724">
        <w:rPr>
          <w:highlight w:val="green"/>
          <w:u w:val="single"/>
        </w:rPr>
        <w:t xml:space="preserve"> is</w:t>
      </w:r>
      <w:r w:rsidRPr="00E21724">
        <w:rPr>
          <w:sz w:val="16"/>
          <w:highlight w:val="green"/>
        </w:rPr>
        <w:t xml:space="preserve"> </w:t>
      </w:r>
      <w:r w:rsidRPr="006508A5">
        <w:rPr>
          <w:sz w:val="16"/>
        </w:rPr>
        <w:t xml:space="preserve">also </w:t>
      </w:r>
      <w:r w:rsidRPr="00E21724">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11E29156" w14:textId="77777777" w:rsidR="00B32E43" w:rsidRPr="006508A5" w:rsidRDefault="00B32E43" w:rsidP="00B32E43">
      <w:pPr>
        <w:spacing w:after="0" w:line="240" w:lineRule="auto"/>
        <w:rPr>
          <w:sz w:val="16"/>
        </w:rPr>
      </w:pPr>
      <w:r w:rsidRPr="006508A5">
        <w:rPr>
          <w:sz w:val="16"/>
        </w:rPr>
        <w:t>A. Regulatory Checklist of Bargaining Power Indicators</w:t>
      </w:r>
    </w:p>
    <w:p w14:paraId="3BEE3FAC" w14:textId="77777777" w:rsidR="00B32E43" w:rsidRPr="006508A5" w:rsidRDefault="00B32E43" w:rsidP="00B32E43">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3E0D8280" w14:textId="77777777" w:rsidR="00B32E43" w:rsidRDefault="00B32E43" w:rsidP="00B32E43">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27543A40" w14:textId="77777777" w:rsidR="00B32E43" w:rsidRDefault="00B32E43" w:rsidP="00B32E43">
      <w:pPr>
        <w:pStyle w:val="Heading3"/>
      </w:pPr>
      <w:r>
        <w:t>Link---AT: No/Positive Effect---2NC</w:t>
      </w:r>
    </w:p>
    <w:p w14:paraId="654B633E" w14:textId="77777777" w:rsidR="00B32E43" w:rsidRPr="007D5876" w:rsidRDefault="00B32E43" w:rsidP="00B32E43">
      <w:pPr>
        <w:pStyle w:val="Heading4"/>
      </w:pPr>
      <w:r>
        <w:t xml:space="preserve">The </w:t>
      </w:r>
      <w:r>
        <w:rPr>
          <w:u w:val="single"/>
        </w:rPr>
        <w:t>latest studies</w:t>
      </w:r>
      <w:r>
        <w:t xml:space="preserve"> are NEG---</w:t>
      </w:r>
      <w:r>
        <w:rPr>
          <w:u w:val="single"/>
        </w:rPr>
        <w:t>any benefits</w:t>
      </w:r>
      <w:r>
        <w:t xml:space="preserve"> are </w:t>
      </w:r>
      <w:r>
        <w:rPr>
          <w:u w:val="single"/>
        </w:rPr>
        <w:t>swamped</w:t>
      </w:r>
      <w:r>
        <w:t xml:space="preserve"> by employer </w:t>
      </w:r>
      <w:r>
        <w:rPr>
          <w:u w:val="single"/>
        </w:rPr>
        <w:t>pessimism</w:t>
      </w:r>
      <w:r>
        <w:t>.</w:t>
      </w:r>
    </w:p>
    <w:p w14:paraId="182B31FE" w14:textId="77777777" w:rsidR="00B32E43" w:rsidRPr="001D65E3" w:rsidRDefault="00B32E43" w:rsidP="00B32E43">
      <w:r w:rsidRPr="001F4507">
        <w:rPr>
          <w:rStyle w:val="Style13ptBold"/>
        </w:rPr>
        <w:t>Mahutga ’25</w:t>
      </w:r>
      <w:r>
        <w:t xml:space="preserve"> [Matthew, Manjing Gao, and Roshan K. Pandian; February 27; Professor of Sociology at the University of California, Riverside; Postdoctoral Researcher at the Presley Center, Ph.D. in Sociology from the University of California, Riverside; Professor of Sociology at Southern Methodist University; American Sociological Review, “Global Value Chains and Union Decline in Rich Democracies,” vol. 90]</w:t>
      </w:r>
    </w:p>
    <w:p w14:paraId="4C29A966" w14:textId="77777777" w:rsidR="00B32E43" w:rsidRPr="009A45C5" w:rsidRDefault="00B32E43" w:rsidP="00B32E43">
      <w:pPr>
        <w:rPr>
          <w:sz w:val="16"/>
        </w:rPr>
      </w:pPr>
      <w:r w:rsidRPr="004B187F">
        <w:rPr>
          <w:rStyle w:val="StyleUnderline"/>
          <w:highlight w:val="cyan"/>
        </w:rPr>
        <w:t>A</w:t>
      </w:r>
      <w:r w:rsidRPr="009A45C5">
        <w:rPr>
          <w:sz w:val="16"/>
        </w:rPr>
        <w:t xml:space="preserve"> prominent </w:t>
      </w:r>
      <w:r w:rsidRPr="004B187F">
        <w:rPr>
          <w:rStyle w:val="Emphasis"/>
          <w:highlight w:val="cyan"/>
        </w:rPr>
        <w:t>critique</w:t>
      </w:r>
      <w:r w:rsidRPr="00934284">
        <w:rPr>
          <w:rStyle w:val="StyleUnderline"/>
        </w:rPr>
        <w:t xml:space="preserve"> of research</w:t>
      </w:r>
      <w:r w:rsidRPr="009A45C5">
        <w:rPr>
          <w:sz w:val="16"/>
        </w:rPr>
        <w:t xml:space="preserve"> on institutional effects </w:t>
      </w:r>
      <w:r w:rsidRPr="004B187F">
        <w:rPr>
          <w:rStyle w:val="StyleUnderline"/>
          <w:highlight w:val="cyan"/>
        </w:rPr>
        <w:t>suggests</w:t>
      </w:r>
      <w:r w:rsidRPr="009A45C5">
        <w:rPr>
          <w:sz w:val="16"/>
        </w:rPr>
        <w:t xml:space="preserve"> that “</w:t>
      </w:r>
      <w:r w:rsidRPr="00F14DB5">
        <w:rPr>
          <w:rStyle w:val="StyleUnderline"/>
        </w:rPr>
        <w:t>omitting macro processes causes</w:t>
      </w:r>
      <w:r w:rsidRPr="009A45C5">
        <w:rPr>
          <w:sz w:val="16"/>
        </w:rPr>
        <w:t xml:space="preserve"> scholars to draw </w:t>
      </w:r>
      <w:r w:rsidRPr="004B187F">
        <w:rPr>
          <w:rStyle w:val="Emphasis"/>
          <w:highlight w:val="cyan"/>
        </w:rPr>
        <w:t>biased</w:t>
      </w:r>
      <w:r w:rsidRPr="004B187F">
        <w:rPr>
          <w:rStyle w:val="StyleUnderline"/>
          <w:highlight w:val="cyan"/>
        </w:rPr>
        <w:t xml:space="preserve"> inferences about</w:t>
      </w:r>
      <w:r w:rsidRPr="009A45C5">
        <w:rPr>
          <w:sz w:val="16"/>
        </w:rPr>
        <w:t xml:space="preserve"> . . . how variation in domestic [institutions] shapes </w:t>
      </w:r>
      <w:r w:rsidRPr="004B187F">
        <w:rPr>
          <w:rStyle w:val="Emphasis"/>
          <w:highlight w:val="cyan"/>
        </w:rPr>
        <w:t>variation</w:t>
      </w:r>
      <w:r w:rsidRPr="009A45C5">
        <w:rPr>
          <w:sz w:val="16"/>
        </w:rPr>
        <w:t xml:space="preserve"> in the phenomena of interest” (Oatley 2011:318–19). Thus, </w:t>
      </w:r>
      <w:r w:rsidRPr="004B187F">
        <w:rPr>
          <w:rStyle w:val="StyleUnderline"/>
          <w:highlight w:val="cyan"/>
        </w:rPr>
        <w:t>we</w:t>
      </w:r>
      <w:r w:rsidRPr="005873E6">
        <w:rPr>
          <w:rStyle w:val="StyleUnderline"/>
        </w:rPr>
        <w:t xml:space="preserve"> also </w:t>
      </w:r>
      <w:r w:rsidRPr="004B187F">
        <w:rPr>
          <w:rStyle w:val="Emphasis"/>
          <w:highlight w:val="cyan"/>
        </w:rPr>
        <w:t>assess</w:t>
      </w:r>
      <w:r w:rsidRPr="004B187F">
        <w:rPr>
          <w:rStyle w:val="StyleUnderline"/>
          <w:highlight w:val="cyan"/>
        </w:rPr>
        <w:t xml:space="preserve"> if</w:t>
      </w:r>
      <w:r w:rsidRPr="009A45C5">
        <w:rPr>
          <w:sz w:val="16"/>
        </w:rPr>
        <w:t xml:space="preserve"> the </w:t>
      </w:r>
      <w:r w:rsidRPr="00231602">
        <w:rPr>
          <w:rStyle w:val="StyleUnderline"/>
        </w:rPr>
        <w:t xml:space="preserve">worldwide </w:t>
      </w:r>
      <w:r w:rsidRPr="004B187F">
        <w:rPr>
          <w:rStyle w:val="Emphasis"/>
          <w:highlight w:val="cyan"/>
        </w:rPr>
        <w:t>diffusion</w:t>
      </w:r>
      <w:r w:rsidRPr="00231602">
        <w:rPr>
          <w:rStyle w:val="StyleUnderline"/>
        </w:rPr>
        <w:t xml:space="preserve"> of GVCs </w:t>
      </w:r>
      <w:r w:rsidRPr="004B187F">
        <w:rPr>
          <w:rStyle w:val="StyleUnderline"/>
          <w:highlight w:val="cyan"/>
        </w:rPr>
        <w:t>matters for</w:t>
      </w:r>
      <w:r w:rsidRPr="004B187F">
        <w:rPr>
          <w:sz w:val="16"/>
        </w:rPr>
        <w:t xml:space="preserve"> any</w:t>
      </w:r>
      <w:r w:rsidRPr="009A45C5">
        <w:rPr>
          <w:sz w:val="16"/>
        </w:rPr>
        <w:t xml:space="preserve"> </w:t>
      </w:r>
      <w:r w:rsidRPr="004B187F">
        <w:rPr>
          <w:rStyle w:val="Emphasis"/>
          <w:highlight w:val="cyan"/>
        </w:rPr>
        <w:t>moderating effect</w:t>
      </w:r>
      <w:r w:rsidRPr="004B187F">
        <w:rPr>
          <w:rStyle w:val="StyleUnderline"/>
          <w:highlight w:val="cyan"/>
        </w:rPr>
        <w:t xml:space="preserve"> of labor</w:t>
      </w:r>
      <w:r w:rsidRPr="00231602">
        <w:rPr>
          <w:rStyle w:val="StyleUnderline"/>
        </w:rPr>
        <w:t xml:space="preserve"> market institutions</w:t>
      </w:r>
      <w:r w:rsidRPr="009A45C5">
        <w:rPr>
          <w:sz w:val="16"/>
        </w:rPr>
        <w:t>.</w:t>
      </w:r>
    </w:p>
    <w:p w14:paraId="75549CDF" w14:textId="77777777" w:rsidR="00B32E43" w:rsidRPr="009A45C5" w:rsidRDefault="00B32E43" w:rsidP="00B32E43">
      <w:pPr>
        <w:rPr>
          <w:sz w:val="16"/>
        </w:rPr>
      </w:pPr>
      <w:r w:rsidRPr="009A45C5">
        <w:rPr>
          <w:sz w:val="16"/>
        </w:rPr>
        <w:t xml:space="preserve">With respect to wage-coordination, </w:t>
      </w:r>
      <w:r w:rsidRPr="004B187F">
        <w:rPr>
          <w:rStyle w:val="StyleUnderline"/>
          <w:highlight w:val="cyan"/>
        </w:rPr>
        <w:t>the</w:t>
      </w:r>
      <w:r w:rsidRPr="00012734">
        <w:rPr>
          <w:rStyle w:val="StyleUnderline"/>
        </w:rPr>
        <w:t xml:space="preserve"> wage-</w:t>
      </w:r>
      <w:r w:rsidRPr="004B187F">
        <w:rPr>
          <w:rStyle w:val="Emphasis"/>
          <w:highlight w:val="cyan"/>
        </w:rPr>
        <w:t>restraint</w:t>
      </w:r>
      <w:r w:rsidRPr="00012734">
        <w:rPr>
          <w:rStyle w:val="StyleUnderline"/>
        </w:rPr>
        <w:t xml:space="preserve"> achieved with</w:t>
      </w:r>
      <w:r w:rsidRPr="009A45C5">
        <w:rPr>
          <w:sz w:val="16"/>
        </w:rPr>
        <w:t xml:space="preserve"> this </w:t>
      </w:r>
      <w:r w:rsidRPr="00D37960">
        <w:rPr>
          <w:rStyle w:val="StyleUnderline"/>
        </w:rPr>
        <w:t>more cooperative labor market institution</w:t>
      </w:r>
      <w:r w:rsidRPr="009A45C5">
        <w:rPr>
          <w:sz w:val="16"/>
        </w:rPr>
        <w:t xml:space="preserve"> may </w:t>
      </w:r>
      <w:r w:rsidRPr="004B187F">
        <w:rPr>
          <w:rStyle w:val="Emphasis"/>
          <w:highlight w:val="cyan"/>
        </w:rPr>
        <w:t>fail</w:t>
      </w:r>
      <w:r w:rsidRPr="004B187F">
        <w:rPr>
          <w:rStyle w:val="StyleUnderline"/>
          <w:highlight w:val="cyan"/>
        </w:rPr>
        <w:t xml:space="preserve"> to keep up with</w:t>
      </w:r>
      <w:r w:rsidRPr="009A45C5">
        <w:rPr>
          <w:sz w:val="16"/>
        </w:rPr>
        <w:t xml:space="preserve"> the </w:t>
      </w:r>
      <w:r w:rsidRPr="00C95194">
        <w:rPr>
          <w:rStyle w:val="StyleUnderline"/>
        </w:rPr>
        <w:t xml:space="preserve">cost </w:t>
      </w:r>
      <w:r w:rsidRPr="004B187F">
        <w:rPr>
          <w:rStyle w:val="Emphasis"/>
          <w:highlight w:val="cyan"/>
        </w:rPr>
        <w:t>savings</w:t>
      </w:r>
      <w:r w:rsidRPr="004B187F">
        <w:rPr>
          <w:rStyle w:val="StyleUnderline"/>
          <w:highlight w:val="cyan"/>
        </w:rPr>
        <w:t xml:space="preserve"> found with </w:t>
      </w:r>
      <w:r w:rsidRPr="004B187F">
        <w:rPr>
          <w:rStyle w:val="Emphasis"/>
          <w:highlight w:val="cyan"/>
        </w:rPr>
        <w:t>offshoring</w:t>
      </w:r>
      <w:r w:rsidRPr="009A45C5">
        <w:rPr>
          <w:sz w:val="16"/>
        </w:rPr>
        <w:t xml:space="preserve"> via GVCs. </w:t>
      </w:r>
      <w:r w:rsidRPr="004B187F">
        <w:rPr>
          <w:sz w:val="16"/>
        </w:rPr>
        <w:t>Thus, the worldwide expansion of GVCs may undermine the disincentives for employer offensives in highly coordinated economies. Similarly, increases in the rate of decline (increase) in the estimated benefits (costs) of union membership associated with the worldwide diffusion of GVCs may overwhelm the non-market incentives motivating individual workers to join unions, and the mobilizing advantages of union organizers, in countries with Ghent unemployment systems. Thus, in our empirical models, we consider the possibility that the worldwide entrenchment of GVCs undermines the insulating role of labor market institutions by estimating three-way interactions involving LDC imports, each of these labor market institutions, and the worldwide entrenchment of GVCs.</w:t>
      </w:r>
    </w:p>
    <w:p w14:paraId="4A1309A7" w14:textId="77777777" w:rsidR="00B32E43" w:rsidRPr="009A45C5" w:rsidRDefault="00B32E43" w:rsidP="00B32E43">
      <w:pPr>
        <w:rPr>
          <w:sz w:val="16"/>
        </w:rPr>
      </w:pPr>
      <w:r w:rsidRPr="009A45C5">
        <w:rPr>
          <w:sz w:val="16"/>
        </w:rPr>
        <w:t>Simultaneity Bias?</w:t>
      </w:r>
    </w:p>
    <w:p w14:paraId="57662236" w14:textId="77777777" w:rsidR="00B32E43" w:rsidRDefault="00B32E43" w:rsidP="00B32E43">
      <w:pPr>
        <w:rPr>
          <w:sz w:val="16"/>
        </w:rPr>
      </w:pPr>
      <w:r w:rsidRPr="009A45C5">
        <w:rPr>
          <w:sz w:val="16"/>
        </w:rPr>
        <w:t xml:space="preserve">A final plausible explanation for inconsistent effects in prior research is that the causal arrow runs in both directions, leading to attenuation bias in estimated coefficients on trade. The key argument for a negative association between </w:t>
      </w:r>
      <w:r w:rsidRPr="004B187F">
        <w:rPr>
          <w:sz w:val="16"/>
        </w:rPr>
        <w:t>LDC</w:t>
      </w:r>
      <w:r w:rsidRPr="009A45C5">
        <w:rPr>
          <w:sz w:val="16"/>
        </w:rPr>
        <w:t xml:space="preserve"> imports and unionization is that </w:t>
      </w:r>
      <w:r w:rsidRPr="00CD14AB">
        <w:rPr>
          <w:rStyle w:val="StyleUnderline"/>
        </w:rPr>
        <w:t xml:space="preserve">increased </w:t>
      </w:r>
      <w:r w:rsidRPr="004B187F">
        <w:rPr>
          <w:rStyle w:val="Emphasis"/>
          <w:highlight w:val="cyan"/>
        </w:rPr>
        <w:t>trade</w:t>
      </w:r>
      <w:r w:rsidRPr="009A45C5">
        <w:rPr>
          <w:sz w:val="16"/>
        </w:rPr>
        <w:t xml:space="preserve"> both </w:t>
      </w:r>
      <w:r w:rsidRPr="00CD14AB">
        <w:rPr>
          <w:rStyle w:val="StyleUnderline"/>
        </w:rPr>
        <w:t xml:space="preserve">incentivizes and </w:t>
      </w:r>
      <w:r w:rsidRPr="004B187F">
        <w:rPr>
          <w:rStyle w:val="StyleUnderline"/>
          <w:highlight w:val="cyan"/>
        </w:rPr>
        <w:t>empowers “</w:t>
      </w:r>
      <w:r w:rsidRPr="004B187F">
        <w:rPr>
          <w:rStyle w:val="Emphasis"/>
          <w:highlight w:val="cyan"/>
        </w:rPr>
        <w:t>employers</w:t>
      </w:r>
      <w:r w:rsidRPr="004B187F">
        <w:rPr>
          <w:rStyle w:val="StyleUnderline"/>
          <w:highlight w:val="cyan"/>
        </w:rPr>
        <w:t xml:space="preserve"> to adopt</w:t>
      </w:r>
      <w:r w:rsidRPr="00CD14AB">
        <w:rPr>
          <w:rStyle w:val="StyleUnderline"/>
        </w:rPr>
        <w:t xml:space="preserve"> a</w:t>
      </w:r>
      <w:r w:rsidRPr="009A45C5">
        <w:rPr>
          <w:sz w:val="16"/>
        </w:rPr>
        <w:t xml:space="preserve"> more </w:t>
      </w:r>
      <w:r w:rsidRPr="004B187F">
        <w:rPr>
          <w:rStyle w:val="Emphasis"/>
          <w:highlight w:val="cyan"/>
        </w:rPr>
        <w:t>confrontational</w:t>
      </w:r>
      <w:r w:rsidRPr="00CD14AB">
        <w:rPr>
          <w:rStyle w:val="StyleUnderline"/>
        </w:rPr>
        <w:t xml:space="preserve">, </w:t>
      </w:r>
      <w:r w:rsidRPr="005537F4">
        <w:rPr>
          <w:rStyle w:val="Emphasis"/>
        </w:rPr>
        <w:t>antiunion</w:t>
      </w:r>
      <w:r w:rsidRPr="00CD14AB">
        <w:rPr>
          <w:rStyle w:val="StyleUnderline"/>
        </w:rPr>
        <w:t xml:space="preserve"> strategy</w:t>
      </w:r>
      <w:r w:rsidRPr="004B187F">
        <w:rPr>
          <w:sz w:val="16"/>
        </w:rPr>
        <w:t>”</w:t>
      </w:r>
      <w:r w:rsidRPr="009A45C5">
        <w:rPr>
          <w:sz w:val="16"/>
        </w:rPr>
        <w:t xml:space="preserve"> (Scruggs and Lange 2002:129). Indeed, labor scholars frequently recognize that </w:t>
      </w:r>
      <w:r w:rsidRPr="004B187F">
        <w:rPr>
          <w:rStyle w:val="StyleUnderline"/>
          <w:highlight w:val="cyan"/>
        </w:rPr>
        <w:t>the</w:t>
      </w:r>
      <w:r w:rsidRPr="00172EA7">
        <w:rPr>
          <w:rStyle w:val="StyleUnderline"/>
        </w:rPr>
        <w:t xml:space="preserve"> mere </w:t>
      </w:r>
      <w:r w:rsidRPr="004B187F">
        <w:rPr>
          <w:rStyle w:val="Emphasis"/>
          <w:highlight w:val="cyan"/>
        </w:rPr>
        <w:t>presence</w:t>
      </w:r>
      <w:r w:rsidRPr="004B187F">
        <w:rPr>
          <w:rStyle w:val="StyleUnderline"/>
          <w:highlight w:val="cyan"/>
        </w:rPr>
        <w:t xml:space="preserve"> of</w:t>
      </w:r>
      <w:r w:rsidRPr="00172EA7">
        <w:rPr>
          <w:rStyle w:val="StyleUnderline"/>
        </w:rPr>
        <w:t xml:space="preserve"> offshoring </w:t>
      </w:r>
      <w:r w:rsidRPr="004B187F">
        <w:rPr>
          <w:rStyle w:val="StyleUnderline"/>
          <w:highlight w:val="cyan"/>
        </w:rPr>
        <w:t>behavior validates</w:t>
      </w:r>
      <w:r w:rsidRPr="009A45C5">
        <w:rPr>
          <w:sz w:val="16"/>
        </w:rPr>
        <w:t xml:space="preserve"> employer </w:t>
      </w:r>
      <w:r w:rsidRPr="004B187F">
        <w:rPr>
          <w:rStyle w:val="StyleUnderline"/>
          <w:highlight w:val="cyan"/>
        </w:rPr>
        <w:t xml:space="preserve">threats to </w:t>
      </w:r>
      <w:r w:rsidRPr="004B187F">
        <w:rPr>
          <w:rStyle w:val="Emphasis"/>
          <w:highlight w:val="cyan"/>
        </w:rPr>
        <w:t>relocate</w:t>
      </w:r>
      <w:r w:rsidRPr="006A071D">
        <w:rPr>
          <w:rStyle w:val="StyleUnderline"/>
        </w:rPr>
        <w:t xml:space="preserve"> economic </w:t>
      </w:r>
      <w:r w:rsidRPr="004B187F">
        <w:rPr>
          <w:rStyle w:val="StyleUnderline"/>
        </w:rPr>
        <w:t>activities</w:t>
      </w:r>
      <w:r w:rsidRPr="006A071D">
        <w:rPr>
          <w:rStyle w:val="StyleUnderline"/>
        </w:rPr>
        <w:t xml:space="preserve"> </w:t>
      </w:r>
      <w:r w:rsidRPr="004B187F">
        <w:rPr>
          <w:rStyle w:val="StyleUnderline"/>
          <w:highlight w:val="cyan"/>
        </w:rPr>
        <w:t>in</w:t>
      </w:r>
      <w:r w:rsidRPr="009A45C5">
        <w:rPr>
          <w:sz w:val="16"/>
        </w:rPr>
        <w:t xml:space="preserve"> the </w:t>
      </w:r>
      <w:r w:rsidRPr="004B187F">
        <w:rPr>
          <w:rStyle w:val="StyleUnderline"/>
          <w:highlight w:val="cyan"/>
        </w:rPr>
        <w:t>face of</w:t>
      </w:r>
      <w:r w:rsidRPr="006A071D">
        <w:rPr>
          <w:rStyle w:val="StyleUnderline"/>
        </w:rPr>
        <w:t xml:space="preserve"> aggressive </w:t>
      </w:r>
      <w:r w:rsidRPr="004B187F">
        <w:rPr>
          <w:rStyle w:val="StyleUnderline"/>
          <w:highlight w:val="cyan"/>
        </w:rPr>
        <w:t xml:space="preserve">union </w:t>
      </w:r>
      <w:r w:rsidRPr="004B187F">
        <w:rPr>
          <w:rStyle w:val="Emphasis"/>
          <w:highlight w:val="cyan"/>
        </w:rPr>
        <w:t>bargaining</w:t>
      </w:r>
      <w:r w:rsidRPr="009A45C5">
        <w:rPr>
          <w:sz w:val="16"/>
        </w:rPr>
        <w:t xml:space="preserve"> (Bronfenbrenner 1996; Stepan-Norris and Zeitlin 2003). However, scholars have also argued that </w:t>
      </w:r>
      <w:r w:rsidRPr="00E50812">
        <w:rPr>
          <w:rStyle w:val="StyleUnderline"/>
        </w:rPr>
        <w:t>employers</w:t>
      </w:r>
      <w:r w:rsidRPr="006A071D">
        <w:rPr>
          <w:rStyle w:val="StyleUnderline"/>
        </w:rPr>
        <w:t xml:space="preserve"> are more likely to </w:t>
      </w:r>
      <w:r w:rsidRPr="00E50812">
        <w:rPr>
          <w:rStyle w:val="Emphasis"/>
        </w:rPr>
        <w:t>offshore</w:t>
      </w:r>
      <w:r w:rsidRPr="006A071D">
        <w:rPr>
          <w:rStyle w:val="StyleUnderline"/>
        </w:rPr>
        <w:t xml:space="preserve"> when </w:t>
      </w:r>
      <w:r w:rsidRPr="00E50812">
        <w:rPr>
          <w:rStyle w:val="Emphasis"/>
        </w:rPr>
        <w:t>union density</w:t>
      </w:r>
      <w:r w:rsidRPr="006A071D">
        <w:rPr>
          <w:rStyle w:val="StyleUnderline"/>
        </w:rPr>
        <w:t xml:space="preserve"> is high</w:t>
      </w:r>
      <w:r w:rsidRPr="009A45C5">
        <w:rPr>
          <w:sz w:val="16"/>
        </w:rPr>
        <w:t>. Brady (2007:72), for example, suggests “</w:t>
      </w:r>
      <w:r w:rsidRPr="004B187F">
        <w:rPr>
          <w:rStyle w:val="StyleUnderline"/>
          <w:highlight w:val="cyan"/>
        </w:rPr>
        <w:t>employers</w:t>
      </w:r>
      <w:r w:rsidRPr="009A45C5">
        <w:rPr>
          <w:sz w:val="16"/>
        </w:rPr>
        <w:t xml:space="preserve"> often </w:t>
      </w:r>
      <w:r w:rsidRPr="004B187F">
        <w:rPr>
          <w:rStyle w:val="Emphasis"/>
          <w:highlight w:val="cyan"/>
        </w:rPr>
        <w:t>globalize</w:t>
      </w:r>
      <w:r w:rsidRPr="009A45C5">
        <w:rPr>
          <w:sz w:val="16"/>
        </w:rPr>
        <w:t xml:space="preserve"> production </w:t>
      </w:r>
      <w:r w:rsidRPr="004B187F">
        <w:rPr>
          <w:rStyle w:val="StyleUnderline"/>
          <w:highlight w:val="cyan"/>
        </w:rPr>
        <w:t>to avoid higher</w:t>
      </w:r>
      <w:r w:rsidRPr="006F1A78">
        <w:rPr>
          <w:rStyle w:val="StyleUnderline"/>
        </w:rPr>
        <w:t xml:space="preserve"> labor </w:t>
      </w:r>
      <w:r w:rsidRPr="004B187F">
        <w:rPr>
          <w:rStyle w:val="StyleUnderline"/>
          <w:highlight w:val="cyan"/>
        </w:rPr>
        <w:t>costs</w:t>
      </w:r>
      <w:r w:rsidRPr="004B187F">
        <w:rPr>
          <w:sz w:val="16"/>
        </w:rPr>
        <w:t>,</w:t>
      </w:r>
      <w:r w:rsidRPr="009A45C5">
        <w:rPr>
          <w:sz w:val="16"/>
        </w:rPr>
        <w:t xml:space="preserve"> rigid work arrangements, </w:t>
      </w:r>
      <w:r w:rsidRPr="006F1A78">
        <w:rPr>
          <w:rStyle w:val="StyleUnderline"/>
        </w:rPr>
        <w:t xml:space="preserve">and </w:t>
      </w:r>
      <w:r w:rsidRPr="00E50812">
        <w:rPr>
          <w:rStyle w:val="Emphasis"/>
        </w:rPr>
        <w:t>unions</w:t>
      </w:r>
      <w:r w:rsidRPr="009A45C5">
        <w:rPr>
          <w:sz w:val="16"/>
        </w:rPr>
        <w:t xml:space="preserve">” (with respect to other dimensions of globalization, see Alderson 2004). That is, the literature suggests both that high LDC imports reduce unionization and that </w:t>
      </w:r>
      <w:r w:rsidRPr="00036799">
        <w:rPr>
          <w:rStyle w:val="StyleUnderline"/>
        </w:rPr>
        <w:t xml:space="preserve">high </w:t>
      </w:r>
      <w:r w:rsidRPr="004B187F">
        <w:rPr>
          <w:rStyle w:val="StyleUnderline"/>
          <w:highlight w:val="cyan"/>
        </w:rPr>
        <w:t xml:space="preserve">unionization </w:t>
      </w:r>
      <w:r w:rsidRPr="004B187F">
        <w:rPr>
          <w:rStyle w:val="Emphasis"/>
          <w:highlight w:val="cyan"/>
        </w:rPr>
        <w:t>increases offshoring</w:t>
      </w:r>
      <w:r w:rsidRPr="004B187F">
        <w:rPr>
          <w:rStyle w:val="StyleUnderline"/>
          <w:highlight w:val="cyan"/>
        </w:rPr>
        <w:t xml:space="preserve"> via LDC </w:t>
      </w:r>
      <w:r w:rsidRPr="004B187F">
        <w:rPr>
          <w:rStyle w:val="Emphasis"/>
          <w:highlight w:val="cyan"/>
        </w:rPr>
        <w:t>imports</w:t>
      </w:r>
      <w:r w:rsidRPr="009A45C5">
        <w:rPr>
          <w:sz w:val="16"/>
        </w:rPr>
        <w:t>. Thus, the negative association implied by LDC imports → union density should be countervailed by the positive association implied by union density → LDC imports. Any resulting simultaneity bias would mean that coefficients on trade in previous studies of union decline are biased upward (toward zero).</w:t>
      </w:r>
    </w:p>
    <w:p w14:paraId="043B4398" w14:textId="77777777" w:rsidR="00B32E43" w:rsidRPr="001044DC" w:rsidRDefault="00B32E43" w:rsidP="00B32E43"/>
    <w:p w14:paraId="709CC6C1" w14:textId="77777777" w:rsidR="00B32E43" w:rsidRPr="006508A5" w:rsidRDefault="00B32E43" w:rsidP="00B32E43">
      <w:pPr>
        <w:spacing w:after="0" w:line="240" w:lineRule="auto"/>
        <w:rPr>
          <w:sz w:val="16"/>
        </w:rPr>
      </w:pPr>
    </w:p>
    <w:p w14:paraId="4981BE38" w14:textId="77777777" w:rsidR="00B32E43" w:rsidRDefault="00B32E43" w:rsidP="00B32E43">
      <w:pPr>
        <w:pStyle w:val="Heading3"/>
      </w:pPr>
      <w:r>
        <w:t>AT: Democracy</w:t>
      </w:r>
    </w:p>
    <w:p w14:paraId="116B3799" w14:textId="77777777" w:rsidR="00B32E43" w:rsidRPr="003A484F" w:rsidRDefault="00B32E43" w:rsidP="00B32E43"/>
    <w:p w14:paraId="4FFDE273" w14:textId="77777777" w:rsidR="00B32E43" w:rsidRPr="00B32E43" w:rsidRDefault="00B32E43" w:rsidP="00B32E43">
      <w:pPr>
        <w:rPr>
          <w:lang w:eastAsia="ko-KR"/>
        </w:rPr>
      </w:pPr>
    </w:p>
    <w:p w14:paraId="41FAB03F" w14:textId="38435042" w:rsidR="009F593F" w:rsidRPr="009F593F" w:rsidRDefault="009F593F" w:rsidP="009F593F">
      <w:pPr>
        <w:rPr>
          <w:lang w:eastAsia="ko-KR"/>
        </w:rPr>
      </w:pPr>
    </w:p>
    <w:sectPr w:rsidR="009F593F" w:rsidRPr="009F5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AC717" w14:textId="77777777" w:rsidR="00556D73" w:rsidRDefault="00556D73" w:rsidP="00066D2C">
      <w:pPr>
        <w:spacing w:after="0" w:line="240" w:lineRule="auto"/>
      </w:pPr>
      <w:r>
        <w:separator/>
      </w:r>
    </w:p>
  </w:endnote>
  <w:endnote w:type="continuationSeparator" w:id="0">
    <w:p w14:paraId="7661E9BA" w14:textId="77777777" w:rsidR="00556D73" w:rsidRDefault="00556D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DA5E7" w14:textId="77777777" w:rsidR="00556D73" w:rsidRDefault="00556D73" w:rsidP="00066D2C">
      <w:pPr>
        <w:spacing w:after="0" w:line="240" w:lineRule="auto"/>
      </w:pPr>
      <w:r>
        <w:separator/>
      </w:r>
    </w:p>
  </w:footnote>
  <w:footnote w:type="continuationSeparator" w:id="0">
    <w:p w14:paraId="66375F5C" w14:textId="77777777" w:rsidR="00556D73" w:rsidRDefault="00556D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520522">
    <w:abstractNumId w:val="15"/>
  </w:num>
  <w:num w:numId="46" w16cid:durableId="1883439907">
    <w:abstractNumId w:val="16"/>
  </w:num>
  <w:num w:numId="47" w16cid:durableId="1722971490">
    <w:abstractNumId w:val="17"/>
  </w:num>
  <w:num w:numId="48" w16cid:durableId="1189633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8811331648"/>
    <w:docVar w:name="VerbatimVersion" w:val="6.0.0"/>
    <w:docVar w:name="WordVersion" w:val="16.0"/>
  </w:docVars>
  <w:rsids>
    <w:rsidRoot w:val="00B40C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414"/>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41A2"/>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1A1"/>
    <w:rsid w:val="002052E3"/>
    <w:rsid w:val="00210DC2"/>
    <w:rsid w:val="002110D6"/>
    <w:rsid w:val="002152F9"/>
    <w:rsid w:val="0021530A"/>
    <w:rsid w:val="002212A9"/>
    <w:rsid w:val="002234FB"/>
    <w:rsid w:val="00225437"/>
    <w:rsid w:val="002263A1"/>
    <w:rsid w:val="0022780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B0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0F4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6D73"/>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163D"/>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036"/>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67E0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4B5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EC5"/>
    <w:rsid w:val="009A2372"/>
    <w:rsid w:val="009A42F1"/>
    <w:rsid w:val="009A5571"/>
    <w:rsid w:val="009A7878"/>
    <w:rsid w:val="009B0CDC"/>
    <w:rsid w:val="009B1729"/>
    <w:rsid w:val="009C01EF"/>
    <w:rsid w:val="009C050D"/>
    <w:rsid w:val="009C06D3"/>
    <w:rsid w:val="009C1312"/>
    <w:rsid w:val="009C34A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93F"/>
    <w:rsid w:val="009F66D9"/>
    <w:rsid w:val="00A035A3"/>
    <w:rsid w:val="00A1128F"/>
    <w:rsid w:val="00A1392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E43"/>
    <w:rsid w:val="00B40CE5"/>
    <w:rsid w:val="00B41D37"/>
    <w:rsid w:val="00B45128"/>
    <w:rsid w:val="00B53DB3"/>
    <w:rsid w:val="00B66AF2"/>
    <w:rsid w:val="00B72848"/>
    <w:rsid w:val="00B74544"/>
    <w:rsid w:val="00B77754"/>
    <w:rsid w:val="00B81054"/>
    <w:rsid w:val="00B820DB"/>
    <w:rsid w:val="00B837F0"/>
    <w:rsid w:val="00B83885"/>
    <w:rsid w:val="00B83896"/>
    <w:rsid w:val="00B853A8"/>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289"/>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C0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81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492BD"/>
  <w15:chartTrackingRefBased/>
  <w15:docId w15:val="{5C4B5053-2513-4122-9582-FFDD773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2E43"/>
    <w:rPr>
      <w:rFonts w:ascii="Calibri" w:hAnsi="Calibri" w:cs="Calibri"/>
    </w:rPr>
  </w:style>
  <w:style w:type="paragraph" w:styleId="Heading1">
    <w:name w:val="heading 1"/>
    <w:aliases w:val="Pocket"/>
    <w:basedOn w:val="Normal"/>
    <w:next w:val="Normal"/>
    <w:link w:val="Heading1Char"/>
    <w:qFormat/>
    <w:rsid w:val="00B32E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2E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B32E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B32E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2E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2E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2E4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B32E4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32E43"/>
    <w:rPr>
      <w:color w:val="auto"/>
      <w:u w:val="none"/>
    </w:rPr>
  </w:style>
  <w:style w:type="character" w:customStyle="1" w:styleId="Heading1Char">
    <w:name w:val="Heading 1 Char"/>
    <w:aliases w:val="Pocket Char"/>
    <w:basedOn w:val="DefaultParagraphFont"/>
    <w:link w:val="Heading1"/>
    <w:rsid w:val="00B32E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2E4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B32E4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B32E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2E4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B32E43"/>
    <w:rPr>
      <w:b w:val="0"/>
      <w:sz w:val="22"/>
      <w:u w:val="single"/>
    </w:rPr>
  </w:style>
  <w:style w:type="character" w:styleId="Strong">
    <w:name w:val="Strong"/>
    <w:basedOn w:val="DefaultParagraphFont"/>
    <w:uiPriority w:val="22"/>
    <w:qFormat/>
    <w:rsid w:val="00B32E43"/>
    <w:rPr>
      <w:b/>
      <w:bCs/>
    </w:rPr>
  </w:style>
  <w:style w:type="character" w:styleId="BookTitle">
    <w:name w:val="Book Title"/>
    <w:basedOn w:val="DefaultParagraphFont"/>
    <w:uiPriority w:val="33"/>
    <w:qFormat/>
    <w:rsid w:val="00B32E43"/>
    <w:rPr>
      <w:b/>
      <w:bCs/>
      <w:i/>
      <w:iCs/>
      <w:spacing w:val="5"/>
    </w:rPr>
  </w:style>
  <w:style w:type="character" w:customStyle="1" w:styleId="Heading5Char">
    <w:name w:val="Heading 5 Char"/>
    <w:basedOn w:val="DefaultParagraphFont"/>
    <w:link w:val="Heading5"/>
    <w:uiPriority w:val="9"/>
    <w:semiHidden/>
    <w:rsid w:val="00B32E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2E43"/>
  </w:style>
  <w:style w:type="paragraph" w:styleId="Header">
    <w:name w:val="header"/>
    <w:basedOn w:val="Normal"/>
    <w:link w:val="HeaderChar"/>
    <w:uiPriority w:val="99"/>
    <w:semiHidden/>
    <w:rsid w:val="00B32E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2E43"/>
    <w:rPr>
      <w:rFonts w:ascii="Calibri" w:hAnsi="Calibri" w:cs="Calibri"/>
    </w:rPr>
  </w:style>
  <w:style w:type="paragraph" w:styleId="Footer">
    <w:name w:val="footer"/>
    <w:basedOn w:val="Normal"/>
    <w:link w:val="FooterChar"/>
    <w:uiPriority w:val="99"/>
    <w:semiHidden/>
    <w:rsid w:val="00B32E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2E43"/>
    <w:rPr>
      <w:rFonts w:ascii="Calibri" w:hAnsi="Calibri" w:cs="Calibri"/>
    </w:rPr>
  </w:style>
  <w:style w:type="paragraph" w:styleId="BodyText">
    <w:name w:val="Body Text"/>
    <w:basedOn w:val="Normal"/>
    <w:link w:val="BodyTextChar"/>
    <w:uiPriority w:val="99"/>
    <w:semiHidden/>
    <w:unhideWhenUsed/>
    <w:rsid w:val="00B32E43"/>
    <w:pPr>
      <w:spacing w:after="120"/>
    </w:pPr>
  </w:style>
  <w:style w:type="character" w:customStyle="1" w:styleId="BodyTextChar">
    <w:name w:val="Body Text Char"/>
    <w:basedOn w:val="DefaultParagraphFont"/>
    <w:link w:val="BodyText"/>
    <w:uiPriority w:val="99"/>
    <w:semiHidden/>
    <w:rsid w:val="00B32E43"/>
    <w:rPr>
      <w:rFonts w:ascii="Calibri" w:hAnsi="Calibri" w:cs="Calibri"/>
    </w:rPr>
  </w:style>
  <w:style w:type="paragraph" w:styleId="NoSpacing">
    <w:name w:val="No Spacing"/>
    <w:link w:val="NoSpacingChar"/>
    <w:uiPriority w:val="99"/>
    <w:unhideWhenUsed/>
    <w:qFormat/>
    <w:rsid w:val="00B32E4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32E4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Card"/>
    <w:uiPriority w:val="99"/>
    <w:unhideWhenUsed/>
    <w:rsid w:val="00B32E43"/>
    <w:rPr>
      <w:color w:val="0563C1" w:themeColor="hyperlink"/>
      <w:u w:val="single"/>
    </w:rPr>
  </w:style>
  <w:style w:type="character" w:styleId="UnresolvedMention">
    <w:name w:val="Unresolved Mention"/>
    <w:basedOn w:val="DefaultParagraphFont"/>
    <w:uiPriority w:val="99"/>
    <w:semiHidden/>
    <w:unhideWhenUsed/>
    <w:rsid w:val="00B32E43"/>
    <w:rPr>
      <w:color w:val="605E5C"/>
      <w:shd w:val="clear" w:color="auto" w:fill="E1DFDD"/>
    </w:rPr>
  </w:style>
  <w:style w:type="paragraph" w:customStyle="1" w:styleId="Analytics">
    <w:name w:val="Analytics"/>
    <w:link w:val="AnalyticsChar"/>
    <w:autoRedefine/>
    <w:uiPriority w:val="4"/>
    <w:qFormat/>
    <w:rsid w:val="00B32E4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32E43"/>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B40CE5"/>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B40CE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B40CE5"/>
    <w:pPr>
      <w:widowControl w:val="0"/>
      <w:suppressAutoHyphens/>
      <w:spacing w:after="200" w:line="240" w:lineRule="auto"/>
      <w:contextualSpacing/>
    </w:pPr>
    <w:rPr>
      <w:rFonts w:asciiTheme="minorHAnsi" w:hAnsiTheme="minorHAnsi" w:cstheme="minorBidi"/>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B40CE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99"/>
    <w:unhideWhenUsed/>
    <w:qFormat/>
    <w:rsid w:val="00B40CE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00F4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9F59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B32E4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994370" TargetMode="External"/><Relationship Id="rId13" Type="http://schemas.openxmlformats.org/officeDocument/2006/relationships/hyperlink" Target="https://www.foreignaffairs.com/articles/china/2019-12-06/new-china-scare" TargetMode="External"/><Relationship Id="rId18" Type="http://schemas.openxmlformats.org/officeDocument/2006/relationships/hyperlink" Target="https://www.foreignaffairs.com/articles/china/2019-12-06/new-china-scare" TargetMode="External"/><Relationship Id="rId3" Type="http://schemas.openxmlformats.org/officeDocument/2006/relationships/styles" Target="styles.xml"/><Relationship Id="rId21" Type="http://schemas.openxmlformats.org/officeDocument/2006/relationships/hyperlink" Target="https://www.myjournalcourier.com/opinion/article/Commentary-Will-Yepez-Punishing-innovation-16581107.php" TargetMode="External"/><Relationship Id="rId7" Type="http://schemas.openxmlformats.org/officeDocument/2006/relationships/endnotes" Target="endnotes.xml"/><Relationship Id="rId12" Type="http://schemas.openxmlformats.org/officeDocument/2006/relationships/hyperlink" Target="https://www.heritage.org/report/constitutional-constraints-federal-antitrust-law" TargetMode="External"/><Relationship Id="rId17" Type="http://schemas.openxmlformats.org/officeDocument/2006/relationships/hyperlink" Target="https://www.foreignaffairs.com/articles/united-states/2021-06-11/clash-systems" TargetMode="External"/><Relationship Id="rId2" Type="http://schemas.openxmlformats.org/officeDocument/2006/relationships/numbering" Target="numbering.xml"/><Relationship Id="rId16" Type="http://schemas.openxmlformats.org/officeDocument/2006/relationships/hyperlink" Target="https://www.scmp.com/news/china/diplomacy/article/3139925/xi-jinping-angela-merkel-and-emmanuel-macron-throw-support" TargetMode="External"/><Relationship Id="rId20" Type="http://schemas.openxmlformats.org/officeDocument/2006/relationships/hyperlink" Target="https://www.foreignaffairs.com/articles/china/2020-04-23/do-pandemics-promote-pea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ritage.org/report/constitutional-constraints-federal-antitrust-law" TargetMode="External"/><Relationship Id="rId5" Type="http://schemas.openxmlformats.org/officeDocument/2006/relationships/webSettings" Target="webSettings.xml"/><Relationship Id="rId15" Type="http://schemas.openxmlformats.org/officeDocument/2006/relationships/hyperlink" Target="https://www.economist.com/briefing/2021/07/17/joe-biden-is-determined-that-china-should-not-displace-america" TargetMode="External"/><Relationship Id="rId23" Type="http://schemas.openxmlformats.org/officeDocument/2006/relationships/theme" Target="theme/theme1.xml"/><Relationship Id="rId10" Type="http://schemas.openxmlformats.org/officeDocument/2006/relationships/hyperlink" Target="https://www.heritage.org/report/constitutional-constraints-federal-antitrust-law" TargetMode="External"/><Relationship Id="rId19" Type="http://schemas.openxmlformats.org/officeDocument/2006/relationships/hyperlink" Target="https://www.infratest-dimap.de/umfragen-analysen/bundesweit/umfragen/aktuell/moeglicher-konflikt-usa-china-mehrheit-fuer-neutrale-position-deutschlands/" TargetMode="External"/><Relationship Id="rId4" Type="http://schemas.openxmlformats.org/officeDocument/2006/relationships/settings" Target="settings.xml"/><Relationship Id="rId9" Type="http://schemas.openxmlformats.org/officeDocument/2006/relationships/hyperlink" Target="https://www.heritage.org/report/constitutional-constraints-federal-antitrust-law" TargetMode="External"/><Relationship Id="rId14" Type="http://schemas.openxmlformats.org/officeDocument/2006/relationships/hyperlink" Target="https://www.foreignaffairs.com/articles/china/2021-06-17/washingtons-dangerous-new-consensus-china"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108660</Words>
  <Characters>619368</Characters>
  <Application>Microsoft Office Word</Application>
  <DocSecurity>0</DocSecurity>
  <Lines>5161</Lines>
  <Paragraphs>1453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2025-11-05T15:41:00Z</dcterms:created>
  <dcterms:modified xsi:type="dcterms:W3CDTF">2025-11-05T15:41:00Z</dcterms:modified>
</cp:coreProperties>
</file>