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2E545" w14:textId="77777777" w:rsidR="005D388F" w:rsidRDefault="00803329" w:rsidP="0068454D">
      <w:pPr>
        <w:pStyle w:val="Heading1"/>
      </w:pPr>
      <w:r>
        <w:t>1NC---NDT---Round 5</w:t>
      </w:r>
    </w:p>
    <w:p w14:paraId="29B24C2E" w14:textId="77777777" w:rsidR="00803329" w:rsidRDefault="00803329" w:rsidP="00803329">
      <w:pPr>
        <w:pStyle w:val="Heading2"/>
      </w:pPr>
      <w:r>
        <w:t>Off</w:t>
      </w:r>
    </w:p>
    <w:p w14:paraId="38213875" w14:textId="77777777" w:rsidR="00803329" w:rsidRDefault="00803329" w:rsidP="00803329">
      <w:pPr>
        <w:pStyle w:val="Heading3"/>
      </w:pPr>
      <w:r>
        <w:t>1NC</w:t>
      </w:r>
    </w:p>
    <w:p w14:paraId="6D7FBFBC" w14:textId="77777777" w:rsidR="00803329" w:rsidRDefault="00803329" w:rsidP="00803329">
      <w:r>
        <w:t>Legal Formalism K</w:t>
      </w:r>
    </w:p>
    <w:p w14:paraId="58EB8A54" w14:textId="77777777" w:rsidR="00803329" w:rsidRPr="005F2612" w:rsidRDefault="00803329" w:rsidP="00803329">
      <w:pPr>
        <w:pStyle w:val="Heading4"/>
      </w:pPr>
      <w:r>
        <w:t>Strengthening labor rights</w:t>
      </w:r>
      <w:r w:rsidRPr="005F2612">
        <w:t xml:space="preserve"> </w:t>
      </w:r>
      <w:r w:rsidRPr="00493971">
        <w:rPr>
          <w:u w:val="single"/>
        </w:rPr>
        <w:t>engrains</w:t>
      </w:r>
      <w:r w:rsidRPr="005F2612">
        <w:t xml:space="preserve"> a </w:t>
      </w:r>
      <w:r w:rsidRPr="00493971">
        <w:rPr>
          <w:u w:val="single"/>
        </w:rPr>
        <w:t>commitment</w:t>
      </w:r>
      <w:r w:rsidRPr="005F2612">
        <w:t xml:space="preserve"> to legal </w:t>
      </w:r>
      <w:r w:rsidRPr="005F2612">
        <w:rPr>
          <w:u w:val="single"/>
        </w:rPr>
        <w:t>formalism</w:t>
      </w:r>
      <w:r>
        <w:t xml:space="preserve">. </w:t>
      </w:r>
    </w:p>
    <w:p w14:paraId="5F269C3E" w14:textId="77777777" w:rsidR="00803329" w:rsidRDefault="00803329" w:rsidP="00803329">
      <w:r w:rsidRPr="009936A7">
        <w:rPr>
          <w:rStyle w:val="Style13ptBold"/>
        </w:rPr>
        <w:t>Paz-Fuchs ’20</w:t>
      </w:r>
      <w:r>
        <w:t xml:space="preserve"> [Amir; February 19; Professor of Law and Social Justice, University of Sussex; Modern Law Review, “It Ain't Necessarily So: A Legal Realist Perspective on the Law of Agency Work,” vol. 83]</w:t>
      </w:r>
    </w:p>
    <w:p w14:paraId="6744EDA8" w14:textId="77777777" w:rsidR="00803329" w:rsidRPr="00815334" w:rsidRDefault="00803329" w:rsidP="00803329">
      <w:pPr>
        <w:rPr>
          <w:sz w:val="16"/>
        </w:rPr>
      </w:pPr>
      <w:r w:rsidRPr="007420AA">
        <w:rPr>
          <w:rStyle w:val="StyleUnderline"/>
        </w:rPr>
        <w:t xml:space="preserve">One of the fundamental </w:t>
      </w:r>
      <w:r w:rsidRPr="007420AA">
        <w:rPr>
          <w:rStyle w:val="Emphasis"/>
        </w:rPr>
        <w:t>insights</w:t>
      </w:r>
      <w:r w:rsidRPr="007420AA">
        <w:rPr>
          <w:rStyle w:val="StyleUnderline"/>
        </w:rPr>
        <w:t xml:space="preserve"> of </w:t>
      </w:r>
      <w:r w:rsidRPr="007420AA">
        <w:rPr>
          <w:rStyle w:val="Emphasis"/>
        </w:rPr>
        <w:t>Legal Realism</w:t>
      </w:r>
      <w:r w:rsidRPr="007420AA">
        <w:rPr>
          <w:rStyle w:val="StyleUnderline"/>
        </w:rPr>
        <w:t xml:space="preserve"> is that of</w:t>
      </w:r>
      <w:r w:rsidRPr="00815334">
        <w:rPr>
          <w:sz w:val="16"/>
        </w:rPr>
        <w:t xml:space="preserve"> </w:t>
      </w:r>
      <w:r w:rsidRPr="007420AA">
        <w:rPr>
          <w:rStyle w:val="Emphasis"/>
        </w:rPr>
        <w:t>doctrinal indeterminacy</w:t>
      </w:r>
      <w:r w:rsidRPr="00815334">
        <w:rPr>
          <w:sz w:val="16"/>
        </w:rPr>
        <w:t xml:space="preserve">, </w:t>
      </w:r>
      <w:r w:rsidRPr="007420AA">
        <w:rPr>
          <w:rStyle w:val="StyleUnderline"/>
        </w:rPr>
        <w:t xml:space="preserve">the idea that the ‘there is less possibility of </w:t>
      </w:r>
      <w:r w:rsidRPr="007420AA">
        <w:rPr>
          <w:rStyle w:val="Emphasis"/>
        </w:rPr>
        <w:t>accurate</w:t>
      </w:r>
      <w:r w:rsidRPr="00815334">
        <w:rPr>
          <w:sz w:val="16"/>
        </w:rPr>
        <w:t xml:space="preserve"> </w:t>
      </w:r>
      <w:r w:rsidRPr="007420AA">
        <w:rPr>
          <w:rStyle w:val="Emphasis"/>
        </w:rPr>
        <w:t>prediction</w:t>
      </w:r>
      <w:r w:rsidRPr="00815334">
        <w:rPr>
          <w:sz w:val="16"/>
        </w:rPr>
        <w:t xml:space="preserve"> </w:t>
      </w:r>
      <w:r w:rsidRPr="007420AA">
        <w:rPr>
          <w:rStyle w:val="StyleUnderline"/>
        </w:rPr>
        <w:t xml:space="preserve">of what </w:t>
      </w:r>
      <w:r w:rsidRPr="007420AA">
        <w:rPr>
          <w:rStyle w:val="Emphasis"/>
        </w:rPr>
        <w:t>courts</w:t>
      </w:r>
      <w:r w:rsidRPr="00815334">
        <w:rPr>
          <w:sz w:val="16"/>
        </w:rPr>
        <w:t xml:space="preserve"> </w:t>
      </w:r>
      <w:r w:rsidRPr="007420AA">
        <w:rPr>
          <w:rStyle w:val="StyleUnderline"/>
        </w:rPr>
        <w:t>will do than the traditional rules would lead us to suppose’</w:t>
      </w:r>
      <w:r w:rsidRPr="00815334">
        <w:rPr>
          <w:sz w:val="16"/>
        </w:rPr>
        <w:t>.55 Moreover, it is ‘</w:t>
      </w:r>
      <w:r w:rsidRPr="00D82E7F">
        <w:rPr>
          <w:rStyle w:val="StyleUnderline"/>
          <w:highlight w:val="cyan"/>
        </w:rPr>
        <w:t>[b</w:t>
      </w:r>
      <w:r w:rsidRPr="00D82E7F">
        <w:rPr>
          <w:rStyle w:val="Emphasis"/>
          <w:highlight w:val="cyan"/>
        </w:rPr>
        <w:t>]y falsely presenting</w:t>
      </w:r>
      <w:r w:rsidRPr="007420AA">
        <w:rPr>
          <w:rStyle w:val="StyleUnderline"/>
        </w:rPr>
        <w:t xml:space="preserve"> (often intuitive) value </w:t>
      </w:r>
      <w:r w:rsidRPr="00D82E7F">
        <w:rPr>
          <w:rStyle w:val="StyleUnderline"/>
          <w:highlight w:val="cyan"/>
        </w:rPr>
        <w:t>judgments</w:t>
      </w:r>
      <w:r w:rsidRPr="007420AA">
        <w:rPr>
          <w:rStyle w:val="StyleUnderline"/>
        </w:rPr>
        <w:t xml:space="preserve"> made by </w:t>
      </w:r>
      <w:r w:rsidRPr="00D82E7F">
        <w:rPr>
          <w:rStyle w:val="StyleUnderline"/>
          <w:highlight w:val="cyan"/>
        </w:rPr>
        <w:t xml:space="preserve">judges as </w:t>
      </w:r>
      <w:r w:rsidRPr="00D82E7F">
        <w:rPr>
          <w:rStyle w:val="Emphasis"/>
        </w:rPr>
        <w:t>inevitable</w:t>
      </w:r>
      <w:r w:rsidRPr="007420AA">
        <w:rPr>
          <w:rStyle w:val="StyleUnderline"/>
        </w:rPr>
        <w:t xml:space="preserve"> entailments of </w:t>
      </w:r>
      <w:r w:rsidRPr="00D82E7F">
        <w:rPr>
          <w:rStyle w:val="StyleUnderline"/>
          <w:highlight w:val="cyan"/>
        </w:rPr>
        <w:t xml:space="preserve">predetermined </w:t>
      </w:r>
      <w:r w:rsidRPr="00D82E7F">
        <w:rPr>
          <w:rStyle w:val="Emphasis"/>
          <w:highlight w:val="cyan"/>
        </w:rPr>
        <w:t>rules</w:t>
      </w:r>
      <w:r w:rsidRPr="00815334">
        <w:rPr>
          <w:sz w:val="16"/>
        </w:rPr>
        <w:t xml:space="preserve"> </w:t>
      </w:r>
      <w:r w:rsidRPr="007420AA">
        <w:rPr>
          <w:rStyle w:val="StyleUnderline"/>
        </w:rPr>
        <w:t>and</w:t>
      </w:r>
      <w:r w:rsidRPr="00815334">
        <w:rPr>
          <w:sz w:val="16"/>
        </w:rPr>
        <w:t xml:space="preserve"> </w:t>
      </w:r>
      <w:r w:rsidRPr="007420AA">
        <w:rPr>
          <w:rStyle w:val="Emphasis"/>
        </w:rPr>
        <w:t>concepts</w:t>
      </w:r>
      <w:r w:rsidRPr="00815334">
        <w:rPr>
          <w:sz w:val="16"/>
        </w:rPr>
        <w:t xml:space="preserve">, [that] </w:t>
      </w:r>
      <w:r w:rsidRPr="00D82E7F">
        <w:rPr>
          <w:rStyle w:val="Emphasis"/>
          <w:highlight w:val="cyan"/>
        </w:rPr>
        <w:t>formalism</w:t>
      </w:r>
      <w:r w:rsidRPr="00D82E7F">
        <w:rPr>
          <w:rStyle w:val="StyleUnderline"/>
          <w:highlight w:val="cyan"/>
        </w:rPr>
        <w:t xml:space="preserve"> </w:t>
      </w:r>
      <w:r w:rsidRPr="00D82E7F">
        <w:rPr>
          <w:rStyle w:val="Emphasis"/>
          <w:highlight w:val="cyan"/>
        </w:rPr>
        <w:t>obscures</w:t>
      </w:r>
      <w:r w:rsidRPr="007420AA">
        <w:rPr>
          <w:rStyle w:val="StyleUnderline"/>
        </w:rPr>
        <w:t xml:space="preserve"> these </w:t>
      </w:r>
      <w:r w:rsidRPr="00D82E7F">
        <w:rPr>
          <w:rStyle w:val="StyleUnderline"/>
          <w:highlight w:val="cyan"/>
        </w:rPr>
        <w:t>choices’</w:t>
      </w:r>
      <w:r w:rsidRPr="00815334">
        <w:rPr>
          <w:sz w:val="16"/>
        </w:rPr>
        <w:t>.56</w:t>
      </w:r>
    </w:p>
    <w:p w14:paraId="5A5E3EE4" w14:textId="77777777" w:rsidR="00803329" w:rsidRPr="00815334" w:rsidRDefault="00803329" w:rsidP="00803329">
      <w:pPr>
        <w:rPr>
          <w:sz w:val="16"/>
        </w:rPr>
      </w:pPr>
      <w:r w:rsidRPr="00815334">
        <w:rPr>
          <w:sz w:val="16"/>
        </w:rPr>
        <w:t>In the present case, we may ask: were the courts forced to rely on the existing doctrines for, respectively, positing necessity as a precondition for the implication of a contract and setting a high bar for the assertion of a contract as a sham? In the present case, we need not look far to show why such an argument cannot hold. In the very context of the interpretation of the sham doctrine, the Supreme Court, first in Gisda Cyf v Barratt57 and then more explicitly in Autoclenz,58 offered a contextual approach where bilateral (as opposed to trilateral, including agency) employment relationships are concerned. Taking into account the different bargaining position of parties to an employment relationship, the Supreme Court unanimously accepted a ‘critical difference’59 between commercial contracts and personal employment contracts. Instead, it endorsed the advice of the Court of Appeal in Autoclenz, namely that ‘in this area of the law … a court or tribunal … [has] to investigate allegations that the written contract does not represent the actual terms agreed and the court or tribunal must be realistic and worldly wise when it does so’.60</w:t>
      </w:r>
    </w:p>
    <w:p w14:paraId="6C9F8A24" w14:textId="77777777" w:rsidR="00803329" w:rsidRPr="00815334" w:rsidRDefault="00803329" w:rsidP="00803329">
      <w:pPr>
        <w:rPr>
          <w:sz w:val="16"/>
        </w:rPr>
      </w:pPr>
      <w:r w:rsidRPr="007420AA">
        <w:rPr>
          <w:rStyle w:val="StyleUnderline"/>
        </w:rPr>
        <w:t xml:space="preserve">We find here an interesting lesson to be learned regarding the </w:t>
      </w:r>
      <w:r w:rsidRPr="007420AA">
        <w:rPr>
          <w:rStyle w:val="Emphasis"/>
        </w:rPr>
        <w:t>formalist</w:t>
      </w:r>
      <w:r w:rsidRPr="007420AA">
        <w:rPr>
          <w:rStyle w:val="StyleUnderline"/>
        </w:rPr>
        <w:t xml:space="preserve"> account of the venerable power of </w:t>
      </w:r>
      <w:r w:rsidRPr="00A1177D">
        <w:rPr>
          <w:rStyle w:val="Emphasis"/>
        </w:rPr>
        <w:t>stare decisis</w:t>
      </w:r>
      <w:r w:rsidRPr="00815334">
        <w:rPr>
          <w:sz w:val="16"/>
        </w:rPr>
        <w:t xml:space="preserve">. The 40-year old importation of the Snook interpretation of the sham doctrine into employment law is suddenly a thing of the past. How could that be the case? </w:t>
      </w:r>
      <w:r w:rsidRPr="00687361">
        <w:rPr>
          <w:rStyle w:val="StyleUnderline"/>
          <w:highlight w:val="cyan"/>
        </w:rPr>
        <w:t>For</w:t>
      </w:r>
      <w:r w:rsidRPr="00687361">
        <w:rPr>
          <w:sz w:val="16"/>
          <w:highlight w:val="cyan"/>
        </w:rPr>
        <w:t xml:space="preserve"> </w:t>
      </w:r>
      <w:r w:rsidRPr="00687361">
        <w:rPr>
          <w:rStyle w:val="Emphasis"/>
          <w:highlight w:val="cyan"/>
        </w:rPr>
        <w:t>Legal Realists</w:t>
      </w:r>
      <w:r w:rsidRPr="00815334">
        <w:rPr>
          <w:sz w:val="16"/>
        </w:rPr>
        <w:t xml:space="preserve">, there is little here about which to be surprised, as </w:t>
      </w:r>
      <w:r w:rsidRPr="00687361">
        <w:rPr>
          <w:rStyle w:val="StyleUnderline"/>
          <w:highlight w:val="cyan"/>
        </w:rPr>
        <w:t xml:space="preserve">courts </w:t>
      </w:r>
      <w:r w:rsidRPr="00687361">
        <w:rPr>
          <w:rStyle w:val="Emphasis"/>
          <w:highlight w:val="cyan"/>
        </w:rPr>
        <w:t>rarely</w:t>
      </w:r>
      <w:r w:rsidRPr="00687361">
        <w:rPr>
          <w:rStyle w:val="StyleUnderline"/>
          <w:highlight w:val="cyan"/>
        </w:rPr>
        <w:t xml:space="preserve"> engage in an ‘</w:t>
      </w:r>
      <w:r w:rsidRPr="00687361">
        <w:rPr>
          <w:rStyle w:val="Emphasis"/>
          <w:highlight w:val="cyan"/>
        </w:rPr>
        <w:t>impartial application</w:t>
      </w:r>
      <w:r w:rsidRPr="00815334">
        <w:rPr>
          <w:sz w:val="16"/>
        </w:rPr>
        <w:t xml:space="preserve"> </w:t>
      </w:r>
      <w:r w:rsidRPr="007420AA">
        <w:rPr>
          <w:rStyle w:val="StyleUnderline"/>
        </w:rPr>
        <w:t>of determinate existing</w:t>
      </w:r>
      <w:r w:rsidRPr="00815334">
        <w:rPr>
          <w:sz w:val="16"/>
        </w:rPr>
        <w:t xml:space="preserve"> </w:t>
      </w:r>
      <w:r w:rsidRPr="007420AA">
        <w:rPr>
          <w:rStyle w:val="StyleUnderline"/>
        </w:rPr>
        <w:t>rules’</w:t>
      </w:r>
      <w:r w:rsidRPr="00815334">
        <w:rPr>
          <w:sz w:val="16"/>
        </w:rPr>
        <w:t>. Instead, they explain, ‘doctrine qua doctrine is radically indeterminate’61 in at least two senses.</w:t>
      </w:r>
    </w:p>
    <w:p w14:paraId="3F8374B3" w14:textId="77777777" w:rsidR="00803329" w:rsidRPr="00815334" w:rsidRDefault="00803329" w:rsidP="00803329">
      <w:pPr>
        <w:rPr>
          <w:sz w:val="16"/>
        </w:rPr>
      </w:pPr>
      <w:r w:rsidRPr="00815334">
        <w:rPr>
          <w:sz w:val="16"/>
        </w:rPr>
        <w:t xml:space="preserve">First, </w:t>
      </w:r>
      <w:r w:rsidRPr="007420AA">
        <w:rPr>
          <w:rStyle w:val="StyleUnderline"/>
        </w:rPr>
        <w:t xml:space="preserve">where the law is not </w:t>
      </w:r>
      <w:r w:rsidRPr="007420AA">
        <w:rPr>
          <w:rStyle w:val="Emphasis"/>
        </w:rPr>
        <w:t>settled</w:t>
      </w:r>
      <w:r w:rsidRPr="00815334">
        <w:rPr>
          <w:sz w:val="16"/>
        </w:rPr>
        <w:t xml:space="preserve">, the tribunal or court has considerable discretion, because of the multiplicity of sources that are available. Mark Freedland, whose work would not necessarily align with Legal Realism wholesale, recently wrote that the ‘conspicuously wide range of norms’ which serve as sources for the structural principles governing the contract of employment ‘confer upon the judges … an extensive latitude of choice as to the sources upon which they may draw’.62 One can expand on this insight and suggest that </w:t>
      </w:r>
      <w:r w:rsidRPr="00A1177D">
        <w:rPr>
          <w:rStyle w:val="StyleUnderline"/>
        </w:rPr>
        <w:t xml:space="preserve">the decision to view a legal </w:t>
      </w:r>
      <w:r w:rsidRPr="00D82E7F">
        <w:rPr>
          <w:rStyle w:val="StyleUnderline"/>
          <w:highlight w:val="cyan"/>
        </w:rPr>
        <w:t>precedent</w:t>
      </w:r>
      <w:r w:rsidRPr="00A1177D">
        <w:rPr>
          <w:rStyle w:val="StyleUnderline"/>
        </w:rPr>
        <w:t xml:space="preserve"> as applicable</w:t>
      </w:r>
      <w:r w:rsidRPr="00815334">
        <w:rPr>
          <w:sz w:val="16"/>
        </w:rPr>
        <w:t xml:space="preserve"> (or not) </w:t>
      </w:r>
      <w:r w:rsidRPr="00D82E7F">
        <w:rPr>
          <w:rStyle w:val="StyleUnderline"/>
          <w:highlight w:val="cyan"/>
        </w:rPr>
        <w:t>is</w:t>
      </w:r>
      <w:r w:rsidRPr="00A1177D">
        <w:rPr>
          <w:rStyle w:val="StyleUnderline"/>
        </w:rPr>
        <w:t xml:space="preserve"> not an </w:t>
      </w:r>
      <w:r w:rsidRPr="00A1177D">
        <w:rPr>
          <w:rStyle w:val="Emphasis"/>
        </w:rPr>
        <w:t>exercise</w:t>
      </w:r>
      <w:r w:rsidRPr="00A1177D">
        <w:rPr>
          <w:rStyle w:val="StyleUnderline"/>
        </w:rPr>
        <w:t xml:space="preserve"> </w:t>
      </w:r>
      <w:r w:rsidRPr="00D82E7F">
        <w:rPr>
          <w:rStyle w:val="StyleUnderline"/>
        </w:rPr>
        <w:t>in logic, but</w:t>
      </w:r>
      <w:r w:rsidRPr="00A1177D">
        <w:rPr>
          <w:rStyle w:val="StyleUnderline"/>
        </w:rPr>
        <w:t xml:space="preserve"> rather a </w:t>
      </w:r>
      <w:r w:rsidRPr="00D82E7F">
        <w:rPr>
          <w:rStyle w:val="Emphasis"/>
          <w:highlight w:val="cyan"/>
        </w:rPr>
        <w:t>political</w:t>
      </w:r>
      <w:r w:rsidRPr="00A1177D">
        <w:rPr>
          <w:rStyle w:val="Emphasis"/>
        </w:rPr>
        <w:t xml:space="preserve"> one</w:t>
      </w:r>
      <w:r w:rsidRPr="00815334">
        <w:rPr>
          <w:sz w:val="16"/>
        </w:rPr>
        <w:t xml:space="preserve">, in the broad sense of the term. Since legal norms are ‘in the habit of hunting in pairs’,63 and </w:t>
      </w:r>
      <w:r w:rsidRPr="00A1177D">
        <w:rPr>
          <w:rStyle w:val="StyleUnderline"/>
        </w:rPr>
        <w:t>since ‘</w:t>
      </w:r>
      <w:r w:rsidRPr="00D82E7F">
        <w:rPr>
          <w:rStyle w:val="StyleUnderline"/>
          <w:highlight w:val="cyan"/>
        </w:rPr>
        <w:t xml:space="preserve">for </w:t>
      </w:r>
      <w:r w:rsidRPr="00D82E7F">
        <w:rPr>
          <w:rStyle w:val="Emphasis"/>
          <w:highlight w:val="cyan"/>
        </w:rPr>
        <w:t>every</w:t>
      </w:r>
      <w:r w:rsidRPr="00D82E7F">
        <w:rPr>
          <w:rStyle w:val="StyleUnderline"/>
          <w:highlight w:val="cyan"/>
        </w:rPr>
        <w:t xml:space="preserve"> legal </w:t>
      </w:r>
      <w:r w:rsidRPr="00D82E7F">
        <w:rPr>
          <w:rStyle w:val="Emphasis"/>
          <w:highlight w:val="cyan"/>
        </w:rPr>
        <w:t>principle</w:t>
      </w:r>
      <w:r w:rsidRPr="00D82E7F">
        <w:rPr>
          <w:rStyle w:val="StyleUnderline"/>
          <w:highlight w:val="cyan"/>
        </w:rPr>
        <w:t xml:space="preserve"> there exist[s] a</w:t>
      </w:r>
      <w:r w:rsidRPr="00D82E7F">
        <w:rPr>
          <w:rStyle w:val="StyleUnderline"/>
        </w:rPr>
        <w:t xml:space="preserve"> </w:t>
      </w:r>
      <w:r w:rsidRPr="00D82E7F">
        <w:rPr>
          <w:rStyle w:val="Emphasis"/>
        </w:rPr>
        <w:t>potential</w:t>
      </w:r>
      <w:r w:rsidRPr="00A1177D">
        <w:rPr>
          <w:rStyle w:val="Emphasis"/>
        </w:rPr>
        <w:t xml:space="preserve"> </w:t>
      </w:r>
      <w:r w:rsidRPr="00D82E7F">
        <w:rPr>
          <w:rStyle w:val="Emphasis"/>
          <w:highlight w:val="cyan"/>
        </w:rPr>
        <w:t>counter</w:t>
      </w:r>
      <w:r w:rsidRPr="00A1177D">
        <w:rPr>
          <w:rStyle w:val="StyleUnderline"/>
        </w:rPr>
        <w:t>-principle’</w:t>
      </w:r>
      <w:r w:rsidRPr="00815334">
        <w:rPr>
          <w:sz w:val="16"/>
        </w:rPr>
        <w:t xml:space="preserve">,64 a court may prefer a statute to a case that is putatively ‘on point’; may </w:t>
      </w:r>
      <w:r w:rsidRPr="00A1177D">
        <w:rPr>
          <w:rStyle w:val="StyleUnderline"/>
        </w:rPr>
        <w:t>view two previous cases as inherently conflicting</w:t>
      </w:r>
      <w:r w:rsidRPr="00815334">
        <w:rPr>
          <w:sz w:val="16"/>
        </w:rPr>
        <w:t xml:space="preserve"> (thus giving significant leeway to choose) or as reconcilable;65 may take </w:t>
      </w:r>
      <w:r w:rsidRPr="00A1177D">
        <w:rPr>
          <w:rStyle w:val="StyleUnderline"/>
        </w:rPr>
        <w:t>inspiration from other jurisdictions or view them as irrelevant</w:t>
      </w:r>
      <w:r w:rsidRPr="00815334">
        <w:rPr>
          <w:sz w:val="16"/>
        </w:rPr>
        <w:t xml:space="preserve">; and so on. Moreover, </w:t>
      </w:r>
      <w:r w:rsidRPr="00D82E7F">
        <w:rPr>
          <w:rStyle w:val="StyleUnderline"/>
          <w:highlight w:val="cyan"/>
        </w:rPr>
        <w:t xml:space="preserve">the </w:t>
      </w:r>
      <w:r w:rsidRPr="00D82E7F">
        <w:rPr>
          <w:rStyle w:val="StyleUnderline"/>
        </w:rPr>
        <w:t>court may be influenced by ‘nonlegal’</w:t>
      </w:r>
      <w:r w:rsidRPr="00D82E7F">
        <w:rPr>
          <w:sz w:val="16"/>
        </w:rPr>
        <w:t xml:space="preserve"> (in the traditional sense) </w:t>
      </w:r>
      <w:r w:rsidRPr="00D82E7F">
        <w:rPr>
          <w:rStyle w:val="StyleUnderline"/>
        </w:rPr>
        <w:t>material</w:t>
      </w:r>
      <w:r w:rsidRPr="00815334">
        <w:rPr>
          <w:sz w:val="16"/>
        </w:rPr>
        <w:t xml:space="preserve">, ‘whose existence and application are variable and manipulable’.66 This does not mean that the ‘idiosyncratic’ version of Legal Realism – which would suggest that law is nothing but ‘a product of judicial bellyaches’67 – should prevail. Indeed, we would not be able to discuss coherently the doctrine relating to agency work if the concept of legal doctrine were meaningless. Instead, </w:t>
      </w:r>
      <w:r w:rsidRPr="00D82E7F">
        <w:rPr>
          <w:rStyle w:val="StyleUnderline"/>
          <w:highlight w:val="cyan"/>
        </w:rPr>
        <w:t>Realists recognise</w:t>
      </w:r>
      <w:r w:rsidRPr="00A1177D">
        <w:rPr>
          <w:rStyle w:val="StyleUnderline"/>
        </w:rPr>
        <w:t xml:space="preserve"> the ‘</w:t>
      </w:r>
      <w:r w:rsidRPr="00D82E7F">
        <w:rPr>
          <w:rStyle w:val="Emphasis"/>
          <w:highlight w:val="cyan"/>
        </w:rPr>
        <w:t>interpretative</w:t>
      </w:r>
      <w:r w:rsidRPr="00A1177D">
        <w:rPr>
          <w:rStyle w:val="StyleUnderline"/>
        </w:rPr>
        <w:t xml:space="preserve"> </w:t>
      </w:r>
      <w:r w:rsidRPr="00D82E7F">
        <w:rPr>
          <w:rStyle w:val="Emphasis"/>
          <w:highlight w:val="cyan"/>
        </w:rPr>
        <w:t>leeway</w:t>
      </w:r>
      <w:r w:rsidRPr="00D82E7F">
        <w:rPr>
          <w:sz w:val="16"/>
          <w:szCs w:val="16"/>
        </w:rPr>
        <w:t>’68</w:t>
      </w:r>
      <w:r w:rsidRPr="00815334">
        <w:rPr>
          <w:sz w:val="16"/>
        </w:rPr>
        <w:t xml:space="preserve"> </w:t>
      </w:r>
      <w:r w:rsidRPr="00A1177D">
        <w:rPr>
          <w:rStyle w:val="StyleUnderline"/>
        </w:rPr>
        <w:t>and discretion that judges have when required to deal with a new challenge</w:t>
      </w:r>
      <w:r w:rsidRPr="00815334">
        <w:rPr>
          <w:sz w:val="16"/>
        </w:rPr>
        <w:t>. Frederick Schauer convincingly argues that this understanding of ‘indeterminacy’ should actually receive a different title, such as ‘dislocated determinacy’,69 thus reflecting the true breadth of power at the hands of judges, and the limited authority of paper rules in certain situations.</w:t>
      </w:r>
    </w:p>
    <w:p w14:paraId="3120C6FA" w14:textId="77777777" w:rsidR="00803329" w:rsidRPr="00815334" w:rsidRDefault="00803329" w:rsidP="00803329">
      <w:pPr>
        <w:rPr>
          <w:sz w:val="16"/>
        </w:rPr>
      </w:pPr>
      <w:r w:rsidRPr="00815334">
        <w:rPr>
          <w:sz w:val="16"/>
        </w:rPr>
        <w:t>Closely related to our field of enquiry, we note that the Aramis and Snook doctrines are not as stable and consistent, even within the commercial context, as the courts portrayed them to be. Thus, with regards to necessity, Douglas Brodie observed that the The Aramis itself was ‘a departure from orthodoxy’ as it is ‘inconsistent with a well-established body of case law which recognizes performance as a conventional mode of acceptance’.70 As he (and others71) have explained, the implication of a term and, arguably, of a contract, could be decided on a less stringent test than that of ‘necessity’.72</w:t>
      </w:r>
    </w:p>
    <w:p w14:paraId="517E3764" w14:textId="77777777" w:rsidR="00803329" w:rsidRPr="00815334" w:rsidRDefault="00803329" w:rsidP="00803329">
      <w:pPr>
        <w:rPr>
          <w:sz w:val="16"/>
        </w:rPr>
      </w:pPr>
      <w:r w:rsidRPr="00815334">
        <w:rPr>
          <w:sz w:val="16"/>
        </w:rPr>
        <w:t>As for sham, we need only refer to Lord Clarke's speech in Autoclenz, in which he notes that in the context of landlord and tenant, and housing in general, the courts have repeatedly disregarded false arrangements even beyond the Snook scenario.73 And, as mentioned earlier, the CA in Szilagyi74 and the EAT in Kalwak75 sought to broaden the approach, prior to Autoclenz. On appeal, however, the CA in Kalwak chose to reinstate the narrow Snook approach, noting that ‘to any lawyer the word “sham” in relation to a contractual document has the Snook meaning and the Chairman did not suggest he was using it in a different sense (if there is one)’.76</w:t>
      </w:r>
    </w:p>
    <w:p w14:paraId="721FD79C" w14:textId="77777777" w:rsidR="00803329" w:rsidRPr="00815334" w:rsidRDefault="00803329" w:rsidP="00803329">
      <w:pPr>
        <w:rPr>
          <w:sz w:val="16"/>
        </w:rPr>
      </w:pPr>
      <w:r w:rsidRPr="00A05E1D">
        <w:rPr>
          <w:rStyle w:val="StyleUnderline"/>
        </w:rPr>
        <w:t xml:space="preserve">A </w:t>
      </w:r>
      <w:r w:rsidRPr="00D82E7F">
        <w:rPr>
          <w:rStyle w:val="Emphasis"/>
        </w:rPr>
        <w:t>Realist</w:t>
      </w:r>
      <w:r w:rsidRPr="00A05E1D">
        <w:rPr>
          <w:rStyle w:val="StyleUnderline"/>
        </w:rPr>
        <w:t xml:space="preserve"> approach would be </w:t>
      </w:r>
      <w:r w:rsidRPr="00D82E7F">
        <w:rPr>
          <w:rStyle w:val="Emphasis"/>
        </w:rPr>
        <w:t>unambiguous</w:t>
      </w:r>
      <w:r w:rsidRPr="00A05E1D">
        <w:rPr>
          <w:rStyle w:val="StyleUnderline"/>
        </w:rPr>
        <w:t xml:space="preserve"> on this matter: clearly there is a different sense of sham (as</w:t>
      </w:r>
      <w:r w:rsidRPr="00815334">
        <w:rPr>
          <w:sz w:val="16"/>
        </w:rPr>
        <w:t xml:space="preserve"> indeed the Supreme Court later decided in Autoclenz). The court's effort to seemingly close down other interpretative avenues (‘if there is one’), was of the category lucidly criticised by Atleson: ‘the courts’ use of “of course” rationales tell us where the ghosts are buried … the ghosts will be certain values and presumptions about the role of management and the place of employees deemed to be inherent in our industrial society’.77 In doing so, </w:t>
      </w:r>
      <w:r w:rsidRPr="00D82E7F">
        <w:rPr>
          <w:rStyle w:val="Emphasis"/>
          <w:highlight w:val="cyan"/>
        </w:rPr>
        <w:t>formalism</w:t>
      </w:r>
      <w:r w:rsidRPr="00D82E7F">
        <w:rPr>
          <w:sz w:val="16"/>
          <w:highlight w:val="cyan"/>
        </w:rPr>
        <w:t xml:space="preserve"> ‘</w:t>
      </w:r>
      <w:r w:rsidRPr="00D82E7F">
        <w:rPr>
          <w:rStyle w:val="StyleUnderline"/>
          <w:highlight w:val="cyan"/>
        </w:rPr>
        <w:t>bars</w:t>
      </w:r>
      <w:r w:rsidRPr="00A05E1D">
        <w:rPr>
          <w:rStyle w:val="StyleUnderline"/>
        </w:rPr>
        <w:t xml:space="preserve"> the way to an open </w:t>
      </w:r>
      <w:r w:rsidRPr="00D82E7F">
        <w:rPr>
          <w:rStyle w:val="Emphasis"/>
          <w:highlight w:val="cyan"/>
        </w:rPr>
        <w:t>inquiry</w:t>
      </w:r>
      <w:r w:rsidRPr="00D82E7F">
        <w:rPr>
          <w:rStyle w:val="StyleUnderline"/>
          <w:highlight w:val="cyan"/>
        </w:rPr>
        <w:t xml:space="preserve"> of</w:t>
      </w:r>
      <w:r w:rsidRPr="00A05E1D">
        <w:rPr>
          <w:rStyle w:val="StyleUnderline"/>
        </w:rPr>
        <w:t xml:space="preserve"> the normative desirability of </w:t>
      </w:r>
      <w:r w:rsidRPr="00D82E7F">
        <w:rPr>
          <w:rStyle w:val="Emphasis"/>
          <w:highlight w:val="cyan"/>
        </w:rPr>
        <w:t>alternative</w:t>
      </w:r>
      <w:r w:rsidRPr="00A05E1D">
        <w:rPr>
          <w:rStyle w:val="StyleUnderline"/>
        </w:rPr>
        <w:t xml:space="preserve"> </w:t>
      </w:r>
      <w:r w:rsidRPr="00D82E7F">
        <w:rPr>
          <w:rStyle w:val="StyleUnderline"/>
        </w:rPr>
        <w:t>judicial decision</w:t>
      </w:r>
      <w:r w:rsidRPr="00D82E7F">
        <w:rPr>
          <w:rStyle w:val="StyleUnderline"/>
          <w:highlight w:val="cyan"/>
        </w:rPr>
        <w:t>s</w:t>
      </w:r>
      <w:r w:rsidRPr="00D82E7F">
        <w:rPr>
          <w:sz w:val="16"/>
          <w:highlight w:val="cyan"/>
        </w:rPr>
        <w:t>,</w:t>
      </w:r>
      <w:r w:rsidRPr="00D82E7F">
        <w:rPr>
          <w:sz w:val="16"/>
        </w:rPr>
        <w:t xml:space="preserve"> </w:t>
      </w:r>
      <w:r w:rsidRPr="00D82E7F">
        <w:rPr>
          <w:rStyle w:val="StyleUnderline"/>
        </w:rPr>
        <w:t xml:space="preserve">thus unduly </w:t>
      </w:r>
      <w:r w:rsidRPr="00D82E7F">
        <w:rPr>
          <w:rStyle w:val="Emphasis"/>
        </w:rPr>
        <w:t>essentializing</w:t>
      </w:r>
      <w:r w:rsidRPr="00D82E7F">
        <w:rPr>
          <w:rStyle w:val="StyleUnderline"/>
        </w:rPr>
        <w:t xml:space="preserve"> contingent doctrinal choices’</w:t>
      </w:r>
      <w:r w:rsidRPr="00815334">
        <w:rPr>
          <w:sz w:val="16"/>
        </w:rPr>
        <w:t>.78</w:t>
      </w:r>
    </w:p>
    <w:p w14:paraId="4A9F652C" w14:textId="77777777" w:rsidR="00803329" w:rsidRPr="00815334" w:rsidRDefault="00803329" w:rsidP="00803329">
      <w:pPr>
        <w:rPr>
          <w:sz w:val="16"/>
        </w:rPr>
      </w:pPr>
      <w:r w:rsidRPr="00815334">
        <w:rPr>
          <w:sz w:val="16"/>
        </w:rPr>
        <w:t xml:space="preserve">A second sense of indeterminacy relates to the fact that </w:t>
      </w:r>
      <w:r w:rsidRPr="00A05E1D">
        <w:rPr>
          <w:rStyle w:val="StyleUnderline"/>
        </w:rPr>
        <w:t xml:space="preserve">courts may </w:t>
      </w:r>
      <w:r w:rsidRPr="00A05E1D">
        <w:rPr>
          <w:rStyle w:val="Emphasis"/>
        </w:rPr>
        <w:t>decide</w:t>
      </w:r>
      <w:r w:rsidRPr="00A05E1D">
        <w:rPr>
          <w:rStyle w:val="StyleUnderline"/>
        </w:rPr>
        <w:t xml:space="preserve"> to </w:t>
      </w:r>
      <w:r w:rsidRPr="00A05E1D">
        <w:rPr>
          <w:rStyle w:val="Emphasis"/>
        </w:rPr>
        <w:t>move away</w:t>
      </w:r>
      <w:r w:rsidRPr="00A05E1D">
        <w:rPr>
          <w:rStyle w:val="StyleUnderline"/>
        </w:rPr>
        <w:t xml:space="preserve"> from </w:t>
      </w:r>
      <w:r w:rsidRPr="00A05E1D">
        <w:rPr>
          <w:rStyle w:val="Emphasis"/>
        </w:rPr>
        <w:t>past precedents</w:t>
      </w:r>
      <w:r w:rsidRPr="00815334">
        <w:rPr>
          <w:sz w:val="16"/>
        </w:rPr>
        <w:t xml:space="preserve">, even when the law is ‘settled’. Even the grandees of </w:t>
      </w:r>
      <w:r w:rsidRPr="00A05E1D">
        <w:rPr>
          <w:rStyle w:val="Emphasis"/>
        </w:rPr>
        <w:t>Legal Realism</w:t>
      </w:r>
      <w:r w:rsidRPr="00815334">
        <w:rPr>
          <w:sz w:val="16"/>
        </w:rPr>
        <w:t xml:space="preserve">, such as Cohen and Llewellyn, agreed that, on many occasions, </w:t>
      </w:r>
      <w:r w:rsidRPr="007420AA">
        <w:rPr>
          <w:rStyle w:val="StyleUnderline"/>
        </w:rPr>
        <w:t>judges are influenced by, and apply, rules that they view as reasonable, relevant and efficient.</w:t>
      </w:r>
      <w:r w:rsidRPr="00815334">
        <w:rPr>
          <w:sz w:val="16"/>
        </w:rPr>
        <w:t>79 Indeed, some Realists argue that judges deviate from set rules only in moments of ‘paradigm shift’80 which cannot be too frequent, else they risk endangering the sense of stability, and with it the sense of legitimacy, that (even) Realists acknowledge are important. The courts’ reasons for adhering to existing doctrine notwithstanding, they clearly have the power to deviate from it, when they choose to do so. Thus, one need not necessarily agree with Robinson's quip that adherence to precedent is solely ‘a habit of mind in which a stupidity may be perpetuated on the grounds that it is well-established’;81 and still acknowledge that courts have significant discretion and capacity to develop the law.</w:t>
      </w:r>
    </w:p>
    <w:p w14:paraId="5FF9193B" w14:textId="77777777" w:rsidR="00803329" w:rsidRPr="00815334" w:rsidRDefault="00803329" w:rsidP="00803329">
      <w:pPr>
        <w:rPr>
          <w:sz w:val="16"/>
        </w:rPr>
      </w:pPr>
      <w:r w:rsidRPr="00815334">
        <w:rPr>
          <w:sz w:val="16"/>
        </w:rPr>
        <w:t xml:space="preserve">The approach to precedent, then, is far more fluid than is often presented, and may be used as ‘a way of change as well as a way of refusing to change’ existing doctrine.82 The </w:t>
      </w:r>
      <w:r w:rsidRPr="007420AA">
        <w:rPr>
          <w:rStyle w:val="StyleUnderline"/>
        </w:rPr>
        <w:t>judicial vision of the employment relationship</w:t>
      </w:r>
      <w:r w:rsidRPr="00815334">
        <w:rPr>
          <w:sz w:val="16"/>
        </w:rPr>
        <w:t>, after all, has changed over time, at times because of a different ideological, or policy based, paradigm.83 We find here, then, evidence for the fundamental insight of the Realist approach to judicial discretion: though not absolute (as the caricature of realism may suggest) it is far wider than is suggested by the linguistic boundaries between the ‘core’ and ‘penumbra’ of a concept.84</w:t>
      </w:r>
    </w:p>
    <w:p w14:paraId="7249DAE0" w14:textId="77777777" w:rsidR="00803329" w:rsidRPr="00815334" w:rsidRDefault="00803329" w:rsidP="00803329">
      <w:pPr>
        <w:rPr>
          <w:sz w:val="16"/>
        </w:rPr>
      </w:pPr>
      <w:r w:rsidRPr="00815334">
        <w:rPr>
          <w:sz w:val="16"/>
        </w:rPr>
        <w:t>Realist Categories</w:t>
      </w:r>
    </w:p>
    <w:p w14:paraId="165EB98A" w14:textId="77777777" w:rsidR="00803329" w:rsidRPr="00815334" w:rsidRDefault="00803329" w:rsidP="00803329">
      <w:pPr>
        <w:rPr>
          <w:sz w:val="16"/>
        </w:rPr>
      </w:pPr>
      <w:r w:rsidRPr="00815334">
        <w:rPr>
          <w:sz w:val="16"/>
        </w:rPr>
        <w:t xml:space="preserve">Beyond the general insight concerning judicial discretion and doctrinal indeterminacy, </w:t>
      </w:r>
      <w:r w:rsidRPr="00A05E1D">
        <w:rPr>
          <w:rStyle w:val="Emphasis"/>
        </w:rPr>
        <w:t>Legal Realists</w:t>
      </w:r>
      <w:r w:rsidRPr="00815334">
        <w:rPr>
          <w:sz w:val="16"/>
        </w:rPr>
        <w:t xml:space="preserve"> </w:t>
      </w:r>
      <w:r w:rsidRPr="00A05E1D">
        <w:rPr>
          <w:rStyle w:val="StyleUnderline"/>
        </w:rPr>
        <w:t xml:space="preserve">argue that the law should be </w:t>
      </w:r>
      <w:r w:rsidRPr="00D82E7F">
        <w:rPr>
          <w:rStyle w:val="Emphasis"/>
          <w:highlight w:val="cyan"/>
        </w:rPr>
        <w:t>context</w:t>
      </w:r>
      <w:r w:rsidRPr="00A05E1D">
        <w:rPr>
          <w:rStyle w:val="StyleUnderline"/>
        </w:rPr>
        <w:t>-</w:t>
      </w:r>
      <w:r w:rsidRPr="00A05E1D">
        <w:rPr>
          <w:rStyle w:val="Emphasis"/>
        </w:rPr>
        <w:t>sensitive</w:t>
      </w:r>
      <w:r w:rsidRPr="00A05E1D">
        <w:rPr>
          <w:rStyle w:val="StyleUnderline"/>
        </w:rPr>
        <w:t>.</w:t>
      </w:r>
      <w:r w:rsidRPr="00815334">
        <w:rPr>
          <w:sz w:val="16"/>
        </w:rPr>
        <w:t xml:space="preserve"> </w:t>
      </w:r>
      <w:r w:rsidRPr="00A05E1D">
        <w:rPr>
          <w:rStyle w:val="StyleUnderline"/>
        </w:rPr>
        <w:t xml:space="preserve">While this insight </w:t>
      </w:r>
      <w:r w:rsidRPr="00D82E7F">
        <w:rPr>
          <w:rStyle w:val="StyleUnderline"/>
          <w:highlight w:val="cyan"/>
        </w:rPr>
        <w:t>may seem</w:t>
      </w:r>
      <w:r w:rsidRPr="00A05E1D">
        <w:rPr>
          <w:rStyle w:val="StyleUnderline"/>
        </w:rPr>
        <w:t xml:space="preserve"> </w:t>
      </w:r>
      <w:r w:rsidRPr="00A05E1D">
        <w:rPr>
          <w:rStyle w:val="Emphasis"/>
        </w:rPr>
        <w:t>innocuous</w:t>
      </w:r>
      <w:r w:rsidRPr="00815334">
        <w:rPr>
          <w:sz w:val="16"/>
        </w:rPr>
        <w:t xml:space="preserve"> (</w:t>
      </w:r>
      <w:r w:rsidRPr="00A05E1D">
        <w:rPr>
          <w:rStyle w:val="StyleUnderline"/>
        </w:rPr>
        <w:t xml:space="preserve">and perhaps </w:t>
      </w:r>
      <w:r w:rsidRPr="00D82E7F">
        <w:rPr>
          <w:rStyle w:val="Emphasis"/>
          <w:highlight w:val="cyan"/>
        </w:rPr>
        <w:t>obvious</w:t>
      </w:r>
      <w:r w:rsidRPr="00815334">
        <w:rPr>
          <w:sz w:val="16"/>
        </w:rPr>
        <w:t xml:space="preserve">), </w:t>
      </w:r>
      <w:r w:rsidRPr="00A05E1D">
        <w:rPr>
          <w:rStyle w:val="StyleUnderline"/>
        </w:rPr>
        <w:t xml:space="preserve">it </w:t>
      </w:r>
      <w:r w:rsidRPr="00D82E7F">
        <w:rPr>
          <w:rStyle w:val="StyleUnderline"/>
          <w:highlight w:val="cyan"/>
        </w:rPr>
        <w:t>differs</w:t>
      </w:r>
      <w:r w:rsidRPr="00815334">
        <w:rPr>
          <w:sz w:val="16"/>
        </w:rPr>
        <w:t xml:space="preserve"> </w:t>
      </w:r>
      <w:r w:rsidRPr="00A05E1D">
        <w:rPr>
          <w:rStyle w:val="Emphasis"/>
        </w:rPr>
        <w:t>significantly</w:t>
      </w:r>
      <w:r w:rsidRPr="00815334">
        <w:rPr>
          <w:sz w:val="16"/>
        </w:rPr>
        <w:t xml:space="preserve"> </w:t>
      </w:r>
      <w:r w:rsidRPr="00D82E7F">
        <w:rPr>
          <w:rStyle w:val="StyleUnderline"/>
          <w:highlight w:val="cyan"/>
        </w:rPr>
        <w:t>from</w:t>
      </w:r>
      <w:r w:rsidRPr="00A05E1D">
        <w:rPr>
          <w:rStyle w:val="StyleUnderline"/>
        </w:rPr>
        <w:t xml:space="preserve"> the </w:t>
      </w:r>
      <w:r w:rsidRPr="00D82E7F">
        <w:rPr>
          <w:rStyle w:val="Emphasis"/>
          <w:highlight w:val="cyan"/>
        </w:rPr>
        <w:t>formalist</w:t>
      </w:r>
      <w:r w:rsidRPr="00A05E1D">
        <w:rPr>
          <w:rStyle w:val="Emphasis"/>
        </w:rPr>
        <w:t xml:space="preserve"> analysis</w:t>
      </w:r>
      <w:r w:rsidRPr="00815334">
        <w:rPr>
          <w:sz w:val="16"/>
        </w:rPr>
        <w:t xml:space="preserve">. While </w:t>
      </w:r>
      <w:r w:rsidRPr="00A05E1D">
        <w:rPr>
          <w:rStyle w:val="Emphasis"/>
        </w:rPr>
        <w:t>taxonomy</w:t>
      </w:r>
      <w:r w:rsidRPr="00815334">
        <w:rPr>
          <w:sz w:val="16"/>
        </w:rPr>
        <w:t xml:space="preserve"> </w:t>
      </w:r>
      <w:r w:rsidRPr="00A05E1D">
        <w:rPr>
          <w:rStyle w:val="StyleUnderline"/>
        </w:rPr>
        <w:t>and</w:t>
      </w:r>
      <w:r w:rsidRPr="00815334">
        <w:rPr>
          <w:sz w:val="16"/>
        </w:rPr>
        <w:t xml:space="preserve"> </w:t>
      </w:r>
      <w:r w:rsidRPr="00D82E7F">
        <w:rPr>
          <w:rStyle w:val="Emphasis"/>
          <w:highlight w:val="cyan"/>
        </w:rPr>
        <w:t>classification</w:t>
      </w:r>
      <w:r w:rsidRPr="00815334">
        <w:rPr>
          <w:sz w:val="16"/>
        </w:rPr>
        <w:t xml:space="preserve"> </w:t>
      </w:r>
      <w:r w:rsidRPr="00A05E1D">
        <w:rPr>
          <w:rStyle w:val="StyleUnderline"/>
        </w:rPr>
        <w:t xml:space="preserve">are </w:t>
      </w:r>
      <w:r w:rsidRPr="00A05E1D">
        <w:rPr>
          <w:rStyle w:val="Emphasis"/>
        </w:rPr>
        <w:t>integral</w:t>
      </w:r>
      <w:r w:rsidRPr="00A05E1D">
        <w:rPr>
          <w:rStyle w:val="StyleUnderline"/>
        </w:rPr>
        <w:t xml:space="preserve"> to </w:t>
      </w:r>
      <w:r w:rsidRPr="00A05E1D">
        <w:rPr>
          <w:rStyle w:val="Emphasis"/>
        </w:rPr>
        <w:t>legal formalism</w:t>
      </w:r>
      <w:r w:rsidRPr="00815334">
        <w:rPr>
          <w:sz w:val="16"/>
        </w:rPr>
        <w:t xml:space="preserve">,85 </w:t>
      </w:r>
      <w:r w:rsidRPr="00A05E1D">
        <w:rPr>
          <w:rStyle w:val="StyleUnderline"/>
        </w:rPr>
        <w:t xml:space="preserve">these usually refer to </w:t>
      </w:r>
      <w:r w:rsidRPr="00D82E7F">
        <w:rPr>
          <w:rStyle w:val="Emphasis"/>
          <w:highlight w:val="cyan"/>
        </w:rPr>
        <w:t>categories</w:t>
      </w:r>
      <w:r w:rsidRPr="00D82E7F">
        <w:rPr>
          <w:sz w:val="16"/>
          <w:highlight w:val="cyan"/>
        </w:rPr>
        <w:t xml:space="preserve"> </w:t>
      </w:r>
      <w:r w:rsidRPr="00D82E7F">
        <w:rPr>
          <w:rStyle w:val="StyleUnderline"/>
          <w:highlight w:val="cyan"/>
        </w:rPr>
        <w:t>such as</w:t>
      </w:r>
      <w:r w:rsidRPr="00A05E1D">
        <w:rPr>
          <w:rStyle w:val="StyleUnderline"/>
        </w:rPr>
        <w:t xml:space="preserve"> contract</w:t>
      </w:r>
      <w:r w:rsidRPr="00815334">
        <w:rPr>
          <w:sz w:val="16"/>
        </w:rPr>
        <w:t xml:space="preserve">, </w:t>
      </w:r>
      <w:r w:rsidRPr="00A05E1D">
        <w:rPr>
          <w:rStyle w:val="StyleUnderline"/>
        </w:rPr>
        <w:t>tort</w:t>
      </w:r>
      <w:r w:rsidRPr="00815334">
        <w:rPr>
          <w:sz w:val="16"/>
        </w:rPr>
        <w:t xml:space="preserve">, </w:t>
      </w:r>
      <w:r w:rsidRPr="00A05E1D">
        <w:rPr>
          <w:rStyle w:val="StyleUnderline"/>
        </w:rPr>
        <w:t>equity</w:t>
      </w:r>
      <w:r w:rsidRPr="00815334">
        <w:rPr>
          <w:sz w:val="16"/>
        </w:rPr>
        <w:t xml:space="preserve">; or </w:t>
      </w:r>
      <w:r w:rsidRPr="00D82E7F">
        <w:rPr>
          <w:rStyle w:val="Emphasis"/>
          <w:highlight w:val="cyan"/>
        </w:rPr>
        <w:t>rights</w:t>
      </w:r>
      <w:r w:rsidRPr="00815334">
        <w:rPr>
          <w:sz w:val="16"/>
        </w:rPr>
        <w:t xml:space="preserve">, rules, and remedies and so on.86 In contrast, </w:t>
      </w:r>
      <w:r w:rsidRPr="00A05E1D">
        <w:rPr>
          <w:rStyle w:val="StyleUnderline"/>
        </w:rPr>
        <w:t xml:space="preserve">a transition of a </w:t>
      </w:r>
      <w:r w:rsidRPr="00A05E1D">
        <w:rPr>
          <w:rStyle w:val="Emphasis"/>
        </w:rPr>
        <w:t>doctrine</w:t>
      </w:r>
      <w:r w:rsidRPr="00815334">
        <w:rPr>
          <w:sz w:val="16"/>
        </w:rPr>
        <w:t xml:space="preserve"> from one century to another, or from one context to another, is not only legitimate, but </w:t>
      </w:r>
      <w:r w:rsidRPr="00D82E7F">
        <w:rPr>
          <w:rStyle w:val="StyleUnderline"/>
          <w:highlight w:val="cyan"/>
        </w:rPr>
        <w:t>serve</w:t>
      </w:r>
      <w:r w:rsidRPr="00A05E1D">
        <w:rPr>
          <w:rStyle w:val="StyleUnderline"/>
        </w:rPr>
        <w:t xml:space="preserve">s </w:t>
      </w:r>
      <w:r w:rsidRPr="00D82E7F">
        <w:rPr>
          <w:rStyle w:val="StyleUnderline"/>
          <w:highlight w:val="cyan"/>
        </w:rPr>
        <w:t xml:space="preserve">to </w:t>
      </w:r>
      <w:r w:rsidRPr="00D82E7F">
        <w:rPr>
          <w:rStyle w:val="Emphasis"/>
          <w:highlight w:val="cyan"/>
        </w:rPr>
        <w:t>buttress</w:t>
      </w:r>
      <w:r w:rsidRPr="00D82E7F">
        <w:rPr>
          <w:rStyle w:val="StyleUnderline"/>
          <w:highlight w:val="cyan"/>
        </w:rPr>
        <w:t xml:space="preserve"> the</w:t>
      </w:r>
      <w:r w:rsidRPr="00D82E7F">
        <w:rPr>
          <w:sz w:val="16"/>
          <w:highlight w:val="cyan"/>
        </w:rPr>
        <w:t xml:space="preserve"> (</w:t>
      </w:r>
      <w:r w:rsidRPr="00D82E7F">
        <w:rPr>
          <w:rStyle w:val="Emphasis"/>
          <w:highlight w:val="cyan"/>
        </w:rPr>
        <w:t>formalist</w:t>
      </w:r>
      <w:r w:rsidRPr="00D82E7F">
        <w:rPr>
          <w:sz w:val="16"/>
          <w:highlight w:val="cyan"/>
        </w:rPr>
        <w:t xml:space="preserve">) </w:t>
      </w:r>
      <w:r w:rsidRPr="00D82E7F">
        <w:rPr>
          <w:rStyle w:val="StyleUnderline"/>
          <w:highlight w:val="cyan"/>
        </w:rPr>
        <w:t>myth</w:t>
      </w:r>
      <w:r w:rsidRPr="00A05E1D">
        <w:rPr>
          <w:rStyle w:val="StyleUnderline"/>
        </w:rPr>
        <w:t xml:space="preserve"> of </w:t>
      </w:r>
      <w:r w:rsidRPr="00A05E1D">
        <w:rPr>
          <w:rStyle w:val="Emphasis"/>
        </w:rPr>
        <w:t>coherence</w:t>
      </w:r>
      <w:r w:rsidRPr="00815334">
        <w:rPr>
          <w:sz w:val="16"/>
        </w:rPr>
        <w:t xml:space="preserve"> </w:t>
      </w:r>
      <w:r w:rsidRPr="00A05E1D">
        <w:rPr>
          <w:rStyle w:val="StyleUnderline"/>
        </w:rPr>
        <w:t>and</w:t>
      </w:r>
      <w:r w:rsidRPr="00815334">
        <w:rPr>
          <w:sz w:val="16"/>
        </w:rPr>
        <w:t xml:space="preserve"> </w:t>
      </w:r>
      <w:r w:rsidRPr="00A05E1D">
        <w:rPr>
          <w:rStyle w:val="Emphasis"/>
        </w:rPr>
        <w:t>consistency</w:t>
      </w:r>
      <w:r w:rsidRPr="00815334">
        <w:rPr>
          <w:sz w:val="16"/>
        </w:rPr>
        <w:t xml:space="preserve">.87 </w:t>
      </w:r>
      <w:r w:rsidRPr="00A05E1D">
        <w:rPr>
          <w:rStyle w:val="StyleUnderline"/>
        </w:rPr>
        <w:t>Legal Realists</w:t>
      </w:r>
      <w:r w:rsidRPr="00815334">
        <w:rPr>
          <w:sz w:val="16"/>
        </w:rPr>
        <w:t xml:space="preserve"> recognise the importance of categories and classification, but </w:t>
      </w:r>
      <w:r w:rsidRPr="00A05E1D">
        <w:rPr>
          <w:rStyle w:val="StyleUnderline"/>
        </w:rPr>
        <w:t xml:space="preserve">have a </w:t>
      </w:r>
      <w:r w:rsidRPr="00A05E1D">
        <w:rPr>
          <w:rStyle w:val="Emphasis"/>
        </w:rPr>
        <w:t>very different</w:t>
      </w:r>
      <w:r w:rsidRPr="00815334">
        <w:rPr>
          <w:sz w:val="16"/>
        </w:rPr>
        <w:t xml:space="preserve"> </w:t>
      </w:r>
      <w:r w:rsidRPr="00A05E1D">
        <w:rPr>
          <w:rStyle w:val="StyleUnderline"/>
        </w:rPr>
        <w:t>approach to both</w:t>
      </w:r>
      <w:r w:rsidRPr="00815334">
        <w:rPr>
          <w:sz w:val="16"/>
        </w:rPr>
        <w:t xml:space="preserve">. Realists recognise that thought cannot ‘go on without categories … to classify is to disturb’.88 But they assert that classifications are not part of an objective truth; rather, they are a social construct that should serve a purpose. Moreover, they argue, </w:t>
      </w:r>
      <w:r w:rsidRPr="00A05E1D">
        <w:rPr>
          <w:rStyle w:val="StyleUnderline"/>
        </w:rPr>
        <w:t>classifications should not be held as true simply because they solidified with time</w:t>
      </w:r>
      <w:r w:rsidRPr="00815334">
        <w:rPr>
          <w:sz w:val="16"/>
        </w:rPr>
        <w:t>. Rather, they should be consistently challenged.</w:t>
      </w:r>
      <w:r w:rsidRPr="00D82E7F">
        <w:rPr>
          <w:sz w:val="16"/>
        </w:rPr>
        <w:t xml:space="preserve">89 </w:t>
      </w:r>
      <w:r w:rsidRPr="00D82E7F">
        <w:rPr>
          <w:rStyle w:val="StyleUnderline"/>
        </w:rPr>
        <w:t>Legal categories should be based</w:t>
      </w:r>
      <w:r w:rsidRPr="00A05E1D">
        <w:rPr>
          <w:rStyle w:val="StyleUnderline"/>
        </w:rPr>
        <w:t xml:space="preserve"> on </w:t>
      </w:r>
      <w:r w:rsidRPr="00D82E7F">
        <w:rPr>
          <w:rStyle w:val="Emphasis"/>
          <w:highlight w:val="cyan"/>
        </w:rPr>
        <w:t>values</w:t>
      </w:r>
      <w:r w:rsidRPr="00D82E7F">
        <w:rPr>
          <w:sz w:val="16"/>
          <w:highlight w:val="cyan"/>
        </w:rPr>
        <w:t xml:space="preserve"> </w:t>
      </w:r>
      <w:r w:rsidRPr="00D82E7F">
        <w:rPr>
          <w:rStyle w:val="StyleUnderline"/>
          <w:highlight w:val="cyan"/>
        </w:rPr>
        <w:t>and</w:t>
      </w:r>
      <w:r w:rsidRPr="00A05E1D">
        <w:rPr>
          <w:rStyle w:val="StyleUnderline"/>
        </w:rPr>
        <w:t xml:space="preserve"> </w:t>
      </w:r>
      <w:r w:rsidRPr="00D82E7F">
        <w:rPr>
          <w:rStyle w:val="Emphasis"/>
          <w:highlight w:val="cyan"/>
        </w:rPr>
        <w:t>social context</w:t>
      </w:r>
      <w:r w:rsidRPr="00815334">
        <w:rPr>
          <w:sz w:val="16"/>
        </w:rPr>
        <w:t xml:space="preserve">, </w:t>
      </w:r>
      <w:r w:rsidRPr="00A05E1D">
        <w:rPr>
          <w:rStyle w:val="StyleUnderline"/>
        </w:rPr>
        <w:t xml:space="preserve">which </w:t>
      </w:r>
      <w:r w:rsidRPr="00D82E7F">
        <w:rPr>
          <w:rStyle w:val="StyleUnderline"/>
          <w:highlight w:val="cyan"/>
        </w:rPr>
        <w:t>would differentiate</w:t>
      </w:r>
      <w:r w:rsidRPr="00A05E1D">
        <w:rPr>
          <w:rStyle w:val="StyleUnderline"/>
        </w:rPr>
        <w:t xml:space="preserve"> ‘</w:t>
      </w:r>
      <w:r w:rsidRPr="00D82E7F">
        <w:rPr>
          <w:rStyle w:val="Emphasis"/>
          <w:highlight w:val="cyan"/>
        </w:rPr>
        <w:t>consumer</w:t>
      </w:r>
      <w:r w:rsidRPr="00A05E1D">
        <w:rPr>
          <w:rStyle w:val="Emphasis"/>
        </w:rPr>
        <w:t xml:space="preserve"> </w:t>
      </w:r>
      <w:r w:rsidRPr="00D82E7F">
        <w:rPr>
          <w:rStyle w:val="Emphasis"/>
          <w:highlight w:val="cyan"/>
        </w:rPr>
        <w:t>law</w:t>
      </w:r>
      <w:r w:rsidRPr="00D82E7F">
        <w:rPr>
          <w:rStyle w:val="StyleUnderline"/>
          <w:highlight w:val="cyan"/>
        </w:rPr>
        <w:t>’</w:t>
      </w:r>
      <w:r w:rsidRPr="00D82E7F">
        <w:rPr>
          <w:sz w:val="16"/>
          <w:highlight w:val="cyan"/>
        </w:rPr>
        <w:t xml:space="preserve"> </w:t>
      </w:r>
      <w:r w:rsidRPr="00D82E7F">
        <w:rPr>
          <w:rStyle w:val="StyleUnderline"/>
          <w:highlight w:val="cyan"/>
        </w:rPr>
        <w:t>from</w:t>
      </w:r>
      <w:r w:rsidRPr="00D82E7F">
        <w:rPr>
          <w:sz w:val="16"/>
          <w:highlight w:val="cyan"/>
        </w:rPr>
        <w:t xml:space="preserve"> </w:t>
      </w:r>
      <w:r w:rsidRPr="00D82E7F">
        <w:rPr>
          <w:rStyle w:val="Emphasis"/>
          <w:highlight w:val="cyan"/>
        </w:rPr>
        <w:t>‘labour law’</w:t>
      </w:r>
      <w:r w:rsidRPr="00815334">
        <w:rPr>
          <w:sz w:val="16"/>
        </w:rPr>
        <w:t xml:space="preserve">, for example. They should be less concerned, in contrast, with doctrinal legal taxonomy, which may cut across these areas.90 </w:t>
      </w:r>
      <w:r w:rsidRPr="00D82E7F">
        <w:rPr>
          <w:rStyle w:val="StyleUnderline"/>
          <w:highlight w:val="cyan"/>
        </w:rPr>
        <w:t xml:space="preserve">Doing so would </w:t>
      </w:r>
      <w:r w:rsidRPr="00D82E7F">
        <w:rPr>
          <w:rStyle w:val="Emphasis"/>
          <w:highlight w:val="cyan"/>
        </w:rPr>
        <w:t>tailor</w:t>
      </w:r>
      <w:r w:rsidRPr="00D82E7F">
        <w:rPr>
          <w:rStyle w:val="StyleUnderline"/>
          <w:highlight w:val="cyan"/>
        </w:rPr>
        <w:t xml:space="preserve"> legal categories</w:t>
      </w:r>
      <w:r w:rsidRPr="00A05E1D">
        <w:rPr>
          <w:rStyle w:val="StyleUnderline"/>
        </w:rPr>
        <w:t xml:space="preserve"> </w:t>
      </w:r>
      <w:r w:rsidRPr="00D82E7F">
        <w:rPr>
          <w:rStyle w:val="Emphasis"/>
          <w:highlight w:val="cyan"/>
        </w:rPr>
        <w:t>narrowly</w:t>
      </w:r>
      <w:r w:rsidRPr="00815334">
        <w:rPr>
          <w:sz w:val="16"/>
        </w:rPr>
        <w:t xml:space="preserve"> </w:t>
      </w:r>
      <w:r w:rsidRPr="00A05E1D">
        <w:rPr>
          <w:rStyle w:val="StyleUnderline"/>
        </w:rPr>
        <w:t>to achieve the ‘</w:t>
      </w:r>
      <w:r w:rsidRPr="00A05E1D">
        <w:rPr>
          <w:rStyle w:val="Emphasis"/>
        </w:rPr>
        <w:t>particularity</w:t>
      </w:r>
      <w:r w:rsidRPr="00815334">
        <w:rPr>
          <w:sz w:val="16"/>
        </w:rPr>
        <w:t xml:space="preserve"> and minuteness in the classification of human transactions for legal treatment’, </w:t>
      </w:r>
      <w:r w:rsidRPr="00A05E1D">
        <w:rPr>
          <w:rStyle w:val="Emphasis"/>
        </w:rPr>
        <w:t>remedying</w:t>
      </w:r>
      <w:r w:rsidRPr="00A05E1D">
        <w:rPr>
          <w:rStyle w:val="StyleUnderline"/>
        </w:rPr>
        <w:t xml:space="preserve"> the ‘</w:t>
      </w:r>
      <w:r w:rsidRPr="00A05E1D">
        <w:rPr>
          <w:rStyle w:val="Emphasis"/>
        </w:rPr>
        <w:t>orgy</w:t>
      </w:r>
      <w:r w:rsidRPr="00A05E1D">
        <w:rPr>
          <w:rStyle w:val="StyleUnderline"/>
        </w:rPr>
        <w:t xml:space="preserve"> of </w:t>
      </w:r>
      <w:r w:rsidRPr="00A05E1D">
        <w:rPr>
          <w:rStyle w:val="Emphasis"/>
        </w:rPr>
        <w:t>overgeneralisation’</w:t>
      </w:r>
      <w:r w:rsidRPr="00A05E1D">
        <w:rPr>
          <w:rStyle w:val="StyleUnderline"/>
        </w:rPr>
        <w:t>.</w:t>
      </w:r>
      <w:r w:rsidRPr="00815334">
        <w:rPr>
          <w:sz w:val="16"/>
        </w:rPr>
        <w:t>91 Dagan explains that ‘our lives are divided into economically and socially differentiated segments and each such “transaction of life” has some features that are of sufficient normative importance, which … justif[y] a distinct legal treatment’.92 Later, with Michael Heller, he argues for a taxonomy that includes ‘a wide spectrum of contract types, ranging all the way from purely instrumental deals with strangers … to thick communitarian contract types’.93</w:t>
      </w:r>
    </w:p>
    <w:p w14:paraId="4B00A7D7" w14:textId="77777777" w:rsidR="00803329" w:rsidRPr="00815334" w:rsidRDefault="00803329" w:rsidP="00803329">
      <w:pPr>
        <w:rPr>
          <w:sz w:val="4"/>
          <w:szCs w:val="4"/>
        </w:rPr>
      </w:pPr>
      <w:r w:rsidRPr="00815334">
        <w:rPr>
          <w:sz w:val="4"/>
          <w:szCs w:val="4"/>
        </w:rPr>
        <w:t>In this case, the categories of the commercial contract should be understood to be significantly distinct from the employment contract. While the former often involves two professional, informed parties of similar expertise engaged in a one-off transaction, the latter often involves a party who is far less informed of the legal implications, who has no access to legal advice, and who enters a relationship that is set for years to come.94 The argument would be, therefore, that the values underpinning the law itself (rather than an external critique regarding its political biases95) should reject the quick application of the commercial use of necessity and sham doctrines to the employment realm. Not only are the relationships exemplified in each realm of a different nature, but the values that the law seeks to advance in each are correspondingly distinct. Forcing a ‘unified’ approach to ‘contract’ in the abstract, without due regard to the critical differences in categories, risks undermining the unique and valuable social relationships in one (or more) of the relevant realms.</w:t>
      </w:r>
    </w:p>
    <w:p w14:paraId="7333D299" w14:textId="77777777" w:rsidR="00803329" w:rsidRPr="00815334" w:rsidRDefault="00803329" w:rsidP="00803329">
      <w:pPr>
        <w:rPr>
          <w:sz w:val="4"/>
          <w:szCs w:val="4"/>
        </w:rPr>
      </w:pPr>
      <w:r w:rsidRPr="00815334">
        <w:rPr>
          <w:sz w:val="4"/>
          <w:szCs w:val="4"/>
        </w:rPr>
        <w:t>A side note may be of interest, at this stage. Notwithstanding the above, one should be wary of oversimplifying the breadth and implications of this insight. A troubling complexity is inherent in the approach that theory should follow categories because, at times, the theory is needed to determine which category should be applied. Such is the case, for example, when seeking to determine whether an individual is self-employed or a worker/employee. If she is self-employed, then a commercial approach to, say, the sham doctrine, would be perfectly legitimate. But if she is an employee, then we should prefer the broader Autoclenz approach, which is more appropriate for the employment context. And yet, the very question that is before us is whether this is a commercial or an employment law context. In such cases, we have a Munchausen issue of the theory lifting itself by its own pigtail (and not, as is commonly perceived, by its bootstraps). This issue seems to have been noted, in passing, by Underhill LJ in Uber v Aslam (Uber) where, unlike the majority, he saw the respondent as entitled to rely on the commercial case of Secret Hotels2 because the case may be ‘a consumer contract and not in the employment field at all’.96 Happily for us, however, as there is no assertion that agency work scenarios do not belong within the employment sphere, this conundrum may be postponed for a later date.</w:t>
      </w:r>
    </w:p>
    <w:p w14:paraId="26231C36" w14:textId="77777777" w:rsidR="00803329" w:rsidRPr="00815334" w:rsidRDefault="00803329" w:rsidP="00803329">
      <w:pPr>
        <w:rPr>
          <w:sz w:val="4"/>
          <w:szCs w:val="4"/>
        </w:rPr>
      </w:pPr>
      <w:r w:rsidRPr="00815334">
        <w:rPr>
          <w:sz w:val="4"/>
          <w:szCs w:val="4"/>
        </w:rPr>
        <w:t>Law v Policy</w:t>
      </w:r>
    </w:p>
    <w:p w14:paraId="2BFE1B5C" w14:textId="77777777" w:rsidR="00803329" w:rsidRPr="00815334" w:rsidRDefault="00803329" w:rsidP="00803329">
      <w:pPr>
        <w:rPr>
          <w:sz w:val="4"/>
          <w:szCs w:val="4"/>
        </w:rPr>
      </w:pPr>
      <w:r w:rsidRPr="00815334">
        <w:rPr>
          <w:sz w:val="4"/>
          <w:szCs w:val="4"/>
        </w:rPr>
        <w:t>Famously, mainstream legal reasoning seeks to emulate the sciences in its logical and rational approach, deploying tools of classification, induction and deduction. We may have to credit William Blackstone or Edward Coke as two forebearers of this approach, but contemporary legal philosophers, such as Ronald Dworkin, who would reject the positivist mantel, assume a similar mindset, in this respect.97 In particular, I refer to the delineation between law and policy. According to this formalist paradigm, law is effective in offering practical guidance because it ‘carries out its guidance function by limiting its domain of reasons’.98</w:t>
      </w:r>
    </w:p>
    <w:p w14:paraId="4E6C66CC" w14:textId="77777777" w:rsidR="00803329" w:rsidRPr="00815334" w:rsidRDefault="00803329" w:rsidP="00803329">
      <w:pPr>
        <w:rPr>
          <w:sz w:val="4"/>
          <w:szCs w:val="4"/>
        </w:rPr>
      </w:pPr>
      <w:r w:rsidRPr="00815334">
        <w:rPr>
          <w:sz w:val="4"/>
          <w:szCs w:val="4"/>
        </w:rPr>
        <w:t>This approach is highly apparent in the present context. Thus, reflecting on the effect that the decisions in James and Cable &amp; Wireless Plc v Muscat99 had on legal certainty for the industry, Michael Wynn argues that it will now ‘be able to contract on firmer grounds of existing legal principle rather than the shifting sands of policy extension’.100 Similarly, David Cabrelli suggests that by adopting the strict test for necessity, ‘the Court of Appeal acknowledged that orthodox legal doctrine such as contractual intention and freedom of contract ought to be afforded priority over policy considerations’. In contrast, he suggests, the Dacas decision was ‘clearly motivated by policy considerations … at the expense of doctrinal coherence’ and that the response reflected uneasiness ‘about the sacrifice of legal principle at the altar of policy’.101 Moreover, whilst recognising the predicament that the ‘legal principle’ posits for agency workers, Robert Davies reverts to the age old, positivist division of labour: legal principles are for the judiciary, whereas policy initiatives ‘are more appropriately to be a function of Parliament’.102</w:t>
      </w:r>
    </w:p>
    <w:p w14:paraId="2FB079CD" w14:textId="77777777" w:rsidR="00803329" w:rsidRPr="00815334" w:rsidRDefault="00803329" w:rsidP="00803329">
      <w:pPr>
        <w:rPr>
          <w:sz w:val="4"/>
          <w:szCs w:val="4"/>
        </w:rPr>
      </w:pPr>
      <w:r w:rsidRPr="00815334">
        <w:rPr>
          <w:sz w:val="4"/>
          <w:szCs w:val="4"/>
        </w:rPr>
        <w:t>The judiciary has been happy to repeat this mantra. Thus, the Court in James sought to address the ‘unrealistic expectations’ that ‘some litigants and their advisers and representatives appear to have about what courts and tribunals can legitimately do to remedy their grievance’ in an extraordinary Postscript of the decision, part of which is worth reciting:</w:t>
      </w:r>
    </w:p>
    <w:p w14:paraId="203D7136" w14:textId="77777777" w:rsidR="00803329" w:rsidRPr="00815334" w:rsidRDefault="00803329" w:rsidP="00803329">
      <w:pPr>
        <w:rPr>
          <w:sz w:val="4"/>
          <w:szCs w:val="4"/>
        </w:rPr>
      </w:pPr>
      <w:r w:rsidRPr="00815334">
        <w:rPr>
          <w:sz w:val="4"/>
          <w:szCs w:val="4"/>
        </w:rPr>
        <w:t>Through their decisions adjudicating on legal disputes courts and tribunals are builders in the law. They are not architects of economic and social policy … As they must operate within the legal architecture created by others, they cannot confer the right not to be unfairly dismissed on a worker who is without a contract of employment.103</w:t>
      </w:r>
    </w:p>
    <w:p w14:paraId="702CDFE2" w14:textId="77777777" w:rsidR="00803329" w:rsidRPr="00815334" w:rsidRDefault="00803329" w:rsidP="00803329">
      <w:pPr>
        <w:rPr>
          <w:sz w:val="4"/>
          <w:szCs w:val="4"/>
        </w:rPr>
      </w:pPr>
      <w:r w:rsidRPr="00815334">
        <w:rPr>
          <w:sz w:val="4"/>
          <w:szCs w:val="4"/>
        </w:rPr>
        <w:t>More recently, in the gig economy case of Uber, Underhill LJ wrote, in his minority opinion, that ‘[p]rotecting against abuses of inequality of bargaining power is the role of legislation’, and not of the courts.104 And Elias LJ, writing extra-judicially, recognises the serious problems relating to the status and rights of agency workers and workers on zero hours contracts, but asks ‘to what extent the problems are caused by the judiciary, and whether they could and should have developed the common law so as to frustrate these developments’.105 He subsequently suggests that ‘Judges are applying contract law’, and it does not mean that ‘because there is a problem, the judges can fashion the solution’.106</w:t>
      </w:r>
    </w:p>
    <w:p w14:paraId="0495D4F2" w14:textId="77777777" w:rsidR="00803329" w:rsidRPr="00815334" w:rsidRDefault="00803329" w:rsidP="00803329">
      <w:pPr>
        <w:rPr>
          <w:sz w:val="16"/>
        </w:rPr>
      </w:pPr>
      <w:r w:rsidRPr="00815334">
        <w:rPr>
          <w:sz w:val="16"/>
        </w:rPr>
        <w:t xml:space="preserve">Such </w:t>
      </w:r>
      <w:r w:rsidRPr="00D539D3">
        <w:rPr>
          <w:rStyle w:val="Emphasis"/>
        </w:rPr>
        <w:t>false modesty</w:t>
      </w:r>
      <w:r w:rsidRPr="00815334">
        <w:rPr>
          <w:sz w:val="16"/>
        </w:rPr>
        <w:t xml:space="preserve"> </w:t>
      </w:r>
      <w:r w:rsidRPr="00D539D3">
        <w:rPr>
          <w:rStyle w:val="StyleUnderline"/>
        </w:rPr>
        <w:t xml:space="preserve">concerning the role of the judiciary is </w:t>
      </w:r>
      <w:r w:rsidRPr="00D539D3">
        <w:rPr>
          <w:rStyle w:val="Emphasis"/>
        </w:rPr>
        <w:t>embedded</w:t>
      </w:r>
      <w:r w:rsidRPr="00D539D3">
        <w:rPr>
          <w:rStyle w:val="StyleUnderline"/>
        </w:rPr>
        <w:t xml:space="preserve"> </w:t>
      </w:r>
      <w:r w:rsidRPr="00D82E7F">
        <w:rPr>
          <w:rStyle w:val="StyleUnderline"/>
          <w:highlight w:val="cyan"/>
        </w:rPr>
        <w:t>in</w:t>
      </w:r>
      <w:r w:rsidRPr="00D82E7F">
        <w:rPr>
          <w:sz w:val="16"/>
          <w:highlight w:val="cyan"/>
        </w:rPr>
        <w:t xml:space="preserve"> </w:t>
      </w:r>
      <w:r w:rsidRPr="00D82E7F">
        <w:rPr>
          <w:rStyle w:val="Emphasis"/>
          <w:highlight w:val="cyan"/>
        </w:rPr>
        <w:t>legal formalism</w:t>
      </w:r>
      <w:r w:rsidRPr="00815334">
        <w:rPr>
          <w:sz w:val="16"/>
        </w:rPr>
        <w:t xml:space="preserve">,107 </w:t>
      </w:r>
      <w:r w:rsidRPr="00D539D3">
        <w:rPr>
          <w:rStyle w:val="StyleUnderline"/>
        </w:rPr>
        <w:t xml:space="preserve">and has a </w:t>
      </w:r>
      <w:r w:rsidRPr="00D539D3">
        <w:rPr>
          <w:rStyle w:val="Emphasis"/>
        </w:rPr>
        <w:t>clear purpose</w:t>
      </w:r>
      <w:r w:rsidRPr="00815334">
        <w:rPr>
          <w:sz w:val="16"/>
        </w:rPr>
        <w:t xml:space="preserve">. </w:t>
      </w:r>
      <w:r w:rsidRPr="00D539D3">
        <w:rPr>
          <w:rStyle w:val="StyleUnderline"/>
        </w:rPr>
        <w:t xml:space="preserve">In embracing this approach, </w:t>
      </w:r>
      <w:r w:rsidRPr="00D82E7F">
        <w:rPr>
          <w:rStyle w:val="StyleUnderline"/>
          <w:highlight w:val="cyan"/>
        </w:rPr>
        <w:t xml:space="preserve">the courts </w:t>
      </w:r>
      <w:r w:rsidRPr="00D82E7F">
        <w:rPr>
          <w:rStyle w:val="Emphasis"/>
          <w:highlight w:val="cyan"/>
        </w:rPr>
        <w:t>shield</w:t>
      </w:r>
      <w:r w:rsidRPr="00815334">
        <w:rPr>
          <w:sz w:val="16"/>
        </w:rPr>
        <w:t xml:space="preserve"> </w:t>
      </w:r>
      <w:r w:rsidRPr="00D539D3">
        <w:rPr>
          <w:rStyle w:val="StyleUnderline"/>
        </w:rPr>
        <w:t xml:space="preserve">themselves from </w:t>
      </w:r>
      <w:r w:rsidRPr="00D539D3">
        <w:rPr>
          <w:rStyle w:val="Emphasis"/>
        </w:rPr>
        <w:t>ideological</w:t>
      </w:r>
      <w:r w:rsidRPr="00D539D3">
        <w:rPr>
          <w:rStyle w:val="StyleUnderline"/>
        </w:rPr>
        <w:t>,</w:t>
      </w:r>
      <w:r w:rsidRPr="00815334">
        <w:rPr>
          <w:sz w:val="16"/>
        </w:rPr>
        <w:t xml:space="preserve"> </w:t>
      </w:r>
      <w:r w:rsidRPr="00D539D3">
        <w:rPr>
          <w:rStyle w:val="Emphasis"/>
        </w:rPr>
        <w:t>political</w:t>
      </w:r>
      <w:r w:rsidRPr="00815334">
        <w:rPr>
          <w:sz w:val="16"/>
        </w:rPr>
        <w:t xml:space="preserve">, </w:t>
      </w:r>
      <w:r w:rsidRPr="00D539D3">
        <w:rPr>
          <w:rStyle w:val="Emphasis"/>
        </w:rPr>
        <w:t>social</w:t>
      </w:r>
      <w:r w:rsidRPr="00815334">
        <w:rPr>
          <w:sz w:val="16"/>
        </w:rPr>
        <w:t xml:space="preserve"> </w:t>
      </w:r>
      <w:r w:rsidRPr="00D539D3">
        <w:rPr>
          <w:rStyle w:val="StyleUnderline"/>
        </w:rPr>
        <w:t xml:space="preserve">and </w:t>
      </w:r>
      <w:r w:rsidRPr="00D539D3">
        <w:rPr>
          <w:rStyle w:val="Emphasis"/>
        </w:rPr>
        <w:t xml:space="preserve">economic </w:t>
      </w:r>
      <w:r w:rsidRPr="00D82E7F">
        <w:rPr>
          <w:rStyle w:val="Emphasis"/>
          <w:highlight w:val="cyan"/>
        </w:rPr>
        <w:t>criticism</w:t>
      </w:r>
      <w:r w:rsidRPr="00D539D3">
        <w:rPr>
          <w:rStyle w:val="Emphasis"/>
        </w:rPr>
        <w:t>.</w:t>
      </w:r>
      <w:r w:rsidRPr="00815334">
        <w:rPr>
          <w:sz w:val="16"/>
        </w:rPr>
        <w:t>108 If courts simply implement decisions dictated by others, one cannot fault them for the effects of those decisions. As Robert Cover brilliantly described the judiciary's responses to slavery, and its willingness to shed responsibility:</w:t>
      </w:r>
    </w:p>
    <w:p w14:paraId="0316F480" w14:textId="77777777" w:rsidR="00803329" w:rsidRPr="00815334" w:rsidRDefault="00803329" w:rsidP="00803329">
      <w:pPr>
        <w:rPr>
          <w:sz w:val="16"/>
        </w:rPr>
      </w:pPr>
      <w:r w:rsidRPr="00D539D3">
        <w:rPr>
          <w:rStyle w:val="StyleUnderline"/>
        </w:rPr>
        <w:t xml:space="preserve">The judicial conscience is an </w:t>
      </w:r>
      <w:r w:rsidRPr="00D539D3">
        <w:rPr>
          <w:rStyle w:val="Emphasis"/>
        </w:rPr>
        <w:t>artful dodger</w:t>
      </w:r>
      <w:r w:rsidRPr="00815334">
        <w:rPr>
          <w:sz w:val="16"/>
        </w:rPr>
        <w:t xml:space="preserve"> and rightfully so. Before it will concede that a case is one that presents a moral dilemma, it will hide in the nooks and crannies of professional ethics, run to the cave of role limits, seek the shelter of separation of powers.109</w:t>
      </w:r>
    </w:p>
    <w:p w14:paraId="22AE88E6" w14:textId="77777777" w:rsidR="00803329" w:rsidRPr="00815334" w:rsidRDefault="00803329" w:rsidP="00803329">
      <w:pPr>
        <w:rPr>
          <w:sz w:val="4"/>
          <w:szCs w:val="4"/>
        </w:rPr>
      </w:pPr>
      <w:r w:rsidRPr="00815334">
        <w:rPr>
          <w:sz w:val="4"/>
          <w:szCs w:val="4"/>
        </w:rPr>
        <w:t>Of course, Legal Realists reject this distinction between law and policy wholesale, and the division of labour between courts and legislatures that derives from it.110 Llewellyn explains that the doctrinal indeterminacy, noted above, leaves judges with a choice between equally authoritative options, and that choice ‘can be justified only as a question of policy’.111 And Schauer clarifies that a judge may depart from an immediately applicable ‘paper rule’ on the basis of her perception of ‘justice, policy or the equities of a particular controversy’.112 Some have gone further, suggesting that, as the victims of the doctrine are often those who are less well-off, traditional legal discourse operates in a sinister way, as ‘economic prejudice masquerading in the cloak of legal logic … to perpetuate class prejudices and uncritical assumptions which could not survive the sunlight of free ethical controversy’.113</w:t>
      </w:r>
    </w:p>
    <w:p w14:paraId="1CC6B474" w14:textId="77777777" w:rsidR="00803329" w:rsidRPr="00815334" w:rsidRDefault="00803329" w:rsidP="00803329">
      <w:pPr>
        <w:rPr>
          <w:sz w:val="16"/>
        </w:rPr>
      </w:pPr>
      <w:r w:rsidRPr="00815334">
        <w:rPr>
          <w:sz w:val="16"/>
        </w:rPr>
        <w:t xml:space="preserve">It should be made clear that </w:t>
      </w:r>
      <w:r w:rsidRPr="00A1177D">
        <w:rPr>
          <w:rStyle w:val="StyleUnderline"/>
        </w:rPr>
        <w:t>it is not only explicit, political</w:t>
      </w:r>
      <w:r w:rsidRPr="00815334">
        <w:rPr>
          <w:sz w:val="16"/>
        </w:rPr>
        <w:t>, ‘</w:t>
      </w:r>
      <w:r w:rsidRPr="00A1177D">
        <w:rPr>
          <w:rStyle w:val="Emphasis"/>
        </w:rPr>
        <w:t>progressive’</w:t>
      </w:r>
      <w:r w:rsidRPr="00815334">
        <w:rPr>
          <w:sz w:val="16"/>
        </w:rPr>
        <w:t xml:space="preserve"> </w:t>
      </w:r>
      <w:r w:rsidRPr="00A1177D">
        <w:rPr>
          <w:rStyle w:val="StyleUnderline"/>
        </w:rPr>
        <w:t>or</w:t>
      </w:r>
      <w:r w:rsidRPr="00815334">
        <w:rPr>
          <w:sz w:val="16"/>
        </w:rPr>
        <w:t xml:space="preserve"> ‘</w:t>
      </w:r>
      <w:r w:rsidRPr="00A1177D">
        <w:rPr>
          <w:rStyle w:val="Emphasis"/>
        </w:rPr>
        <w:t>conservative’</w:t>
      </w:r>
      <w:r w:rsidRPr="00815334">
        <w:rPr>
          <w:sz w:val="16"/>
        </w:rPr>
        <w:t xml:space="preserve"> </w:t>
      </w:r>
      <w:r w:rsidRPr="00A1177D">
        <w:rPr>
          <w:rStyle w:val="StyleUnderline"/>
        </w:rPr>
        <w:t>policy that qualify within the Realist mindset.</w:t>
      </w:r>
      <w:r w:rsidRPr="00815334">
        <w:rPr>
          <w:sz w:val="16"/>
        </w:rPr>
        <w:t xml:space="preserve"> Rather, </w:t>
      </w:r>
      <w:r w:rsidRPr="00A1177D">
        <w:rPr>
          <w:rStyle w:val="StyleUnderline"/>
        </w:rPr>
        <w:t>Legal Realists would claim that courts ‘do</w:t>
      </w:r>
      <w:r w:rsidRPr="00815334">
        <w:rPr>
          <w:sz w:val="16"/>
        </w:rPr>
        <w:t xml:space="preserve"> (legal) </w:t>
      </w:r>
      <w:r w:rsidRPr="00A1177D">
        <w:rPr>
          <w:rStyle w:val="Emphasis"/>
        </w:rPr>
        <w:t>policy’</w:t>
      </w:r>
      <w:r w:rsidRPr="00815334">
        <w:rPr>
          <w:sz w:val="16"/>
        </w:rPr>
        <w:t xml:space="preserve"> </w:t>
      </w:r>
      <w:r w:rsidRPr="00A1177D">
        <w:rPr>
          <w:rStyle w:val="StyleUnderline"/>
        </w:rPr>
        <w:t xml:space="preserve">and thus </w:t>
      </w:r>
      <w:r w:rsidRPr="00A1177D">
        <w:rPr>
          <w:rStyle w:val="Emphasis"/>
        </w:rPr>
        <w:t>embrace values</w:t>
      </w:r>
      <w:r w:rsidRPr="00815334">
        <w:rPr>
          <w:sz w:val="16"/>
        </w:rPr>
        <w:t xml:space="preserve"> (and reject others) as a matter of course.114 In the instant case, for example, Realists would suggest that courts do policy when they embrace ‘freedom of contract’ in a highly particularised and narrow manner whilst relying on ‘independence and formal equality [as] the only legitimate commitments of the law, tout court’.115 One may continue to argue that other legal approaches are possible, and these may include the acknowledgment of inequality of bargaining power and the importance of securing substantive equality and/through workers’ rights. Both are respectable values, and the choice of one over the other is nothing other than a choice of legal policy. Indeed, the fashionable ‘purposive interpretation’ approach, which is having a noticeable impact on labour law jurisprudence, incorporates policy making (who should benefit from the legislation? what are the consequences of competing interpretations? etc) into traditional judicial action.116</w:t>
      </w:r>
    </w:p>
    <w:p w14:paraId="0E0588E8" w14:textId="77777777" w:rsidR="00803329" w:rsidRPr="00815334" w:rsidRDefault="00803329" w:rsidP="00803329">
      <w:pPr>
        <w:rPr>
          <w:sz w:val="4"/>
          <w:szCs w:val="4"/>
        </w:rPr>
      </w:pPr>
      <w:r w:rsidRPr="00815334">
        <w:rPr>
          <w:sz w:val="4"/>
          <w:szCs w:val="4"/>
        </w:rPr>
        <w:t>So how are we to decide between the legal policies present in the instant case? Arguably, recognising a contractual construction that deprives an employee of her status, and hence her access to statutory rights, is foreign to employment law (policy), as is the incorporation of a term that seeks to deny employment status simply by stating that ‘this is not an employment contract’.117 The EAT in Cave v Portsmouth City Council (Cave) rightly noted what should be obvious, ie that ‘the perception of the parties could not be decisive of the issue whether a contract existed. Indeed, I doubt whether it has any relevance at all to the question whether it is necessary to imply a contract in order to explain the way in which the relationships operate in practice’.118</w:t>
      </w:r>
    </w:p>
    <w:p w14:paraId="0561D9B1" w14:textId="77777777" w:rsidR="00803329" w:rsidRPr="00815334" w:rsidRDefault="00803329" w:rsidP="00803329">
      <w:pPr>
        <w:rPr>
          <w:sz w:val="4"/>
          <w:szCs w:val="4"/>
        </w:rPr>
      </w:pPr>
      <w:r w:rsidRPr="00815334">
        <w:rPr>
          <w:sz w:val="4"/>
          <w:szCs w:val="4"/>
        </w:rPr>
        <w:t>One may suggest, for example, that a test for assessing whether a trilateral arrangement is perceived as ‘authentic’ or ‘fictitious’ (and, correspondingly, whether a contract should be implied) could be governed by the overriding principle – is it intended to circumvent collective agreements and thus undermine worker rights?119 In contrast, UK courts found that ‘it is important to bear in mind that it is not against public policy for a contractor to obtain services in this way, even where the purpose is to avoid legal obligations which would otherwise arise were the workers directly employed’.120 One may wonder if a decision that a given act is ‘not against public policy’ is not a policy decision? And, more extensively, the court in Tilson noted that, according to prevalent judicial policy it is not</w:t>
      </w:r>
    </w:p>
    <w:p w14:paraId="15E911A0" w14:textId="77777777" w:rsidR="00803329" w:rsidRPr="00815334" w:rsidRDefault="00803329" w:rsidP="00803329">
      <w:pPr>
        <w:rPr>
          <w:sz w:val="4"/>
          <w:szCs w:val="4"/>
        </w:rPr>
      </w:pPr>
      <w:r w:rsidRPr="00815334">
        <w:rPr>
          <w:sz w:val="4"/>
          <w:szCs w:val="4"/>
        </w:rPr>
        <w:t>legitimate for a tribunal to imply a contract because it objects to the practice of employers entering into arrangements of this kind in order to avoid incurring the obligations they owe to their employees. In many cases that is undoubtedly the reason why employers enter into agency arrangements.121</w:t>
      </w:r>
    </w:p>
    <w:p w14:paraId="2955F50D" w14:textId="77777777" w:rsidR="00803329" w:rsidRPr="00815334" w:rsidRDefault="00803329" w:rsidP="00803329">
      <w:pPr>
        <w:rPr>
          <w:sz w:val="4"/>
          <w:szCs w:val="4"/>
        </w:rPr>
      </w:pPr>
      <w:r w:rsidRPr="00815334">
        <w:rPr>
          <w:sz w:val="4"/>
          <w:szCs w:val="4"/>
        </w:rPr>
        <w:t>Similarly, setting the bar high to satisfy the ‘sham’ criterion led the UK courts to find that</w:t>
      </w:r>
    </w:p>
    <w:p w14:paraId="61A6C9F7" w14:textId="77777777" w:rsidR="00803329" w:rsidRPr="00815334" w:rsidRDefault="00803329" w:rsidP="00803329">
      <w:pPr>
        <w:rPr>
          <w:sz w:val="4"/>
          <w:szCs w:val="4"/>
        </w:rPr>
      </w:pPr>
      <w:r w:rsidRPr="00815334">
        <w:rPr>
          <w:sz w:val="4"/>
          <w:szCs w:val="4"/>
        </w:rPr>
        <w:t>… there is nothing unlawful or wrongful in what Brook Street as the employment agency and the council as the end user are evidently seeking to achieve for their own mutual advantage: that, if possible, Mrs Dacas works as a cleaner but not under a contract of service with either of them. They are entitled to arrange their affairs with that lawful aim in mind.122</w:t>
      </w:r>
    </w:p>
    <w:p w14:paraId="569EE531" w14:textId="77777777" w:rsidR="00803329" w:rsidRPr="00815334" w:rsidRDefault="00803329" w:rsidP="00803329">
      <w:pPr>
        <w:rPr>
          <w:sz w:val="4"/>
          <w:szCs w:val="4"/>
        </w:rPr>
      </w:pPr>
      <w:r w:rsidRPr="00815334">
        <w:rPr>
          <w:sz w:val="4"/>
          <w:szCs w:val="4"/>
        </w:rPr>
        <w:t>The council and the agency's ‘affairs’ and ‘mutual advantage’ were clearly at the expense of Mrs Dacas, and to her disadvantage. The court reached a conclusion that is nothing but ‘legal policy’, namely that depriving a worker of statutory rights is a ‘lawful aim’. Courts in other jurisdictions found such an arrangement to be ‘fictitious’, because it did not serve ‘authentic’ business ends, thus falling beyond the pale of a (legitimate) legal aim;123 in contrast, British courts chose not only not to find them unlawful, but also not ‘wrongful’.</w:t>
      </w:r>
    </w:p>
    <w:p w14:paraId="28CB6830" w14:textId="77777777" w:rsidR="00803329" w:rsidRPr="00815334" w:rsidRDefault="00803329" w:rsidP="00803329">
      <w:pPr>
        <w:rPr>
          <w:sz w:val="4"/>
          <w:szCs w:val="4"/>
        </w:rPr>
      </w:pPr>
      <w:r w:rsidRPr="00815334">
        <w:rPr>
          <w:sz w:val="4"/>
          <w:szCs w:val="4"/>
        </w:rPr>
        <w:t>Interim Summary</w:t>
      </w:r>
    </w:p>
    <w:p w14:paraId="1E68B5AF" w14:textId="77777777" w:rsidR="00803329" w:rsidRPr="00815334" w:rsidRDefault="00803329" w:rsidP="00803329">
      <w:pPr>
        <w:rPr>
          <w:sz w:val="4"/>
          <w:szCs w:val="4"/>
        </w:rPr>
      </w:pPr>
      <w:r w:rsidRPr="00815334">
        <w:rPr>
          <w:sz w:val="4"/>
          <w:szCs w:val="4"/>
        </w:rPr>
        <w:t>What, therefore, were the options open to a court presented with an agency arrangement, and confronted with the hurdles of sham and necessity? First, it was free to reject any recourse to the two concepts at all. Indeed, a comparative perspective suggests that the British reference to the two concepts is unique, and is not paralleled in other countries. A contract of employment can be assumed to exist, as is done in Australia and on the continent, between the agency and the worker.124 Alternatively, the court could simply assert that an implied contract exists when it offers a better explanation of the reality, notwithstanding the existence of contracts that state otherwise.125 This approach often seeks to distinguish ‘authentic’ from ‘fictitious’ contracts, with no regard to ‘necessity’ and ‘sham’ constraints.126</w:t>
      </w:r>
    </w:p>
    <w:p w14:paraId="320EAF8D" w14:textId="77777777" w:rsidR="00803329" w:rsidRPr="00815334" w:rsidRDefault="00803329" w:rsidP="00803329">
      <w:pPr>
        <w:rPr>
          <w:sz w:val="4"/>
          <w:szCs w:val="4"/>
        </w:rPr>
      </w:pPr>
      <w:r w:rsidRPr="00815334">
        <w:rPr>
          <w:sz w:val="4"/>
          <w:szCs w:val="4"/>
        </w:rPr>
        <w:t>Second, it could make use of the necessity and sham concepts, but offer a radically different interpretation – one that is sensitive to the implications. As Freedland and Kountouris note, there ‘seems to be little or no perception … that the implication of a contract of employment might be judged to be “necessary” in the very different sense that any other legal construction would deprive the worker of a legally protected status vis-à-vis the [hir]er’.127 In particular, one could suggest that the legal analysis should not be dismissive of the fact that ‘[t]he conclusion of the Employment Tribunal that Mrs Dacas was employed by nobody is simply not credible. There has to be something wrong with it’ and that such a result ‘defies common sense’.128 The path, after all, is already paved, and only needs following. We noted above that the court was satisfied, in a commercial context, with a test for implied terms that would ask what is ‘strictly necessary … to give effect to the reasonable expectations of the parties’.129 One would assume that, in an employment context, those reasonable expectations would include, inter alia, the expectation of an agency worker that she has not been thrust into a legal vacuum, with no employer, and thus deprived of any employment rights.</w:t>
      </w:r>
    </w:p>
    <w:p w14:paraId="787177CE" w14:textId="77777777" w:rsidR="00803329" w:rsidRPr="00815334" w:rsidRDefault="00803329" w:rsidP="00803329">
      <w:pPr>
        <w:rPr>
          <w:sz w:val="4"/>
          <w:szCs w:val="4"/>
        </w:rPr>
      </w:pPr>
      <w:r w:rsidRPr="00815334">
        <w:rPr>
          <w:sz w:val="4"/>
          <w:szCs w:val="4"/>
        </w:rPr>
        <w:t>As Lord Sumption observed, the impact of concepts such as rationality has spread beyond public law, and they now play ‘an increasingly significant role in the law relating to contractual discretions, where the law's object is also to limit the decision-maker to some relevant contractual purpose’.130 It is thus for the court to decide if safeguarding workers’ rights and redressing inequality of bargaining power is such a ‘relevant contractual purpose’.</w:t>
      </w:r>
    </w:p>
    <w:p w14:paraId="340E13E5" w14:textId="77777777" w:rsidR="00803329" w:rsidRPr="00815334" w:rsidRDefault="00803329" w:rsidP="00803329">
      <w:pPr>
        <w:rPr>
          <w:sz w:val="16"/>
        </w:rPr>
      </w:pPr>
      <w:r w:rsidRPr="00815334">
        <w:rPr>
          <w:sz w:val="16"/>
        </w:rPr>
        <w:t xml:space="preserve">With respect to sham, we saw that the Supreme Court in Autoclenz (and its precursors131) explained how and why this could be done. It would now only need to apply this approach to trilateral employment relations.132 As for ‘necessity’, the court could imbue it with content that takes into account the implications of the commercial interpretation, which posits an insurmountable bar for the vast majority of workers. Such a prescription would sit well with </w:t>
      </w:r>
      <w:r w:rsidRPr="00A1177D">
        <w:rPr>
          <w:rStyle w:val="StyleUnderline"/>
        </w:rPr>
        <w:t>Legal Realists,</w:t>
      </w:r>
      <w:r w:rsidRPr="00815334">
        <w:rPr>
          <w:sz w:val="16"/>
        </w:rPr>
        <w:t xml:space="preserve"> who ‘</w:t>
      </w:r>
      <w:r w:rsidRPr="00A1177D">
        <w:rPr>
          <w:rStyle w:val="StyleUnderline"/>
        </w:rPr>
        <w:t>insist that legal reasoning … should be oriented toward the human end served by law [and] should not blind</w:t>
      </w:r>
      <w:r w:rsidRPr="00815334">
        <w:rPr>
          <w:sz w:val="16"/>
        </w:rPr>
        <w:t xml:space="preserve"> </w:t>
      </w:r>
      <w:r w:rsidRPr="00A1177D">
        <w:rPr>
          <w:rStyle w:val="StyleUnderline"/>
        </w:rPr>
        <w:t>itself to</w:t>
      </w:r>
      <w:r w:rsidRPr="00815334">
        <w:rPr>
          <w:sz w:val="16"/>
        </w:rPr>
        <w:t xml:space="preserve"> … </w:t>
      </w:r>
      <w:r w:rsidRPr="00A1177D">
        <w:rPr>
          <w:rStyle w:val="StyleUnderline"/>
        </w:rPr>
        <w:t>broader social ramifications’</w:t>
      </w:r>
      <w:r w:rsidRPr="00815334">
        <w:rPr>
          <w:sz w:val="16"/>
        </w:rPr>
        <w:t xml:space="preserve">133 </w:t>
      </w:r>
      <w:r w:rsidRPr="00A1177D">
        <w:rPr>
          <w:rStyle w:val="StyleUnderline"/>
        </w:rPr>
        <w:t xml:space="preserve">and supports ‘the </w:t>
      </w:r>
      <w:r w:rsidRPr="00A1177D">
        <w:rPr>
          <w:rStyle w:val="Emphasis"/>
        </w:rPr>
        <w:t>adjustment</w:t>
      </w:r>
      <w:r w:rsidRPr="00A1177D">
        <w:rPr>
          <w:rStyle w:val="StyleUnderline"/>
        </w:rPr>
        <w:t xml:space="preserve"> of </w:t>
      </w:r>
      <w:r w:rsidRPr="00A1177D">
        <w:rPr>
          <w:rStyle w:val="Emphasis"/>
        </w:rPr>
        <w:t>principles</w:t>
      </w:r>
      <w:r w:rsidRPr="00A1177D">
        <w:rPr>
          <w:rStyle w:val="StyleUnderline"/>
        </w:rPr>
        <w:t xml:space="preserve"> and </w:t>
      </w:r>
      <w:r w:rsidRPr="00A1177D">
        <w:rPr>
          <w:rStyle w:val="Emphasis"/>
        </w:rPr>
        <w:t>doctrines</w:t>
      </w:r>
      <w:r w:rsidRPr="00A1177D">
        <w:rPr>
          <w:rStyle w:val="StyleUnderline"/>
        </w:rPr>
        <w:t xml:space="preserve"> to the human condition they are to govern rather than first principles</w:t>
      </w:r>
      <w:r w:rsidRPr="00815334">
        <w:rPr>
          <w:sz w:val="16"/>
        </w:rPr>
        <w:t>; for putting the human factor in the central place and relegating logic to its true position as an instrument’.134 We turn to this perspective now.</w:t>
      </w:r>
    </w:p>
    <w:p w14:paraId="1B1E0DFD" w14:textId="77777777" w:rsidR="00803329" w:rsidRPr="00815334" w:rsidRDefault="00803329" w:rsidP="00803329">
      <w:pPr>
        <w:rPr>
          <w:sz w:val="4"/>
          <w:szCs w:val="4"/>
        </w:rPr>
      </w:pPr>
      <w:r w:rsidRPr="00815334">
        <w:rPr>
          <w:sz w:val="4"/>
          <w:szCs w:val="4"/>
        </w:rPr>
        <w:t>Prescription</w:t>
      </w:r>
    </w:p>
    <w:p w14:paraId="6B0B558F" w14:textId="77777777" w:rsidR="00803329" w:rsidRPr="00815334" w:rsidRDefault="00803329" w:rsidP="00803329">
      <w:pPr>
        <w:rPr>
          <w:sz w:val="4"/>
          <w:szCs w:val="4"/>
        </w:rPr>
      </w:pPr>
      <w:r w:rsidRPr="00815334">
        <w:rPr>
          <w:sz w:val="4"/>
          <w:szCs w:val="4"/>
        </w:rPr>
        <w:t>One of the less noted differences between formalist, legal positivism, on the one hand, and Legal Realism, on the other hand, relates to the ‘the factual matrix’135 that needs to be taken into account when determining legal questions. In particular, students are taught, lawyers argue and judges routinely decide the law as they turn to past decisions – statutes passed by parliaments, regulations handed down by the administrative branch and, of course, precedents of relevance decided by courts in the past. Intriguingly, ‘mainstream’ labour law scholarship noted the shortcomings of this approach, suggesting that law has to consider ‘the social effect of the norm … the way in which it appears in society and … its social function’.136</w:t>
      </w:r>
    </w:p>
    <w:p w14:paraId="2CDE4710" w14:textId="77777777" w:rsidR="00803329" w:rsidRPr="00815334" w:rsidRDefault="00803329" w:rsidP="00803329">
      <w:pPr>
        <w:rPr>
          <w:sz w:val="4"/>
          <w:szCs w:val="4"/>
        </w:rPr>
      </w:pPr>
      <w:r w:rsidRPr="00815334">
        <w:rPr>
          <w:sz w:val="4"/>
          <w:szCs w:val="4"/>
        </w:rPr>
        <w:t>And yet, tribunals and courts seemingly accord little to no weight to the expected impact of the decisions – how they will affect the parties involved, let alone those beyond. Moreover, as observed in the discussion of the Postscript in James, it is almost a sense of professional integrity that requires the court to treat future effects of the decision with a degree of benign neglect. To an extent, there is some overlap between this matter and the distinction between law and policy. One may suggest, thus, that ‘law’ is backwards looking; whereas ‘policy’ is forward looking.</w:t>
      </w:r>
    </w:p>
    <w:p w14:paraId="6658EAE1" w14:textId="77777777" w:rsidR="00803329" w:rsidRPr="00815334" w:rsidRDefault="00803329" w:rsidP="00803329">
      <w:pPr>
        <w:rPr>
          <w:sz w:val="4"/>
          <w:szCs w:val="4"/>
        </w:rPr>
      </w:pPr>
      <w:r w:rsidRPr="00815334">
        <w:rPr>
          <w:sz w:val="4"/>
          <w:szCs w:val="4"/>
        </w:rPr>
        <w:t>But if that is indeed the case, then the instant inquiry offers further impetus to the need to rethink this distinction. However, in contrast to the previous discussion, here the focus is somewhat different. Rather than suggesting whether courts should take into account certain principles that are often viewed as matters of ‘policy’, the emphasis here is that court decisions do not only resolve past disputes on the basis of norms promulgated in the past, but necessarily also affect the behaviour of a wide range of actors in the future. This seems like a trivial insight and, indeed, one that is accepted by those far removed from the Legal Realist camp. Thus, Brian Leiter speaks of law's central function to provide ‘effective guidance’,137 building on the foundations laid by Joseph Raz138 and H.L.A. Hart.139 Further, this thesis was developed by others, with particular emphasis on private law.140</w:t>
      </w:r>
    </w:p>
    <w:p w14:paraId="7C37B12C" w14:textId="77777777" w:rsidR="00803329" w:rsidRDefault="00803329" w:rsidP="00803329">
      <w:pPr>
        <w:rPr>
          <w:rStyle w:val="StyleUnderline"/>
        </w:rPr>
      </w:pPr>
      <w:r w:rsidRPr="00815334">
        <w:rPr>
          <w:sz w:val="16"/>
        </w:rPr>
        <w:t xml:space="preserve">In contrast, </w:t>
      </w:r>
      <w:r w:rsidRPr="00D82E7F">
        <w:rPr>
          <w:rStyle w:val="Emphasis"/>
          <w:highlight w:val="cyan"/>
        </w:rPr>
        <w:t>Legal Realists</w:t>
      </w:r>
      <w:r w:rsidRPr="00815334">
        <w:rPr>
          <w:sz w:val="16"/>
        </w:rPr>
        <w:t xml:space="preserve">, </w:t>
      </w:r>
      <w:r w:rsidRPr="00A1177D">
        <w:rPr>
          <w:rStyle w:val="StyleUnderline"/>
        </w:rPr>
        <w:t>always the sceptics</w:t>
      </w:r>
      <w:r w:rsidRPr="00815334">
        <w:rPr>
          <w:sz w:val="16"/>
        </w:rPr>
        <w:t xml:space="preserve">, </w:t>
      </w:r>
      <w:r w:rsidRPr="00A1177D">
        <w:rPr>
          <w:rStyle w:val="StyleUnderline"/>
        </w:rPr>
        <w:t>are those who question the effectiveness of the law</w:t>
      </w:r>
      <w:r w:rsidRPr="00815334">
        <w:rPr>
          <w:sz w:val="16"/>
        </w:rPr>
        <w:t xml:space="preserve">. Here they share an interesting commonality with labour law scholarship over the past century.141 Oliver Wendell Holmes famously posited that we should view the law from the point of view of ‘our friend the bad man … who cares only for the material consequences of his acts’.142 This ‘bad man’ is a construct who, Twining explains, is ‘amoral, rational and calculating’.143 This seems only to </w:t>
      </w:r>
      <w:r w:rsidRPr="00D82E7F">
        <w:rPr>
          <w:rStyle w:val="Emphasis"/>
          <w:highlight w:val="cyan"/>
        </w:rPr>
        <w:t>clarify the obvious</w:t>
      </w:r>
      <w:r w:rsidRPr="00815334">
        <w:rPr>
          <w:sz w:val="16"/>
        </w:rPr>
        <w:t xml:space="preserve">, to wit – that </w:t>
      </w:r>
      <w:r w:rsidRPr="00D82E7F">
        <w:rPr>
          <w:rStyle w:val="StyleUnderline"/>
          <w:highlight w:val="cyan"/>
        </w:rPr>
        <w:t>the law is</w:t>
      </w:r>
      <w:r w:rsidRPr="00A1177D">
        <w:rPr>
          <w:rStyle w:val="StyleUnderline"/>
        </w:rPr>
        <w:t xml:space="preserve"> </w:t>
      </w:r>
      <w:r w:rsidRPr="00D82E7F">
        <w:rPr>
          <w:rStyle w:val="StyleUnderline"/>
          <w:highlight w:val="cyan"/>
        </w:rPr>
        <w:t xml:space="preserve">not always </w:t>
      </w:r>
      <w:r w:rsidRPr="00D82E7F">
        <w:rPr>
          <w:rStyle w:val="Emphasis"/>
          <w:highlight w:val="cyan"/>
        </w:rPr>
        <w:t>effective</w:t>
      </w:r>
      <w:r w:rsidRPr="00815334">
        <w:rPr>
          <w:sz w:val="16"/>
        </w:rPr>
        <w:t xml:space="preserve">, </w:t>
      </w:r>
      <w:r w:rsidRPr="00A1177D">
        <w:rPr>
          <w:rStyle w:val="StyleUnderline"/>
        </w:rPr>
        <w:t>and does not always guide behaviour in the way that was intended.</w:t>
      </w:r>
      <w:r w:rsidRPr="00815334">
        <w:rPr>
          <w:sz w:val="16"/>
        </w:rPr>
        <w:t xml:space="preserve"> </w:t>
      </w:r>
      <w:r w:rsidRPr="00D82E7F">
        <w:rPr>
          <w:rStyle w:val="StyleUnderline"/>
          <w:highlight w:val="cyan"/>
        </w:rPr>
        <w:t>The ‘</w:t>
      </w:r>
      <w:r w:rsidRPr="00D82E7F">
        <w:rPr>
          <w:rStyle w:val="Emphasis"/>
          <w:highlight w:val="cyan"/>
        </w:rPr>
        <w:t>bad man</w:t>
      </w:r>
      <w:r w:rsidRPr="00D82E7F">
        <w:rPr>
          <w:rStyle w:val="StyleUnderline"/>
          <w:highlight w:val="cyan"/>
        </w:rPr>
        <w:t>’</w:t>
      </w:r>
      <w:r w:rsidRPr="00D82E7F">
        <w:rPr>
          <w:sz w:val="16"/>
          <w:highlight w:val="cyan"/>
        </w:rPr>
        <w:t xml:space="preserve"> </w:t>
      </w:r>
      <w:r w:rsidRPr="00D82E7F">
        <w:rPr>
          <w:rStyle w:val="StyleUnderline"/>
          <w:highlight w:val="cyan"/>
        </w:rPr>
        <w:t>will</w:t>
      </w:r>
      <w:r w:rsidRPr="00815334">
        <w:rPr>
          <w:sz w:val="16"/>
        </w:rPr>
        <w:t xml:space="preserve"> thus </w:t>
      </w:r>
      <w:r w:rsidRPr="00D82E7F">
        <w:rPr>
          <w:rStyle w:val="StyleUnderline"/>
          <w:highlight w:val="cyan"/>
        </w:rPr>
        <w:t>take a</w:t>
      </w:r>
      <w:r w:rsidRPr="00A1177D">
        <w:rPr>
          <w:rStyle w:val="StyleUnderline"/>
        </w:rPr>
        <w:t xml:space="preserve"> </w:t>
      </w:r>
      <w:r w:rsidRPr="00A1177D">
        <w:rPr>
          <w:rStyle w:val="Emphasis"/>
        </w:rPr>
        <w:t xml:space="preserve">calculated </w:t>
      </w:r>
      <w:r w:rsidRPr="00D82E7F">
        <w:rPr>
          <w:rStyle w:val="Emphasis"/>
          <w:highlight w:val="cyan"/>
        </w:rPr>
        <w:t>risk</w:t>
      </w:r>
      <w:r w:rsidRPr="00D82E7F">
        <w:rPr>
          <w:sz w:val="16"/>
          <w:highlight w:val="cyan"/>
        </w:rPr>
        <w:t xml:space="preserve"> </w:t>
      </w:r>
      <w:r w:rsidRPr="00D82E7F">
        <w:rPr>
          <w:rStyle w:val="StyleUnderline"/>
          <w:highlight w:val="cyan"/>
        </w:rPr>
        <w:t>and</w:t>
      </w:r>
      <w:r w:rsidRPr="00815334">
        <w:rPr>
          <w:sz w:val="16"/>
        </w:rPr>
        <w:t xml:space="preserve">, for example, </w:t>
      </w:r>
      <w:r w:rsidRPr="00D82E7F">
        <w:rPr>
          <w:rStyle w:val="Emphasis"/>
          <w:highlight w:val="cyan"/>
        </w:rPr>
        <w:t>deny</w:t>
      </w:r>
      <w:r w:rsidRPr="00815334">
        <w:rPr>
          <w:sz w:val="16"/>
        </w:rPr>
        <w:t xml:space="preserve"> her </w:t>
      </w:r>
      <w:r w:rsidRPr="00D82E7F">
        <w:rPr>
          <w:rStyle w:val="StyleUnderline"/>
          <w:highlight w:val="cyan"/>
        </w:rPr>
        <w:t>employees</w:t>
      </w:r>
      <w:r w:rsidRPr="00815334">
        <w:rPr>
          <w:sz w:val="16"/>
        </w:rPr>
        <w:t xml:space="preserve"> the </w:t>
      </w:r>
      <w:r w:rsidRPr="00D82E7F">
        <w:rPr>
          <w:rStyle w:val="Emphasis"/>
          <w:highlight w:val="cyan"/>
        </w:rPr>
        <w:t>minimum wage</w:t>
      </w:r>
      <w:r w:rsidRPr="00D82E7F">
        <w:rPr>
          <w:rStyle w:val="StyleUnderline"/>
          <w:highlight w:val="cyan"/>
        </w:rPr>
        <w:t xml:space="preserve"> if the</w:t>
      </w:r>
      <w:r w:rsidRPr="00D82E7F">
        <w:rPr>
          <w:rStyle w:val="StyleUnderline"/>
        </w:rPr>
        <w:t xml:space="preserve"> expectation of a severe</w:t>
      </w:r>
      <w:r w:rsidRPr="00815334">
        <w:rPr>
          <w:sz w:val="16"/>
        </w:rPr>
        <w:t xml:space="preserve"> </w:t>
      </w:r>
      <w:r w:rsidRPr="00D82E7F">
        <w:rPr>
          <w:rStyle w:val="Emphasis"/>
          <w:highlight w:val="cyan"/>
        </w:rPr>
        <w:t>penalty</w:t>
      </w:r>
      <w:r w:rsidRPr="00D82E7F">
        <w:rPr>
          <w:rStyle w:val="StyleUnderline"/>
          <w:highlight w:val="cyan"/>
        </w:rPr>
        <w:t xml:space="preserve"> is</w:t>
      </w:r>
      <w:r w:rsidRPr="00A1177D">
        <w:rPr>
          <w:rStyle w:val="StyleUnderline"/>
        </w:rPr>
        <w:t xml:space="preserve"> </w:t>
      </w:r>
      <w:r w:rsidRPr="00A1177D">
        <w:rPr>
          <w:rStyle w:val="Emphasis"/>
        </w:rPr>
        <w:t xml:space="preserve">sufficiently </w:t>
      </w:r>
      <w:r w:rsidRPr="00D82E7F">
        <w:rPr>
          <w:rStyle w:val="Emphasis"/>
          <w:highlight w:val="cyan"/>
        </w:rPr>
        <w:t>low</w:t>
      </w:r>
      <w:r w:rsidRPr="00815334">
        <w:rPr>
          <w:sz w:val="16"/>
        </w:rPr>
        <w:t xml:space="preserve">. But in viewing the law from this point of view Holmes offers a very different perspective than that espoused by H.L.A. Hart, for example. Hart posits that legal norms provide standards for behaviour and conduct for the subjects, who obey not only due to fear of sanctions, but also because they embrace the ‘internal point of view’, and accept the normativity of the legal system.144 </w:t>
      </w:r>
      <w:r w:rsidRPr="00A1177D">
        <w:rPr>
          <w:rStyle w:val="StyleUnderline"/>
        </w:rPr>
        <w:t>Such an approach would seem foreign to Holmes's ‘bad man’.</w:t>
      </w:r>
    </w:p>
    <w:p w14:paraId="7F94D35A" w14:textId="77777777" w:rsidR="00803329" w:rsidRPr="00815334" w:rsidRDefault="00803329" w:rsidP="00803329">
      <w:pPr>
        <w:rPr>
          <w:sz w:val="16"/>
        </w:rPr>
      </w:pPr>
      <w:r w:rsidRPr="00815334">
        <w:rPr>
          <w:sz w:val="16"/>
        </w:rPr>
        <w:t xml:space="preserve">As crucial as this gap is in the diametrically different take on the psychological evaluation of the citizenry, it misses a fundamental grey area, which is critical for present purposes, and is also instructive more generally. For the Hart/Holmes disagreement concerns itself with the extreme case of an individual who considers disobeying the law.145 While obviously an area of copious jurisprudential analysis,146 arguably </w:t>
      </w:r>
      <w:r w:rsidRPr="00D82E7F">
        <w:rPr>
          <w:rStyle w:val="StyleUnderline"/>
          <w:highlight w:val="cyan"/>
        </w:rPr>
        <w:t>it is</w:t>
      </w:r>
      <w:r w:rsidRPr="00A1177D">
        <w:rPr>
          <w:rStyle w:val="StyleUnderline"/>
        </w:rPr>
        <w:t xml:space="preserve"> </w:t>
      </w:r>
      <w:r w:rsidRPr="00A1177D">
        <w:rPr>
          <w:rStyle w:val="Emphasis"/>
        </w:rPr>
        <w:t>far</w:t>
      </w:r>
      <w:r w:rsidRPr="00A1177D">
        <w:rPr>
          <w:rStyle w:val="StyleUnderline"/>
        </w:rPr>
        <w:t xml:space="preserve"> more </w:t>
      </w:r>
      <w:r w:rsidRPr="00D82E7F">
        <w:rPr>
          <w:rStyle w:val="StyleUnderline"/>
          <w:highlight w:val="cyan"/>
        </w:rPr>
        <w:t>common</w:t>
      </w:r>
      <w:r w:rsidRPr="00815334">
        <w:rPr>
          <w:sz w:val="16"/>
        </w:rPr>
        <w:t xml:space="preserve">, and intellectually challenging, </w:t>
      </w:r>
      <w:r w:rsidRPr="00A1177D">
        <w:rPr>
          <w:rStyle w:val="StyleUnderline"/>
        </w:rPr>
        <w:t xml:space="preserve">to posit the case of an individual who seeks </w:t>
      </w:r>
      <w:r w:rsidRPr="00D82E7F">
        <w:rPr>
          <w:rStyle w:val="StyleUnderline"/>
          <w:highlight w:val="cyan"/>
        </w:rPr>
        <w:t xml:space="preserve">to </w:t>
      </w:r>
      <w:r w:rsidRPr="00D82E7F">
        <w:rPr>
          <w:rStyle w:val="Emphasis"/>
          <w:highlight w:val="cyan"/>
        </w:rPr>
        <w:t>circumvent</w:t>
      </w:r>
      <w:r w:rsidRPr="00D82E7F">
        <w:rPr>
          <w:sz w:val="16"/>
          <w:highlight w:val="cyan"/>
        </w:rPr>
        <w:t xml:space="preserve"> </w:t>
      </w:r>
      <w:r w:rsidRPr="00D82E7F">
        <w:rPr>
          <w:rStyle w:val="StyleUnderline"/>
          <w:highlight w:val="cyan"/>
        </w:rPr>
        <w:t xml:space="preserve">the </w:t>
      </w:r>
      <w:r w:rsidRPr="00D82E7F">
        <w:rPr>
          <w:rStyle w:val="Emphasis"/>
          <w:highlight w:val="cyan"/>
        </w:rPr>
        <w:t>spirit</w:t>
      </w:r>
      <w:r w:rsidRPr="00D82E7F">
        <w:rPr>
          <w:rStyle w:val="StyleUnderline"/>
          <w:highlight w:val="cyan"/>
        </w:rPr>
        <w:t xml:space="preserve"> of the</w:t>
      </w:r>
      <w:r w:rsidRPr="00D82E7F">
        <w:rPr>
          <w:sz w:val="16"/>
          <w:highlight w:val="cyan"/>
        </w:rPr>
        <w:t xml:space="preserve"> </w:t>
      </w:r>
      <w:r w:rsidRPr="00D82E7F">
        <w:rPr>
          <w:rStyle w:val="Emphasis"/>
          <w:highlight w:val="cyan"/>
        </w:rPr>
        <w:t>law</w:t>
      </w:r>
      <w:r w:rsidRPr="00815334">
        <w:rPr>
          <w:sz w:val="16"/>
        </w:rPr>
        <w:t xml:space="preserve">, </w:t>
      </w:r>
      <w:r w:rsidRPr="00A1177D">
        <w:rPr>
          <w:rStyle w:val="StyleUnderline"/>
        </w:rPr>
        <w:t xml:space="preserve">whilst remaining true to its </w:t>
      </w:r>
      <w:r w:rsidRPr="00A1177D">
        <w:rPr>
          <w:rStyle w:val="Emphasis"/>
        </w:rPr>
        <w:t>letter</w:t>
      </w:r>
      <w:r w:rsidRPr="00A1177D">
        <w:rPr>
          <w:rStyle w:val="StyleUnderline"/>
        </w:rPr>
        <w:t>, a form of ‘</w:t>
      </w:r>
      <w:r w:rsidRPr="00A1177D">
        <w:rPr>
          <w:rStyle w:val="Emphasis"/>
        </w:rPr>
        <w:t>creative compliance</w:t>
      </w:r>
      <w:r w:rsidRPr="00A1177D">
        <w:rPr>
          <w:rStyle w:val="StyleUnderline"/>
        </w:rPr>
        <w:t>’</w:t>
      </w:r>
      <w:r w:rsidRPr="00815334">
        <w:rPr>
          <w:sz w:val="16"/>
        </w:rPr>
        <w:t>.147 In other words, an individual who does not fully embrace the internal point of view, but is not as cynical as the caricature of the ‘bad man’; rather, he views law as a force to be ‘avoided, evaded or perhaps used for his own purposes’.148 This individual seeks not only to avoid sanctions, but also moral opprobrium, by maximising his advantage whilst staying within the law.</w:t>
      </w:r>
    </w:p>
    <w:p w14:paraId="0B7D12F8" w14:textId="77777777" w:rsidR="00803329" w:rsidRPr="00815334" w:rsidRDefault="00803329" w:rsidP="00803329">
      <w:pPr>
        <w:rPr>
          <w:sz w:val="16"/>
        </w:rPr>
      </w:pPr>
      <w:r w:rsidRPr="00815334">
        <w:rPr>
          <w:sz w:val="16"/>
        </w:rPr>
        <w:t xml:space="preserve">One need only to </w:t>
      </w:r>
      <w:r w:rsidRPr="00A1177D">
        <w:rPr>
          <w:rStyle w:val="StyleUnderline"/>
        </w:rPr>
        <w:t xml:space="preserve">refer to the multitude of examples in the </w:t>
      </w:r>
      <w:r w:rsidRPr="00A1177D">
        <w:rPr>
          <w:rStyle w:val="Emphasis"/>
        </w:rPr>
        <w:t>corporate realm</w:t>
      </w:r>
      <w:r w:rsidRPr="00815334">
        <w:rPr>
          <w:sz w:val="16"/>
        </w:rPr>
        <w:t xml:space="preserve">, in spheres ranging </w:t>
      </w:r>
      <w:r w:rsidRPr="00D82E7F">
        <w:rPr>
          <w:rStyle w:val="StyleUnderline"/>
          <w:highlight w:val="cyan"/>
        </w:rPr>
        <w:t xml:space="preserve">from </w:t>
      </w:r>
      <w:r w:rsidRPr="00D82E7F">
        <w:rPr>
          <w:rStyle w:val="Emphasis"/>
          <w:highlight w:val="cyan"/>
        </w:rPr>
        <w:t>privacy</w:t>
      </w:r>
      <w:r w:rsidRPr="00D82E7F">
        <w:rPr>
          <w:rStyle w:val="StyleUnderline"/>
          <w:highlight w:val="cyan"/>
        </w:rPr>
        <w:t xml:space="preserve"> to </w:t>
      </w:r>
      <w:r w:rsidRPr="00D82E7F">
        <w:rPr>
          <w:rStyle w:val="Emphasis"/>
          <w:highlight w:val="cyan"/>
        </w:rPr>
        <w:t>tax evasion</w:t>
      </w:r>
      <w:r w:rsidRPr="00815334">
        <w:rPr>
          <w:sz w:val="16"/>
        </w:rPr>
        <w:t xml:space="preserve">, in which a common response to charges of dubious practices is that the company has ‘done nothing illegal’.149 Leaving to one side the sad (and obviously misguided) conflation of legality and morality (and thus the argument that if a practice is not illegal, it is necessarily not immoral150), the question is: </w:t>
      </w:r>
      <w:r w:rsidRPr="00A1177D">
        <w:rPr>
          <w:rStyle w:val="StyleUnderline"/>
        </w:rPr>
        <w:t>should</w:t>
      </w:r>
      <w:r w:rsidRPr="00815334">
        <w:rPr>
          <w:sz w:val="16"/>
        </w:rPr>
        <w:t xml:space="preserve"> the courts take into account such consequences of their decisions and internalise them into their legal reasoning? To clarify, we are no </w:t>
      </w:r>
      <w:r w:rsidRPr="00A1177D">
        <w:rPr>
          <w:rStyle w:val="StyleUnderline"/>
        </w:rPr>
        <w:t xml:space="preserve">longer concerned here with the </w:t>
      </w:r>
      <w:r w:rsidRPr="00D539D3">
        <w:rPr>
          <w:rStyle w:val="Emphasis"/>
        </w:rPr>
        <w:t>narrow</w:t>
      </w:r>
      <w:r w:rsidRPr="00A1177D">
        <w:rPr>
          <w:rStyle w:val="StyleUnderline"/>
        </w:rPr>
        <w:t xml:space="preserve">, </w:t>
      </w:r>
      <w:r w:rsidRPr="00D539D3">
        <w:rPr>
          <w:rStyle w:val="Emphasis"/>
        </w:rPr>
        <w:t>immediate implication</w:t>
      </w:r>
      <w:r w:rsidRPr="00A1177D">
        <w:rPr>
          <w:rStyle w:val="StyleUnderline"/>
        </w:rPr>
        <w:t xml:space="preserve"> of the decision</w:t>
      </w:r>
      <w:r w:rsidRPr="00815334">
        <w:rPr>
          <w:sz w:val="16"/>
        </w:rPr>
        <w:t xml:space="preserve">, eg to deny employment status, and therefore employment rights, to marginalised workers. Rather, </w:t>
      </w:r>
      <w:r w:rsidRPr="00A1177D">
        <w:rPr>
          <w:rStyle w:val="StyleUnderline"/>
        </w:rPr>
        <w:t xml:space="preserve">we focus on the </w:t>
      </w:r>
      <w:r w:rsidRPr="00D539D3">
        <w:rPr>
          <w:rStyle w:val="Emphasis"/>
        </w:rPr>
        <w:t>broader way</w:t>
      </w:r>
      <w:r w:rsidRPr="00A1177D">
        <w:rPr>
          <w:rStyle w:val="StyleUnderline"/>
        </w:rPr>
        <w:t xml:space="preserve"> in which </w:t>
      </w:r>
      <w:r w:rsidRPr="00A1177D">
        <w:rPr>
          <w:rStyle w:val="Emphasis"/>
        </w:rPr>
        <w:t>judicial decisions</w:t>
      </w:r>
      <w:r w:rsidRPr="00A1177D">
        <w:rPr>
          <w:rStyle w:val="StyleUnderline"/>
        </w:rPr>
        <w:t xml:space="preserve"> have a future impact</w:t>
      </w:r>
      <w:r w:rsidRPr="00815334">
        <w:rPr>
          <w:sz w:val="16"/>
        </w:rPr>
        <w:t xml:space="preserve">. </w:t>
      </w:r>
      <w:r w:rsidRPr="00A1177D">
        <w:rPr>
          <w:rStyle w:val="Emphasis"/>
        </w:rPr>
        <w:t>Law</w:t>
      </w:r>
      <w:r w:rsidRPr="00815334">
        <w:rPr>
          <w:sz w:val="16"/>
        </w:rPr>
        <w:t>, after all, ‘</w:t>
      </w:r>
      <w:r w:rsidRPr="00A1177D">
        <w:rPr>
          <w:rStyle w:val="StyleUnderline"/>
        </w:rPr>
        <w:t>affects people's lives dramatically’1</w:t>
      </w:r>
      <w:r w:rsidRPr="00815334">
        <w:rPr>
          <w:sz w:val="16"/>
        </w:rPr>
        <w:t xml:space="preserve">51 </w:t>
      </w:r>
      <w:r w:rsidRPr="00A1177D">
        <w:rPr>
          <w:rStyle w:val="StyleUnderline"/>
        </w:rPr>
        <w:t xml:space="preserve">well beyond the courtroom. </w:t>
      </w:r>
      <w:r w:rsidRPr="00D539D3">
        <w:rPr>
          <w:rStyle w:val="Emphasis"/>
        </w:rPr>
        <w:t>Rather</w:t>
      </w:r>
      <w:r w:rsidRPr="00A1177D">
        <w:rPr>
          <w:rStyle w:val="StyleUnderline"/>
        </w:rPr>
        <w:t xml:space="preserve"> than </w:t>
      </w:r>
      <w:r w:rsidRPr="00D539D3">
        <w:rPr>
          <w:rStyle w:val="StyleUnderline"/>
        </w:rPr>
        <w:t>viewing the law as scrutinising</w:t>
      </w:r>
      <w:r w:rsidRPr="00815334">
        <w:rPr>
          <w:sz w:val="16"/>
        </w:rPr>
        <w:t xml:space="preserve"> an occurrence in the past </w:t>
      </w:r>
      <w:r w:rsidRPr="00D539D3">
        <w:rPr>
          <w:rStyle w:val="StyleUnderline"/>
        </w:rPr>
        <w:t>from the vantage point of the present</w:t>
      </w:r>
      <w:r w:rsidRPr="00815334">
        <w:rPr>
          <w:sz w:val="16"/>
        </w:rPr>
        <w:t xml:space="preserve">, </w:t>
      </w:r>
      <w:r w:rsidRPr="00D539D3">
        <w:rPr>
          <w:rStyle w:val="StyleUnderline"/>
        </w:rPr>
        <w:t xml:space="preserve">and </w:t>
      </w:r>
      <w:r w:rsidRPr="00D539D3">
        <w:rPr>
          <w:rStyle w:val="Emphasis"/>
        </w:rPr>
        <w:t>assessing</w:t>
      </w:r>
      <w:r w:rsidRPr="00D539D3">
        <w:rPr>
          <w:rStyle w:val="StyleUnderline"/>
        </w:rPr>
        <w:t xml:space="preserve"> its </w:t>
      </w:r>
      <w:r w:rsidRPr="00D539D3">
        <w:rPr>
          <w:rStyle w:val="Emphasis"/>
        </w:rPr>
        <w:t>consequences</w:t>
      </w:r>
      <w:r w:rsidRPr="00815334">
        <w:rPr>
          <w:sz w:val="16"/>
        </w:rPr>
        <w:t xml:space="preserve">, it is recognised that ‘law does not simply reflect social context, but also shapes it’.152 One may say that the court's analysis has an ‘observer effect’ quality, in that the observation and analysis change the nature of the phenomenon being observed – accounting </w:t>
      </w:r>
      <w:r w:rsidRPr="00D539D3">
        <w:rPr>
          <w:rStyle w:val="StyleUnderline"/>
        </w:rPr>
        <w:t>for ‘the actual social effects of legal institutions and legal doctrines’</w:t>
      </w:r>
      <w:r w:rsidRPr="00815334">
        <w:rPr>
          <w:sz w:val="16"/>
        </w:rPr>
        <w:t>.153</w:t>
      </w:r>
    </w:p>
    <w:p w14:paraId="584D5D87" w14:textId="77777777" w:rsidR="00803329" w:rsidRPr="00815334" w:rsidRDefault="00803329" w:rsidP="00803329">
      <w:pPr>
        <w:rPr>
          <w:sz w:val="16"/>
        </w:rPr>
      </w:pPr>
      <w:r w:rsidRPr="00815334">
        <w:rPr>
          <w:sz w:val="16"/>
        </w:rPr>
        <w:t xml:space="preserve">For Realists, the consequences of this insight are straightforward. </w:t>
      </w:r>
      <w:r w:rsidRPr="007420AA">
        <w:rPr>
          <w:rStyle w:val="StyleUnderline"/>
        </w:rPr>
        <w:t xml:space="preserve">The </w:t>
      </w:r>
      <w:r w:rsidRPr="00D82E7F">
        <w:rPr>
          <w:rStyle w:val="Emphasis"/>
          <w:highlight w:val="cyan"/>
        </w:rPr>
        <w:t>Realist</w:t>
      </w:r>
      <w:r w:rsidRPr="007420AA">
        <w:rPr>
          <w:rStyle w:val="StyleUnderline"/>
        </w:rPr>
        <w:t xml:space="preserve"> conception of </w:t>
      </w:r>
      <w:r w:rsidRPr="00D82E7F">
        <w:rPr>
          <w:rStyle w:val="StyleUnderline"/>
          <w:highlight w:val="cyan"/>
        </w:rPr>
        <w:t>law</w:t>
      </w:r>
      <w:r w:rsidRPr="007420AA">
        <w:rPr>
          <w:rStyle w:val="StyleUnderline"/>
        </w:rPr>
        <w:t xml:space="preserve"> ‘is both backward looking and forward looking,</w:t>
      </w:r>
      <w:r w:rsidRPr="00815334">
        <w:rPr>
          <w:sz w:val="16"/>
        </w:rPr>
        <w:t xml:space="preserve"> </w:t>
      </w:r>
      <w:r w:rsidRPr="00D539D3">
        <w:rPr>
          <w:rStyle w:val="StyleUnderline"/>
        </w:rPr>
        <w:t xml:space="preserve">constantly </w:t>
      </w:r>
      <w:r w:rsidRPr="00D82E7F">
        <w:rPr>
          <w:rStyle w:val="StyleUnderline"/>
          <w:highlight w:val="cyan"/>
        </w:rPr>
        <w:t>challenging</w:t>
      </w:r>
      <w:r w:rsidRPr="00815334">
        <w:rPr>
          <w:sz w:val="16"/>
        </w:rPr>
        <w:t xml:space="preserve"> the desirability of </w:t>
      </w:r>
      <w:r w:rsidRPr="00A1177D">
        <w:rPr>
          <w:rStyle w:val="StyleUnderline"/>
        </w:rPr>
        <w:t xml:space="preserve">existing doctrines’ normative </w:t>
      </w:r>
      <w:r w:rsidRPr="00A1177D">
        <w:rPr>
          <w:rStyle w:val="Emphasis"/>
        </w:rPr>
        <w:t>underpinnings</w:t>
      </w:r>
      <w:r w:rsidRPr="00815334">
        <w:rPr>
          <w:sz w:val="16"/>
        </w:rPr>
        <w:t>, [</w:t>
      </w:r>
      <w:r w:rsidRPr="00A1177D">
        <w:rPr>
          <w:rStyle w:val="StyleUnderline"/>
        </w:rPr>
        <w:t xml:space="preserve">and] their </w:t>
      </w:r>
      <w:r w:rsidRPr="00A1177D">
        <w:rPr>
          <w:rStyle w:val="Emphasis"/>
        </w:rPr>
        <w:t>responsiveness</w:t>
      </w:r>
      <w:r w:rsidRPr="00815334">
        <w:rPr>
          <w:sz w:val="16"/>
        </w:rPr>
        <w:t xml:space="preserve"> </w:t>
      </w:r>
      <w:r w:rsidRPr="00A1177D">
        <w:rPr>
          <w:rStyle w:val="StyleUnderline"/>
        </w:rPr>
        <w:t>to the social context in which they are situated’.</w:t>
      </w:r>
      <w:r w:rsidRPr="00815334">
        <w:rPr>
          <w:sz w:val="16"/>
        </w:rPr>
        <w:t xml:space="preserve">154 In the current context, this ‘responsiveness to the social context’ is acutely necessary. This is because </w:t>
      </w:r>
      <w:r w:rsidRPr="00D82E7F">
        <w:rPr>
          <w:rStyle w:val="Emphasis"/>
          <w:highlight w:val="cyan"/>
        </w:rPr>
        <w:t>social-economic</w:t>
      </w:r>
      <w:r w:rsidRPr="00D82E7F">
        <w:rPr>
          <w:sz w:val="16"/>
          <w:highlight w:val="cyan"/>
        </w:rPr>
        <w:t xml:space="preserve"> </w:t>
      </w:r>
      <w:r w:rsidRPr="00D82E7F">
        <w:rPr>
          <w:rStyle w:val="StyleUnderline"/>
          <w:highlight w:val="cyan"/>
        </w:rPr>
        <w:t>situations in</w:t>
      </w:r>
      <w:r w:rsidRPr="00A1177D">
        <w:rPr>
          <w:rStyle w:val="StyleUnderline"/>
        </w:rPr>
        <w:t xml:space="preserve"> </w:t>
      </w:r>
      <w:r w:rsidRPr="00A1177D">
        <w:rPr>
          <w:rStyle w:val="Emphasis"/>
        </w:rPr>
        <w:t>general</w:t>
      </w:r>
      <w:r w:rsidRPr="00815334">
        <w:rPr>
          <w:sz w:val="16"/>
        </w:rPr>
        <w:t xml:space="preserve">, </w:t>
      </w:r>
      <w:r w:rsidRPr="00A1177D">
        <w:rPr>
          <w:rStyle w:val="StyleUnderline"/>
        </w:rPr>
        <w:t xml:space="preserve">and in the </w:t>
      </w:r>
      <w:r w:rsidRPr="00D82E7F">
        <w:rPr>
          <w:rStyle w:val="Emphasis"/>
          <w:highlight w:val="cyan"/>
        </w:rPr>
        <w:t>employment</w:t>
      </w:r>
      <w:r w:rsidRPr="00A1177D">
        <w:rPr>
          <w:rStyle w:val="Emphasis"/>
        </w:rPr>
        <w:t xml:space="preserve"> context</w:t>
      </w:r>
      <w:r w:rsidRPr="00815334">
        <w:rPr>
          <w:sz w:val="16"/>
        </w:rPr>
        <w:t xml:space="preserve"> </w:t>
      </w:r>
      <w:r w:rsidRPr="00D82E7F">
        <w:rPr>
          <w:rStyle w:val="StyleUnderline"/>
          <w:highlight w:val="cyan"/>
        </w:rPr>
        <w:t>in particular</w:t>
      </w:r>
      <w:r w:rsidRPr="00815334">
        <w:rPr>
          <w:sz w:val="16"/>
        </w:rPr>
        <w:t xml:space="preserve">, </w:t>
      </w:r>
      <w:r w:rsidRPr="00A1177D">
        <w:rPr>
          <w:rStyle w:val="StyleUnderline"/>
        </w:rPr>
        <w:t xml:space="preserve">are </w:t>
      </w:r>
      <w:r w:rsidRPr="00A1177D">
        <w:rPr>
          <w:rStyle w:val="Emphasis"/>
        </w:rPr>
        <w:t>rarely constant</w:t>
      </w:r>
      <w:r w:rsidRPr="00815334">
        <w:rPr>
          <w:sz w:val="16"/>
        </w:rPr>
        <w:t xml:space="preserve">. Rather, </w:t>
      </w:r>
      <w:r w:rsidRPr="00D82E7F">
        <w:rPr>
          <w:rStyle w:val="Emphasis"/>
          <w:highlight w:val="cyan"/>
        </w:rPr>
        <w:t>employers may</w:t>
      </w:r>
      <w:r w:rsidRPr="00D82E7F">
        <w:rPr>
          <w:sz w:val="16"/>
          <w:highlight w:val="cyan"/>
        </w:rPr>
        <w:t>,</w:t>
      </w:r>
      <w:r w:rsidRPr="00815334">
        <w:rPr>
          <w:sz w:val="16"/>
        </w:rPr>
        <w:t xml:space="preserve"> and indeed do, </w:t>
      </w:r>
      <w:r w:rsidRPr="00D82E7F">
        <w:rPr>
          <w:rStyle w:val="Emphasis"/>
          <w:highlight w:val="cyan"/>
        </w:rPr>
        <w:t>adapt</w:t>
      </w:r>
      <w:r w:rsidRPr="00815334">
        <w:rPr>
          <w:sz w:val="16"/>
        </w:rPr>
        <w:t xml:space="preserve"> </w:t>
      </w:r>
      <w:r w:rsidRPr="00D82E7F">
        <w:rPr>
          <w:rStyle w:val="StyleUnderline"/>
        </w:rPr>
        <w:t xml:space="preserve">or even </w:t>
      </w:r>
      <w:r w:rsidRPr="00D82E7F">
        <w:rPr>
          <w:rStyle w:val="Emphasis"/>
        </w:rPr>
        <w:t>manipulate</w:t>
      </w:r>
      <w:r w:rsidRPr="00D82E7F">
        <w:rPr>
          <w:sz w:val="16"/>
        </w:rPr>
        <w:t xml:space="preserve"> their</w:t>
      </w:r>
      <w:r w:rsidRPr="00815334">
        <w:rPr>
          <w:sz w:val="16"/>
        </w:rPr>
        <w:t xml:space="preserve"> </w:t>
      </w:r>
      <w:r w:rsidRPr="00A1177D">
        <w:rPr>
          <w:rStyle w:val="StyleUnderline"/>
        </w:rPr>
        <w:t xml:space="preserve">behaviour </w:t>
      </w:r>
      <w:r w:rsidRPr="00D82E7F">
        <w:rPr>
          <w:rStyle w:val="StyleUnderline"/>
          <w:highlight w:val="cyan"/>
        </w:rPr>
        <w:t>to</w:t>
      </w:r>
      <w:r w:rsidRPr="00A1177D">
        <w:rPr>
          <w:rStyle w:val="StyleUnderline"/>
        </w:rPr>
        <w:t xml:space="preserve"> satisfy the </w:t>
      </w:r>
      <w:r w:rsidRPr="00D82E7F">
        <w:rPr>
          <w:rStyle w:val="Emphasis"/>
          <w:highlight w:val="cyan"/>
        </w:rPr>
        <w:t>legal tests</w:t>
      </w:r>
      <w:r w:rsidRPr="00815334">
        <w:rPr>
          <w:sz w:val="16"/>
        </w:rPr>
        <w:t xml:space="preserve"> which courts set.155</w:t>
      </w:r>
    </w:p>
    <w:p w14:paraId="2B09EF0B" w14:textId="77777777" w:rsidR="00803329" w:rsidRPr="00815334" w:rsidRDefault="00803329" w:rsidP="00803329">
      <w:pPr>
        <w:rPr>
          <w:sz w:val="16"/>
        </w:rPr>
      </w:pPr>
      <w:r w:rsidRPr="00815334">
        <w:rPr>
          <w:sz w:val="16"/>
        </w:rPr>
        <w:t xml:space="preserve">In the case at hand, </w:t>
      </w:r>
      <w:r w:rsidRPr="00D539D3">
        <w:rPr>
          <w:rStyle w:val="StyleUnderline"/>
        </w:rPr>
        <w:t xml:space="preserve">we find a </w:t>
      </w:r>
      <w:r w:rsidRPr="00D539D3">
        <w:rPr>
          <w:rStyle w:val="Emphasis"/>
        </w:rPr>
        <w:t>common thread</w:t>
      </w:r>
      <w:r w:rsidRPr="00D539D3">
        <w:rPr>
          <w:rStyle w:val="StyleUnderline"/>
        </w:rPr>
        <w:t xml:space="preserve"> that carries through the </w:t>
      </w:r>
      <w:r w:rsidRPr="00D539D3">
        <w:rPr>
          <w:rStyle w:val="Emphasis"/>
        </w:rPr>
        <w:t>case law</w:t>
      </w:r>
      <w:r w:rsidRPr="00D539D3">
        <w:rPr>
          <w:rStyle w:val="StyleUnderline"/>
        </w:rPr>
        <w:t xml:space="preserve"> relating to the </w:t>
      </w:r>
      <w:r w:rsidRPr="00D539D3">
        <w:rPr>
          <w:rStyle w:val="Emphasis"/>
        </w:rPr>
        <w:t>employment relationship</w:t>
      </w:r>
      <w:r w:rsidRPr="00D539D3">
        <w:rPr>
          <w:rStyle w:val="StyleUnderline"/>
        </w:rPr>
        <w:t xml:space="preserve">: the focus on the </w:t>
      </w:r>
      <w:r w:rsidRPr="00D539D3">
        <w:rPr>
          <w:rStyle w:val="Emphasis"/>
        </w:rPr>
        <w:t>employer's control</w:t>
      </w:r>
      <w:r w:rsidRPr="00D539D3">
        <w:rPr>
          <w:rStyle w:val="StyleUnderline"/>
        </w:rPr>
        <w:t xml:space="preserve"> over the worker's activity, or even </w:t>
      </w:r>
      <w:r w:rsidRPr="00815334">
        <w:rPr>
          <w:sz w:val="16"/>
        </w:rPr>
        <w:t>more broadly, her integration into the workplace–‘the daily contact … the nature and the extent of the dealings between them’.156 Jeremias Prassl suggests that ‘the objective fact and degree of control was suggested to be the crucial element in finding an implied contract of employment’.157 Even critics of the courts’ more progressive approach agree that ‘[q]uestions of mutuality and control intertwine in many of the cases concerning multilateral relationships’.158 Indeed, the EAT in Motorola v Davidson159 concluded that the worker, though contractually an employee of a third party, should be viewed as an employee of Motorola, relying solely on the latter's control over the individual. Similarly, the CA in Dacas stressed the presence of day to day control as a central and necessary condition to establish a contract between the end user (or agency) and the worker.160</w:t>
      </w:r>
    </w:p>
    <w:p w14:paraId="37243B29" w14:textId="77777777" w:rsidR="00803329" w:rsidRPr="00815334" w:rsidRDefault="00803329" w:rsidP="00803329">
      <w:pPr>
        <w:rPr>
          <w:sz w:val="16"/>
        </w:rPr>
      </w:pPr>
      <w:r w:rsidRPr="00815334">
        <w:rPr>
          <w:sz w:val="16"/>
        </w:rPr>
        <w:t>Against this background, we can now point to a guiding rationale that underlies the tests for the sham doctrine and the necessity requirement, which is thus crucial to the success of a claim for employment status in the context of a trilateral relationship:</w:t>
      </w:r>
    </w:p>
    <w:p w14:paraId="03FE5649" w14:textId="77777777" w:rsidR="00803329" w:rsidRPr="00815334" w:rsidRDefault="00803329" w:rsidP="00803329">
      <w:pPr>
        <w:rPr>
          <w:sz w:val="16"/>
        </w:rPr>
      </w:pPr>
      <w:r w:rsidRPr="00815334">
        <w:rPr>
          <w:sz w:val="16"/>
        </w:rPr>
        <w:t>The stronger the association of the employee to the end-user, beyond the realms of the contractual engagement, the stronger the tendency to treat the distancing contract as a sham or, alternatively, to imply a contract between the end-user and the worker. In contrast, the greater the distance between the employee and the daily routine of the workplace, the more the court will be inclined to reject the claim for an implied contract.</w:t>
      </w:r>
    </w:p>
    <w:p w14:paraId="4F40DF72" w14:textId="77777777" w:rsidR="00803329" w:rsidRPr="00815334" w:rsidRDefault="00803329" w:rsidP="00803329">
      <w:pPr>
        <w:rPr>
          <w:sz w:val="2"/>
          <w:szCs w:val="2"/>
        </w:rPr>
      </w:pPr>
      <w:r w:rsidRPr="00815334">
        <w:rPr>
          <w:sz w:val="16"/>
        </w:rPr>
        <w:t xml:space="preserve">Taking a broader view, one may argue </w:t>
      </w:r>
      <w:r w:rsidRPr="00A1177D">
        <w:rPr>
          <w:rStyle w:val="StyleUnderline"/>
        </w:rPr>
        <w:t xml:space="preserve">that if </w:t>
      </w:r>
      <w:r w:rsidRPr="00D539D3">
        <w:rPr>
          <w:rStyle w:val="Emphasis"/>
        </w:rPr>
        <w:t>long term</w:t>
      </w:r>
      <w:r w:rsidRPr="00A1177D">
        <w:rPr>
          <w:rStyle w:val="StyleUnderline"/>
        </w:rPr>
        <w:t xml:space="preserve"> contractual relations ‘should aim at developing </w:t>
      </w:r>
      <w:r w:rsidRPr="00D539D3">
        <w:rPr>
          <w:rStyle w:val="Emphasis"/>
        </w:rPr>
        <w:t>governance structures</w:t>
      </w:r>
      <w:r w:rsidRPr="00A1177D">
        <w:rPr>
          <w:rStyle w:val="StyleUnderline"/>
        </w:rPr>
        <w:t xml:space="preserve"> that sustain</w:t>
      </w:r>
      <w:r w:rsidRPr="00815334">
        <w:rPr>
          <w:sz w:val="16"/>
        </w:rPr>
        <w:t xml:space="preserve"> </w:t>
      </w:r>
      <w:r w:rsidRPr="00D539D3">
        <w:rPr>
          <w:rStyle w:val="Emphasis"/>
        </w:rPr>
        <w:t>interdependence</w:t>
      </w:r>
      <w:r w:rsidRPr="00815334">
        <w:rPr>
          <w:sz w:val="16"/>
        </w:rPr>
        <w:t xml:space="preserve"> and </w:t>
      </w:r>
      <w:r w:rsidRPr="00D539D3">
        <w:rPr>
          <w:rStyle w:val="StyleUnderline"/>
        </w:rPr>
        <w:t xml:space="preserve">are </w:t>
      </w:r>
      <w:r w:rsidRPr="00D539D3">
        <w:rPr>
          <w:rStyle w:val="Emphasis"/>
        </w:rPr>
        <w:t>conducive</w:t>
      </w:r>
      <w:r w:rsidRPr="00D539D3">
        <w:rPr>
          <w:rStyle w:val="StyleUnderline"/>
        </w:rPr>
        <w:t xml:space="preserve"> to long-term </w:t>
      </w:r>
      <w:r w:rsidRPr="00D539D3">
        <w:rPr>
          <w:rStyle w:val="Emphasis"/>
        </w:rPr>
        <w:t>trust</w:t>
      </w:r>
      <w:r w:rsidRPr="00D539D3">
        <w:rPr>
          <w:rStyle w:val="StyleUnderline"/>
        </w:rPr>
        <w:t xml:space="preserve"> and </w:t>
      </w:r>
      <w:r w:rsidRPr="00D539D3">
        <w:rPr>
          <w:rStyle w:val="Emphasis"/>
        </w:rPr>
        <w:t>solidarity’</w:t>
      </w:r>
      <w:r w:rsidRPr="00815334">
        <w:rPr>
          <w:sz w:val="16"/>
        </w:rPr>
        <w:t xml:space="preserve">,161 then this </w:t>
      </w:r>
      <w:r w:rsidRPr="00D539D3">
        <w:rPr>
          <w:rStyle w:val="Emphasis"/>
        </w:rPr>
        <w:t>jurisprudence</w:t>
      </w:r>
      <w:r w:rsidRPr="00815334">
        <w:rPr>
          <w:sz w:val="16"/>
        </w:rPr>
        <w:t xml:space="preserve"> </w:t>
      </w:r>
      <w:r w:rsidRPr="00D539D3">
        <w:rPr>
          <w:rStyle w:val="StyleUnderline"/>
        </w:rPr>
        <w:t xml:space="preserve">induces precisely the </w:t>
      </w:r>
      <w:r w:rsidRPr="00D539D3">
        <w:rPr>
          <w:rStyle w:val="Emphasis"/>
        </w:rPr>
        <w:t>opposite</w:t>
      </w:r>
      <w:r w:rsidRPr="00D539D3">
        <w:rPr>
          <w:rStyle w:val="StyleUnderline"/>
        </w:rPr>
        <w:t xml:space="preserve"> effect,</w:t>
      </w:r>
      <w:r w:rsidRPr="00815334">
        <w:rPr>
          <w:sz w:val="16"/>
        </w:rPr>
        <w:t xml:space="preserve"> </w:t>
      </w:r>
      <w:r w:rsidRPr="00D539D3">
        <w:rPr>
          <w:rStyle w:val="StyleUnderline"/>
        </w:rPr>
        <w:t xml:space="preserve">by </w:t>
      </w:r>
      <w:r w:rsidRPr="00D539D3">
        <w:rPr>
          <w:rStyle w:val="Emphasis"/>
        </w:rPr>
        <w:t>encouraging</w:t>
      </w:r>
      <w:r w:rsidRPr="00D539D3">
        <w:rPr>
          <w:rStyle w:val="StyleUnderline"/>
        </w:rPr>
        <w:t xml:space="preserve"> practices that exacerba</w:t>
      </w:r>
      <w:r w:rsidRPr="00A1177D">
        <w:rPr>
          <w:rStyle w:val="StyleUnderline"/>
        </w:rPr>
        <w:t xml:space="preserve">te the </w:t>
      </w:r>
      <w:r w:rsidRPr="00A1177D">
        <w:rPr>
          <w:rStyle w:val="Emphasis"/>
        </w:rPr>
        <w:t>distancing</w:t>
      </w:r>
      <w:r w:rsidRPr="00815334">
        <w:rPr>
          <w:sz w:val="16"/>
        </w:rPr>
        <w:t xml:space="preserve"> </w:t>
      </w:r>
      <w:r w:rsidRPr="00A1177D">
        <w:rPr>
          <w:rStyle w:val="StyleUnderline"/>
        </w:rPr>
        <w:t xml:space="preserve">amongst </w:t>
      </w:r>
      <w:r w:rsidRPr="00A1177D">
        <w:rPr>
          <w:rStyle w:val="Emphasis"/>
        </w:rPr>
        <w:t>workers</w:t>
      </w:r>
      <w:r w:rsidRPr="00A1177D">
        <w:rPr>
          <w:rStyle w:val="StyleUnderline"/>
        </w:rPr>
        <w:t xml:space="preserve"> and between</w:t>
      </w:r>
      <w:r w:rsidRPr="00815334">
        <w:rPr>
          <w:sz w:val="16"/>
        </w:rPr>
        <w:t xml:space="preserve"> </w:t>
      </w:r>
      <w:r w:rsidRPr="00A1177D">
        <w:rPr>
          <w:rStyle w:val="Emphasis"/>
        </w:rPr>
        <w:t>employers</w:t>
      </w:r>
      <w:r w:rsidRPr="00815334">
        <w:rPr>
          <w:sz w:val="16"/>
        </w:rPr>
        <w:t xml:space="preserve"> </w:t>
      </w:r>
      <w:r w:rsidRPr="00A1177D">
        <w:rPr>
          <w:rStyle w:val="StyleUnderline"/>
        </w:rPr>
        <w:t>and workers</w:t>
      </w:r>
      <w:r w:rsidRPr="00815334">
        <w:rPr>
          <w:rStyle w:val="StyleUnderline"/>
          <w:sz w:val="2"/>
          <w:szCs w:val="2"/>
        </w:rPr>
        <w:t>.</w:t>
      </w:r>
      <w:r w:rsidRPr="00815334">
        <w:rPr>
          <w:sz w:val="2"/>
          <w:szCs w:val="2"/>
        </w:rPr>
        <w:t xml:space="preserve"> For if a given end-user seeks to avoid the obligations associated with his responsibilities as employer, and becomes aware that courts will be assessing whether an individual is treated ‘as though he were a wholly integrated member of staff’,162 one may assume that it will adapt accordingly by reducing the integration between itself and the workers. As we already witness, employers insist, for example, that the provider will operate from her own facility (perhaps even in another country), and that workers will refrain from wearing the company's uniform so as to reduce the risk of reclassification.163 The practice of increased ‘distancing’ - ‘the displacement of employment contracts by commercial contracts’164 – serves as a means to that end.</w:t>
      </w:r>
    </w:p>
    <w:p w14:paraId="06C909B6" w14:textId="77777777" w:rsidR="00803329" w:rsidRPr="00815334" w:rsidRDefault="00803329" w:rsidP="00803329">
      <w:pPr>
        <w:rPr>
          <w:sz w:val="2"/>
          <w:szCs w:val="2"/>
        </w:rPr>
      </w:pPr>
      <w:r w:rsidRPr="00815334">
        <w:rPr>
          <w:sz w:val="2"/>
          <w:szCs w:val="2"/>
        </w:rPr>
        <w:t>Indeed, an exceptional indication of this mindset is evident in the Guidance given from the office of the Deputy Prime Minister, quoted in Leeds Council v Woodhouse165 (Woodhouse):</w:t>
      </w:r>
    </w:p>
    <w:p w14:paraId="698630CE" w14:textId="77777777" w:rsidR="00803329" w:rsidRPr="00815334" w:rsidRDefault="00803329" w:rsidP="00803329">
      <w:pPr>
        <w:rPr>
          <w:sz w:val="2"/>
          <w:szCs w:val="2"/>
        </w:rPr>
      </w:pPr>
      <w:r w:rsidRPr="00815334">
        <w:rPr>
          <w:sz w:val="2"/>
          <w:szCs w:val="2"/>
        </w:rPr>
        <w:t>30.1 Neither Leeds North West Homes nor its personnel shall in any circumstances hold itself or themselves out as being the servant or agent of the Council otherwise then in circumstances expressly permitted by the agreement.</w:t>
      </w:r>
    </w:p>
    <w:p w14:paraId="5C0B36AF" w14:textId="77777777" w:rsidR="00803329" w:rsidRPr="00815334" w:rsidRDefault="00803329" w:rsidP="00803329">
      <w:pPr>
        <w:rPr>
          <w:sz w:val="2"/>
          <w:szCs w:val="2"/>
        </w:rPr>
      </w:pPr>
      <w:r w:rsidRPr="00815334">
        <w:rPr>
          <w:sz w:val="2"/>
          <w:szCs w:val="2"/>
        </w:rPr>
        <w:t>This is a good place to note a crucial point, which unfortunately veers beyond the remit of this piece and thus cannot be fully explored here – that which concerns the identity of the end-user. It is not coincidental that quite a few of the agency work cases discussed here – including Dacas, James, Woodhouse and Cave – involve local authorities. While in the past those employed in a wide range of public services were generally employed directly by the (national or local) government, the Conservative government implemented the Compulsory Competitive Tendering programme in the 1980s, which changed the default position by requiring local authorities and other public bodies (with the NHS a prominent example166) to move from in-house employment to contracting out.167 Part 2 of the Deregulation and Contracting Out Act 1994 further facilitated contracting out by empowering ministers to transfer public functions to the private sector without the need for specific legislation. This ‘qualitative change’ has led scholars like Mark Freedland to express concern that, under the guise of a ‘little and mechanical’ reform, the British government managed to change central features of constitutional law through the seemingly innocuous policy of contracting out.168</w:t>
      </w:r>
    </w:p>
    <w:p w14:paraId="353DCE56" w14:textId="77777777" w:rsidR="00803329" w:rsidRPr="00815334" w:rsidRDefault="00803329" w:rsidP="00803329">
      <w:pPr>
        <w:rPr>
          <w:sz w:val="2"/>
          <w:szCs w:val="2"/>
        </w:rPr>
      </w:pPr>
      <w:r w:rsidRPr="00815334">
        <w:rPr>
          <w:sz w:val="2"/>
          <w:szCs w:val="2"/>
        </w:rPr>
        <w:t>The consequences have become clear: some authorities source over 10 per cent, and up to 20 per cent, of their staff from agencies.169 Returning to the Deputy Prime Minister's Guidance quoted above, we find that the relevant ministry, or local authority, may extend the ‘arm's length’, reduce control, minimise supervision, curtail government training and moderate daily contact with the workers providing public services, reacting to the looming threat of a judicial decision that will ascribe employer responsibility to the government authority.170</w:t>
      </w:r>
    </w:p>
    <w:p w14:paraId="1F218F43" w14:textId="77777777" w:rsidR="00803329" w:rsidRPr="00815334" w:rsidRDefault="00803329" w:rsidP="00803329">
      <w:pPr>
        <w:rPr>
          <w:sz w:val="2"/>
          <w:szCs w:val="2"/>
        </w:rPr>
      </w:pPr>
      <w:r w:rsidRPr="00815334">
        <w:rPr>
          <w:sz w:val="2"/>
          <w:szCs w:val="2"/>
        </w:rPr>
        <w:t>One example of such a state of affairs became evident during litigation in Israel involving several secretaries who were employed, through a service provider, by the Revenue Service.171 Justice Rosenfeld described how, prior to the claim brought by the plaintiffs, some of the secretaries who are plaintiffs in this case, sat in the same room as secretaries who are government employees. Immediately following the submission of the motion to the court, … six secretaries who are government employees were placed in the ‘small room’, while the plaintiffs were moved to the ‘big room’.172</w:t>
      </w:r>
    </w:p>
    <w:p w14:paraId="6581C4E5" w14:textId="77777777" w:rsidR="00803329" w:rsidRPr="00815334" w:rsidRDefault="00803329" w:rsidP="00803329">
      <w:pPr>
        <w:rPr>
          <w:sz w:val="2"/>
          <w:szCs w:val="2"/>
        </w:rPr>
      </w:pPr>
      <w:r w:rsidRPr="00815334">
        <w:rPr>
          <w:sz w:val="2"/>
          <w:szCs w:val="2"/>
        </w:rPr>
        <w:t>Ten years later, the present author was approached by workers employed, through an agency, by the Department of Social Services in a major municipality. Upon hearing of the approach, the municipality's legal counsel instructed the department not to allow agency workers to enter the department building, to use department computers or to participate in staff meetings. The municipality was clear as to the aim of this instruction: workers cannot be perceived as having obtained the relevant ties to support the claim that they are employed directly by the municipality.</w:t>
      </w:r>
    </w:p>
    <w:p w14:paraId="3E6B70F0" w14:textId="77777777" w:rsidR="00803329" w:rsidRPr="00815334" w:rsidRDefault="00803329" w:rsidP="00803329">
      <w:pPr>
        <w:rPr>
          <w:sz w:val="16"/>
        </w:rPr>
      </w:pPr>
      <w:r w:rsidRPr="00D82E7F">
        <w:rPr>
          <w:rStyle w:val="StyleUnderline"/>
          <w:highlight w:val="cyan"/>
        </w:rPr>
        <w:t>From the worker</w:t>
      </w:r>
      <w:r w:rsidRPr="00D539D3">
        <w:rPr>
          <w:rStyle w:val="StyleUnderline"/>
        </w:rPr>
        <w:t xml:space="preserve">'s </w:t>
      </w:r>
      <w:r w:rsidRPr="00D539D3">
        <w:rPr>
          <w:rStyle w:val="Emphasis"/>
        </w:rPr>
        <w:t>perspective</w:t>
      </w:r>
      <w:r w:rsidRPr="00D539D3">
        <w:rPr>
          <w:rStyle w:val="StyleUnderline"/>
        </w:rPr>
        <w:t xml:space="preserve">, the </w:t>
      </w:r>
      <w:r w:rsidRPr="00D82E7F">
        <w:rPr>
          <w:rStyle w:val="StyleUnderline"/>
          <w:highlight w:val="cyan"/>
        </w:rPr>
        <w:t>fear that a</w:t>
      </w:r>
      <w:r w:rsidRPr="00D539D3">
        <w:rPr>
          <w:rStyle w:val="StyleUnderline"/>
        </w:rPr>
        <w:t xml:space="preserve">n employment </w:t>
      </w:r>
      <w:r w:rsidRPr="00D82E7F">
        <w:rPr>
          <w:rStyle w:val="StyleUnderline"/>
          <w:highlight w:val="cyan"/>
        </w:rPr>
        <w:t xml:space="preserve">contract would be </w:t>
      </w:r>
      <w:r w:rsidRPr="00D82E7F">
        <w:rPr>
          <w:rStyle w:val="Emphasis"/>
          <w:highlight w:val="cyan"/>
        </w:rPr>
        <w:t>implied</w:t>
      </w:r>
      <w:r w:rsidRPr="00D539D3">
        <w:rPr>
          <w:rStyle w:val="StyleUnderline"/>
        </w:rPr>
        <w:t>, or that</w:t>
      </w:r>
      <w:r w:rsidRPr="00815334">
        <w:rPr>
          <w:sz w:val="16"/>
        </w:rPr>
        <w:t xml:space="preserve"> the existing contracts would be declared ‘sham’ (as they do not reflect the reality of the relationship) </w:t>
      </w:r>
      <w:r w:rsidRPr="00D82E7F">
        <w:rPr>
          <w:rStyle w:val="StyleUnderline"/>
          <w:highlight w:val="cyan"/>
        </w:rPr>
        <w:t xml:space="preserve">has led </w:t>
      </w:r>
      <w:r w:rsidRPr="00D82E7F">
        <w:rPr>
          <w:rStyle w:val="StyleUnderline"/>
        </w:rPr>
        <w:t>the</w:t>
      </w:r>
      <w:r w:rsidRPr="00D539D3">
        <w:rPr>
          <w:rStyle w:val="StyleUnderline"/>
        </w:rPr>
        <w:t xml:space="preserve"> employer </w:t>
      </w:r>
      <w:r w:rsidRPr="00D82E7F">
        <w:rPr>
          <w:rStyle w:val="StyleUnderline"/>
          <w:highlight w:val="cyan"/>
        </w:rPr>
        <w:t xml:space="preserve">to </w:t>
      </w:r>
      <w:r w:rsidRPr="00D82E7F">
        <w:rPr>
          <w:rStyle w:val="Emphasis"/>
          <w:highlight w:val="cyan"/>
        </w:rPr>
        <w:t>limit</w:t>
      </w:r>
      <w:r w:rsidRPr="00D539D3">
        <w:rPr>
          <w:rStyle w:val="StyleUnderline"/>
        </w:rPr>
        <w:t xml:space="preserve"> the worker's </w:t>
      </w:r>
      <w:r w:rsidRPr="00D82E7F">
        <w:rPr>
          <w:rStyle w:val="Emphasis"/>
          <w:highlight w:val="cyan"/>
        </w:rPr>
        <w:t>integration</w:t>
      </w:r>
      <w:r w:rsidRPr="00815334">
        <w:rPr>
          <w:sz w:val="16"/>
        </w:rPr>
        <w:t xml:space="preserve">, responsibilities and inclusion in the work environment. </w:t>
      </w:r>
      <w:r w:rsidRPr="00D539D3">
        <w:rPr>
          <w:rStyle w:val="StyleUnderline"/>
        </w:rPr>
        <w:t>Familiar examples include denying agency workers access to facilities enjoyed by regular staff members</w:t>
      </w:r>
      <w:r w:rsidRPr="00815334">
        <w:rPr>
          <w:sz w:val="16"/>
        </w:rPr>
        <w:t>, such as eating in the canteen, transportation to and from the workplace, use of staff showers, and so forth.173</w:t>
      </w:r>
    </w:p>
    <w:p w14:paraId="3AD888AB" w14:textId="77777777" w:rsidR="00803329" w:rsidRPr="00815334" w:rsidRDefault="00803329" w:rsidP="00803329">
      <w:pPr>
        <w:rPr>
          <w:sz w:val="16"/>
        </w:rPr>
      </w:pPr>
      <w:r w:rsidRPr="00A1177D">
        <w:rPr>
          <w:rStyle w:val="StyleUnderline"/>
        </w:rPr>
        <w:t xml:space="preserve">The </w:t>
      </w:r>
      <w:r w:rsidRPr="00D82E7F">
        <w:rPr>
          <w:rStyle w:val="Emphasis"/>
          <w:highlight w:val="cyan"/>
        </w:rPr>
        <w:t>implications</w:t>
      </w:r>
      <w:r w:rsidRPr="00815334">
        <w:rPr>
          <w:sz w:val="16"/>
        </w:rPr>
        <w:t xml:space="preserve"> for private and public services, and </w:t>
      </w:r>
      <w:r w:rsidRPr="00A1177D">
        <w:rPr>
          <w:rStyle w:val="StyleUnderline"/>
        </w:rPr>
        <w:t xml:space="preserve">not </w:t>
      </w:r>
      <w:r w:rsidRPr="00A1177D">
        <w:rPr>
          <w:rStyle w:val="Emphasis"/>
        </w:rPr>
        <w:t>only</w:t>
      </w:r>
      <w:r w:rsidRPr="00A1177D">
        <w:rPr>
          <w:rStyle w:val="StyleUnderline"/>
        </w:rPr>
        <w:t xml:space="preserve"> </w:t>
      </w:r>
      <w:r w:rsidRPr="00D82E7F">
        <w:rPr>
          <w:rStyle w:val="StyleUnderline"/>
          <w:highlight w:val="cyan"/>
        </w:rPr>
        <w:t xml:space="preserve">on </w:t>
      </w:r>
      <w:r w:rsidRPr="00D82E7F">
        <w:rPr>
          <w:rStyle w:val="Emphasis"/>
          <w:highlight w:val="cyan"/>
        </w:rPr>
        <w:t>workers’ rights</w:t>
      </w:r>
      <w:r w:rsidRPr="00815334">
        <w:rPr>
          <w:sz w:val="16"/>
        </w:rPr>
        <w:t xml:space="preserve">, </w:t>
      </w:r>
      <w:r w:rsidRPr="00A1177D">
        <w:rPr>
          <w:rStyle w:val="StyleUnderline"/>
        </w:rPr>
        <w:t>are</w:t>
      </w:r>
      <w:r w:rsidRPr="00815334">
        <w:rPr>
          <w:sz w:val="16"/>
        </w:rPr>
        <w:t xml:space="preserve"> thus </w:t>
      </w:r>
      <w:r w:rsidRPr="00D82E7F">
        <w:rPr>
          <w:rStyle w:val="Emphasis"/>
          <w:highlight w:val="cyan"/>
        </w:rPr>
        <w:t>far reaching</w:t>
      </w:r>
      <w:r w:rsidRPr="00815334">
        <w:rPr>
          <w:sz w:val="16"/>
        </w:rPr>
        <w:t xml:space="preserve">. </w:t>
      </w:r>
      <w:r w:rsidRPr="00A1177D">
        <w:rPr>
          <w:rStyle w:val="StyleUnderline"/>
        </w:rPr>
        <w:t xml:space="preserve">Legal Realists would suggest that courts should not ignore these </w:t>
      </w:r>
      <w:r w:rsidRPr="00A1177D">
        <w:rPr>
          <w:rStyle w:val="Emphasis"/>
        </w:rPr>
        <w:t>implications</w:t>
      </w:r>
      <w:r w:rsidRPr="00815334">
        <w:rPr>
          <w:sz w:val="16"/>
        </w:rPr>
        <w:t xml:space="preserve">, </w:t>
      </w:r>
      <w:r w:rsidRPr="00A1177D">
        <w:rPr>
          <w:rStyle w:val="StyleUnderline"/>
        </w:rPr>
        <w:t xml:space="preserve">or the common sense </w:t>
      </w:r>
      <w:r w:rsidRPr="00A1177D">
        <w:rPr>
          <w:rStyle w:val="Emphasis"/>
        </w:rPr>
        <w:t>trajectory</w:t>
      </w:r>
      <w:r w:rsidRPr="00A1177D">
        <w:rPr>
          <w:rStyle w:val="StyleUnderline"/>
        </w:rPr>
        <w:t xml:space="preserve"> that leads from their own </w:t>
      </w:r>
      <w:r w:rsidRPr="00A1177D">
        <w:rPr>
          <w:rStyle w:val="Emphasis"/>
        </w:rPr>
        <w:t>decisions</w:t>
      </w:r>
      <w:r w:rsidRPr="00815334">
        <w:rPr>
          <w:sz w:val="16"/>
        </w:rPr>
        <w:t>.</w:t>
      </w:r>
    </w:p>
    <w:p w14:paraId="1FFFEE07" w14:textId="77777777" w:rsidR="00803329" w:rsidRPr="00815334" w:rsidRDefault="00803329" w:rsidP="00803329">
      <w:pPr>
        <w:rPr>
          <w:sz w:val="16"/>
        </w:rPr>
      </w:pPr>
      <w:r w:rsidRPr="00815334">
        <w:rPr>
          <w:sz w:val="16"/>
        </w:rPr>
        <w:t>CONCLUSION</w:t>
      </w:r>
    </w:p>
    <w:p w14:paraId="385B3738" w14:textId="77777777" w:rsidR="00803329" w:rsidRPr="00815334" w:rsidRDefault="00803329" w:rsidP="00803329">
      <w:pPr>
        <w:rPr>
          <w:sz w:val="16"/>
        </w:rPr>
      </w:pPr>
      <w:r w:rsidRPr="00815334">
        <w:rPr>
          <w:sz w:val="16"/>
        </w:rPr>
        <w:t>The jurisprudence concerning agency work offers fertile ground for Legal Realism: judges reaching significantly different conclusions whilst seeking to cover them with a veil of doctrine in a manner that would enrage the likes of Felix Cohen and Karl Llewellyn. But it is not only an academic exercise that concerns us here. Agency work, outsourcing, and sub-contracting are becoming increasingly popular, to the detriment of tens of thousands of workers in the UK.</w:t>
      </w:r>
    </w:p>
    <w:p w14:paraId="1E622D6C" w14:textId="77777777" w:rsidR="00803329" w:rsidRPr="00815334" w:rsidRDefault="00803329" w:rsidP="00803329">
      <w:pPr>
        <w:rPr>
          <w:sz w:val="16"/>
        </w:rPr>
      </w:pPr>
      <w:r w:rsidRPr="00815334">
        <w:rPr>
          <w:sz w:val="16"/>
        </w:rPr>
        <w:t xml:space="preserve">Notwithstanding protestations to the contrary, judges have discretion within the existing legal paradigm to shift the impetus of current tests; and the power to purge them altogether, in line with the doctrine in other jurisdictions. The predicament of agency workers outside the UK, it should be clarified, is far from ideal, and has been subject to extensive criticism as well; and yet, it may plausibly be seen as the result of social and economic forces that the courts are less competent to oppose. In the UK, in contrast, the courts’ jurisprudence has needlessly exacerbated the state of affairs. This is not a foregone conclusion. Instead, </w:t>
      </w:r>
      <w:r w:rsidRPr="00A1177D">
        <w:rPr>
          <w:rStyle w:val="StyleUnderline"/>
        </w:rPr>
        <w:t>courts could show awareness of the ramifications of existing doctrine</w:t>
      </w:r>
      <w:r w:rsidRPr="00815334">
        <w:rPr>
          <w:sz w:val="16"/>
        </w:rPr>
        <w:t xml:space="preserve">, consistently maintain that the commercial contract and the employment contract are different beasts, and offer a renewed evaluation of the legitimacy of contractual structures that seek nothing but the evasion of employment status and rights. </w:t>
      </w:r>
      <w:r w:rsidRPr="00A1177D">
        <w:rPr>
          <w:rStyle w:val="StyleUnderline"/>
        </w:rPr>
        <w:t>They may recognise that the</w:t>
      </w:r>
      <w:r w:rsidRPr="00815334">
        <w:rPr>
          <w:sz w:val="16"/>
        </w:rPr>
        <w:t xml:space="preserve"> </w:t>
      </w:r>
      <w:r w:rsidRPr="00A1177D">
        <w:rPr>
          <w:rStyle w:val="Emphasis"/>
        </w:rPr>
        <w:t>formalist account</w:t>
      </w:r>
      <w:r w:rsidRPr="00815334">
        <w:rPr>
          <w:sz w:val="16"/>
        </w:rPr>
        <w:t xml:space="preserve">, which supposedly adheres to set doctrine, </w:t>
      </w:r>
      <w:r w:rsidRPr="00A1177D">
        <w:rPr>
          <w:rStyle w:val="StyleUnderline"/>
        </w:rPr>
        <w:t>does not actually do so</w:t>
      </w:r>
      <w:r w:rsidRPr="00815334">
        <w:rPr>
          <w:sz w:val="16"/>
        </w:rPr>
        <w:t>. Instead, the decision to incorporate legal concepts from a commercial legal context to an employment one is contested, as is the particular interpretation given to particular terms (in this case, ‘necessity’ and ‘sham’). These are, in other words, decisions of legal policy, which can and should pay more than lip-service to the real social and economic consequences that derive from them.</w:t>
      </w:r>
    </w:p>
    <w:p w14:paraId="3775460D" w14:textId="77777777" w:rsidR="00803329" w:rsidRPr="00815334" w:rsidRDefault="00803329" w:rsidP="00803329">
      <w:pPr>
        <w:rPr>
          <w:sz w:val="14"/>
        </w:rPr>
      </w:pPr>
      <w:r w:rsidRPr="00D539D3">
        <w:rPr>
          <w:rStyle w:val="StyleUnderline"/>
        </w:rPr>
        <w:t xml:space="preserve">Courts are </w:t>
      </w:r>
      <w:r w:rsidRPr="00D539D3">
        <w:rPr>
          <w:rStyle w:val="Emphasis"/>
        </w:rPr>
        <w:t>aware</w:t>
      </w:r>
      <w:r w:rsidRPr="00D539D3">
        <w:rPr>
          <w:rStyle w:val="StyleUnderline"/>
        </w:rPr>
        <w:t xml:space="preserve"> that their decisions have an impact on individual behaviour</w:t>
      </w:r>
      <w:r w:rsidRPr="00815334">
        <w:rPr>
          <w:sz w:val="14"/>
        </w:rPr>
        <w:t xml:space="preserve">. In fact, </w:t>
      </w:r>
      <w:r w:rsidRPr="00D539D3">
        <w:rPr>
          <w:rStyle w:val="StyleUnderline"/>
        </w:rPr>
        <w:t>as is the case when they ‘</w:t>
      </w:r>
      <w:r w:rsidRPr="00D539D3">
        <w:rPr>
          <w:rStyle w:val="Emphasis"/>
        </w:rPr>
        <w:t>send a message’</w:t>
      </w:r>
      <w:r w:rsidRPr="00815334">
        <w:rPr>
          <w:sz w:val="14"/>
        </w:rPr>
        <w:t xml:space="preserve"> with strict sanctions (eg, for welfare beneficiaries) and penalties (for criminal offenders), for example, courts sometimes have an inflated view of the impact of their decisions, and explicitly base their reasoning on such a view. It thus seems peculiar to expect the legal community and the public at large to accept that in the social and economic realm, for example, courts have done all they can, and the ensuing problems rest with the legislature to address. After all, the legislature did not impose the concepts of sham or necessity, let alone their particular and peculiar interpretations, on the courts, and thus opposing the court's jurisprudence on these matters is not (necessarily) the role of the legislature. A few brief insights into the approaches of other common law jurisdictions reveal that British jurisprudence in this area is not only harsh, but also exceptional. There are commonalities, however. Indeed, as the paper shows, both in the UK and elsewhere we find that problematic tests for employment status in the agency work context lead (particularly) public authorities to distance themselves from workers, in a manner that affects not only the workers themselves, but also the quality and integrity of the service. These reasons suggest that it is well past the time for a realist revision of agency work jurisprudence.</w:t>
      </w:r>
    </w:p>
    <w:p w14:paraId="290D34F2" w14:textId="77777777" w:rsidR="00803329" w:rsidRPr="005D388F" w:rsidRDefault="00803329" w:rsidP="00803329">
      <w:pPr>
        <w:pStyle w:val="Heading4"/>
      </w:pPr>
      <w:r>
        <w:rPr>
          <w:u w:val="single"/>
        </w:rPr>
        <w:t xml:space="preserve">Legal </w:t>
      </w:r>
      <w:r w:rsidRPr="00C076D3">
        <w:rPr>
          <w:u w:val="single"/>
        </w:rPr>
        <w:t>formalism</w:t>
      </w:r>
      <w:r w:rsidRPr="00C076D3">
        <w:t xml:space="preserve"> makes social and ecological collapse </w:t>
      </w:r>
      <w:r w:rsidRPr="00C076D3">
        <w:rPr>
          <w:u w:val="single"/>
        </w:rPr>
        <w:t>inevitable</w:t>
      </w:r>
      <w:r w:rsidRPr="00C076D3">
        <w:t>. Vote neg for</w:t>
      </w:r>
      <w:r>
        <w:t xml:space="preserve"> a </w:t>
      </w:r>
      <w:r w:rsidRPr="00D87D86">
        <w:rPr>
          <w:u w:val="single"/>
        </w:rPr>
        <w:t>new legal</w:t>
      </w:r>
      <w:r w:rsidRPr="00C076D3">
        <w:rPr>
          <w:u w:val="single"/>
        </w:rPr>
        <w:t xml:space="preserve"> realism</w:t>
      </w:r>
      <w:r>
        <w:t xml:space="preserve">: </w:t>
      </w:r>
      <w:r w:rsidRPr="00C076D3">
        <w:t xml:space="preserve">an investment of </w:t>
      </w:r>
      <w:r w:rsidRPr="00B92C31">
        <w:t>energy</w:t>
      </w:r>
      <w:r w:rsidRPr="00C076D3">
        <w:t xml:space="preserve"> into </w:t>
      </w:r>
      <w:r w:rsidRPr="001020C3">
        <w:rPr>
          <w:u w:val="single"/>
        </w:rPr>
        <w:t>positive visions</w:t>
      </w:r>
      <w:r w:rsidRPr="00C076D3">
        <w:t xml:space="preserve"> of </w:t>
      </w:r>
      <w:r>
        <w:t>legal</w:t>
      </w:r>
      <w:r w:rsidRPr="00C076D3">
        <w:t xml:space="preserve"> </w:t>
      </w:r>
      <w:r w:rsidRPr="00B92C31">
        <w:rPr>
          <w:u w:val="single"/>
        </w:rPr>
        <w:t>reorganization</w:t>
      </w:r>
      <w:r w:rsidRPr="00C076D3">
        <w:t>.</w:t>
      </w:r>
    </w:p>
    <w:p w14:paraId="7AB4E1AE" w14:textId="77777777" w:rsidR="00803329" w:rsidRPr="00493971" w:rsidRDefault="00803329" w:rsidP="00803329">
      <w:r w:rsidRPr="00872294">
        <w:rPr>
          <w:rStyle w:val="Style13ptBold"/>
        </w:rPr>
        <w:t>Omari ’24</w:t>
      </w:r>
      <w:r>
        <w:t xml:space="preserve"> [Jeffrey, Pablo Rueda-Saiz, and Richard Asby Wilson; December; J.D., Ph.D., Faculty Director, Center for Civil and Human Rights, Assistant Professor of Law, Gonzaga University School of Law.LL.B., M.A., Ph.D., Associate Professor, University of Miami School of Law; B.Sc. Econ., Ph.D., Board of Trustees Distinguished Professor of Law and Anthropology, Gladstein Chair of Human Rights, University of Connecticut School of Law; Connecticut Law Review, “New Legal Realism at 20: Rethinking Law in an Era of Populism and Social Movements,” vol. 57]</w:t>
      </w:r>
    </w:p>
    <w:p w14:paraId="0842D224" w14:textId="77777777" w:rsidR="00803329" w:rsidRPr="005E7F4D" w:rsidRDefault="00803329" w:rsidP="00803329">
      <w:pPr>
        <w:rPr>
          <w:sz w:val="16"/>
        </w:rPr>
      </w:pPr>
      <w:r w:rsidRPr="005E7F4D">
        <w:rPr>
          <w:sz w:val="16"/>
        </w:rPr>
        <w:t xml:space="preserve">B. </w:t>
      </w:r>
      <w:r w:rsidRPr="005E7F4D">
        <w:rPr>
          <w:rStyle w:val="Emphasis"/>
        </w:rPr>
        <w:t>New Legal Realism</w:t>
      </w:r>
      <w:r w:rsidRPr="005E7F4D">
        <w:rPr>
          <w:sz w:val="16"/>
        </w:rPr>
        <w:t>, Illiberalism, and Corporate Power</w:t>
      </w:r>
    </w:p>
    <w:p w14:paraId="0684615C" w14:textId="77777777" w:rsidR="00803329" w:rsidRPr="005E7F4D" w:rsidRDefault="00803329" w:rsidP="00803329">
      <w:pPr>
        <w:rPr>
          <w:sz w:val="16"/>
        </w:rPr>
      </w:pPr>
      <w:r w:rsidRPr="005E7F4D">
        <w:rPr>
          <w:sz w:val="16"/>
        </w:rPr>
        <w:t>Since Pound's original treatise54 over one hundred years ago, there has been a plethora of robust scholarship advancing the merits of legal realist approaches. Moreover, in the last decade there has been a significant increase in the number of law professors with Ph.D.s.55 Additionally, some traditional legal professional associations, like the American Society of International Law, have created special social science chapters,56 following in the footsteps of others like the American Association of Law Schools.57 The prominence of social science within law schools has been further strengthened by the establishing of research programs on law and social science, like the law and science program at the National Science Foundation.58</w:t>
      </w:r>
    </w:p>
    <w:p w14:paraId="1F97B554" w14:textId="77777777" w:rsidR="00803329" w:rsidRPr="000306FE" w:rsidRDefault="00803329" w:rsidP="00803329">
      <w:pPr>
        <w:rPr>
          <w:sz w:val="16"/>
        </w:rPr>
      </w:pPr>
      <w:r w:rsidRPr="005E7F4D">
        <w:rPr>
          <w:sz w:val="16"/>
        </w:rPr>
        <w:t xml:space="preserve">In contemporary U.S. law schools, </w:t>
      </w:r>
      <w:r w:rsidRPr="005E7F4D">
        <w:rPr>
          <w:rStyle w:val="StyleUnderline"/>
        </w:rPr>
        <w:t xml:space="preserve">legal realists' </w:t>
      </w:r>
      <w:r w:rsidRPr="005E7F4D">
        <w:rPr>
          <w:rStyle w:val="Emphasis"/>
        </w:rPr>
        <w:t>proposals</w:t>
      </w:r>
      <w:r w:rsidRPr="005E7F4D">
        <w:rPr>
          <w:rStyle w:val="StyleUnderline"/>
        </w:rPr>
        <w:t xml:space="preserve"> are beginning </w:t>
      </w:r>
      <w:r w:rsidRPr="005E7F4D">
        <w:rPr>
          <w:rStyle w:val="Emphasis"/>
        </w:rPr>
        <w:t>to gain traction</w:t>
      </w:r>
      <w:r w:rsidRPr="005E7F4D">
        <w:rPr>
          <w:rStyle w:val="StyleUnderline"/>
        </w:rPr>
        <w:t>.</w:t>
      </w:r>
      <w:r w:rsidRPr="005E7F4D">
        <w:rPr>
          <w:sz w:val="16"/>
        </w:rPr>
        <w:t xml:space="preserve">59 While the statement, "we are all legal realists now" is commonly uttered, only a minority of law school scholars conduct actual empirical social research. Instead, </w:t>
      </w:r>
      <w:r w:rsidRPr="005E7F4D">
        <w:rPr>
          <w:rStyle w:val="StyleUnderline"/>
        </w:rPr>
        <w:t xml:space="preserve">legal research remains a predominantly </w:t>
      </w:r>
      <w:r w:rsidRPr="005E7F4D">
        <w:rPr>
          <w:rStyle w:val="Emphasis"/>
        </w:rPr>
        <w:t>doctrinal</w:t>
      </w:r>
      <w:r w:rsidRPr="005E7F4D">
        <w:rPr>
          <w:rStyle w:val="StyleUnderline"/>
        </w:rPr>
        <w:t xml:space="preserve"> exercise</w:t>
      </w:r>
      <w:r w:rsidRPr="005E7F4D">
        <w:rPr>
          <w:sz w:val="16"/>
        </w:rPr>
        <w:t xml:space="preserve">, even as social science research techniques (and especially quantitative approaches and behavioral economics) have made significant inroads, either in the methods deployed or in the types of normative and policy proposals made at the end of law reviews. </w:t>
      </w:r>
      <w:r w:rsidRPr="005E7F4D">
        <w:rPr>
          <w:rStyle w:val="StyleUnderline"/>
        </w:rPr>
        <w:t xml:space="preserve">There remains a need to reaffirm the </w:t>
      </w:r>
      <w:r w:rsidRPr="005E7F4D">
        <w:rPr>
          <w:rStyle w:val="Emphasis"/>
        </w:rPr>
        <w:t>continued relevance</w:t>
      </w:r>
      <w:r w:rsidRPr="005E7F4D">
        <w:rPr>
          <w:sz w:val="16"/>
        </w:rPr>
        <w:t xml:space="preserve"> of the broader interdisciplinary vision of socio-legal research that NLR represents</w:t>
      </w:r>
      <w:r w:rsidRPr="000306FE">
        <w:rPr>
          <w:sz w:val="16"/>
        </w:rPr>
        <w:t xml:space="preserve"> and identify the opportunities to expand its presence and purview among lawyers and scholars alike.</w:t>
      </w:r>
    </w:p>
    <w:p w14:paraId="1A14261E" w14:textId="77777777" w:rsidR="00803329" w:rsidRPr="005E7F4D" w:rsidRDefault="00803329" w:rsidP="00803329">
      <w:pPr>
        <w:rPr>
          <w:sz w:val="16"/>
        </w:rPr>
      </w:pPr>
      <w:r w:rsidRPr="000306FE">
        <w:rPr>
          <w:sz w:val="16"/>
        </w:rPr>
        <w:t xml:space="preserve">One result of the trend toward law faculty with J.D.s and Ph.D.s is a welcome openness towards more empirical research in law schools.60 The infusion of law faculty with professional training in disciplines outside of law presents an opportunity to reassess the merits and promise of legal realism. The emergence of </w:t>
      </w:r>
      <w:r w:rsidRPr="005E7F4D">
        <w:rPr>
          <w:sz w:val="16"/>
        </w:rPr>
        <w:t xml:space="preserve">interdisciplinary faculty in law schools has </w:t>
      </w:r>
      <w:r w:rsidRPr="005E7F4D">
        <w:rPr>
          <w:rStyle w:val="StyleUnderline"/>
        </w:rPr>
        <w:t xml:space="preserve">reignited the call for </w:t>
      </w:r>
      <w:r w:rsidRPr="005E7F4D">
        <w:rPr>
          <w:rStyle w:val="Emphasis"/>
        </w:rPr>
        <w:t>legal scholarship</w:t>
      </w:r>
      <w:r w:rsidRPr="005E7F4D">
        <w:rPr>
          <w:sz w:val="16"/>
        </w:rPr>
        <w:t xml:space="preserve"> </w:t>
      </w:r>
      <w:r w:rsidRPr="005E7F4D">
        <w:rPr>
          <w:rStyle w:val="StyleUnderline"/>
        </w:rPr>
        <w:t>that examines how law works in</w:t>
      </w:r>
      <w:r w:rsidRPr="005E7F4D">
        <w:rPr>
          <w:sz w:val="16"/>
        </w:rPr>
        <w:t xml:space="preserve"> [*196] </w:t>
      </w:r>
      <w:r w:rsidRPr="005E7F4D">
        <w:rPr>
          <w:rStyle w:val="Emphasis"/>
        </w:rPr>
        <w:t>action</w:t>
      </w:r>
      <w:r w:rsidRPr="005E7F4D">
        <w:rPr>
          <w:sz w:val="16"/>
        </w:rPr>
        <w:t xml:space="preserve">, </w:t>
      </w:r>
      <w:r w:rsidRPr="005E7F4D">
        <w:rPr>
          <w:rStyle w:val="StyleUnderline"/>
        </w:rPr>
        <w:t>and promotes "</w:t>
      </w:r>
      <w:r w:rsidRPr="005E7F4D">
        <w:rPr>
          <w:rStyle w:val="Emphasis"/>
        </w:rPr>
        <w:t>diverse</w:t>
      </w:r>
      <w:r w:rsidRPr="005E7F4D">
        <w:rPr>
          <w:rStyle w:val="StyleUnderline"/>
        </w:rPr>
        <w:t xml:space="preserve"> interpretive as well as behavioral research, qualitative as well as quantitative research methods</w:t>
      </w:r>
      <w:r w:rsidRPr="005E7F4D">
        <w:rPr>
          <w:sz w:val="16"/>
        </w:rPr>
        <w:t>, and a host of critical theoretical frameworks applied to an ever-expanding array of legally constituted phenomena around the entire globe."61</w:t>
      </w:r>
    </w:p>
    <w:p w14:paraId="12071522" w14:textId="77777777" w:rsidR="00803329" w:rsidRPr="000306FE" w:rsidRDefault="00803329" w:rsidP="00803329">
      <w:pPr>
        <w:rPr>
          <w:sz w:val="16"/>
        </w:rPr>
      </w:pPr>
      <w:r w:rsidRPr="005E7F4D">
        <w:rPr>
          <w:rStyle w:val="StyleUnderline"/>
        </w:rPr>
        <w:t xml:space="preserve">In making the </w:t>
      </w:r>
      <w:r w:rsidRPr="005E7F4D">
        <w:rPr>
          <w:rStyle w:val="Emphasis"/>
        </w:rPr>
        <w:t>positive argument</w:t>
      </w:r>
      <w:r w:rsidRPr="005E7F4D">
        <w:rPr>
          <w:sz w:val="16"/>
        </w:rPr>
        <w:t xml:space="preserve"> </w:t>
      </w:r>
      <w:r w:rsidRPr="005E7F4D">
        <w:rPr>
          <w:rStyle w:val="StyleUnderline"/>
        </w:rPr>
        <w:t xml:space="preserve">for </w:t>
      </w:r>
      <w:r w:rsidRPr="005E7F4D">
        <w:rPr>
          <w:rStyle w:val="Emphasis"/>
        </w:rPr>
        <w:t>NLR</w:t>
      </w:r>
      <w:r w:rsidRPr="005E7F4D">
        <w:rPr>
          <w:sz w:val="16"/>
        </w:rPr>
        <w:t xml:space="preserve">, </w:t>
      </w:r>
      <w:r w:rsidRPr="005E7F4D">
        <w:rPr>
          <w:rStyle w:val="StyleUnderline"/>
        </w:rPr>
        <w:t xml:space="preserve">we start with the now perhaps </w:t>
      </w:r>
      <w:r w:rsidRPr="005E7F4D">
        <w:rPr>
          <w:rStyle w:val="Emphasis"/>
        </w:rPr>
        <w:t>obvious</w:t>
      </w:r>
      <w:r w:rsidRPr="005E7F4D">
        <w:rPr>
          <w:rStyle w:val="StyleUnderline"/>
        </w:rPr>
        <w:t>,</w:t>
      </w:r>
      <w:r w:rsidRPr="005E7F4D">
        <w:rPr>
          <w:sz w:val="16"/>
        </w:rPr>
        <w:t xml:space="preserve"> </w:t>
      </w:r>
      <w:r w:rsidRPr="005E7F4D">
        <w:rPr>
          <w:rStyle w:val="StyleUnderline"/>
        </w:rPr>
        <w:t xml:space="preserve">but </w:t>
      </w:r>
      <w:r w:rsidRPr="005E7F4D">
        <w:rPr>
          <w:rStyle w:val="Emphasis"/>
        </w:rPr>
        <w:t>still necessary</w:t>
      </w:r>
      <w:r w:rsidRPr="005E7F4D">
        <w:rPr>
          <w:rStyle w:val="StyleUnderline"/>
        </w:rPr>
        <w:t xml:space="preserve">, observation that legislative </w:t>
      </w:r>
      <w:r w:rsidRPr="005E7F4D">
        <w:rPr>
          <w:rStyle w:val="Emphasis"/>
        </w:rPr>
        <w:t>statutes</w:t>
      </w:r>
      <w:r w:rsidRPr="005E7F4D">
        <w:rPr>
          <w:rStyle w:val="StyleUnderline"/>
        </w:rPr>
        <w:t xml:space="preserve"> or appellate </w:t>
      </w:r>
      <w:r w:rsidRPr="005E7F4D">
        <w:rPr>
          <w:rStyle w:val="Emphasis"/>
        </w:rPr>
        <w:t>court</w:t>
      </w:r>
      <w:r w:rsidRPr="005E7F4D">
        <w:rPr>
          <w:rStyle w:val="StyleUnderline"/>
        </w:rPr>
        <w:t xml:space="preserve"> decisions do not </w:t>
      </w:r>
      <w:r w:rsidRPr="005E7F4D">
        <w:rPr>
          <w:rStyle w:val="Emphasis"/>
        </w:rPr>
        <w:t>automatically</w:t>
      </w:r>
      <w:r w:rsidRPr="005E7F4D">
        <w:rPr>
          <w:rStyle w:val="StyleUnderline"/>
        </w:rPr>
        <w:t xml:space="preserve"> result in </w:t>
      </w:r>
      <w:r w:rsidRPr="005E7F4D">
        <w:rPr>
          <w:rStyle w:val="Emphasis"/>
        </w:rPr>
        <w:t>change</w:t>
      </w:r>
      <w:r w:rsidRPr="005E7F4D">
        <w:rPr>
          <w:rStyle w:val="StyleUnderline"/>
        </w:rPr>
        <w:t xml:space="preserve"> in the </w:t>
      </w:r>
      <w:r w:rsidRPr="005E7F4D">
        <w:rPr>
          <w:rStyle w:val="Emphasis"/>
        </w:rPr>
        <w:t>real world</w:t>
      </w:r>
      <w:r w:rsidRPr="005E7F4D">
        <w:rPr>
          <w:sz w:val="16"/>
        </w:rPr>
        <w:t xml:space="preserve">. Successive NLR studies have demonstrated that </w:t>
      </w:r>
      <w:r w:rsidRPr="005E7F4D">
        <w:rPr>
          <w:rStyle w:val="StyleUnderline"/>
        </w:rPr>
        <w:t xml:space="preserve">there is much </w:t>
      </w:r>
      <w:r w:rsidRPr="005E7F4D">
        <w:rPr>
          <w:rStyle w:val="Emphasis"/>
        </w:rPr>
        <w:t>slippage</w:t>
      </w:r>
      <w:r w:rsidRPr="005E7F4D">
        <w:rPr>
          <w:sz w:val="16"/>
        </w:rPr>
        <w:t xml:space="preserve"> </w:t>
      </w:r>
      <w:r w:rsidRPr="005E7F4D">
        <w:rPr>
          <w:rStyle w:val="StyleUnderline"/>
        </w:rPr>
        <w:t xml:space="preserve">between </w:t>
      </w:r>
      <w:r w:rsidRPr="005E7F4D">
        <w:rPr>
          <w:rStyle w:val="Emphasis"/>
        </w:rPr>
        <w:t>rulemaking</w:t>
      </w:r>
      <w:r w:rsidRPr="005E7F4D">
        <w:rPr>
          <w:sz w:val="16"/>
        </w:rPr>
        <w:t xml:space="preserve"> </w:t>
      </w:r>
      <w:r w:rsidRPr="005E7F4D">
        <w:rPr>
          <w:rStyle w:val="StyleUnderline"/>
        </w:rPr>
        <w:t xml:space="preserve">and rule </w:t>
      </w:r>
      <w:r w:rsidRPr="005E7F4D">
        <w:rPr>
          <w:rStyle w:val="Emphasis"/>
        </w:rPr>
        <w:t>implementation</w:t>
      </w:r>
      <w:r w:rsidRPr="000306FE">
        <w:rPr>
          <w:sz w:val="16"/>
        </w:rPr>
        <w:t xml:space="preserve">.62 </w:t>
      </w:r>
      <w:r w:rsidRPr="005E7F4D">
        <w:rPr>
          <w:rStyle w:val="Emphasis"/>
          <w:highlight w:val="cyan"/>
        </w:rPr>
        <w:t>Formalism</w:t>
      </w:r>
      <w:r w:rsidRPr="005E7F4D">
        <w:rPr>
          <w:sz w:val="16"/>
          <w:highlight w:val="cyan"/>
        </w:rPr>
        <w:t xml:space="preserve"> </w:t>
      </w:r>
      <w:r w:rsidRPr="005E7F4D">
        <w:rPr>
          <w:rStyle w:val="StyleUnderline"/>
          <w:highlight w:val="cyan"/>
        </w:rPr>
        <w:t>neglects</w:t>
      </w:r>
      <w:r w:rsidRPr="000306FE">
        <w:rPr>
          <w:sz w:val="16"/>
        </w:rPr>
        <w:t xml:space="preserve"> one of </w:t>
      </w:r>
      <w:r w:rsidRPr="005E7F4D">
        <w:rPr>
          <w:rStyle w:val="StyleUnderline"/>
        </w:rPr>
        <w:t xml:space="preserve">the </w:t>
      </w:r>
      <w:r w:rsidRPr="005E7F4D">
        <w:rPr>
          <w:rStyle w:val="Emphasis"/>
        </w:rPr>
        <w:t xml:space="preserve">most </w:t>
      </w:r>
      <w:r w:rsidRPr="005E7F4D">
        <w:rPr>
          <w:rStyle w:val="Emphasis"/>
          <w:highlight w:val="cyan"/>
        </w:rPr>
        <w:t>deep-seated</w:t>
      </w:r>
      <w:r w:rsidRPr="005E7F4D">
        <w:rPr>
          <w:rStyle w:val="StyleUnderline"/>
        </w:rPr>
        <w:t xml:space="preserve"> and</w:t>
      </w:r>
      <w:r w:rsidRPr="005E7F4D">
        <w:rPr>
          <w:sz w:val="16"/>
        </w:rPr>
        <w:t xml:space="preserve"> </w:t>
      </w:r>
      <w:r w:rsidRPr="005E7F4D">
        <w:rPr>
          <w:rStyle w:val="StyleUnderline"/>
        </w:rPr>
        <w:t>ubiquitous</w:t>
      </w:r>
      <w:r w:rsidRPr="001D4BB2">
        <w:rPr>
          <w:rStyle w:val="StyleUnderline"/>
        </w:rPr>
        <w:t xml:space="preserve"> aspects of the application of power and authority</w:t>
      </w:r>
      <w:r w:rsidRPr="000306FE">
        <w:rPr>
          <w:sz w:val="16"/>
        </w:rPr>
        <w:t xml:space="preserve">, and indeed social life more generally, and </w:t>
      </w:r>
      <w:r w:rsidRPr="001D4BB2">
        <w:rPr>
          <w:rStyle w:val="StyleUnderline"/>
        </w:rPr>
        <w:t xml:space="preserve">that </w:t>
      </w:r>
      <w:r w:rsidRPr="005E7F4D">
        <w:rPr>
          <w:rStyle w:val="StyleUnderline"/>
        </w:rPr>
        <w:t xml:space="preserve">is the </w:t>
      </w:r>
      <w:r w:rsidRPr="005E7F4D">
        <w:rPr>
          <w:rStyle w:val="Emphasis"/>
        </w:rPr>
        <w:t xml:space="preserve">unrelenting </w:t>
      </w:r>
      <w:r w:rsidRPr="005E7F4D">
        <w:rPr>
          <w:rStyle w:val="Emphasis"/>
          <w:highlight w:val="cyan"/>
        </w:rPr>
        <w:t>contestation</w:t>
      </w:r>
      <w:r w:rsidRPr="005E7F4D">
        <w:rPr>
          <w:rStyle w:val="StyleUnderline"/>
          <w:highlight w:val="cyan"/>
        </w:rPr>
        <w:t xml:space="preserve"> between</w:t>
      </w:r>
      <w:r w:rsidRPr="000306FE">
        <w:rPr>
          <w:sz w:val="16"/>
        </w:rPr>
        <w:t xml:space="preserve"> social </w:t>
      </w:r>
      <w:r w:rsidRPr="005E7F4D">
        <w:rPr>
          <w:rStyle w:val="Emphasis"/>
          <w:highlight w:val="cyan"/>
        </w:rPr>
        <w:t>interest groups</w:t>
      </w:r>
      <w:r w:rsidRPr="001D4BB2">
        <w:rPr>
          <w:rStyle w:val="StyleUnderline"/>
        </w:rPr>
        <w:t xml:space="preserve"> over the </w:t>
      </w:r>
      <w:r w:rsidRPr="001D4BB2">
        <w:rPr>
          <w:rStyle w:val="Emphasis"/>
        </w:rPr>
        <w:t>direction</w:t>
      </w:r>
      <w:r w:rsidRPr="000306FE">
        <w:rPr>
          <w:sz w:val="16"/>
        </w:rPr>
        <w:t xml:space="preserve"> </w:t>
      </w:r>
      <w:r w:rsidRPr="001D4BB2">
        <w:rPr>
          <w:rStyle w:val="StyleUnderline"/>
        </w:rPr>
        <w:t xml:space="preserve">of </w:t>
      </w:r>
      <w:r w:rsidRPr="001D4BB2">
        <w:rPr>
          <w:rStyle w:val="Emphasis"/>
        </w:rPr>
        <w:t>legal</w:t>
      </w:r>
      <w:r w:rsidRPr="001D4BB2">
        <w:rPr>
          <w:rStyle w:val="StyleUnderline"/>
        </w:rPr>
        <w:t xml:space="preserve"> and </w:t>
      </w:r>
      <w:r w:rsidRPr="001D4BB2">
        <w:rPr>
          <w:rStyle w:val="Emphasis"/>
        </w:rPr>
        <w:t>social change</w:t>
      </w:r>
      <w:r w:rsidRPr="000306FE">
        <w:rPr>
          <w:sz w:val="16"/>
        </w:rPr>
        <w:t xml:space="preserve"> (Touraine's historicity).63 </w:t>
      </w:r>
      <w:r w:rsidRPr="005E7F4D">
        <w:rPr>
          <w:rStyle w:val="StyleUnderline"/>
          <w:highlight w:val="cyan"/>
        </w:rPr>
        <w:t xml:space="preserve">Whenever new law </w:t>
      </w:r>
      <w:r w:rsidRPr="005E7F4D">
        <w:rPr>
          <w:rStyle w:val="Emphasis"/>
          <w:highlight w:val="cyan"/>
        </w:rPr>
        <w:t>arises</w:t>
      </w:r>
      <w:r w:rsidRPr="005E7F4D">
        <w:rPr>
          <w:sz w:val="16"/>
          <w:highlight w:val="cyan"/>
        </w:rPr>
        <w:t xml:space="preserve">, </w:t>
      </w:r>
      <w:r w:rsidRPr="005E7F4D">
        <w:rPr>
          <w:rStyle w:val="StyleUnderline"/>
          <w:highlight w:val="cyan"/>
        </w:rPr>
        <w:t>there is</w:t>
      </w:r>
      <w:r w:rsidRPr="001D4BB2">
        <w:rPr>
          <w:rStyle w:val="StyleUnderline"/>
        </w:rPr>
        <w:t xml:space="preserve"> often </w:t>
      </w:r>
      <w:r w:rsidRPr="001D4BB2">
        <w:rPr>
          <w:rStyle w:val="Emphasis"/>
        </w:rPr>
        <w:t xml:space="preserve">outright </w:t>
      </w:r>
      <w:r w:rsidRPr="005E7F4D">
        <w:rPr>
          <w:rStyle w:val="Emphasis"/>
          <w:highlight w:val="cyan"/>
        </w:rPr>
        <w:t>conflict</w:t>
      </w:r>
      <w:r w:rsidRPr="000306FE">
        <w:rPr>
          <w:sz w:val="16"/>
        </w:rPr>
        <w:t xml:space="preserve"> </w:t>
      </w:r>
      <w:r w:rsidRPr="001D4BB2">
        <w:rPr>
          <w:rStyle w:val="StyleUnderline"/>
        </w:rPr>
        <w:t>between stakeholders on its implementation</w:t>
      </w:r>
      <w:r w:rsidRPr="000306FE">
        <w:rPr>
          <w:sz w:val="16"/>
        </w:rPr>
        <w:t xml:space="preserve">. </w:t>
      </w:r>
      <w:r w:rsidRPr="005E7F4D">
        <w:rPr>
          <w:rStyle w:val="StyleUnderline"/>
          <w:highlight w:val="cyan"/>
        </w:rPr>
        <w:t xml:space="preserve">New </w:t>
      </w:r>
      <w:r w:rsidRPr="005E7F4D">
        <w:rPr>
          <w:rStyle w:val="Emphasis"/>
          <w:highlight w:val="cyan"/>
        </w:rPr>
        <w:t>statutes</w:t>
      </w:r>
      <w:r w:rsidRPr="005E7F4D">
        <w:rPr>
          <w:rStyle w:val="StyleUnderline"/>
          <w:highlight w:val="cyan"/>
        </w:rPr>
        <w:t xml:space="preserve"> or</w:t>
      </w:r>
      <w:r w:rsidRPr="001D4BB2">
        <w:rPr>
          <w:rStyle w:val="StyleUnderline"/>
        </w:rPr>
        <w:t xml:space="preserve"> </w:t>
      </w:r>
      <w:r w:rsidRPr="001D4BB2">
        <w:rPr>
          <w:rStyle w:val="Emphasis"/>
        </w:rPr>
        <w:t xml:space="preserve">appellate </w:t>
      </w:r>
      <w:r w:rsidRPr="005E7F4D">
        <w:rPr>
          <w:rStyle w:val="Emphasis"/>
          <w:highlight w:val="cyan"/>
        </w:rPr>
        <w:t>court</w:t>
      </w:r>
      <w:r w:rsidRPr="001D4BB2">
        <w:rPr>
          <w:rStyle w:val="StyleUnderline"/>
        </w:rPr>
        <w:t xml:space="preserve"> interpretation</w:t>
      </w:r>
      <w:r w:rsidRPr="005E7F4D">
        <w:rPr>
          <w:rStyle w:val="StyleUnderline"/>
          <w:highlight w:val="cyan"/>
        </w:rPr>
        <w:t>s</w:t>
      </w:r>
      <w:r w:rsidRPr="000306FE">
        <w:rPr>
          <w:sz w:val="16"/>
        </w:rPr>
        <w:t xml:space="preserve"> also </w:t>
      </w:r>
      <w:r w:rsidRPr="005E7F4D">
        <w:rPr>
          <w:rStyle w:val="Emphasis"/>
          <w:highlight w:val="cyan"/>
        </w:rPr>
        <w:t>encounter</w:t>
      </w:r>
      <w:r w:rsidRPr="000306FE">
        <w:rPr>
          <w:sz w:val="16"/>
        </w:rPr>
        <w:t xml:space="preserve"> </w:t>
      </w:r>
      <w:r w:rsidRPr="001D4BB2">
        <w:rPr>
          <w:rStyle w:val="StyleUnderline"/>
        </w:rPr>
        <w:t xml:space="preserve">the hindering </w:t>
      </w:r>
      <w:r w:rsidRPr="005E7F4D">
        <w:rPr>
          <w:rStyle w:val="Emphasis"/>
          <w:highlight w:val="cyan"/>
        </w:rPr>
        <w:t>inertia</w:t>
      </w:r>
      <w:r w:rsidRPr="000306FE">
        <w:rPr>
          <w:sz w:val="16"/>
        </w:rPr>
        <w:t xml:space="preserve"> </w:t>
      </w:r>
      <w:r w:rsidRPr="001D4BB2">
        <w:rPr>
          <w:rStyle w:val="StyleUnderline"/>
        </w:rPr>
        <w:t>of existing social relations.</w:t>
      </w:r>
      <w:r w:rsidRPr="000306FE">
        <w:rPr>
          <w:sz w:val="16"/>
        </w:rPr>
        <w:t xml:space="preserve"> There is much in between these two poles. The implementation of </w:t>
      </w:r>
      <w:r w:rsidRPr="001D4BB2">
        <w:rPr>
          <w:rStyle w:val="StyleUnderline"/>
        </w:rPr>
        <w:t xml:space="preserve">a </w:t>
      </w:r>
      <w:r w:rsidRPr="001D4BB2">
        <w:rPr>
          <w:rStyle w:val="Emphasis"/>
        </w:rPr>
        <w:t>new statute</w:t>
      </w:r>
      <w:r w:rsidRPr="000306FE">
        <w:rPr>
          <w:sz w:val="16"/>
        </w:rPr>
        <w:t xml:space="preserve"> </w:t>
      </w:r>
      <w:r w:rsidRPr="005E7F4D">
        <w:rPr>
          <w:rStyle w:val="StyleUnderline"/>
        </w:rPr>
        <w:t>or interpretation frequently</w:t>
      </w:r>
      <w:r w:rsidRPr="000306FE">
        <w:rPr>
          <w:sz w:val="16"/>
        </w:rPr>
        <w:t xml:space="preserve"> </w:t>
      </w:r>
      <w:r w:rsidRPr="001D4BB2">
        <w:rPr>
          <w:rStyle w:val="Emphasis"/>
        </w:rPr>
        <w:t>encounters</w:t>
      </w:r>
      <w:r w:rsidRPr="000306FE">
        <w:rPr>
          <w:sz w:val="16"/>
        </w:rPr>
        <w:t xml:space="preserve"> </w:t>
      </w:r>
      <w:r w:rsidRPr="005E7F4D">
        <w:rPr>
          <w:rStyle w:val="StyleUnderline"/>
        </w:rPr>
        <w:t>institutional</w:t>
      </w:r>
      <w:r w:rsidRPr="000306FE">
        <w:rPr>
          <w:sz w:val="16"/>
        </w:rPr>
        <w:t xml:space="preserve"> and </w:t>
      </w:r>
      <w:r w:rsidRPr="005E7F4D">
        <w:rPr>
          <w:rStyle w:val="StyleUnderline"/>
          <w:highlight w:val="cyan"/>
        </w:rPr>
        <w:t xml:space="preserve">bureaucratic </w:t>
      </w:r>
      <w:r w:rsidRPr="005E7F4D">
        <w:rPr>
          <w:rStyle w:val="Emphasis"/>
          <w:highlight w:val="cyan"/>
        </w:rPr>
        <w:t>deadlock</w:t>
      </w:r>
      <w:r w:rsidRPr="000306FE">
        <w:rPr>
          <w:sz w:val="16"/>
        </w:rPr>
        <w:t xml:space="preserve">, </w:t>
      </w:r>
      <w:r w:rsidRPr="005E7F4D">
        <w:rPr>
          <w:rStyle w:val="StyleUnderline"/>
          <w:highlight w:val="cyan"/>
        </w:rPr>
        <w:t xml:space="preserve">organizational </w:t>
      </w:r>
      <w:r w:rsidRPr="005E7F4D">
        <w:rPr>
          <w:rStyle w:val="Emphasis"/>
          <w:highlight w:val="cyan"/>
        </w:rPr>
        <w:t>incapacity</w:t>
      </w:r>
      <w:r w:rsidRPr="000306FE">
        <w:rPr>
          <w:sz w:val="16"/>
        </w:rPr>
        <w:t xml:space="preserve">, </w:t>
      </w:r>
      <w:r w:rsidRPr="001D4BB2">
        <w:rPr>
          <w:rStyle w:val="StyleUnderline"/>
        </w:rPr>
        <w:t xml:space="preserve">cultural </w:t>
      </w:r>
      <w:r w:rsidRPr="001D4BB2">
        <w:rPr>
          <w:rStyle w:val="Emphasis"/>
        </w:rPr>
        <w:t>transformation</w:t>
      </w:r>
      <w:r w:rsidRPr="000306FE">
        <w:rPr>
          <w:sz w:val="16"/>
        </w:rPr>
        <w:t xml:space="preserve">, </w:t>
      </w:r>
      <w:r w:rsidRPr="001D4BB2">
        <w:rPr>
          <w:rStyle w:val="StyleUnderline"/>
        </w:rPr>
        <w:t xml:space="preserve">and </w:t>
      </w:r>
      <w:r w:rsidRPr="005E7F4D">
        <w:rPr>
          <w:rStyle w:val="StyleUnderline"/>
          <w:highlight w:val="cyan"/>
        </w:rPr>
        <w:t xml:space="preserve">even outright </w:t>
      </w:r>
      <w:r w:rsidRPr="005E7F4D">
        <w:rPr>
          <w:rStyle w:val="Emphasis"/>
          <w:highlight w:val="cyan"/>
        </w:rPr>
        <w:t>resistance</w:t>
      </w:r>
      <w:r w:rsidRPr="000306FE">
        <w:rPr>
          <w:sz w:val="16"/>
        </w:rPr>
        <w:t xml:space="preserve"> from policymakers or the public.</w:t>
      </w:r>
    </w:p>
    <w:p w14:paraId="34C270B9" w14:textId="77777777" w:rsidR="00803329" w:rsidRPr="000306FE" w:rsidRDefault="00803329" w:rsidP="00803329">
      <w:pPr>
        <w:rPr>
          <w:sz w:val="16"/>
        </w:rPr>
      </w:pPr>
      <w:r w:rsidRPr="001D4BB2">
        <w:rPr>
          <w:rStyle w:val="StyleUnderline"/>
        </w:rPr>
        <w:t xml:space="preserve">As </w:t>
      </w:r>
      <w:r w:rsidRPr="005E7F4D">
        <w:rPr>
          <w:rStyle w:val="Emphasis"/>
          <w:highlight w:val="cyan"/>
        </w:rPr>
        <w:t>NLR</w:t>
      </w:r>
      <w:r w:rsidRPr="001D4BB2">
        <w:rPr>
          <w:rStyle w:val="StyleUnderline"/>
        </w:rPr>
        <w:t xml:space="preserve"> scholars have long argued</w:t>
      </w:r>
      <w:r w:rsidRPr="000306FE">
        <w:rPr>
          <w:sz w:val="16"/>
        </w:rPr>
        <w:t xml:space="preserve">, </w:t>
      </w:r>
      <w:r w:rsidRPr="005E7F4D">
        <w:rPr>
          <w:rStyle w:val="Emphasis"/>
        </w:rPr>
        <w:t>understanding</w:t>
      </w:r>
      <w:r w:rsidRPr="001D4BB2">
        <w:rPr>
          <w:rStyle w:val="StyleUnderline"/>
        </w:rPr>
        <w:t xml:space="preserve"> law in action </w:t>
      </w:r>
      <w:r w:rsidRPr="005E7F4D">
        <w:rPr>
          <w:rStyle w:val="StyleUnderline"/>
          <w:highlight w:val="cyan"/>
        </w:rPr>
        <w:t xml:space="preserve">requires a </w:t>
      </w:r>
      <w:r w:rsidRPr="005E7F4D">
        <w:rPr>
          <w:rStyle w:val="Emphasis"/>
          <w:highlight w:val="cyan"/>
        </w:rPr>
        <w:t>holistic</w:t>
      </w:r>
      <w:r w:rsidRPr="005E7F4D">
        <w:rPr>
          <w:rStyle w:val="StyleUnderline"/>
          <w:highlight w:val="cyan"/>
        </w:rPr>
        <w:t xml:space="preserve"> approach</w:t>
      </w:r>
      <w:r w:rsidRPr="005E7F4D">
        <w:rPr>
          <w:sz w:val="16"/>
          <w:highlight w:val="cyan"/>
        </w:rPr>
        <w:t xml:space="preserve"> </w:t>
      </w:r>
      <w:r w:rsidRPr="005E7F4D">
        <w:rPr>
          <w:rStyle w:val="StyleUnderline"/>
          <w:highlight w:val="cyan"/>
        </w:rPr>
        <w:t>that integrates</w:t>
      </w:r>
      <w:r w:rsidRPr="001D4BB2">
        <w:rPr>
          <w:rStyle w:val="StyleUnderline"/>
        </w:rPr>
        <w:t xml:space="preserve"> </w:t>
      </w:r>
      <w:r w:rsidRPr="005E7F4D">
        <w:rPr>
          <w:rStyle w:val="Emphasis"/>
        </w:rPr>
        <w:t>analyses</w:t>
      </w:r>
      <w:r w:rsidRPr="001D4BB2">
        <w:rPr>
          <w:rStyle w:val="StyleUnderline"/>
        </w:rPr>
        <w:t xml:space="preserve"> of </w:t>
      </w:r>
      <w:r w:rsidRPr="005E7F4D">
        <w:rPr>
          <w:rStyle w:val="Emphasis"/>
        </w:rPr>
        <w:t>elite decisions</w:t>
      </w:r>
      <w:r w:rsidRPr="001D4BB2">
        <w:rPr>
          <w:rStyle w:val="StyleUnderline"/>
        </w:rPr>
        <w:t xml:space="preserve"> in powerful legal and governmental institutions</w:t>
      </w:r>
      <w:r w:rsidRPr="000306FE">
        <w:rPr>
          <w:sz w:val="16"/>
        </w:rPr>
        <w:t xml:space="preserve"> ("</w:t>
      </w:r>
      <w:r w:rsidRPr="005E7F4D">
        <w:rPr>
          <w:rStyle w:val="Emphasis"/>
          <w:highlight w:val="cyan"/>
        </w:rPr>
        <w:t>top-down</w:t>
      </w:r>
      <w:r w:rsidRPr="005E7F4D">
        <w:rPr>
          <w:sz w:val="16"/>
          <w:highlight w:val="cyan"/>
        </w:rPr>
        <w:t xml:space="preserve">") </w:t>
      </w:r>
      <w:r w:rsidRPr="005E7F4D">
        <w:rPr>
          <w:rStyle w:val="StyleUnderline"/>
          <w:highlight w:val="cyan"/>
        </w:rPr>
        <w:t>with</w:t>
      </w:r>
      <w:r w:rsidRPr="001D4BB2">
        <w:rPr>
          <w:rStyle w:val="StyleUnderline"/>
        </w:rPr>
        <w:t xml:space="preserve"> how these decisions are </w:t>
      </w:r>
      <w:r w:rsidRPr="005E7F4D">
        <w:rPr>
          <w:rStyle w:val="Emphasis"/>
        </w:rPr>
        <w:t>mediated</w:t>
      </w:r>
      <w:r w:rsidRPr="001D4BB2">
        <w:rPr>
          <w:rStyle w:val="StyleUnderline"/>
        </w:rPr>
        <w:t xml:space="preserve"> at </w:t>
      </w:r>
      <w:r w:rsidRPr="005E7F4D">
        <w:rPr>
          <w:rStyle w:val="Emphasis"/>
        </w:rPr>
        <w:t>ground level</w:t>
      </w:r>
      <w:r w:rsidRPr="001D4BB2">
        <w:rPr>
          <w:rStyle w:val="StyleUnderline"/>
        </w:rPr>
        <w:t xml:space="preserve"> in society</w:t>
      </w:r>
      <w:r w:rsidRPr="000306FE">
        <w:rPr>
          <w:sz w:val="16"/>
        </w:rPr>
        <w:t xml:space="preserve"> ("</w:t>
      </w:r>
      <w:r w:rsidRPr="005E7F4D">
        <w:rPr>
          <w:rStyle w:val="Emphasis"/>
          <w:highlight w:val="cyan"/>
        </w:rPr>
        <w:t>bottom-up</w:t>
      </w:r>
      <w:r w:rsidRPr="000306FE">
        <w:rPr>
          <w:sz w:val="16"/>
        </w:rPr>
        <w:t>").64 Socio-legal scholar Mark Massoud accurately defines NLR as the "empirical study of people's lived experiences of law, politics, and power."65 Bottom-up studies frequently examine the generation of social norms and the understandings of ordinary citizens as they encounter legal or quasi-legal regulatory practices, what some scholars call "legal consciousness."66 They might also analyze how social [*197] movements engage legal processes and institutions, including both progressive movements for civil and human rights,67 as well as far-right and reactionary organizations such as anti-immigrant or vigilante groups.68</w:t>
      </w:r>
    </w:p>
    <w:p w14:paraId="226B4BF7" w14:textId="77777777" w:rsidR="00803329" w:rsidRPr="000306FE" w:rsidRDefault="00803329" w:rsidP="00803329">
      <w:pPr>
        <w:rPr>
          <w:sz w:val="16"/>
        </w:rPr>
      </w:pPr>
      <w:r w:rsidRPr="000306FE">
        <w:rPr>
          <w:sz w:val="16"/>
        </w:rPr>
        <w:t xml:space="preserve">By attending to what ordinary people actually do with law in their daily lives, </w:t>
      </w:r>
      <w:r w:rsidRPr="000306FE">
        <w:rPr>
          <w:rStyle w:val="StyleUnderline"/>
        </w:rPr>
        <w:t xml:space="preserve">NLR </w:t>
      </w:r>
      <w:r w:rsidRPr="000306FE">
        <w:rPr>
          <w:rStyle w:val="Emphasis"/>
        </w:rPr>
        <w:t>decenters</w:t>
      </w:r>
      <w:r w:rsidRPr="000306FE">
        <w:rPr>
          <w:rStyle w:val="StyleUnderline"/>
        </w:rPr>
        <w:t xml:space="preserve"> formal law</w:t>
      </w:r>
      <w:r w:rsidRPr="000306FE">
        <w:rPr>
          <w:sz w:val="16"/>
        </w:rPr>
        <w:t>. Clearly,</w:t>
      </w:r>
      <w:r w:rsidRPr="000306FE">
        <w:rPr>
          <w:rStyle w:val="StyleUnderline"/>
        </w:rPr>
        <w:t xml:space="preserve"> formal law is not the only form of </w:t>
      </w:r>
      <w:r w:rsidRPr="000306FE">
        <w:rPr>
          <w:rStyle w:val="Emphasis"/>
        </w:rPr>
        <w:t>social ordering</w:t>
      </w:r>
      <w:r w:rsidRPr="000306FE">
        <w:rPr>
          <w:sz w:val="16"/>
        </w:rPr>
        <w:t xml:space="preserve">, and in many societies </w:t>
      </w:r>
      <w:r w:rsidRPr="000306FE">
        <w:rPr>
          <w:rStyle w:val="StyleUnderline"/>
        </w:rPr>
        <w:t xml:space="preserve">formal law may not even be the </w:t>
      </w:r>
      <w:r w:rsidRPr="000306FE">
        <w:rPr>
          <w:rStyle w:val="Emphasis"/>
        </w:rPr>
        <w:t>most influential</w:t>
      </w:r>
      <w:r w:rsidRPr="000306FE">
        <w:rPr>
          <w:rStyle w:val="StyleUnderline"/>
        </w:rPr>
        <w:t xml:space="preserve"> or </w:t>
      </w:r>
      <w:r w:rsidRPr="000306FE">
        <w:rPr>
          <w:rStyle w:val="Emphasis"/>
        </w:rPr>
        <w:t>relevant</w:t>
      </w:r>
      <w:r w:rsidRPr="000306FE">
        <w:rPr>
          <w:rStyle w:val="StyleUnderline"/>
        </w:rPr>
        <w:t xml:space="preserve"> regulatory framework to offer</w:t>
      </w:r>
      <w:r w:rsidRPr="000306FE">
        <w:rPr>
          <w:sz w:val="16"/>
        </w:rPr>
        <w:t>. These observations have a long pedigree in the historic and ongoing debates on legal pluralism,69 and NLR studies have contributed to our understanding of alternative dispute resolution and community-based conflict resolution mechanisms.70 NLR studies in Africa have richly documented community institutions enacting "vernacular law" (formerly, "customary law")71 that in practice represent "rival legal systems" to the formal state system.72 Some NLR scholars argued that a bottom-up approach is not simply descriptive or analytical but also has policy implications for the creation of a "new governance" model that replaces traditional top-down forms of command and control with more participatory and representative approaches and institutions.73</w:t>
      </w:r>
    </w:p>
    <w:p w14:paraId="094E05A5" w14:textId="77777777" w:rsidR="00803329" w:rsidRPr="000306FE" w:rsidRDefault="00803329" w:rsidP="00803329">
      <w:pPr>
        <w:rPr>
          <w:sz w:val="16"/>
        </w:rPr>
      </w:pPr>
      <w:r w:rsidRPr="000306FE">
        <w:rPr>
          <w:sz w:val="16"/>
        </w:rPr>
        <w:t>In the emerging NLR canon, "</w:t>
      </w:r>
      <w:r w:rsidRPr="005E7F4D">
        <w:rPr>
          <w:rStyle w:val="StyleUnderline"/>
        </w:rPr>
        <w:t>bottom-up" studies</w:t>
      </w:r>
      <w:r w:rsidRPr="001D1563">
        <w:rPr>
          <w:rStyle w:val="StyleUnderline"/>
        </w:rPr>
        <w:t xml:space="preserve"> have been complemented by "top-down" research in the corridors of institutional power and legal authority</w:t>
      </w:r>
      <w:r w:rsidRPr="000306FE">
        <w:rPr>
          <w:sz w:val="16"/>
        </w:rPr>
        <w:t xml:space="preserve">. Research on legal and political elites has taken the form of studies of Black lawyers in large corporate law firms,74 the [*198] litigation strategies of prosecutors and defense counsel in international tribunals,75 and the culture of global experts who transport U.S. neoliberal economic and legal ideas abroad.76 What emerges from these top-down studies of "palace wars" in constitutional courts, elite law firms, and the formal legal process more generally is a fracturing of any bounded conceptions of the law and the courts, and a greater sensitivity to the divergent attitudes and practices of various legal actors themselves. "Top-down" empirical research lays bare the varying assumptions and strategies of elite legal actors and reveals the contingent processes that underlie a particular court judgment or pattern of judgments. There are rules to the game in any given moment, but the game may be played in many ways. Additionally, </w:t>
      </w:r>
      <w:r w:rsidRPr="001D1563">
        <w:rPr>
          <w:rStyle w:val="StyleUnderline"/>
        </w:rPr>
        <w:t xml:space="preserve">recent NLR research on legal elites has also </w:t>
      </w:r>
      <w:r w:rsidRPr="001D1563">
        <w:rPr>
          <w:rStyle w:val="Emphasis"/>
        </w:rPr>
        <w:t>delved</w:t>
      </w:r>
      <w:r w:rsidRPr="001D1563">
        <w:rPr>
          <w:rStyle w:val="StyleUnderline"/>
        </w:rPr>
        <w:t xml:space="preserve"> into legal </w:t>
      </w:r>
      <w:r w:rsidRPr="001D1563">
        <w:rPr>
          <w:rStyle w:val="Emphasis"/>
        </w:rPr>
        <w:t>epistemology</w:t>
      </w:r>
      <w:r w:rsidRPr="000306FE">
        <w:rPr>
          <w:sz w:val="16"/>
        </w:rPr>
        <w:t xml:space="preserve"> </w:t>
      </w:r>
      <w:r w:rsidRPr="000306FE">
        <w:rPr>
          <w:rStyle w:val="StyleUnderline"/>
        </w:rPr>
        <w:t>to show "how law knows" about the real world</w:t>
      </w:r>
      <w:r w:rsidRPr="000306FE">
        <w:rPr>
          <w:sz w:val="16"/>
        </w:rPr>
        <w:t xml:space="preserve">, how it apprehends social facts, and how legal facts are constituted in a criminal prosecution or civil lawsuit.77 </w:t>
      </w:r>
      <w:r w:rsidRPr="000306FE">
        <w:rPr>
          <w:rStyle w:val="StyleUnderline"/>
        </w:rPr>
        <w:t xml:space="preserve">Contemporary </w:t>
      </w:r>
      <w:r w:rsidRPr="00493971">
        <w:rPr>
          <w:rStyle w:val="Emphasis"/>
          <w:highlight w:val="cyan"/>
        </w:rPr>
        <w:t>legal scholarship</w:t>
      </w:r>
      <w:r w:rsidRPr="00493971">
        <w:rPr>
          <w:rStyle w:val="StyleUnderline"/>
          <w:highlight w:val="cyan"/>
        </w:rPr>
        <w:t xml:space="preserve"> can benefit from a </w:t>
      </w:r>
      <w:r w:rsidRPr="00493971">
        <w:rPr>
          <w:rStyle w:val="Emphasis"/>
          <w:highlight w:val="cyan"/>
        </w:rPr>
        <w:t>strong dose</w:t>
      </w:r>
      <w:r w:rsidRPr="00493971">
        <w:rPr>
          <w:rStyle w:val="StyleUnderline"/>
          <w:highlight w:val="cyan"/>
        </w:rPr>
        <w:t xml:space="preserve"> of </w:t>
      </w:r>
      <w:r w:rsidRPr="00493971">
        <w:rPr>
          <w:rStyle w:val="Emphasis"/>
          <w:highlight w:val="cyan"/>
        </w:rPr>
        <w:t>legal realism</w:t>
      </w:r>
      <w:r w:rsidRPr="000306FE">
        <w:rPr>
          <w:rStyle w:val="StyleUnderline"/>
        </w:rPr>
        <w:t xml:space="preserve"> and greater </w:t>
      </w:r>
      <w:r w:rsidRPr="000306FE">
        <w:rPr>
          <w:rStyle w:val="Emphasis"/>
        </w:rPr>
        <w:t>reflection</w:t>
      </w:r>
      <w:r w:rsidRPr="000306FE">
        <w:rPr>
          <w:sz w:val="16"/>
        </w:rPr>
        <w:t xml:space="preserve"> on the nature of fact-finding as it unfolds in the courtroom or government agency.</w:t>
      </w:r>
    </w:p>
    <w:p w14:paraId="113B464A" w14:textId="77777777" w:rsidR="00803329" w:rsidRPr="000306FE" w:rsidRDefault="00803329" w:rsidP="00803329">
      <w:pPr>
        <w:rPr>
          <w:sz w:val="16"/>
        </w:rPr>
      </w:pPr>
      <w:r w:rsidRPr="001D1563">
        <w:rPr>
          <w:rStyle w:val="StyleUnderline"/>
        </w:rPr>
        <w:t xml:space="preserve">To fully </w:t>
      </w:r>
      <w:r w:rsidRPr="001D1563">
        <w:rPr>
          <w:rStyle w:val="Emphasis"/>
        </w:rPr>
        <w:t>understand</w:t>
      </w:r>
      <w:r w:rsidRPr="001D1563">
        <w:rPr>
          <w:rStyle w:val="StyleUnderline"/>
        </w:rPr>
        <w:t xml:space="preserve"> the law, </w:t>
      </w:r>
      <w:r w:rsidRPr="005E7F4D">
        <w:rPr>
          <w:rStyle w:val="StyleUnderline"/>
          <w:highlight w:val="cyan"/>
        </w:rPr>
        <w:t xml:space="preserve">we </w:t>
      </w:r>
      <w:r w:rsidRPr="005E7F4D">
        <w:rPr>
          <w:rStyle w:val="Emphasis"/>
          <w:highlight w:val="cyan"/>
        </w:rPr>
        <w:t>need more</w:t>
      </w:r>
      <w:r w:rsidRPr="005E7F4D">
        <w:rPr>
          <w:rStyle w:val="StyleUnderline"/>
          <w:highlight w:val="cyan"/>
        </w:rPr>
        <w:t xml:space="preserve"> than a</w:t>
      </w:r>
      <w:r w:rsidRPr="001D1563">
        <w:rPr>
          <w:rStyle w:val="StyleUnderline"/>
        </w:rPr>
        <w:t xml:space="preserve"> single study of </w:t>
      </w:r>
      <w:r w:rsidRPr="005E7F4D">
        <w:rPr>
          <w:rStyle w:val="Emphasis"/>
          <w:highlight w:val="cyan"/>
        </w:rPr>
        <w:t>one</w:t>
      </w:r>
      <w:r w:rsidRPr="001D1563">
        <w:rPr>
          <w:rStyle w:val="StyleUnderline"/>
        </w:rPr>
        <w:t xml:space="preserve"> Archimedean </w:t>
      </w:r>
      <w:r w:rsidRPr="005E7F4D">
        <w:rPr>
          <w:rStyle w:val="Emphasis"/>
          <w:highlight w:val="cyan"/>
        </w:rPr>
        <w:t>point</w:t>
      </w:r>
      <w:r w:rsidRPr="005E7F4D">
        <w:rPr>
          <w:rStyle w:val="StyleUnderline"/>
          <w:highlight w:val="cyan"/>
        </w:rPr>
        <w:t xml:space="preserve"> in the</w:t>
      </w:r>
      <w:r w:rsidRPr="001D1563">
        <w:rPr>
          <w:rStyle w:val="StyleUnderline"/>
        </w:rPr>
        <w:t xml:space="preserve"> legal or regulatory </w:t>
      </w:r>
      <w:r w:rsidRPr="005E7F4D">
        <w:rPr>
          <w:rStyle w:val="Emphasis"/>
          <w:highlight w:val="cyan"/>
        </w:rPr>
        <w:t>process</w:t>
      </w:r>
      <w:r w:rsidRPr="000306FE">
        <w:rPr>
          <w:sz w:val="16"/>
        </w:rPr>
        <w:t>. As the case studies in this Article illustrate, comprehensive studies of an issue will hold "top-down" and "bottom-up" processes in the same frame simultaneously. Moreover, our vision of NLR promotes the study of the dynamic interface where top-down elite rulings and institutions confront bottom-up social movements. "</w:t>
      </w:r>
      <w:r w:rsidRPr="001D1563">
        <w:rPr>
          <w:rStyle w:val="StyleUnderline"/>
        </w:rPr>
        <w:t>Law in action" crystallizes in that moment of conjuncture when legal institutions encounter social norms and orderings as well as unsettling practices.</w:t>
      </w:r>
      <w:r w:rsidRPr="000306FE">
        <w:rPr>
          <w:sz w:val="16"/>
        </w:rPr>
        <w:t xml:space="preserve"> Both law and society are transformed in these encounters. </w:t>
      </w:r>
      <w:r w:rsidRPr="005E7F4D">
        <w:rPr>
          <w:rStyle w:val="Emphasis"/>
          <w:highlight w:val="cyan"/>
        </w:rPr>
        <w:t>Formalism</w:t>
      </w:r>
      <w:r w:rsidRPr="005E7F4D">
        <w:rPr>
          <w:highlight w:val="cyan"/>
        </w:rPr>
        <w:t xml:space="preserve"> </w:t>
      </w:r>
      <w:r w:rsidRPr="005E7F4D">
        <w:rPr>
          <w:rStyle w:val="StyleUnderline"/>
          <w:highlight w:val="cyan"/>
        </w:rPr>
        <w:t>has never developed</w:t>
      </w:r>
      <w:r w:rsidRPr="001D1563">
        <w:rPr>
          <w:rStyle w:val="StyleUnderline"/>
        </w:rPr>
        <w:t xml:space="preserve"> a full or satisfying account of </w:t>
      </w:r>
      <w:r w:rsidRPr="005E7F4D">
        <w:rPr>
          <w:rStyle w:val="Emphasis"/>
          <w:highlight w:val="cyan"/>
        </w:rPr>
        <w:t>why</w:t>
      </w:r>
      <w:r w:rsidRPr="005E7F4D">
        <w:rPr>
          <w:rStyle w:val="StyleUnderline"/>
          <w:highlight w:val="cyan"/>
        </w:rPr>
        <w:t xml:space="preserve"> law </w:t>
      </w:r>
      <w:r w:rsidRPr="00493971">
        <w:rPr>
          <w:rStyle w:val="StyleUnderline"/>
          <w:highlight w:val="cyan"/>
        </w:rPr>
        <w:t>changes</w:t>
      </w:r>
      <w:r w:rsidRPr="00493971">
        <w:rPr>
          <w:sz w:val="16"/>
          <w:highlight w:val="cyan"/>
        </w:rPr>
        <w:t xml:space="preserve">, </w:t>
      </w:r>
      <w:r w:rsidRPr="00493971">
        <w:rPr>
          <w:rStyle w:val="StyleUnderline"/>
          <w:highlight w:val="cyan"/>
        </w:rPr>
        <w:t>only referring to formal</w:t>
      </w:r>
      <w:r w:rsidRPr="001D1563">
        <w:rPr>
          <w:rStyle w:val="StyleUnderline"/>
        </w:rPr>
        <w:t xml:space="preserve"> legislative </w:t>
      </w:r>
      <w:r w:rsidRPr="00493971">
        <w:rPr>
          <w:rStyle w:val="Emphasis"/>
          <w:highlight w:val="cyan"/>
        </w:rPr>
        <w:t>processes</w:t>
      </w:r>
      <w:r w:rsidRPr="000306FE">
        <w:rPr>
          <w:sz w:val="16"/>
        </w:rPr>
        <w:t xml:space="preserve"> or to a rational search by jurists for consistency or coherence that will make the mechanical application of legal principles to facts more accurate and </w:t>
      </w:r>
      <w:r w:rsidRPr="00493971">
        <w:rPr>
          <w:sz w:val="16"/>
          <w:szCs w:val="16"/>
        </w:rPr>
        <w:t>efficient.78</w:t>
      </w:r>
      <w:r w:rsidRPr="001D1563">
        <w:rPr>
          <w:rStyle w:val="StyleUnderline"/>
        </w:rPr>
        <w:t xml:space="preserve"> </w:t>
      </w:r>
      <w:r w:rsidRPr="00493971">
        <w:rPr>
          <w:rStyle w:val="Emphasis"/>
          <w:highlight w:val="cyan"/>
        </w:rPr>
        <w:t>This</w:t>
      </w:r>
      <w:r w:rsidRPr="001D1563">
        <w:rPr>
          <w:rStyle w:val="StyleUnderline"/>
        </w:rPr>
        <w:t xml:space="preserve"> account neglects influential factors such as, inter alia</w:t>
      </w:r>
      <w:r w:rsidRPr="000306FE">
        <w:rPr>
          <w:sz w:val="16"/>
        </w:rPr>
        <w:t xml:space="preserve">, </w:t>
      </w:r>
      <w:r w:rsidRPr="001D1563">
        <w:rPr>
          <w:rStyle w:val="StyleUnderline"/>
        </w:rPr>
        <w:t>history</w:t>
      </w:r>
      <w:r w:rsidRPr="000306FE">
        <w:rPr>
          <w:sz w:val="16"/>
        </w:rPr>
        <w:t xml:space="preserve">, </w:t>
      </w:r>
      <w:r w:rsidRPr="001D1563">
        <w:rPr>
          <w:rStyle w:val="StyleUnderline"/>
        </w:rPr>
        <w:t>society</w:t>
      </w:r>
      <w:r w:rsidRPr="000306FE">
        <w:rPr>
          <w:sz w:val="16"/>
        </w:rPr>
        <w:t xml:space="preserve">, </w:t>
      </w:r>
      <w:r w:rsidRPr="001D1563">
        <w:rPr>
          <w:rStyle w:val="StyleUnderline"/>
        </w:rPr>
        <w:t>culture</w:t>
      </w:r>
      <w:r w:rsidRPr="000306FE">
        <w:rPr>
          <w:sz w:val="16"/>
        </w:rPr>
        <w:t xml:space="preserve">, </w:t>
      </w:r>
      <w:r w:rsidRPr="001D1563">
        <w:rPr>
          <w:rStyle w:val="StyleUnderline"/>
        </w:rPr>
        <w:t xml:space="preserve">and </w:t>
      </w:r>
      <w:r w:rsidRPr="001D1563">
        <w:rPr>
          <w:rStyle w:val="Emphasis"/>
        </w:rPr>
        <w:t>politics</w:t>
      </w:r>
      <w:r w:rsidRPr="000306FE">
        <w:rPr>
          <w:sz w:val="16"/>
        </w:rPr>
        <w:t>. Emphasizing the vibrant zone of [*199] encounters where elite decisions collide with popular attitudes offers us an opportunity to grasp legal change as it happens and as a product of the perpetual contestation between social groups with clashing interests. These interest groups and movements are both elite and popular, and the contestation and (often fleeting) alliances and consensus that transpires between them, are, in our view, a main driver of legal transformation and historicity.79</w:t>
      </w:r>
    </w:p>
    <w:p w14:paraId="2A0432F7" w14:textId="77777777" w:rsidR="00803329" w:rsidRPr="000306FE" w:rsidRDefault="00803329" w:rsidP="00803329">
      <w:pPr>
        <w:rPr>
          <w:sz w:val="16"/>
        </w:rPr>
      </w:pPr>
      <w:r w:rsidRPr="00493971">
        <w:rPr>
          <w:rStyle w:val="StyleUnderline"/>
          <w:highlight w:val="cyan"/>
        </w:rPr>
        <w:t>This is an</w:t>
      </w:r>
      <w:r w:rsidRPr="001D1563">
        <w:rPr>
          <w:rStyle w:val="StyleUnderline"/>
        </w:rPr>
        <w:t xml:space="preserve"> </w:t>
      </w:r>
      <w:r w:rsidRPr="00493971">
        <w:rPr>
          <w:rStyle w:val="Emphasis"/>
        </w:rPr>
        <w:t xml:space="preserve">especially </w:t>
      </w:r>
      <w:r w:rsidRPr="00493971">
        <w:rPr>
          <w:rStyle w:val="Emphasis"/>
          <w:highlight w:val="cyan"/>
        </w:rPr>
        <w:t>propitious</w:t>
      </w:r>
      <w:r w:rsidRPr="00493971">
        <w:rPr>
          <w:sz w:val="16"/>
          <w:highlight w:val="cyan"/>
        </w:rPr>
        <w:t xml:space="preserve"> </w:t>
      </w:r>
      <w:r w:rsidRPr="00493971">
        <w:rPr>
          <w:rStyle w:val="StyleUnderline"/>
          <w:highlight w:val="cyan"/>
        </w:rPr>
        <w:t>moment to reevaluate</w:t>
      </w:r>
      <w:r w:rsidRPr="001D1563">
        <w:rPr>
          <w:rStyle w:val="StyleUnderline"/>
        </w:rPr>
        <w:t xml:space="preserve"> the </w:t>
      </w:r>
      <w:r w:rsidRPr="001D1563">
        <w:rPr>
          <w:rStyle w:val="Emphasis"/>
        </w:rPr>
        <w:t>hegemony</w:t>
      </w:r>
      <w:r w:rsidRPr="000306FE">
        <w:rPr>
          <w:sz w:val="16"/>
        </w:rPr>
        <w:t xml:space="preserve"> </w:t>
      </w:r>
      <w:r w:rsidRPr="001D1563">
        <w:rPr>
          <w:rStyle w:val="StyleUnderline"/>
        </w:rPr>
        <w:t xml:space="preserve">of </w:t>
      </w:r>
      <w:r w:rsidRPr="001D1563">
        <w:rPr>
          <w:rStyle w:val="Emphasis"/>
        </w:rPr>
        <w:t>doctrinalism</w:t>
      </w:r>
      <w:r w:rsidRPr="000306FE">
        <w:rPr>
          <w:sz w:val="16"/>
        </w:rPr>
        <w:t xml:space="preserve"> </w:t>
      </w:r>
      <w:r w:rsidRPr="001D1563">
        <w:rPr>
          <w:rStyle w:val="StyleUnderline"/>
        </w:rPr>
        <w:t xml:space="preserve">and </w:t>
      </w:r>
      <w:r w:rsidRPr="00493971">
        <w:rPr>
          <w:rStyle w:val="Emphasis"/>
          <w:highlight w:val="cyan"/>
        </w:rPr>
        <w:t>legal formalism</w:t>
      </w:r>
      <w:r w:rsidRPr="00493971">
        <w:rPr>
          <w:sz w:val="16"/>
          <w:highlight w:val="cyan"/>
        </w:rPr>
        <w:t xml:space="preserve"> </w:t>
      </w:r>
      <w:r w:rsidRPr="00493971">
        <w:rPr>
          <w:rStyle w:val="StyleUnderline"/>
          <w:highlight w:val="cyan"/>
        </w:rPr>
        <w:t>given</w:t>
      </w:r>
      <w:r w:rsidRPr="001D1563">
        <w:rPr>
          <w:rStyle w:val="StyleUnderline"/>
        </w:rPr>
        <w:t xml:space="preserve"> two current </w:t>
      </w:r>
      <w:r w:rsidRPr="00493971">
        <w:rPr>
          <w:rStyle w:val="StyleUnderline"/>
          <w:highlight w:val="cyan"/>
        </w:rPr>
        <w:t>trends</w:t>
      </w:r>
      <w:r w:rsidRPr="000306FE">
        <w:rPr>
          <w:sz w:val="16"/>
        </w:rPr>
        <w:t>, one global and the other domestic: (1</w:t>
      </w:r>
      <w:r w:rsidRPr="001D1563">
        <w:rPr>
          <w:rStyle w:val="StyleUnderline"/>
        </w:rPr>
        <w:t xml:space="preserve">) the intensive </w:t>
      </w:r>
      <w:r w:rsidRPr="001D1563">
        <w:rPr>
          <w:rStyle w:val="Emphasis"/>
        </w:rPr>
        <w:t>politicization</w:t>
      </w:r>
      <w:r w:rsidRPr="001D1563">
        <w:rPr>
          <w:rStyle w:val="StyleUnderline"/>
        </w:rPr>
        <w:t xml:space="preserve"> of law and the concomitant </w:t>
      </w:r>
      <w:r w:rsidRPr="00493971">
        <w:rPr>
          <w:rStyle w:val="Emphasis"/>
          <w:highlight w:val="cyan"/>
        </w:rPr>
        <w:t>erosion</w:t>
      </w:r>
      <w:r w:rsidRPr="00493971">
        <w:rPr>
          <w:sz w:val="16"/>
          <w:highlight w:val="cyan"/>
        </w:rPr>
        <w:t xml:space="preserve"> </w:t>
      </w:r>
      <w:r w:rsidRPr="00493971">
        <w:rPr>
          <w:rStyle w:val="StyleUnderline"/>
          <w:highlight w:val="cyan"/>
        </w:rPr>
        <w:t xml:space="preserve">of the </w:t>
      </w:r>
      <w:r w:rsidRPr="00493971">
        <w:rPr>
          <w:rStyle w:val="Emphasis"/>
          <w:highlight w:val="cyan"/>
        </w:rPr>
        <w:t>rule of law</w:t>
      </w:r>
      <w:r w:rsidRPr="000306FE">
        <w:rPr>
          <w:sz w:val="16"/>
        </w:rPr>
        <w:t xml:space="preserve"> </w:t>
      </w:r>
      <w:r w:rsidRPr="001D1563">
        <w:rPr>
          <w:rStyle w:val="StyleUnderline"/>
        </w:rPr>
        <w:t xml:space="preserve">in most countries </w:t>
      </w:r>
      <w:r w:rsidRPr="00493971">
        <w:rPr>
          <w:rStyle w:val="StyleUnderline"/>
          <w:highlight w:val="cyan"/>
        </w:rPr>
        <w:t>and</w:t>
      </w:r>
      <w:r w:rsidRPr="000306FE">
        <w:rPr>
          <w:sz w:val="16"/>
        </w:rPr>
        <w:t xml:space="preserve"> (2) </w:t>
      </w:r>
      <w:r w:rsidRPr="001D1563">
        <w:rPr>
          <w:rStyle w:val="StyleUnderline"/>
        </w:rPr>
        <w:t xml:space="preserve">the hiring of </w:t>
      </w:r>
      <w:r w:rsidRPr="00493971">
        <w:rPr>
          <w:rStyle w:val="Emphasis"/>
          <w:highlight w:val="cyan"/>
        </w:rPr>
        <w:t>new</w:t>
      </w:r>
      <w:r w:rsidRPr="00493971">
        <w:rPr>
          <w:rStyle w:val="StyleUnderline"/>
          <w:highlight w:val="cyan"/>
        </w:rPr>
        <w:t xml:space="preserve"> law faculty</w:t>
      </w:r>
      <w:r w:rsidRPr="001D1563">
        <w:rPr>
          <w:rStyle w:val="StyleUnderline"/>
        </w:rPr>
        <w:t xml:space="preserve"> with social science expertise mentioned above</w:t>
      </w:r>
      <w:r w:rsidRPr="000306FE">
        <w:rPr>
          <w:sz w:val="16"/>
        </w:rPr>
        <w:t xml:space="preserve">.80 </w:t>
      </w:r>
      <w:r w:rsidRPr="001D1563">
        <w:rPr>
          <w:rStyle w:val="StyleUnderline"/>
        </w:rPr>
        <w:t xml:space="preserve">Law operates in a social and historical context that has been </w:t>
      </w:r>
      <w:r w:rsidRPr="001D1563">
        <w:rPr>
          <w:rStyle w:val="Emphasis"/>
        </w:rPr>
        <w:t>transformed</w:t>
      </w:r>
      <w:r w:rsidRPr="000306FE">
        <w:rPr>
          <w:sz w:val="16"/>
        </w:rPr>
        <w:t xml:space="preserve"> since the late 1970s by neoliberal legality, the globalization of corporate power, and laissez-faire economics. An avowed aim of neoliberalism has been the hollowing out of state institutions and the erosion of the social safety net for the poor and middle class.81 The </w:t>
      </w:r>
      <w:r w:rsidRPr="001D1563">
        <w:rPr>
          <w:rStyle w:val="StyleUnderline"/>
        </w:rPr>
        <w:t xml:space="preserve">neoliberal </w:t>
      </w:r>
      <w:r w:rsidRPr="001D1563">
        <w:rPr>
          <w:rStyle w:val="Emphasis"/>
        </w:rPr>
        <w:t>privatization</w:t>
      </w:r>
      <w:r w:rsidRPr="001D1563">
        <w:rPr>
          <w:rStyle w:val="StyleUnderline"/>
        </w:rPr>
        <w:t xml:space="preserve"> of state agencies and the resulting </w:t>
      </w:r>
      <w:r w:rsidRPr="001D1563">
        <w:rPr>
          <w:rStyle w:val="Emphasis"/>
        </w:rPr>
        <w:t>destruction</w:t>
      </w:r>
      <w:r w:rsidRPr="001D1563">
        <w:rPr>
          <w:rStyle w:val="StyleUnderline"/>
        </w:rPr>
        <w:t xml:space="preserve"> of basic services</w:t>
      </w:r>
      <w:r w:rsidRPr="000306FE">
        <w:rPr>
          <w:sz w:val="16"/>
        </w:rPr>
        <w:t xml:space="preserve">, </w:t>
      </w:r>
      <w:r w:rsidRPr="001D1563">
        <w:rPr>
          <w:rStyle w:val="StyleUnderline"/>
        </w:rPr>
        <w:t>along with the 2008 global financial collapse</w:t>
      </w:r>
      <w:r w:rsidRPr="000306FE">
        <w:rPr>
          <w:sz w:val="16"/>
        </w:rPr>
        <w:t xml:space="preserve">, </w:t>
      </w:r>
      <w:r w:rsidRPr="001D1563">
        <w:rPr>
          <w:rStyle w:val="StyleUnderline"/>
        </w:rPr>
        <w:t xml:space="preserve">have engendered deeper </w:t>
      </w:r>
      <w:r w:rsidRPr="001D1563">
        <w:rPr>
          <w:rStyle w:val="Emphasis"/>
        </w:rPr>
        <w:t>economic inequality</w:t>
      </w:r>
      <w:r w:rsidRPr="001D1563">
        <w:rPr>
          <w:rStyle w:val="StyleUnderline"/>
        </w:rPr>
        <w:t>, political polarization, and populist politics</w:t>
      </w:r>
      <w:r w:rsidRPr="000306FE">
        <w:rPr>
          <w:sz w:val="16"/>
        </w:rPr>
        <w:t>.</w:t>
      </w:r>
    </w:p>
    <w:p w14:paraId="7E23FC67" w14:textId="77777777" w:rsidR="00803329" w:rsidRPr="000306FE" w:rsidRDefault="00803329" w:rsidP="00803329">
      <w:pPr>
        <w:rPr>
          <w:sz w:val="16"/>
        </w:rPr>
      </w:pPr>
      <w:r w:rsidRPr="001D1563">
        <w:rPr>
          <w:rStyle w:val="StyleUnderline"/>
        </w:rPr>
        <w:t xml:space="preserve">Liberal </w:t>
      </w:r>
      <w:r w:rsidRPr="00493971">
        <w:rPr>
          <w:rStyle w:val="Emphasis"/>
          <w:highlight w:val="cyan"/>
        </w:rPr>
        <w:t>democracy</w:t>
      </w:r>
      <w:r w:rsidRPr="00493971">
        <w:rPr>
          <w:rStyle w:val="StyleUnderline"/>
          <w:highlight w:val="cyan"/>
        </w:rPr>
        <w:t xml:space="preserve"> is</w:t>
      </w:r>
      <w:r w:rsidRPr="001D1563">
        <w:rPr>
          <w:rStyle w:val="StyleUnderline"/>
        </w:rPr>
        <w:t xml:space="preserve"> patently </w:t>
      </w:r>
      <w:r w:rsidRPr="00493971">
        <w:rPr>
          <w:rStyle w:val="StyleUnderline"/>
          <w:highlight w:val="cyan"/>
        </w:rPr>
        <w:t xml:space="preserve">on the </w:t>
      </w:r>
      <w:r w:rsidRPr="00493971">
        <w:rPr>
          <w:rStyle w:val="Emphasis"/>
          <w:highlight w:val="cyan"/>
        </w:rPr>
        <w:t>ropes</w:t>
      </w:r>
      <w:r w:rsidRPr="000306FE">
        <w:rPr>
          <w:sz w:val="16"/>
        </w:rPr>
        <w:t xml:space="preserve">. </w:t>
      </w:r>
      <w:r w:rsidRPr="001D4BB2">
        <w:rPr>
          <w:rStyle w:val="StyleUnderline"/>
        </w:rPr>
        <w:t xml:space="preserve">On every continent, </w:t>
      </w:r>
      <w:r w:rsidRPr="001D4BB2">
        <w:rPr>
          <w:rStyle w:val="Emphasis"/>
        </w:rPr>
        <w:t>democracy</w:t>
      </w:r>
      <w:r w:rsidRPr="001D4BB2">
        <w:rPr>
          <w:rStyle w:val="StyleUnderline"/>
        </w:rPr>
        <w:t xml:space="preserve"> and</w:t>
      </w:r>
      <w:r w:rsidRPr="000306FE">
        <w:rPr>
          <w:sz w:val="16"/>
        </w:rPr>
        <w:t xml:space="preserve"> </w:t>
      </w:r>
      <w:r w:rsidRPr="00493971">
        <w:rPr>
          <w:rStyle w:val="StyleUnderline"/>
        </w:rPr>
        <w:t>the</w:t>
      </w:r>
      <w:r w:rsidRPr="000306FE">
        <w:rPr>
          <w:sz w:val="16"/>
        </w:rPr>
        <w:t xml:space="preserve"> </w:t>
      </w:r>
      <w:r w:rsidRPr="001D4BB2">
        <w:rPr>
          <w:rStyle w:val="Emphasis"/>
        </w:rPr>
        <w:t>rule of law</w:t>
      </w:r>
      <w:r w:rsidRPr="000306FE">
        <w:rPr>
          <w:sz w:val="16"/>
        </w:rPr>
        <w:t xml:space="preserve"> </w:t>
      </w:r>
      <w:r w:rsidRPr="001D4BB2">
        <w:rPr>
          <w:rStyle w:val="StyleUnderline"/>
        </w:rPr>
        <w:t xml:space="preserve">are </w:t>
      </w:r>
      <w:r w:rsidRPr="00493971">
        <w:rPr>
          <w:rStyle w:val="StyleUnderline"/>
          <w:highlight w:val="cyan"/>
        </w:rPr>
        <w:t xml:space="preserve">in </w:t>
      </w:r>
      <w:r w:rsidRPr="00493971">
        <w:rPr>
          <w:rStyle w:val="Emphasis"/>
          <w:highlight w:val="cyan"/>
        </w:rPr>
        <w:t>retreat</w:t>
      </w:r>
      <w:r w:rsidRPr="00493971">
        <w:rPr>
          <w:sz w:val="16"/>
          <w:highlight w:val="cyan"/>
        </w:rPr>
        <w:t xml:space="preserve"> </w:t>
      </w:r>
      <w:r w:rsidRPr="00493971">
        <w:rPr>
          <w:rStyle w:val="StyleUnderline"/>
          <w:highlight w:val="cyan"/>
        </w:rPr>
        <w:t>as populist</w:t>
      </w:r>
      <w:r w:rsidRPr="001D4BB2">
        <w:rPr>
          <w:rStyle w:val="StyleUnderline"/>
        </w:rPr>
        <w:t xml:space="preserve"> and autocratic political </w:t>
      </w:r>
      <w:r w:rsidRPr="00493971">
        <w:rPr>
          <w:rStyle w:val="StyleUnderline"/>
          <w:highlight w:val="cyan"/>
        </w:rPr>
        <w:t>leaders undermine</w:t>
      </w:r>
      <w:r w:rsidRPr="001D4BB2">
        <w:rPr>
          <w:rStyle w:val="StyleUnderline"/>
        </w:rPr>
        <w:t xml:space="preserve"> the fundamental </w:t>
      </w:r>
      <w:r w:rsidRPr="00493971">
        <w:rPr>
          <w:rStyle w:val="Emphasis"/>
        </w:rPr>
        <w:t>premises</w:t>
      </w:r>
      <w:r w:rsidRPr="001D4BB2">
        <w:rPr>
          <w:rStyle w:val="StyleUnderline"/>
        </w:rPr>
        <w:t xml:space="preserve"> of democratic </w:t>
      </w:r>
      <w:r w:rsidRPr="00493971">
        <w:rPr>
          <w:rStyle w:val="Emphasis"/>
          <w:highlight w:val="cyan"/>
        </w:rPr>
        <w:t>governance</w:t>
      </w:r>
      <w:r w:rsidRPr="000306FE">
        <w:rPr>
          <w:sz w:val="16"/>
        </w:rPr>
        <w:t xml:space="preserve">. </w:t>
      </w:r>
      <w:r w:rsidRPr="00493971">
        <w:rPr>
          <w:rStyle w:val="StyleUnderline"/>
        </w:rPr>
        <w:t>The num</w:t>
      </w:r>
      <w:r w:rsidRPr="001D1563">
        <w:rPr>
          <w:rStyle w:val="StyleUnderline"/>
        </w:rPr>
        <w:t xml:space="preserve">ber of </w:t>
      </w:r>
      <w:r w:rsidRPr="00493971">
        <w:rPr>
          <w:rStyle w:val="Emphasis"/>
          <w:highlight w:val="cyan"/>
        </w:rPr>
        <w:t>populist</w:t>
      </w:r>
      <w:r w:rsidRPr="001D1563">
        <w:rPr>
          <w:rStyle w:val="Emphasis"/>
        </w:rPr>
        <w:t xml:space="preserve"> government</w:t>
      </w:r>
      <w:r w:rsidRPr="00493971">
        <w:rPr>
          <w:rStyle w:val="Emphasis"/>
          <w:highlight w:val="cyan"/>
        </w:rPr>
        <w:t>s</w:t>
      </w:r>
      <w:r w:rsidRPr="001D1563">
        <w:rPr>
          <w:rStyle w:val="StyleUnderline"/>
        </w:rPr>
        <w:t xml:space="preserve"> worldwide has </w:t>
      </w:r>
      <w:r w:rsidRPr="00493971">
        <w:rPr>
          <w:rStyle w:val="Emphasis"/>
          <w:highlight w:val="cyan"/>
        </w:rPr>
        <w:t>doubled</w:t>
      </w:r>
      <w:r w:rsidRPr="001D1563">
        <w:rPr>
          <w:rStyle w:val="StyleUnderline"/>
        </w:rPr>
        <w:t xml:space="preserve"> over the last ten years</w:t>
      </w:r>
      <w:r w:rsidRPr="000306FE">
        <w:rPr>
          <w:sz w:val="16"/>
        </w:rPr>
        <w:t>,82 and in 2023, Freedom House reported the seventeenth consecutive year of decline in global freedom.83 While there have been recent improvements in a few countries such as Brazil and Colombia, there has been a corresponding and greater rise in the number of governments modeling themselves on two paradigmatic authoritarian states: China and Russia. The number of democracies in the world is at the lowest number since the fall of the Berlin Wall in 1989; only thirty-four that incorporate a mere thirteen percent of the world population.84</w:t>
      </w:r>
    </w:p>
    <w:p w14:paraId="4596F0FB" w14:textId="77777777" w:rsidR="00803329" w:rsidRPr="000306FE" w:rsidRDefault="00803329" w:rsidP="00803329">
      <w:pPr>
        <w:rPr>
          <w:sz w:val="16"/>
        </w:rPr>
      </w:pPr>
      <w:r w:rsidRPr="000306FE">
        <w:rPr>
          <w:sz w:val="16"/>
        </w:rPr>
        <w:t xml:space="preserve">[*200] </w:t>
      </w:r>
      <w:r w:rsidRPr="001D1563">
        <w:rPr>
          <w:rStyle w:val="StyleUnderline"/>
        </w:rPr>
        <w:t xml:space="preserve">This </w:t>
      </w:r>
      <w:r w:rsidRPr="001D1563">
        <w:rPr>
          <w:rStyle w:val="Emphasis"/>
        </w:rPr>
        <w:t>resurgence</w:t>
      </w:r>
      <w:r w:rsidRPr="001D1563">
        <w:rPr>
          <w:rStyle w:val="StyleUnderline"/>
        </w:rPr>
        <w:t xml:space="preserve"> of </w:t>
      </w:r>
      <w:r w:rsidRPr="001D1563">
        <w:rPr>
          <w:rStyle w:val="Emphasis"/>
        </w:rPr>
        <w:t>illiberalism</w:t>
      </w:r>
      <w:r w:rsidRPr="000306FE">
        <w:rPr>
          <w:sz w:val="16"/>
        </w:rPr>
        <w:t xml:space="preserve"> </w:t>
      </w:r>
      <w:r w:rsidRPr="001D1563">
        <w:rPr>
          <w:rStyle w:val="StyleUnderline"/>
        </w:rPr>
        <w:t xml:space="preserve">has undermined the </w:t>
      </w:r>
      <w:r w:rsidRPr="001D1563">
        <w:rPr>
          <w:rStyle w:val="Emphasis"/>
        </w:rPr>
        <w:t>rule of law</w:t>
      </w:r>
      <w:r w:rsidRPr="000306FE">
        <w:rPr>
          <w:sz w:val="16"/>
        </w:rPr>
        <w:t xml:space="preserve">, </w:t>
      </w:r>
      <w:r w:rsidRPr="001D1563">
        <w:rPr>
          <w:rStyle w:val="StyleUnderline"/>
        </w:rPr>
        <w:t>which has declined globally for five years in a row</w:t>
      </w:r>
      <w:r w:rsidRPr="000306FE">
        <w:rPr>
          <w:sz w:val="16"/>
        </w:rPr>
        <w:t>, according to the World Justice Project.85 The World Justice Project's analysis of 140 countries found that in 2022 adherence to the rule of law fell in sixty-one percent of countries.86 There are several shared characteristics of illiberal legality. Populists and authoritarians prefer a strong and unfettered executive branch, and a weak judiciary and legislature, and have engaged in multipronged attacks on the independence of the judiciary and the rule of law. In many countries, governments have sought to undermine the judiciary's constitutional role as a check and balance on the exercise of executive and legislative power.87 Illiberal regimes and populist leaders have succeeded in their pursuit of an "autocratic legalism" that suspends and dismantles the core institutions and principles of constitutional liberalism.88</w:t>
      </w:r>
    </w:p>
    <w:p w14:paraId="4AA7A6DF" w14:textId="77777777" w:rsidR="00803329" w:rsidRPr="000306FE" w:rsidRDefault="00803329" w:rsidP="00803329">
      <w:pPr>
        <w:rPr>
          <w:sz w:val="16"/>
        </w:rPr>
      </w:pPr>
      <w:r w:rsidRPr="000306FE">
        <w:rPr>
          <w:sz w:val="16"/>
        </w:rPr>
        <w:t xml:space="preserve">The Brazil case study, discussed in this Article, documents how disinformation has been deployed on social media to undermine the position of judges. In other countries, the attack on the judiciary is more directly repressive. In Guatemala, death threats by pro-military and state-aligned groups have forced thirty judges and prosecutors in human rights and anti-corruption cases to flee the country and claim asylum in neighboring countries such as the United States.89 Since 2016, Turkish President Erdogan has purged and, in many cases, imprisoned nearly four thousand judges and prosecutors and replaced them with inexperienced loyalists.90 As The Economist observes, autocrats like Mr. Erdogan have "cemented [themselves] in power by systematically weakening the institutions which limit and correct bad policy."91 Illiberal regimes aspire to discredit and dismantle the accountability mechanisms that might investigate and prosecute corruption and politically motivated crimes by state officials.92 As [*201] </w:t>
      </w:r>
      <w:r w:rsidRPr="001D4BB2">
        <w:rPr>
          <w:rStyle w:val="StyleUnderline"/>
        </w:rPr>
        <w:t xml:space="preserve">the </w:t>
      </w:r>
      <w:r w:rsidRPr="001D4BB2">
        <w:rPr>
          <w:rStyle w:val="Emphasis"/>
        </w:rPr>
        <w:t>selection</w:t>
      </w:r>
      <w:r w:rsidRPr="001D4BB2">
        <w:rPr>
          <w:rStyle w:val="StyleUnderline"/>
        </w:rPr>
        <w:t xml:space="preserve"> of judges is increasingly </w:t>
      </w:r>
      <w:r w:rsidRPr="001D1563">
        <w:rPr>
          <w:rStyle w:val="Emphasis"/>
        </w:rPr>
        <w:t>politicized</w:t>
      </w:r>
      <w:r w:rsidRPr="000306FE">
        <w:rPr>
          <w:sz w:val="16"/>
        </w:rPr>
        <w:t xml:space="preserve">, </w:t>
      </w:r>
      <w:r w:rsidRPr="001D4BB2">
        <w:rPr>
          <w:rStyle w:val="StyleUnderline"/>
        </w:rPr>
        <w:t xml:space="preserve">judicial decision-making becomes progressively </w:t>
      </w:r>
      <w:r w:rsidRPr="001D4BB2">
        <w:rPr>
          <w:rStyle w:val="Emphasis"/>
        </w:rPr>
        <w:t>unpredictable</w:t>
      </w:r>
      <w:r w:rsidRPr="000306FE">
        <w:rPr>
          <w:sz w:val="16"/>
        </w:rPr>
        <w:t xml:space="preserve"> </w:t>
      </w:r>
      <w:r w:rsidRPr="001D4BB2">
        <w:rPr>
          <w:rStyle w:val="StyleUnderline"/>
        </w:rPr>
        <w:t xml:space="preserve">and likely to rupture with established </w:t>
      </w:r>
      <w:r w:rsidRPr="001D4BB2">
        <w:rPr>
          <w:rStyle w:val="Emphasis"/>
        </w:rPr>
        <w:t>precedent</w:t>
      </w:r>
      <w:r w:rsidRPr="000306FE">
        <w:rPr>
          <w:sz w:val="16"/>
        </w:rPr>
        <w:t xml:space="preserve">. </w:t>
      </w:r>
      <w:r w:rsidRPr="001D4BB2">
        <w:rPr>
          <w:rStyle w:val="StyleUnderline"/>
        </w:rPr>
        <w:t xml:space="preserve">The </w:t>
      </w:r>
      <w:r w:rsidRPr="001D4BB2">
        <w:rPr>
          <w:rStyle w:val="Emphasis"/>
          <w:highlight w:val="cyan"/>
        </w:rPr>
        <w:t>U</w:t>
      </w:r>
      <w:r w:rsidRPr="000306FE">
        <w:rPr>
          <w:sz w:val="16"/>
        </w:rPr>
        <w:t xml:space="preserve">nited </w:t>
      </w:r>
      <w:r w:rsidRPr="001D4BB2">
        <w:rPr>
          <w:rStyle w:val="Emphasis"/>
          <w:highlight w:val="cyan"/>
        </w:rPr>
        <w:t>S</w:t>
      </w:r>
      <w:r w:rsidRPr="000306FE">
        <w:rPr>
          <w:sz w:val="16"/>
        </w:rPr>
        <w:t xml:space="preserve">tates, as the reader will be aware, </w:t>
      </w:r>
      <w:r w:rsidRPr="001D4BB2">
        <w:rPr>
          <w:rStyle w:val="StyleUnderline"/>
          <w:highlight w:val="cyan"/>
        </w:rPr>
        <w:t xml:space="preserve">has not been </w:t>
      </w:r>
      <w:r w:rsidRPr="001D4BB2">
        <w:rPr>
          <w:rStyle w:val="Emphasis"/>
          <w:highlight w:val="cyan"/>
        </w:rPr>
        <w:t>immune</w:t>
      </w:r>
      <w:r w:rsidRPr="001D4BB2">
        <w:rPr>
          <w:rStyle w:val="StyleUnderline"/>
          <w:highlight w:val="cyan"/>
        </w:rPr>
        <w:t xml:space="preserve"> from these </w:t>
      </w:r>
      <w:r w:rsidRPr="001D4BB2">
        <w:rPr>
          <w:rStyle w:val="Emphasis"/>
          <w:highlight w:val="cyan"/>
        </w:rPr>
        <w:t>trends</w:t>
      </w:r>
      <w:r w:rsidRPr="000306FE">
        <w:rPr>
          <w:sz w:val="16"/>
        </w:rPr>
        <w:t>.93</w:t>
      </w:r>
    </w:p>
    <w:p w14:paraId="1CB9A31D" w14:textId="77777777" w:rsidR="00803329" w:rsidRPr="000306FE" w:rsidRDefault="00803329" w:rsidP="00803329">
      <w:pPr>
        <w:rPr>
          <w:sz w:val="16"/>
        </w:rPr>
      </w:pPr>
      <w:r w:rsidRPr="000306FE">
        <w:rPr>
          <w:sz w:val="16"/>
        </w:rPr>
        <w:t xml:space="preserve">As Shaffer argues, </w:t>
      </w:r>
      <w:r w:rsidRPr="001D1563">
        <w:rPr>
          <w:rStyle w:val="StyleUnderline"/>
        </w:rPr>
        <w:t>formalism without attention to the changing sociopolitical context is still the predominant model of scholarship in the legal academy</w:t>
      </w:r>
      <w:r w:rsidRPr="000306FE">
        <w:rPr>
          <w:sz w:val="16"/>
        </w:rPr>
        <w:t xml:space="preserve">, but in the current global juncture, the core assumptions of legal formalism do not hold, if they ever did.94 </w:t>
      </w:r>
      <w:r w:rsidRPr="001D4BB2">
        <w:rPr>
          <w:rStyle w:val="Emphasis"/>
        </w:rPr>
        <w:t>Legal formalism</w:t>
      </w:r>
      <w:r w:rsidRPr="000306FE">
        <w:rPr>
          <w:rStyle w:val="StyleUnderline"/>
        </w:rPr>
        <w:t xml:space="preserve"> offers no explanation for the massive changes in the law wrought by neoliberal legality and its successor, autocratic legalism</w:t>
      </w:r>
      <w:r w:rsidRPr="000306FE">
        <w:rPr>
          <w:sz w:val="16"/>
        </w:rPr>
        <w:t xml:space="preserve">, since it is unable and unwilling to look beyond the formal design of the legal system to develop an analytical account of the politicization of the judiciary, the judicialization of politics,95 and the political polarization of society more broadly. These observations hark back to the social and political conditions that sparked legal realism in the early twentieth century, </w:t>
      </w:r>
      <w:r w:rsidRPr="000306FE">
        <w:rPr>
          <w:rStyle w:val="StyleUnderline"/>
        </w:rPr>
        <w:t xml:space="preserve">including </w:t>
      </w:r>
      <w:r w:rsidRPr="000306FE">
        <w:rPr>
          <w:rStyle w:val="Emphasis"/>
        </w:rPr>
        <w:t>rapid</w:t>
      </w:r>
      <w:r w:rsidRPr="000306FE">
        <w:rPr>
          <w:rStyle w:val="StyleUnderline"/>
        </w:rPr>
        <w:t xml:space="preserve"> social change that the law did not keep up with, a backlash against the social and political conservatism of judges,</w:t>
      </w:r>
      <w:r w:rsidRPr="000306FE">
        <w:rPr>
          <w:sz w:val="16"/>
        </w:rPr>
        <w:t xml:space="preserve"> </w:t>
      </w:r>
      <w:r w:rsidRPr="00493971">
        <w:rPr>
          <w:rStyle w:val="StyleUnderline"/>
        </w:rPr>
        <w:t xml:space="preserve">and the </w:t>
      </w:r>
      <w:r w:rsidRPr="00493971">
        <w:rPr>
          <w:rStyle w:val="Emphasis"/>
        </w:rPr>
        <w:t>dramatic erosion</w:t>
      </w:r>
      <w:r w:rsidRPr="000306FE">
        <w:rPr>
          <w:sz w:val="16"/>
        </w:rPr>
        <w:t xml:space="preserve"> </w:t>
      </w:r>
      <w:r w:rsidRPr="00493971">
        <w:rPr>
          <w:rStyle w:val="StyleUnderline"/>
        </w:rPr>
        <w:t xml:space="preserve">of the </w:t>
      </w:r>
      <w:r w:rsidRPr="00493971">
        <w:rPr>
          <w:rStyle w:val="Emphasis"/>
        </w:rPr>
        <w:t>legitimacy</w:t>
      </w:r>
      <w:r w:rsidRPr="00493971">
        <w:rPr>
          <w:rStyle w:val="StyleUnderline"/>
        </w:rPr>
        <w:t xml:space="preserve"> of </w:t>
      </w:r>
      <w:r w:rsidRPr="00493971">
        <w:rPr>
          <w:rStyle w:val="Emphasis"/>
        </w:rPr>
        <w:t>legal institutions</w:t>
      </w:r>
      <w:r w:rsidRPr="000306FE">
        <w:rPr>
          <w:sz w:val="16"/>
        </w:rPr>
        <w:t>.96</w:t>
      </w:r>
    </w:p>
    <w:p w14:paraId="18B34ACE" w14:textId="77777777" w:rsidR="00803329" w:rsidRDefault="00803329" w:rsidP="00803329">
      <w:pPr>
        <w:rPr>
          <w:sz w:val="16"/>
        </w:rPr>
      </w:pPr>
      <w:r w:rsidRPr="000306FE">
        <w:rPr>
          <w:sz w:val="16"/>
        </w:rPr>
        <w:t>In our view</w:t>
      </w:r>
      <w:r w:rsidRPr="00493971">
        <w:rPr>
          <w:rStyle w:val="StyleUnderline"/>
        </w:rPr>
        <w:t xml:space="preserve">, </w:t>
      </w:r>
      <w:r w:rsidRPr="00493971">
        <w:rPr>
          <w:rStyle w:val="StyleUnderline"/>
          <w:highlight w:val="cyan"/>
        </w:rPr>
        <w:t>it is professional</w:t>
      </w:r>
      <w:r w:rsidRPr="00493971">
        <w:rPr>
          <w:sz w:val="16"/>
          <w:highlight w:val="cyan"/>
        </w:rPr>
        <w:t xml:space="preserve"> </w:t>
      </w:r>
      <w:r w:rsidRPr="00493971">
        <w:rPr>
          <w:rStyle w:val="Emphasis"/>
          <w:highlight w:val="cyan"/>
        </w:rPr>
        <w:t>malpractice</w:t>
      </w:r>
      <w:r w:rsidRPr="000306FE">
        <w:rPr>
          <w:sz w:val="16"/>
        </w:rPr>
        <w:t xml:space="preserve"> </w:t>
      </w:r>
      <w:r w:rsidRPr="00493971">
        <w:rPr>
          <w:rStyle w:val="StyleUnderline"/>
        </w:rPr>
        <w:t>as</w:t>
      </w:r>
      <w:r w:rsidRPr="000306FE">
        <w:rPr>
          <w:sz w:val="16"/>
        </w:rPr>
        <w:t xml:space="preserve"> </w:t>
      </w:r>
      <w:r w:rsidRPr="001D4BB2">
        <w:rPr>
          <w:rStyle w:val="Emphasis"/>
        </w:rPr>
        <w:t>scholars</w:t>
      </w:r>
      <w:r w:rsidRPr="000306FE">
        <w:rPr>
          <w:sz w:val="16"/>
        </w:rPr>
        <w:t xml:space="preserve"> </w:t>
      </w:r>
      <w:r w:rsidRPr="001D4BB2">
        <w:rPr>
          <w:rStyle w:val="StyleUnderline"/>
        </w:rPr>
        <w:t xml:space="preserve">and </w:t>
      </w:r>
      <w:r w:rsidRPr="001D4BB2">
        <w:rPr>
          <w:rStyle w:val="Emphasis"/>
        </w:rPr>
        <w:t>teachers</w:t>
      </w:r>
      <w:r w:rsidRPr="001D4BB2">
        <w:rPr>
          <w:rStyle w:val="StyleUnderline"/>
        </w:rPr>
        <w:t xml:space="preserve"> of </w:t>
      </w:r>
      <w:r w:rsidRPr="001D4BB2">
        <w:rPr>
          <w:rStyle w:val="Emphasis"/>
        </w:rPr>
        <w:t>law</w:t>
      </w:r>
      <w:r w:rsidRPr="000306FE">
        <w:rPr>
          <w:sz w:val="16"/>
        </w:rPr>
        <w:t xml:space="preserve"> </w:t>
      </w:r>
      <w:r w:rsidRPr="00493971">
        <w:rPr>
          <w:rStyle w:val="StyleUnderline"/>
          <w:highlight w:val="cyan"/>
        </w:rPr>
        <w:t xml:space="preserve">to </w:t>
      </w:r>
      <w:r w:rsidRPr="00493971">
        <w:rPr>
          <w:rStyle w:val="Emphasis"/>
          <w:highlight w:val="cyan"/>
        </w:rPr>
        <w:t>reproduce</w:t>
      </w:r>
      <w:r w:rsidRPr="00493971">
        <w:rPr>
          <w:rStyle w:val="StyleUnderline"/>
          <w:highlight w:val="cyan"/>
        </w:rPr>
        <w:t xml:space="preserve"> the</w:t>
      </w:r>
      <w:r w:rsidRPr="00493971">
        <w:rPr>
          <w:sz w:val="16"/>
          <w:highlight w:val="cyan"/>
        </w:rPr>
        <w:t xml:space="preserve"> </w:t>
      </w:r>
      <w:r w:rsidRPr="00493971">
        <w:rPr>
          <w:rStyle w:val="Emphasis"/>
          <w:highlight w:val="cyan"/>
        </w:rPr>
        <w:t>mythology</w:t>
      </w:r>
      <w:r w:rsidRPr="00493971">
        <w:rPr>
          <w:sz w:val="16"/>
          <w:highlight w:val="cyan"/>
        </w:rPr>
        <w:t xml:space="preserve"> </w:t>
      </w:r>
      <w:r w:rsidRPr="00493971">
        <w:rPr>
          <w:rStyle w:val="StyleUnderline"/>
          <w:highlight w:val="cyan"/>
        </w:rPr>
        <w:t xml:space="preserve">of </w:t>
      </w:r>
      <w:r w:rsidRPr="00493971">
        <w:rPr>
          <w:rStyle w:val="Emphasis"/>
          <w:highlight w:val="cyan"/>
        </w:rPr>
        <w:t>black letter law</w:t>
      </w:r>
      <w:r w:rsidRPr="00493971">
        <w:rPr>
          <w:rStyle w:val="StyleUnderline"/>
          <w:highlight w:val="cyan"/>
        </w:rPr>
        <w:t xml:space="preserve"> and</w:t>
      </w:r>
      <w:r w:rsidRPr="00493971">
        <w:rPr>
          <w:sz w:val="16"/>
          <w:highlight w:val="cyan"/>
        </w:rPr>
        <w:t xml:space="preserve"> </w:t>
      </w:r>
      <w:r w:rsidRPr="00493971">
        <w:rPr>
          <w:rStyle w:val="Emphasis"/>
          <w:highlight w:val="cyan"/>
        </w:rPr>
        <w:t>pretend</w:t>
      </w:r>
      <w:r w:rsidRPr="000306FE">
        <w:rPr>
          <w:sz w:val="16"/>
        </w:rPr>
        <w:t xml:space="preserve"> that </w:t>
      </w:r>
      <w:r w:rsidRPr="00493971">
        <w:rPr>
          <w:rStyle w:val="StyleUnderline"/>
          <w:highlight w:val="cyan"/>
        </w:rPr>
        <w:t xml:space="preserve">the </w:t>
      </w:r>
      <w:r w:rsidRPr="00493971">
        <w:rPr>
          <w:rStyle w:val="Emphasis"/>
          <w:highlight w:val="cyan"/>
        </w:rPr>
        <w:t>formal</w:t>
      </w:r>
      <w:r w:rsidRPr="00493971">
        <w:rPr>
          <w:rStyle w:val="StyleUnderline"/>
          <w:highlight w:val="cyan"/>
        </w:rPr>
        <w:t xml:space="preserve"> legal system is </w:t>
      </w:r>
      <w:r w:rsidRPr="00493971">
        <w:rPr>
          <w:rStyle w:val="Emphasis"/>
          <w:highlight w:val="cyan"/>
        </w:rPr>
        <w:t>functioning</w:t>
      </w:r>
      <w:r w:rsidRPr="001D4BB2">
        <w:rPr>
          <w:rStyle w:val="StyleUnderline"/>
        </w:rPr>
        <w:t xml:space="preserve"> exactly</w:t>
      </w:r>
      <w:r w:rsidRPr="000306FE">
        <w:rPr>
          <w:sz w:val="16"/>
        </w:rPr>
        <w:t xml:space="preserve"> (or </w:t>
      </w:r>
      <w:r w:rsidRPr="001D4BB2">
        <w:rPr>
          <w:rStyle w:val="Emphasis"/>
        </w:rPr>
        <w:t>even approximately</w:t>
      </w:r>
      <w:r w:rsidRPr="000306FE">
        <w:rPr>
          <w:sz w:val="16"/>
        </w:rPr>
        <w:t xml:space="preserve">) </w:t>
      </w:r>
      <w:r w:rsidRPr="00493971">
        <w:rPr>
          <w:rStyle w:val="StyleUnderline"/>
          <w:highlight w:val="cyan"/>
        </w:rPr>
        <w:t>as designed</w:t>
      </w:r>
      <w:r w:rsidRPr="000306FE">
        <w:rPr>
          <w:sz w:val="16"/>
        </w:rPr>
        <w:t xml:space="preserve">. </w:t>
      </w:r>
      <w:r w:rsidRPr="001D4BB2">
        <w:rPr>
          <w:rStyle w:val="StyleUnderline"/>
        </w:rPr>
        <w:t xml:space="preserve">To cling to doctrine as an explanatory model of </w:t>
      </w:r>
      <w:r w:rsidRPr="001D4BB2">
        <w:rPr>
          <w:rStyle w:val="Emphasis"/>
        </w:rPr>
        <w:t>legal change</w:t>
      </w:r>
      <w:r w:rsidRPr="000306FE">
        <w:rPr>
          <w:sz w:val="16"/>
        </w:rPr>
        <w:t xml:space="preserve"> </w:t>
      </w:r>
      <w:r w:rsidRPr="001D4BB2">
        <w:rPr>
          <w:rStyle w:val="StyleUnderline"/>
        </w:rPr>
        <w:t xml:space="preserve">is </w:t>
      </w:r>
      <w:r w:rsidRPr="00493971">
        <w:rPr>
          <w:rStyle w:val="StyleUnderline"/>
          <w:highlight w:val="cyan"/>
        </w:rPr>
        <w:t xml:space="preserve">a </w:t>
      </w:r>
      <w:r w:rsidRPr="00493971">
        <w:rPr>
          <w:rStyle w:val="Emphasis"/>
          <w:highlight w:val="cyan"/>
        </w:rPr>
        <w:t>misguided attempt</w:t>
      </w:r>
      <w:r w:rsidRPr="00493971">
        <w:rPr>
          <w:rStyle w:val="StyleUnderline"/>
          <w:highlight w:val="cyan"/>
        </w:rPr>
        <w:t xml:space="preserve"> to </w:t>
      </w:r>
      <w:r w:rsidRPr="00493971">
        <w:rPr>
          <w:rStyle w:val="Emphasis"/>
          <w:highlight w:val="cyan"/>
        </w:rPr>
        <w:t>isolate</w:t>
      </w:r>
      <w:r w:rsidRPr="00493971">
        <w:rPr>
          <w:sz w:val="16"/>
          <w:highlight w:val="cyan"/>
        </w:rPr>
        <w:t xml:space="preserve"> </w:t>
      </w:r>
      <w:r w:rsidRPr="00493971">
        <w:rPr>
          <w:rStyle w:val="StyleUnderline"/>
        </w:rPr>
        <w:t>formal</w:t>
      </w:r>
      <w:r w:rsidRPr="001D4BB2">
        <w:rPr>
          <w:rStyle w:val="StyleUnderline"/>
        </w:rPr>
        <w:t xml:space="preserve"> </w:t>
      </w:r>
      <w:r w:rsidRPr="00493971">
        <w:rPr>
          <w:rStyle w:val="StyleUnderline"/>
          <w:highlight w:val="cyan"/>
        </w:rPr>
        <w:t xml:space="preserve">doctrine from </w:t>
      </w:r>
      <w:r w:rsidRPr="00493971">
        <w:rPr>
          <w:rStyle w:val="Emphasis"/>
          <w:highlight w:val="cyan"/>
        </w:rPr>
        <w:t>process</w:t>
      </w:r>
      <w:r w:rsidRPr="001D4BB2">
        <w:rPr>
          <w:rStyle w:val="StyleUnderline"/>
        </w:rPr>
        <w:t xml:space="preserve"> </w:t>
      </w:r>
      <w:r w:rsidRPr="001D4BB2">
        <w:rPr>
          <w:rStyle w:val="Emphasis"/>
        </w:rPr>
        <w:t>and political context</w:t>
      </w:r>
      <w:r w:rsidRPr="000306FE">
        <w:rPr>
          <w:sz w:val="16"/>
        </w:rPr>
        <w:t xml:space="preserve">.97 Instead, there is a </w:t>
      </w:r>
      <w:r w:rsidRPr="001D4BB2">
        <w:rPr>
          <w:rStyle w:val="Emphasis"/>
        </w:rPr>
        <w:t>pressing need for</w:t>
      </w:r>
      <w:r w:rsidRPr="001D4BB2">
        <w:rPr>
          <w:rStyle w:val="StyleUnderline"/>
        </w:rPr>
        <w:t xml:space="preserve"> NLR-inspired studies of </w:t>
      </w:r>
      <w:r w:rsidRPr="00493971">
        <w:rPr>
          <w:rStyle w:val="Emphasis"/>
        </w:rPr>
        <w:t>top-down</w:t>
      </w:r>
      <w:r w:rsidRPr="001D4BB2">
        <w:rPr>
          <w:rStyle w:val="Emphasis"/>
        </w:rPr>
        <w:t xml:space="preserve"> elite</w:t>
      </w:r>
      <w:r w:rsidRPr="001D4BB2">
        <w:rPr>
          <w:rStyle w:val="StyleUnderline"/>
        </w:rPr>
        <w:t xml:space="preserve"> strategies and </w:t>
      </w:r>
      <w:r w:rsidRPr="001D4BB2">
        <w:rPr>
          <w:rStyle w:val="Emphasis"/>
        </w:rPr>
        <w:t>popular responses</w:t>
      </w:r>
      <w:r w:rsidRPr="001D4BB2">
        <w:rPr>
          <w:rStyle w:val="StyleUnderline"/>
        </w:rPr>
        <w:t xml:space="preserve"> of either</w:t>
      </w:r>
      <w:r w:rsidRPr="000306FE">
        <w:rPr>
          <w:sz w:val="16"/>
        </w:rPr>
        <w:t xml:space="preserve"> resistance or acquiescence to the current context of neoliberal economics, political illiberalism, and autocratic legalism. </w:t>
      </w:r>
      <w:r w:rsidRPr="001D4BB2">
        <w:rPr>
          <w:rStyle w:val="StyleUnderline"/>
        </w:rPr>
        <w:t xml:space="preserve">This requires socio-legal scholars to knit together a more </w:t>
      </w:r>
      <w:r w:rsidRPr="001D4BB2">
        <w:rPr>
          <w:rStyle w:val="Emphasis"/>
        </w:rPr>
        <w:t>holistic</w:t>
      </w:r>
      <w:r w:rsidRPr="000306FE">
        <w:rPr>
          <w:sz w:val="16"/>
        </w:rPr>
        <w:t xml:space="preserve"> (i.e., both top-down and bottom-up) </w:t>
      </w:r>
      <w:r w:rsidRPr="001D4BB2">
        <w:rPr>
          <w:rStyle w:val="StyleUnderline"/>
        </w:rPr>
        <w:t>approach to the law with an international and comparative perspective</w:t>
      </w:r>
      <w:r w:rsidRPr="000306FE">
        <w:rPr>
          <w:sz w:val="16"/>
        </w:rPr>
        <w:t xml:space="preserve"> that encompasses how legal change is propelled by global movements and networks that transcend any one country.</w:t>
      </w:r>
    </w:p>
    <w:p w14:paraId="31498E50" w14:textId="77777777" w:rsidR="00803329" w:rsidRPr="00A67E6F" w:rsidRDefault="00803329" w:rsidP="00803329">
      <w:pPr>
        <w:rPr>
          <w:sz w:val="4"/>
          <w:szCs w:val="4"/>
        </w:rPr>
      </w:pPr>
      <w:r w:rsidRPr="00A67E6F">
        <w:rPr>
          <w:sz w:val="4"/>
          <w:szCs w:val="4"/>
        </w:rPr>
        <w:t>In sum, NLR offers all legal scholars a rich theoretical engagement coupled with methodological heterogeneity and global engagement that facilitates an understanding of law in its appropriate context. Studies in the tradition of NLR offer an understanding of law in action beyond the traditional doctrinal boundaries embraced by most U.S. law schools. Thus, like traditional legal realism, NLR seeks to "unsettle standard approaches" [*202] to our comprehension of law and legal scholarship "as it works."98 Unsettling standard approaches will lead to something that all legal scholars strive for: a greater understanding of what law is, and how law and society are mutually constituted.</w:t>
      </w:r>
    </w:p>
    <w:p w14:paraId="6DE565DB" w14:textId="77777777" w:rsidR="00803329" w:rsidRPr="00A67E6F" w:rsidRDefault="00803329" w:rsidP="00803329">
      <w:pPr>
        <w:rPr>
          <w:sz w:val="4"/>
          <w:szCs w:val="4"/>
        </w:rPr>
      </w:pPr>
      <w:r w:rsidRPr="00A67E6F">
        <w:rPr>
          <w:sz w:val="4"/>
          <w:szCs w:val="4"/>
        </w:rPr>
        <w:t>II. POLITICIZING HUMAN RIGHTS IN THE U'WA CAMPAIGN AGAINST OIL</w:t>
      </w:r>
    </w:p>
    <w:p w14:paraId="148177C0" w14:textId="77777777" w:rsidR="00803329" w:rsidRPr="00A67E6F" w:rsidRDefault="00803329" w:rsidP="00803329">
      <w:pPr>
        <w:rPr>
          <w:sz w:val="4"/>
          <w:szCs w:val="4"/>
        </w:rPr>
      </w:pPr>
      <w:r w:rsidRPr="00A67E6F">
        <w:rPr>
          <w:sz w:val="4"/>
          <w:szCs w:val="4"/>
        </w:rPr>
        <w:t>In the past two decades, some legal scholars claimed that human rights further weakened marginalized communities rather than empowered them.99 Moyn claims that human rights in the 1970s emerged to legitimize and consolidate neoliberalism, limiting solidarity and stifling our political imagination for social change.100 Other critiques focused on human rights practices, denouncing the universal character of human rights which prevented their adoption by local communities.101 According to this perspective, even "fourth" generation rights, emphasizing the recognition of ethnic groups, have commoditized ethnic identities,102 sidelined socio-economic redistribution,103 exacerbated inter-ethnic fractures,104 and ultimately failed to deliver on their promises.105</w:t>
      </w:r>
    </w:p>
    <w:p w14:paraId="45DBB786" w14:textId="77777777" w:rsidR="00803329" w:rsidRPr="00A67E6F" w:rsidRDefault="00803329" w:rsidP="00803329">
      <w:pPr>
        <w:rPr>
          <w:sz w:val="4"/>
          <w:szCs w:val="4"/>
        </w:rPr>
      </w:pPr>
      <w:r w:rsidRPr="00A67E6F">
        <w:rPr>
          <w:sz w:val="4"/>
          <w:szCs w:val="4"/>
        </w:rPr>
        <w:t>While acknowledging that rights discourses and practices have the capacity to legitimize the status quo and economic inequality, this Section uses NLR's methodological stance of focusing on both top-down and bottom-up processes to capture a more complex and nuanced relationship between human rights and neoliberal globalization. It focuses on the campaign of the U'wa indigenous people in the Northeastern Colombian Andes against oil extraction on their land. The U'wa fostered transnational support for their campaign among a heterogeneous group of Colombian and U.S.-based organizations by strategically exploiting the indeterminacy, or open-ended nature of human rights. Moreover, the U'wa case also shows how an indigenous people and their supporters mobilized corporate law, not as a means to ensure market efficiency, but to promote social change.</w:t>
      </w:r>
    </w:p>
    <w:p w14:paraId="191C610E" w14:textId="77777777" w:rsidR="00803329" w:rsidRPr="00A67E6F" w:rsidRDefault="00803329" w:rsidP="00803329">
      <w:pPr>
        <w:rPr>
          <w:sz w:val="4"/>
          <w:szCs w:val="4"/>
        </w:rPr>
      </w:pPr>
      <w:r w:rsidRPr="00A67E6F">
        <w:rPr>
          <w:sz w:val="4"/>
          <w:szCs w:val="4"/>
        </w:rPr>
        <w:t>However, these outcomes are not immediately evident, emphasizing the need for an empirical stance that accounts for the complexity of human rights mobilization. A New Legal Realist perspective on human rights [*203] should observe how elite and grassroots actors activate human rights talk and connect with rights institutions in different contexts. This involves looking "up, down, and sideways" to understand how diverse segments of various societies use human rights both within and beyond traditional international forums.106 Such an approach provides a nuanced understanding of human rights within neoliberal legality, revealing how a mobilization around human rights can create transnational networks and engage a politically active global society in novel ways.</w:t>
      </w:r>
    </w:p>
    <w:p w14:paraId="70C41399" w14:textId="77777777" w:rsidR="00803329" w:rsidRPr="00A67E6F" w:rsidRDefault="00803329" w:rsidP="00803329">
      <w:pPr>
        <w:rPr>
          <w:sz w:val="4"/>
          <w:szCs w:val="4"/>
        </w:rPr>
      </w:pPr>
      <w:r w:rsidRPr="00A67E6F">
        <w:rPr>
          <w:sz w:val="4"/>
          <w:szCs w:val="4"/>
        </w:rPr>
        <w:t>A. The Multi-Faceted Character of the U'wa Claims and Emergence of a Diverse Coalition</w:t>
      </w:r>
    </w:p>
    <w:p w14:paraId="2D30D9A8" w14:textId="77777777" w:rsidR="00803329" w:rsidRPr="00A67E6F" w:rsidRDefault="00803329" w:rsidP="00803329">
      <w:pPr>
        <w:rPr>
          <w:sz w:val="4"/>
          <w:szCs w:val="4"/>
        </w:rPr>
      </w:pPr>
      <w:r w:rsidRPr="00A67E6F">
        <w:rPr>
          <w:sz w:val="4"/>
          <w:szCs w:val="4"/>
        </w:rPr>
        <w:t>In the 1990s, specialized social movement organizations (SMOs) emerged in the United States, initially raising concerns about siloed, and ultimately ineffective, efforts for social change. Contrary to expectations, collaboration among diverse organizations increased.107 The transnational network created throughout the campaign of the U'wa indigenous people of Colombia exemplifies this trend, with leaders of diverse participating SMOs moving between different issues, fostering collaboration and learning. Successful organizations identify niches and also collaborate with others in adjacent fields. The U'wa campaign's impact extended beyond local goals, influencing global structural changes, such as conditioning U.S. military aid to human rights protections worldwide. Moreover, the experience of the campaign suggests that even though hegemonic actors can successfully mobilize human rights, subaltern groups can also subvert corporate law to foster bottom-up social change.</w:t>
      </w:r>
    </w:p>
    <w:p w14:paraId="461ACC49" w14:textId="77777777" w:rsidR="00803329" w:rsidRPr="00A67E6F" w:rsidRDefault="00803329" w:rsidP="00803329">
      <w:pPr>
        <w:rPr>
          <w:sz w:val="4"/>
          <w:szCs w:val="4"/>
        </w:rPr>
      </w:pPr>
      <w:r w:rsidRPr="00A67E6F">
        <w:rPr>
          <w:sz w:val="4"/>
          <w:szCs w:val="4"/>
        </w:rPr>
        <w:t>In 1992, the U.S. oil multinational Occidental Petroleum, along with two minority partners, obtained a license from the Colombian government for oil prospecting in the territory of the U'wa indigenous people.108 In response, the U'wa leader, Berito Kubarau'wa, issued a stark warning of collective suicide, drawing on historical imagery of their ancestors' actions throwing themselves off a cliff in the seventeenth century.109 Hailing from the northeastern slopes of the Colombian Andes, just a few kilometers south of the Venezuelan border, the U'wa people consists of nearly five thousand [*204] individuals divided into six clans, comprising seventeen communities.110 Deeply rooted in their cosmology, the U'wa believe their deity Sira created the world, partitioning it into three distinct realms that must remain segregated: the skies, the earth's surface, and the underworld.111 This separation is paramount, as any mingling between these domains such as extracting elements from below the earth's surface, like oil threatens to disrupt the delicate equilibrium of the world, triggering cataclysmic natural calamities. The U'wa's perspective on their land goes beyond their land proper, as their territory embodies a microcosm of the entire globe, imbuing the potential disasters with global repercussions.112</w:t>
      </w:r>
    </w:p>
    <w:p w14:paraId="0D1BE696" w14:textId="77777777" w:rsidR="00803329" w:rsidRPr="00A67E6F" w:rsidRDefault="00803329" w:rsidP="00803329">
      <w:pPr>
        <w:rPr>
          <w:sz w:val="4"/>
          <w:szCs w:val="4"/>
        </w:rPr>
      </w:pPr>
      <w:r w:rsidRPr="00A67E6F">
        <w:rPr>
          <w:sz w:val="4"/>
          <w:szCs w:val="4"/>
        </w:rPr>
        <w:t>Beyond ecological concerns, the U'wa community was plagued by the specter of heightened violence between the Colombian armed forces and guerrilla factions.113 Historical precedent underscored this apprehension the U'wa's homeland had long served as a stronghold for the Ejercito de Liberación Nacional (ELN), an insurgent group with a record of targeting the nation's oil infrastructure to advance their revolutionary agenda.114 The U'wa territory, in proximity to an oil pipeline built in the early 1980s, bore witness to relentless attacks. Throughout its operation, the pipeline was bombed 1,500 times, spilling 3.7 million barrels of oil, according to the country's official statistics leading to the death and injury of people and the contamination of rivers and streams.115</w:t>
      </w:r>
    </w:p>
    <w:p w14:paraId="0269C8B6" w14:textId="77777777" w:rsidR="00803329" w:rsidRPr="00A67E6F" w:rsidRDefault="00803329" w:rsidP="00803329">
      <w:pPr>
        <w:rPr>
          <w:sz w:val="4"/>
          <w:szCs w:val="4"/>
        </w:rPr>
      </w:pPr>
      <w:r w:rsidRPr="00A67E6F">
        <w:rPr>
          <w:sz w:val="4"/>
          <w:szCs w:val="4"/>
        </w:rPr>
        <w:t>Despite having important human rights components, the claim of the U'wa, like those of other indigenous peoples opposing oil extraction in their lands around the same time in Burma,116 Ecuador,117 Nigeria,118 and Peru,119 [*205] did not fit the templates of typical human rights or environmental campaigns. The claim of the U'wa had as much to do with protecting human rights and the environment as it did with fighting global capitalism, protecting indigenous rights, protecting property, preventing the escalation of armed conflict in the region, and "Not in My Backyard" (NIMBY) claims. In approaching the U'wa conflict, the media focused on different narratives, from their suicide pact and speculations around its historical precedents, to their David versus Goliath legal battles, and the U'wa cosmology.120 Interestingly, when the campaign was presented to other activists during the Seattle protests in 1999, it was the Black bloc of anti-capitalist groups that interpreted their campaign as one against globalization.121</w:t>
      </w:r>
    </w:p>
    <w:p w14:paraId="2F4594C8" w14:textId="77777777" w:rsidR="00803329" w:rsidRPr="00A67E6F" w:rsidRDefault="00803329" w:rsidP="00803329">
      <w:pPr>
        <w:rPr>
          <w:sz w:val="4"/>
          <w:szCs w:val="4"/>
        </w:rPr>
      </w:pPr>
      <w:r w:rsidRPr="00A67E6F">
        <w:rPr>
          <w:sz w:val="4"/>
          <w:szCs w:val="4"/>
        </w:rPr>
        <w:t>Because indigenous campaigns against resource extraction commonly involve various overlapping topics or issue areas beyond human rights or environmentalism, the networks that are mobilized and become involved tend to comprise organizations dedicated to diverse issues. Some focus on North-South solidarity, labor issues, human rights, partisanship, religious freedom, cultural survival, and global justice, among others.122 Despite the tendency toward formal segmentation and issue specialization among these organizations, one can still identify interdependence between them and overlapping membership across shared issues of concern. Thus, some of the activists working for environmental organizations had worked for North-South solidarity groups and human rights organizations before.123 Finally, as the campaign advanced, there was also significant fluidity with respect to the organizations involved in any specific stage. As a result, certain issues and tactics became more salient than others. Also, the types of organizations involved varied significantly depending on the relevance of their area of expertise for the campaign at a given moment.124</w:t>
      </w:r>
    </w:p>
    <w:p w14:paraId="1B698C03" w14:textId="77777777" w:rsidR="00803329" w:rsidRPr="00A67E6F" w:rsidRDefault="00803329" w:rsidP="00803329">
      <w:pPr>
        <w:rPr>
          <w:sz w:val="4"/>
          <w:szCs w:val="4"/>
        </w:rPr>
      </w:pPr>
      <w:r w:rsidRPr="00A67E6F">
        <w:rPr>
          <w:sz w:val="4"/>
          <w:szCs w:val="4"/>
        </w:rPr>
        <w:t>[*206] In any case, media dissemination of the U'wa's collective suicide ultimatum and the growing interest in their cosmology garnered global attention and support, and ultimately, they refrained from carrying out this dramatic gesture. Instead, global attention helped create an extensive transnational coalition of NGOs, called the U'wa Defense Project, uniting diverse organizations under a shared goal: preventing oil extraction from U'wa land.125 These organizations had very different reasons for supporting the U'wa, ranging from the protection of religious beliefs, indigenous rights, and the environment, yet they converged around the campaign in what de la Cadena calls "interests in common that are not the same interest."126</w:t>
      </w:r>
    </w:p>
    <w:p w14:paraId="3B2D00EB" w14:textId="77777777" w:rsidR="00803329" w:rsidRPr="00A67E6F" w:rsidRDefault="00803329" w:rsidP="00803329">
      <w:pPr>
        <w:rPr>
          <w:sz w:val="4"/>
          <w:szCs w:val="4"/>
        </w:rPr>
      </w:pPr>
      <w:r w:rsidRPr="00A67E6F">
        <w:rPr>
          <w:sz w:val="4"/>
          <w:szCs w:val="4"/>
        </w:rPr>
        <w:t>The coalition's constituents ranged from international human rights NGOs, like the Center for Justice and International Law (CEJIL), to religious organizations such as the Jewish World Service and the Sinsinawa Dominican Sisters, to indigenous advocates like Survival International and the Organización Nacional Indígena de Colombia (ONIC).127 Involvement also included oil workers' labor unions, like Colombia's Central Unitaria de Trabajadores (CUT) and environmental champions, including Earthjustice, Earth Rights International, the Sierra Club, Amazon Watch, Oilwatch, Project Underground, Rainforest Action Network (RAN), and the Accountability Counsel, joined forces alongside prominent figures like James Cameron, Sting, Daryl Hannah, Sigourney Weaver, Peter Coyote, and Leonardo DiCaprio through his Environmental Fund.128</w:t>
      </w:r>
    </w:p>
    <w:p w14:paraId="48890931" w14:textId="77777777" w:rsidR="00803329" w:rsidRPr="00A67E6F" w:rsidRDefault="00803329" w:rsidP="00803329">
      <w:pPr>
        <w:rPr>
          <w:sz w:val="4"/>
          <w:szCs w:val="4"/>
        </w:rPr>
      </w:pPr>
      <w:r w:rsidRPr="00A67E6F">
        <w:rPr>
          <w:sz w:val="4"/>
          <w:szCs w:val="4"/>
        </w:rPr>
        <w:t>The convergence of these diverse actors shows how human rights are not inherently divisive or depoliticizing, and instead they can become rallying cries around which actors with diverse backgrounds, interests and values coalesce. The multiple dimensions of the rich, open-ended character [*207] of these rights, and the narratives behind them, can motivate different kinds of actors, transcending borders, and uniting varied voices and experiences.</w:t>
      </w:r>
    </w:p>
    <w:p w14:paraId="4C328420" w14:textId="77777777" w:rsidR="00803329" w:rsidRPr="00A67E6F" w:rsidRDefault="00803329" w:rsidP="00803329">
      <w:pPr>
        <w:rPr>
          <w:sz w:val="4"/>
          <w:szCs w:val="4"/>
        </w:rPr>
      </w:pPr>
      <w:r w:rsidRPr="00A67E6F">
        <w:rPr>
          <w:sz w:val="4"/>
          <w:szCs w:val="4"/>
        </w:rPr>
        <w:t>The campaign occurred in the context of the emergence of indigenous peoples as international actors throughout the 1980s and 1990s. International organizations, most notably the United Nations (UN) and the International Labor Organization (ILO), and to a more modest extent the World Bank and the Development Bank highlighted the importance of indigenous people during the late 1980s and early 1990s.129 Thus, the ILO created the 169 Indigenous and Tribal Peoples' Convention in 1989, which constituted an important legal foundation for the claims made by the U'wa.130 Meanwhile, the UN decided to commemorate 1993 as the international year (and later the decade) of indigenous people, and that same year it published a Proposal for a Declaration on the Rights of Indigenous People, which was finally adopted by the UN General Assembly in 2007.131 Furthermore, it also created the position of Special Rapporteur on the Rights of Indigenous Peoples in 2001.132 Thus, indigenous people, who had been largely ignored as international actors, were becoming more significant players in the international arena.133</w:t>
      </w:r>
    </w:p>
    <w:p w14:paraId="4903ABF9" w14:textId="77777777" w:rsidR="00803329" w:rsidRPr="00A67E6F" w:rsidRDefault="00803329" w:rsidP="00803329">
      <w:pPr>
        <w:rPr>
          <w:sz w:val="4"/>
          <w:szCs w:val="4"/>
        </w:rPr>
      </w:pPr>
      <w:r w:rsidRPr="00A67E6F">
        <w:rPr>
          <w:sz w:val="4"/>
          <w:szCs w:val="4"/>
        </w:rPr>
        <w:t>Around the same time that the U'wa campaign was starting, other important global movements were taking place: first, the U'wa conflict appeared in the global public consciousness during the early stages of an international political mobilization to address climate change.134 The Kyoto Protocol was being negotiated and adopted that same year (1997), and a growing body of scientific evidence showed the importance of reducing carbon emissions caused by oil and other fossil fuels.135 Thus, public [*208] perception with respect to fossil fuel production and consumption started changing, with more people believing it should be reduced. This newfound concern with climate change also highlighted the need to protect areas of the tropical rainforest that help to capture carbon dioxide, like the Amazon.</w:t>
      </w:r>
    </w:p>
    <w:p w14:paraId="2CE93BF6" w14:textId="77777777" w:rsidR="00803329" w:rsidRPr="00A67E6F" w:rsidRDefault="00803329" w:rsidP="00803329">
      <w:pPr>
        <w:rPr>
          <w:sz w:val="4"/>
          <w:szCs w:val="4"/>
        </w:rPr>
      </w:pPr>
      <w:r w:rsidRPr="00A67E6F">
        <w:rPr>
          <w:sz w:val="4"/>
          <w:szCs w:val="4"/>
        </w:rPr>
        <w:t>Moreover, the environmentalist movement also changed. Previous waves of environmentalists, especially in the global North, had been criticized for their conservationist elitism, especially by governments and marginalized populations in resource producing countries in the global South.136 Some environmentalists gradually abandoned their conservation-centered approaches, articulating their claims with those of local populations, redefining their focus and re-legitimizing their causes. Particularly the environmental justice movement of the 1980s and early 1990s left an important legacy, which recovered the social dimension of environmental concerns, introduced the concept of sustainability, sought alliances, and mobilized marginalized communities, especially indigenous peoples who were suffering the worst consequences of environmental degradation.137</w:t>
      </w:r>
    </w:p>
    <w:p w14:paraId="0AAE114E" w14:textId="77777777" w:rsidR="00803329" w:rsidRPr="00A67E6F" w:rsidRDefault="00803329" w:rsidP="00803329">
      <w:pPr>
        <w:rPr>
          <w:sz w:val="4"/>
          <w:szCs w:val="4"/>
        </w:rPr>
      </w:pPr>
      <w:r w:rsidRPr="00A67E6F">
        <w:rPr>
          <w:sz w:val="4"/>
          <w:szCs w:val="4"/>
        </w:rPr>
        <w:t>In the context of growing socially sensitive, global environmental concerns, and the emergence of indigenous peoples as international actors, the complex, multifaceted character of the U'wa campaign for their right to self-determination and prior consultation united a variety of organizations. But as we will see below, beyond the diverse composition of the U'wa coalition, the actions taken by the campaign speak to the ways in which activists can use human rights frameworks creatively in combination with corporate and securities law to influence corporate and state behavior.</w:t>
      </w:r>
    </w:p>
    <w:p w14:paraId="52DA9502" w14:textId="77777777" w:rsidR="00803329" w:rsidRPr="00A67E6F" w:rsidRDefault="00803329" w:rsidP="00803329">
      <w:pPr>
        <w:rPr>
          <w:sz w:val="4"/>
          <w:szCs w:val="4"/>
        </w:rPr>
      </w:pPr>
      <w:r w:rsidRPr="00A67E6F">
        <w:rPr>
          <w:sz w:val="4"/>
          <w:szCs w:val="4"/>
        </w:rPr>
        <w:t>B. The Trajectory of the U'wa Campaign</w:t>
      </w:r>
    </w:p>
    <w:p w14:paraId="269345FE" w14:textId="77777777" w:rsidR="00803329" w:rsidRPr="00A67E6F" w:rsidRDefault="00803329" w:rsidP="00803329">
      <w:pPr>
        <w:rPr>
          <w:sz w:val="4"/>
          <w:szCs w:val="4"/>
        </w:rPr>
      </w:pPr>
      <w:r w:rsidRPr="00A67E6F">
        <w:rPr>
          <w:sz w:val="4"/>
          <w:szCs w:val="4"/>
        </w:rPr>
        <w:t>The campaign of the U'wa to prevent oil extraction from their land shows how human rights can be mobilized in multiple ways to alter corporate behavior.138 Activists can mobilize human rights by resorting to domestic and international litigation or elevate claims before international bodies. They can also use these rights to publicly blame and shame corporations, their shareholders, political supporters, and to enhance perceptions of legal and reputational risks among corporate investors, financiers, and regulators. Furthermore, the campaign highlights that while dominant actors such as oil companies can strategically employ human [*209] rights narratives and institutions to advance their interests as argued by Bob,139 marginalized activists too have the potential to leverage corporate laws and regulations, including neoliberal reforms. Mobilizing corporate law allows them to engage with corporate stakeholders, granting them access, particularly information and voice, thereby enhancing their influence within corporate decision-making arenas and processes.</w:t>
      </w:r>
    </w:p>
    <w:p w14:paraId="7AF0FA0F" w14:textId="77777777" w:rsidR="00803329" w:rsidRPr="00A67E6F" w:rsidRDefault="00803329" w:rsidP="00803329">
      <w:pPr>
        <w:rPr>
          <w:sz w:val="4"/>
          <w:szCs w:val="4"/>
        </w:rPr>
      </w:pPr>
      <w:r w:rsidRPr="00A67E6F">
        <w:rPr>
          <w:sz w:val="4"/>
          <w:szCs w:val="4"/>
        </w:rPr>
        <w:t>The U'wa indigenous campaign embarked on a multistage campaign, initially employing human rights frameworks in domestic litigation within Colombia and subsequently leveraging these frameworks in ways that could damage the global reputation of multinational oil companies. These stages marked a strategic evolution in the campaign's approach.</w:t>
      </w:r>
    </w:p>
    <w:p w14:paraId="09B61B05" w14:textId="77777777" w:rsidR="00803329" w:rsidRPr="00A67E6F" w:rsidRDefault="00803329" w:rsidP="00803329">
      <w:pPr>
        <w:rPr>
          <w:sz w:val="4"/>
          <w:szCs w:val="4"/>
        </w:rPr>
      </w:pPr>
      <w:r w:rsidRPr="00A67E6F">
        <w:rPr>
          <w:sz w:val="4"/>
          <w:szCs w:val="4"/>
        </w:rPr>
        <w:t>C. Domestic Human Rights Litigation in Colombia</w:t>
      </w:r>
    </w:p>
    <w:p w14:paraId="2A37552D" w14:textId="77777777" w:rsidR="00803329" w:rsidRPr="00A67E6F" w:rsidRDefault="00803329" w:rsidP="00803329">
      <w:pPr>
        <w:rPr>
          <w:sz w:val="4"/>
          <w:szCs w:val="4"/>
        </w:rPr>
      </w:pPr>
      <w:r w:rsidRPr="00A67E6F">
        <w:rPr>
          <w:sz w:val="4"/>
          <w:szCs w:val="4"/>
        </w:rPr>
        <w:t>The U'wa initiated a campaign relying on Colombia's Constitutional Court to block oil exploration on their lands. Citing a constitutional clause emphasizing international human rights treaties, they argued for their right to be consulted before resource extraction, as outlined in the Indigenous and Tribal Peoples' Convention (ILO 169 Convention).140 Despite the court's history of incorporating human rights treaties, the U'wa's legal strategy had limitations, securing only the right to prior consultation, not the power to veto exploration. This underscored the inadequacy of domestic legal avenues in fully addressing their concerns.</w:t>
      </w:r>
    </w:p>
    <w:p w14:paraId="27CB6854" w14:textId="77777777" w:rsidR="00803329" w:rsidRPr="00A67E6F" w:rsidRDefault="00803329" w:rsidP="00803329">
      <w:pPr>
        <w:rPr>
          <w:sz w:val="4"/>
          <w:szCs w:val="4"/>
        </w:rPr>
      </w:pPr>
      <w:r w:rsidRPr="00A67E6F">
        <w:rPr>
          <w:sz w:val="4"/>
          <w:szCs w:val="4"/>
        </w:rPr>
        <w:t>While the campaign fell short of granting veto authority,141 it had lasting impacts. Nationally, it prompted the implementation of prior consultations established in the ILO 169 Convention,142 empowering indigenous, Afro-Colombian, and Roma communities. The Constitutional Court ruled favorably in subsequent cases, influencing over a hundred decisions, and leading to sixteen thousand consultations on various issues.143 Internationally, the U'wa's litigation inspired indigenous and Afro-descendant communities across Latin America to leverage the ILO 169 Convention against resource extraction and free trade agreements.144 This [*210] mobilization extended to countries like Argentina, Bolivia, Brazil, Chile, Ecuador, and Guatemala, fostering the integration of prior consultations into legal frameworks in Mexico, Bolivia, Ecuador, and other countries throughout Latin America.145</w:t>
      </w:r>
    </w:p>
    <w:p w14:paraId="416E3535" w14:textId="77777777" w:rsidR="00803329" w:rsidRPr="00A67E6F" w:rsidRDefault="00803329" w:rsidP="00803329">
      <w:pPr>
        <w:rPr>
          <w:sz w:val="4"/>
          <w:szCs w:val="4"/>
        </w:rPr>
      </w:pPr>
      <w:r w:rsidRPr="00A67E6F">
        <w:rPr>
          <w:sz w:val="4"/>
          <w:szCs w:val="4"/>
        </w:rPr>
        <w:t>D. International Claims-Making and Shaming</w:t>
      </w:r>
    </w:p>
    <w:p w14:paraId="3BFC122A" w14:textId="77777777" w:rsidR="00803329" w:rsidRPr="00A67E6F" w:rsidRDefault="00803329" w:rsidP="00803329">
      <w:pPr>
        <w:rPr>
          <w:sz w:val="4"/>
          <w:szCs w:val="4"/>
        </w:rPr>
      </w:pPr>
      <w:r w:rsidRPr="00A67E6F">
        <w:rPr>
          <w:sz w:val="4"/>
          <w:szCs w:val="4"/>
        </w:rPr>
        <w:t>Facing limitations in domestic legal avenues, the campaign shifted to the international stage, focusing on human rights principles to shame the Colombian government and Occidental Petroleum, the oil company involved. Instead of direct legal impact, the U'wa aimed to tarnish reputations by framing their cause as a human rights issue. This approach was evident in their claim filed with the Inter-American Commission on Human Rights (IACHR).146 Although the IACHR lacked coercive authority over oil companies, the campaign strategically aimed to use it as a "club"147 to shame entities involved in the conflict.</w:t>
      </w:r>
    </w:p>
    <w:p w14:paraId="50519BEA" w14:textId="77777777" w:rsidR="00803329" w:rsidRPr="00A67E6F" w:rsidRDefault="00803329" w:rsidP="00803329">
      <w:pPr>
        <w:rPr>
          <w:sz w:val="4"/>
          <w:szCs w:val="4"/>
        </w:rPr>
      </w:pPr>
      <w:r w:rsidRPr="00A67E6F">
        <w:rPr>
          <w:sz w:val="4"/>
          <w:szCs w:val="4"/>
        </w:rPr>
        <w:t>In response, Occidental and the Colombian government internationalized the conflict by proposing that the OAS-Harvard Project, involving OAS officials and academic experts, issue recommendations.148 This move sought to disrupt the IACHR process, shifting the narrative from human rights violations to "intercultural dialogue."149 Occidental's involvement highlighted its concern about reputation damage, emphasizing the strategic considerations of international public opinion. The U'wa campaign's success in provoking this reaction underscored the efficacy of their strategy in leveraging human rights for reputational impact.</w:t>
      </w:r>
    </w:p>
    <w:p w14:paraId="65D744DC" w14:textId="77777777" w:rsidR="00803329" w:rsidRPr="00A67E6F" w:rsidRDefault="00803329" w:rsidP="00803329">
      <w:pPr>
        <w:rPr>
          <w:sz w:val="4"/>
          <w:szCs w:val="4"/>
        </w:rPr>
      </w:pPr>
      <w:r w:rsidRPr="00A67E6F">
        <w:rPr>
          <w:sz w:val="4"/>
          <w:szCs w:val="4"/>
        </w:rPr>
        <w:t>[*211] Over time, the U'wa campaign changed in the way it used law, from employing human rights in domestic litigation for legal enforcement to mobilizing them rhetorically as tools for shaming corporate actors.150 This strategic shift enabled the U'wa to overcome the constraints of direct legal mechanisms, harnessing the influence of public opinion and reputation. Through this strategic use of human rights principles in a different context, the campaign showcased the diverse nature of advocacy and how human rights can extend beyond traditional legal enforcement to have a broader social impact. Simultaneously, the establishment of the OAS-Harvard Project served Occidental Petroleum's agenda by preventing the IACHR from progressing its investigation into Colombia's human rights violations against the U'wa during Cesar Gaviria's tenure as secretary general of the OAS and beyond, up to 2015.151</w:t>
      </w:r>
    </w:p>
    <w:p w14:paraId="0E79987F" w14:textId="77777777" w:rsidR="00803329" w:rsidRPr="00A67E6F" w:rsidRDefault="00803329" w:rsidP="00803329">
      <w:pPr>
        <w:rPr>
          <w:sz w:val="4"/>
          <w:szCs w:val="4"/>
        </w:rPr>
      </w:pPr>
      <w:r w:rsidRPr="00A67E6F">
        <w:rPr>
          <w:sz w:val="4"/>
          <w:szCs w:val="4"/>
        </w:rPr>
        <w:t>E. Shifting Targets, Changing Tactics</w:t>
      </w:r>
    </w:p>
    <w:p w14:paraId="69DBFB2E" w14:textId="77777777" w:rsidR="00803329" w:rsidRPr="00A67E6F" w:rsidRDefault="00803329" w:rsidP="00803329">
      <w:pPr>
        <w:rPr>
          <w:sz w:val="4"/>
          <w:szCs w:val="4"/>
        </w:rPr>
      </w:pPr>
      <w:r w:rsidRPr="00A67E6F">
        <w:rPr>
          <w:sz w:val="4"/>
          <w:szCs w:val="4"/>
        </w:rPr>
        <w:t>During the phase when the U'wa campaign alleged human rights violations by the Colombian government in the IACHR, some of the U.S. based SMOs directly engaged with Occidental Petroleum at its headquarters in Bakersfield, California.152 However, their direct engagement faced challenges due to the absence of easily reputation-damaging products and Occidental's limited operations in South America.153 Instead of the usual consumer persuasion approach, the coalition turned to appealing to shareholders, marking a change in strategy.154</w:t>
      </w:r>
    </w:p>
    <w:p w14:paraId="373FF2A5" w14:textId="77777777" w:rsidR="00803329" w:rsidRPr="00A67E6F" w:rsidRDefault="00803329" w:rsidP="00803329">
      <w:pPr>
        <w:rPr>
          <w:sz w:val="4"/>
          <w:szCs w:val="4"/>
        </w:rPr>
      </w:pPr>
      <w:r w:rsidRPr="00A67E6F">
        <w:rPr>
          <w:sz w:val="4"/>
          <w:szCs w:val="4"/>
        </w:rPr>
        <w:t>In 1998, after receiving the Goldman Environmental Prize, the U'wa planned protests at Occidental's shareholder meeting.155 Prior to this, Occidental had reduced its oil exploration area and Shell had opted out of the project.156 With funds from their award, the U'wa purchased Occidental shares, which provided them with access to and information about the other shareholders, enabling the U'wa to identify possible allies and targets, and gave them voice in the shareholders' assembly, allowing them to propose shareholder resolutions to prevent oil exploration in their land.157 The strategy involved targeting both large institutional investors and smaller shareholders. The SMOs with experience in corporate campaigns identified key shareholders and engaged in protests and negotiations to gain leverage over Occidental's management. This tactic sought to damage Occidental's [*212] reputation and to persuade shareholders to either abandon the company or support their shareholder resolution.</w:t>
      </w:r>
    </w:p>
    <w:p w14:paraId="2B4C831A" w14:textId="77777777" w:rsidR="00803329" w:rsidRPr="00A67E6F" w:rsidRDefault="00803329" w:rsidP="00803329">
      <w:pPr>
        <w:rPr>
          <w:sz w:val="4"/>
          <w:szCs w:val="4"/>
        </w:rPr>
      </w:pPr>
      <w:r w:rsidRPr="00A67E6F">
        <w:rPr>
          <w:sz w:val="4"/>
          <w:szCs w:val="4"/>
        </w:rPr>
        <w:t>In 1999, U'wa leaders and supporters attended Occidental's shareholder meeting, requesting the suspension of oil exploration on their land.158 The campaign targeted sympathetic shareholders, like the Catholic Sisters of the Sinsinawa Dominican order, and large institutional investors such as Fidelity Investments and Sanford Bernstein.159 The campaign's efforts led to significant divestment from Occidental by Fidelity.160 The campaign also targeted another shareholder, Al Gore, due to his environmentalist stance.161 Activists attempted to establish contact through democratic representative Barbara Boxer, staged protests in Gore's campaign headquarters, and even in his daughter's graduation.162 Despite preliminary conversations with the campaign, they did not succeed in gaining his support for the proposed resolution. However, activists were more successful in lobbying the U.S. Congress.</w:t>
      </w:r>
    </w:p>
    <w:p w14:paraId="314E4A26" w14:textId="77777777" w:rsidR="00803329" w:rsidRPr="00A67E6F" w:rsidRDefault="00803329" w:rsidP="00803329">
      <w:pPr>
        <w:rPr>
          <w:sz w:val="4"/>
          <w:szCs w:val="4"/>
        </w:rPr>
      </w:pPr>
      <w:r w:rsidRPr="00A67E6F">
        <w:rPr>
          <w:sz w:val="4"/>
          <w:szCs w:val="4"/>
        </w:rPr>
        <w:t>The U'wa campaign went far beyond the need to prevent oil companies from exploring oil in U'wa land. Activists sought to address what Michael Watts has called the "oil complex,"163 the particular alliances between corporations and governments in the global North and South to secure oil investments that generate local violence. To prevent further bombings of its pipeline near U'wa territory, Occidental lobbied the U.S. Congress to allow funds from military aid to Colombia to be used in the protection of the pipeline, particularly by the Batallon Vial y Energetico Especial No. 1.164 In turn, the U'wa and their supporters lobbied the U.S. Senate, and particularly the office of Senator Patrick Leahy, by providing what they thought was evidence that showed Occidental's involvement in security operations with the Colombian military that resulted in a massacre of civilians, including children, known as the Santo Domingo massacre.165 Their purpose was to amend the statute that provided military aid to Colombia, known as Plan Colombia, ordering Occidental to repay the U.S. government for any military [*213] aid used to protect their pipeline.166 To avoid this, Occidental hired a lobbying firm to prevent Senator Leahy from successfully including this amendment.167</w:t>
      </w:r>
    </w:p>
    <w:p w14:paraId="237F5525" w14:textId="77777777" w:rsidR="00803329" w:rsidRPr="00A67E6F" w:rsidRDefault="00803329" w:rsidP="00803329">
      <w:pPr>
        <w:rPr>
          <w:sz w:val="4"/>
          <w:szCs w:val="4"/>
        </w:rPr>
      </w:pPr>
      <w:r w:rsidRPr="00A67E6F">
        <w:rPr>
          <w:sz w:val="4"/>
          <w:szCs w:val="4"/>
        </w:rPr>
        <w:t>The final version of the amendment did not mandate companies benefiting from military aid abroad to reimburse funds for subsidized protection. Instead, it linked military aid to the Colombian military's adherence to human rights protections, evolving into what is now known as the "Leahy amendment."168 Although the initial objective of preventing Congress from subsidizing oil companies was not fully achieved, the strategy raised awareness about the interplay between oil corporations, military power, and violence in the global South. The Leahy amendment was later extended to other recipients of U.S. military aid.169</w:t>
      </w:r>
    </w:p>
    <w:p w14:paraId="66F22EE7" w14:textId="77777777" w:rsidR="00803329" w:rsidRPr="00A67E6F" w:rsidRDefault="00803329" w:rsidP="00803329">
      <w:pPr>
        <w:rPr>
          <w:sz w:val="4"/>
          <w:szCs w:val="4"/>
        </w:rPr>
      </w:pPr>
      <w:r w:rsidRPr="00A67E6F">
        <w:rPr>
          <w:sz w:val="4"/>
          <w:szCs w:val="4"/>
        </w:rPr>
        <w:t>This stage of the campaign revealed a multifaceted approach, highlighting that the organizations involved were not solely pursuing narrow, single-minded success for donors. Instead, they comprehended the complexity of the world they sought to transform.170 More significantly, the strategy drew attention to the inherent violence in the political economy of oil, illustrating the broader implications of the oil complex.171 By that time, then, both Shell and Occidental petroleum abandoned their project in U'wa lands, returning their right over the oil exploration block to Colombia's state-owned oil company, Ecopetrol.172</w:t>
      </w:r>
    </w:p>
    <w:p w14:paraId="73FE322D" w14:textId="77777777" w:rsidR="00803329" w:rsidRPr="00A67E6F" w:rsidRDefault="00803329" w:rsidP="00803329">
      <w:pPr>
        <w:rPr>
          <w:sz w:val="4"/>
          <w:szCs w:val="4"/>
        </w:rPr>
      </w:pPr>
      <w:r w:rsidRPr="00A67E6F">
        <w:rPr>
          <w:sz w:val="4"/>
          <w:szCs w:val="4"/>
        </w:rPr>
        <w:t xml:space="preserve">[*214] </w:t>
      </w:r>
    </w:p>
    <w:p w14:paraId="79D7D584" w14:textId="77777777" w:rsidR="00803329" w:rsidRPr="00A67E6F" w:rsidRDefault="00803329" w:rsidP="00803329">
      <w:pPr>
        <w:rPr>
          <w:sz w:val="4"/>
          <w:szCs w:val="4"/>
        </w:rPr>
      </w:pPr>
      <w:r w:rsidRPr="00A67E6F">
        <w:rPr>
          <w:sz w:val="4"/>
          <w:szCs w:val="4"/>
        </w:rPr>
        <w:t>F. Market-Oriented Reforms, the Search for Global Capital, and the Reactivation of the Campaign</w:t>
      </w:r>
    </w:p>
    <w:p w14:paraId="68271BD1" w14:textId="77777777" w:rsidR="00803329" w:rsidRPr="00A67E6F" w:rsidRDefault="00803329" w:rsidP="00803329">
      <w:pPr>
        <w:rPr>
          <w:sz w:val="4"/>
          <w:szCs w:val="4"/>
        </w:rPr>
      </w:pPr>
      <w:r w:rsidRPr="00A67E6F">
        <w:rPr>
          <w:sz w:val="4"/>
          <w:szCs w:val="4"/>
        </w:rPr>
        <w:t>The U'wa campaign's focus shifted when Occidental and Shell abandoned the exploration project. The domestic, state-owned status of Ecopetrol significantly challenged the influence and legitimacy of U.S.-based activists in the campaign.173 However, in 2003, Colombia's oil sector underwent a neoliberal reform, allowing companies to prospect without mandatory partnerships with Ecopetrol.174 Forced to compete globally, Ecopetrol issued shares on the New York Stock Exchange, partially privatizing and globalizing the company.175 Thus, U.S.-based activists regained their influence and legitimacy to intervene in the campaign.176</w:t>
      </w:r>
    </w:p>
    <w:p w14:paraId="3F630C4C" w14:textId="77777777" w:rsidR="00803329" w:rsidRPr="00A67E6F" w:rsidRDefault="00803329" w:rsidP="00803329">
      <w:pPr>
        <w:rPr>
          <w:sz w:val="4"/>
          <w:szCs w:val="4"/>
        </w:rPr>
      </w:pPr>
      <w:r w:rsidRPr="00A67E6F">
        <w:rPr>
          <w:sz w:val="4"/>
          <w:szCs w:val="4"/>
        </w:rPr>
        <w:t>To influence Ecopetrol, U.S.-based organizations targeted J.P. Morgan, the bank handling the share issuance.177 In 2008, the U'wa and supporters alleged to J.P. Morgan that their Securities and Exchange Commission filing misrepresented legal and reputational risks associated with the U'wa conflict, using maps to highlight the overlap between the bloc and U'wa land.178 Employing human rights and corporate law, they aimed to amplify the perception of risks and affect global capital access. Discussions with J.P. Morgan appealed to its identity, referencing a preference for projects endorsed by indigenous communities through prior consultations.179 Meetings with investment firms in New York sought to discourage investment in Ecopetrol.180 Although J.P. Morgan requested more information from Ecopetrol, the New York Stock Exchange proceeded with share issuance.181 However, Ecopetrol refrained from oil exploration in U'wa lands.</w:t>
      </w:r>
    </w:p>
    <w:p w14:paraId="55DBA49D" w14:textId="77777777" w:rsidR="00803329" w:rsidRPr="00A67E6F" w:rsidRDefault="00803329" w:rsidP="00803329">
      <w:pPr>
        <w:rPr>
          <w:sz w:val="4"/>
          <w:szCs w:val="4"/>
        </w:rPr>
      </w:pPr>
      <w:r w:rsidRPr="00A67E6F">
        <w:rPr>
          <w:sz w:val="4"/>
          <w:szCs w:val="4"/>
        </w:rPr>
        <w:t xml:space="preserve">[*215] </w:t>
      </w:r>
    </w:p>
    <w:p w14:paraId="6646EF2D" w14:textId="77777777" w:rsidR="00803329" w:rsidRPr="00A67E6F" w:rsidRDefault="00803329" w:rsidP="00803329">
      <w:pPr>
        <w:rPr>
          <w:sz w:val="4"/>
          <w:szCs w:val="4"/>
        </w:rPr>
      </w:pPr>
      <w:r w:rsidRPr="00A67E6F">
        <w:rPr>
          <w:sz w:val="4"/>
          <w:szCs w:val="4"/>
        </w:rPr>
        <w:t>G. Back to International Human Rights Litigation</w:t>
      </w:r>
    </w:p>
    <w:p w14:paraId="4A5290E0" w14:textId="77777777" w:rsidR="00803329" w:rsidRPr="00A67E6F" w:rsidRDefault="00803329" w:rsidP="00803329">
      <w:pPr>
        <w:rPr>
          <w:sz w:val="4"/>
          <w:szCs w:val="4"/>
        </w:rPr>
      </w:pPr>
      <w:r w:rsidRPr="00A67E6F">
        <w:rPr>
          <w:sz w:val="4"/>
          <w:szCs w:val="4"/>
        </w:rPr>
        <w:t>Filed in April 1997, the U'wa claim in the IACHR remained dormant for over twenty-five years. In 2015, the IACHR deemed the claim admissible, and in October 2020, it referred the case to the Inter-American Court of Human Rights (IACtHR).182 The IACtHR found the Colombian government violated U'wa property and consultation rights, highlighting the connection between oil and armed conflict.183 The IACtHR urged Colombia to formalize U'wa land control, ensuring their collective property rights, prior consultation for extractive projects, acquiring necessary land, and delineating perimeters.184 Given that the IACtHR has yet to issue its ruling, it is too soon to determine the legal outcome of the court's ruling.</w:t>
      </w:r>
    </w:p>
    <w:p w14:paraId="5C8CC10F" w14:textId="77777777" w:rsidR="00803329" w:rsidRPr="00A67E6F" w:rsidRDefault="00803329" w:rsidP="00803329">
      <w:pPr>
        <w:rPr>
          <w:sz w:val="4"/>
          <w:szCs w:val="4"/>
        </w:rPr>
      </w:pPr>
      <w:r w:rsidRPr="00A67E6F">
        <w:rPr>
          <w:sz w:val="4"/>
          <w:szCs w:val="4"/>
        </w:rPr>
        <w:t>However, the U'wa campaign has already had a significant impact in redefining the relationship of indigenous peoples and Afro-descendant communities with the state and multinational corporations, not just in Colombia, but throughout Latin America. Indigenous people in Bolivia,185 Brazil,186 Guatemala,187 and Peru188 have mobilized claiming their right to free, prior consultations whenever an infrastructure or extractive project threatens their territories. Since the U'wa campaign, the Colombian government has conducted more than sixteen thousand prior consultations with indigenous peoples and the Constitutional Court has ruled in more than one hundred cases on this topic, granting protection in most of them.189 In turn, most countries from Mexico to Argentina have implemented the ILO 169 Convention.190 Some, like Bolivia, Colombia, Ecuador, and Mexico, have incorporated this mechanism into their Constitution, while others like Costa Rica and Peru have adopted statutes implementing the procedure.191</w:t>
      </w:r>
    </w:p>
    <w:p w14:paraId="1ED73491" w14:textId="77777777" w:rsidR="00803329" w:rsidRPr="00A67E6F" w:rsidRDefault="00803329" w:rsidP="00803329">
      <w:pPr>
        <w:rPr>
          <w:sz w:val="4"/>
          <w:szCs w:val="4"/>
        </w:rPr>
      </w:pPr>
      <w:r w:rsidRPr="00A67E6F">
        <w:rPr>
          <w:sz w:val="4"/>
          <w:szCs w:val="4"/>
        </w:rPr>
        <w:t>[*216] Regardless of the IACtHR ruling, the U'wa campaign has already had an impact beyond the U'wa people and beyond Colombia's indigenous peoples. Not only has it helped to create new rights for ethnic communities and fostered greater rights' consciousness, but the campaign also enhanced North-South environmental and human rights collaborations. Campaigns such as the U'wa and others have strengthened INGOs like Amazon Watch and Earth Rights International, allowing them to establish a permanent presence in countries of the Global South. This presence has helped to promote greater grassroots connections in their social and environmental justice campaigns.192</w:t>
      </w:r>
    </w:p>
    <w:p w14:paraId="41086988" w14:textId="77777777" w:rsidR="00803329" w:rsidRPr="00A67E6F" w:rsidRDefault="00803329" w:rsidP="00803329">
      <w:pPr>
        <w:rPr>
          <w:sz w:val="4"/>
          <w:szCs w:val="4"/>
        </w:rPr>
      </w:pPr>
      <w:r w:rsidRPr="00A67E6F">
        <w:rPr>
          <w:sz w:val="4"/>
          <w:szCs w:val="4"/>
        </w:rPr>
        <w:t>III. FROM DIGITAL DEMOCRACY TO DIGITAL AUTHORITARIANISM IN BRAZIL</w:t>
      </w:r>
    </w:p>
    <w:p w14:paraId="7AC54B7D" w14:textId="77777777" w:rsidR="00803329" w:rsidRPr="00A67E6F" w:rsidRDefault="00803329" w:rsidP="00803329">
      <w:pPr>
        <w:rPr>
          <w:sz w:val="4"/>
          <w:szCs w:val="4"/>
        </w:rPr>
      </w:pPr>
      <w:r w:rsidRPr="00A67E6F">
        <w:rPr>
          <w:sz w:val="4"/>
          <w:szCs w:val="4"/>
        </w:rPr>
        <w:t>Recent studies of Brazil reveal the central role that neoliberalism has played in the country's three plus decades of constitutional order.193 These studies suggest that, by merging the age-old capitalist practice of piracy with the new technological modalities, digital technologies have become central to the neoliberal experience in Brazil.194 But while a neoliberal agenda has reigned supreme in Brazil during recent decades, the advances in digital technologies have spawned potential successors to the neoliberal enterprise: autocratic legalism and its kin, digital authoritarianism.</w:t>
      </w:r>
    </w:p>
    <w:p w14:paraId="7DEDE661" w14:textId="77777777" w:rsidR="00803329" w:rsidRPr="00A67E6F" w:rsidRDefault="00803329" w:rsidP="00803329">
      <w:pPr>
        <w:rPr>
          <w:sz w:val="4"/>
          <w:szCs w:val="4"/>
        </w:rPr>
      </w:pPr>
      <w:r w:rsidRPr="00A67E6F">
        <w:rPr>
          <w:sz w:val="4"/>
          <w:szCs w:val="4"/>
        </w:rPr>
        <w:t>This Section highlights how progressive movements to promote internet democracy were co-opted to advance an illiberal, autocratic agenda via methods of online, political disinformation. To do so, it employs a holistic NLR analysis that is both top-down in its examination of internet regulations and bottom-up in its exploration of the social movements affected by, and counter to, such regulations. In this vein, then, our NLR approach demonstrates "law in action" by examining the on-the-ground development of formal law as it encounters the dynamics of a uniquely challenging sociopolitical landscape.</w:t>
      </w:r>
    </w:p>
    <w:p w14:paraId="2AAC0DB4" w14:textId="77777777" w:rsidR="00803329" w:rsidRPr="00A67E6F" w:rsidRDefault="00803329" w:rsidP="00803329">
      <w:pPr>
        <w:rPr>
          <w:sz w:val="4"/>
          <w:szCs w:val="4"/>
        </w:rPr>
      </w:pPr>
      <w:r w:rsidRPr="00A67E6F">
        <w:rPr>
          <w:sz w:val="4"/>
          <w:szCs w:val="4"/>
        </w:rPr>
        <w:t>Additionally, this Section finds evidence for Moyn's radical theory of law195 that assumes that powerful actors will be able to co-opt even progressively formulated laws and regulatory initiatives to their own ends. At times, Moyn's thesis can veer towards an "elite conspiracy" theory of law, but we acknowledge that there are many instances when Moyn's assumptions about power and the state are borne out in practice. However, the rise of digital authoritarianism in Brazil illustrates an element that is missing from Moyn's thesis, and that is the fierce contestation both inside [*217] and outside the state regulatory order. Elites may conspire, but the outcomes are by no means certain or predetermined.</w:t>
      </w:r>
    </w:p>
    <w:p w14:paraId="25966C9D" w14:textId="77777777" w:rsidR="00803329" w:rsidRPr="00A67E6F" w:rsidRDefault="00803329" w:rsidP="00803329">
      <w:pPr>
        <w:rPr>
          <w:sz w:val="4"/>
          <w:szCs w:val="4"/>
        </w:rPr>
      </w:pPr>
      <w:r w:rsidRPr="00A67E6F">
        <w:rPr>
          <w:sz w:val="4"/>
          <w:szCs w:val="4"/>
        </w:rPr>
        <w:t>A. Digital Inequalities</w:t>
      </w:r>
    </w:p>
    <w:p w14:paraId="16D17BAF" w14:textId="77777777" w:rsidR="00803329" w:rsidRPr="00A67E6F" w:rsidRDefault="00803329" w:rsidP="00803329">
      <w:pPr>
        <w:rPr>
          <w:sz w:val="4"/>
          <w:szCs w:val="4"/>
        </w:rPr>
      </w:pPr>
      <w:r w:rsidRPr="00A67E6F">
        <w:rPr>
          <w:sz w:val="4"/>
          <w:szCs w:val="4"/>
        </w:rPr>
        <w:t>Looking back at the last decade of internet regulation and usage in Brazil provides a useful empirical example of how certain state or state-aligned actors196 redirect legal change for their own autocratic interests. Indeed, such a phenomenon is not new as authoritarian regimes, most notably in both China and Russia, have adopted similar online tactics in the digital era.197 This phenomenon, which scholars refer to as digital authoritarianism antidemocratic online propaganda that includes mis- and disinformation198 and is often packaged with an array of other authoritarian techniques199 has gained traction in democracies and coincides with the recent global surge in right-wing populism.</w:t>
      </w:r>
    </w:p>
    <w:p w14:paraId="7D82A856" w14:textId="77777777" w:rsidR="00803329" w:rsidRPr="00A67E6F" w:rsidRDefault="00803329" w:rsidP="00803329">
      <w:pPr>
        <w:rPr>
          <w:sz w:val="4"/>
          <w:szCs w:val="4"/>
        </w:rPr>
      </w:pPr>
      <w:r w:rsidRPr="00A67E6F">
        <w:rPr>
          <w:sz w:val="4"/>
          <w:szCs w:val="4"/>
        </w:rPr>
        <w:t>Brazil provides a unique example of digital authoritarianism for two reasons. First, it illustrates how rapidly legal change can occur. To be certain, a strategic wave of online propaganda took place shortly after lawmakers in the country passed a radically progressive internet law touted as an online bill of rights.200 Secondly, just as swiftly as regime change took place because of a surge in digital authoritarianism, national circumstances changed and various civil society actors pushed back, which, for the moment, has seemingly stemmed the tide towards authoritarian rule. These circumstances index the fragility of seemingly stable democracies and their vulnerability to political disinformation and digital authoritarianism.</w:t>
      </w:r>
    </w:p>
    <w:p w14:paraId="1880DB30" w14:textId="77777777" w:rsidR="00803329" w:rsidRPr="00A67E6F" w:rsidRDefault="00803329" w:rsidP="00803329">
      <w:pPr>
        <w:rPr>
          <w:sz w:val="4"/>
          <w:szCs w:val="4"/>
        </w:rPr>
      </w:pPr>
      <w:r w:rsidRPr="00A67E6F">
        <w:rPr>
          <w:sz w:val="4"/>
          <w:szCs w:val="4"/>
        </w:rPr>
        <w:t>[*218] As Latin America's largest democracy,201 recent estimates indicate that roughly 140 million of Brazil's 212 million people actively use social media.202 This fact suggests that the political opinions of Brazil's citizenry are increasingly shaped online.203 As this case study illustrates, these opinions influence legal change and have been conditioned by internet regulations, social movements, and administratively via online disinformation campaigns. While various societal actors have attempted to shape their vision for the country's future through these avenues of influence,204 of considerable concern is how the Brazilian state has ushered in a bevy of new internet users many of them members of the country's disenfranchised and working poor205 while subsequently targeting those same newly enfranchised internet users with online disinformation campaigns.206</w:t>
      </w:r>
    </w:p>
    <w:p w14:paraId="2265824D" w14:textId="77777777" w:rsidR="00803329" w:rsidRPr="00A67E6F" w:rsidRDefault="00803329" w:rsidP="00803329">
      <w:pPr>
        <w:rPr>
          <w:sz w:val="4"/>
          <w:szCs w:val="4"/>
        </w:rPr>
      </w:pPr>
      <w:r w:rsidRPr="00A67E6F">
        <w:rPr>
          <w:sz w:val="4"/>
          <w:szCs w:val="4"/>
        </w:rPr>
        <w:t>The push for internet access was part of the country's efforts to mitigate societal inequalities via the affordances of digital technology.207 Yet, even with newly acquired internet access, digital inequalities remain208 and are often coupled with a lack of digital literacy.209 As this case study demonstrates, this scenario set the stage for certain state-aligned actors to exploit the country's efforts to advance online democracy. This Section thus explores the challenges the Brazilian government has experienced with its efforts to mitigate digital inequalities through online governance, and how policies enacted to advance democratic norms in cyberspace were soon exploited for autocratic purposes.</w:t>
      </w:r>
    </w:p>
    <w:p w14:paraId="2B4490DA" w14:textId="77777777" w:rsidR="00803329" w:rsidRPr="00A67E6F" w:rsidRDefault="00803329" w:rsidP="00803329">
      <w:pPr>
        <w:rPr>
          <w:sz w:val="4"/>
          <w:szCs w:val="4"/>
        </w:rPr>
      </w:pPr>
      <w:r w:rsidRPr="00A67E6F">
        <w:rPr>
          <w:sz w:val="4"/>
          <w:szCs w:val="4"/>
        </w:rPr>
        <w:t>B. Mitigating Inequalities via Internet Access</w:t>
      </w:r>
    </w:p>
    <w:p w14:paraId="0075BC9D" w14:textId="77777777" w:rsidR="00803329" w:rsidRPr="00A67E6F" w:rsidRDefault="00803329" w:rsidP="00803329">
      <w:pPr>
        <w:rPr>
          <w:sz w:val="4"/>
          <w:szCs w:val="4"/>
        </w:rPr>
      </w:pPr>
      <w:r w:rsidRPr="00A67E6F">
        <w:rPr>
          <w:sz w:val="4"/>
          <w:szCs w:val="4"/>
        </w:rPr>
        <w:t>Just over a decade ago, in 2013, Brazil's democracy was seemingly riding high. At that time, the country had been immersed in over a decade of governance and progressive reforms by its Worker's Party (Partido de Trabalhadores, or PT).210 Indeed, since 2003, the PT had controlled the Brazilian presidency, and a prime objective of its leftist leadership was to [*219] mitigate the decades of inequality that have plagued that country since its downward spiral into military dictatorship, which began in 1964 and ended in the early 1980s.211 These progressive reforms, which aimed to bridge inequalities through economic policies that provided food, education, and housing to low-income Brazilians,212 essentially targeted Brazilian society writ large. It was during this time, however, that the PT was also in discussions to mitigate inequities in the online realm.213 A novel concept for a Global South country at that time, for years politicians and various civil society actors had been debating the merits of a so-called internet bill of rights.214 These innovative societal and technological reforms were gaining momentum as Brazil's government had just learned that the country would host the 2014 World Cup and the 2016 Olympic Games.215 Thus, on the surface, all seemed well. However, as illustrated below, there were cracks in the armor of the Brazilian polity that would soon be exposed.</w:t>
      </w:r>
    </w:p>
    <w:p w14:paraId="3FD1761A" w14:textId="77777777" w:rsidR="00803329" w:rsidRPr="00A67E6F" w:rsidRDefault="00803329" w:rsidP="00803329">
      <w:pPr>
        <w:rPr>
          <w:sz w:val="4"/>
          <w:szCs w:val="4"/>
        </w:rPr>
      </w:pPr>
      <w:r w:rsidRPr="00A67E6F">
        <w:rPr>
          <w:sz w:val="4"/>
          <w:szCs w:val="4"/>
        </w:rPr>
        <w:t>In April 2014, the Brazilian government ratified its internet bill of rights, the Marco Civil da Internet (MCI).216 Meant to bring democracy to the country's online realm,217 the MCI codified a civil right to internet access for Brazilian citizens, provided strong net neutrality protections, and advanced data privacy concerns, among other provisions.218 At that time, Brazil had an internet penetration rate of fifty-four percent.219 Thus, roughly ninety-eight million Brazilians (of the country's 212 million people) lacked internet access. However, the country had adopted numerous digital inclusion programs,220 which coincided with the MCI's promise of a civil right to internet access. Moreover, such digital inclusion programs also aligned with the myriad urban development projects taking place to prepare for the 2014 World Cup and 2016 Olympic Games,221 which the country was hosting. Collectively, these various development projects, along with the [*220] MCI, were overseen by its then-president, Dilma Rousseff (widely known as simply, Dilma), of the PT.</w:t>
      </w:r>
    </w:p>
    <w:p w14:paraId="61AC9D95" w14:textId="77777777" w:rsidR="00803329" w:rsidRPr="00A67E6F" w:rsidRDefault="00803329" w:rsidP="00803329">
      <w:pPr>
        <w:rPr>
          <w:sz w:val="4"/>
          <w:szCs w:val="4"/>
        </w:rPr>
      </w:pPr>
      <w:r w:rsidRPr="00A67E6F">
        <w:rPr>
          <w:sz w:val="4"/>
          <w:szCs w:val="4"/>
        </w:rPr>
        <w:t>The new urban development programs, coupled with the digital inclusion initiatives they entailed, provided internet access to millions of Brazilian citizens,222 many of whom were disadvantaged favela (traditionally informal, poor communities)223 residents. As of early 2014, eighty-five percent of favela residents gained access to the internet exclusively through mobile phones.224 It is noteworthy, however, that these same newly enfranchised internet users could not afford the data plans offered by cell phone providers and primarily relied on free Wi-Fi or zero-rating225 promotions for internet access. The emergence of smart phone usage led to a corresponding rise in text messaging in Brazil.226 Yet, because of the high cost of standard SMS messaging and because zero-rating promotions offered these services for "free,"227 internet-based messaging applications, like the Facebook-owned WhatsApp, became the messaging platform of choice for most Brazilians.228</w:t>
      </w:r>
    </w:p>
    <w:p w14:paraId="36265624" w14:textId="77777777" w:rsidR="00803329" w:rsidRPr="00A67E6F" w:rsidRDefault="00803329" w:rsidP="00803329">
      <w:pPr>
        <w:rPr>
          <w:sz w:val="4"/>
          <w:szCs w:val="4"/>
        </w:rPr>
      </w:pPr>
      <w:r w:rsidRPr="00A67E6F">
        <w:rPr>
          <w:sz w:val="4"/>
          <w:szCs w:val="4"/>
        </w:rPr>
        <w:t>During that time in early 2014, the country was also in the midst of an ongoing federal anti-corruption investigation known as operação lava jato (operation car wash) a money laundering investigation that morphed into an expansive inquiry involving Brazil's largest public oil company, Petrobras.229 The investigation sought to undermine a long system of impunity for Brazil's elite and grew to include many prominent Brazilian businessmen and politicians.230 Dilma was a board member of Petrobras during the time of the investigations and thus became a subject of the criminal inquiry.231</w:t>
      </w:r>
    </w:p>
    <w:p w14:paraId="77C363F7" w14:textId="77777777" w:rsidR="00803329" w:rsidRPr="00A67E6F" w:rsidRDefault="00803329" w:rsidP="00803329">
      <w:pPr>
        <w:rPr>
          <w:sz w:val="4"/>
          <w:szCs w:val="4"/>
        </w:rPr>
      </w:pPr>
      <w:r w:rsidRPr="00A67E6F">
        <w:rPr>
          <w:sz w:val="4"/>
          <w:szCs w:val="4"/>
        </w:rPr>
        <w:t>These events provided the social and political backdrop for Brazil's 2014 presidential elections and Dilma's corresponding reelection campaign. Because Brazilians tend to mobilize and occupy both the streets and social [*221] media platforms to fight for the causes in which they believe,232 the approaching presidential elections provided them an opportunity for such mobilization. According to Brazilian ethnographer David Nemer, the tone of these mobilizations, which were notably set on Facebook, encompassed Brazil's recent recession, the car wash investigations, and the performance of Dilma's government.233 Although Dilma was reelected, the seeds of discord had been planted as Brazil's most conservative Congress since the start of its 1964 military dictatorship was also elected.234 Many members of that Congress, which was made up of evangelicals and others from more rural parts of the country, did not accept Dilma's victory and challenged the results in Brazil's Superior Electoral Court.235</w:t>
      </w:r>
    </w:p>
    <w:p w14:paraId="1DDEE01C" w14:textId="77777777" w:rsidR="00803329" w:rsidRPr="00A67E6F" w:rsidRDefault="00803329" w:rsidP="00803329">
      <w:pPr>
        <w:rPr>
          <w:sz w:val="4"/>
          <w:szCs w:val="4"/>
        </w:rPr>
      </w:pPr>
      <w:r w:rsidRPr="00A67E6F">
        <w:rPr>
          <w:sz w:val="4"/>
          <w:szCs w:val="4"/>
        </w:rPr>
        <w:t>The years 2015 and 2016, just after Dilma was reelected, were marred by great political unrest. Operation Car Wash gained steam.236 Several Petrobras officials and Brazilian politicians were implicated, including members of the PT.237 Because of the PT's seeming involvement and the country's emerging economic crisis, millions of Brazilians took to the streets in protest.238 These protests were organized by various social media groups that claimed to be nonpartisan. However, because many of their neoliberal values aligned with the ideals of Brazil's right wing, these groups became known as the "new right."239 Through their criticism of the PT, these new right groups "piggybacked on the economic and political crises to expand their reach on Facebook and create an unsustainable environment of anger and discontent with the federal government."240 The culmination of these protests occurred in March of 2016 with the largest protests in Brazil's history when more than three million people took to the streets nationwide demanding political accountability.241</w:t>
      </w:r>
    </w:p>
    <w:p w14:paraId="0A4862E0" w14:textId="77777777" w:rsidR="00803329" w:rsidRPr="00A67E6F" w:rsidRDefault="00803329" w:rsidP="00803329">
      <w:pPr>
        <w:rPr>
          <w:sz w:val="4"/>
          <w:szCs w:val="4"/>
        </w:rPr>
      </w:pPr>
      <w:r w:rsidRPr="00A67E6F">
        <w:rPr>
          <w:sz w:val="4"/>
          <w:szCs w:val="4"/>
        </w:rPr>
        <w:t>The following month, in April 2016, Dilma was formally impeached. Before being officially removed from office in May of that year, Dilma signed an executive decree that fully implemented the MCI and its key net neutrality provisions.242 This executive decree made Brazil "one of the largest countries in the world governed by the democratic norm of equal access to information online."243 Moreover, such a decree illustrates how [*222] highly Dilma and the PT regarded the legal innovations embodied within the democratic internet norms of the MCI.244</w:t>
      </w:r>
    </w:p>
    <w:p w14:paraId="1605D08B" w14:textId="77777777" w:rsidR="00803329" w:rsidRPr="00A67E6F" w:rsidRDefault="00803329" w:rsidP="00803329">
      <w:pPr>
        <w:rPr>
          <w:sz w:val="4"/>
          <w:szCs w:val="4"/>
        </w:rPr>
      </w:pPr>
      <w:r w:rsidRPr="00A67E6F">
        <w:rPr>
          <w:sz w:val="4"/>
          <w:szCs w:val="4"/>
        </w:rPr>
        <w:t>While there were palpable digital inequalities that persisted after ratification of the MCI,245 the fact remains that the law's enactment, coupled with development projects prompted by the World Cup and Olympic Games, ushered in hundreds of thousands of new internet users across the country. But the MCI's promise of a civil right to internet access and the equal access to online information it offered would soon become problematic. Many of these newly enfranchised internet users had little to no prior experience using the internet or other forms of digital technology.246 For instance, before gaining access, residents of favelas and other members of Brazil's poor and working class were often unfamiliar with technologies as quotidian as email.247 Indeed, many of these residents only learned what an email address was when signing up for Facebook, which requires an email address to register for an account.248 Moreover, members of these communities accessed the internet through low-bandwidth smartphones, referred to in Brazil as xinglings.249 Because of the lack of affordability for many residents, these phones were often shared among friends and, due to hardware and infrastructural constraints, only worked with Wi-Fi or zero-rating promotions.250 Such conditions made these internet users ripe targets for the disinformation campaigns that would soon come in the lead-up to the country's 2018 presidential elections.</w:t>
      </w:r>
    </w:p>
    <w:p w14:paraId="781E1B91" w14:textId="77777777" w:rsidR="00803329" w:rsidRPr="00A67E6F" w:rsidRDefault="00803329" w:rsidP="00803329">
      <w:pPr>
        <w:rPr>
          <w:sz w:val="4"/>
          <w:szCs w:val="4"/>
        </w:rPr>
      </w:pPr>
      <w:r w:rsidRPr="00A67E6F">
        <w:rPr>
          <w:sz w:val="4"/>
          <w:szCs w:val="4"/>
        </w:rPr>
        <w:t>C. The Perils of Political Disinformation</w:t>
      </w:r>
    </w:p>
    <w:p w14:paraId="361476EC" w14:textId="77777777" w:rsidR="00803329" w:rsidRPr="00A67E6F" w:rsidRDefault="00803329" w:rsidP="00803329">
      <w:pPr>
        <w:rPr>
          <w:sz w:val="4"/>
          <w:szCs w:val="4"/>
        </w:rPr>
      </w:pPr>
      <w:r w:rsidRPr="00A67E6F">
        <w:rPr>
          <w:sz w:val="4"/>
          <w:szCs w:val="4"/>
        </w:rPr>
        <w:t>After Dilma was impeached and removed from office, her former vice-president Michel Temer assumed office.251 It was during this time, as Brazil prepared to elect a new president in 2018, that the country witnessed an unprecedented rise in online political disinformation.252 This rise in online disinformation ultimately led to the 2018 election of the right-wing [*223] extremist, Jair Bolsonaro. While the social movements that preceded Dilma's 2014 presidential bid were organized via Facebook, the source of much of Brazil's disinformation in its 2018 presidential elections was WhatsApp, Facebook's corporate subsidiary.253 To be certain, when it comes to the spread of mis- and disinformation on social media in Brazil, "WhatsApp's impact was the most notable."254 Unlike the United States, where the application is used less frequently and merely for text messaging, Brazilians use WhatsApp for "nearly everything."255 Moreover, because many poor Brazilians access the internet exclusively through low bandwidth xinglings,256 the zero-rating campaigns that Facebook promotes in Brazil and other countries in the Global South provide such low-income users with an inexpensive means to access the internet.257 In addition to using WhatsApp for mundane things like ordering flowers for loved ones, Brazilians also use the application for massive group chats, to share information and gossip about their communities, and to keep abreast of local, national, and global news and politics.258</w:t>
      </w:r>
    </w:p>
    <w:p w14:paraId="4A230F47" w14:textId="77777777" w:rsidR="00803329" w:rsidRPr="00A67E6F" w:rsidRDefault="00803329" w:rsidP="00803329">
      <w:pPr>
        <w:rPr>
          <w:sz w:val="4"/>
          <w:szCs w:val="4"/>
        </w:rPr>
      </w:pPr>
      <w:r w:rsidRPr="00A67E6F">
        <w:rPr>
          <w:sz w:val="4"/>
          <w:szCs w:val="4"/>
        </w:rPr>
        <w:t>WhatsApp provided two critical characteristics that made it a particularly effective tool for the spread of disinformation in Brazil. First, because of Brazil's highly concentrated mainstream media ecosystem, the application provided "an easy way to maneuver around traditional news structures."259 This fact coupled with the mammoth group chats that often contained hundreds, if not thousands, of members allowed disinformation to spread fast and freely, without the fact checking provided by mainstream news sources.260 Secondly, on WhatsApp's peer-to-peer architecture, messages are end-to-end encrypted, meaning that only those persons sending or receiving (including all members of the large group chats) messages could read the contents.261</w:t>
      </w:r>
    </w:p>
    <w:p w14:paraId="3E0E04F0" w14:textId="77777777" w:rsidR="00803329" w:rsidRPr="00A67E6F" w:rsidRDefault="00803329" w:rsidP="00803329">
      <w:pPr>
        <w:rPr>
          <w:sz w:val="4"/>
          <w:szCs w:val="4"/>
        </w:rPr>
      </w:pPr>
      <w:r w:rsidRPr="00A67E6F">
        <w:rPr>
          <w:sz w:val="4"/>
          <w:szCs w:val="4"/>
        </w:rPr>
        <w:t>This fact proved significant after Facebook, in response to pressure from Brazilian civil society, removed hundreds of pages and profiles that were part of a coordinated disinformation network from its platform.262 Indeed, much of the political disinformation that spreads on Facebook is the result of algorithms distributing false content based on users' demographic makeup or profiles.263 Because of its peer-to-peer architecture, there are no [*224] such algorithms on WhatsApp, which requires human action to spread such content.264 Thus, while Facebook responded to the disinformation concerns of the Brazilian populace, the encrypted disinformation messaging campaigns on WhatsApp were considerably more difficult to police.</w:t>
      </w:r>
    </w:p>
    <w:p w14:paraId="3AE0457A" w14:textId="77777777" w:rsidR="00803329" w:rsidRPr="00A67E6F" w:rsidRDefault="00803329" w:rsidP="00803329">
      <w:pPr>
        <w:rPr>
          <w:sz w:val="4"/>
          <w:szCs w:val="4"/>
        </w:rPr>
      </w:pPr>
      <w:r w:rsidRPr="00A67E6F">
        <w:rPr>
          <w:sz w:val="4"/>
          <w:szCs w:val="4"/>
        </w:rPr>
        <w:t>While disinformation in Brazil was rampant across all social media platforms, the architecture, infrastructure, and human action necessary for its facilitation on messaging applications like WhatsApp provided unique regulatory challenges. Brazilian ethnographer David Nemer coined the phrase "the human infrastructure of fake news" to identify how mis- and disinformation on WhatsApp "was systematically created and spread by a human infrastructure that orchestrated a guided [Bolsonaro] campaign."265 According to Nemer, disinformation was spread in these WhatsApp groups through a pyramid structure with Bolsonaro influencers at the peak and everyday Brazilians at the bottom.266</w:t>
      </w:r>
    </w:p>
    <w:p w14:paraId="48D62E70" w14:textId="77777777" w:rsidR="00803329" w:rsidRPr="00A67E6F" w:rsidRDefault="00803329" w:rsidP="00803329">
      <w:pPr>
        <w:rPr>
          <w:sz w:val="4"/>
          <w:szCs w:val="4"/>
        </w:rPr>
      </w:pPr>
      <w:r w:rsidRPr="00A67E6F">
        <w:rPr>
          <w:sz w:val="4"/>
          <w:szCs w:val="4"/>
        </w:rPr>
        <w:t>This scenario was apparently overseen by Carlos Bolsonaro (Jair Bolsonaro's son) and other state-aligned actors within Bolsonaro's 2018 campaign.267 Indeed, there have been numerous accounts of a so-called "Hate Cabinet" in which Carlos Bolsonaro, along with other Bolsonaro advisers, supervised a vast network of right-wing blogs, fake news channels, and social media accounts that aggressively spread disinformation and attacked Bolsonaro's opponents.268 Aggressive disinformation campaigns such as these are often effective because, as scholars have noted, radicalization does not occur overnight, but incrementally through stages and steps over an indeterminate period of time.269</w:t>
      </w:r>
    </w:p>
    <w:p w14:paraId="5BC065B6" w14:textId="77777777" w:rsidR="00803329" w:rsidRPr="00A67E6F" w:rsidRDefault="00803329" w:rsidP="00803329">
      <w:pPr>
        <w:rPr>
          <w:sz w:val="4"/>
          <w:szCs w:val="4"/>
        </w:rPr>
      </w:pPr>
      <w:r w:rsidRPr="00A67E6F">
        <w:rPr>
          <w:sz w:val="4"/>
          <w:szCs w:val="4"/>
        </w:rPr>
        <w:t>While these disinformation networks spanned numerous social media channels (e.g., Instagram, Facebook, YouTube, Twitter, etc.), certain Brazilian institutions, such as the Federal Police and the Superior Electoral Court, launched investigations into the disinformation networks.270 As previously noted, these investigations resulted in social media companies like Facebook [*225] removing hundreds of pages and profiles found to be associated with disinformation.271 Despite these efforts, for the reasons outlined above, WhatsApp remained a particularly effective application for these disinformation networks.272 Ultimately, the disinformation networks, including those on WhatsApp, proved pivotal in the 2018 election of Jair Bolsonaro.273</w:t>
      </w:r>
    </w:p>
    <w:p w14:paraId="7F0AEDF3" w14:textId="77777777" w:rsidR="00803329" w:rsidRPr="00A67E6F" w:rsidRDefault="00803329" w:rsidP="00803329">
      <w:pPr>
        <w:rPr>
          <w:sz w:val="4"/>
          <w:szCs w:val="4"/>
        </w:rPr>
      </w:pPr>
      <w:r w:rsidRPr="00A67E6F">
        <w:rPr>
          <w:sz w:val="4"/>
          <w:szCs w:val="4"/>
        </w:rPr>
        <w:t>In addition to undermining the MCI's pledge of equal access to online information, the Hate Cabinet and the disinformation networks they managed also sought to undermine Brazil's democratic institutions.274 Indeed, many Brazilians relied on WhatsApp and other forms of social media as their primary news source because of their distrust of mainstream media.275 Through their attacks on Brazil's press, claims that Supreme Court justices are dictators, and suggesting that Brazil's Congress was plotting an anti-Bolsonaro coup,276 Brazil's disinformation campaigns exploited such distrust and maintained an autocratic, pro-Bolsonaro partiality that influenced and manipulated millions of Brazilian voters, which led to Bolsonaro's 2018 presidential election.</w:t>
      </w:r>
    </w:p>
    <w:p w14:paraId="615786A0" w14:textId="77777777" w:rsidR="00803329" w:rsidRPr="00A67E6F" w:rsidRDefault="00803329" w:rsidP="00803329">
      <w:pPr>
        <w:rPr>
          <w:sz w:val="4"/>
          <w:szCs w:val="4"/>
        </w:rPr>
      </w:pPr>
      <w:r w:rsidRPr="00A67E6F">
        <w:rPr>
          <w:sz w:val="4"/>
          <w:szCs w:val="4"/>
        </w:rPr>
        <w:t>But while the online disinformation administered by Bolsonaro and his associates led to his rise, it may also have facilitated his demise. During the COVID-19 pandemic, for instance, then-president Bolsonaro and his associates spewed numerous lies and disinformation about the virus.277 Such disinformation was in turn amplified by Bolsonaro's followers on social media, which ultimately led to Brazil having one of the highest pandemic death tolls in the world.278 Moreover, an investigation by a Brazilian congressional panel found that Bolsonaro minimized the effects of the virus, pushed unproven drugs for its treatment, and delayed the administration of vaccines in the country.279 Bolsonaro's suspect pandemic response, combined with the investigation of Brazil's congressional panel and an anti- [*226] disinformation campaign launched by Brazil's Superior Electoral Court,280 has seemingly helped stem the tide on Brazilians' infatuation with its now-former president; he lost his 2022 reelection bid to Luiz Inácio Lula da Silva of the PT.</w:t>
      </w:r>
    </w:p>
    <w:p w14:paraId="75D491FF" w14:textId="77777777" w:rsidR="00803329" w:rsidRPr="00A67E6F" w:rsidRDefault="00803329" w:rsidP="00803329">
      <w:pPr>
        <w:rPr>
          <w:sz w:val="4"/>
          <w:szCs w:val="4"/>
        </w:rPr>
      </w:pPr>
      <w:r w:rsidRPr="00A67E6F">
        <w:rPr>
          <w:sz w:val="4"/>
          <w:szCs w:val="4"/>
        </w:rPr>
        <w:t>While techniques of digital authoritarianism have recently been employed elsewhere by authoritarian governments,281 the Brazilian example is unique because it demonstrates how formal laws (i.e., the MCI) attempting to advance democratic norms in online spaces can be exploited by radical social movements to implement and advance autocratic regimes. Rather than being used as a tool for consolidating power by those already holding office, the Brazilian model illustrates the potential of these techniques to rapidly shift power from democratic regimes to those with autocratic intentions. This case study has thus highlighted the on-the-ground, socio-political context of law282 produced to mitigate societal inequities.</w:t>
      </w:r>
    </w:p>
    <w:p w14:paraId="76F1D6B9" w14:textId="77777777" w:rsidR="00803329" w:rsidRDefault="00803329" w:rsidP="00803329">
      <w:pPr>
        <w:rPr>
          <w:sz w:val="4"/>
          <w:szCs w:val="4"/>
        </w:rPr>
      </w:pPr>
      <w:r w:rsidRPr="00A67E6F">
        <w:rPr>
          <w:sz w:val="4"/>
          <w:szCs w:val="4"/>
        </w:rPr>
        <w:t>Exploring Brazil's model through an NLR lens reveals how technological policies intended to advance internet inclusion, democracy, and liberal institutions can be manipulated and transformed to the advantage of populist leaders. Studies informed by NLR must remain alive to the potential unintended consequences of formal law, and how policies created with one goal in mind (e.g., advancing democracy via equitable access to online information) may yield wildly divergent consequences upon implementation.</w:t>
      </w:r>
    </w:p>
    <w:p w14:paraId="36C77769" w14:textId="77777777" w:rsidR="00803329" w:rsidRPr="000306FE" w:rsidRDefault="00803329" w:rsidP="00803329">
      <w:pPr>
        <w:rPr>
          <w:sz w:val="16"/>
        </w:rPr>
      </w:pPr>
      <w:r w:rsidRPr="000306FE">
        <w:rPr>
          <w:sz w:val="16"/>
        </w:rPr>
        <w:t>CONCLUSIONS: NEW LEGAL REALISM AND RECONSTRUCTING A REALIST THEORY OF LAW</w:t>
      </w:r>
    </w:p>
    <w:p w14:paraId="1D3CC8E5" w14:textId="77777777" w:rsidR="00803329" w:rsidRPr="000306FE" w:rsidRDefault="00803329" w:rsidP="00803329">
      <w:pPr>
        <w:rPr>
          <w:sz w:val="16"/>
        </w:rPr>
      </w:pPr>
      <w:r w:rsidRPr="001D1563">
        <w:rPr>
          <w:rStyle w:val="StyleUnderline"/>
        </w:rPr>
        <w:t>The case studies above illustrate the interplay between laws and policies and their social and cultural</w:t>
      </w:r>
      <w:r w:rsidRPr="000306FE">
        <w:rPr>
          <w:sz w:val="16"/>
        </w:rPr>
        <w:t xml:space="preserve"> contexts. What remains, however, is an adequate theorization of the ever-changing boundary between law and society and the degree to which law shapes and is reshaped by external social forces. Core questions that arise from the case studies include, how much flexibility and plurality to law is there exactly? What are the limits of law's flexibility? When do legal institutions reproduce social hierarchies (e.g., white supremacy, class exploitation, gender inequality, etc.) and when do they facilitate egalitarian initiatives (e.g., human rights, democratic participation, pluralism)?</w:t>
      </w:r>
    </w:p>
    <w:p w14:paraId="3FF3B330" w14:textId="77777777" w:rsidR="00803329" w:rsidRPr="000306FE" w:rsidRDefault="00803329" w:rsidP="00803329">
      <w:pPr>
        <w:rPr>
          <w:sz w:val="16"/>
        </w:rPr>
      </w:pPr>
      <w:r w:rsidRPr="000306FE">
        <w:rPr>
          <w:sz w:val="16"/>
        </w:rPr>
        <w:t xml:space="preserve">[*227] The answer that scholars in critical legal studies, legal anthropology,283 and </w:t>
      </w:r>
      <w:r w:rsidRPr="001D1563">
        <w:rPr>
          <w:rStyle w:val="Emphasis"/>
        </w:rPr>
        <w:t>legal realism</w:t>
      </w:r>
      <w:r w:rsidRPr="000306FE">
        <w:rPr>
          <w:sz w:val="16"/>
        </w:rPr>
        <w:t xml:space="preserve"> came up with to conceptualize law's functional indeterminacy was that law is "relatively autonomous" from social, political, and economic structures.284 According to prominent socio-legal scholar Sally Falk Moore, law is a semi-autonomous field.285 For Gordon, it is "contingent"286 and according to Merry, Ewick, Silbey, and Kennedy, legal consciousness (or the legal thought of a particular era) is "mediated."287</w:t>
      </w:r>
    </w:p>
    <w:p w14:paraId="032E028C" w14:textId="77777777" w:rsidR="00803329" w:rsidRPr="000306FE" w:rsidRDefault="00803329" w:rsidP="00803329">
      <w:pPr>
        <w:rPr>
          <w:sz w:val="16"/>
        </w:rPr>
      </w:pPr>
      <w:r w:rsidRPr="000306FE">
        <w:rPr>
          <w:sz w:val="16"/>
        </w:rPr>
        <w:t>Moyn argues that the question of law's indeterminacy and the well-founded impulse to avoid a vulgar materialist functionalism eventually led to the unravelling of Critical Legal Studies (CLS).288 In Moyn's view, critical scholars such as Gordon and Kennedy came to emphasize law's functional indeterminacy to such a degree that they lost sight of its role in domination and thereby limited the ability of CLS to explain why law usually took one form rather than another.289</w:t>
      </w:r>
    </w:p>
    <w:p w14:paraId="17245AA0" w14:textId="77777777" w:rsidR="00803329" w:rsidRPr="000306FE" w:rsidRDefault="00803329" w:rsidP="00803329">
      <w:pPr>
        <w:rPr>
          <w:sz w:val="16"/>
        </w:rPr>
      </w:pPr>
      <w:r w:rsidRPr="001D1563">
        <w:rPr>
          <w:rStyle w:val="StyleUnderline"/>
        </w:rPr>
        <w:t>While we are sympathetic to the critique of law inherent in critical legal</w:t>
      </w:r>
      <w:r w:rsidRPr="000306FE">
        <w:rPr>
          <w:sz w:val="16"/>
        </w:rPr>
        <w:t xml:space="preserve"> studies and Moyn's efforts to resuscitate it (or something like it), we identify further problems with their conceptualization of law's role in domination and its relative autonomy. The assertions that law is functionally indeterminate, relatively autonomous, or mediated are question-begging. When? How? Under what conditions and with what consequences? The theoretical formulations of Moyn and many critical legal studies scholars are articulated at such a high level of generality and abstraction as to be impractical in analyzing any concrete manifestation of the law.</w:t>
      </w:r>
    </w:p>
    <w:p w14:paraId="68B57495" w14:textId="77777777" w:rsidR="00803329" w:rsidRPr="000306FE" w:rsidRDefault="00803329" w:rsidP="00803329">
      <w:pPr>
        <w:rPr>
          <w:sz w:val="16"/>
        </w:rPr>
      </w:pPr>
      <w:r w:rsidRPr="005E7F4D">
        <w:rPr>
          <w:rStyle w:val="Emphasis"/>
          <w:highlight w:val="cyan"/>
        </w:rPr>
        <w:t>This</w:t>
      </w:r>
      <w:r w:rsidRPr="000306FE">
        <w:rPr>
          <w:sz w:val="16"/>
        </w:rPr>
        <w:t xml:space="preserve">, however, </w:t>
      </w:r>
      <w:r w:rsidRPr="001D1563">
        <w:rPr>
          <w:rStyle w:val="StyleUnderline"/>
        </w:rPr>
        <w:t>is not an argument against</w:t>
      </w:r>
      <w:r w:rsidRPr="000306FE">
        <w:rPr>
          <w:sz w:val="16"/>
        </w:rPr>
        <w:t xml:space="preserve"> </w:t>
      </w:r>
      <w:r w:rsidRPr="001D1563">
        <w:rPr>
          <w:rStyle w:val="Emphasis"/>
        </w:rPr>
        <w:t>theory</w:t>
      </w:r>
      <w:r w:rsidRPr="000306FE">
        <w:rPr>
          <w:sz w:val="16"/>
        </w:rPr>
        <w:t xml:space="preserve">: rather, </w:t>
      </w:r>
      <w:r w:rsidRPr="001D1563">
        <w:rPr>
          <w:rStyle w:val="StyleUnderline"/>
        </w:rPr>
        <w:t xml:space="preserve">it </w:t>
      </w:r>
      <w:r w:rsidRPr="005E7F4D">
        <w:rPr>
          <w:rStyle w:val="StyleUnderline"/>
          <w:highlight w:val="cyan"/>
        </w:rPr>
        <w:t>is a call for</w:t>
      </w:r>
      <w:r w:rsidRPr="001D1563">
        <w:rPr>
          <w:rStyle w:val="StyleUnderline"/>
        </w:rPr>
        <w:t xml:space="preserve"> the kind of</w:t>
      </w:r>
      <w:r w:rsidRPr="000306FE">
        <w:rPr>
          <w:sz w:val="16"/>
        </w:rPr>
        <w:t xml:space="preserve"> </w:t>
      </w:r>
      <w:r w:rsidRPr="005E7F4D">
        <w:rPr>
          <w:rStyle w:val="Emphasis"/>
          <w:highlight w:val="cyan"/>
        </w:rPr>
        <w:t>grounded theory</w:t>
      </w:r>
      <w:r w:rsidRPr="001D1563">
        <w:rPr>
          <w:rStyle w:val="StyleUnderline"/>
        </w:rPr>
        <w:t xml:space="preserve"> that </w:t>
      </w:r>
      <w:r w:rsidRPr="001D1563">
        <w:rPr>
          <w:rStyle w:val="Emphasis"/>
        </w:rPr>
        <w:t>NLR promotes</w:t>
      </w:r>
      <w:r w:rsidRPr="000306FE">
        <w:rPr>
          <w:sz w:val="16"/>
        </w:rPr>
        <w:t xml:space="preserve"> </w:t>
      </w:r>
      <w:r w:rsidRPr="001D1563">
        <w:rPr>
          <w:rStyle w:val="StyleUnderline"/>
        </w:rPr>
        <w:t xml:space="preserve">and that goes beyond intertextual analysis and intellectual genealogies to </w:t>
      </w:r>
      <w:r w:rsidRPr="001D1563">
        <w:rPr>
          <w:rStyle w:val="Emphasis"/>
        </w:rPr>
        <w:t>understand</w:t>
      </w:r>
      <w:r w:rsidRPr="001D1563">
        <w:rPr>
          <w:rStyle w:val="StyleUnderline"/>
        </w:rPr>
        <w:t xml:space="preserve"> how legal systems work </w:t>
      </w:r>
      <w:r w:rsidRPr="001D1563">
        <w:rPr>
          <w:rStyle w:val="Emphasis"/>
        </w:rPr>
        <w:t>concretely</w:t>
      </w:r>
      <w:r w:rsidRPr="000306FE">
        <w:rPr>
          <w:sz w:val="16"/>
        </w:rPr>
        <w:t xml:space="preserve">.290 Moreover, the critique of CLS's emphasis on endogenous factors like legal indeterminacy to the detriment of exogenous social factors, like class structure, racial domination, patriarchy, or neocolonialism is also well-received. </w:t>
      </w:r>
      <w:r w:rsidRPr="001D1563">
        <w:rPr>
          <w:rStyle w:val="StyleUnderline"/>
        </w:rPr>
        <w:t>However, understanding the interplay of law and social structures requires methodological approaches</w:t>
      </w:r>
      <w:r w:rsidRPr="000306FE">
        <w:rPr>
          <w:sz w:val="16"/>
        </w:rPr>
        <w:t xml:space="preserve"> that look [*228] beyond the history of elite legal ideas. Intellectual history, although important and necessary, must be dialectically informed by empirical studies of top-down and bottom-up legal practice.</w:t>
      </w:r>
    </w:p>
    <w:p w14:paraId="14465B69" w14:textId="77777777" w:rsidR="00803329" w:rsidRPr="000306FE" w:rsidRDefault="00803329" w:rsidP="00803329">
      <w:pPr>
        <w:rPr>
          <w:sz w:val="16"/>
        </w:rPr>
      </w:pPr>
      <w:r w:rsidRPr="001D1563">
        <w:rPr>
          <w:rStyle w:val="Emphasis"/>
        </w:rPr>
        <w:t>NLR</w:t>
      </w:r>
      <w:r w:rsidRPr="000306FE">
        <w:rPr>
          <w:sz w:val="16"/>
        </w:rPr>
        <w:t xml:space="preserve"> </w:t>
      </w:r>
      <w:r w:rsidRPr="001D1563">
        <w:rPr>
          <w:rStyle w:val="StyleUnderline"/>
        </w:rPr>
        <w:t xml:space="preserve">has powerful tools to tackle the perennial question of law's relative </w:t>
      </w:r>
      <w:r w:rsidRPr="001D1563">
        <w:rPr>
          <w:rStyle w:val="Emphasis"/>
        </w:rPr>
        <w:t>autonomy</w:t>
      </w:r>
      <w:r w:rsidRPr="000306FE">
        <w:rPr>
          <w:sz w:val="16"/>
        </w:rPr>
        <w:t xml:space="preserve"> from the social order. Methodologically, it emphasizes historical perspectives and qualitative research that employ interviews, ethnography, and other humanistic research techniques to understand the assumptions and strategies of elite and grassroots legal and non-legal actors in social and legal processes in diverse contexts.291 </w:t>
      </w:r>
      <w:r w:rsidRPr="00A67E6F">
        <w:rPr>
          <w:rStyle w:val="Emphasis"/>
        </w:rPr>
        <w:t>NLR</w:t>
      </w:r>
      <w:r w:rsidRPr="000306FE">
        <w:rPr>
          <w:sz w:val="16"/>
        </w:rPr>
        <w:t xml:space="preserve"> projects pay attention to culture and the interpretative understandings of the social actors while holding power, hierarchy, and inequality in the frame of analysis. Theoretically, it </w:t>
      </w:r>
      <w:r w:rsidRPr="00A67E6F">
        <w:rPr>
          <w:rStyle w:val="StyleUnderline"/>
        </w:rPr>
        <w:t xml:space="preserve">answers the questions raised by discussions of the relative autonomy of law and the conditions under which opportunities </w:t>
      </w:r>
      <w:r w:rsidRPr="00493971">
        <w:rPr>
          <w:rStyle w:val="StyleUnderline"/>
          <w:highlight w:val="cyan"/>
        </w:rPr>
        <w:t xml:space="preserve">arise for </w:t>
      </w:r>
      <w:r w:rsidRPr="00493971">
        <w:rPr>
          <w:rStyle w:val="Emphasis"/>
          <w:highlight w:val="cyan"/>
        </w:rPr>
        <w:t>legal</w:t>
      </w:r>
      <w:r w:rsidRPr="00493971">
        <w:rPr>
          <w:sz w:val="16"/>
          <w:highlight w:val="cyan"/>
        </w:rPr>
        <w:t xml:space="preserve"> </w:t>
      </w:r>
      <w:r w:rsidRPr="00493971">
        <w:rPr>
          <w:rStyle w:val="StyleUnderline"/>
          <w:highlight w:val="cyan"/>
        </w:rPr>
        <w:t>and</w:t>
      </w:r>
      <w:r w:rsidRPr="00493971">
        <w:rPr>
          <w:sz w:val="16"/>
          <w:highlight w:val="cyan"/>
        </w:rPr>
        <w:t xml:space="preserve"> </w:t>
      </w:r>
      <w:r w:rsidRPr="00493971">
        <w:rPr>
          <w:rStyle w:val="Emphasis"/>
          <w:highlight w:val="cyan"/>
        </w:rPr>
        <w:t>social change</w:t>
      </w:r>
      <w:r w:rsidRPr="00493971">
        <w:rPr>
          <w:rStyle w:val="StyleUnderline"/>
          <w:highlight w:val="cyan"/>
        </w:rPr>
        <w:t xml:space="preserve"> by </w:t>
      </w:r>
      <w:r w:rsidRPr="00493971">
        <w:rPr>
          <w:rStyle w:val="Emphasis"/>
          <w:highlight w:val="cyan"/>
        </w:rPr>
        <w:t>emphasizing</w:t>
      </w:r>
      <w:r w:rsidRPr="000306FE">
        <w:rPr>
          <w:sz w:val="16"/>
        </w:rPr>
        <w:t xml:space="preserve"> </w:t>
      </w:r>
      <w:r w:rsidRPr="00A67E6F">
        <w:rPr>
          <w:rStyle w:val="StyleUnderline"/>
        </w:rPr>
        <w:t xml:space="preserve">social </w:t>
      </w:r>
      <w:r w:rsidRPr="00493971">
        <w:rPr>
          <w:rStyle w:val="Emphasis"/>
          <w:highlight w:val="cyan"/>
        </w:rPr>
        <w:t>contestation</w:t>
      </w:r>
      <w:r w:rsidRPr="00493971">
        <w:rPr>
          <w:rStyle w:val="StyleUnderline"/>
          <w:highlight w:val="cyan"/>
        </w:rPr>
        <w:t xml:space="preserve"> in </w:t>
      </w:r>
      <w:r w:rsidRPr="00493971">
        <w:rPr>
          <w:rStyle w:val="Emphasis"/>
          <w:highlight w:val="cyan"/>
        </w:rPr>
        <w:t>the legal process</w:t>
      </w:r>
      <w:r w:rsidRPr="000306FE">
        <w:rPr>
          <w:sz w:val="16"/>
        </w:rPr>
        <w:t xml:space="preserve">. </w:t>
      </w:r>
      <w:r w:rsidRPr="00A67E6F">
        <w:rPr>
          <w:rStyle w:val="StyleUnderline"/>
        </w:rPr>
        <w:t>Law is indeed a relatively autonomous field, but one whose symbolic order and semi-autonomous</w:t>
      </w:r>
      <w:r w:rsidRPr="000306FE">
        <w:rPr>
          <w:sz w:val="16"/>
        </w:rPr>
        <w:t xml:space="preserve"> </w:t>
      </w:r>
      <w:r w:rsidRPr="00A67E6F">
        <w:rPr>
          <w:rStyle w:val="Emphasis"/>
        </w:rPr>
        <w:t>position is constituted</w:t>
      </w:r>
      <w:r w:rsidRPr="000306FE">
        <w:rPr>
          <w:sz w:val="16"/>
        </w:rPr>
        <w:t xml:space="preserve"> by, "the historical conditions that emerge from struggles within the political field, the field of power," in the words of French sociologist Pierre Bourdieu.292</w:t>
      </w:r>
    </w:p>
    <w:p w14:paraId="6A2D9878" w14:textId="77777777" w:rsidR="00803329" w:rsidRPr="000306FE" w:rsidRDefault="00803329" w:rsidP="00803329">
      <w:pPr>
        <w:rPr>
          <w:sz w:val="16"/>
        </w:rPr>
      </w:pPr>
      <w:r w:rsidRPr="00A67E6F">
        <w:rPr>
          <w:rStyle w:val="Emphasis"/>
        </w:rPr>
        <w:t>Social movement</w:t>
      </w:r>
      <w:r w:rsidRPr="00493971">
        <w:t>s</w:t>
      </w:r>
      <w:r w:rsidRPr="00A67E6F">
        <w:rPr>
          <w:rStyle w:val="Emphasis"/>
        </w:rPr>
        <w:t xml:space="preserve"> </w:t>
      </w:r>
      <w:r w:rsidRPr="00A67E6F">
        <w:rPr>
          <w:rStyle w:val="StyleUnderline"/>
        </w:rPr>
        <w:t xml:space="preserve">and legal contestation remain </w:t>
      </w:r>
      <w:r w:rsidRPr="00A67E6F">
        <w:rPr>
          <w:rStyle w:val="Emphasis"/>
        </w:rPr>
        <w:t>glaring omissions</w:t>
      </w:r>
      <w:r w:rsidRPr="000306FE">
        <w:rPr>
          <w:sz w:val="16"/>
        </w:rPr>
        <w:t xml:space="preserve"> from Moyn's analysis, which is surprising given that Moyn seeks to revive a version of critical legal studies. In our view, </w:t>
      </w:r>
      <w:r w:rsidRPr="00A67E6F">
        <w:rPr>
          <w:rStyle w:val="StyleUnderline"/>
        </w:rPr>
        <w:t xml:space="preserve">critical legal studies lost its way because it lost sight of how a </w:t>
      </w:r>
      <w:r w:rsidRPr="00A67E6F">
        <w:rPr>
          <w:rStyle w:val="Emphasis"/>
        </w:rPr>
        <w:t>variety</w:t>
      </w:r>
      <w:r w:rsidRPr="00A67E6F">
        <w:rPr>
          <w:rStyle w:val="StyleUnderline"/>
        </w:rPr>
        <w:t xml:space="preserve"> of </w:t>
      </w:r>
      <w:r w:rsidRPr="00A67E6F">
        <w:rPr>
          <w:rStyle w:val="Emphasis"/>
        </w:rPr>
        <w:t>social struggles</w:t>
      </w:r>
      <w:r w:rsidRPr="000306FE">
        <w:rPr>
          <w:sz w:val="16"/>
        </w:rPr>
        <w:t xml:space="preserve">, and </w:t>
      </w:r>
      <w:r w:rsidRPr="00A67E6F">
        <w:rPr>
          <w:rStyle w:val="Emphasis"/>
        </w:rPr>
        <w:t>not just class</w:t>
      </w:r>
      <w:r w:rsidRPr="000306FE">
        <w:rPr>
          <w:sz w:val="16"/>
        </w:rPr>
        <w:t xml:space="preserve"> struggles, </w:t>
      </w:r>
      <w:r w:rsidRPr="00A67E6F">
        <w:rPr>
          <w:rStyle w:val="StyleUnderline"/>
        </w:rPr>
        <w:t>shape the balance between law's functionalism in favor of entrenched interests and law's flexibility and openness to new social forces and change</w:t>
      </w:r>
      <w:r w:rsidRPr="000306FE">
        <w:rPr>
          <w:sz w:val="16"/>
        </w:rPr>
        <w:t xml:space="preserve">. </w:t>
      </w:r>
      <w:r w:rsidRPr="001D1563">
        <w:rPr>
          <w:rStyle w:val="StyleUnderline"/>
        </w:rPr>
        <w:t>Law is not completely indeterminate or contingent; its current form in any social and historical setting represents a barometer of the balance of social forces that are locked in competitio</w:t>
      </w:r>
      <w:r w:rsidRPr="000306FE">
        <w:rPr>
          <w:sz w:val="16"/>
        </w:rPr>
        <w:t>n. Intellectual histories of legal thought such as Moyn's are important and necessary, but they become arid and empty when detached from social science research on actual instantiations of law and society. A theory of law cannot say "law is inextricable from the social order" and then ignore the intricate complexity of that social order.</w:t>
      </w:r>
    </w:p>
    <w:p w14:paraId="723F1ED0" w14:textId="77777777" w:rsidR="00803329" w:rsidRPr="000306FE" w:rsidRDefault="00803329" w:rsidP="00803329">
      <w:pPr>
        <w:rPr>
          <w:sz w:val="16"/>
        </w:rPr>
      </w:pPr>
      <w:r w:rsidRPr="000306FE">
        <w:rPr>
          <w:sz w:val="16"/>
        </w:rPr>
        <w:t xml:space="preserve">Of course, we recognize that materialist or functionalist theories of legal history need updating to include race, gender, sexuality, neocolonialism, indigeneity, and other axes of struggle in addition to class. Theories of law might usefully incorporate the valuable insights of historical materialism, but they should also transcend the parochial nationalism characteristic of nineteenth century social thought to account for globalization and transnational networks, as we saw in the U'wa litigation. Having said that, [*229] human history (and the law with it) does not change randomly or without reason. It changes because of </w:t>
      </w:r>
      <w:r w:rsidRPr="00493971">
        <w:rPr>
          <w:rStyle w:val="StyleUnderline"/>
          <w:highlight w:val="cyan"/>
        </w:rPr>
        <w:t xml:space="preserve">many factors including </w:t>
      </w:r>
      <w:r w:rsidRPr="00493971">
        <w:rPr>
          <w:rStyle w:val="Emphasis"/>
          <w:highlight w:val="cyan"/>
        </w:rPr>
        <w:t>tech</w:t>
      </w:r>
      <w:r w:rsidRPr="00493971">
        <w:rPr>
          <w:rStyle w:val="StyleUnderline"/>
        </w:rPr>
        <w:t>nological development</w:t>
      </w:r>
      <w:r w:rsidRPr="000306FE">
        <w:rPr>
          <w:sz w:val="16"/>
        </w:rPr>
        <w:t xml:space="preserve">, </w:t>
      </w:r>
      <w:r w:rsidRPr="00493971">
        <w:rPr>
          <w:rStyle w:val="Emphasis"/>
          <w:highlight w:val="cyan"/>
        </w:rPr>
        <w:t>wars</w:t>
      </w:r>
      <w:r w:rsidRPr="000306FE">
        <w:rPr>
          <w:sz w:val="16"/>
        </w:rPr>
        <w:t xml:space="preserve">, </w:t>
      </w:r>
      <w:r w:rsidRPr="001D1563">
        <w:rPr>
          <w:rStyle w:val="Emphasis"/>
        </w:rPr>
        <w:t>colonialism</w:t>
      </w:r>
      <w:r w:rsidRPr="000306FE">
        <w:rPr>
          <w:sz w:val="16"/>
        </w:rPr>
        <w:t xml:space="preserve">, </w:t>
      </w:r>
      <w:r w:rsidRPr="00493971">
        <w:rPr>
          <w:rStyle w:val="Emphasis"/>
          <w:highlight w:val="cyan"/>
        </w:rPr>
        <w:t>pandemics</w:t>
      </w:r>
      <w:r w:rsidRPr="000306FE">
        <w:rPr>
          <w:sz w:val="16"/>
        </w:rPr>
        <w:t xml:space="preserve">, </w:t>
      </w:r>
      <w:r w:rsidRPr="00493971">
        <w:rPr>
          <w:rStyle w:val="Emphasis"/>
          <w:highlight w:val="cyan"/>
        </w:rPr>
        <w:t>enviro</w:t>
      </w:r>
      <w:r w:rsidRPr="00493971">
        <w:rPr>
          <w:rStyle w:val="Emphasis"/>
        </w:rPr>
        <w:t xml:space="preserve">nmental </w:t>
      </w:r>
      <w:r w:rsidRPr="00493971">
        <w:rPr>
          <w:rStyle w:val="Emphasis"/>
          <w:highlight w:val="cyan"/>
        </w:rPr>
        <w:t>crises</w:t>
      </w:r>
      <w:r w:rsidRPr="00493971">
        <w:rPr>
          <w:sz w:val="16"/>
        </w:rPr>
        <w:t xml:space="preserve">, </w:t>
      </w:r>
      <w:r w:rsidRPr="00493971">
        <w:rPr>
          <w:rStyle w:val="StyleUnderline"/>
        </w:rPr>
        <w:t>and</w:t>
      </w:r>
      <w:r w:rsidRPr="000306FE">
        <w:rPr>
          <w:sz w:val="16"/>
        </w:rPr>
        <w:t xml:space="preserve"> importantly for our discussion, </w:t>
      </w:r>
      <w:r w:rsidRPr="001D1563">
        <w:rPr>
          <w:rStyle w:val="StyleUnderline"/>
        </w:rPr>
        <w:t>because of the contestation between social</w:t>
      </w:r>
      <w:r w:rsidRPr="000306FE">
        <w:rPr>
          <w:sz w:val="16"/>
        </w:rPr>
        <w:t xml:space="preserve"> groups who have contradictory symbolic and material interests and seek to advance them in the political and legal process.</w:t>
      </w:r>
    </w:p>
    <w:p w14:paraId="7A8E0EFD" w14:textId="77777777" w:rsidR="00803329" w:rsidRPr="000306FE" w:rsidRDefault="00803329" w:rsidP="00803329">
      <w:pPr>
        <w:rPr>
          <w:sz w:val="16"/>
        </w:rPr>
      </w:pPr>
      <w:r w:rsidRPr="00A67E6F">
        <w:rPr>
          <w:rStyle w:val="StyleUnderline"/>
        </w:rPr>
        <w:t>Whether law is performing a functionally oppressive or relatively autonomous role in any given moment in any society is intimately associated with the balance of social forces locked in intense contestation over legal institutions</w:t>
      </w:r>
      <w:r w:rsidRPr="000306FE">
        <w:rPr>
          <w:sz w:val="16"/>
        </w:rPr>
        <w:t xml:space="preserve"> and specific legal decisions. </w:t>
      </w:r>
      <w:r w:rsidRPr="001D1563">
        <w:rPr>
          <w:rStyle w:val="StyleUnderline"/>
        </w:rPr>
        <w:t>Formal doctrine represents</w:t>
      </w:r>
      <w:r w:rsidRPr="000306FE">
        <w:rPr>
          <w:sz w:val="16"/>
        </w:rPr>
        <w:t xml:space="preserve"> the crystallization of prior historical and social conditions and the balance of power between competing social forces in that particular moment. This competition, as E.P. Thompson noted in his account of the rule of law in nineteenth-century Britain, represents the motor of history, and we could add, legal and social change.293</w:t>
      </w:r>
    </w:p>
    <w:p w14:paraId="36E202D0" w14:textId="77777777" w:rsidR="00803329" w:rsidRPr="000306FE" w:rsidRDefault="00803329" w:rsidP="00803329">
      <w:pPr>
        <w:rPr>
          <w:sz w:val="16"/>
        </w:rPr>
      </w:pPr>
      <w:r w:rsidRPr="00493971">
        <w:rPr>
          <w:rStyle w:val="Emphasis"/>
          <w:highlight w:val="cyan"/>
        </w:rPr>
        <w:t>Social movements</w:t>
      </w:r>
      <w:r w:rsidRPr="00493971">
        <w:rPr>
          <w:highlight w:val="cyan"/>
          <w:u w:val="single"/>
        </w:rPr>
        <w:t xml:space="preserve"> are</w:t>
      </w:r>
      <w:r w:rsidRPr="00493971">
        <w:rPr>
          <w:sz w:val="16"/>
          <w:highlight w:val="cyan"/>
        </w:rPr>
        <w:t xml:space="preserve"> </w:t>
      </w:r>
      <w:r w:rsidRPr="00493971">
        <w:rPr>
          <w:rStyle w:val="Emphasis"/>
          <w:highlight w:val="cyan"/>
        </w:rPr>
        <w:t>central actors</w:t>
      </w:r>
      <w:r w:rsidRPr="00493971">
        <w:rPr>
          <w:sz w:val="16"/>
          <w:highlight w:val="cyan"/>
        </w:rPr>
        <w:t xml:space="preserve"> </w:t>
      </w:r>
      <w:r w:rsidRPr="00493971">
        <w:rPr>
          <w:rStyle w:val="StyleUnderline"/>
          <w:highlight w:val="cyan"/>
        </w:rPr>
        <w:t>in the</w:t>
      </w:r>
      <w:r w:rsidRPr="001D1563">
        <w:rPr>
          <w:rStyle w:val="StyleUnderline"/>
        </w:rPr>
        <w:t xml:space="preserve"> perennial </w:t>
      </w:r>
      <w:r w:rsidRPr="00493971">
        <w:rPr>
          <w:rStyle w:val="Emphasis"/>
          <w:highlight w:val="cyan"/>
        </w:rPr>
        <w:t>process</w:t>
      </w:r>
      <w:r w:rsidRPr="001D1563">
        <w:rPr>
          <w:rStyle w:val="StyleUnderline"/>
        </w:rPr>
        <w:t xml:space="preserve"> of contemporary legal </w:t>
      </w:r>
      <w:r w:rsidRPr="001D1563">
        <w:rPr>
          <w:rStyle w:val="Emphasis"/>
        </w:rPr>
        <w:t>contestation</w:t>
      </w:r>
      <w:r w:rsidRPr="001D1563">
        <w:rPr>
          <w:rStyle w:val="StyleUnderline"/>
        </w:rPr>
        <w:t xml:space="preserve">, and </w:t>
      </w:r>
      <w:r w:rsidRPr="000306FE">
        <w:rPr>
          <w:sz w:val="16"/>
        </w:rPr>
        <w:t>they are the focus of the case studies in this Article. Social movements and their relationship to social theory also need updating. There was a time in the early 1990s when it was assumed that all social movements were progressive and dedicated to the cause of freedom and emancipation, and of course, many do indeed claim freedom as their core aim. Over time, it became apparent that social movements come in many varieties and include those which represent the interests of marginalized groups as well as those that advance the interests of elites and perpetuate social hierarchies. The case studies amply illustrate the latent possibilities in corporate and securities law to advance socioeconomic rights (Colombia) and how government policies aimed at facilitating the right of access to information of marginalized populations can be repurposed to suit the interests of right-wing populism (Brazil).</w:t>
      </w:r>
    </w:p>
    <w:p w14:paraId="1792A5A1" w14:textId="77777777" w:rsidR="00803329" w:rsidRPr="000306FE" w:rsidRDefault="00803329" w:rsidP="00803329">
      <w:pPr>
        <w:rPr>
          <w:sz w:val="16"/>
        </w:rPr>
      </w:pPr>
      <w:r w:rsidRPr="000306FE">
        <w:rPr>
          <w:sz w:val="16"/>
        </w:rPr>
        <w:t>Following the central tenets of NLR, a holistic and historical approach is needed to fully assess legal and policy outcomes and to theorize them adequately. In the case of Colombia, that which is corporate law may be turned by a social movement to emancipatory ends. In the Brazil case, that which was intended as an inclusive and anti-poverty policy at the outset was turned by a social movement to oppressive ends. To state it in Gramscian terms, social movements can be hegemonic as well as counter-hegemonic. That the social movements in Colombia and Brazil are reverse images of one another and have contrasting relationships with neoliberalism, law, and policy is not an illustration of some abstract and socially deracinated principle of law's "functional indeterminacy." Instead, it is a reminder of NLR's commitment to a grounded theory of law that focuses on the contestation between social actors in the legal process.</w:t>
      </w:r>
    </w:p>
    <w:p w14:paraId="6FE8D093" w14:textId="77777777" w:rsidR="00803329" w:rsidRDefault="00803329" w:rsidP="00803329">
      <w:pPr>
        <w:rPr>
          <w:sz w:val="16"/>
        </w:rPr>
      </w:pPr>
      <w:r w:rsidRPr="000306FE">
        <w:rPr>
          <w:sz w:val="16"/>
        </w:rPr>
        <w:t>[*230] Finally, Moyn characterizes legal realism as</w:t>
      </w:r>
      <w:r w:rsidRPr="001D1563">
        <w:rPr>
          <w:rStyle w:val="StyleUnderline"/>
        </w:rPr>
        <w:t xml:space="preserve"> "</w:t>
      </w:r>
      <w:r w:rsidRPr="001D1563">
        <w:rPr>
          <w:rStyle w:val="Emphasis"/>
        </w:rPr>
        <w:t>non-radical</w:t>
      </w:r>
      <w:r w:rsidRPr="000306FE">
        <w:rPr>
          <w:sz w:val="16"/>
        </w:rPr>
        <w:t xml:space="preserve">."294 This may have applied to some of its early progenitors, but this depiction </w:t>
      </w:r>
      <w:r w:rsidRPr="001D1563">
        <w:rPr>
          <w:rStyle w:val="StyleUnderline"/>
        </w:rPr>
        <w:t>does not accurately describe NLR today</w:t>
      </w:r>
      <w:r w:rsidRPr="000306FE">
        <w:rPr>
          <w:sz w:val="16"/>
        </w:rPr>
        <w:t xml:space="preserve">. Instead, </w:t>
      </w:r>
      <w:r w:rsidRPr="00493971">
        <w:rPr>
          <w:rStyle w:val="Emphasis"/>
          <w:highlight w:val="cyan"/>
        </w:rPr>
        <w:t>NLR</w:t>
      </w:r>
      <w:r w:rsidRPr="00493971">
        <w:rPr>
          <w:sz w:val="16"/>
          <w:highlight w:val="cyan"/>
        </w:rPr>
        <w:t>-</w:t>
      </w:r>
      <w:r w:rsidRPr="00493971">
        <w:rPr>
          <w:rStyle w:val="Emphasis"/>
          <w:highlight w:val="cyan"/>
        </w:rPr>
        <w:t>inspired</w:t>
      </w:r>
      <w:r w:rsidRPr="000306FE">
        <w:rPr>
          <w:sz w:val="16"/>
        </w:rPr>
        <w:t xml:space="preserve"> studies breathe</w:t>
      </w:r>
      <w:r w:rsidRPr="00A67E6F">
        <w:rPr>
          <w:rStyle w:val="StyleUnderline"/>
        </w:rPr>
        <w:t xml:space="preserve"> </w:t>
      </w:r>
      <w:r w:rsidRPr="00493971">
        <w:rPr>
          <w:rStyle w:val="Emphasis"/>
        </w:rPr>
        <w:t>fresh</w:t>
      </w:r>
      <w:r w:rsidRPr="00A67E6F">
        <w:rPr>
          <w:rStyle w:val="StyleUnderline"/>
        </w:rPr>
        <w:t xml:space="preserve"> </w:t>
      </w:r>
      <w:r w:rsidRPr="000306FE">
        <w:rPr>
          <w:sz w:val="16"/>
        </w:rPr>
        <w:t xml:space="preserve">life into </w:t>
      </w:r>
      <w:r w:rsidRPr="00493971">
        <w:rPr>
          <w:rStyle w:val="Emphasis"/>
          <w:highlight w:val="cyan"/>
        </w:rPr>
        <w:t>radical</w:t>
      </w:r>
      <w:r w:rsidRPr="000306FE">
        <w:rPr>
          <w:sz w:val="16"/>
        </w:rPr>
        <w:t xml:space="preserve"> social </w:t>
      </w:r>
      <w:r w:rsidRPr="00493971">
        <w:rPr>
          <w:rStyle w:val="StyleUnderline"/>
          <w:highlight w:val="cyan"/>
        </w:rPr>
        <w:t>theories</w:t>
      </w:r>
      <w:r w:rsidRPr="00A67E6F">
        <w:rPr>
          <w:rStyle w:val="StyleUnderline"/>
        </w:rPr>
        <w:t xml:space="preserve"> of </w:t>
      </w:r>
      <w:r w:rsidRPr="00A67E6F">
        <w:rPr>
          <w:rStyle w:val="Emphasis"/>
        </w:rPr>
        <w:t>law</w:t>
      </w:r>
      <w:r w:rsidRPr="000306FE">
        <w:rPr>
          <w:sz w:val="16"/>
        </w:rPr>
        <w:t xml:space="preserve"> in many ways. They demonstrate the specific ways in which law is embedded in a (frequently exploitative and hierarchical) social order, thus effectively refuting the hegemonic and putatively apolitical self-image of doctrinalism. Studies inspired by </w:t>
      </w:r>
      <w:r w:rsidRPr="00A67E6F">
        <w:rPr>
          <w:rStyle w:val="StyleUnderline"/>
        </w:rPr>
        <w:t xml:space="preserve">NLR go beyond mere assertion </w:t>
      </w:r>
      <w:r w:rsidRPr="00493971">
        <w:rPr>
          <w:rStyle w:val="StyleUnderline"/>
          <w:highlight w:val="cyan"/>
        </w:rPr>
        <w:t xml:space="preserve">to </w:t>
      </w:r>
      <w:r w:rsidRPr="00493971">
        <w:rPr>
          <w:rStyle w:val="Emphasis"/>
          <w:highlight w:val="cyan"/>
        </w:rPr>
        <w:t>illustrate</w:t>
      </w:r>
      <w:r w:rsidRPr="000306FE">
        <w:rPr>
          <w:sz w:val="16"/>
        </w:rPr>
        <w:t xml:space="preserve"> with empirical evidence </w:t>
      </w:r>
      <w:r w:rsidRPr="00A67E6F">
        <w:rPr>
          <w:rStyle w:val="StyleUnderline"/>
        </w:rPr>
        <w:t xml:space="preserve">law's functional role in the social </w:t>
      </w:r>
      <w:r w:rsidRPr="00A67E6F">
        <w:rPr>
          <w:rStyle w:val="Emphasis"/>
        </w:rPr>
        <w:t>reproduction</w:t>
      </w:r>
      <w:r w:rsidRPr="000306FE">
        <w:rPr>
          <w:sz w:val="16"/>
        </w:rPr>
        <w:t xml:space="preserve"> </w:t>
      </w:r>
      <w:r w:rsidRPr="00A67E6F">
        <w:rPr>
          <w:rStyle w:val="StyleUnderline"/>
        </w:rPr>
        <w:t xml:space="preserve">of </w:t>
      </w:r>
      <w:r w:rsidRPr="00A67E6F">
        <w:rPr>
          <w:rStyle w:val="Emphasis"/>
        </w:rPr>
        <w:t>domination</w:t>
      </w:r>
      <w:r w:rsidRPr="00A67E6F">
        <w:rPr>
          <w:rStyle w:val="StyleUnderline"/>
        </w:rPr>
        <w:t xml:space="preserve"> and </w:t>
      </w:r>
      <w:r w:rsidRPr="00A67E6F">
        <w:rPr>
          <w:rStyle w:val="Emphasis"/>
        </w:rPr>
        <w:t>inequality</w:t>
      </w:r>
      <w:r w:rsidRPr="000306FE">
        <w:rPr>
          <w:sz w:val="16"/>
        </w:rPr>
        <w:t xml:space="preserve"> </w:t>
      </w:r>
      <w:r w:rsidRPr="00A67E6F">
        <w:rPr>
          <w:rStyle w:val="StyleUnderline"/>
        </w:rPr>
        <w:t>and</w:t>
      </w:r>
      <w:r w:rsidRPr="000306FE">
        <w:rPr>
          <w:sz w:val="16"/>
        </w:rPr>
        <w:t xml:space="preserve"> </w:t>
      </w:r>
      <w:r w:rsidRPr="00493971">
        <w:rPr>
          <w:rStyle w:val="StyleUnderline"/>
          <w:highlight w:val="cyan"/>
        </w:rPr>
        <w:t>how</w:t>
      </w:r>
      <w:r w:rsidRPr="000306FE">
        <w:rPr>
          <w:sz w:val="16"/>
        </w:rPr>
        <w:t xml:space="preserve">, in rare moments, </w:t>
      </w:r>
      <w:r w:rsidRPr="00493971">
        <w:rPr>
          <w:rStyle w:val="StyleUnderline"/>
          <w:highlight w:val="cyan"/>
        </w:rPr>
        <w:t xml:space="preserve">legal </w:t>
      </w:r>
      <w:r w:rsidRPr="00493971">
        <w:rPr>
          <w:rStyle w:val="Emphasis"/>
          <w:highlight w:val="cyan"/>
        </w:rPr>
        <w:t>institutions</w:t>
      </w:r>
      <w:r w:rsidRPr="00493971">
        <w:rPr>
          <w:rStyle w:val="StyleUnderline"/>
          <w:highlight w:val="cyan"/>
        </w:rPr>
        <w:t xml:space="preserve"> can also </w:t>
      </w:r>
      <w:r w:rsidRPr="00493971">
        <w:rPr>
          <w:rStyle w:val="Emphasis"/>
          <w:highlight w:val="cyan"/>
        </w:rPr>
        <w:t>respond</w:t>
      </w:r>
      <w:r w:rsidRPr="00493971">
        <w:rPr>
          <w:rStyle w:val="StyleUnderline"/>
          <w:highlight w:val="cyan"/>
        </w:rPr>
        <w:t xml:space="preserve"> to social movements</w:t>
      </w:r>
      <w:r w:rsidRPr="00A67E6F">
        <w:rPr>
          <w:rStyle w:val="StyleUnderline"/>
        </w:rPr>
        <w:t xml:space="preserve"> </w:t>
      </w:r>
      <w:r w:rsidRPr="000306FE">
        <w:rPr>
          <w:sz w:val="16"/>
        </w:rPr>
        <w:t xml:space="preserve">that claim equality and rights. By focusing on social movements and contestation in the law, </w:t>
      </w:r>
      <w:r w:rsidRPr="00A67E6F">
        <w:rPr>
          <w:rStyle w:val="StyleUnderline"/>
        </w:rPr>
        <w:t xml:space="preserve">they facilitate </w:t>
      </w:r>
      <w:r w:rsidRPr="00A67E6F">
        <w:rPr>
          <w:rStyle w:val="Emphasis"/>
        </w:rPr>
        <w:t>grounded theories</w:t>
      </w:r>
      <w:r w:rsidRPr="000306FE">
        <w:rPr>
          <w:sz w:val="16"/>
        </w:rPr>
        <w:t xml:space="preserve"> of the flexibility and plurality of law, and the conditions under which legal institutions are buffeted by top-down and bottom-up social forces and therefore allow us to comprehend the concurrent directionality of social and legal change. </w:t>
      </w:r>
      <w:r w:rsidRPr="00A67E6F">
        <w:rPr>
          <w:rStyle w:val="StyleUnderline"/>
        </w:rPr>
        <w:t xml:space="preserve">They offer a </w:t>
      </w:r>
      <w:r w:rsidRPr="00A67E6F">
        <w:rPr>
          <w:rStyle w:val="Emphasis"/>
        </w:rPr>
        <w:t>theory of law</w:t>
      </w:r>
      <w:r w:rsidRPr="000306FE">
        <w:rPr>
          <w:sz w:val="16"/>
        </w:rPr>
        <w:t xml:space="preserve"> </w:t>
      </w:r>
      <w:r w:rsidRPr="00A67E6F">
        <w:rPr>
          <w:rStyle w:val="StyleUnderline"/>
        </w:rPr>
        <w:t xml:space="preserve">that is both empirically </w:t>
      </w:r>
      <w:r w:rsidRPr="00A67E6F">
        <w:rPr>
          <w:rStyle w:val="Emphasis"/>
        </w:rPr>
        <w:t>verifiable</w:t>
      </w:r>
      <w:r w:rsidRPr="000306FE">
        <w:rPr>
          <w:sz w:val="16"/>
        </w:rPr>
        <w:t xml:space="preserve"> </w:t>
      </w:r>
      <w:r w:rsidRPr="00A67E6F">
        <w:rPr>
          <w:rStyle w:val="StyleUnderline"/>
        </w:rPr>
        <w:t xml:space="preserve">and normatively </w:t>
      </w:r>
      <w:r w:rsidRPr="00A67E6F">
        <w:rPr>
          <w:rStyle w:val="Emphasis"/>
        </w:rPr>
        <w:t>radical</w:t>
      </w:r>
      <w:r w:rsidRPr="000306FE">
        <w:rPr>
          <w:sz w:val="16"/>
        </w:rPr>
        <w:t xml:space="preserve"> </w:t>
      </w:r>
      <w:r w:rsidRPr="00A67E6F">
        <w:rPr>
          <w:rStyle w:val="StyleUnderline"/>
        </w:rPr>
        <w:t xml:space="preserve">in its implications for how law is taught, practiced, and </w:t>
      </w:r>
      <w:r w:rsidRPr="00A67E6F">
        <w:rPr>
          <w:rStyle w:val="Emphasis"/>
        </w:rPr>
        <w:t>understood</w:t>
      </w:r>
      <w:r w:rsidRPr="000306FE">
        <w:rPr>
          <w:sz w:val="16"/>
        </w:rPr>
        <w:t>.</w:t>
      </w:r>
    </w:p>
    <w:p w14:paraId="5196955B" w14:textId="77777777" w:rsidR="005375F3" w:rsidRDefault="005375F3" w:rsidP="005375F3">
      <w:pPr>
        <w:pStyle w:val="Heading3"/>
      </w:pPr>
      <w:r>
        <w:t>1NC</w:t>
      </w:r>
    </w:p>
    <w:p w14:paraId="18ECAAF0" w14:textId="77777777" w:rsidR="005375F3" w:rsidRPr="00537EE8" w:rsidRDefault="005375F3" w:rsidP="005375F3">
      <w:pPr>
        <w:pStyle w:val="Heading4"/>
      </w:pPr>
      <w:r w:rsidRPr="00E4493F">
        <w:rPr>
          <w:u w:val="single"/>
        </w:rPr>
        <w:t>T-Process</w:t>
      </w:r>
      <w:r w:rsidRPr="00537EE8">
        <w:rPr>
          <w:u w:val="single"/>
        </w:rPr>
        <w:t xml:space="preserve"> of Negotiation</w:t>
      </w:r>
      <w:r w:rsidRPr="00537EE8">
        <w:t>:</w:t>
      </w:r>
    </w:p>
    <w:p w14:paraId="4A667BB9" w14:textId="77777777" w:rsidR="005375F3" w:rsidRPr="0093068A" w:rsidRDefault="005375F3" w:rsidP="005375F3">
      <w:pPr>
        <w:pStyle w:val="Heading4"/>
      </w:pPr>
      <w:bookmarkStart w:id="0" w:name="_Hlk205929672"/>
      <w:r>
        <w:t xml:space="preserve">‘CBR’ are </w:t>
      </w:r>
      <w:r w:rsidRPr="0093068A">
        <w:rPr>
          <w:u w:val="single"/>
        </w:rPr>
        <w:t>process rights</w:t>
      </w:r>
      <w:r>
        <w:t xml:space="preserve">, excluding </w:t>
      </w:r>
      <w:r w:rsidRPr="0093068A">
        <w:rPr>
          <w:u w:val="single"/>
        </w:rPr>
        <w:t>non-process</w:t>
      </w:r>
      <w:r>
        <w:t xml:space="preserve"> provisions.</w:t>
      </w:r>
    </w:p>
    <w:p w14:paraId="58A54D6F" w14:textId="77777777" w:rsidR="005375F3" w:rsidRPr="003C6428" w:rsidRDefault="005375F3" w:rsidP="005375F3">
      <w:r w:rsidRPr="0093068A">
        <w:rPr>
          <w:rStyle w:val="Style13ptBold"/>
        </w:rPr>
        <w:t>Reinis ’16</w:t>
      </w:r>
      <w:r>
        <w:t xml:space="preserve"> [Mitchell, Rowena Santos, Stephen Higgins, and Kathleen Kraft; April 15; attorneys at Thompson Coburn LLP; U.S. District Court for the Eastern District of California, Sacramento Division, “California v. United States DOL,” No. 2:13-cv-02069]</w:t>
      </w:r>
    </w:p>
    <w:p w14:paraId="5898845F" w14:textId="77777777" w:rsidR="005375F3" w:rsidRPr="000941BA" w:rsidRDefault="005375F3" w:rsidP="005375F3">
      <w:pPr>
        <w:rPr>
          <w:sz w:val="16"/>
        </w:rPr>
      </w:pPr>
      <w:r w:rsidRPr="000941BA">
        <w:rPr>
          <w:rStyle w:val="StyleUnderline"/>
        </w:rPr>
        <w:t xml:space="preserve">The </w:t>
      </w:r>
      <w:r w:rsidRPr="0093068A">
        <w:rPr>
          <w:rStyle w:val="StyleUnderline"/>
          <w:highlight w:val="cyan"/>
        </w:rPr>
        <w:t xml:space="preserve">Department </w:t>
      </w:r>
      <w:r w:rsidRPr="0093068A">
        <w:rPr>
          <w:rStyle w:val="Emphasis"/>
          <w:highlight w:val="cyan"/>
        </w:rPr>
        <w:t>asserts</w:t>
      </w:r>
      <w:r w:rsidRPr="000941BA">
        <w:rPr>
          <w:sz w:val="16"/>
        </w:rPr>
        <w:t xml:space="preserve"> that Plaintiffs can argue that </w:t>
      </w:r>
      <w:r w:rsidRPr="00AA0860">
        <w:rPr>
          <w:rStyle w:val="StyleUnderline"/>
        </w:rPr>
        <w:t>13(c)(2) protects</w:t>
      </w:r>
      <w:r w:rsidRPr="000941BA">
        <w:rPr>
          <w:sz w:val="16"/>
        </w:rPr>
        <w:t xml:space="preserve"> the "collective bargaining" process only by ignoring 13(c)(2)'s use of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0941BA">
        <w:rPr>
          <w:rStyle w:val="Emphasis"/>
          <w:highlight w:val="cyan"/>
        </w:rPr>
        <w:t>r</w:t>
      </w:r>
      <w:r w:rsidRPr="0093068A">
        <w:rPr>
          <w:rStyle w:val="StyleUnderline"/>
        </w:rPr>
        <w:t>ights</w:t>
      </w:r>
      <w:r w:rsidRPr="000941BA">
        <w:rPr>
          <w:sz w:val="16"/>
        </w:rPr>
        <w:t xml:space="preserve">." </w:t>
      </w:r>
      <w:r w:rsidRPr="000941BA">
        <w:rPr>
          <w:rStyle w:val="StyleUnderline"/>
        </w:rPr>
        <w:t>The</w:t>
      </w:r>
      <w:r w:rsidRPr="000941BA">
        <w:rPr>
          <w:sz w:val="16"/>
        </w:rPr>
        <w:t xml:space="preserve"> Department's </w:t>
      </w:r>
      <w:r w:rsidRPr="000941BA">
        <w:rPr>
          <w:rStyle w:val="StyleUnderline"/>
        </w:rPr>
        <w:t>suggestion</w:t>
      </w:r>
      <w:r w:rsidRPr="000941BA">
        <w:rPr>
          <w:sz w:val="16"/>
        </w:rPr>
        <w:t xml:space="preserve"> that 13(c)(2) </w:t>
      </w:r>
      <w:r w:rsidRPr="000941BA">
        <w:rPr>
          <w:rStyle w:val="StyleUnderline"/>
          <w:highlight w:val="cyan"/>
        </w:rPr>
        <w:t xml:space="preserve">protects </w:t>
      </w:r>
      <w:r w:rsidRPr="000941BA">
        <w:rPr>
          <w:rStyle w:val="Emphasis"/>
          <w:highlight w:val="cyan"/>
        </w:rPr>
        <w:t>more</w:t>
      </w:r>
      <w:r w:rsidRPr="000941BA">
        <w:rPr>
          <w:rStyle w:val="StyleUnderline"/>
          <w:highlight w:val="cyan"/>
        </w:rPr>
        <w:t xml:space="preserve"> than </w:t>
      </w:r>
      <w:r w:rsidRPr="0093068A">
        <w:rPr>
          <w:rStyle w:val="Emphasis"/>
          <w:highlight w:val="cyan"/>
        </w:rPr>
        <w:t>process</w:t>
      </w:r>
      <w:r w:rsidRPr="0093068A">
        <w:rPr>
          <w:rStyle w:val="StyleUnderline"/>
          <w:highlight w:val="cyan"/>
        </w:rPr>
        <w:t>, however</w:t>
      </w:r>
      <w:r w:rsidRPr="0093068A">
        <w:rPr>
          <w:rStyle w:val="StyleUnderline"/>
        </w:rPr>
        <w:t xml:space="preserve">, </w:t>
      </w:r>
      <w:r w:rsidRPr="0093068A">
        <w:rPr>
          <w:rStyle w:val="Emphasis"/>
        </w:rPr>
        <w:t>improperly conflates</w:t>
      </w:r>
      <w:r w:rsidRPr="000941BA">
        <w:rPr>
          <w:sz w:val="16"/>
        </w:rPr>
        <w:t xml:space="preserve"> the </w:t>
      </w:r>
      <w:r w:rsidRPr="005E12AD">
        <w:rPr>
          <w:rStyle w:val="StyleUnderline"/>
        </w:rPr>
        <w:t>distinct protections</w:t>
      </w:r>
      <w:r w:rsidRPr="000941BA">
        <w:rPr>
          <w:sz w:val="16"/>
        </w:rPr>
        <w:t xml:space="preserve"> afforded by 13(c)(1) and (2) 8 and conflicts with 13(c)'s legislative history and Donovan. Congress intended for 13(c)(2) to protect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argaining</w:t>
      </w:r>
      <w:r w:rsidRPr="000941BA">
        <w:rPr>
          <w:sz w:val="16"/>
        </w:rPr>
        <w:t xml:space="preserve">," a term that </w:t>
      </w:r>
      <w:r w:rsidRPr="0093068A">
        <w:rPr>
          <w:rStyle w:val="StyleUnderline"/>
          <w:highlight w:val="cyan"/>
        </w:rPr>
        <w:t xml:space="preserve">by </w:t>
      </w:r>
      <w:r w:rsidRPr="0093068A">
        <w:rPr>
          <w:rStyle w:val="Emphasis"/>
          <w:highlight w:val="cyan"/>
        </w:rPr>
        <w:t>def</w:t>
      </w:r>
      <w:r w:rsidRPr="0093068A">
        <w:rPr>
          <w:rStyle w:val="Emphasis"/>
        </w:rPr>
        <w:t>inition</w:t>
      </w:r>
      <w:r w:rsidRPr="0093068A">
        <w:rPr>
          <w:rStyle w:val="StyleUnderline"/>
        </w:rPr>
        <w:t xml:space="preserve"> </w:t>
      </w:r>
      <w:r w:rsidRPr="0093068A">
        <w:rPr>
          <w:rStyle w:val="StyleUnderline"/>
          <w:highlight w:val="cyan"/>
        </w:rPr>
        <w:t xml:space="preserve">means </w:t>
      </w:r>
      <w:r w:rsidRPr="000941BA">
        <w:rPr>
          <w:rStyle w:val="StyleUnderline"/>
          <w:highlight w:val="cyan"/>
        </w:rPr>
        <w:t>a</w:t>
      </w:r>
      <w:r w:rsidRPr="000941BA">
        <w:rPr>
          <w:sz w:val="16"/>
        </w:rPr>
        <w:t xml:space="preserve"> "</w:t>
      </w:r>
      <w:r w:rsidRPr="000941BA">
        <w:rPr>
          <w:rStyle w:val="Emphasis"/>
          <w:highlight w:val="cyan"/>
        </w:rPr>
        <w:t>procedure</w:t>
      </w:r>
      <w:r w:rsidRPr="005E12AD">
        <w:rPr>
          <w:rStyle w:val="StyleUnderline"/>
        </w:rPr>
        <w:t xml:space="preserve"> looking </w:t>
      </w:r>
      <w:r w:rsidRPr="000941BA">
        <w:rPr>
          <w:rStyle w:val="StyleUnderline"/>
          <w:highlight w:val="cyan"/>
        </w:rPr>
        <w:t>toward</w:t>
      </w:r>
      <w:r w:rsidRPr="005E12AD">
        <w:rPr>
          <w:rStyle w:val="StyleUnderline"/>
        </w:rPr>
        <w:t xml:space="preserve"> the </w:t>
      </w:r>
      <w:r w:rsidRPr="000941BA">
        <w:rPr>
          <w:rStyle w:val="StyleUnderline"/>
          <w:highlight w:val="cyan"/>
        </w:rPr>
        <w:t xml:space="preserve">making of </w:t>
      </w:r>
      <w:r w:rsidRPr="0093068A">
        <w:rPr>
          <w:rStyle w:val="Emphasis"/>
          <w:highlight w:val="cyan"/>
        </w:rPr>
        <w:t>collective agreements</w:t>
      </w:r>
      <w:r w:rsidRPr="000941BA">
        <w:rPr>
          <w:sz w:val="16"/>
        </w:rPr>
        <w:t xml:space="preserve">." 9 And Donovan clearly described 13(c) as protecting </w:t>
      </w:r>
      <w:r w:rsidRPr="0093068A">
        <w:rPr>
          <w:rStyle w:val="StyleUnderline"/>
        </w:rPr>
        <w:t xml:space="preserve">the </w:t>
      </w:r>
      <w:r w:rsidRPr="0093068A">
        <w:rPr>
          <w:rStyle w:val="Emphasis"/>
          <w:highlight w:val="cyan"/>
        </w:rPr>
        <w:t>process</w:t>
      </w:r>
      <w:r w:rsidRPr="0093068A">
        <w:rPr>
          <w:rStyle w:val="StyleUnderline"/>
          <w:highlight w:val="cyan"/>
        </w:rPr>
        <w:t xml:space="preserve"> of</w:t>
      </w:r>
      <w:r w:rsidRPr="0093068A">
        <w:rPr>
          <w:rStyle w:val="StyleUnderline"/>
        </w:rPr>
        <w:t xml:space="preserve"> meaningful,</w:t>
      </w:r>
      <w:r w:rsidRPr="005E12AD">
        <w:rPr>
          <w:rStyle w:val="StyleUnderline"/>
        </w:rPr>
        <w:t xml:space="preserve"> good faith </w:t>
      </w:r>
      <w:r w:rsidRPr="000941BA">
        <w:rPr>
          <w:rStyle w:val="Emphasis"/>
          <w:highlight w:val="cyan"/>
        </w:rPr>
        <w:t>negotiations</w:t>
      </w:r>
      <w:r w:rsidRPr="000941BA">
        <w:rPr>
          <w:sz w:val="16"/>
        </w:rPr>
        <w:t>. 10 767 F.2d at 950-51; id. at 953 (13(c) "protects the process of collective bargaining"). The Department knows this; it has acknowledged 13(c)(2)'s protection of process in its decisions on remand (ECF No. 100 at 26, S.A.R. at 25), its pending motion (id. 99-1 at [*10] 14: "</w:t>
      </w:r>
      <w:r w:rsidRPr="00E80C4B">
        <w:rPr>
          <w:rStyle w:val="Emphasis"/>
          <w:highlight w:val="cyan"/>
        </w:rPr>
        <w:t>c</w:t>
      </w:r>
      <w:r w:rsidRPr="0093068A">
        <w:rPr>
          <w:rStyle w:val="StyleUnderline"/>
        </w:rPr>
        <w:t xml:space="preserve">ollective </w:t>
      </w:r>
      <w:r w:rsidRPr="00E80C4B">
        <w:rPr>
          <w:rStyle w:val="Emphasis"/>
          <w:highlight w:val="cyan"/>
        </w:rPr>
        <w:t>b</w:t>
      </w:r>
      <w:r w:rsidRPr="0093068A">
        <w:rPr>
          <w:rStyle w:val="StyleUnderline"/>
        </w:rPr>
        <w:t xml:space="preserve">argaining </w:t>
      </w:r>
      <w:r w:rsidRPr="00E80C4B">
        <w:rPr>
          <w:rStyle w:val="Emphasis"/>
          <w:highlight w:val="cyan"/>
        </w:rPr>
        <w:t>r</w:t>
      </w:r>
      <w:r w:rsidRPr="0093068A">
        <w:rPr>
          <w:rStyle w:val="StyleUnderline"/>
        </w:rPr>
        <w:t>ights</w:t>
      </w:r>
      <w:r w:rsidRPr="000941BA">
        <w:rPr>
          <w:sz w:val="16"/>
        </w:rPr>
        <w:t xml:space="preserve"> … </w:t>
      </w:r>
      <w:r w:rsidRPr="00E80C4B">
        <w:rPr>
          <w:rStyle w:val="StyleUnderline"/>
          <w:highlight w:val="cyan"/>
        </w:rPr>
        <w:t>are</w:t>
      </w:r>
      <w:r w:rsidRPr="000941BA">
        <w:rPr>
          <w:sz w:val="16"/>
        </w:rPr>
        <w:t xml:space="preserve"> … </w:t>
      </w:r>
      <w:r w:rsidRPr="00E80C4B">
        <w:rPr>
          <w:rStyle w:val="Emphasis"/>
          <w:highlight w:val="cyan"/>
        </w:rPr>
        <w:t>rights</w:t>
      </w:r>
      <w:r w:rsidRPr="00E80C4B">
        <w:rPr>
          <w:rStyle w:val="StyleUnderline"/>
          <w:highlight w:val="cyan"/>
        </w:rPr>
        <w:t xml:space="preserve"> to a </w:t>
      </w:r>
      <w:r w:rsidRPr="00E80C4B">
        <w:rPr>
          <w:rStyle w:val="Emphasis"/>
          <w:highlight w:val="cyan"/>
        </w:rPr>
        <w:t>process</w:t>
      </w:r>
      <w:r w:rsidRPr="000941BA">
        <w:rPr>
          <w:sz w:val="16"/>
        </w:rPr>
        <w:t>"), and in prior certification decisions. 11</w:t>
      </w:r>
    </w:p>
    <w:p w14:paraId="6E1B23AD" w14:textId="77777777" w:rsidR="005375F3" w:rsidRPr="000941BA" w:rsidRDefault="005375F3" w:rsidP="005375F3">
      <w:pPr>
        <w:rPr>
          <w:sz w:val="16"/>
        </w:rPr>
      </w:pPr>
      <w:r w:rsidRPr="000941BA">
        <w:rPr>
          <w:sz w:val="16"/>
        </w:rPr>
        <w:t xml:space="preserve">[*11] </w:t>
      </w:r>
    </w:p>
    <w:p w14:paraId="223484A8" w14:textId="77777777" w:rsidR="005375F3" w:rsidRDefault="005375F3" w:rsidP="005375F3">
      <w:pPr>
        <w:rPr>
          <w:sz w:val="16"/>
        </w:rPr>
      </w:pPr>
      <w:r w:rsidRPr="000941BA">
        <w:rPr>
          <w:sz w:val="16"/>
        </w:rPr>
        <w:t xml:space="preserve">The Department attempts to salvage its overreliance on NLRA case law by arguing those cases determine what Congress intended the "generic" term "collective bargaining" in 13(c) to mean. (ECF No. 107 at 14-15.) True, Congress did not "employ a term of art devoid of all meaning," but the Department need look no further than Donovan to divine the meaning of "collective bargaining rights" Congress incorporated into 13(c). "Then as now, </w:t>
      </w:r>
      <w:r w:rsidRPr="000941BA">
        <w:rPr>
          <w:rStyle w:val="Emphasis"/>
          <w:highlight w:val="cyan"/>
        </w:rPr>
        <w:t>c</w:t>
      </w:r>
      <w:r w:rsidRPr="0093068A">
        <w:rPr>
          <w:rStyle w:val="StyleUnderline"/>
        </w:rPr>
        <w:t xml:space="preserve">ollective </w:t>
      </w:r>
      <w:r w:rsidRPr="000941BA">
        <w:rPr>
          <w:rStyle w:val="Emphasis"/>
          <w:highlight w:val="cyan"/>
        </w:rPr>
        <w:t>b</w:t>
      </w:r>
      <w:r w:rsidRPr="0093068A">
        <w:rPr>
          <w:rStyle w:val="StyleUnderline"/>
        </w:rPr>
        <w:t xml:space="preserve">argaining </w:t>
      </w:r>
      <w:r w:rsidRPr="0093068A">
        <w:rPr>
          <w:rStyle w:val="StyleUnderline"/>
          <w:highlight w:val="cyan"/>
        </w:rPr>
        <w:t>w</w:t>
      </w:r>
      <w:r w:rsidRPr="000941BA">
        <w:rPr>
          <w:rStyle w:val="StyleUnderline"/>
          <w:highlight w:val="cyan"/>
        </w:rPr>
        <w:t xml:space="preserve">as </w:t>
      </w:r>
      <w:r w:rsidRPr="000941BA">
        <w:rPr>
          <w:rStyle w:val="Emphasis"/>
          <w:highlight w:val="cyan"/>
        </w:rPr>
        <w:t>universally</w:t>
      </w:r>
      <w:r w:rsidRPr="000941BA">
        <w:rPr>
          <w:rStyle w:val="StyleUnderline"/>
          <w:highlight w:val="cyan"/>
        </w:rPr>
        <w:t xml:space="preserve"> understood to</w:t>
      </w:r>
      <w:r w:rsidRPr="000941BA">
        <w:rPr>
          <w:sz w:val="16"/>
          <w:highlight w:val="cyan"/>
        </w:rPr>
        <w:t xml:space="preserve"> </w:t>
      </w:r>
      <w:r w:rsidRPr="000941BA">
        <w:rPr>
          <w:rStyle w:val="StyleUnderline"/>
          <w:highlight w:val="cyan"/>
        </w:rPr>
        <w:t>require</w:t>
      </w:r>
      <w:r w:rsidRPr="000941BA">
        <w:rPr>
          <w:sz w:val="16"/>
        </w:rPr>
        <w:t xml:space="preserve">, at a minimum, good faith </w:t>
      </w:r>
      <w:r w:rsidRPr="000941BA">
        <w:rPr>
          <w:rStyle w:val="Emphasis"/>
          <w:highlight w:val="cyan"/>
        </w:rPr>
        <w:t>negotiations</w:t>
      </w:r>
      <w:r w:rsidRPr="000941BA">
        <w:rPr>
          <w:sz w:val="16"/>
        </w:rPr>
        <w:t xml:space="preserve">, to a point of impasse, if necessary, </w:t>
      </w:r>
      <w:r w:rsidRPr="000941BA">
        <w:rPr>
          <w:rStyle w:val="StyleUnderline"/>
        </w:rPr>
        <w:t>over</w:t>
      </w:r>
      <w:r w:rsidRPr="000941BA">
        <w:rPr>
          <w:sz w:val="16"/>
        </w:rPr>
        <w:t xml:space="preserve"> wages, hours and other </w:t>
      </w:r>
      <w:r w:rsidRPr="000941BA">
        <w:rPr>
          <w:rStyle w:val="StyleUnderline"/>
        </w:rPr>
        <w:t>terms</w:t>
      </w:r>
      <w:r w:rsidRPr="000941BA">
        <w:rPr>
          <w:sz w:val="16"/>
        </w:rPr>
        <w:t xml:space="preserve"> and conditions [*</w:t>
      </w:r>
      <w:r w:rsidRPr="0093068A">
        <w:t xml:space="preserve">12] </w:t>
      </w:r>
      <w:r w:rsidRPr="000941BA">
        <w:rPr>
          <w:rStyle w:val="StyleUnderline"/>
        </w:rPr>
        <w:t>of employment</w:t>
      </w:r>
      <w:r w:rsidRPr="000941BA">
        <w:rPr>
          <w:sz w:val="16"/>
        </w:rPr>
        <w:t xml:space="preserve">." Donovan, 767 F.2d at 949; see id. at 950 (holding that "continuation of </w:t>
      </w:r>
      <w:r w:rsidRPr="00E80C4B">
        <w:rPr>
          <w:rStyle w:val="Emphasis"/>
        </w:rPr>
        <w:t>c</w:t>
      </w:r>
      <w:r w:rsidRPr="0093068A">
        <w:rPr>
          <w:rStyle w:val="StyleUnderline"/>
        </w:rPr>
        <w:t xml:space="preserve">ollective </w:t>
      </w:r>
      <w:r w:rsidRPr="00E80C4B">
        <w:rPr>
          <w:rStyle w:val="Emphasis"/>
        </w:rPr>
        <w:t>b</w:t>
      </w:r>
      <w:r w:rsidRPr="0093068A">
        <w:rPr>
          <w:rStyle w:val="StyleUnderline"/>
        </w:rPr>
        <w:t xml:space="preserve">argaining </w:t>
      </w:r>
      <w:r w:rsidRPr="00E80C4B">
        <w:rPr>
          <w:rStyle w:val="Emphasis"/>
        </w:rPr>
        <w:t>r</w:t>
      </w:r>
      <w:r w:rsidRPr="0093068A">
        <w:rPr>
          <w:rStyle w:val="StyleUnderline"/>
        </w:rPr>
        <w:t>ights</w:t>
      </w:r>
      <w:r w:rsidRPr="00E80C4B">
        <w:rPr>
          <w:sz w:val="16"/>
        </w:rPr>
        <w:t xml:space="preserve">" </w:t>
      </w:r>
      <w:r w:rsidRPr="00E80C4B">
        <w:rPr>
          <w:rStyle w:val="StyleUnderline"/>
        </w:rPr>
        <w:t>requires</w:t>
      </w:r>
      <w:r w:rsidRPr="00E80C4B">
        <w:rPr>
          <w:sz w:val="16"/>
        </w:rPr>
        <w:t xml:space="preserve"> that </w:t>
      </w:r>
      <w:r w:rsidRPr="00E80C4B">
        <w:rPr>
          <w:rStyle w:val="StyleUnderline"/>
        </w:rPr>
        <w:t>employees</w:t>
      </w:r>
      <w:r w:rsidRPr="00E80C4B">
        <w:rPr>
          <w:sz w:val="16"/>
        </w:rPr>
        <w:t xml:space="preserve"> "</w:t>
      </w:r>
      <w:r w:rsidRPr="00E80C4B">
        <w:rPr>
          <w:rStyle w:val="StyleUnderline"/>
        </w:rPr>
        <w:t xml:space="preserve">be </w:t>
      </w:r>
      <w:r w:rsidRPr="00E80C4B">
        <w:rPr>
          <w:rStyle w:val="Emphasis"/>
        </w:rPr>
        <w:t>represented</w:t>
      </w:r>
      <w:r w:rsidRPr="00E80C4B">
        <w:rPr>
          <w:sz w:val="16"/>
        </w:rPr>
        <w:t xml:space="preserve"> </w:t>
      </w:r>
      <w:r w:rsidRPr="00E80C4B">
        <w:rPr>
          <w:rStyle w:val="StyleUnderline"/>
        </w:rPr>
        <w:t>in meaningful</w:t>
      </w:r>
      <w:r w:rsidRPr="00E80C4B">
        <w:rPr>
          <w:sz w:val="16"/>
        </w:rPr>
        <w:t xml:space="preserve">, 'good faith' </w:t>
      </w:r>
      <w:r w:rsidRPr="00E80C4B">
        <w:rPr>
          <w:rStyle w:val="Emphasis"/>
        </w:rPr>
        <w:t>negotiations</w:t>
      </w:r>
      <w:r w:rsidRPr="00E80C4B">
        <w:rPr>
          <w:sz w:val="16"/>
        </w:rPr>
        <w:t xml:space="preserve"> with their employer over wages, hours and other terms and</w:t>
      </w:r>
      <w:r w:rsidRPr="000941BA">
        <w:rPr>
          <w:sz w:val="16"/>
        </w:rPr>
        <w:t xml:space="preserve"> conditions of employment").</w:t>
      </w:r>
    </w:p>
    <w:p w14:paraId="53D1EE95" w14:textId="77777777" w:rsidR="005375F3" w:rsidRPr="000941BA" w:rsidRDefault="005375F3" w:rsidP="005375F3">
      <w:pPr>
        <w:pStyle w:val="Heading4"/>
      </w:pPr>
      <w:r>
        <w:t xml:space="preserve">The AFF </w:t>
      </w:r>
      <w:r w:rsidRPr="00537EE8">
        <w:rPr>
          <w:u w:val="single"/>
        </w:rPr>
        <w:t>violates</w:t>
      </w:r>
      <w:r>
        <w:t xml:space="preserve"> by strengthening </w:t>
      </w:r>
      <w:r w:rsidRPr="00E4493F">
        <w:rPr>
          <w:u w:val="single"/>
        </w:rPr>
        <w:t>labor rights</w:t>
      </w:r>
      <w:r>
        <w:t xml:space="preserve"> protections against unfair labor practices </w:t>
      </w:r>
      <w:r w:rsidRPr="00E4493F">
        <w:rPr>
          <w:u w:val="single"/>
        </w:rPr>
        <w:t>broadly</w:t>
      </w:r>
      <w:r>
        <w:t>.</w:t>
      </w:r>
    </w:p>
    <w:p w14:paraId="37BAA3E5" w14:textId="77777777" w:rsidR="005375F3" w:rsidRPr="004772CD" w:rsidRDefault="005375F3" w:rsidP="005375F3">
      <w:bookmarkStart w:id="1" w:name="_Hlk206493299"/>
      <w:bookmarkEnd w:id="0"/>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0E2E52E6" w14:textId="77777777" w:rsidR="005375F3" w:rsidRPr="00474A4F" w:rsidRDefault="005375F3" w:rsidP="005375F3">
      <w:pPr>
        <w:rPr>
          <w:sz w:val="16"/>
        </w:rPr>
      </w:pPr>
      <w:r w:rsidRPr="00474A4F">
        <w:rPr>
          <w:sz w:val="16"/>
        </w:rPr>
        <w:t>II. DISCUSSION</w:t>
      </w:r>
    </w:p>
    <w:p w14:paraId="222EF8B4" w14:textId="77777777" w:rsidR="005375F3" w:rsidRPr="00474A4F" w:rsidRDefault="005375F3" w:rsidP="005375F3">
      <w:pPr>
        <w:rPr>
          <w:sz w:val="16"/>
        </w:rPr>
      </w:pPr>
      <w:r w:rsidRPr="00474A4F">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474A4F">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474A4F">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474A4F">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474A4F">
        <w:rPr>
          <w:sz w:val="16"/>
        </w:rPr>
        <w:t xml:space="preserve"> the </w:t>
      </w:r>
      <w:r w:rsidRPr="00FB2CF3">
        <w:rPr>
          <w:rStyle w:val="Emphasis"/>
          <w:highlight w:val="cyan"/>
        </w:rPr>
        <w:t>ULPs</w:t>
      </w:r>
      <w:r w:rsidRPr="00FB2CF3">
        <w:rPr>
          <w:rStyle w:val="StyleUnderline"/>
          <w:highlight w:val="cyan"/>
        </w:rPr>
        <w:t xml:space="preserve"> at issue</w:t>
      </w:r>
      <w:r w:rsidRPr="00474A4F">
        <w:rPr>
          <w:sz w:val="16"/>
        </w:rPr>
        <w:t>, we affirm.</w:t>
      </w:r>
    </w:p>
    <w:p w14:paraId="7F07DF3D" w14:textId="77777777" w:rsidR="005375F3" w:rsidRPr="00474A4F" w:rsidRDefault="005375F3" w:rsidP="005375F3">
      <w:pPr>
        <w:rPr>
          <w:sz w:val="16"/>
        </w:rPr>
      </w:pPr>
      <w:r w:rsidRPr="00474A4F">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6C0C1CCC" w14:textId="77777777" w:rsidR="005375F3" w:rsidRPr="00474A4F" w:rsidRDefault="005375F3" w:rsidP="005375F3">
      <w:pPr>
        <w:ind w:left="720"/>
        <w:rPr>
          <w:sz w:val="16"/>
        </w:rPr>
      </w:pPr>
      <w:r w:rsidRPr="00474A4F">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27B99ED8" w14:textId="77777777" w:rsidR="005375F3" w:rsidRPr="00474A4F" w:rsidRDefault="005375F3" w:rsidP="005375F3">
      <w:pPr>
        <w:rPr>
          <w:sz w:val="16"/>
        </w:rPr>
      </w:pPr>
      <w:r w:rsidRPr="00474A4F">
        <w:rPr>
          <w:sz w:val="16"/>
        </w:rPr>
        <w:t>HN9 Chapter 71 of title 5, in turn, defines "collective bargaining" as</w:t>
      </w:r>
    </w:p>
    <w:p w14:paraId="170F8B21" w14:textId="77777777" w:rsidR="005375F3" w:rsidRPr="00474A4F" w:rsidRDefault="005375F3" w:rsidP="005375F3">
      <w:pPr>
        <w:ind w:left="720"/>
        <w:rPr>
          <w:sz w:val="16"/>
        </w:rPr>
      </w:pPr>
      <w:r w:rsidRPr="00474A4F">
        <w:rPr>
          <w:sz w:val="16"/>
        </w:rPr>
        <w:t>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 if requested by either party, a written document incorporating any collective bargaining agreement reached.</w:t>
      </w:r>
    </w:p>
    <w:p w14:paraId="4A592F7A" w14:textId="77777777" w:rsidR="005375F3" w:rsidRPr="00474A4F" w:rsidRDefault="005375F3" w:rsidP="005375F3">
      <w:pPr>
        <w:rPr>
          <w:sz w:val="16"/>
        </w:rPr>
      </w:pPr>
      <w:r w:rsidRPr="00474A4F">
        <w:rPr>
          <w:sz w:val="16"/>
        </w:rPr>
        <w:t>5 U.S.C. § 7103(a)(12). We do not accord Chevron deference to the VA's interpretation of the FSLMRS because the VA does not administer that statute. See Chevron, 467 U.S. at 842. The VA does not dispute that the ULPs at issue are outside the scope of the FSLMRS's definition of collective bargaining: the Union's filing of ULPs based on the right to assist a labor union, 5 U.S.C. § 7102, does not fall within FSLMRS's right to bargain.</w:t>
      </w:r>
    </w:p>
    <w:p w14:paraId="5A7F47E4" w14:textId="77777777" w:rsidR="005375F3" w:rsidRPr="00474A4F" w:rsidRDefault="005375F3" w:rsidP="005375F3">
      <w:pPr>
        <w:rPr>
          <w:sz w:val="16"/>
        </w:rPr>
      </w:pPr>
      <w:r w:rsidRPr="00474A4F">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5FF5D73C" w14:textId="77777777" w:rsidR="005375F3" w:rsidRPr="00474A4F" w:rsidRDefault="005375F3" w:rsidP="005375F3">
      <w:pPr>
        <w:rPr>
          <w:sz w:val="16"/>
        </w:rPr>
      </w:pPr>
      <w:r w:rsidRPr="00474A4F">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"judges should hesitate" to treat statutory language "essentially as surplusage — as words of no consequence").</w:t>
      </w:r>
    </w:p>
    <w:p w14:paraId="754EF7BA" w14:textId="77777777" w:rsidR="005375F3" w:rsidRPr="00474A4F" w:rsidRDefault="005375F3" w:rsidP="005375F3">
      <w:pPr>
        <w:rPr>
          <w:sz w:val="16"/>
        </w:rPr>
      </w:pPr>
      <w:r w:rsidRPr="00474A4F">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7182A017" w14:textId="77777777" w:rsidR="005375F3" w:rsidRPr="00474A4F" w:rsidRDefault="005375F3" w:rsidP="005375F3">
      <w:pPr>
        <w:rPr>
          <w:sz w:val="16"/>
        </w:rPr>
      </w:pPr>
      <w:r w:rsidRPr="00474A4F">
        <w:rPr>
          <w:sz w:val="16"/>
        </w:rPr>
        <w:t>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the National Labor Relations Act defines collective bargaining in a manner similar to the FSLMRS, calling collective bargaining</w:t>
      </w:r>
    </w:p>
    <w:p w14:paraId="3B448692" w14:textId="77777777" w:rsidR="005375F3" w:rsidRPr="00474A4F" w:rsidRDefault="005375F3" w:rsidP="005375F3">
      <w:pPr>
        <w:ind w:left="720"/>
        <w:rPr>
          <w:sz w:val="16"/>
        </w:rPr>
      </w:pPr>
      <w:r w:rsidRPr="00474A4F">
        <w:rPr>
          <w:sz w:val="16"/>
        </w:rPr>
        <w:t>the performance of the mutual obligation of the employer and the representative of the employees to meet at reasonable times and confer in good faith with respect to wages, hours, and other terms and conditions of employment, or the negotiation of an agreement, or any question arising thereunder, and the execution of a written contract incorporating any agreement reached if requested by either party.</w:t>
      </w:r>
    </w:p>
    <w:p w14:paraId="4EEB5E63" w14:textId="77777777" w:rsidR="005375F3" w:rsidRPr="00474A4F" w:rsidRDefault="005375F3" w:rsidP="005375F3">
      <w:pPr>
        <w:rPr>
          <w:sz w:val="16"/>
        </w:rPr>
      </w:pPr>
      <w:r w:rsidRPr="00474A4F">
        <w:rPr>
          <w:sz w:val="16"/>
        </w:rPr>
        <w:t>29 U.S.C. § 158(d); see 5 U.S.C. § 7103(a)(12). This definition accords with the semantic meaning of "collective bargaining": "negotiation for the settlement of the terms of a collective agreement between an employer . . . and a union," or "any union-management negotiation." Webster's Third New International Dictionary 445 (1981).</w:t>
      </w:r>
    </w:p>
    <w:p w14:paraId="3690E384" w14:textId="77777777" w:rsidR="005375F3" w:rsidRPr="00474A4F" w:rsidRDefault="005375F3" w:rsidP="005375F3">
      <w:pPr>
        <w:rPr>
          <w:sz w:val="16"/>
        </w:rPr>
      </w:pPr>
      <w:r w:rsidRPr="001B5D47">
        <w:rPr>
          <w:rStyle w:val="StyleUnderline"/>
          <w:highlight w:val="cyan"/>
        </w:rPr>
        <w:t>We</w:t>
      </w:r>
      <w:r w:rsidRPr="00474A4F">
        <w:rPr>
          <w:sz w:val="16"/>
          <w:szCs w:val="16"/>
        </w:rPr>
        <w:t xml:space="preserve"> have </w:t>
      </w:r>
      <w:r w:rsidRPr="00FB2CF3">
        <w:rPr>
          <w:rStyle w:val="Emphasis"/>
          <w:highlight w:val="cyan"/>
        </w:rPr>
        <w:t>consistently distinguish</w:t>
      </w:r>
      <w:r w:rsidRPr="00474A4F">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474A4F">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474A4F">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474A4F">
        <w:rPr>
          <w:sz w:val="16"/>
        </w:rPr>
        <w:t xml:space="preserve">nited </w:t>
      </w:r>
      <w:r w:rsidRPr="001B5D47">
        <w:rPr>
          <w:rStyle w:val="Emphasis"/>
        </w:rPr>
        <w:t>S</w:t>
      </w:r>
      <w:r w:rsidRPr="00474A4F">
        <w:rPr>
          <w:sz w:val="16"/>
        </w:rPr>
        <w:t xml:space="preserve">tates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474A4F">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474A4F">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474A4F">
        <w:rPr>
          <w:sz w:val="16"/>
        </w:rPr>
        <w:t xml:space="preserve">, or to administer such agreements through grievance arbitration procedures" </w:t>
      </w:r>
      <w:r w:rsidRPr="00AD0D31">
        <w:rPr>
          <w:rStyle w:val="StyleUnderline"/>
        </w:rPr>
        <w:t>from</w:t>
      </w:r>
      <w:r w:rsidRPr="00474A4F">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474A4F">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474A4F">
        <w:rPr>
          <w:sz w:val="16"/>
        </w:rPr>
        <w:t>);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representational </w:t>
      </w:r>
      <w:r w:rsidRPr="001B5D47">
        <w:rPr>
          <w:rStyle w:val="Emphasis"/>
          <w:highlight w:val="cyan"/>
        </w:rPr>
        <w:t>activities</w:t>
      </w:r>
      <w:r w:rsidRPr="001B5D47">
        <w:rPr>
          <w:rStyle w:val="StyleUnderline"/>
          <w:highlight w:val="cyan"/>
        </w:rPr>
        <w:t>"</w:t>
      </w:r>
      <w:r w:rsidRPr="00474A4F">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474A4F">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474A4F">
        <w:rPr>
          <w:sz w:val="16"/>
        </w:rPr>
        <w:t xml:space="preserve"> with respect to conditions of employment," 38 U.S.C. § 7422(a), </w:t>
      </w:r>
      <w:r w:rsidRPr="001B5D47">
        <w:rPr>
          <w:rStyle w:val="StyleUnderline"/>
          <w:highlight w:val="cyan"/>
        </w:rPr>
        <w:t>as</w:t>
      </w:r>
      <w:r w:rsidRPr="00474A4F">
        <w:rPr>
          <w:sz w:val="16"/>
        </w:rPr>
        <w:t xml:space="preserve"> "</w:t>
      </w:r>
      <w:r w:rsidRPr="00B1782C">
        <w:rPr>
          <w:rStyle w:val="StyleUnderline"/>
        </w:rPr>
        <w:t xml:space="preserve">engage in </w:t>
      </w:r>
      <w:r w:rsidRPr="001B5D47">
        <w:rPr>
          <w:rStyle w:val="Emphasis"/>
          <w:highlight w:val="cyan"/>
        </w:rPr>
        <w:t>labor rights</w:t>
      </w:r>
      <w:r w:rsidRPr="00474A4F">
        <w:rPr>
          <w:sz w:val="16"/>
        </w:rPr>
        <w:t xml:space="preserve"> with respect to conditions of employment."</w:t>
      </w:r>
    </w:p>
    <w:p w14:paraId="6F7519D7" w14:textId="77777777" w:rsidR="005375F3" w:rsidRPr="00474A4F" w:rsidRDefault="005375F3" w:rsidP="005375F3">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474A4F">
        <w:rPr>
          <w:sz w:val="16"/>
        </w:rPr>
        <w:t xml:space="preserve"> that the VA Under Secretary lacked authority under § 7422(d) to exclude these ULPs from the FLRA's </w:t>
      </w:r>
      <w:r w:rsidRPr="00B1782C">
        <w:rPr>
          <w:rStyle w:val="Emphasis"/>
        </w:rPr>
        <w:t>jurisdiction</w:t>
      </w:r>
      <w:r w:rsidRPr="00474A4F">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474A4F">
        <w:rPr>
          <w:sz w:val="16"/>
        </w:rPr>
        <w:t xml:space="preserve"> in § 7422(a) and § 7422(b). </w:t>
      </w:r>
      <w:r w:rsidRPr="001B5D47">
        <w:rPr>
          <w:rStyle w:val="StyleUnderline"/>
          <w:highlight w:val="cyan"/>
        </w:rPr>
        <w:t>As</w:t>
      </w:r>
      <w:r w:rsidRPr="00474A4F">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474A4F">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474A4F">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7A6D339B" w14:textId="77777777" w:rsidR="005375F3" w:rsidRDefault="005375F3" w:rsidP="005375F3">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474A4F">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474A4F">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474A4F">
        <w:rPr>
          <w:sz w:val="16"/>
        </w:rPr>
        <w:t>. Therefore, the Under Secretary's decision excluding the ULPs exceeded his statutory authority. See 5 U.S.C. § 706(2)(C).</w:t>
      </w:r>
      <w:bookmarkEnd w:id="1"/>
      <w:r w:rsidRPr="00474A4F">
        <w:rPr>
          <w:sz w:val="16"/>
        </w:rPr>
        <w:t xml:space="preserve"> </w:t>
      </w:r>
    </w:p>
    <w:p w14:paraId="4A61ADBB" w14:textId="77777777" w:rsidR="005375F3" w:rsidRPr="00E4493F" w:rsidRDefault="005375F3" w:rsidP="005375F3">
      <w:pPr>
        <w:pStyle w:val="Heading4"/>
      </w:pPr>
      <w:r w:rsidRPr="00E4493F">
        <w:t xml:space="preserve">1. </w:t>
      </w:r>
      <w:r w:rsidRPr="00E4493F">
        <w:rPr>
          <w:u w:val="single"/>
        </w:rPr>
        <w:t>LIMTS</w:t>
      </w:r>
      <w:r>
        <w:t>---</w:t>
      </w:r>
      <w:r w:rsidRPr="00CA2663">
        <w:rPr>
          <w:u w:val="single"/>
        </w:rPr>
        <w:t>unfair labor practices</w:t>
      </w:r>
      <w:r>
        <w:t xml:space="preserve"> are </w:t>
      </w:r>
      <w:r w:rsidRPr="00CA2663">
        <w:rPr>
          <w:u w:val="single"/>
        </w:rPr>
        <w:t>unbounded</w:t>
      </w:r>
      <w:r>
        <w:t xml:space="preserve">, strengthening </w:t>
      </w:r>
      <w:r w:rsidRPr="00CA2663">
        <w:rPr>
          <w:u w:val="single"/>
        </w:rPr>
        <w:t>labor rights</w:t>
      </w:r>
      <w:r>
        <w:t xml:space="preserve"> applies to </w:t>
      </w:r>
      <w:r w:rsidRPr="00CA2663">
        <w:rPr>
          <w:u w:val="single"/>
        </w:rPr>
        <w:t>infinite</w:t>
      </w:r>
      <w:r>
        <w:t xml:space="preserve"> harms, industries, and mechanisms</w:t>
      </w:r>
      <w:r>
        <w:rPr>
          <w:u w:val="single"/>
        </w:rPr>
        <w:t>.</w:t>
      </w:r>
    </w:p>
    <w:p w14:paraId="2052B27B" w14:textId="77777777" w:rsidR="00803329" w:rsidRDefault="00803329" w:rsidP="00803329">
      <w:pPr>
        <w:pStyle w:val="Heading3"/>
      </w:pPr>
      <w:r>
        <w:t>1NC</w:t>
      </w:r>
    </w:p>
    <w:p w14:paraId="1F95E078" w14:textId="77777777" w:rsidR="00803329" w:rsidRDefault="00803329" w:rsidP="00803329">
      <w:pPr>
        <w:pStyle w:val="Heading3"/>
      </w:pPr>
      <w:r>
        <w:t>1NC</w:t>
      </w:r>
    </w:p>
    <w:p w14:paraId="53D10F85" w14:textId="77777777" w:rsidR="00803329" w:rsidRPr="002A3CC1" w:rsidRDefault="00803329" w:rsidP="00803329">
      <w:pPr>
        <w:rPr>
          <w:rStyle w:val="Style13ptBold"/>
        </w:rPr>
      </w:pPr>
      <w:r w:rsidRPr="002A3CC1">
        <w:rPr>
          <w:rStyle w:val="Style13ptBold"/>
          <w:u w:val="single"/>
        </w:rPr>
        <w:t>Topicality Only Scope</w:t>
      </w:r>
      <w:r>
        <w:rPr>
          <w:rStyle w:val="Style13ptBold"/>
        </w:rPr>
        <w:t>:</w:t>
      </w:r>
    </w:p>
    <w:p w14:paraId="164D3670" w14:textId="77777777" w:rsidR="00803329" w:rsidRPr="00170DEE" w:rsidRDefault="00803329" w:rsidP="00803329">
      <w:pPr>
        <w:pStyle w:val="Heading4"/>
        <w:rPr>
          <w:rFonts w:cs="Calibri"/>
          <w:color w:val="000000" w:themeColor="text1"/>
        </w:rPr>
      </w:pPr>
      <w:r w:rsidRPr="00170DEE">
        <w:rPr>
          <w:rFonts w:cs="Calibri"/>
          <w:color w:val="000000" w:themeColor="text1"/>
        </w:rPr>
        <w:t xml:space="preserve">‘Strengthening’ rights </w:t>
      </w:r>
      <w:r>
        <w:rPr>
          <w:rFonts w:cs="Calibri"/>
          <w:color w:val="000000" w:themeColor="text1"/>
        </w:rPr>
        <w:t xml:space="preserve">is </w:t>
      </w:r>
      <w:r w:rsidRPr="00170DEE">
        <w:rPr>
          <w:rFonts w:cs="Calibri"/>
          <w:color w:val="000000" w:themeColor="text1"/>
          <w:u w:val="single"/>
        </w:rPr>
        <w:t>increasing</w:t>
      </w:r>
      <w:r w:rsidRPr="00170DEE">
        <w:rPr>
          <w:rFonts w:cs="Calibri"/>
          <w:color w:val="000000" w:themeColor="text1"/>
        </w:rPr>
        <w:t xml:space="preserve"> the number of </w:t>
      </w:r>
      <w:r w:rsidRPr="00170DEE">
        <w:rPr>
          <w:rFonts w:cs="Calibri"/>
          <w:color w:val="000000" w:themeColor="text1"/>
          <w:u w:val="single"/>
        </w:rPr>
        <w:t>interests</w:t>
      </w:r>
      <w:r w:rsidRPr="00170DEE">
        <w:rPr>
          <w:rFonts w:cs="Calibri"/>
          <w:color w:val="000000" w:themeColor="text1"/>
        </w:rPr>
        <w:t xml:space="preserve"> the right covers. </w:t>
      </w:r>
    </w:p>
    <w:p w14:paraId="2B2E275A" w14:textId="77777777" w:rsidR="00803329" w:rsidRDefault="00803329" w:rsidP="00803329">
      <w:r w:rsidRPr="00C122CB">
        <w:rPr>
          <w:rStyle w:val="Style13ptBold"/>
        </w:rPr>
        <w:t>Sherman ’82</w:t>
      </w:r>
      <w:r>
        <w:t xml:space="preserve"> [Charles; 1982; J.D. candidate at Boalt Hall School of Law at the University of California, Berkeley; M.S. from Florida State University; California Law Review, “Committee to Defend Reproductive Rights v. Myers: Abortion Funding Restrictions as an Unconstitutional Condition,” vol. 70] </w:t>
      </w:r>
    </w:p>
    <w:p w14:paraId="24A8782C" w14:textId="77777777" w:rsidR="00803329" w:rsidRPr="00F21B28" w:rsidRDefault="00803329" w:rsidP="00803329">
      <w:pPr>
        <w:rPr>
          <w:color w:val="000000" w:themeColor="text1"/>
          <w:sz w:val="16"/>
        </w:rPr>
      </w:pPr>
      <w:r w:rsidRPr="00170DEE">
        <w:rPr>
          <w:color w:val="000000" w:themeColor="text1"/>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F21B28">
        <w:rPr>
          <w:rStyle w:val="StyleUnderline"/>
          <w:color w:val="000000" w:themeColor="text1"/>
        </w:rPr>
        <w:t xml:space="preserve">the </w:t>
      </w:r>
      <w:r w:rsidRPr="00C122CB">
        <w:rPr>
          <w:rStyle w:val="Emphasis"/>
          <w:highlight w:val="cyan"/>
        </w:rPr>
        <w:t>strength</w:t>
      </w:r>
      <w:r w:rsidRPr="00170DEE">
        <w:rPr>
          <w:rStyle w:val="StyleUnderline"/>
          <w:color w:val="000000" w:themeColor="text1"/>
          <w:highlight w:val="cyan"/>
        </w:rPr>
        <w:t xml:space="preserve"> of </w:t>
      </w:r>
      <w:r w:rsidRPr="00F21B28">
        <w:rPr>
          <w:rStyle w:val="StyleUnderline"/>
          <w:color w:val="000000" w:themeColor="text1"/>
        </w:rPr>
        <w:t xml:space="preserve">a </w:t>
      </w:r>
      <w:r w:rsidRPr="00C122CB">
        <w:rPr>
          <w:rStyle w:val="StyleUnderline"/>
          <w:color w:val="000000" w:themeColor="text1"/>
          <w:highlight w:val="cyan"/>
        </w:rPr>
        <w:t>right</w:t>
      </w:r>
      <w:r w:rsidRPr="00C122CB">
        <w:rPr>
          <w:rStyle w:val="StyleUnderline"/>
          <w:color w:val="000000" w:themeColor="text1"/>
        </w:rPr>
        <w:t xml:space="preserve"> is</w:t>
      </w:r>
      <w:r w:rsidRPr="00F21B28">
        <w:rPr>
          <w:rStyle w:val="StyleUnderline"/>
          <w:color w:val="000000" w:themeColor="text1"/>
        </w:rPr>
        <w:t xml:space="preserve"> </w:t>
      </w:r>
      <w:r w:rsidRPr="00170DEE">
        <w:rPr>
          <w:rStyle w:val="Emphasis"/>
          <w:color w:val="000000" w:themeColor="text1"/>
          <w:highlight w:val="cyan"/>
        </w:rPr>
        <w:t>directly related</w:t>
      </w:r>
      <w:r w:rsidRPr="00170DEE">
        <w:rPr>
          <w:rStyle w:val="StyleUnderline"/>
          <w:color w:val="000000" w:themeColor="text1"/>
          <w:highlight w:val="cyan"/>
        </w:rPr>
        <w:t xml:space="preserve"> to</w:t>
      </w:r>
      <w:r w:rsidRPr="00170DEE">
        <w:rPr>
          <w:rStyle w:val="StyleUnderline"/>
          <w:color w:val="000000" w:themeColor="text1"/>
        </w:rPr>
        <w:t xml:space="preserve"> the </w:t>
      </w:r>
      <w:r w:rsidRPr="00170DEE">
        <w:rPr>
          <w:rStyle w:val="Emphasis"/>
          <w:color w:val="000000" w:themeColor="text1"/>
          <w:highlight w:val="cyan"/>
        </w:rPr>
        <w:t>number</w:t>
      </w:r>
      <w:r w:rsidRPr="00170DEE">
        <w:rPr>
          <w:rStyle w:val="StyleUnderline"/>
          <w:color w:val="000000" w:themeColor="text1"/>
        </w:rPr>
        <w:t xml:space="preserve"> and i</w:t>
      </w:r>
      <w:r w:rsidRPr="00C122CB">
        <w:rPr>
          <w:rStyle w:val="StyleUnderline"/>
        </w:rPr>
        <w:t xml:space="preserve">mportance </w:t>
      </w:r>
      <w:r w:rsidRPr="00C122CB">
        <w:rPr>
          <w:rStyle w:val="StyleUnderline"/>
          <w:highlight w:val="cyan"/>
        </w:rPr>
        <w:t>of</w:t>
      </w:r>
      <w:r w:rsidRPr="00C122CB">
        <w:rPr>
          <w:rStyle w:val="StyleUnderline"/>
        </w:rPr>
        <w:t xml:space="preserve"> the </w:t>
      </w:r>
      <w:r w:rsidRPr="00C122CB">
        <w:rPr>
          <w:rStyle w:val="Emphasis"/>
          <w:highlight w:val="cyan"/>
        </w:rPr>
        <w:t>interests</w:t>
      </w:r>
      <w:r w:rsidRPr="00C122CB">
        <w:rPr>
          <w:rStyle w:val="StyleUnderline"/>
        </w:rPr>
        <w:t xml:space="preserve"> the</w:t>
      </w:r>
      <w:r w:rsidRPr="00F21B28">
        <w:rPr>
          <w:rStyle w:val="StyleUnderline"/>
          <w:color w:val="000000" w:themeColor="text1"/>
        </w:rPr>
        <w:t xml:space="preserve"> </w:t>
      </w:r>
      <w:r w:rsidRPr="00170DEE">
        <w:rPr>
          <w:rStyle w:val="StyleUnderline"/>
          <w:color w:val="000000" w:themeColor="text1"/>
          <w:highlight w:val="cyan"/>
        </w:rPr>
        <w:t xml:space="preserve">right </w:t>
      </w:r>
      <w:r w:rsidRPr="00170DEE">
        <w:rPr>
          <w:rStyle w:val="Emphasis"/>
          <w:color w:val="000000" w:themeColor="text1"/>
          <w:highlight w:val="cyan"/>
        </w:rPr>
        <w:t>protects</w:t>
      </w:r>
      <w:r w:rsidRPr="00170DEE">
        <w:rPr>
          <w:rStyle w:val="StyleUnderline"/>
          <w:color w:val="000000" w:themeColor="text1"/>
        </w:rPr>
        <w:t xml:space="preserve">. Thus, </w:t>
      </w:r>
      <w:r w:rsidRPr="00170DEE">
        <w:rPr>
          <w:rStyle w:val="StyleUnderline"/>
          <w:color w:val="000000" w:themeColor="text1"/>
          <w:highlight w:val="cyan"/>
        </w:rPr>
        <w:t>when</w:t>
      </w:r>
      <w:r w:rsidRPr="00170DEE">
        <w:rPr>
          <w:rStyle w:val="StyleUnderline"/>
          <w:color w:val="000000" w:themeColor="text1"/>
        </w:rPr>
        <w:t xml:space="preserve"> the </w:t>
      </w:r>
      <w:r w:rsidRPr="00170DEE">
        <w:rPr>
          <w:rStyle w:val="StyleUnderline"/>
          <w:color w:val="000000" w:themeColor="text1"/>
          <w:highlight w:val="cyan"/>
        </w:rPr>
        <w:t xml:space="preserve">court </w:t>
      </w:r>
      <w:r w:rsidRPr="00C122CB">
        <w:rPr>
          <w:rStyle w:val="Emphasis"/>
          <w:highlight w:val="cyan"/>
        </w:rPr>
        <w:t>enumerates additional interests</w:t>
      </w:r>
      <w:r w:rsidRPr="00170DEE">
        <w:rPr>
          <w:color w:val="000000" w:themeColor="text1"/>
          <w:sz w:val="16"/>
        </w:rPr>
        <w:t xml:space="preserve"> that are as fundamental as a woman's control over her body and her social role, </w:t>
      </w:r>
      <w:r w:rsidRPr="00F21B28">
        <w:rPr>
          <w:rStyle w:val="StyleUnderline"/>
          <w:color w:val="000000" w:themeColor="text1"/>
        </w:rPr>
        <w:t>the court</w:t>
      </w:r>
      <w:r w:rsidRPr="00170DEE">
        <w:rPr>
          <w:rStyle w:val="StyleUnderline"/>
          <w:color w:val="000000" w:themeColor="text1"/>
        </w:rPr>
        <w:t xml:space="preserve"> announces an intention </w:t>
      </w:r>
      <w:r w:rsidRPr="00C122CB">
        <w:rPr>
          <w:rStyle w:val="StyleUnderline"/>
        </w:rPr>
        <w:t xml:space="preserve">to </w:t>
      </w:r>
      <w:r w:rsidRPr="00C122CB">
        <w:rPr>
          <w:rStyle w:val="Emphasis"/>
          <w:highlight w:val="cyan"/>
        </w:rPr>
        <w:t>strengthen</w:t>
      </w:r>
      <w:r w:rsidRPr="00C122CB">
        <w:rPr>
          <w:rStyle w:val="StyleUnderline"/>
          <w:highlight w:val="cyan"/>
        </w:rPr>
        <w:t xml:space="preserve"> the</w:t>
      </w:r>
      <w:r w:rsidRPr="00C122CB">
        <w:rPr>
          <w:rStyle w:val="StyleUnderline"/>
          <w:color w:val="000000" w:themeColor="text1"/>
        </w:rPr>
        <w:t xml:space="preserve"> </w:t>
      </w:r>
      <w:r w:rsidRPr="00F21B28">
        <w:rPr>
          <w:rStyle w:val="StyleUnderline"/>
          <w:color w:val="000000" w:themeColor="text1"/>
        </w:rPr>
        <w:t xml:space="preserve">overall </w:t>
      </w:r>
      <w:r w:rsidRPr="00170DEE">
        <w:rPr>
          <w:rStyle w:val="Emphasis"/>
          <w:color w:val="000000" w:themeColor="text1"/>
          <w:highlight w:val="cyan"/>
        </w:rPr>
        <w:t>right</w:t>
      </w:r>
      <w:r w:rsidRPr="00170DEE">
        <w:rPr>
          <w:color w:val="000000" w:themeColor="text1"/>
          <w:sz w:val="16"/>
        </w:rPr>
        <w:t xml:space="preserve"> of procreative choice.</w:t>
      </w:r>
    </w:p>
    <w:p w14:paraId="6E16E69B" w14:textId="77777777" w:rsidR="00803329" w:rsidRDefault="00803329" w:rsidP="00803329">
      <w:pPr>
        <w:pStyle w:val="Heading3"/>
      </w:pPr>
      <w:r>
        <w:t>1NC</w:t>
      </w:r>
    </w:p>
    <w:p w14:paraId="7F99B21B" w14:textId="77777777" w:rsidR="00803329" w:rsidRDefault="00803329" w:rsidP="00803329">
      <w:r>
        <w:t>EU CP</w:t>
      </w:r>
    </w:p>
    <w:p w14:paraId="4652A1EE" w14:textId="77777777" w:rsidR="00803329" w:rsidRDefault="00803329" w:rsidP="00803329">
      <w:pPr>
        <w:pStyle w:val="Heading4"/>
      </w:pPr>
      <w:r>
        <w:t>The European Union should:</w:t>
      </w:r>
    </w:p>
    <w:p w14:paraId="6B1B057E" w14:textId="77777777" w:rsidR="00803329" w:rsidRDefault="00803329" w:rsidP="00803329">
      <w:pPr>
        <w:pStyle w:val="Heading4"/>
      </w:pPr>
      <w:r>
        <w:t>---</w:t>
      </w:r>
      <w:r w:rsidR="00A0310A">
        <w:t>strengthen the collective bargaining rights of creditor-employees pursuant to employers’ status quo obligations</w:t>
      </w:r>
      <w:r>
        <w:t>;</w:t>
      </w:r>
    </w:p>
    <w:p w14:paraId="06AEB168" w14:textId="77777777" w:rsidR="00803329" w:rsidRPr="00854DFC" w:rsidRDefault="00803329" w:rsidP="00803329">
      <w:pPr>
        <w:pStyle w:val="Heading4"/>
      </w:pPr>
      <w:r>
        <w:t>---</w:t>
      </w:r>
      <w:r w:rsidRPr="00E71510">
        <w:t>condition all military</w:t>
      </w:r>
      <w:r>
        <w:t xml:space="preserve">, </w:t>
      </w:r>
      <w:r w:rsidRPr="00E71510">
        <w:t>economic</w:t>
      </w:r>
      <w:r>
        <w:t xml:space="preserve">, </w:t>
      </w:r>
      <w:r w:rsidRPr="00E71510">
        <w:t>diplomatic</w:t>
      </w:r>
      <w:r>
        <w:t xml:space="preserve">, </w:t>
      </w:r>
      <w:r w:rsidRPr="00E71510">
        <w:t>technological</w:t>
      </w:r>
      <w:r>
        <w:t xml:space="preserve">, </w:t>
      </w:r>
      <w:r w:rsidRPr="00E71510">
        <w:t>energy-based</w:t>
      </w:r>
      <w:r>
        <w:t xml:space="preserve"> </w:t>
      </w:r>
      <w:r w:rsidRPr="00E71510">
        <w:t>engagement</w:t>
      </w:r>
      <w:r>
        <w:t xml:space="preserve"> and </w:t>
      </w:r>
      <w:r w:rsidRPr="00E71510">
        <w:t xml:space="preserve">cooperation with the United States on </w:t>
      </w:r>
      <w:r w:rsidR="00A0310A">
        <w:t>strengthening the collective bargaining rights of creditor-employees pursuant to employers’ status quo obligations</w:t>
      </w:r>
      <w:r w:rsidRPr="00E71510">
        <w:t>.</w:t>
      </w:r>
    </w:p>
    <w:p w14:paraId="76D8955B" w14:textId="77777777" w:rsidR="00803329" w:rsidRPr="007C09E3" w:rsidRDefault="00803329" w:rsidP="00803329">
      <w:pPr>
        <w:pStyle w:val="Heading4"/>
      </w:pPr>
      <w:r>
        <w:t xml:space="preserve">It </w:t>
      </w:r>
      <w:r>
        <w:rPr>
          <w:u w:val="single"/>
        </w:rPr>
        <w:t>solves</w:t>
      </w:r>
      <w:r>
        <w:t xml:space="preserve"> AND </w:t>
      </w:r>
      <w:r>
        <w:rPr>
          <w:u w:val="single"/>
        </w:rPr>
        <w:t>reasserts</w:t>
      </w:r>
      <w:r>
        <w:t xml:space="preserve"> European leadership.</w:t>
      </w:r>
    </w:p>
    <w:p w14:paraId="6DE6B533" w14:textId="77777777" w:rsidR="00803329" w:rsidRPr="00E101AA" w:rsidRDefault="00803329" w:rsidP="00803329">
      <w:r w:rsidRPr="00170F71">
        <w:rPr>
          <w:rStyle w:val="Style13ptBold"/>
        </w:rPr>
        <w:t>Economist ’25</w:t>
      </w:r>
      <w:r>
        <w:t xml:space="preserve"> [The Economist; March 13; British news and current affairs journal; The Economist, “If It Comes to a Stand-Off, Europe Has Leverage Over America,” </w:t>
      </w:r>
      <w:r w:rsidRPr="0028622D">
        <w:t>https://www.economist.com/briefing/2025/03/13/if-it-comes-to-a-stand-off-europe-has-leverage-over-america</w:t>
      </w:r>
      <w:r>
        <w:t>]</w:t>
      </w:r>
    </w:p>
    <w:p w14:paraId="46C24A28" w14:textId="77777777" w:rsidR="00803329" w:rsidRPr="00BE0158" w:rsidRDefault="00803329" w:rsidP="00803329">
      <w:pPr>
        <w:rPr>
          <w:sz w:val="16"/>
        </w:rPr>
      </w:pPr>
      <w:r w:rsidRPr="00BE0158">
        <w:rPr>
          <w:sz w:val="16"/>
        </w:rPr>
        <w:t xml:space="preserve">“THE ACTION that is needed has to be bold and determined,” declared Ursula von der Leyen, the president of the European Commission, this week. She was talking about how </w:t>
      </w:r>
      <w:r w:rsidRPr="004A4AB5">
        <w:rPr>
          <w:rStyle w:val="StyleUnderline"/>
          <w:highlight w:val="cyan"/>
        </w:rPr>
        <w:t xml:space="preserve">the </w:t>
      </w:r>
      <w:r w:rsidRPr="004A4AB5">
        <w:rPr>
          <w:rStyle w:val="Emphasis"/>
          <w:highlight w:val="cyan"/>
        </w:rPr>
        <w:t>E</w:t>
      </w:r>
      <w:r w:rsidRPr="00BE0158">
        <w:rPr>
          <w:sz w:val="16"/>
        </w:rPr>
        <w:t xml:space="preserve">uropean </w:t>
      </w:r>
      <w:r w:rsidRPr="00D90368">
        <w:rPr>
          <w:rStyle w:val="Emphasis"/>
          <w:highlight w:val="cyan"/>
        </w:rPr>
        <w:t>U</w:t>
      </w:r>
      <w:r w:rsidRPr="004A4AB5">
        <w:rPr>
          <w:sz w:val="16"/>
        </w:rPr>
        <w:t>n</w:t>
      </w:r>
      <w:r w:rsidRPr="00BE0158">
        <w:rPr>
          <w:sz w:val="16"/>
        </w:rPr>
        <w:t xml:space="preserve">ion </w:t>
      </w:r>
      <w:r w:rsidRPr="00D90368">
        <w:rPr>
          <w:rStyle w:val="StyleUnderline"/>
          <w:highlight w:val="cyan"/>
        </w:rPr>
        <w:t>should respond to</w:t>
      </w:r>
      <w:r w:rsidRPr="00BE0158">
        <w:rPr>
          <w:sz w:val="16"/>
        </w:rPr>
        <w:t xml:space="preserve"> Donald </w:t>
      </w:r>
      <w:r w:rsidRPr="00D90368">
        <w:rPr>
          <w:rStyle w:val="Emphasis"/>
          <w:highlight w:val="cyan"/>
        </w:rPr>
        <w:t>Trump</w:t>
      </w:r>
      <w:r w:rsidRPr="00D90368">
        <w:rPr>
          <w:rStyle w:val="StyleUnderline"/>
        </w:rPr>
        <w:t>’s</w:t>
      </w:r>
      <w:r w:rsidRPr="008343B7">
        <w:rPr>
          <w:rStyle w:val="StyleUnderline"/>
        </w:rPr>
        <w:t xml:space="preserve"> habit of tearing up supposedly “ironclad </w:t>
      </w:r>
      <w:r w:rsidRPr="001B4279">
        <w:rPr>
          <w:rStyle w:val="Emphasis"/>
        </w:rPr>
        <w:t>commitments</w:t>
      </w:r>
      <w:r w:rsidRPr="00BE0158">
        <w:rPr>
          <w:sz w:val="16"/>
        </w:rPr>
        <w:t>”, thereby threatening “European values”. “Extraordinary times,” she averred, “call for extraordinary measures.”</w:t>
      </w:r>
    </w:p>
    <w:p w14:paraId="26A3B846" w14:textId="77777777" w:rsidR="00803329" w:rsidRPr="00BE0158" w:rsidRDefault="00803329" w:rsidP="00803329">
      <w:pPr>
        <w:rPr>
          <w:sz w:val="16"/>
        </w:rPr>
      </w:pPr>
      <w:r w:rsidRPr="00BE0158">
        <w:rPr>
          <w:sz w:val="16"/>
        </w:rPr>
        <w:t>So far, the EU’s response to Mr Trump has been fairly ordinary. After America imposed a 25% tariff on steel and aluminium on March 12th, it said it would charge punitive levies on €8bn ($9bn) of American imports from April 1st and on a further €18bn of imports from mid-April. Despite Mrs von der Leyen’s fighting talk, Europe does not want its row with America to escalate and hopes Mr Trump’s worst instincts can be moderated. But were the EU’s disputes with America to intensify, it does have a surprising number of ways to exert pressure on its wayward ally.</w:t>
      </w:r>
    </w:p>
    <w:p w14:paraId="71E123CD" w14:textId="77777777" w:rsidR="00803329" w:rsidRPr="00BE0158" w:rsidRDefault="00803329" w:rsidP="00803329">
      <w:pPr>
        <w:rPr>
          <w:sz w:val="16"/>
        </w:rPr>
      </w:pPr>
      <w:r w:rsidRPr="004378F6">
        <w:rPr>
          <w:rStyle w:val="StyleUnderline"/>
        </w:rPr>
        <w:t xml:space="preserve">The EU’s most </w:t>
      </w:r>
      <w:r w:rsidRPr="001B4279">
        <w:rPr>
          <w:rStyle w:val="Emphasis"/>
        </w:rPr>
        <w:t>obvious</w:t>
      </w:r>
      <w:r w:rsidRPr="004378F6">
        <w:rPr>
          <w:rStyle w:val="StyleUnderline"/>
        </w:rPr>
        <w:t xml:space="preserve"> geopolitical asset is the </w:t>
      </w:r>
      <w:r w:rsidRPr="001B4279">
        <w:rPr>
          <w:rStyle w:val="Emphasis"/>
        </w:rPr>
        <w:t>size</w:t>
      </w:r>
      <w:r w:rsidRPr="004378F6">
        <w:rPr>
          <w:rStyle w:val="StyleUnderline"/>
        </w:rPr>
        <w:t xml:space="preserve"> of its market. Together </w:t>
      </w:r>
      <w:r w:rsidRPr="00D90368">
        <w:rPr>
          <w:rStyle w:val="StyleUnderline"/>
        </w:rPr>
        <w:t>with</w:t>
      </w:r>
      <w:r w:rsidRPr="004378F6">
        <w:rPr>
          <w:rStyle w:val="StyleUnderline"/>
        </w:rPr>
        <w:t xml:space="preserve"> Britain, </w:t>
      </w:r>
      <w:r w:rsidRPr="000C3C77">
        <w:rPr>
          <w:rStyle w:val="Emphasis"/>
        </w:rPr>
        <w:t>Norway</w:t>
      </w:r>
      <w:r w:rsidRPr="004378F6">
        <w:rPr>
          <w:rStyle w:val="StyleUnderline"/>
        </w:rPr>
        <w:t xml:space="preserve"> and </w:t>
      </w:r>
      <w:r w:rsidRPr="003607A3">
        <w:rPr>
          <w:rStyle w:val="Emphasis"/>
        </w:rPr>
        <w:t>Switzerland</w:t>
      </w:r>
      <w:r w:rsidRPr="003607A3">
        <w:rPr>
          <w:rStyle w:val="StyleUnderline"/>
        </w:rPr>
        <w:t>, the continent’s</w:t>
      </w:r>
      <w:r w:rsidRPr="004378F6">
        <w:rPr>
          <w:rStyle w:val="StyleUnderline"/>
        </w:rPr>
        <w:t xml:space="preserve"> </w:t>
      </w:r>
      <w:r w:rsidRPr="00D90368">
        <w:rPr>
          <w:rStyle w:val="StyleUnderline"/>
          <w:highlight w:val="cyan"/>
        </w:rPr>
        <w:t xml:space="preserve">GDP reaches </w:t>
      </w:r>
      <w:r w:rsidRPr="00A96629">
        <w:rPr>
          <w:rStyle w:val="Emphasis"/>
        </w:rPr>
        <w:t>$</w:t>
      </w:r>
      <w:r w:rsidRPr="00D90368">
        <w:rPr>
          <w:rStyle w:val="Emphasis"/>
          <w:highlight w:val="cyan"/>
        </w:rPr>
        <w:t>24</w:t>
      </w:r>
      <w:r w:rsidRPr="00617CD7">
        <w:rPr>
          <w:rStyle w:val="Emphasis"/>
        </w:rPr>
        <w:t>.5</w:t>
      </w:r>
      <w:r>
        <w:rPr>
          <w:rStyle w:val="Emphasis"/>
        </w:rPr>
        <w:t xml:space="preserve"> </w:t>
      </w:r>
      <w:r w:rsidRPr="00A96629">
        <w:rPr>
          <w:rStyle w:val="Emphasis"/>
          <w:highlight w:val="cyan"/>
        </w:rPr>
        <w:t>trillion</w:t>
      </w:r>
      <w:r w:rsidRPr="004378F6">
        <w:rPr>
          <w:rStyle w:val="StyleUnderline"/>
        </w:rPr>
        <w:t xml:space="preserve">, almost as big as America’s </w:t>
      </w:r>
      <w:r w:rsidRPr="00BE0158">
        <w:rPr>
          <w:sz w:val="16"/>
        </w:rPr>
        <w:t xml:space="preserve">$29trn. </w:t>
      </w:r>
      <w:r w:rsidRPr="00A96629">
        <w:rPr>
          <w:rStyle w:val="StyleUnderline"/>
          <w:highlight w:val="cyan"/>
        </w:rPr>
        <w:t>American firms</w:t>
      </w:r>
      <w:r w:rsidRPr="00784C64">
        <w:rPr>
          <w:rStyle w:val="StyleUnderline"/>
        </w:rPr>
        <w:t xml:space="preserve">, from </w:t>
      </w:r>
      <w:r w:rsidRPr="00A96629">
        <w:rPr>
          <w:rStyle w:val="Emphasis"/>
          <w:highlight w:val="cyan"/>
        </w:rPr>
        <w:t>brewers</w:t>
      </w:r>
      <w:r w:rsidRPr="00A96629">
        <w:rPr>
          <w:rStyle w:val="StyleUnderline"/>
          <w:highlight w:val="cyan"/>
        </w:rPr>
        <w:t xml:space="preserve"> to </w:t>
      </w:r>
      <w:r w:rsidRPr="00A96629">
        <w:rPr>
          <w:rStyle w:val="Emphasis"/>
          <w:highlight w:val="cyan"/>
        </w:rPr>
        <w:t>banks</w:t>
      </w:r>
      <w:r w:rsidRPr="00A96629">
        <w:rPr>
          <w:rStyle w:val="StyleUnderline"/>
          <w:highlight w:val="cyan"/>
        </w:rPr>
        <w:t>, would like</w:t>
      </w:r>
      <w:r w:rsidRPr="00784C64">
        <w:rPr>
          <w:rStyle w:val="StyleUnderline"/>
        </w:rPr>
        <w:t xml:space="preserve"> to continue doing </w:t>
      </w:r>
      <w:r w:rsidRPr="00A96629">
        <w:rPr>
          <w:rStyle w:val="Emphasis"/>
          <w:highlight w:val="cyan"/>
        </w:rPr>
        <w:t>business</w:t>
      </w:r>
      <w:r w:rsidRPr="00784C64">
        <w:rPr>
          <w:rStyle w:val="StyleUnderline"/>
        </w:rPr>
        <w:t xml:space="preserve"> in that market</w:t>
      </w:r>
      <w:r w:rsidRPr="00BE0158">
        <w:rPr>
          <w:sz w:val="16"/>
        </w:rPr>
        <w:t>. That is the premise of Europe’s retaliatory tariffs, which will fall initially on easily substitutable luxury goods, such as Harley-Davidson motorcycles and whisky.</w:t>
      </w:r>
    </w:p>
    <w:p w14:paraId="65276F86" w14:textId="77777777" w:rsidR="00803329" w:rsidRPr="00BE0158" w:rsidRDefault="00803329" w:rsidP="00803329">
      <w:pPr>
        <w:rPr>
          <w:sz w:val="16"/>
        </w:rPr>
      </w:pPr>
      <w:r w:rsidRPr="00BE0158">
        <w:rPr>
          <w:sz w:val="16"/>
        </w:rPr>
        <w:t xml:space="preserve">The hitch is that tariffs or other restrictions on imports from America hurt European consumers as well as American exporters. A case in point is Europe’s biggest import from America, energy. Last year it gobbled up 35% of America’s exports of crude and refined oil. More than half of America’s LNG went to Europe, too. Demand from the bloc, which may well keep rising long into the 2030s, underwrites many of the multibillion-dollar gas-export projects under development in America. </w:t>
      </w:r>
      <w:r w:rsidRPr="00A96629">
        <w:rPr>
          <w:rStyle w:val="StyleUnderline"/>
          <w:highlight w:val="cyan"/>
        </w:rPr>
        <w:t xml:space="preserve">Were Europe to </w:t>
      </w:r>
      <w:r w:rsidRPr="00A96629">
        <w:rPr>
          <w:rStyle w:val="Emphasis"/>
          <w:highlight w:val="cyan"/>
        </w:rPr>
        <w:t>curtail</w:t>
      </w:r>
      <w:r w:rsidRPr="00A96629">
        <w:rPr>
          <w:rStyle w:val="StyleUnderline"/>
          <w:highlight w:val="cyan"/>
        </w:rPr>
        <w:t xml:space="preserve"> LNG</w:t>
      </w:r>
      <w:r w:rsidRPr="00784C64">
        <w:rPr>
          <w:rStyle w:val="StyleUnderline"/>
        </w:rPr>
        <w:t xml:space="preserve"> purchases from America, many </w:t>
      </w:r>
      <w:r w:rsidRPr="00A96629">
        <w:rPr>
          <w:rStyle w:val="StyleUnderline"/>
          <w:highlight w:val="cyan"/>
        </w:rPr>
        <w:t xml:space="preserve">American </w:t>
      </w:r>
      <w:r w:rsidRPr="00A96629">
        <w:rPr>
          <w:rStyle w:val="Emphasis"/>
          <w:highlight w:val="cyan"/>
        </w:rPr>
        <w:t>energy</w:t>
      </w:r>
      <w:r w:rsidRPr="00EB4393">
        <w:rPr>
          <w:rStyle w:val="Emphasis"/>
        </w:rPr>
        <w:t xml:space="preserve"> firms</w:t>
      </w:r>
      <w:r w:rsidRPr="00784C64">
        <w:rPr>
          <w:rStyle w:val="StyleUnderline"/>
        </w:rPr>
        <w:t xml:space="preserve"> </w:t>
      </w:r>
      <w:r w:rsidRPr="00A96629">
        <w:rPr>
          <w:rStyle w:val="StyleUnderline"/>
          <w:highlight w:val="cyan"/>
        </w:rPr>
        <w:t xml:space="preserve">would be in </w:t>
      </w:r>
      <w:r w:rsidRPr="00A96629">
        <w:rPr>
          <w:rStyle w:val="Emphasis"/>
          <w:highlight w:val="cyan"/>
        </w:rPr>
        <w:t>trouble</w:t>
      </w:r>
      <w:r w:rsidRPr="00BE0158">
        <w:rPr>
          <w:sz w:val="16"/>
        </w:rPr>
        <w:t>. But it is hard for Europe to do this without crippling its already limping economy or again becoming dependent on Russia, an alarming predicament from which it has only just escaped.</w:t>
      </w:r>
    </w:p>
    <w:p w14:paraId="34EE51DB" w14:textId="77777777" w:rsidR="00803329" w:rsidRPr="00BE0158" w:rsidRDefault="00803329" w:rsidP="00803329">
      <w:pPr>
        <w:rPr>
          <w:sz w:val="16"/>
        </w:rPr>
      </w:pPr>
      <w:r w:rsidRPr="00BE0158">
        <w:rPr>
          <w:sz w:val="16"/>
        </w:rPr>
        <w:t>Tech bruise</w:t>
      </w:r>
    </w:p>
    <w:p w14:paraId="35C700CC" w14:textId="77777777" w:rsidR="00803329" w:rsidRPr="00BE0158" w:rsidRDefault="00803329" w:rsidP="00803329">
      <w:pPr>
        <w:rPr>
          <w:sz w:val="16"/>
        </w:rPr>
      </w:pPr>
      <w:r w:rsidRPr="00E66BF1">
        <w:rPr>
          <w:rStyle w:val="StyleUnderline"/>
        </w:rPr>
        <w:t xml:space="preserve">A more </w:t>
      </w:r>
      <w:r w:rsidRPr="00941451">
        <w:rPr>
          <w:rStyle w:val="Emphasis"/>
        </w:rPr>
        <w:t>plausible</w:t>
      </w:r>
      <w:r w:rsidRPr="00BE0158">
        <w:rPr>
          <w:sz w:val="16"/>
        </w:rPr>
        <w:t xml:space="preserve">, albeit for the moment entirely hypothetical, </w:t>
      </w:r>
      <w:r w:rsidRPr="00DB2DA2">
        <w:rPr>
          <w:rStyle w:val="StyleUnderline"/>
        </w:rPr>
        <w:t xml:space="preserve">target is America’s </w:t>
      </w:r>
      <w:r w:rsidRPr="00941451">
        <w:rPr>
          <w:rStyle w:val="Emphasis"/>
        </w:rPr>
        <w:t>tech giants</w:t>
      </w:r>
      <w:r w:rsidRPr="00BE0158">
        <w:rPr>
          <w:sz w:val="16"/>
        </w:rPr>
        <w:t xml:space="preserve">. Europe can probably do without Instagram, a social network owned by Meta, for instance, but Meta would be hit hard by the loss of European revenue. </w:t>
      </w:r>
      <w:r w:rsidRPr="00941451">
        <w:rPr>
          <w:rStyle w:val="Emphasis"/>
        </w:rPr>
        <w:t>Europe</w:t>
      </w:r>
      <w:r w:rsidRPr="00C94ED2">
        <w:rPr>
          <w:rStyle w:val="StyleUnderline"/>
        </w:rPr>
        <w:t xml:space="preserve"> has lots of ways to make life </w:t>
      </w:r>
      <w:r w:rsidRPr="006F1CA4">
        <w:rPr>
          <w:rStyle w:val="Emphasis"/>
        </w:rPr>
        <w:t>difficult</w:t>
      </w:r>
      <w:r w:rsidRPr="00C94ED2">
        <w:rPr>
          <w:rStyle w:val="StyleUnderline"/>
        </w:rPr>
        <w:t xml:space="preserve"> for such firms short of </w:t>
      </w:r>
      <w:r w:rsidRPr="006F1CA4">
        <w:rPr>
          <w:rStyle w:val="Emphasis"/>
        </w:rPr>
        <w:t>banning</w:t>
      </w:r>
      <w:r w:rsidRPr="00C94ED2">
        <w:rPr>
          <w:rStyle w:val="StyleUnderline"/>
        </w:rPr>
        <w:t xml:space="preserve"> them from European markets, including </w:t>
      </w:r>
      <w:r w:rsidRPr="006F1CA4">
        <w:rPr>
          <w:rStyle w:val="Emphasis"/>
        </w:rPr>
        <w:t>taxation</w:t>
      </w:r>
      <w:r w:rsidRPr="00C94ED2">
        <w:rPr>
          <w:rStyle w:val="StyleUnderline"/>
        </w:rPr>
        <w:t xml:space="preserve"> and </w:t>
      </w:r>
      <w:r w:rsidRPr="006F1CA4">
        <w:rPr>
          <w:rStyle w:val="Emphasis"/>
        </w:rPr>
        <w:t>competition</w:t>
      </w:r>
      <w:r w:rsidRPr="00C94ED2">
        <w:rPr>
          <w:rStyle w:val="StyleUnderline"/>
        </w:rPr>
        <w:t xml:space="preserve"> policy.</w:t>
      </w:r>
      <w:r w:rsidRPr="00BE0158">
        <w:rPr>
          <w:sz w:val="16"/>
        </w:rPr>
        <w:t xml:space="preserve"> This allows it to calibrate the torment, gradually tightening the screws if need be.</w:t>
      </w:r>
    </w:p>
    <w:p w14:paraId="2E765B77" w14:textId="77777777" w:rsidR="00803329" w:rsidRPr="003607A3" w:rsidRDefault="00803329" w:rsidP="00803329">
      <w:pPr>
        <w:rPr>
          <w:sz w:val="16"/>
        </w:rPr>
      </w:pPr>
      <w:r w:rsidRPr="00BE0158">
        <w:rPr>
          <w:sz w:val="16"/>
        </w:rPr>
        <w:t xml:space="preserve">The fact that these digital giants pay little tax in Europe has been a sticking-point in the transatlantic relationship for years. In part, low tax revenues are Europe’s own fault, since it has allowed Ireland and others to operate as tax havens within the EU. European countries’ answer has been taxes on online advertising and other digital services, which allow governments to get their hands on some of the web titans’ revenues. The effort to reach a global deal on such taxes is in abeyance, since Mr Trump does not support it. So individual European countries could raise their tax rates or </w:t>
      </w:r>
      <w:r w:rsidRPr="00B37FCE">
        <w:rPr>
          <w:rStyle w:val="StyleUnderline"/>
        </w:rPr>
        <w:t xml:space="preserve">the EU as a whole could </w:t>
      </w:r>
      <w:r w:rsidRPr="00C06301">
        <w:rPr>
          <w:rStyle w:val="Emphasis"/>
        </w:rPr>
        <w:t>dust off</w:t>
      </w:r>
      <w:r w:rsidRPr="00B37FCE">
        <w:rPr>
          <w:rStyle w:val="StyleUnderline"/>
        </w:rPr>
        <w:t xml:space="preserve"> a proposed </w:t>
      </w:r>
      <w:r w:rsidRPr="00C06301">
        <w:rPr>
          <w:rStyle w:val="Emphasis"/>
        </w:rPr>
        <w:t>levy</w:t>
      </w:r>
      <w:r w:rsidRPr="00B37FCE">
        <w:rPr>
          <w:rStyle w:val="StyleUnderline"/>
        </w:rPr>
        <w:t xml:space="preserve"> that it had shelved</w:t>
      </w:r>
      <w:r w:rsidRPr="00BE0158">
        <w:rPr>
          <w:sz w:val="16"/>
        </w:rPr>
        <w:t xml:space="preserve">. An EU-wide tax would require unanimity among member states, which is usually a tall order but which might materialise if the </w:t>
      </w:r>
      <w:r w:rsidRPr="003607A3">
        <w:rPr>
          <w:sz w:val="16"/>
        </w:rPr>
        <w:t>diplomatic weather became stormy enough.</w:t>
      </w:r>
    </w:p>
    <w:p w14:paraId="0D9FB767" w14:textId="77777777" w:rsidR="00803329" w:rsidRPr="003607A3" w:rsidRDefault="00803329" w:rsidP="00803329">
      <w:pPr>
        <w:rPr>
          <w:sz w:val="16"/>
        </w:rPr>
      </w:pPr>
      <w:r w:rsidRPr="003607A3">
        <w:rPr>
          <w:rStyle w:val="StyleUnderline"/>
        </w:rPr>
        <w:t xml:space="preserve">The </w:t>
      </w:r>
      <w:r w:rsidRPr="003607A3">
        <w:rPr>
          <w:rStyle w:val="Emphasis"/>
        </w:rPr>
        <w:t>E</w:t>
      </w:r>
      <w:r w:rsidRPr="003607A3">
        <w:rPr>
          <w:sz w:val="16"/>
        </w:rPr>
        <w:t xml:space="preserve">uropean </w:t>
      </w:r>
      <w:r w:rsidRPr="003607A3">
        <w:rPr>
          <w:rStyle w:val="Emphasis"/>
        </w:rPr>
        <w:t>C</w:t>
      </w:r>
      <w:r w:rsidRPr="003607A3">
        <w:rPr>
          <w:sz w:val="16"/>
        </w:rPr>
        <w:t xml:space="preserve">ommission also </w:t>
      </w:r>
      <w:r w:rsidRPr="003607A3">
        <w:rPr>
          <w:rStyle w:val="StyleUnderline"/>
        </w:rPr>
        <w:t xml:space="preserve">has </w:t>
      </w:r>
      <w:r w:rsidRPr="003607A3">
        <w:rPr>
          <w:rStyle w:val="Emphasis"/>
        </w:rPr>
        <w:t>enormous</w:t>
      </w:r>
      <w:r w:rsidRPr="003607A3">
        <w:rPr>
          <w:rStyle w:val="StyleUnderline"/>
        </w:rPr>
        <w:t xml:space="preserve"> regulatory power over American tech firms. It can curb </w:t>
      </w:r>
      <w:r w:rsidRPr="003607A3">
        <w:rPr>
          <w:rStyle w:val="Emphasis"/>
        </w:rPr>
        <w:t>anticompetitive behaviour</w:t>
      </w:r>
      <w:r w:rsidRPr="003607A3">
        <w:rPr>
          <w:rStyle w:val="StyleUnderline"/>
        </w:rPr>
        <w:t>, order</w:t>
      </w:r>
      <w:r w:rsidRPr="003607A3">
        <w:rPr>
          <w:sz w:val="16"/>
        </w:rPr>
        <w:t xml:space="preserve"> the </w:t>
      </w:r>
      <w:r w:rsidRPr="003607A3">
        <w:rPr>
          <w:rStyle w:val="StyleUnderline"/>
        </w:rPr>
        <w:t xml:space="preserve">removal of harmful </w:t>
      </w:r>
      <w:r w:rsidRPr="003607A3">
        <w:rPr>
          <w:rStyle w:val="Emphasis"/>
        </w:rPr>
        <w:t>content</w:t>
      </w:r>
      <w:r w:rsidRPr="003607A3">
        <w:rPr>
          <w:rStyle w:val="StyleUnderline"/>
        </w:rPr>
        <w:t xml:space="preserve"> and stringently enforce </w:t>
      </w:r>
      <w:r w:rsidRPr="003607A3">
        <w:rPr>
          <w:rStyle w:val="Emphasis"/>
        </w:rPr>
        <w:t>privacy laws</w:t>
      </w:r>
      <w:r w:rsidRPr="003607A3">
        <w:rPr>
          <w:rStyle w:val="StyleUnderline"/>
        </w:rPr>
        <w:t xml:space="preserve">. </w:t>
      </w:r>
      <w:r w:rsidRPr="003607A3">
        <w:rPr>
          <w:rStyle w:val="Emphasis"/>
        </w:rPr>
        <w:t>Fines</w:t>
      </w:r>
      <w:r w:rsidRPr="003607A3">
        <w:rPr>
          <w:rStyle w:val="StyleUnderline"/>
        </w:rPr>
        <w:t xml:space="preserve"> for firms that violate these rules can run into</w:t>
      </w:r>
      <w:r w:rsidRPr="003607A3">
        <w:rPr>
          <w:sz w:val="16"/>
        </w:rPr>
        <w:t xml:space="preserve"> the </w:t>
      </w:r>
      <w:r w:rsidRPr="003607A3">
        <w:rPr>
          <w:rStyle w:val="Emphasis"/>
        </w:rPr>
        <w:t>billions</w:t>
      </w:r>
      <w:r w:rsidRPr="003607A3">
        <w:rPr>
          <w:sz w:val="16"/>
        </w:rPr>
        <w:t xml:space="preserve"> of euros. Although European authorities will be keen to show that they still adhere to the rule of law and therefore do not initiate politically motivated prosecutions, a more exacting stance by regulators across the board could still have the desired effect.</w:t>
      </w:r>
    </w:p>
    <w:p w14:paraId="434BB5B9" w14:textId="77777777" w:rsidR="00803329" w:rsidRPr="003607A3" w:rsidRDefault="00803329" w:rsidP="00803329">
      <w:pPr>
        <w:rPr>
          <w:sz w:val="16"/>
        </w:rPr>
      </w:pPr>
      <w:r w:rsidRPr="003607A3">
        <w:rPr>
          <w:rStyle w:val="StyleUnderline"/>
        </w:rPr>
        <w:t xml:space="preserve">American financial firms are also at the </w:t>
      </w:r>
      <w:r w:rsidRPr="003607A3">
        <w:rPr>
          <w:rStyle w:val="Emphasis"/>
        </w:rPr>
        <w:t>mercy</w:t>
      </w:r>
      <w:r w:rsidRPr="003607A3">
        <w:rPr>
          <w:rStyle w:val="StyleUnderline"/>
        </w:rPr>
        <w:t xml:space="preserve"> of European institutions</w:t>
      </w:r>
      <w:r w:rsidRPr="003607A3">
        <w:rPr>
          <w:sz w:val="16"/>
        </w:rPr>
        <w:t xml:space="preserve">. In fact, some of the tools at the EU’s disposal are so potent they could probably never be used. For example, </w:t>
      </w:r>
      <w:r w:rsidRPr="003607A3">
        <w:rPr>
          <w:rStyle w:val="StyleUnderline"/>
        </w:rPr>
        <w:t xml:space="preserve">the central </w:t>
      </w:r>
      <w:r w:rsidRPr="003607A3">
        <w:rPr>
          <w:rStyle w:val="Emphasis"/>
        </w:rPr>
        <w:t>nervous system</w:t>
      </w:r>
      <w:r w:rsidRPr="003607A3">
        <w:rPr>
          <w:rStyle w:val="StyleUnderline"/>
        </w:rPr>
        <w:t xml:space="preserve"> of global payments is </w:t>
      </w:r>
      <w:r w:rsidRPr="003607A3">
        <w:rPr>
          <w:rStyle w:val="Emphasis"/>
        </w:rPr>
        <w:t>SWIFT</w:t>
      </w:r>
      <w:r w:rsidRPr="003607A3">
        <w:rPr>
          <w:sz w:val="16"/>
        </w:rPr>
        <w:t xml:space="preserve">, a co-operative based in Belgium which transmits some 8bn electronic messages among 11,000 financial institutions every year. </w:t>
      </w:r>
      <w:r w:rsidRPr="003607A3">
        <w:rPr>
          <w:rStyle w:val="Emphasis"/>
        </w:rPr>
        <w:t>European</w:t>
      </w:r>
      <w:r w:rsidRPr="003607A3">
        <w:rPr>
          <w:rStyle w:val="StyleUnderline"/>
        </w:rPr>
        <w:t xml:space="preserve"> regulator</w:t>
      </w:r>
      <w:r w:rsidRPr="003607A3">
        <w:rPr>
          <w:rStyle w:val="Emphasis"/>
        </w:rPr>
        <w:t>s</w:t>
      </w:r>
      <w:r w:rsidRPr="003607A3">
        <w:rPr>
          <w:rStyle w:val="StyleUnderline"/>
        </w:rPr>
        <w:t xml:space="preserve"> have great </w:t>
      </w:r>
      <w:r w:rsidRPr="003607A3">
        <w:rPr>
          <w:rStyle w:val="Emphasis"/>
        </w:rPr>
        <w:t>sway</w:t>
      </w:r>
      <w:r w:rsidRPr="003607A3">
        <w:rPr>
          <w:rStyle w:val="StyleUnderline"/>
        </w:rPr>
        <w:t xml:space="preserve"> over SWIFT’s operations</w:t>
      </w:r>
      <w:r w:rsidRPr="003607A3">
        <w:rPr>
          <w:sz w:val="16"/>
        </w:rPr>
        <w:t>. But interfering with American banks’ access to the system would be financial Armageddon, hobbling global transfers in a manner as calamitous to European banks as to American ones.</w:t>
      </w:r>
    </w:p>
    <w:p w14:paraId="4A8742BD" w14:textId="77777777" w:rsidR="00803329" w:rsidRPr="00BE0158" w:rsidRDefault="00803329" w:rsidP="00803329">
      <w:pPr>
        <w:rPr>
          <w:sz w:val="16"/>
        </w:rPr>
      </w:pPr>
      <w:r w:rsidRPr="003607A3">
        <w:rPr>
          <w:sz w:val="16"/>
        </w:rPr>
        <w:t xml:space="preserve">Competition rules provide a less cataclysmic way of needling American financial firms. </w:t>
      </w:r>
      <w:r w:rsidRPr="003607A3">
        <w:rPr>
          <w:rStyle w:val="Emphasis"/>
        </w:rPr>
        <w:t>Regulators</w:t>
      </w:r>
      <w:r w:rsidRPr="003607A3">
        <w:rPr>
          <w:rStyle w:val="StyleUnderline"/>
        </w:rPr>
        <w:t xml:space="preserve"> in the EU </w:t>
      </w:r>
      <w:r w:rsidRPr="003607A3">
        <w:rPr>
          <w:sz w:val="16"/>
        </w:rPr>
        <w:t xml:space="preserve">and Britain </w:t>
      </w:r>
      <w:r w:rsidRPr="003607A3">
        <w:rPr>
          <w:rStyle w:val="StyleUnderline"/>
        </w:rPr>
        <w:t>are</w:t>
      </w:r>
      <w:r w:rsidRPr="003607A3">
        <w:rPr>
          <w:sz w:val="16"/>
        </w:rPr>
        <w:t xml:space="preserve"> already </w:t>
      </w:r>
      <w:r w:rsidRPr="003607A3">
        <w:rPr>
          <w:rStyle w:val="StyleUnderline"/>
        </w:rPr>
        <w:t xml:space="preserve">investigating the </w:t>
      </w:r>
      <w:r w:rsidRPr="003607A3">
        <w:rPr>
          <w:rStyle w:val="Emphasis"/>
        </w:rPr>
        <w:t>dominant position</w:t>
      </w:r>
      <w:r w:rsidRPr="003607A3">
        <w:rPr>
          <w:rStyle w:val="StyleUnderline"/>
        </w:rPr>
        <w:t xml:space="preserve"> of Mastercard and Visa</w:t>
      </w:r>
      <w:r w:rsidRPr="003607A3">
        <w:rPr>
          <w:sz w:val="16"/>
        </w:rPr>
        <w:t xml:space="preserve">, two American firms, in Europe’s payments market. </w:t>
      </w:r>
      <w:r w:rsidRPr="003607A3">
        <w:rPr>
          <w:rStyle w:val="StyleUnderline"/>
        </w:rPr>
        <w:t xml:space="preserve">Prudential regulation is another </w:t>
      </w:r>
      <w:r w:rsidRPr="003607A3">
        <w:rPr>
          <w:rStyle w:val="Emphasis"/>
        </w:rPr>
        <w:t>lever</w:t>
      </w:r>
      <w:r w:rsidRPr="003607A3">
        <w:rPr>
          <w:rStyle w:val="StyleUnderline"/>
        </w:rPr>
        <w:t xml:space="preserve">. Foreign banks and asset-managers might be </w:t>
      </w:r>
      <w:r w:rsidRPr="003607A3">
        <w:rPr>
          <w:rStyle w:val="Emphasis"/>
        </w:rPr>
        <w:t>required</w:t>
      </w:r>
      <w:r w:rsidRPr="003607A3">
        <w:rPr>
          <w:rStyle w:val="StyleUnderline"/>
        </w:rPr>
        <w:t xml:space="preserve"> to provide more </w:t>
      </w:r>
      <w:r w:rsidRPr="003607A3">
        <w:rPr>
          <w:rStyle w:val="Emphasis"/>
        </w:rPr>
        <w:t>capital</w:t>
      </w:r>
      <w:r w:rsidRPr="003607A3">
        <w:rPr>
          <w:rStyle w:val="StyleUnderline"/>
        </w:rPr>
        <w:t xml:space="preserve"> to fund their European operations. There could be tighter local storage </w:t>
      </w:r>
      <w:r w:rsidRPr="003607A3">
        <w:rPr>
          <w:rStyle w:val="Emphasis"/>
        </w:rPr>
        <w:t>requirements</w:t>
      </w:r>
      <w:r w:rsidRPr="003607A3">
        <w:rPr>
          <w:rStyle w:val="StyleUnderline"/>
        </w:rPr>
        <w:t xml:space="preserve"> for sensitive </w:t>
      </w:r>
      <w:r w:rsidRPr="003607A3">
        <w:rPr>
          <w:rStyle w:val="Emphasis"/>
        </w:rPr>
        <w:t>data</w:t>
      </w:r>
      <w:r w:rsidRPr="003607A3">
        <w:rPr>
          <w:rStyle w:val="StyleUnderline"/>
        </w:rPr>
        <w:t xml:space="preserve"> and so on</w:t>
      </w:r>
      <w:r w:rsidRPr="003607A3">
        <w:rPr>
          <w:sz w:val="16"/>
        </w:rPr>
        <w:t>, notes a forthcoming report from the European Council on Foreign Relations</w:t>
      </w:r>
      <w:r w:rsidRPr="00BE0158">
        <w:rPr>
          <w:sz w:val="16"/>
        </w:rPr>
        <w:t>, a think-tank.</w:t>
      </w:r>
    </w:p>
    <w:p w14:paraId="42181FE8" w14:textId="77777777" w:rsidR="00803329" w:rsidRPr="00BE0158" w:rsidRDefault="00803329" w:rsidP="00803329">
      <w:pPr>
        <w:rPr>
          <w:sz w:val="16"/>
        </w:rPr>
      </w:pPr>
      <w:r w:rsidRPr="00671588">
        <w:rPr>
          <w:rStyle w:val="StyleUnderline"/>
        </w:rPr>
        <w:t xml:space="preserve">Although </w:t>
      </w:r>
      <w:r w:rsidRPr="0015508E">
        <w:rPr>
          <w:rStyle w:val="StyleUnderline"/>
          <w:highlight w:val="cyan"/>
        </w:rPr>
        <w:t>America</w:t>
      </w:r>
      <w:r w:rsidRPr="00671588">
        <w:rPr>
          <w:rStyle w:val="StyleUnderline"/>
        </w:rPr>
        <w:t xml:space="preserve"> could </w:t>
      </w:r>
      <w:r w:rsidRPr="009B53E3">
        <w:rPr>
          <w:rStyle w:val="Emphasis"/>
        </w:rPr>
        <w:t>retaliate</w:t>
      </w:r>
      <w:r w:rsidRPr="00BE0158">
        <w:rPr>
          <w:sz w:val="16"/>
        </w:rPr>
        <w:t xml:space="preserve"> in similar vein, </w:t>
      </w:r>
      <w:r w:rsidRPr="00FA1C60">
        <w:rPr>
          <w:rStyle w:val="StyleUnderline"/>
        </w:rPr>
        <w:t xml:space="preserve">it </w:t>
      </w:r>
      <w:r w:rsidRPr="0015508E">
        <w:rPr>
          <w:rStyle w:val="StyleUnderline"/>
          <w:highlight w:val="cyan"/>
        </w:rPr>
        <w:t xml:space="preserve">stands to lose </w:t>
      </w:r>
      <w:r w:rsidRPr="0015508E">
        <w:rPr>
          <w:rStyle w:val="Emphasis"/>
          <w:highlight w:val="cyan"/>
        </w:rPr>
        <w:t>more</w:t>
      </w:r>
      <w:r w:rsidRPr="00BE0158">
        <w:rPr>
          <w:sz w:val="16"/>
        </w:rPr>
        <w:t xml:space="preserve"> from a fight over services. Overall it exports about €100bn more in services to the EU than vice versa. That is the inverse of the trade in goods, in which Europe posted a surplus of almost €200bn last year. (Britain is different: it runs a surplus in services with America but a deficit in goods.)</w:t>
      </w:r>
    </w:p>
    <w:p w14:paraId="328CD98E" w14:textId="77777777" w:rsidR="00803329" w:rsidRPr="006F0616" w:rsidRDefault="00803329" w:rsidP="00803329">
      <w:pPr>
        <w:rPr>
          <w:rStyle w:val="StyleUnderline"/>
        </w:rPr>
      </w:pPr>
      <w:r w:rsidRPr="00BE0158">
        <w:rPr>
          <w:sz w:val="16"/>
        </w:rPr>
        <w:t xml:space="preserve">Moreover, </w:t>
      </w:r>
      <w:r w:rsidRPr="0015508E">
        <w:rPr>
          <w:rStyle w:val="Emphasis"/>
          <w:highlight w:val="cyan"/>
        </w:rPr>
        <w:t>Europe</w:t>
      </w:r>
      <w:r w:rsidRPr="0015508E">
        <w:rPr>
          <w:sz w:val="16"/>
          <w:highlight w:val="cyan"/>
        </w:rPr>
        <w:t>’s</w:t>
      </w:r>
      <w:r w:rsidRPr="00BE0158">
        <w:rPr>
          <w:sz w:val="16"/>
        </w:rPr>
        <w:t xml:space="preserve"> market heft is not its only source of economic leverage. It </w:t>
      </w:r>
      <w:r w:rsidRPr="0015508E">
        <w:rPr>
          <w:rStyle w:val="StyleUnderline"/>
          <w:highlight w:val="cyan"/>
        </w:rPr>
        <w:t>could</w:t>
      </w:r>
      <w:r w:rsidRPr="00AA31E9">
        <w:rPr>
          <w:rStyle w:val="StyleUnderline"/>
        </w:rPr>
        <w:t xml:space="preserve"> also </w:t>
      </w:r>
      <w:r w:rsidRPr="0015508E">
        <w:rPr>
          <w:rStyle w:val="StyleUnderline"/>
          <w:highlight w:val="cyan"/>
        </w:rPr>
        <w:t>curb</w:t>
      </w:r>
      <w:r w:rsidRPr="00AA31E9">
        <w:rPr>
          <w:rStyle w:val="StyleUnderline"/>
        </w:rPr>
        <w:t xml:space="preserve"> America’s </w:t>
      </w:r>
      <w:r w:rsidRPr="0015508E">
        <w:rPr>
          <w:rStyle w:val="Emphasis"/>
          <w:highlight w:val="cyan"/>
        </w:rPr>
        <w:t>access</w:t>
      </w:r>
      <w:r w:rsidRPr="0015508E">
        <w:rPr>
          <w:rStyle w:val="StyleUnderline"/>
          <w:highlight w:val="cyan"/>
        </w:rPr>
        <w:t xml:space="preserve"> to goods or services</w:t>
      </w:r>
      <w:r w:rsidRPr="00AA31E9">
        <w:rPr>
          <w:rStyle w:val="StyleUnderline"/>
        </w:rPr>
        <w:t xml:space="preserve"> that it dominates</w:t>
      </w:r>
      <w:r w:rsidRPr="00BE0158">
        <w:rPr>
          <w:sz w:val="16"/>
        </w:rPr>
        <w:t xml:space="preserve">. A recent report by CEPII, a French think-tank, identifies </w:t>
      </w:r>
      <w:r w:rsidRPr="00BD27A4">
        <w:rPr>
          <w:rStyle w:val="StyleUnderline"/>
        </w:rPr>
        <w:t xml:space="preserve">many </w:t>
      </w:r>
      <w:r w:rsidRPr="006C1968">
        <w:rPr>
          <w:rStyle w:val="Emphasis"/>
        </w:rPr>
        <w:t>categories</w:t>
      </w:r>
      <w:r w:rsidRPr="00BD27A4">
        <w:rPr>
          <w:rStyle w:val="StyleUnderline"/>
        </w:rPr>
        <w:t xml:space="preserve"> of goods that are produced mainly in Europe</w:t>
      </w:r>
      <w:r w:rsidRPr="00BE0158">
        <w:rPr>
          <w:sz w:val="16"/>
        </w:rPr>
        <w:t xml:space="preserve"> and </w:t>
      </w:r>
      <w:r w:rsidRPr="00D621FE">
        <w:rPr>
          <w:rStyle w:val="StyleUnderline"/>
        </w:rPr>
        <w:t>that America imports lots of, chiefly</w:t>
      </w:r>
      <w:r w:rsidRPr="00BE0158">
        <w:rPr>
          <w:sz w:val="16"/>
        </w:rPr>
        <w:t xml:space="preserve"> in </w:t>
      </w:r>
      <w:r w:rsidRPr="0015508E">
        <w:rPr>
          <w:rStyle w:val="Emphasis"/>
          <w:highlight w:val="cyan"/>
        </w:rPr>
        <w:t>pharmaceuticals</w:t>
      </w:r>
      <w:r w:rsidRPr="00D621FE">
        <w:rPr>
          <w:rStyle w:val="StyleUnderline"/>
        </w:rPr>
        <w:t xml:space="preserve"> and </w:t>
      </w:r>
      <w:r w:rsidRPr="0015508E">
        <w:rPr>
          <w:rStyle w:val="Emphasis"/>
          <w:highlight w:val="cyan"/>
        </w:rPr>
        <w:t>chemicals</w:t>
      </w:r>
      <w:r w:rsidRPr="00BE0158">
        <w:rPr>
          <w:sz w:val="16"/>
        </w:rPr>
        <w:t xml:space="preserve">. The EU will not bring America to its knees by restricting sales of Wegovy, a weight-loss drug made by Novo Nordisk, a Danish firm. But </w:t>
      </w:r>
      <w:r w:rsidRPr="004803C4">
        <w:rPr>
          <w:rStyle w:val="StyleUnderline"/>
        </w:rPr>
        <w:t>there is</w:t>
      </w:r>
      <w:r w:rsidRPr="00BE0158">
        <w:rPr>
          <w:sz w:val="16"/>
        </w:rPr>
        <w:t xml:space="preserve"> at least </w:t>
      </w:r>
      <w:r w:rsidRPr="00226F3B">
        <w:rPr>
          <w:rStyle w:val="StyleUnderline"/>
        </w:rPr>
        <w:t xml:space="preserve">one </w:t>
      </w:r>
      <w:r w:rsidRPr="006C1968">
        <w:rPr>
          <w:rStyle w:val="Emphasis"/>
        </w:rPr>
        <w:t>critical input</w:t>
      </w:r>
      <w:r w:rsidRPr="00226F3B">
        <w:rPr>
          <w:rStyle w:val="StyleUnderline"/>
        </w:rPr>
        <w:t xml:space="preserve"> to a strategic industry over which the EU has a near-total </w:t>
      </w:r>
      <w:r w:rsidRPr="00AB45E4">
        <w:rPr>
          <w:rStyle w:val="Emphasis"/>
        </w:rPr>
        <w:t>lock</w:t>
      </w:r>
      <w:r w:rsidRPr="00BE0158">
        <w:rPr>
          <w:sz w:val="16"/>
        </w:rPr>
        <w:t xml:space="preserve">: the machines used to make the most sophisticated </w:t>
      </w:r>
      <w:r w:rsidRPr="0015508E">
        <w:rPr>
          <w:rStyle w:val="StyleUnderline"/>
          <w:highlight w:val="cyan"/>
        </w:rPr>
        <w:t xml:space="preserve">computer </w:t>
      </w:r>
      <w:r w:rsidRPr="0015508E">
        <w:rPr>
          <w:rStyle w:val="Emphasis"/>
          <w:highlight w:val="cyan"/>
        </w:rPr>
        <w:t>chips</w:t>
      </w:r>
      <w:r w:rsidRPr="006F0616">
        <w:rPr>
          <w:rStyle w:val="StyleUnderline"/>
        </w:rPr>
        <w:t>.</w:t>
      </w:r>
    </w:p>
    <w:p w14:paraId="6082E0FE" w14:textId="77777777" w:rsidR="00803329" w:rsidRPr="00BE0158" w:rsidRDefault="00803329" w:rsidP="00803329">
      <w:pPr>
        <w:rPr>
          <w:sz w:val="16"/>
        </w:rPr>
      </w:pPr>
      <w:r w:rsidRPr="007E508F">
        <w:rPr>
          <w:rStyle w:val="Emphasis"/>
          <w:highlight w:val="cyan"/>
        </w:rPr>
        <w:t>ASML</w:t>
      </w:r>
      <w:r w:rsidRPr="00BE0158">
        <w:rPr>
          <w:sz w:val="16"/>
        </w:rPr>
        <w:t xml:space="preserve">, based </w:t>
      </w:r>
      <w:r w:rsidRPr="00155100">
        <w:rPr>
          <w:rStyle w:val="StyleUnderline"/>
        </w:rPr>
        <w:t xml:space="preserve">in the </w:t>
      </w:r>
      <w:r w:rsidRPr="00775C31">
        <w:rPr>
          <w:rStyle w:val="Emphasis"/>
        </w:rPr>
        <w:t>Netherlands</w:t>
      </w:r>
      <w:r w:rsidRPr="00D44E6E">
        <w:rPr>
          <w:rStyle w:val="StyleUnderline"/>
        </w:rPr>
        <w:t xml:space="preserve">, </w:t>
      </w:r>
      <w:r w:rsidRPr="003607A3">
        <w:rPr>
          <w:rStyle w:val="StyleUnderline"/>
        </w:rPr>
        <w:t xml:space="preserve">is the </w:t>
      </w:r>
      <w:r w:rsidRPr="007E508F">
        <w:rPr>
          <w:rStyle w:val="Emphasis"/>
          <w:highlight w:val="cyan"/>
        </w:rPr>
        <w:t>only firm</w:t>
      </w:r>
      <w:r w:rsidRPr="00D44E6E">
        <w:rPr>
          <w:rStyle w:val="StyleUnderline"/>
        </w:rPr>
        <w:t xml:space="preserve"> in the world to make devices </w:t>
      </w:r>
      <w:r w:rsidRPr="007E508F">
        <w:rPr>
          <w:rStyle w:val="StyleUnderline"/>
          <w:highlight w:val="cyan"/>
        </w:rPr>
        <w:t>that</w:t>
      </w:r>
      <w:r w:rsidRPr="003607A3">
        <w:rPr>
          <w:rStyle w:val="StyleUnderline"/>
        </w:rPr>
        <w:t xml:space="preserve"> can </w:t>
      </w:r>
      <w:r w:rsidRPr="007E508F">
        <w:rPr>
          <w:rStyle w:val="StyleUnderline"/>
          <w:highlight w:val="cyan"/>
        </w:rPr>
        <w:t>produce</w:t>
      </w:r>
      <w:r w:rsidRPr="00D44E6E">
        <w:rPr>
          <w:rStyle w:val="StyleUnderline"/>
        </w:rPr>
        <w:t xml:space="preserve"> </w:t>
      </w:r>
      <w:r w:rsidRPr="007E508F">
        <w:rPr>
          <w:rStyle w:val="Emphasis"/>
        </w:rPr>
        <w:t>chips</w:t>
      </w:r>
      <w:r w:rsidRPr="00D44E6E">
        <w:rPr>
          <w:rStyle w:val="StyleUnderline"/>
        </w:rPr>
        <w:t xml:space="preserve"> of seven nanometres or less</w:t>
      </w:r>
      <w:r w:rsidRPr="00BE0158">
        <w:rPr>
          <w:sz w:val="16"/>
        </w:rPr>
        <w:t xml:space="preserve">—the sort used </w:t>
      </w:r>
      <w:r w:rsidRPr="00B06346">
        <w:rPr>
          <w:rStyle w:val="StyleUnderline"/>
        </w:rPr>
        <w:t xml:space="preserve">for </w:t>
      </w:r>
      <w:r w:rsidRPr="007E508F">
        <w:rPr>
          <w:rStyle w:val="Emphasis"/>
          <w:highlight w:val="cyan"/>
        </w:rPr>
        <w:t>cutting-edge a</w:t>
      </w:r>
      <w:r w:rsidRPr="00B06346">
        <w:rPr>
          <w:rStyle w:val="StyleUnderline"/>
        </w:rPr>
        <w:t xml:space="preserve">rtificial </w:t>
      </w:r>
      <w:r w:rsidRPr="007E508F">
        <w:rPr>
          <w:rStyle w:val="Emphasis"/>
          <w:highlight w:val="cyan"/>
        </w:rPr>
        <w:t>i</w:t>
      </w:r>
      <w:r w:rsidRPr="004C3D8B">
        <w:rPr>
          <w:rStyle w:val="StyleUnderline"/>
        </w:rPr>
        <w:t>ntelligence. Even for machines to make</w:t>
      </w:r>
      <w:r w:rsidRPr="00BE0158">
        <w:rPr>
          <w:sz w:val="16"/>
        </w:rPr>
        <w:t xml:space="preserve"> slightly </w:t>
      </w:r>
      <w:r w:rsidRPr="00514EFF">
        <w:rPr>
          <w:rStyle w:val="Emphasis"/>
        </w:rPr>
        <w:t>chunkier</w:t>
      </w:r>
      <w:r w:rsidRPr="00480FEA">
        <w:rPr>
          <w:rStyle w:val="StyleUnderline"/>
        </w:rPr>
        <w:t xml:space="preserve"> chips</w:t>
      </w:r>
      <w:r w:rsidRPr="00BE0158">
        <w:rPr>
          <w:sz w:val="16"/>
        </w:rPr>
        <w:t xml:space="preserve">, of 14 nanometres, </w:t>
      </w:r>
      <w:r w:rsidRPr="007A2A2C">
        <w:rPr>
          <w:rStyle w:val="StyleUnderline"/>
        </w:rPr>
        <w:t xml:space="preserve">ASML has a </w:t>
      </w:r>
      <w:r w:rsidRPr="00514EFF">
        <w:rPr>
          <w:rStyle w:val="Emphasis"/>
        </w:rPr>
        <w:t>90%</w:t>
      </w:r>
      <w:r w:rsidRPr="007A2A2C">
        <w:rPr>
          <w:rStyle w:val="StyleUnderline"/>
        </w:rPr>
        <w:t xml:space="preserve"> market share</w:t>
      </w:r>
      <w:r w:rsidRPr="00BE0158">
        <w:rPr>
          <w:sz w:val="16"/>
        </w:rPr>
        <w:t>.</w:t>
      </w:r>
    </w:p>
    <w:p w14:paraId="17FE6A42" w14:textId="77777777" w:rsidR="00803329" w:rsidRPr="00BE0158" w:rsidRDefault="00803329" w:rsidP="00803329">
      <w:pPr>
        <w:rPr>
          <w:sz w:val="16"/>
        </w:rPr>
      </w:pPr>
      <w:r w:rsidRPr="00BE0158">
        <w:rPr>
          <w:sz w:val="16"/>
        </w:rPr>
        <w:t>Restricting asml’s exports would not be unprecedented. In 2023 the Netherlands barred it from selling its most sophisticated kit to China. But America’s relations with Europe would have to become extremely frosty for it to receive the same treatment as China. What is more, much as with SWIFT, disrupting the semiconductor supply chain could have horrific and unpredictable consequences that might hurt Europe just as much as anywhere else.</w:t>
      </w:r>
    </w:p>
    <w:p w14:paraId="163F34BB" w14:textId="77777777" w:rsidR="00803329" w:rsidRPr="00BE0158" w:rsidRDefault="00803329" w:rsidP="00803329">
      <w:pPr>
        <w:rPr>
          <w:sz w:val="16"/>
        </w:rPr>
      </w:pPr>
      <w:r w:rsidRPr="00A95A94">
        <w:rPr>
          <w:rStyle w:val="StyleUnderline"/>
        </w:rPr>
        <w:t xml:space="preserve">An alternative </w:t>
      </w:r>
      <w:r w:rsidRPr="00B97EC2">
        <w:rPr>
          <w:rStyle w:val="Emphasis"/>
        </w:rPr>
        <w:t>choke-point</w:t>
      </w:r>
      <w:r w:rsidRPr="00A95A94">
        <w:rPr>
          <w:rStyle w:val="StyleUnderline"/>
        </w:rPr>
        <w:t xml:space="preserve"> might be Europe’s </w:t>
      </w:r>
      <w:r w:rsidRPr="00B97EC2">
        <w:rPr>
          <w:rStyle w:val="Emphasis"/>
        </w:rPr>
        <w:t>domination</w:t>
      </w:r>
      <w:r w:rsidRPr="00A95A94">
        <w:rPr>
          <w:rStyle w:val="StyleUnderline"/>
        </w:rPr>
        <w:t xml:space="preserve"> </w:t>
      </w:r>
      <w:r w:rsidRPr="00967967">
        <w:rPr>
          <w:rStyle w:val="StyleUnderline"/>
        </w:rPr>
        <w:t>of</w:t>
      </w:r>
      <w:r w:rsidRPr="00BE0158">
        <w:rPr>
          <w:sz w:val="16"/>
        </w:rPr>
        <w:t xml:space="preserve"> another industry: the </w:t>
      </w:r>
      <w:r w:rsidRPr="004D6560">
        <w:rPr>
          <w:rStyle w:val="StyleUnderline"/>
        </w:rPr>
        <w:t xml:space="preserve">global </w:t>
      </w:r>
      <w:r w:rsidRPr="00B97EC2">
        <w:rPr>
          <w:rStyle w:val="Emphasis"/>
        </w:rPr>
        <w:t>commodities</w:t>
      </w:r>
      <w:r w:rsidRPr="00BE0158">
        <w:rPr>
          <w:sz w:val="16"/>
        </w:rPr>
        <w:t xml:space="preserve"> </w:t>
      </w:r>
      <w:r w:rsidRPr="003607A3">
        <w:rPr>
          <w:sz w:val="16"/>
        </w:rPr>
        <w:t xml:space="preserve">trade. </w:t>
      </w:r>
      <w:r w:rsidRPr="003607A3">
        <w:rPr>
          <w:rStyle w:val="StyleUnderline"/>
        </w:rPr>
        <w:t>Europe</w:t>
      </w:r>
      <w:r w:rsidRPr="003607A3">
        <w:rPr>
          <w:sz w:val="16"/>
        </w:rPr>
        <w:t xml:space="preserve"> is not nearly as big an exporter of most raw materials as America, but it </w:t>
      </w:r>
      <w:r w:rsidRPr="003607A3">
        <w:rPr>
          <w:rStyle w:val="StyleUnderline"/>
        </w:rPr>
        <w:t>is a</w:t>
      </w:r>
      <w:r w:rsidRPr="00EA7A8A">
        <w:rPr>
          <w:rStyle w:val="StyleUnderline"/>
        </w:rPr>
        <w:t xml:space="preserve">n </w:t>
      </w:r>
      <w:r w:rsidRPr="007E508F">
        <w:rPr>
          <w:rStyle w:val="Emphasis"/>
          <w:highlight w:val="cyan"/>
        </w:rPr>
        <w:t>indispensable</w:t>
      </w:r>
      <w:r w:rsidRPr="00664093">
        <w:rPr>
          <w:rStyle w:val="StyleUnderline"/>
        </w:rPr>
        <w:t xml:space="preserve"> middleman. Its scant natural resources, central </w:t>
      </w:r>
      <w:r w:rsidRPr="00B97EC2">
        <w:rPr>
          <w:rStyle w:val="Emphasis"/>
        </w:rPr>
        <w:t>location</w:t>
      </w:r>
      <w:r w:rsidRPr="00664093">
        <w:rPr>
          <w:rStyle w:val="StyleUnderline"/>
        </w:rPr>
        <w:t xml:space="preserve"> and </w:t>
      </w:r>
      <w:r w:rsidRPr="00C116A8">
        <w:rPr>
          <w:rStyle w:val="Emphasis"/>
        </w:rPr>
        <w:t>long</w:t>
      </w:r>
      <w:r w:rsidRPr="00664093">
        <w:rPr>
          <w:rStyle w:val="StyleUnderline"/>
        </w:rPr>
        <w:t xml:space="preserve"> history of relatively </w:t>
      </w:r>
      <w:r w:rsidRPr="00B450E5">
        <w:rPr>
          <w:rStyle w:val="StyleUnderline"/>
        </w:rPr>
        <w:t xml:space="preserve">open trade have helped to foster all the </w:t>
      </w:r>
      <w:r w:rsidRPr="00C116A8">
        <w:rPr>
          <w:rStyle w:val="Emphasis"/>
        </w:rPr>
        <w:t>activities</w:t>
      </w:r>
      <w:r w:rsidRPr="00B450E5">
        <w:rPr>
          <w:rStyle w:val="StyleUnderline"/>
        </w:rPr>
        <w:t xml:space="preserve"> that are </w:t>
      </w:r>
      <w:r w:rsidRPr="00A52ECD">
        <w:rPr>
          <w:rStyle w:val="StyleUnderline"/>
        </w:rPr>
        <w:t xml:space="preserve">crucial </w:t>
      </w:r>
      <w:r w:rsidRPr="007E508F">
        <w:rPr>
          <w:rStyle w:val="StyleUnderline"/>
          <w:highlight w:val="cyan"/>
        </w:rPr>
        <w:t>to</w:t>
      </w:r>
      <w:r w:rsidRPr="003607A3">
        <w:rPr>
          <w:rStyle w:val="StyleUnderline"/>
        </w:rPr>
        <w:t xml:space="preserve"> the </w:t>
      </w:r>
      <w:r w:rsidRPr="003607A3">
        <w:rPr>
          <w:rStyle w:val="Emphasis"/>
        </w:rPr>
        <w:t>movement</w:t>
      </w:r>
      <w:r w:rsidRPr="003607A3">
        <w:rPr>
          <w:rStyle w:val="StyleUnderline"/>
        </w:rPr>
        <w:t xml:space="preserve"> of</w:t>
      </w:r>
      <w:r w:rsidRPr="00A52ECD">
        <w:rPr>
          <w:rStyle w:val="StyleUnderline"/>
        </w:rPr>
        <w:t xml:space="preserve"> goods, such as </w:t>
      </w:r>
      <w:r w:rsidRPr="007E508F">
        <w:rPr>
          <w:rStyle w:val="StyleUnderline"/>
          <w:highlight w:val="cyan"/>
        </w:rPr>
        <w:t>shipping and insurance</w:t>
      </w:r>
      <w:r w:rsidRPr="003607A3">
        <w:rPr>
          <w:rStyle w:val="StyleUnderline"/>
        </w:rPr>
        <w:t>. A</w:t>
      </w:r>
      <w:r w:rsidRPr="003607A3">
        <w:rPr>
          <w:sz w:val="16"/>
        </w:rPr>
        <w:t xml:space="preserve"> grave</w:t>
      </w:r>
      <w:r w:rsidRPr="00BE0158">
        <w:rPr>
          <w:sz w:val="16"/>
        </w:rPr>
        <w:t xml:space="preserve"> </w:t>
      </w:r>
      <w:r w:rsidRPr="007E508F">
        <w:rPr>
          <w:rStyle w:val="Emphasis"/>
          <w:highlight w:val="cyan"/>
        </w:rPr>
        <w:t>rift</w:t>
      </w:r>
      <w:r w:rsidRPr="00F9351B">
        <w:rPr>
          <w:rStyle w:val="StyleUnderline"/>
        </w:rPr>
        <w:t xml:space="preserve"> with Europe could </w:t>
      </w:r>
      <w:r w:rsidRPr="003607A3">
        <w:rPr>
          <w:rStyle w:val="StyleUnderline"/>
        </w:rPr>
        <w:t xml:space="preserve">make it </w:t>
      </w:r>
      <w:r w:rsidRPr="003607A3">
        <w:rPr>
          <w:rStyle w:val="Emphasis"/>
        </w:rPr>
        <w:t>much</w:t>
      </w:r>
      <w:r w:rsidRPr="001C2450">
        <w:rPr>
          <w:rStyle w:val="Emphasis"/>
        </w:rPr>
        <w:t xml:space="preserve"> </w:t>
      </w:r>
      <w:r w:rsidRPr="007E508F">
        <w:rPr>
          <w:rStyle w:val="Emphasis"/>
          <w:highlight w:val="cyan"/>
        </w:rPr>
        <w:t>harder</w:t>
      </w:r>
      <w:r w:rsidRPr="007E508F">
        <w:rPr>
          <w:rStyle w:val="StyleUnderline"/>
          <w:highlight w:val="cyan"/>
        </w:rPr>
        <w:t xml:space="preserve"> </w:t>
      </w:r>
      <w:r w:rsidRPr="003607A3">
        <w:rPr>
          <w:rStyle w:val="StyleUnderline"/>
        </w:rPr>
        <w:t xml:space="preserve">for America </w:t>
      </w:r>
      <w:r w:rsidRPr="007E508F">
        <w:rPr>
          <w:rStyle w:val="StyleUnderline"/>
          <w:highlight w:val="cyan"/>
        </w:rPr>
        <w:t xml:space="preserve">to </w:t>
      </w:r>
      <w:r w:rsidRPr="007E508F">
        <w:rPr>
          <w:rStyle w:val="Emphasis"/>
          <w:highlight w:val="cyan"/>
        </w:rPr>
        <w:t>sell</w:t>
      </w:r>
      <w:r w:rsidRPr="00F9351B">
        <w:rPr>
          <w:rStyle w:val="StyleUnderline"/>
        </w:rPr>
        <w:t xml:space="preserve"> its resources </w:t>
      </w:r>
      <w:r w:rsidRPr="00ED25CC">
        <w:rPr>
          <w:rStyle w:val="Emphasis"/>
          <w:highlight w:val="cyan"/>
        </w:rPr>
        <w:t>anywhere</w:t>
      </w:r>
      <w:r w:rsidRPr="00BE0158">
        <w:rPr>
          <w:sz w:val="16"/>
        </w:rPr>
        <w:t>, not just in Europe.</w:t>
      </w:r>
    </w:p>
    <w:p w14:paraId="11D699BE" w14:textId="77777777" w:rsidR="00803329" w:rsidRPr="00BE0158" w:rsidRDefault="00803329" w:rsidP="00803329">
      <w:pPr>
        <w:rPr>
          <w:sz w:val="16"/>
        </w:rPr>
      </w:pPr>
      <w:r w:rsidRPr="00BE0158">
        <w:rPr>
          <w:sz w:val="16"/>
        </w:rPr>
        <w:t>Europe is the home of the world’s biggest commodity traders. Switzerland alone counts around 900 such firms, including giants such as Glencore, Gunvor, Mercuri</w:t>
      </w:r>
      <w:r w:rsidRPr="003607A3">
        <w:rPr>
          <w:sz w:val="16"/>
        </w:rPr>
        <w:t>a</w:t>
      </w:r>
      <w:r w:rsidRPr="00BE0158">
        <w:rPr>
          <w:sz w:val="16"/>
        </w:rPr>
        <w:t xml:space="preserve"> and Vitol. </w:t>
      </w:r>
      <w:r w:rsidRPr="00C74570">
        <w:rPr>
          <w:rStyle w:val="StyleUnderline"/>
          <w:highlight w:val="cyan"/>
        </w:rPr>
        <w:t xml:space="preserve">Its </w:t>
      </w:r>
      <w:r w:rsidRPr="00C74570">
        <w:rPr>
          <w:rStyle w:val="Emphasis"/>
          <w:highlight w:val="cyan"/>
        </w:rPr>
        <w:t>share</w:t>
      </w:r>
      <w:r w:rsidRPr="00066BE8">
        <w:rPr>
          <w:rStyle w:val="StyleUnderline"/>
        </w:rPr>
        <w:t xml:space="preserve"> in global trading </w:t>
      </w:r>
      <w:r w:rsidRPr="00C74570">
        <w:rPr>
          <w:rStyle w:val="StyleUnderline"/>
          <w:highlight w:val="cyan"/>
        </w:rPr>
        <w:t>is</w:t>
      </w:r>
      <w:r w:rsidRPr="00066BE8">
        <w:rPr>
          <w:rStyle w:val="StyleUnderline"/>
        </w:rPr>
        <w:t xml:space="preserve"> estimated at </w:t>
      </w:r>
      <w:r w:rsidRPr="00C74570">
        <w:rPr>
          <w:rStyle w:val="StyleUnderline"/>
          <w:highlight w:val="cyan"/>
        </w:rPr>
        <w:t>35</w:t>
      </w:r>
      <w:r w:rsidRPr="00066BE8">
        <w:rPr>
          <w:rStyle w:val="StyleUnderline"/>
        </w:rPr>
        <w:t xml:space="preserve">% </w:t>
      </w:r>
      <w:r w:rsidRPr="00C74570">
        <w:rPr>
          <w:rStyle w:val="StyleUnderline"/>
          <w:highlight w:val="cyan"/>
        </w:rPr>
        <w:t xml:space="preserve">for </w:t>
      </w:r>
      <w:r w:rsidRPr="00C74570">
        <w:rPr>
          <w:rStyle w:val="Emphasis"/>
          <w:highlight w:val="cyan"/>
        </w:rPr>
        <w:t>oil</w:t>
      </w:r>
      <w:r w:rsidRPr="00C74570">
        <w:rPr>
          <w:rStyle w:val="StyleUnderline"/>
          <w:highlight w:val="cyan"/>
        </w:rPr>
        <w:t>, 60</w:t>
      </w:r>
      <w:r w:rsidRPr="00066BE8">
        <w:rPr>
          <w:rStyle w:val="StyleUnderline"/>
        </w:rPr>
        <w:t xml:space="preserve">% </w:t>
      </w:r>
      <w:r w:rsidRPr="00C74570">
        <w:rPr>
          <w:rStyle w:val="StyleUnderline"/>
          <w:highlight w:val="cyan"/>
        </w:rPr>
        <w:t xml:space="preserve">for </w:t>
      </w:r>
      <w:r w:rsidRPr="00C74570">
        <w:rPr>
          <w:rStyle w:val="Emphasis"/>
          <w:highlight w:val="cyan"/>
        </w:rPr>
        <w:t>metals</w:t>
      </w:r>
      <w:r w:rsidRPr="00BE0158">
        <w:rPr>
          <w:sz w:val="16"/>
        </w:rPr>
        <w:t xml:space="preserve">, 50% for cereals and </w:t>
      </w:r>
      <w:r w:rsidRPr="00947D90">
        <w:rPr>
          <w:rStyle w:val="StyleUnderline"/>
        </w:rPr>
        <w:t xml:space="preserve">40% for </w:t>
      </w:r>
      <w:r w:rsidRPr="00C74570">
        <w:rPr>
          <w:rStyle w:val="Emphasis"/>
        </w:rPr>
        <w:t>sugar</w:t>
      </w:r>
      <w:r w:rsidRPr="00BE0158">
        <w:rPr>
          <w:sz w:val="16"/>
        </w:rPr>
        <w:t>. Britain and the Netherlands are also big trading hubs, reinforcing Europe’s dominance.</w:t>
      </w:r>
    </w:p>
    <w:p w14:paraId="70D4BD27" w14:textId="77777777" w:rsidR="00803329" w:rsidRPr="00BE0158" w:rsidRDefault="00803329" w:rsidP="00803329">
      <w:pPr>
        <w:rPr>
          <w:sz w:val="16"/>
        </w:rPr>
      </w:pPr>
      <w:r w:rsidRPr="00BE0158">
        <w:rPr>
          <w:sz w:val="16"/>
        </w:rPr>
        <w:t>Over the decades Europe’s trading houses have established a vast web of suppliers, storage facilities, transport infrastructure and banking relationships that allow them to link producers to consumers in every part of the globe. Connecting remote mines and farms to distant cities and factories in this way is a complicated task that is not easily replicated.</w:t>
      </w:r>
    </w:p>
    <w:p w14:paraId="2C6964AD" w14:textId="77777777" w:rsidR="00803329" w:rsidRPr="00BE0158" w:rsidRDefault="00803329" w:rsidP="00803329">
      <w:pPr>
        <w:rPr>
          <w:sz w:val="16"/>
        </w:rPr>
      </w:pPr>
      <w:r w:rsidRPr="00BE0158">
        <w:rPr>
          <w:sz w:val="16"/>
        </w:rPr>
        <w:t>Bulk bulk</w:t>
      </w:r>
    </w:p>
    <w:p w14:paraId="6247FCB7" w14:textId="77777777" w:rsidR="00803329" w:rsidRPr="00BE0158" w:rsidRDefault="00803329" w:rsidP="00803329">
      <w:pPr>
        <w:rPr>
          <w:sz w:val="16"/>
        </w:rPr>
      </w:pPr>
      <w:r w:rsidRPr="00CC48C2">
        <w:rPr>
          <w:rStyle w:val="StyleUnderline"/>
        </w:rPr>
        <w:t>The largest container-</w:t>
      </w:r>
      <w:r w:rsidRPr="009C4CF5">
        <w:rPr>
          <w:rStyle w:val="Emphasis"/>
        </w:rPr>
        <w:t>shipping</w:t>
      </w:r>
      <w:r w:rsidRPr="00CC48C2">
        <w:rPr>
          <w:rStyle w:val="StyleUnderline"/>
        </w:rPr>
        <w:t xml:space="preserve"> firms</w:t>
      </w:r>
      <w:r w:rsidRPr="00BE0158">
        <w:rPr>
          <w:sz w:val="16"/>
        </w:rPr>
        <w:t>—Maersk, MSC and CMA CGM—</w:t>
      </w:r>
      <w:r w:rsidRPr="00CC48C2">
        <w:rPr>
          <w:rStyle w:val="StyleUnderline"/>
        </w:rPr>
        <w:t xml:space="preserve">are </w:t>
      </w:r>
      <w:r w:rsidRPr="009C4CF5">
        <w:rPr>
          <w:rStyle w:val="Emphasis"/>
        </w:rPr>
        <w:t>European</w:t>
      </w:r>
      <w:r w:rsidRPr="00BE0158">
        <w:rPr>
          <w:sz w:val="16"/>
        </w:rPr>
        <w:t xml:space="preserve">. Oldendorff, the world’s biggest bulk-shipping company, is German. Greek companies own more than 30% of all oil tankers and more than a fifth of the world’s LNG fleet by capacity. Although many Asian countries also have big shipping industries, </w:t>
      </w:r>
      <w:r w:rsidRPr="00FF153D">
        <w:rPr>
          <w:rStyle w:val="StyleUnderline"/>
        </w:rPr>
        <w:t xml:space="preserve">Europe </w:t>
      </w:r>
      <w:r w:rsidRPr="00FF153D">
        <w:rPr>
          <w:rStyle w:val="Emphasis"/>
        </w:rPr>
        <w:t>enormously exceeds</w:t>
      </w:r>
      <w:r w:rsidRPr="00FF153D">
        <w:rPr>
          <w:rStyle w:val="StyleUnderline"/>
        </w:rPr>
        <w:t xml:space="preserve"> America’s market share</w:t>
      </w:r>
      <w:r w:rsidRPr="00BE0158">
        <w:rPr>
          <w:sz w:val="16"/>
        </w:rPr>
        <w:t xml:space="preserve"> (see chart).</w:t>
      </w:r>
    </w:p>
    <w:p w14:paraId="7EB6D756" w14:textId="77777777" w:rsidR="00803329" w:rsidRPr="00FF153D" w:rsidRDefault="00803329" w:rsidP="00803329">
      <w:pPr>
        <w:rPr>
          <w:rStyle w:val="Emphasis"/>
        </w:rPr>
      </w:pPr>
      <w:r w:rsidRPr="00BE0158">
        <w:rPr>
          <w:sz w:val="16"/>
        </w:rPr>
        <w:t>Chart: The Economist</w:t>
      </w:r>
    </w:p>
    <w:p w14:paraId="476FFCCC" w14:textId="77777777" w:rsidR="00803329" w:rsidRPr="00BE0158" w:rsidRDefault="00803329" w:rsidP="00803329">
      <w:pPr>
        <w:rPr>
          <w:sz w:val="16"/>
        </w:rPr>
      </w:pPr>
      <w:r w:rsidRPr="000520D8">
        <w:rPr>
          <w:rStyle w:val="StyleUnderline"/>
        </w:rPr>
        <w:t xml:space="preserve">Europe’s financial </w:t>
      </w:r>
      <w:r w:rsidRPr="00FF153D">
        <w:rPr>
          <w:rStyle w:val="Emphasis"/>
        </w:rPr>
        <w:t>firms</w:t>
      </w:r>
      <w:r w:rsidRPr="00BE0158">
        <w:rPr>
          <w:sz w:val="16"/>
        </w:rPr>
        <w:t xml:space="preserve">, meanwhile, </w:t>
      </w:r>
      <w:r w:rsidRPr="004947E2">
        <w:rPr>
          <w:rStyle w:val="StyleUnderline"/>
        </w:rPr>
        <w:t xml:space="preserve">lubricate the </w:t>
      </w:r>
      <w:r w:rsidRPr="00FF153D">
        <w:rPr>
          <w:rStyle w:val="Emphasis"/>
        </w:rPr>
        <w:t>commodity</w:t>
      </w:r>
      <w:r w:rsidRPr="004947E2">
        <w:rPr>
          <w:rStyle w:val="StyleUnderline"/>
        </w:rPr>
        <w:t xml:space="preserve"> trade in a way that America’s do not.</w:t>
      </w:r>
      <w:r w:rsidRPr="00BE0158">
        <w:rPr>
          <w:sz w:val="16"/>
        </w:rPr>
        <w:t xml:space="preserve"> London, with its network of brokers, underwriters and reinsurers provides more than 40% of the world’s marine and offshore-energy insurance. The 12 protection and indemnity “clubs” that form Britain’s International Group insure the overwhelming majority of the global oil-tanker fleet. European banks loom large in commodity-trade finance—a market from which American ones are mostly absent. On March 10th Trafigura, a commodity trader based in Singapore, said it had raised $5.6bn to fund its operations. European lenders made up five out of the seven banks that arranged the deal. ING, a Dutch one, led the group.</w:t>
      </w:r>
    </w:p>
    <w:p w14:paraId="2E41F002" w14:textId="77777777" w:rsidR="00803329" w:rsidRPr="00BE0158" w:rsidRDefault="00803329" w:rsidP="00803329">
      <w:pPr>
        <w:rPr>
          <w:sz w:val="16"/>
        </w:rPr>
      </w:pPr>
      <w:r w:rsidRPr="00BE0158">
        <w:rPr>
          <w:sz w:val="16"/>
        </w:rPr>
        <w:t>Europe has recently tried to put this clout to use to punish Russia for its war on Ukraine. It has banned European commodity traders from dealing in Russian oil, European banks from financing trade in it, European ships from carrying it and European insurers from underwriting it unless the oil is sold for less than $60 a barrel. Although Russia has found ways around this price cap, the mechanism has raised costs for Russian firms and thus succeeded in sapping Russia’s oil revenues.</w:t>
      </w:r>
    </w:p>
    <w:p w14:paraId="32A144A9" w14:textId="77777777" w:rsidR="00803329" w:rsidRPr="00BE0158" w:rsidRDefault="00803329" w:rsidP="00803329">
      <w:pPr>
        <w:rPr>
          <w:sz w:val="16"/>
        </w:rPr>
      </w:pPr>
      <w:r w:rsidRPr="00BE0158">
        <w:rPr>
          <w:sz w:val="16"/>
        </w:rPr>
        <w:t xml:space="preserve">Whether Europe would ever want to use such tactics against America is another matter. It is possible to imagine </w:t>
      </w:r>
      <w:r w:rsidRPr="002A6106">
        <w:rPr>
          <w:rStyle w:val="StyleUnderline"/>
        </w:rPr>
        <w:t xml:space="preserve">a system of </w:t>
      </w:r>
      <w:r w:rsidRPr="00B42560">
        <w:rPr>
          <w:rStyle w:val="Emphasis"/>
        </w:rPr>
        <w:t>surcharges</w:t>
      </w:r>
      <w:r w:rsidRPr="002A6106">
        <w:rPr>
          <w:rStyle w:val="StyleUnderline"/>
        </w:rPr>
        <w:t xml:space="preserve"> or </w:t>
      </w:r>
      <w:r w:rsidRPr="00B42560">
        <w:rPr>
          <w:rStyle w:val="StyleUnderline"/>
        </w:rPr>
        <w:t>levies</w:t>
      </w:r>
      <w:r w:rsidRPr="00BE0158">
        <w:rPr>
          <w:sz w:val="16"/>
        </w:rPr>
        <w:t xml:space="preserve"> of a less draconian nature than the Russian sanctions which </w:t>
      </w:r>
      <w:r w:rsidRPr="00DF54B0">
        <w:rPr>
          <w:rStyle w:val="StyleUnderline"/>
        </w:rPr>
        <w:t xml:space="preserve">would make it more </w:t>
      </w:r>
      <w:r w:rsidRPr="00B42560">
        <w:rPr>
          <w:rStyle w:val="Emphasis"/>
        </w:rPr>
        <w:t>expensive</w:t>
      </w:r>
      <w:r w:rsidRPr="00DF54B0">
        <w:rPr>
          <w:rStyle w:val="StyleUnderline"/>
        </w:rPr>
        <w:t xml:space="preserve"> for American firms to </w:t>
      </w:r>
      <w:r w:rsidRPr="007A3E98">
        <w:rPr>
          <w:rStyle w:val="Emphasis"/>
        </w:rPr>
        <w:t>trade</w:t>
      </w:r>
      <w:r w:rsidRPr="00DF54B0">
        <w:rPr>
          <w:rStyle w:val="StyleUnderline"/>
        </w:rPr>
        <w:t xml:space="preserve"> internationally</w:t>
      </w:r>
      <w:r w:rsidRPr="00BE0158">
        <w:rPr>
          <w:sz w:val="16"/>
        </w:rPr>
        <w:t>. But it would be such a sweeping and hostile step that it seems conceivable only in the midst of an across-the-board breakdown in relations. Even in response to a no-holds-barred Mr Trump, Europe would surely not treat America as it does Russia, no matter how vicious any trade war might become.</w:t>
      </w:r>
    </w:p>
    <w:p w14:paraId="6FD3C941" w14:textId="77777777" w:rsidR="00803329" w:rsidRPr="00BE0158" w:rsidRDefault="00803329" w:rsidP="00803329">
      <w:pPr>
        <w:rPr>
          <w:sz w:val="16"/>
        </w:rPr>
      </w:pPr>
      <w:r w:rsidRPr="00BE0158">
        <w:rPr>
          <w:sz w:val="16"/>
        </w:rPr>
        <w:t>The most lopsided facet of the transatlantic relationship is defence. Europe relies heavily on America’s military support. It has far more to lose from any breakdown of this arrangement than America, which is, as Mr Trump pointed out recently, protected by “a big, beautiful ocean”. But that protection is not absolute. And the fact that Europe has more to lose does not mean that it has no leverage at all.</w:t>
      </w:r>
    </w:p>
    <w:p w14:paraId="2ADCB5DB" w14:textId="77777777" w:rsidR="00803329" w:rsidRPr="003607A3" w:rsidRDefault="00803329" w:rsidP="00803329">
      <w:pPr>
        <w:rPr>
          <w:sz w:val="16"/>
        </w:rPr>
      </w:pPr>
      <w:r w:rsidRPr="006D2CE3">
        <w:rPr>
          <w:rStyle w:val="StyleUnderline"/>
        </w:rPr>
        <w:t>Start with that</w:t>
      </w:r>
      <w:r w:rsidRPr="00BE0158">
        <w:rPr>
          <w:sz w:val="16"/>
        </w:rPr>
        <w:t xml:space="preserve"> big beautiful </w:t>
      </w:r>
      <w:r w:rsidRPr="006239B8">
        <w:rPr>
          <w:rStyle w:val="Emphasis"/>
        </w:rPr>
        <w:t>ocean</w:t>
      </w:r>
      <w:r w:rsidRPr="00CE3118">
        <w:rPr>
          <w:rStyle w:val="StyleUnderline"/>
        </w:rPr>
        <w:t xml:space="preserve">. America cannot protect it without </w:t>
      </w:r>
      <w:r w:rsidRPr="006239B8">
        <w:rPr>
          <w:rStyle w:val="Emphasis"/>
        </w:rPr>
        <w:t>European</w:t>
      </w:r>
      <w:r w:rsidRPr="00CE3118">
        <w:rPr>
          <w:rStyle w:val="StyleUnderline"/>
        </w:rPr>
        <w:t xml:space="preserve"> help</w:t>
      </w:r>
      <w:r w:rsidRPr="00BE0158">
        <w:rPr>
          <w:sz w:val="16"/>
        </w:rPr>
        <w:t xml:space="preserve">. Russian submarines entering the North Atlantic from their Arctic bases must pass through a series of choke-points known as the Greenland-Iceland-United Kingdom (GIUK) gap. For decades America and </w:t>
      </w:r>
      <w:r w:rsidRPr="003607A3">
        <w:rPr>
          <w:sz w:val="16"/>
        </w:rPr>
        <w:t>its allies have jointly monitored this zone with a string of underwater acoustic sensors connected to onshore facilities, as well as radar-towing frigates and maritime-patrol aircraft flying out of Britain, Iceland and Norway. Much of the data gathered by these missions is thought to be processed at NATO’s maritime headquarters in the suburbs of London.</w:t>
      </w:r>
    </w:p>
    <w:p w14:paraId="7039541E" w14:textId="77777777" w:rsidR="00803329" w:rsidRPr="00BE0158" w:rsidRDefault="00803329" w:rsidP="00803329">
      <w:pPr>
        <w:rPr>
          <w:sz w:val="16"/>
        </w:rPr>
      </w:pPr>
      <w:r w:rsidRPr="003607A3">
        <w:rPr>
          <w:rStyle w:val="StyleUnderline"/>
        </w:rPr>
        <w:t xml:space="preserve">If these </w:t>
      </w:r>
      <w:r w:rsidRPr="003607A3">
        <w:rPr>
          <w:rStyle w:val="Emphasis"/>
        </w:rPr>
        <w:t>arrangements</w:t>
      </w:r>
      <w:r w:rsidRPr="003607A3">
        <w:rPr>
          <w:rStyle w:val="StyleUnderline"/>
        </w:rPr>
        <w:t xml:space="preserve"> were to fall apart, it would be </w:t>
      </w:r>
      <w:r w:rsidRPr="003607A3">
        <w:rPr>
          <w:rStyle w:val="Emphasis"/>
        </w:rPr>
        <w:t xml:space="preserve">far </w:t>
      </w:r>
      <w:r w:rsidRPr="00C74570">
        <w:rPr>
          <w:rStyle w:val="Emphasis"/>
          <w:highlight w:val="cyan"/>
        </w:rPr>
        <w:t>harder</w:t>
      </w:r>
      <w:r w:rsidRPr="00D75CEF">
        <w:rPr>
          <w:rStyle w:val="StyleUnderline"/>
        </w:rPr>
        <w:t xml:space="preserve"> for America </w:t>
      </w:r>
      <w:r w:rsidRPr="00C74570">
        <w:rPr>
          <w:rStyle w:val="StyleUnderline"/>
          <w:highlight w:val="cyan"/>
        </w:rPr>
        <w:t xml:space="preserve">to track </w:t>
      </w:r>
      <w:r w:rsidRPr="009D6105">
        <w:rPr>
          <w:rStyle w:val="StyleUnderline"/>
          <w:highlight w:val="cyan"/>
        </w:rPr>
        <w:t xml:space="preserve">Russian </w:t>
      </w:r>
      <w:r w:rsidRPr="009D6105">
        <w:rPr>
          <w:rStyle w:val="Emphasis"/>
          <w:highlight w:val="cyan"/>
        </w:rPr>
        <w:t>sub</w:t>
      </w:r>
      <w:r w:rsidRPr="00C74570">
        <w:rPr>
          <w:rStyle w:val="StyleUnderline"/>
        </w:rPr>
        <w:t>marine</w:t>
      </w:r>
      <w:r w:rsidRPr="00C74570">
        <w:rPr>
          <w:rStyle w:val="Emphasis"/>
          <w:highlight w:val="cyan"/>
        </w:rPr>
        <w:t>s</w:t>
      </w:r>
      <w:r w:rsidRPr="00C74570">
        <w:rPr>
          <w:sz w:val="16"/>
        </w:rPr>
        <w:t>.</w:t>
      </w:r>
      <w:r w:rsidRPr="00BE0158">
        <w:rPr>
          <w:sz w:val="16"/>
        </w:rPr>
        <w:t xml:space="preserve"> It would have much less chance of detecting them on their way to America’s east coast. That would allow Russia to put many more missiles within range of American targets. </w:t>
      </w:r>
      <w:r w:rsidRPr="00445398">
        <w:rPr>
          <w:rStyle w:val="StyleUnderline"/>
        </w:rPr>
        <w:t>Even if</w:t>
      </w:r>
      <w:r w:rsidRPr="00BE0158">
        <w:rPr>
          <w:sz w:val="16"/>
        </w:rPr>
        <w:t xml:space="preserve"> Mr </w:t>
      </w:r>
      <w:r w:rsidRPr="00035479">
        <w:rPr>
          <w:rStyle w:val="StyleUnderline"/>
        </w:rPr>
        <w:t>Trump got his wish</w:t>
      </w:r>
      <w:r w:rsidRPr="00BE0158">
        <w:rPr>
          <w:sz w:val="16"/>
        </w:rPr>
        <w:t xml:space="preserve"> and America were somehow to annex Greenland, which is currently a self-governing dependency of Denmark, </w:t>
      </w:r>
      <w:r w:rsidRPr="0094046F">
        <w:rPr>
          <w:rStyle w:val="StyleUnderline"/>
        </w:rPr>
        <w:t xml:space="preserve">American forces would </w:t>
      </w:r>
      <w:r w:rsidRPr="006E1EE5">
        <w:rPr>
          <w:rStyle w:val="Emphasis"/>
        </w:rPr>
        <w:t>not</w:t>
      </w:r>
      <w:r w:rsidRPr="0094046F">
        <w:rPr>
          <w:rStyle w:val="StyleUnderline"/>
        </w:rPr>
        <w:t xml:space="preserve"> be able to plug the </w:t>
      </w:r>
      <w:r w:rsidRPr="006E1EE5">
        <w:rPr>
          <w:rStyle w:val="Emphasis"/>
        </w:rPr>
        <w:t>geographic gap</w:t>
      </w:r>
      <w:r w:rsidRPr="0094046F">
        <w:rPr>
          <w:rStyle w:val="StyleUnderline"/>
        </w:rPr>
        <w:t xml:space="preserve"> fully</w:t>
      </w:r>
      <w:r w:rsidRPr="00BE0158">
        <w:rPr>
          <w:sz w:val="16"/>
        </w:rPr>
        <w:t>. And if American naval vessels were to be sent to the Pacific to cope with a crisis or war there, America’s dependence on collaboration with Europe could grow deeper still.</w:t>
      </w:r>
    </w:p>
    <w:p w14:paraId="625D00A0" w14:textId="77777777" w:rsidR="00803329" w:rsidRPr="00BE0158" w:rsidRDefault="00803329" w:rsidP="00803329">
      <w:pPr>
        <w:rPr>
          <w:sz w:val="16"/>
        </w:rPr>
      </w:pPr>
      <w:r w:rsidRPr="00BE0158">
        <w:rPr>
          <w:sz w:val="16"/>
        </w:rPr>
        <w:t xml:space="preserve">The GIUK gap is an illustration of a wider phenomenon: </w:t>
      </w:r>
      <w:r w:rsidRPr="003607A3">
        <w:rPr>
          <w:rStyle w:val="StyleUnderline"/>
        </w:rPr>
        <w:t xml:space="preserve">American </w:t>
      </w:r>
      <w:r w:rsidRPr="00C74570">
        <w:rPr>
          <w:rStyle w:val="StyleUnderline"/>
          <w:highlight w:val="cyan"/>
        </w:rPr>
        <w:t xml:space="preserve">military </w:t>
      </w:r>
      <w:r w:rsidRPr="003607A3">
        <w:rPr>
          <w:rStyle w:val="Emphasis"/>
        </w:rPr>
        <w:t>power</w:t>
      </w:r>
      <w:r w:rsidRPr="003607A3">
        <w:rPr>
          <w:rStyle w:val="StyleUnderline"/>
        </w:rPr>
        <w:t xml:space="preserve"> </w:t>
      </w:r>
      <w:r w:rsidRPr="00C74570">
        <w:rPr>
          <w:rStyle w:val="StyleUnderline"/>
          <w:highlight w:val="cyan"/>
        </w:rPr>
        <w:t>depends on</w:t>
      </w:r>
      <w:r w:rsidRPr="002E639C">
        <w:rPr>
          <w:rStyle w:val="StyleUnderline"/>
        </w:rPr>
        <w:t xml:space="preserve"> access to </w:t>
      </w:r>
      <w:r w:rsidRPr="00C74570">
        <w:rPr>
          <w:rStyle w:val="Emphasis"/>
          <w:highlight w:val="cyan"/>
        </w:rPr>
        <w:t>Europe</w:t>
      </w:r>
      <w:r w:rsidRPr="003607A3">
        <w:rPr>
          <w:rStyle w:val="Emphasis"/>
        </w:rPr>
        <w:t>an territory</w:t>
      </w:r>
      <w:r w:rsidRPr="00F476DA">
        <w:rPr>
          <w:rStyle w:val="StyleUnderline"/>
        </w:rPr>
        <w:t>. At</w:t>
      </w:r>
      <w:r w:rsidRPr="00BE0158">
        <w:rPr>
          <w:sz w:val="16"/>
        </w:rPr>
        <w:t xml:space="preserve"> Pituffik Space Base on </w:t>
      </w:r>
      <w:r w:rsidRPr="00A25399">
        <w:rPr>
          <w:rStyle w:val="Emphasis"/>
        </w:rPr>
        <w:t>Greenland</w:t>
      </w:r>
      <w:r w:rsidRPr="00BE0158">
        <w:rPr>
          <w:sz w:val="16"/>
        </w:rPr>
        <w:t xml:space="preserve">, for </w:t>
      </w:r>
      <w:r w:rsidRPr="008C7017">
        <w:rPr>
          <w:rStyle w:val="StyleUnderline"/>
        </w:rPr>
        <w:t xml:space="preserve">instance, America’s </w:t>
      </w:r>
      <w:r w:rsidRPr="00A25399">
        <w:rPr>
          <w:rStyle w:val="Emphasis"/>
        </w:rPr>
        <w:t>Space Force</w:t>
      </w:r>
      <w:r w:rsidRPr="00204BCA">
        <w:rPr>
          <w:rStyle w:val="StyleUnderline"/>
        </w:rPr>
        <w:t xml:space="preserve"> </w:t>
      </w:r>
      <w:r w:rsidRPr="008C7017">
        <w:rPr>
          <w:rStyle w:val="StyleUnderline"/>
        </w:rPr>
        <w:t xml:space="preserve">maintains a radar station to track Russian </w:t>
      </w:r>
      <w:r w:rsidRPr="00A94161">
        <w:rPr>
          <w:rStyle w:val="Emphasis"/>
        </w:rPr>
        <w:t>missiles</w:t>
      </w:r>
      <w:r w:rsidRPr="00BE0158">
        <w:rPr>
          <w:sz w:val="16"/>
        </w:rPr>
        <w:t xml:space="preserve"> which would approach North America over the North Pole</w:t>
      </w:r>
      <w:r w:rsidRPr="00401E70">
        <w:rPr>
          <w:rStyle w:val="StyleUnderline"/>
        </w:rPr>
        <w:t xml:space="preserve">. Without access to that radar, </w:t>
      </w:r>
      <w:r w:rsidRPr="00A94161">
        <w:rPr>
          <w:rStyle w:val="Emphasis"/>
        </w:rPr>
        <w:t>America</w:t>
      </w:r>
      <w:r w:rsidRPr="00401E70">
        <w:rPr>
          <w:rStyle w:val="StyleUnderline"/>
        </w:rPr>
        <w:t xml:space="preserve"> would </w:t>
      </w:r>
      <w:r w:rsidRPr="00921218">
        <w:rPr>
          <w:rStyle w:val="StyleUnderline"/>
        </w:rPr>
        <w:t>have less</w:t>
      </w:r>
      <w:r w:rsidRPr="00BE0158">
        <w:rPr>
          <w:sz w:val="16"/>
        </w:rPr>
        <w:t xml:space="preserve"> warning and a poorer </w:t>
      </w:r>
      <w:r w:rsidRPr="00921218">
        <w:rPr>
          <w:rStyle w:val="StyleUnderline"/>
        </w:rPr>
        <w:t xml:space="preserve">understanding of </w:t>
      </w:r>
      <w:r w:rsidRPr="00A94161">
        <w:rPr>
          <w:rStyle w:val="Emphasis"/>
        </w:rPr>
        <w:t>missile threats</w:t>
      </w:r>
      <w:r w:rsidRPr="00BE0158">
        <w:rPr>
          <w:sz w:val="16"/>
        </w:rPr>
        <w:t>. On NATO’s southern flank, in the Mediterranean, the US Air Force has been pondering whether to expand an air base on Cyprus. It has been vital for American operations in the Middle East, such as its recent delivery of aid to Gaza.</w:t>
      </w:r>
    </w:p>
    <w:p w14:paraId="24EDF289" w14:textId="77777777" w:rsidR="00803329" w:rsidRPr="00BE0158" w:rsidRDefault="00803329" w:rsidP="00803329">
      <w:pPr>
        <w:rPr>
          <w:sz w:val="16"/>
        </w:rPr>
      </w:pPr>
      <w:r w:rsidRPr="00BE0158">
        <w:rPr>
          <w:sz w:val="16"/>
        </w:rPr>
        <w:t>Who’s helping whom?</w:t>
      </w:r>
    </w:p>
    <w:p w14:paraId="577E47A3" w14:textId="77777777" w:rsidR="00803329" w:rsidRPr="00BE0158" w:rsidRDefault="00803329" w:rsidP="00803329">
      <w:pPr>
        <w:rPr>
          <w:sz w:val="16"/>
        </w:rPr>
      </w:pPr>
      <w:r w:rsidRPr="00BE0158">
        <w:rPr>
          <w:sz w:val="16"/>
        </w:rPr>
        <w:t xml:space="preserve">Perhaps America’s most important foothold in Europe is in Germany, which hosts more than 50,000 American troops. </w:t>
      </w:r>
      <w:r w:rsidRPr="00A9517A">
        <w:rPr>
          <w:rStyle w:val="StyleUnderline"/>
        </w:rPr>
        <w:t xml:space="preserve">The Pentagon’s </w:t>
      </w:r>
      <w:r w:rsidRPr="00F93199">
        <w:rPr>
          <w:rStyle w:val="Emphasis"/>
        </w:rPr>
        <w:t>European</w:t>
      </w:r>
      <w:r w:rsidRPr="00A9517A">
        <w:rPr>
          <w:rStyle w:val="StyleUnderline"/>
        </w:rPr>
        <w:t xml:space="preserve"> and </w:t>
      </w:r>
      <w:r w:rsidRPr="00F93199">
        <w:rPr>
          <w:rStyle w:val="Emphasis"/>
        </w:rPr>
        <w:t>African</w:t>
      </w:r>
      <w:r w:rsidRPr="00965356">
        <w:rPr>
          <w:rStyle w:val="StyleUnderline"/>
        </w:rPr>
        <w:t xml:space="preserve"> commands, which oversee every soldier, tank, warplane and naval vessel in their domains, are located in </w:t>
      </w:r>
      <w:r w:rsidRPr="0090302E">
        <w:rPr>
          <w:rStyle w:val="Emphasis"/>
        </w:rPr>
        <w:t>Stuttgart</w:t>
      </w:r>
      <w:r w:rsidRPr="00BE0158">
        <w:rPr>
          <w:sz w:val="16"/>
        </w:rPr>
        <w:t>. The US Army’s European headquarters are in Wiesbaden, and Germany hosts five of its seven European garrisons, including Grafenwöhr, its largest base outside America. Ramstein, a large airbase, was for many years a hub for directing drone strikes in Afghanistan, Pakistan, Somalia and Yemen. The Landstuhl military hospital treated 95,000 American soldiers wounded in Iraq and Afghanistan. At least 40% of American activity in Germany is thought to support operations in other parts of the world. The American special forces team that killed Osama bin Laden in 2011, for instance, flew to Pakistan via Ramstein.</w:t>
      </w:r>
    </w:p>
    <w:p w14:paraId="228F1833" w14:textId="77777777" w:rsidR="00803329" w:rsidRPr="00BE0158" w:rsidRDefault="00803329" w:rsidP="00803329">
      <w:pPr>
        <w:rPr>
          <w:sz w:val="16"/>
        </w:rPr>
      </w:pPr>
      <w:r w:rsidRPr="00BE0158">
        <w:rPr>
          <w:sz w:val="16"/>
        </w:rPr>
        <w:t xml:space="preserve">Europe’s leverage comes not only from access to its territory. </w:t>
      </w:r>
      <w:r w:rsidRPr="00C74570">
        <w:rPr>
          <w:rStyle w:val="StyleUnderline"/>
          <w:highlight w:val="cyan"/>
        </w:rPr>
        <w:t>European firms are integrated in</w:t>
      </w:r>
      <w:r w:rsidRPr="00C74570">
        <w:rPr>
          <w:rStyle w:val="StyleUnderline"/>
        </w:rPr>
        <w:t>to</w:t>
      </w:r>
      <w:r w:rsidRPr="00FA3435">
        <w:rPr>
          <w:rStyle w:val="StyleUnderline"/>
        </w:rPr>
        <w:t xml:space="preserve"> American defence </w:t>
      </w:r>
      <w:r w:rsidRPr="00C74570">
        <w:rPr>
          <w:rStyle w:val="Emphasis"/>
          <w:highlight w:val="cyan"/>
        </w:rPr>
        <w:t>supply chains</w:t>
      </w:r>
      <w:r w:rsidRPr="00C30AB9">
        <w:rPr>
          <w:rStyle w:val="StyleUnderline"/>
        </w:rPr>
        <w:t xml:space="preserve">. About a </w:t>
      </w:r>
      <w:r w:rsidRPr="00B52A05">
        <w:rPr>
          <w:rStyle w:val="Emphasis"/>
        </w:rPr>
        <w:t>quarter</w:t>
      </w:r>
      <w:r w:rsidRPr="00C30AB9">
        <w:rPr>
          <w:rStyle w:val="StyleUnderline"/>
        </w:rPr>
        <w:t xml:space="preserve"> of the </w:t>
      </w:r>
      <w:r w:rsidRPr="00274A7A">
        <w:rPr>
          <w:rStyle w:val="Emphasis"/>
        </w:rPr>
        <w:t>F-35</w:t>
      </w:r>
      <w:r w:rsidRPr="00C30AB9">
        <w:rPr>
          <w:rStyle w:val="StyleUnderline"/>
        </w:rPr>
        <w:t xml:space="preserve"> jet’s component</w:t>
      </w:r>
      <w:r w:rsidRPr="00E31500">
        <w:rPr>
          <w:rStyle w:val="Emphasis"/>
        </w:rPr>
        <w:t>s</w:t>
      </w:r>
      <w:r w:rsidRPr="00C30AB9">
        <w:rPr>
          <w:rStyle w:val="StyleUnderline"/>
        </w:rPr>
        <w:t xml:space="preserve"> are made in Europe</w:t>
      </w:r>
      <w:r w:rsidRPr="00BE0158">
        <w:rPr>
          <w:sz w:val="16"/>
        </w:rPr>
        <w:t>. Britain provides niche capabilities in America’s nuclear programme. Then there is intelligence. Britain is a member of the Five Eyes spy pact, in which America, Australia, Britain, Canada and New Zealand collect and then share signals intelligence, such as intercepted communications. America generates around 75-80% of the intelligence; it is clearly the first among equals. But the 20-25% produced by allies is still valuable, allowing American spies to be more efficient, to run operations around the clock and to snoop from places that would otherwise be inaccessible, such as British bases in Cyprus. British findings often feature in the President’s Daily Brief, an intelligence summary produced by America’s spies.</w:t>
      </w:r>
    </w:p>
    <w:p w14:paraId="66A02A27" w14:textId="77777777" w:rsidR="00803329" w:rsidRPr="00BE0158" w:rsidRDefault="00803329" w:rsidP="00803329">
      <w:pPr>
        <w:rPr>
          <w:sz w:val="16"/>
        </w:rPr>
      </w:pPr>
      <w:r w:rsidRPr="00BE0158">
        <w:rPr>
          <w:sz w:val="16"/>
        </w:rPr>
        <w:t>An illustration depicts Lady Europa gathering her shield, lance, and helmet from behind the door, while Uncle Sam peers through the window in surprise.</w:t>
      </w:r>
    </w:p>
    <w:p w14:paraId="297DFAE7" w14:textId="77777777" w:rsidR="00803329" w:rsidRPr="00BE0158" w:rsidRDefault="00803329" w:rsidP="00803329">
      <w:pPr>
        <w:rPr>
          <w:sz w:val="16"/>
        </w:rPr>
      </w:pPr>
      <w:r w:rsidRPr="00BE0158">
        <w:rPr>
          <w:sz w:val="16"/>
        </w:rPr>
        <w:t>Illustration: Harry Haysom</w:t>
      </w:r>
    </w:p>
    <w:p w14:paraId="610F3680" w14:textId="77777777" w:rsidR="00803329" w:rsidRPr="003607A3" w:rsidRDefault="00803329" w:rsidP="00803329">
      <w:pPr>
        <w:rPr>
          <w:sz w:val="16"/>
        </w:rPr>
      </w:pPr>
      <w:r w:rsidRPr="00BE0158">
        <w:rPr>
          <w:sz w:val="16"/>
        </w:rPr>
        <w:t xml:space="preserve">American spies also work closely with continental Europeans. In the early 2010s, for instance, America’s National Security Agency collaborated with Denmark to spy on prominent European politicians by tapping the fibre-optic internet cables that pass through Danish territory. In 2015 it was the Dutch </w:t>
      </w:r>
      <w:r w:rsidRPr="003607A3">
        <w:rPr>
          <w:sz w:val="16"/>
        </w:rPr>
        <w:t>intelligence service that alerted America to the fact that Russian hackers had penetrated the Democratic National Committee with the aim of interfering in the presidential election of 2016. To be sure, much of this collaboration would survive even a serious transatlantic breach. Intelligence services work with everyone, even adversaries, in areas such as counter-terrorism. European spies would resist political demands to cut ties; indeed covert contacts and co-operation could become all the more important in a period where overt diplomacy had become toxic.</w:t>
      </w:r>
    </w:p>
    <w:p w14:paraId="1FAAAA63" w14:textId="77777777" w:rsidR="00803329" w:rsidRPr="003607A3" w:rsidRDefault="00803329" w:rsidP="00803329">
      <w:pPr>
        <w:rPr>
          <w:sz w:val="16"/>
        </w:rPr>
      </w:pPr>
      <w:r w:rsidRPr="003607A3">
        <w:rPr>
          <w:rStyle w:val="StyleUnderline"/>
        </w:rPr>
        <w:t>Europe could</w:t>
      </w:r>
      <w:r w:rsidRPr="003607A3">
        <w:rPr>
          <w:sz w:val="16"/>
        </w:rPr>
        <w:t xml:space="preserve">, however, </w:t>
      </w:r>
      <w:r w:rsidRPr="003607A3">
        <w:rPr>
          <w:rStyle w:val="StyleUnderline"/>
        </w:rPr>
        <w:t>make use of</w:t>
      </w:r>
      <w:r w:rsidRPr="0080294A">
        <w:rPr>
          <w:rStyle w:val="StyleUnderline"/>
        </w:rPr>
        <w:t xml:space="preserve"> its </w:t>
      </w:r>
      <w:r w:rsidRPr="00C74570">
        <w:rPr>
          <w:rStyle w:val="Emphasis"/>
          <w:highlight w:val="cyan"/>
        </w:rPr>
        <w:t>leverage</w:t>
      </w:r>
      <w:r w:rsidRPr="0080294A">
        <w:rPr>
          <w:rStyle w:val="StyleUnderline"/>
        </w:rPr>
        <w:t xml:space="preserve"> over America </w:t>
      </w:r>
      <w:r w:rsidRPr="00C74570">
        <w:rPr>
          <w:rStyle w:val="Emphasis"/>
          <w:highlight w:val="cyan"/>
        </w:rPr>
        <w:t>without</w:t>
      </w:r>
      <w:r w:rsidRPr="00C74570">
        <w:rPr>
          <w:rStyle w:val="StyleUnderline"/>
          <w:highlight w:val="cyan"/>
        </w:rPr>
        <w:t xml:space="preserve"> a</w:t>
      </w:r>
      <w:r w:rsidRPr="0080294A">
        <w:rPr>
          <w:rStyle w:val="StyleUnderline"/>
        </w:rPr>
        <w:t xml:space="preserve"> full </w:t>
      </w:r>
      <w:r w:rsidRPr="00C74570">
        <w:rPr>
          <w:rStyle w:val="Emphasis"/>
          <w:highlight w:val="cyan"/>
        </w:rPr>
        <w:t>breakdown</w:t>
      </w:r>
      <w:r w:rsidRPr="00C74570">
        <w:rPr>
          <w:rStyle w:val="StyleUnderline"/>
          <w:highlight w:val="cyan"/>
        </w:rPr>
        <w:t xml:space="preserve"> in</w:t>
      </w:r>
      <w:r w:rsidRPr="0080294A">
        <w:rPr>
          <w:rStyle w:val="StyleUnderline"/>
        </w:rPr>
        <w:t xml:space="preserve"> </w:t>
      </w:r>
      <w:r w:rsidRPr="00C74570">
        <w:rPr>
          <w:rStyle w:val="StyleUnderline"/>
        </w:rPr>
        <w:t>transatlantic</w:t>
      </w:r>
      <w:r w:rsidRPr="0080294A">
        <w:rPr>
          <w:rStyle w:val="StyleUnderline"/>
        </w:rPr>
        <w:t xml:space="preserve"> </w:t>
      </w:r>
      <w:r w:rsidRPr="00C74570">
        <w:rPr>
          <w:rStyle w:val="StyleUnderline"/>
          <w:highlight w:val="cyan"/>
        </w:rPr>
        <w:t>ties</w:t>
      </w:r>
      <w:r w:rsidRPr="00BE0158">
        <w:rPr>
          <w:sz w:val="16"/>
        </w:rPr>
        <w:t xml:space="preserve">. It has done so before. In 1973 Britain refused to allow America to fly U2 spy planes from bases in Britain and Cyprus during the Yom Kippur war. In 1986 France, Spain and Italy all barred America from flying over their territory or using their air bases during a bombing raid on Libya. That forced American jets to take a longer and more convoluted route. And in 2003 Turkey prevented America from using its territory to launch an invasion of Iraq, preventing America from attacking Baghdad </w:t>
      </w:r>
      <w:r w:rsidRPr="003607A3">
        <w:rPr>
          <w:sz w:val="16"/>
        </w:rPr>
        <w:t>from the north.</w:t>
      </w:r>
    </w:p>
    <w:p w14:paraId="7157624B" w14:textId="77777777" w:rsidR="00803329" w:rsidRDefault="00803329" w:rsidP="00803329">
      <w:pPr>
        <w:rPr>
          <w:sz w:val="16"/>
        </w:rPr>
      </w:pPr>
      <w:r w:rsidRPr="003607A3">
        <w:rPr>
          <w:sz w:val="16"/>
        </w:rPr>
        <w:t xml:space="preserve">These sorts of irritants are routine in any alliance. But </w:t>
      </w:r>
      <w:r w:rsidRPr="003607A3">
        <w:rPr>
          <w:rStyle w:val="StyleUnderline"/>
        </w:rPr>
        <w:t xml:space="preserve">in a </w:t>
      </w:r>
      <w:r w:rsidRPr="003607A3">
        <w:rPr>
          <w:rStyle w:val="Emphasis"/>
        </w:rPr>
        <w:t>world</w:t>
      </w:r>
      <w:r w:rsidRPr="003607A3">
        <w:rPr>
          <w:rStyle w:val="StyleUnderline"/>
        </w:rPr>
        <w:t xml:space="preserve"> where allies themselves choose to </w:t>
      </w:r>
      <w:r w:rsidRPr="003607A3">
        <w:rPr>
          <w:rStyle w:val="Emphasis"/>
        </w:rPr>
        <w:t>mirror</w:t>
      </w:r>
      <w:r w:rsidRPr="003607A3">
        <w:rPr>
          <w:sz w:val="16"/>
        </w:rPr>
        <w:t xml:space="preserve"> Mr </w:t>
      </w:r>
      <w:r w:rsidRPr="003607A3">
        <w:rPr>
          <w:rStyle w:val="StyleUnderline"/>
        </w:rPr>
        <w:t xml:space="preserve">Trump’s transactionalism, such acts of </w:t>
      </w:r>
      <w:r w:rsidRPr="003607A3">
        <w:rPr>
          <w:rStyle w:val="Emphasis"/>
        </w:rPr>
        <w:t>veto</w:t>
      </w:r>
      <w:r w:rsidRPr="003607A3">
        <w:rPr>
          <w:sz w:val="16"/>
        </w:rPr>
        <w:t xml:space="preserve"> might </w:t>
      </w:r>
      <w:r w:rsidRPr="003607A3">
        <w:rPr>
          <w:rStyle w:val="StyleUnderline"/>
        </w:rPr>
        <w:t xml:space="preserve">introduce considerable </w:t>
      </w:r>
      <w:r w:rsidRPr="003607A3">
        <w:rPr>
          <w:rStyle w:val="Emphasis"/>
        </w:rPr>
        <w:t>friction</w:t>
      </w:r>
      <w:r w:rsidRPr="003607A3">
        <w:rPr>
          <w:rStyle w:val="StyleUnderline"/>
        </w:rPr>
        <w:t xml:space="preserve"> into the cogs of </w:t>
      </w:r>
      <w:r w:rsidRPr="003607A3">
        <w:rPr>
          <w:rStyle w:val="Emphasis"/>
        </w:rPr>
        <w:t>American power</w:t>
      </w:r>
      <w:r w:rsidRPr="003607A3">
        <w:rPr>
          <w:sz w:val="16"/>
        </w:rPr>
        <w:t>. As with its economic might, Europe is likely to shrink from exerting its military leverage to the</w:t>
      </w:r>
      <w:r w:rsidRPr="00BE0158">
        <w:rPr>
          <w:sz w:val="16"/>
        </w:rPr>
        <w:t xml:space="preserve"> full. Almost all the steps it could take would be self-harming, even if they inflicted even greater damage on America. For that reason among others, getting European leaders, a fissiparous bunch at the best of times, to agree on a concerted response to American bullying would be a feat. But if they resolved to fight back, they have plenty of ways to do so.</w:t>
      </w:r>
    </w:p>
    <w:p w14:paraId="4062B847" w14:textId="77777777" w:rsidR="00803329" w:rsidRPr="00F27082" w:rsidRDefault="00803329" w:rsidP="00803329">
      <w:pPr>
        <w:pStyle w:val="Heading4"/>
      </w:pPr>
      <w:r>
        <w:t xml:space="preserve">That solves </w:t>
      </w:r>
      <w:r>
        <w:rPr>
          <w:u w:val="single"/>
        </w:rPr>
        <w:t>extinction</w:t>
      </w:r>
      <w:r>
        <w:t>.</w:t>
      </w:r>
    </w:p>
    <w:p w14:paraId="26445E53" w14:textId="77777777" w:rsidR="00803329" w:rsidRPr="00D10E3C" w:rsidRDefault="00803329" w:rsidP="00803329">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27E36A86" w14:textId="77777777" w:rsidR="00803329" w:rsidRPr="007F3EE3" w:rsidRDefault="00803329" w:rsidP="00803329">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w:t>
      </w:r>
      <w:r w:rsidRPr="00E616AD">
        <w:rPr>
          <w:sz w:val="16"/>
        </w:rPr>
        <w:t xml:space="preserve">year </w:t>
      </w:r>
      <w:r w:rsidRPr="00E616AD">
        <w:rPr>
          <w:rStyle w:val="Emphasis"/>
        </w:rPr>
        <w:t>2025</w:t>
      </w:r>
      <w:r w:rsidRPr="00E616AD">
        <w:rPr>
          <w:rStyle w:val="StyleUnderline"/>
        </w:rPr>
        <w:t xml:space="preserve"> was Europe’s </w:t>
      </w:r>
      <w:r w:rsidRPr="00E616AD">
        <w:rPr>
          <w:rStyle w:val="Emphasis"/>
        </w:rPr>
        <w:t>last opportunity</w:t>
      </w:r>
      <w:r w:rsidRPr="00E616AD">
        <w:rPr>
          <w:sz w:val="16"/>
        </w:rPr>
        <w:t xml:space="preserve">. It was the moment </w:t>
      </w:r>
      <w:r w:rsidRPr="00E616AD">
        <w:rPr>
          <w:rStyle w:val="StyleUnderline"/>
        </w:rPr>
        <w:t xml:space="preserve">when 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E616AD">
        <w:rPr>
          <w:rStyle w:val="StyleUnderline"/>
        </w:rPr>
        <w:t xml:space="preserve">on the </w:t>
      </w:r>
      <w:r w:rsidRPr="00E616AD">
        <w:rPr>
          <w:rStyle w:val="Emphasis"/>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5A7A5E63" w14:textId="77777777" w:rsidR="00803329" w:rsidRPr="007F3EE3" w:rsidRDefault="00803329" w:rsidP="00803329">
      <w:pPr>
        <w:rPr>
          <w:sz w:val="16"/>
        </w:rPr>
      </w:pPr>
      <w:r w:rsidRPr="00E616AD">
        <w:rPr>
          <w:rStyle w:val="StyleUnderline"/>
        </w:rPr>
        <w:t xml:space="preserve">Europe has all the </w:t>
      </w:r>
      <w:r w:rsidRPr="00E616AD">
        <w:rPr>
          <w:rStyle w:val="Emphasis"/>
        </w:rPr>
        <w:t>tools</w:t>
      </w:r>
      <w:r w:rsidRPr="00E616AD">
        <w:rPr>
          <w:rStyle w:val="StyleUnderline"/>
        </w:rPr>
        <w:t xml:space="preserve"> to become number one</w:t>
      </w:r>
      <w:r w:rsidRPr="00E616AD">
        <w:rPr>
          <w:sz w:val="16"/>
        </w:rPr>
        <w:t xml:space="preserve"> in the world again, or at least to maintain its rank as number two: with over 440 million people, the EU is </w:t>
      </w:r>
      <w:r w:rsidRPr="00E616AD">
        <w:rPr>
          <w:rStyle w:val="StyleUnderline"/>
        </w:rPr>
        <w:t xml:space="preserve">one of the </w:t>
      </w:r>
      <w:r w:rsidRPr="00067DA7">
        <w:rPr>
          <w:rStyle w:val="StyleUnderline"/>
          <w:highlight w:val="cyan"/>
        </w:rPr>
        <w:t xml:space="preserve">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E616AD">
        <w:rPr>
          <w:rStyle w:val="StyleUnderline"/>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w:t>
      </w:r>
      <w:r w:rsidRPr="00E616AD">
        <w:rPr>
          <w:sz w:val="16"/>
        </w:rPr>
        <w:t xml:space="preserve">is </w:t>
      </w:r>
      <w:r w:rsidRPr="00E616AD">
        <w:rPr>
          <w:rStyle w:val="StyleUnderline"/>
        </w:rPr>
        <w:t>a global</w:t>
      </w:r>
      <w:r w:rsidRPr="00123810">
        <w:rPr>
          <w:rStyle w:val="StyleUnderline"/>
        </w:rPr>
        <w:t xml:space="preserve">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2383CF4A" w14:textId="77777777" w:rsidR="00803329" w:rsidRPr="007F3EE3" w:rsidRDefault="00803329" w:rsidP="00803329">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12B3FCC3" w14:textId="77777777" w:rsidR="00803329" w:rsidRPr="007F3EE3" w:rsidRDefault="00803329" w:rsidP="00803329">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w:t>
      </w:r>
      <w:r w:rsidRPr="00E616AD">
        <w:rPr>
          <w:sz w:val="16"/>
        </w:rPr>
        <w:t xml:space="preserve">COVID-19). </w:t>
      </w:r>
      <w:r w:rsidRPr="00E616AD">
        <w:rPr>
          <w:rStyle w:val="StyleUnderline"/>
        </w:rPr>
        <w:t xml:space="preserve">A robust </w:t>
      </w:r>
      <w:r w:rsidRPr="00E616AD">
        <w:rPr>
          <w:rStyle w:val="Emphasis"/>
        </w:rPr>
        <w:t>network</w:t>
      </w:r>
      <w:r w:rsidRPr="00E616AD">
        <w:rPr>
          <w:rStyle w:val="StyleUnderline"/>
        </w:rPr>
        <w:t xml:space="preserve"> of</w:t>
      </w:r>
      <w:r w:rsidRPr="00E616AD">
        <w:rPr>
          <w:sz w:val="16"/>
        </w:rPr>
        <w:t xml:space="preserve"> NGOs, </w:t>
      </w:r>
      <w:r w:rsidRPr="00E616AD">
        <w:rPr>
          <w:rStyle w:val="Emphasis"/>
        </w:rPr>
        <w:t>unions</w:t>
      </w:r>
      <w:r w:rsidRPr="00E616AD">
        <w:rPr>
          <w:rStyle w:val="StyleUnderline"/>
        </w:rPr>
        <w:t xml:space="preserve">, and active </w:t>
      </w:r>
      <w:r w:rsidRPr="00E616AD">
        <w:rPr>
          <w:rStyle w:val="Emphasis"/>
        </w:rPr>
        <w:t>citizen participation</w:t>
      </w:r>
      <w:r w:rsidRPr="00E616AD">
        <w:rPr>
          <w:rStyle w:val="StyleUnderline"/>
        </w:rPr>
        <w:t xml:space="preserve"> supports democratic life and policy </w:t>
      </w:r>
      <w:r w:rsidRPr="00E616AD">
        <w:rPr>
          <w:rStyle w:val="Emphasis"/>
        </w:rPr>
        <w:t>innovation</w:t>
      </w:r>
      <w:r w:rsidRPr="00E616AD">
        <w:rPr>
          <w:rStyle w:val="StyleUnderline"/>
        </w:rPr>
        <w:t xml:space="preserve">. It remains a </w:t>
      </w:r>
      <w:r w:rsidRPr="00E616AD">
        <w:rPr>
          <w:rStyle w:val="Emphasis"/>
        </w:rPr>
        <w:t>magnet</w:t>
      </w:r>
      <w:r w:rsidRPr="00E616AD">
        <w:rPr>
          <w:rStyle w:val="StyleUnderline"/>
        </w:rPr>
        <w:t xml:space="preserve"> for neighboring </w:t>
      </w:r>
      <w:r w:rsidRPr="00E616AD">
        <w:rPr>
          <w:rStyle w:val="Emphasis"/>
        </w:rPr>
        <w:t>countries</w:t>
      </w:r>
      <w:r w:rsidRPr="00E616AD">
        <w:rPr>
          <w:rStyle w:val="StyleUnderline"/>
        </w:rPr>
        <w:t xml:space="preserve"> and regions</w:t>
      </w:r>
      <w:r w:rsidRPr="00E616AD">
        <w:rPr>
          <w:sz w:val="16"/>
        </w:rPr>
        <w:t xml:space="preserve"> (e.g., Ukraine, the Western Balkans), offering stability and development in exchange for reforms. Through PESCO, Frontex, and its missions abroad, </w:t>
      </w:r>
      <w:r w:rsidRPr="00E616AD">
        <w:rPr>
          <w:rStyle w:val="StyleUnderline"/>
        </w:rPr>
        <w:t xml:space="preserve">the EU is gradually developing more </w:t>
      </w:r>
      <w:r w:rsidRPr="00E616AD">
        <w:rPr>
          <w:rStyle w:val="Emphasis"/>
        </w:rPr>
        <w:t>credible standard</w:t>
      </w:r>
      <w:r w:rsidRPr="00E616AD">
        <w:rPr>
          <w:sz w:val="16"/>
        </w:rPr>
        <w:t xml:space="preserve"> defense </w:t>
      </w:r>
      <w:r w:rsidRPr="00E616AD">
        <w:rPr>
          <w:rStyle w:val="StyleUnderline"/>
        </w:rPr>
        <w:t>tool</w:t>
      </w:r>
      <w:r w:rsidRPr="00E616AD">
        <w:rPr>
          <w:rStyle w:val="Emphasis"/>
        </w:rPr>
        <w:t>s</w:t>
      </w:r>
      <w:r w:rsidRPr="00E616AD">
        <w:rPr>
          <w:sz w:val="16"/>
        </w:rPr>
        <w:t>.</w:t>
      </w:r>
    </w:p>
    <w:p w14:paraId="1DF48521" w14:textId="77777777" w:rsidR="00803329" w:rsidRPr="007F3EE3" w:rsidRDefault="00803329" w:rsidP="00803329">
      <w:pPr>
        <w:rPr>
          <w:sz w:val="16"/>
        </w:rPr>
      </w:pPr>
      <w:r w:rsidRPr="007F3EE3">
        <w:rPr>
          <w:sz w:val="16"/>
        </w:rPr>
        <w:t xml:space="preserve">However, </w:t>
      </w:r>
      <w:r w:rsidRPr="00E616AD">
        <w:rPr>
          <w:rStyle w:val="StyleUnderline"/>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48A416FC" w14:textId="77777777" w:rsidR="00803329" w:rsidRPr="007F3EE3" w:rsidRDefault="00803329" w:rsidP="00803329">
      <w:pPr>
        <w:rPr>
          <w:sz w:val="16"/>
        </w:rPr>
      </w:pPr>
      <w:r w:rsidRPr="00E616AD">
        <w:rPr>
          <w:rStyle w:val="StyleUnderline"/>
        </w:rPr>
        <w:t>And</w:t>
      </w:r>
      <w:r w:rsidRPr="00E616AD">
        <w:rPr>
          <w:sz w:val="16"/>
        </w:rPr>
        <w:t xml:space="preserve"> yet, </w:t>
      </w:r>
      <w:r w:rsidRPr="00E616AD">
        <w:rPr>
          <w:rStyle w:val="Emphasis"/>
        </w:rPr>
        <w:t>although</w:t>
      </w:r>
      <w:r w:rsidRPr="00E616AD">
        <w:rPr>
          <w:rStyle w:val="StyleUnderline"/>
        </w:rPr>
        <w:t xml:space="preserve"> these</w:t>
      </w:r>
      <w:r w:rsidRPr="0011307C">
        <w:rPr>
          <w:rStyle w:val="StyleUnderline"/>
        </w:rPr>
        <w:t xml:space="preserv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5A128CC6" w14:textId="77777777" w:rsidR="00803329" w:rsidRPr="007F3EE3" w:rsidRDefault="00803329" w:rsidP="00803329">
      <w:pPr>
        <w:rPr>
          <w:sz w:val="16"/>
        </w:rPr>
      </w:pPr>
      <w:r w:rsidRPr="007F3EE3">
        <w:rPr>
          <w:sz w:val="16"/>
        </w:rPr>
        <w:t>Industrial Decline</w:t>
      </w:r>
    </w:p>
    <w:p w14:paraId="14AF6FDC" w14:textId="77777777" w:rsidR="00803329" w:rsidRPr="007F3EE3" w:rsidRDefault="00803329" w:rsidP="00803329">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2962FBED" w14:textId="77777777" w:rsidR="00803329" w:rsidRPr="007F3EE3" w:rsidRDefault="00803329" w:rsidP="00803329">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556784FE" w14:textId="77777777" w:rsidR="00803329" w:rsidRPr="00E616AD" w:rsidRDefault="00803329" w:rsidP="00803329">
      <w:pPr>
        <w:rPr>
          <w:sz w:val="16"/>
        </w:rPr>
      </w:pPr>
      <w:r w:rsidRPr="007F3EE3">
        <w:rPr>
          <w:sz w:val="16"/>
        </w:rPr>
        <w:t xml:space="preserve">And yet, all is not lost. In many sectors, Europe remains the </w:t>
      </w:r>
      <w:r w:rsidRPr="00E616AD">
        <w:rPr>
          <w:sz w:val="16"/>
        </w:rPr>
        <w:t xml:space="preserve">leader. In nearly every domain, the Union counts at least two companies among the global top ten. </w:t>
      </w:r>
      <w:r w:rsidRPr="00E616AD">
        <w:rPr>
          <w:rStyle w:val="StyleUnderline"/>
        </w:rPr>
        <w:t xml:space="preserve">The EU possesses vast </w:t>
      </w:r>
      <w:r w:rsidRPr="00E616AD">
        <w:rPr>
          <w:rStyle w:val="Emphasis"/>
        </w:rPr>
        <w:t>savings</w:t>
      </w:r>
      <w:r w:rsidRPr="00E616AD">
        <w:rPr>
          <w:rStyle w:val="StyleUnderline"/>
        </w:rPr>
        <w:t xml:space="preserve">, world-class </w:t>
      </w:r>
      <w:r w:rsidRPr="00E616AD">
        <w:rPr>
          <w:rStyle w:val="Emphasis"/>
        </w:rPr>
        <w:t>researchers</w:t>
      </w:r>
      <w:r w:rsidRPr="00E616AD">
        <w:rPr>
          <w:rStyle w:val="StyleUnderline"/>
        </w:rPr>
        <w:t xml:space="preserve">, a great entrepreneurial spirit, and agile </w:t>
      </w:r>
      <w:r w:rsidRPr="00E616AD">
        <w:rPr>
          <w:sz w:val="16"/>
        </w:rPr>
        <w:t xml:space="preserve">and inventive family </w:t>
      </w:r>
      <w:r w:rsidRPr="00E616AD">
        <w:rPr>
          <w:rStyle w:val="Emphasis"/>
        </w:rPr>
        <w:t>businesses</w:t>
      </w:r>
      <w:r w:rsidRPr="00E616AD">
        <w:rPr>
          <w:rStyle w:val="StyleUnderline"/>
        </w:rPr>
        <w:t xml:space="preserve">. All it lacks is shared </w:t>
      </w:r>
      <w:r w:rsidRPr="00E616AD">
        <w:rPr>
          <w:rStyle w:val="Emphasis"/>
        </w:rPr>
        <w:t>political will</w:t>
      </w:r>
      <w:r w:rsidRPr="00E616AD">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E616AD">
        <w:rPr>
          <w:rStyle w:val="StyleUnderline"/>
        </w:rPr>
        <w:t xml:space="preserve">The </w:t>
      </w:r>
      <w:r w:rsidRPr="00E616AD">
        <w:rPr>
          <w:rStyle w:val="Emphasis"/>
        </w:rPr>
        <w:t>moment</w:t>
      </w:r>
      <w:r w:rsidRPr="00E616AD">
        <w:rPr>
          <w:rStyle w:val="StyleUnderline"/>
        </w:rPr>
        <w:t xml:space="preserve"> has come to break with</w:t>
      </w:r>
      <w:r w:rsidRPr="00E616AD">
        <w:rPr>
          <w:sz w:val="16"/>
        </w:rPr>
        <w:t xml:space="preserve"> the economy of death—built on </w:t>
      </w:r>
      <w:r w:rsidRPr="00E616AD">
        <w:rPr>
          <w:rStyle w:val="Emphasis"/>
        </w:rPr>
        <w:t>fossil fuels</w:t>
      </w:r>
      <w:r w:rsidRPr="00E616AD">
        <w:rPr>
          <w:rStyle w:val="StyleUnderline"/>
        </w:rPr>
        <w:t xml:space="preserve">, </w:t>
      </w:r>
      <w:r w:rsidRPr="00E616AD">
        <w:rPr>
          <w:rStyle w:val="Emphasis"/>
        </w:rPr>
        <w:t>pesticides</w:t>
      </w:r>
      <w:r w:rsidRPr="00E616AD">
        <w:rPr>
          <w:rStyle w:val="StyleUnderline"/>
        </w:rPr>
        <w:t xml:space="preserve">, industrial </w:t>
      </w:r>
      <w:r w:rsidRPr="00E616AD">
        <w:rPr>
          <w:rStyle w:val="Emphasis"/>
        </w:rPr>
        <w:t>food</w:t>
      </w:r>
      <w:r w:rsidRPr="00E616AD">
        <w:rPr>
          <w:sz w:val="16"/>
        </w:rPr>
        <w:t>, and legalized addictions—and shift to a wartime economy, aiming not to destroy, but to rebuild.</w:t>
      </w:r>
    </w:p>
    <w:p w14:paraId="7F65F290" w14:textId="77777777" w:rsidR="00803329" w:rsidRPr="00E616AD" w:rsidRDefault="00803329" w:rsidP="00803329">
      <w:pPr>
        <w:rPr>
          <w:sz w:val="16"/>
        </w:rPr>
      </w:pPr>
      <w:r w:rsidRPr="00E616AD">
        <w:rPr>
          <w:sz w:val="16"/>
        </w:rPr>
        <w:t>Geopolitical Theaters</w:t>
      </w:r>
    </w:p>
    <w:p w14:paraId="05178CE8" w14:textId="77777777" w:rsidR="00803329" w:rsidRPr="00E616AD" w:rsidRDefault="00803329" w:rsidP="00803329">
      <w:pPr>
        <w:rPr>
          <w:sz w:val="16"/>
        </w:rPr>
      </w:pPr>
      <w:r w:rsidRPr="00E616AD">
        <w:rPr>
          <w:sz w:val="16"/>
        </w:rPr>
        <w:t xml:space="preserve">In Ukraine, </w:t>
      </w:r>
      <w:r w:rsidRPr="00E616AD">
        <w:rPr>
          <w:rStyle w:val="Emphasis"/>
        </w:rPr>
        <w:t>European</w:t>
      </w:r>
      <w:r w:rsidRPr="00E616AD">
        <w:rPr>
          <w:rStyle w:val="StyleUnderline"/>
        </w:rPr>
        <w:t xml:space="preserve"> countrie</w:t>
      </w:r>
      <w:r w:rsidRPr="00E616AD">
        <w:rPr>
          <w:rStyle w:val="Emphasis"/>
        </w:rPr>
        <w:t>s</w:t>
      </w:r>
      <w:r w:rsidRPr="00E616AD">
        <w:rPr>
          <w:rStyle w:val="StyleUnderline"/>
        </w:rPr>
        <w:t xml:space="preserve"> are diplomatically </w:t>
      </w:r>
      <w:r w:rsidRPr="00E616AD">
        <w:rPr>
          <w:rStyle w:val="Emphasis"/>
        </w:rPr>
        <w:t>represented</w:t>
      </w:r>
      <w:r w:rsidRPr="00E616AD">
        <w:rPr>
          <w:sz w:val="16"/>
        </w:rPr>
        <w:t xml:space="preserve">: the French, Germans, Poles, and Brits are visible and active. For now, </w:t>
      </w:r>
      <w:r w:rsidRPr="00E616AD">
        <w:rPr>
          <w:rStyle w:val="StyleUnderline"/>
        </w:rPr>
        <w:t xml:space="preserve">they appear to have </w:t>
      </w:r>
      <w:r w:rsidRPr="00E616AD">
        <w:rPr>
          <w:rStyle w:val="Emphasis"/>
        </w:rPr>
        <w:t>delayed</w:t>
      </w:r>
      <w:r w:rsidRPr="00E616AD">
        <w:rPr>
          <w:rStyle w:val="StyleUnderline"/>
        </w:rPr>
        <w:t xml:space="preserve"> the inevitable American </w:t>
      </w:r>
      <w:r w:rsidRPr="00E616AD">
        <w:rPr>
          <w:rStyle w:val="Emphasis"/>
        </w:rPr>
        <w:t>withdrawal</w:t>
      </w:r>
      <w:r w:rsidRPr="00E616AD">
        <w:rPr>
          <w:rStyle w:val="StyleUnderline"/>
        </w:rPr>
        <w:t>. But everyone knows</w:t>
      </w:r>
      <w:r w:rsidRPr="00E616AD">
        <w:rPr>
          <w:sz w:val="16"/>
        </w:rPr>
        <w:t>—in Paris, Berlin, Warsaw, London, Moscow, Beijing, and Kyiv—</w:t>
      </w:r>
      <w:r w:rsidRPr="00E616AD">
        <w:rPr>
          <w:rStyle w:val="StyleUnderline"/>
        </w:rPr>
        <w:t xml:space="preserve">that such a day will </w:t>
      </w:r>
      <w:r w:rsidRPr="00E616AD">
        <w:rPr>
          <w:rStyle w:val="Emphasis"/>
        </w:rPr>
        <w:t>come</w:t>
      </w:r>
      <w:r w:rsidRPr="00E616AD">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738546DE" w14:textId="77777777" w:rsidR="00803329" w:rsidRPr="00E616AD" w:rsidRDefault="00803329" w:rsidP="00803329">
      <w:pPr>
        <w:rPr>
          <w:sz w:val="16"/>
        </w:rPr>
      </w:pPr>
      <w:r w:rsidRPr="00E616AD">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5AFCA164" w14:textId="77777777" w:rsidR="00803329" w:rsidRPr="00E616AD" w:rsidRDefault="00803329" w:rsidP="00803329">
      <w:pPr>
        <w:rPr>
          <w:sz w:val="16"/>
        </w:rPr>
      </w:pPr>
      <w:r w:rsidRPr="00E616AD">
        <w:rPr>
          <w:rStyle w:val="StyleUnderline"/>
        </w:rPr>
        <w:t xml:space="preserve">The U.S. </w:t>
      </w:r>
      <w:r w:rsidRPr="00E616AD">
        <w:rPr>
          <w:rStyle w:val="Emphasis"/>
        </w:rPr>
        <w:t>President</w:t>
      </w:r>
      <w:r w:rsidRPr="00E616AD">
        <w:rPr>
          <w:rStyle w:val="StyleUnderline"/>
        </w:rPr>
        <w:t xml:space="preserve"> has openly and repeatedly expressed his </w:t>
      </w:r>
      <w:r w:rsidRPr="00E616AD">
        <w:rPr>
          <w:rStyle w:val="Emphasis"/>
        </w:rPr>
        <w:t>desire</w:t>
      </w:r>
      <w:r w:rsidRPr="00E616AD">
        <w:rPr>
          <w:sz w:val="16"/>
        </w:rPr>
        <w:t>—perfectly rational from a geopolitical standpoint—</w:t>
      </w:r>
      <w:r w:rsidRPr="00E616AD">
        <w:rPr>
          <w:rStyle w:val="StyleUnderline"/>
        </w:rPr>
        <w:t xml:space="preserve">to take control of </w:t>
      </w:r>
      <w:r w:rsidRPr="00E616AD">
        <w:rPr>
          <w:rStyle w:val="Emphasis"/>
        </w:rPr>
        <w:t>Greenland</w:t>
      </w:r>
      <w:r w:rsidRPr="00E616AD">
        <w:rPr>
          <w:rStyle w:val="StyleUnderline"/>
        </w:rPr>
        <w:t>,</w:t>
      </w:r>
      <w:r w:rsidRPr="00E616AD">
        <w:rPr>
          <w:sz w:val="16"/>
        </w:rPr>
        <w:t xml:space="preserve"> rich in resources and strategically located along the future Northwest Passage. Meanwhile, Europe remains idle. </w:t>
      </w:r>
      <w:r w:rsidRPr="00E616AD">
        <w:rPr>
          <w:rStyle w:val="Emphasis"/>
        </w:rPr>
        <w:t>Nothing</w:t>
      </w:r>
      <w:r w:rsidRPr="00E616AD">
        <w:rPr>
          <w:rStyle w:val="StyleUnderline"/>
        </w:rPr>
        <w:t xml:space="preserve"> is being done to secure</w:t>
      </w:r>
      <w:r w:rsidRPr="00E616AD">
        <w:rPr>
          <w:sz w:val="16"/>
        </w:rPr>
        <w:t xml:space="preserve"> this land, </w:t>
      </w:r>
      <w:r w:rsidRPr="00E616AD">
        <w:rPr>
          <w:rStyle w:val="StyleUnderline"/>
        </w:rPr>
        <w:t>a</w:t>
      </w:r>
      <w:r w:rsidRPr="00E616AD">
        <w:rPr>
          <w:sz w:val="16"/>
        </w:rPr>
        <w:t xml:space="preserve"> Danish </w:t>
      </w:r>
      <w:r w:rsidRPr="00E616AD">
        <w:rPr>
          <w:rStyle w:val="StyleUnderline"/>
        </w:rPr>
        <w:t xml:space="preserve">sovereign </w:t>
      </w:r>
      <w:r w:rsidRPr="00E616AD">
        <w:rPr>
          <w:rStyle w:val="Emphasis"/>
        </w:rPr>
        <w:t>territory</w:t>
      </w:r>
      <w:r w:rsidRPr="00E616AD">
        <w:rPr>
          <w:rStyle w:val="StyleUnderline"/>
        </w:rPr>
        <w:t xml:space="preserve"> under </w:t>
      </w:r>
      <w:r w:rsidRPr="00E616AD">
        <w:rPr>
          <w:rStyle w:val="Emphasis"/>
        </w:rPr>
        <w:t>i</w:t>
      </w:r>
      <w:r w:rsidRPr="00E616AD">
        <w:rPr>
          <w:sz w:val="16"/>
        </w:rPr>
        <w:t xml:space="preserve">nternational </w:t>
      </w:r>
      <w:r w:rsidRPr="00E616AD">
        <w:rPr>
          <w:rStyle w:val="Emphasis"/>
        </w:rPr>
        <w:t>law</w:t>
      </w:r>
      <w:r w:rsidRPr="00E616AD">
        <w:rPr>
          <w:sz w:val="16"/>
        </w:rPr>
        <w:t xml:space="preserve">, and by extension, part of the EU. There are no guarantees of this EU member state’s sovereignty. And yet, </w:t>
      </w:r>
      <w:r w:rsidRPr="00E616AD">
        <w:rPr>
          <w:rStyle w:val="StyleUnderline"/>
        </w:rPr>
        <w:t xml:space="preserve">it is of </w:t>
      </w:r>
      <w:r w:rsidRPr="00E616AD">
        <w:rPr>
          <w:rStyle w:val="Emphasis"/>
        </w:rPr>
        <w:t>vital import</w:t>
      </w:r>
      <w:r w:rsidRPr="00E616AD">
        <w:rPr>
          <w:rStyle w:val="StyleUnderline"/>
        </w:rPr>
        <w:t>ance to Europe</w:t>
      </w:r>
      <w:r w:rsidRPr="00E616AD">
        <w:rPr>
          <w:sz w:val="16"/>
        </w:rPr>
        <w:t xml:space="preserve"> for the same reason as it is to Washington.</w:t>
      </w:r>
    </w:p>
    <w:p w14:paraId="28C86527" w14:textId="77777777" w:rsidR="00803329" w:rsidRPr="00E616AD" w:rsidRDefault="00803329" w:rsidP="00803329">
      <w:pPr>
        <w:rPr>
          <w:sz w:val="16"/>
        </w:rPr>
      </w:pPr>
      <w:r w:rsidRPr="00E616AD">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2ADD4B42" w14:textId="77777777" w:rsidR="00803329" w:rsidRPr="00E616AD" w:rsidRDefault="00803329" w:rsidP="00803329">
      <w:pPr>
        <w:rPr>
          <w:sz w:val="16"/>
        </w:rPr>
      </w:pPr>
      <w:r w:rsidRPr="00E616AD">
        <w:rPr>
          <w:rStyle w:val="StyleUnderline"/>
        </w:rPr>
        <w:t xml:space="preserve">In </w:t>
      </w:r>
      <w:r w:rsidRPr="00E616AD">
        <w:rPr>
          <w:rStyle w:val="Emphasis"/>
        </w:rPr>
        <w:t>Africa</w:t>
      </w:r>
      <w:r w:rsidRPr="00E616AD">
        <w:rPr>
          <w:rStyle w:val="StyleUnderline"/>
        </w:rPr>
        <w:t xml:space="preserve">, as the </w:t>
      </w:r>
      <w:r w:rsidRPr="00E616AD">
        <w:rPr>
          <w:rStyle w:val="Emphasis"/>
        </w:rPr>
        <w:t>U</w:t>
      </w:r>
      <w:r w:rsidRPr="00E616AD">
        <w:rPr>
          <w:sz w:val="16"/>
        </w:rPr>
        <w:t xml:space="preserve">nited </w:t>
      </w:r>
      <w:r w:rsidRPr="00E616AD">
        <w:rPr>
          <w:rStyle w:val="Emphasis"/>
        </w:rPr>
        <w:t>S</w:t>
      </w:r>
      <w:r w:rsidRPr="00E616AD">
        <w:rPr>
          <w:sz w:val="16"/>
        </w:rPr>
        <w:t xml:space="preserve">tates </w:t>
      </w:r>
      <w:r w:rsidRPr="00E616AD">
        <w:rPr>
          <w:rStyle w:val="StyleUnderline"/>
        </w:rPr>
        <w:t xml:space="preserve">turns its back, </w:t>
      </w:r>
      <w:r w:rsidRPr="00E616AD">
        <w:rPr>
          <w:rStyle w:val="Emphasis"/>
        </w:rPr>
        <w:t>China</w:t>
      </w:r>
      <w:r w:rsidRPr="00E616AD">
        <w:rPr>
          <w:rStyle w:val="StyleUnderline"/>
        </w:rPr>
        <w:t xml:space="preserve"> advances</w:t>
      </w:r>
      <w:r w:rsidRPr="00E616AD">
        <w:rPr>
          <w:sz w:val="16"/>
        </w:rPr>
        <w:t xml:space="preserve"> economically, </w:t>
      </w:r>
      <w:r w:rsidRPr="00E616AD">
        <w:rPr>
          <w:rStyle w:val="Emphasis"/>
        </w:rPr>
        <w:t>Russia</w:t>
      </w:r>
      <w:r w:rsidRPr="00E616AD">
        <w:rPr>
          <w:rStyle w:val="StyleUnderline"/>
        </w:rPr>
        <w:t xml:space="preserve"> expands militarily</w:t>
      </w:r>
      <w:r w:rsidRPr="00E616AD">
        <w:rPr>
          <w:sz w:val="16"/>
        </w:rPr>
        <w:t xml:space="preserve">, and ideologies and religions spread their influence, no one can deny that Africa is Europe’s natural and strategic partner. </w:t>
      </w:r>
      <w:r w:rsidRPr="00E616AD">
        <w:rPr>
          <w:rStyle w:val="StyleUnderline"/>
        </w:rPr>
        <w:t xml:space="preserve">Africa is the </w:t>
      </w:r>
      <w:r w:rsidRPr="00E616AD">
        <w:rPr>
          <w:rStyle w:val="Emphasis"/>
        </w:rPr>
        <w:t>future</w:t>
      </w:r>
      <w:r w:rsidRPr="00E616AD">
        <w:rPr>
          <w:rStyle w:val="StyleUnderline"/>
        </w:rPr>
        <w:t xml:space="preserve"> of Europe</w:t>
      </w:r>
      <w:r w:rsidRPr="00E616AD">
        <w:rPr>
          <w:sz w:val="16"/>
        </w:rPr>
        <w:t>. It could be its most fabulous opportunity—or its gravest threat.</w:t>
      </w:r>
    </w:p>
    <w:p w14:paraId="069CDE66" w14:textId="77777777" w:rsidR="00803329" w:rsidRPr="00E616AD" w:rsidRDefault="00803329" w:rsidP="00803329">
      <w:pPr>
        <w:rPr>
          <w:sz w:val="16"/>
        </w:rPr>
      </w:pPr>
      <w:r w:rsidRPr="00E616AD">
        <w:rPr>
          <w:sz w:val="16"/>
        </w:rPr>
        <w:t xml:space="preserve">Working with African institutions, countries, peoples, and diasporas is the only way forward. But </w:t>
      </w:r>
      <w:r w:rsidRPr="00E616AD">
        <w:rPr>
          <w:rStyle w:val="StyleUnderline"/>
        </w:rPr>
        <w:t xml:space="preserve">if we </w:t>
      </w:r>
      <w:r w:rsidRPr="00E616AD">
        <w:rPr>
          <w:rStyle w:val="Emphasis"/>
        </w:rPr>
        <w:t>abandon</w:t>
      </w:r>
      <w:r w:rsidRPr="00E616AD">
        <w:rPr>
          <w:rStyle w:val="StyleUnderline"/>
        </w:rPr>
        <w:t xml:space="preserve"> the continent, </w:t>
      </w:r>
      <w:r w:rsidRPr="00E616AD">
        <w:rPr>
          <w:rStyle w:val="Emphasis"/>
        </w:rPr>
        <w:t>catastrophe</w:t>
      </w:r>
      <w:r w:rsidRPr="00E616AD">
        <w:rPr>
          <w:rStyle w:val="StyleUnderline"/>
        </w:rPr>
        <w:t xml:space="preserve"> looms</w:t>
      </w:r>
      <w:r w:rsidRPr="00E616AD">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4B0CA41B" w14:textId="77777777" w:rsidR="00803329" w:rsidRPr="00E616AD" w:rsidRDefault="00803329" w:rsidP="00803329">
      <w:pPr>
        <w:rPr>
          <w:sz w:val="16"/>
        </w:rPr>
      </w:pPr>
      <w:r w:rsidRPr="00E616AD">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3F006A5D" w14:textId="77777777" w:rsidR="00803329" w:rsidRPr="007F3EE3" w:rsidRDefault="00803329" w:rsidP="00803329">
      <w:pPr>
        <w:rPr>
          <w:sz w:val="16"/>
        </w:rPr>
      </w:pPr>
      <w:r w:rsidRPr="00E616AD">
        <w:rPr>
          <w:sz w:val="16"/>
        </w:rPr>
        <w:t>Environmental Issues</w:t>
      </w:r>
    </w:p>
    <w:p w14:paraId="0DFD415D" w14:textId="77777777" w:rsidR="00803329" w:rsidRPr="00E616AD" w:rsidRDefault="00803329" w:rsidP="00803329">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It can lead to the creation of a World Environment Organization, with binding rules mirroring the WTO’s power over trade. And why not, tomorrow, a Climate G20, enforcing a global carbon price, a planetary tax on fossil-fueled transport, and minimum biod</w:t>
      </w:r>
      <w:r w:rsidRPr="00E616AD">
        <w:rPr>
          <w:sz w:val="16"/>
        </w:rPr>
        <w:t>iversity standards?</w:t>
      </w:r>
    </w:p>
    <w:p w14:paraId="47C13C84" w14:textId="77777777" w:rsidR="00803329" w:rsidRPr="00E616AD" w:rsidRDefault="00803329" w:rsidP="00803329">
      <w:pPr>
        <w:rPr>
          <w:rStyle w:val="StyleUnderline"/>
        </w:rPr>
      </w:pPr>
      <w:r w:rsidRPr="00E616AD">
        <w:rPr>
          <w:rStyle w:val="Emphasis"/>
        </w:rPr>
        <w:t>Oceans</w:t>
      </w:r>
      <w:r w:rsidRPr="00E616AD">
        <w:rPr>
          <w:rStyle w:val="StyleUnderline"/>
        </w:rPr>
        <w:t xml:space="preserve"> are the </w:t>
      </w:r>
      <w:r w:rsidRPr="00E616AD">
        <w:rPr>
          <w:rStyle w:val="Emphasis"/>
        </w:rPr>
        <w:t>beating heart</w:t>
      </w:r>
      <w:r w:rsidRPr="00E616AD">
        <w:rPr>
          <w:rStyle w:val="StyleUnderline"/>
        </w:rPr>
        <w:t xml:space="preserve"> of the planet. Yet they are being plundered, </w:t>
      </w:r>
      <w:r w:rsidRPr="00E616AD">
        <w:rPr>
          <w:rStyle w:val="Emphasis"/>
        </w:rPr>
        <w:t>polluted</w:t>
      </w:r>
      <w:r w:rsidRPr="00E616AD">
        <w:rPr>
          <w:rStyle w:val="StyleUnderline"/>
        </w:rPr>
        <w:t>, and exploited</w:t>
      </w:r>
      <w:r w:rsidRPr="00E616AD">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E616AD">
        <w:rPr>
          <w:rStyle w:val="Emphasis"/>
        </w:rPr>
        <w:t>Europe</w:t>
      </w:r>
      <w:r w:rsidRPr="00E616AD">
        <w:rPr>
          <w:rStyle w:val="StyleUnderline"/>
        </w:rPr>
        <w:t xml:space="preserve"> can help</w:t>
      </w:r>
      <w:r w:rsidRPr="00E616AD">
        <w:rPr>
          <w:sz w:val="16"/>
        </w:rPr>
        <w:t xml:space="preserve"> Southern nations </w:t>
      </w:r>
      <w:r w:rsidRPr="00E616AD">
        <w:rPr>
          <w:rStyle w:val="StyleUnderline"/>
        </w:rPr>
        <w:t xml:space="preserve">monitor their </w:t>
      </w:r>
      <w:r w:rsidRPr="00E616AD">
        <w:rPr>
          <w:rStyle w:val="Emphasis"/>
        </w:rPr>
        <w:t>e</w:t>
      </w:r>
      <w:r w:rsidRPr="00E616AD">
        <w:rPr>
          <w:rStyle w:val="StyleUnderline"/>
        </w:rPr>
        <w:t xml:space="preserve">xclusive </w:t>
      </w:r>
      <w:r w:rsidRPr="00E616AD">
        <w:rPr>
          <w:rStyle w:val="Emphasis"/>
        </w:rPr>
        <w:t>e</w:t>
      </w:r>
      <w:r w:rsidRPr="00E616AD">
        <w:rPr>
          <w:rStyle w:val="StyleUnderline"/>
        </w:rPr>
        <w:t xml:space="preserve">conomic </w:t>
      </w:r>
      <w:r w:rsidRPr="00E616AD">
        <w:rPr>
          <w:rStyle w:val="Emphasis"/>
        </w:rPr>
        <w:t>z</w:t>
      </w:r>
      <w:r w:rsidRPr="00E616AD">
        <w:rPr>
          <w:rStyle w:val="StyleUnderline"/>
        </w:rPr>
        <w:t>one</w:t>
      </w:r>
      <w:r w:rsidRPr="00E616AD">
        <w:rPr>
          <w:rStyle w:val="Emphasis"/>
        </w:rPr>
        <w:t>s</w:t>
      </w:r>
      <w:r w:rsidRPr="00E616AD">
        <w:rPr>
          <w:rStyle w:val="StyleUnderline"/>
        </w:rPr>
        <w:t xml:space="preserve"> by satellite and combat illegal </w:t>
      </w:r>
      <w:r w:rsidRPr="00E616AD">
        <w:rPr>
          <w:rStyle w:val="Emphasis"/>
        </w:rPr>
        <w:t>fishing</w:t>
      </w:r>
      <w:r w:rsidRPr="00E616AD">
        <w:rPr>
          <w:rStyle w:val="StyleUnderline"/>
        </w:rPr>
        <w:t xml:space="preserve">, often linked to </w:t>
      </w:r>
      <w:r w:rsidRPr="00E616AD">
        <w:rPr>
          <w:rStyle w:val="Emphasis"/>
        </w:rPr>
        <w:t>o</w:t>
      </w:r>
      <w:r w:rsidRPr="00E616AD">
        <w:rPr>
          <w:rStyle w:val="StyleUnderline"/>
        </w:rPr>
        <w:t xml:space="preserve">rganized </w:t>
      </w:r>
      <w:r w:rsidRPr="00E616AD">
        <w:rPr>
          <w:rStyle w:val="Emphasis"/>
        </w:rPr>
        <w:t>crime</w:t>
      </w:r>
      <w:r w:rsidRPr="00E616AD">
        <w:rPr>
          <w:rStyle w:val="StyleUnderline"/>
        </w:rPr>
        <w:t>.</w:t>
      </w:r>
    </w:p>
    <w:p w14:paraId="5B3B627A" w14:textId="77777777" w:rsidR="00803329" w:rsidRPr="00E616AD" w:rsidRDefault="00803329" w:rsidP="00803329">
      <w:pPr>
        <w:rPr>
          <w:sz w:val="16"/>
        </w:rPr>
      </w:pPr>
      <w:r w:rsidRPr="00E616AD">
        <w:rPr>
          <w:sz w:val="16"/>
        </w:rPr>
        <w:t xml:space="preserve">We must now repair the living world. </w:t>
      </w:r>
      <w:r w:rsidRPr="00E616AD">
        <w:rPr>
          <w:rStyle w:val="Emphasis"/>
        </w:rPr>
        <w:t>Europe</w:t>
      </w:r>
      <w:r w:rsidRPr="00E616AD">
        <w:rPr>
          <w:rStyle w:val="StyleUnderline"/>
        </w:rPr>
        <w:t xml:space="preserve"> can make</w:t>
      </w:r>
      <w:r w:rsidRPr="00E616AD">
        <w:rPr>
          <w:sz w:val="16"/>
        </w:rPr>
        <w:t xml:space="preserve"> a significant contribution to a Global Biodiversity Fund, which would </w:t>
      </w:r>
      <w:r w:rsidRPr="00E616AD">
        <w:rPr>
          <w:rStyle w:val="StyleUnderline"/>
        </w:rPr>
        <w:t xml:space="preserve">finance </w:t>
      </w:r>
      <w:r w:rsidRPr="00E616AD">
        <w:rPr>
          <w:rStyle w:val="Emphasis"/>
        </w:rPr>
        <w:t>reforestation</w:t>
      </w:r>
      <w:r w:rsidRPr="00E616AD">
        <w:rPr>
          <w:rStyle w:val="StyleUnderline"/>
        </w:rPr>
        <w:t xml:space="preserve">, species reintroduction, </w:t>
      </w:r>
      <w:r w:rsidRPr="00E616AD">
        <w:rPr>
          <w:rStyle w:val="Emphasis"/>
        </w:rPr>
        <w:t>agroecology</w:t>
      </w:r>
      <w:r w:rsidRPr="00E616AD">
        <w:rPr>
          <w:rStyle w:val="StyleUnderline"/>
        </w:rPr>
        <w:t>, and</w:t>
      </w:r>
      <w:r w:rsidRPr="00E616AD">
        <w:rPr>
          <w:sz w:val="16"/>
        </w:rPr>
        <w:t xml:space="preserve"> the establishment of </w:t>
      </w:r>
      <w:r w:rsidRPr="00E616AD">
        <w:rPr>
          <w:rStyle w:val="StyleUnderline"/>
        </w:rPr>
        <w:t>ecological corridors</w:t>
      </w:r>
      <w:r w:rsidRPr="00E616AD">
        <w:rPr>
          <w:sz w:val="16"/>
        </w:rPr>
        <w:t xml:space="preserve">. It can mobilize banks, insurers, and investment giants to treat nature as a priceless asset—as essential as gold or oil. Above all, </w:t>
      </w:r>
      <w:r w:rsidRPr="00E616AD">
        <w:rPr>
          <w:rStyle w:val="StyleUnderline"/>
        </w:rPr>
        <w:t xml:space="preserve">it must demand </w:t>
      </w:r>
      <w:r w:rsidRPr="00E616AD">
        <w:rPr>
          <w:rStyle w:val="Emphasis"/>
        </w:rPr>
        <w:t>carbon-free</w:t>
      </w:r>
      <w:r w:rsidRPr="00E616AD">
        <w:rPr>
          <w:rStyle w:val="StyleUnderline"/>
        </w:rPr>
        <w:t>, deforestation-free supply chains</w:t>
      </w:r>
      <w:r w:rsidRPr="00E616AD">
        <w:rPr>
          <w:sz w:val="16"/>
        </w:rPr>
        <w:t>. Every product consumed in Europe—from tablets and steak to shirts—should display its biodiversity footprint. Buying can no longer be morally neutral. Europe can enforce this awareness.</w:t>
      </w:r>
    </w:p>
    <w:p w14:paraId="103DC9F3" w14:textId="77777777" w:rsidR="00803329" w:rsidRPr="00E616AD" w:rsidRDefault="00803329" w:rsidP="00803329">
      <w:pPr>
        <w:rPr>
          <w:rStyle w:val="StyleUnderline"/>
        </w:rPr>
      </w:pPr>
      <w:r w:rsidRPr="00E616AD">
        <w:rPr>
          <w:sz w:val="16"/>
        </w:rPr>
        <w:t xml:space="preserve">Europe must go further: grant rights to nature, recognize ecocide as an international crime, and support the establishment of an International Criminal Court for Environmental Destruction—capable of </w:t>
      </w:r>
      <w:r w:rsidRPr="00E616AD">
        <w:rPr>
          <w:rStyle w:val="StyleUnderline"/>
        </w:rPr>
        <w:t xml:space="preserve">prosecuting those responsible for </w:t>
      </w:r>
      <w:r w:rsidRPr="00E616AD">
        <w:rPr>
          <w:rStyle w:val="Emphasis"/>
        </w:rPr>
        <w:t>oil spills</w:t>
      </w:r>
      <w:r w:rsidRPr="00E616AD">
        <w:rPr>
          <w:rStyle w:val="StyleUnderline"/>
        </w:rPr>
        <w:t xml:space="preserve">, illegal </w:t>
      </w:r>
      <w:r w:rsidRPr="00E616AD">
        <w:rPr>
          <w:rStyle w:val="Emphasis"/>
        </w:rPr>
        <w:t>deforestation</w:t>
      </w:r>
      <w:r w:rsidRPr="00E616AD">
        <w:rPr>
          <w:rStyle w:val="StyleUnderline"/>
        </w:rPr>
        <w:t xml:space="preserve">, and the poisoning of </w:t>
      </w:r>
      <w:r w:rsidRPr="00E616AD">
        <w:rPr>
          <w:rStyle w:val="Emphasis"/>
        </w:rPr>
        <w:t>rivers</w:t>
      </w:r>
      <w:r w:rsidRPr="00E616AD">
        <w:rPr>
          <w:rStyle w:val="StyleUnderline"/>
        </w:rPr>
        <w:t>.</w:t>
      </w:r>
    </w:p>
    <w:p w14:paraId="2D792AC6" w14:textId="77777777" w:rsidR="00803329" w:rsidRPr="00E616AD" w:rsidRDefault="00803329" w:rsidP="00803329">
      <w:pPr>
        <w:rPr>
          <w:sz w:val="16"/>
        </w:rPr>
      </w:pPr>
      <w:r w:rsidRPr="00E616AD">
        <w:rPr>
          <w:sz w:val="16"/>
        </w:rPr>
        <w:t>Just as it once led on human rights, Europe can now champion a Universal Declaration of the Rights of Nature—a legal and moral revolution, necessary and urgent.</w:t>
      </w:r>
    </w:p>
    <w:p w14:paraId="1C6AA9F3" w14:textId="77777777" w:rsidR="00803329" w:rsidRPr="00E616AD" w:rsidRDefault="00803329" w:rsidP="00803329">
      <w:pPr>
        <w:rPr>
          <w:sz w:val="16"/>
        </w:rPr>
      </w:pPr>
      <w:r w:rsidRPr="00E616AD">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430695B6" w14:textId="77777777" w:rsidR="00803329" w:rsidRPr="00E616AD" w:rsidRDefault="00803329" w:rsidP="00803329">
      <w:pPr>
        <w:rPr>
          <w:sz w:val="16"/>
        </w:rPr>
      </w:pPr>
      <w:r w:rsidRPr="00E616AD">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6EAA3710" w14:textId="77777777" w:rsidR="00803329" w:rsidRPr="00E616AD" w:rsidRDefault="00803329" w:rsidP="00803329">
      <w:pPr>
        <w:rPr>
          <w:sz w:val="16"/>
        </w:rPr>
      </w:pPr>
      <w:r w:rsidRPr="00E616AD">
        <w:rPr>
          <w:sz w:val="16"/>
        </w:rPr>
        <w:t>The AI Revolution</w:t>
      </w:r>
    </w:p>
    <w:p w14:paraId="130F59C0" w14:textId="77777777" w:rsidR="00803329" w:rsidRPr="00AA3772" w:rsidRDefault="00803329" w:rsidP="00803329">
      <w:pPr>
        <w:rPr>
          <w:rStyle w:val="StyleUnderline"/>
        </w:rPr>
      </w:pPr>
      <w:r w:rsidRPr="00E616AD">
        <w:rPr>
          <w:sz w:val="16"/>
        </w:rPr>
        <w:t xml:space="preserve">A new frontier has opened, silent and immense, made not of matter but of thought—a frontier where the machines we have created begin to think, decide, and act without us. </w:t>
      </w:r>
      <w:r w:rsidRPr="00E616AD">
        <w:rPr>
          <w:rStyle w:val="Emphasis"/>
        </w:rPr>
        <w:t>A</w:t>
      </w:r>
      <w:r w:rsidRPr="00E616AD">
        <w:rPr>
          <w:sz w:val="16"/>
        </w:rPr>
        <w:t xml:space="preserve">rtificial </w:t>
      </w:r>
      <w:r w:rsidRPr="00E616AD">
        <w:rPr>
          <w:rStyle w:val="Emphasis"/>
        </w:rPr>
        <w:t>i</w:t>
      </w:r>
      <w:r w:rsidRPr="00E616AD">
        <w:rPr>
          <w:sz w:val="16"/>
        </w:rPr>
        <w:t xml:space="preserve">ntelligence is not coming. It </w:t>
      </w:r>
      <w:r w:rsidRPr="00E616AD">
        <w:rPr>
          <w:rStyle w:val="StyleUnderline"/>
        </w:rPr>
        <w:t xml:space="preserve">is already here. And with it, the most </w:t>
      </w:r>
      <w:r w:rsidRPr="00E616AD">
        <w:rPr>
          <w:rStyle w:val="Emphasis"/>
        </w:rPr>
        <w:t>radical upheaval</w:t>
      </w:r>
      <w:r w:rsidRPr="00E616AD">
        <w:rPr>
          <w:rStyle w:val="StyleUnderline"/>
        </w:rPr>
        <w:t xml:space="preserve"> humanity has ever known</w:t>
      </w:r>
      <w:r w:rsidRPr="00E616AD">
        <w:rPr>
          <w:sz w:val="16"/>
        </w:rPr>
        <w:t>: a shift from the logic of t</w:t>
      </w:r>
      <w:r w:rsidRPr="007F3EE3">
        <w:rPr>
          <w:sz w:val="16"/>
        </w:rPr>
        <w:t xml:space="preserve">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4EF2D4D2" w14:textId="77777777" w:rsidR="00803329" w:rsidRPr="00E616AD" w:rsidRDefault="00803329" w:rsidP="00803329">
      <w:pPr>
        <w:rPr>
          <w:sz w:val="16"/>
        </w:rPr>
      </w:pPr>
      <w:r w:rsidRPr="007F3EE3">
        <w:rPr>
          <w:sz w:val="16"/>
        </w:rPr>
        <w:t xml:space="preserve">Europe has always had this singular vocation: to think about the world before transforming it. In the face of </w:t>
      </w:r>
      <w:r w:rsidRPr="00E616AD">
        <w:rPr>
          <w:sz w:val="16"/>
        </w:rPr>
        <w:t xml:space="preserve">artificial intelligence, it is once again Europe’s task not to slow down progress, but to ensure that progress remains human. </w:t>
      </w:r>
      <w:r w:rsidRPr="00E616AD">
        <w:rPr>
          <w:rStyle w:val="StyleUnderline"/>
        </w:rPr>
        <w:t>With</w:t>
      </w:r>
      <w:r w:rsidRPr="00E616AD">
        <w:rPr>
          <w:sz w:val="16"/>
        </w:rPr>
        <w:t xml:space="preserve"> the </w:t>
      </w:r>
      <w:r w:rsidRPr="00E616AD">
        <w:rPr>
          <w:rStyle w:val="StyleUnderline"/>
        </w:rPr>
        <w:t>AI</w:t>
      </w:r>
      <w:r w:rsidRPr="00E616AD">
        <w:rPr>
          <w:sz w:val="16"/>
        </w:rPr>
        <w:t xml:space="preserve"> Act, </w:t>
      </w:r>
      <w:r w:rsidRPr="00E616AD">
        <w:rPr>
          <w:rStyle w:val="StyleUnderline"/>
        </w:rPr>
        <w:t xml:space="preserve">the </w:t>
      </w:r>
      <w:r w:rsidRPr="00E616AD">
        <w:rPr>
          <w:rStyle w:val="Emphasis"/>
        </w:rPr>
        <w:t>E</w:t>
      </w:r>
      <w:r w:rsidRPr="00E616AD">
        <w:rPr>
          <w:sz w:val="16"/>
        </w:rPr>
        <w:t xml:space="preserve">uropean </w:t>
      </w:r>
      <w:r w:rsidRPr="00E616AD">
        <w:rPr>
          <w:rStyle w:val="Emphasis"/>
        </w:rPr>
        <w:t>U</w:t>
      </w:r>
      <w:r w:rsidRPr="00E616AD">
        <w:rPr>
          <w:sz w:val="16"/>
        </w:rPr>
        <w:t xml:space="preserve">nion is the first political entity in history to define the conditions under which artificial intelligence—even if it is not yet fully developed—can be considered acceptable. It </w:t>
      </w:r>
      <w:r w:rsidRPr="00E616AD">
        <w:rPr>
          <w:rStyle w:val="StyleUnderline"/>
        </w:rPr>
        <w:t xml:space="preserve">classifies risks, sets </w:t>
      </w:r>
      <w:r w:rsidRPr="00E616AD">
        <w:rPr>
          <w:rStyle w:val="Emphasis"/>
        </w:rPr>
        <w:t>boundaries</w:t>
      </w:r>
      <w:r w:rsidRPr="00E616AD">
        <w:rPr>
          <w:rStyle w:val="StyleUnderline"/>
        </w:rPr>
        <w:t xml:space="preserve">, prohibits </w:t>
      </w:r>
      <w:r w:rsidRPr="00E616AD">
        <w:rPr>
          <w:rStyle w:val="Emphasis"/>
        </w:rPr>
        <w:t>surveillance</w:t>
      </w:r>
      <w:r w:rsidRPr="00E616AD">
        <w:rPr>
          <w:rStyle w:val="StyleUnderline"/>
        </w:rPr>
        <w:t xml:space="preserve"> dystopias, and </w:t>
      </w:r>
      <w:r w:rsidRPr="00E616AD">
        <w:rPr>
          <w:rStyle w:val="Emphasis"/>
        </w:rPr>
        <w:t>affirms</w:t>
      </w:r>
      <w:r w:rsidRPr="00E616AD">
        <w:rPr>
          <w:sz w:val="16"/>
        </w:rPr>
        <w:t xml:space="preserve"> that </w:t>
      </w:r>
      <w:r w:rsidRPr="00E616AD">
        <w:rPr>
          <w:rStyle w:val="StyleUnderline"/>
        </w:rPr>
        <w:t>some technologies</w:t>
      </w:r>
      <w:r w:rsidRPr="00E616AD">
        <w:rPr>
          <w:sz w:val="16"/>
        </w:rPr>
        <w:t xml:space="preserve">, however efficient, </w:t>
      </w:r>
      <w:r w:rsidRPr="00E616AD">
        <w:rPr>
          <w:rStyle w:val="StyleUnderline"/>
        </w:rPr>
        <w:t xml:space="preserve">have no place in a </w:t>
      </w:r>
      <w:r w:rsidRPr="00E616AD">
        <w:rPr>
          <w:rStyle w:val="Emphasis"/>
        </w:rPr>
        <w:t>democratic society</w:t>
      </w:r>
      <w:r w:rsidRPr="00E616AD">
        <w:rPr>
          <w:sz w:val="16"/>
        </w:rPr>
        <w:t>. Thus, Europe sets a precedent: a civilization where machines are not above the law, and where the digital world adheres to the same moral imperatives as the physical one.</w:t>
      </w:r>
    </w:p>
    <w:p w14:paraId="54DB4D5C" w14:textId="77777777" w:rsidR="00803329" w:rsidRPr="00E616AD" w:rsidRDefault="00803329" w:rsidP="00803329">
      <w:pPr>
        <w:rPr>
          <w:sz w:val="16"/>
        </w:rPr>
      </w:pPr>
      <w:r w:rsidRPr="00E616AD">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w:t>
      </w:r>
      <w:r w:rsidRPr="007F3EE3">
        <w:rPr>
          <w:sz w:val="16"/>
        </w:rPr>
        <w:t xml:space="preserve"> a crime, or prescribe a treatment may be made by a machine. The EU reminds us that a decision is only legitimate if it can be explained, challenged, and appealed. It affirms that freedom begins where comprehension begins. </w:t>
      </w:r>
      <w:r w:rsidRPr="00E616AD">
        <w:rPr>
          <w:sz w:val="16"/>
        </w:rPr>
        <w:t>Elsewhere, AI is seen as a lever of supremacy. In Europe, it is—or should be—viewed as a means to serve the common good.</w:t>
      </w:r>
    </w:p>
    <w:p w14:paraId="7C33B0CA" w14:textId="77777777" w:rsidR="00803329" w:rsidRPr="00D87502" w:rsidRDefault="00803329" w:rsidP="00803329">
      <w:pPr>
        <w:rPr>
          <w:rStyle w:val="StyleUnderline"/>
        </w:rPr>
      </w:pPr>
      <w:r w:rsidRPr="00E616AD">
        <w:rPr>
          <w:rStyle w:val="StyleUnderline"/>
        </w:rPr>
        <w:t>The Union</w:t>
      </w:r>
      <w:r w:rsidRPr="00E616AD">
        <w:rPr>
          <w:sz w:val="16"/>
        </w:rPr>
        <w:t xml:space="preserve"> invests in collaborative research, funds cross-border scientific alliances, and </w:t>
      </w:r>
      <w:r w:rsidRPr="00E616AD">
        <w:rPr>
          <w:rStyle w:val="StyleUnderline"/>
        </w:rPr>
        <w:t xml:space="preserve">supports </w:t>
      </w:r>
      <w:r w:rsidRPr="00E616AD">
        <w:rPr>
          <w:rStyle w:val="Emphasis"/>
        </w:rPr>
        <w:t>projects</w:t>
      </w:r>
      <w:r w:rsidRPr="00E616AD">
        <w:rPr>
          <w:rStyle w:val="StyleUnderline"/>
        </w:rPr>
        <w:t xml:space="preserve"> that leverage AI to benefit </w:t>
      </w:r>
      <w:r w:rsidRPr="00E616AD">
        <w:rPr>
          <w:rStyle w:val="Emphasis"/>
        </w:rPr>
        <w:t>climate</w:t>
      </w:r>
      <w:r w:rsidRPr="00E616AD">
        <w:rPr>
          <w:rStyle w:val="StyleUnderline"/>
        </w:rPr>
        <w:t xml:space="preserve">, </w:t>
      </w:r>
      <w:r w:rsidRPr="00E616AD">
        <w:rPr>
          <w:rStyle w:val="Emphasis"/>
        </w:rPr>
        <w:t>health</w:t>
      </w:r>
      <w:r w:rsidRPr="00E616AD">
        <w:rPr>
          <w:rStyle w:val="StyleUnderline"/>
        </w:rPr>
        <w:t xml:space="preserve">, </w:t>
      </w:r>
      <w:r w:rsidRPr="00E616AD">
        <w:rPr>
          <w:rStyle w:val="Emphasis"/>
        </w:rPr>
        <w:t>education</w:t>
      </w:r>
      <w:r w:rsidRPr="00E616AD">
        <w:rPr>
          <w:rStyle w:val="StyleUnderline"/>
        </w:rPr>
        <w:t>, and urban life</w:t>
      </w:r>
      <w:r w:rsidRPr="00E616AD">
        <w:rPr>
          <w:sz w:val="16"/>
        </w:rPr>
        <w:t xml:space="preserve">. Rather than selling attention, </w:t>
      </w:r>
      <w:r w:rsidRPr="00E616AD">
        <w:rPr>
          <w:rStyle w:val="StyleUnderline"/>
        </w:rPr>
        <w:t xml:space="preserve">it seeks to optimize </w:t>
      </w:r>
      <w:r w:rsidRPr="00E616AD">
        <w:rPr>
          <w:rStyle w:val="Emphasis"/>
        </w:rPr>
        <w:t>energy</w:t>
      </w:r>
      <w:r w:rsidRPr="00E616AD">
        <w:rPr>
          <w:sz w:val="16"/>
        </w:rPr>
        <w:t xml:space="preserve">. Rather than manipulating emotions, it aspires to detect diseases. Rather than predicting consumption, it works </w:t>
      </w:r>
      <w:r w:rsidRPr="00E616AD">
        <w:rPr>
          <w:rStyle w:val="StyleUnderline"/>
        </w:rPr>
        <w:t xml:space="preserve">to preserve </w:t>
      </w:r>
      <w:r w:rsidRPr="00E616AD">
        <w:rPr>
          <w:rStyle w:val="Emphasis"/>
        </w:rPr>
        <w:t>life</w:t>
      </w:r>
      <w:r w:rsidRPr="00E616AD">
        <w:rPr>
          <w:sz w:val="16"/>
        </w:rPr>
        <w:t>. It is the outline of another model: a knowledge-based economy where machines augment responsibility rather than replace it. Europe must serve as a counterweight to te</w:t>
      </w:r>
      <w:r w:rsidRPr="007F3EE3">
        <w:rPr>
          <w:sz w:val="16"/>
        </w:rPr>
        <w:t xml:space="preserve">chnological authoritarianism. </w:t>
      </w:r>
      <w:r w:rsidRPr="00E616AD">
        <w:rPr>
          <w:rStyle w:val="StyleUnderline"/>
        </w:rPr>
        <w:t>It</w:t>
      </w:r>
      <w:r w:rsidRPr="00F3497F">
        <w:rPr>
          <w:rStyle w:val="StyleUnderline"/>
        </w:rPr>
        <w:t xml:space="preserve"> can</w:t>
      </w:r>
      <w:r w:rsidRPr="00CF2E5F">
        <w:rPr>
          <w:rStyle w:val="StyleUnderline"/>
        </w:rPr>
        <w:t xml:space="preserve"> </w:t>
      </w:r>
      <w:r w:rsidRPr="00BE2B6B">
        <w:rPr>
          <w:rStyle w:val="StyleUnderline"/>
          <w:highlight w:val="cyan"/>
        </w:rPr>
        <w:t xml:space="preserve">lead </w:t>
      </w:r>
      <w:r w:rsidRPr="00E616AD">
        <w:rPr>
          <w:rStyle w:val="StyleUnderline"/>
        </w:rPr>
        <w:t>the fight for global</w:t>
      </w:r>
      <w:r w:rsidRPr="00CF2E5F">
        <w:rPr>
          <w:rStyle w:val="StyleUnderline"/>
        </w:rPr>
        <w:t xml:space="preserve">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66122493" w14:textId="77777777" w:rsidR="00803329" w:rsidRPr="003651B4" w:rsidRDefault="00803329" w:rsidP="00803329">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61120A85" w14:textId="77777777" w:rsidR="00803329" w:rsidRDefault="00803329" w:rsidP="00803329">
      <w:pPr>
        <w:rPr>
          <w:rStyle w:val="StyleUnderlin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0C2A7878" w14:textId="77777777" w:rsidR="00803329" w:rsidRDefault="00803329" w:rsidP="00803329">
      <w:pPr>
        <w:pStyle w:val="Heading3"/>
      </w:pPr>
      <w:r>
        <w:t>1NC</w:t>
      </w:r>
    </w:p>
    <w:p w14:paraId="545C5980" w14:textId="77777777" w:rsidR="00803329" w:rsidRDefault="00803329" w:rsidP="00803329">
      <w:pPr>
        <w:rPr>
          <w:rStyle w:val="Style13ptBold"/>
        </w:rPr>
      </w:pPr>
      <w:r>
        <w:rPr>
          <w:rStyle w:val="Style13ptBold"/>
        </w:rPr>
        <w:t>Adv CP:</w:t>
      </w:r>
    </w:p>
    <w:p w14:paraId="75E26F65" w14:textId="77777777" w:rsidR="00803329" w:rsidRDefault="00803329" w:rsidP="00803329">
      <w:pPr>
        <w:pStyle w:val="Heading4"/>
      </w:pPr>
      <w:r>
        <w:t>The United States federal government should</w:t>
      </w:r>
    </w:p>
    <w:p w14:paraId="0AD8651D" w14:textId="77777777" w:rsidR="00A0310A" w:rsidRPr="00A0310A" w:rsidRDefault="00803329" w:rsidP="00A0310A">
      <w:pPr>
        <w:pStyle w:val="Heading4"/>
      </w:pPr>
      <w:r w:rsidRPr="00A0310A">
        <w:t>--</w:t>
      </w:r>
      <w:r w:rsidR="00A0310A" w:rsidRPr="00A0310A">
        <w:t>-increase automatic economic stabilizers;</w:t>
      </w:r>
    </w:p>
    <w:p w14:paraId="2AABC0E9" w14:textId="77777777" w:rsidR="00A0310A" w:rsidRPr="00A0310A" w:rsidRDefault="00A0310A" w:rsidP="00A0310A">
      <w:pPr>
        <w:pStyle w:val="Heading4"/>
      </w:pPr>
      <w:r w:rsidRPr="00A0310A">
        <w:t xml:space="preserve">---mandate companies conduct internal supply chain resilient assessments; </w:t>
      </w:r>
    </w:p>
    <w:p w14:paraId="1A14670A" w14:textId="77777777" w:rsidR="00A0310A" w:rsidRPr="00A0310A" w:rsidRDefault="00A0310A" w:rsidP="00A0310A">
      <w:pPr>
        <w:pStyle w:val="Heading4"/>
      </w:pPr>
      <w:r w:rsidRPr="00A0310A">
        <w:t>---adopt a covert binding policy that it will not launch nuclear weapons;</w:t>
      </w:r>
    </w:p>
    <w:p w14:paraId="1BC1AD8C" w14:textId="77777777" w:rsidR="00A0310A" w:rsidRPr="00A0310A" w:rsidRDefault="00A0310A" w:rsidP="00A0310A">
      <w:pPr>
        <w:pStyle w:val="Heading4"/>
      </w:pPr>
      <w:r w:rsidRPr="00A0310A">
        <w:t>---increase funding for cyber security;</w:t>
      </w:r>
    </w:p>
    <w:p w14:paraId="702B8F33" w14:textId="77777777" w:rsidR="00803329" w:rsidRPr="00A0310A" w:rsidRDefault="00A0310A" w:rsidP="00A0310A">
      <w:pPr>
        <w:pStyle w:val="Heading4"/>
      </w:pPr>
      <w:r w:rsidRPr="00A0310A">
        <w:t>---ban collective bargaining in the aviation industry</w:t>
      </w:r>
      <w:r>
        <w:t>;</w:t>
      </w:r>
    </w:p>
    <w:p w14:paraId="52219256" w14:textId="77777777" w:rsidR="00803329" w:rsidRDefault="00803329" w:rsidP="00803329">
      <w:pPr>
        <w:pStyle w:val="Heading4"/>
      </w:pPr>
      <w:r>
        <w:t xml:space="preserve">---disarm its nuclear weapons if and only if </w:t>
      </w:r>
      <w:r w:rsidR="00A0310A">
        <w:t>the United States federal government strengthen the collective bargaining rights of creditor-employees pursuant to employers’ status quo obligations</w:t>
      </w:r>
      <w:r>
        <w:t>.</w:t>
      </w:r>
    </w:p>
    <w:p w14:paraId="6CF7BBFD" w14:textId="77777777" w:rsidR="00803329" w:rsidRDefault="00803329" w:rsidP="00803329"/>
    <w:p w14:paraId="76F3D570" w14:textId="77777777" w:rsidR="00803329" w:rsidRPr="00955558" w:rsidRDefault="00803329" w:rsidP="00803329">
      <w:pPr>
        <w:pStyle w:val="Heading4"/>
      </w:pPr>
      <w:r>
        <w:t xml:space="preserve">Disarm </w:t>
      </w:r>
      <w:r w:rsidRPr="00955558">
        <w:rPr>
          <w:u w:val="single"/>
        </w:rPr>
        <w:t>entombs</w:t>
      </w:r>
      <w:r>
        <w:t xml:space="preserve"> the globe, MAD </w:t>
      </w:r>
      <w:r w:rsidRPr="00955558">
        <w:rPr>
          <w:u w:val="single"/>
        </w:rPr>
        <w:t>caps all</w:t>
      </w:r>
      <w:r>
        <w:t xml:space="preserve"> conflicts AND causes </w:t>
      </w:r>
      <w:r w:rsidRPr="00955558">
        <w:rPr>
          <w:u w:val="single"/>
        </w:rPr>
        <w:t>cooperation</w:t>
      </w:r>
      <w:r>
        <w:t>---extinction.</w:t>
      </w:r>
    </w:p>
    <w:p w14:paraId="035025B3" w14:textId="77777777" w:rsidR="00803329" w:rsidRPr="00955558" w:rsidRDefault="00803329" w:rsidP="00803329">
      <w:r w:rsidRPr="00955558">
        <w:rPr>
          <w:rStyle w:val="Style13ptBold"/>
        </w:rPr>
        <w:t>Kallenborn ’24</w:t>
      </w:r>
      <w:r w:rsidRPr="00955558">
        <w:t xml:space="preserve"> [Zachary; January 10; Adjunct Fellow with the Center for Strategic and International Studies; Policy Fellow at the Schar School of Policy; Fellow at the National Institute for Deterrence Studies; Research Affiliate with the Unconventional Weapons and Technology Division of the National Consortium for the Study of Terrorism and Responses to Terrorism; The Bulletin of the Atomic Scientists, “Why a Nuclear Weapons Ban would Threaten, Not Save, Humanity,” https://thebulletin.org/2024/01/why-a-nuclear-weapons-ban-would-threaten-not-save-humanity]</w:t>
      </w:r>
    </w:p>
    <w:p w14:paraId="34C2E8D1" w14:textId="77777777" w:rsidR="00803329" w:rsidRPr="00955558" w:rsidRDefault="00803329" w:rsidP="00803329">
      <w:pPr>
        <w:rPr>
          <w:sz w:val="16"/>
        </w:rPr>
      </w:pPr>
      <w:r w:rsidRPr="00955558">
        <w:rPr>
          <w:sz w:val="16"/>
        </w:rPr>
        <w:t xml:space="preserve">But nuclear weapons are not the only threat to humanity. </w:t>
      </w:r>
      <w:r w:rsidRPr="00914B84">
        <w:rPr>
          <w:rStyle w:val="StyleUnderline"/>
        </w:rPr>
        <w:t>An </w:t>
      </w:r>
      <w:r w:rsidRPr="00914B84">
        <w:rPr>
          <w:rStyle w:val="Emphasis"/>
          <w:highlight w:val="cyan"/>
        </w:rPr>
        <w:t>asteroid</w:t>
      </w:r>
      <w:r w:rsidRPr="00955558">
        <w:rPr>
          <w:sz w:val="16"/>
        </w:rPr>
        <w:t xml:space="preserve"> over 1 kilometer in diameter </w:t>
      </w:r>
      <w:r w:rsidRPr="00955558">
        <w:rPr>
          <w:rStyle w:val="Emphasis"/>
        </w:rPr>
        <w:t>striking</w:t>
      </w:r>
      <w:r w:rsidRPr="00914B84">
        <w:rPr>
          <w:rStyle w:val="StyleUnderline"/>
        </w:rPr>
        <w:t xml:space="preserve"> the Earth, </w:t>
      </w:r>
      <w:r w:rsidRPr="00914B84">
        <w:rPr>
          <w:rStyle w:val="Emphasis"/>
          <w:highlight w:val="cyan"/>
        </w:rPr>
        <w:t>g</w:t>
      </w:r>
      <w:r w:rsidRPr="00914B84">
        <w:rPr>
          <w:rStyle w:val="StyleUnderline"/>
        </w:rPr>
        <w:t xml:space="preserve">enetically </w:t>
      </w:r>
      <w:r w:rsidRPr="00914B84">
        <w:rPr>
          <w:rStyle w:val="Emphasis"/>
          <w:highlight w:val="cyan"/>
        </w:rPr>
        <w:t>e</w:t>
      </w:r>
      <w:r w:rsidRPr="00914B84">
        <w:rPr>
          <w:rStyle w:val="StyleUnderline"/>
        </w:rPr>
        <w:t>ngineered </w:t>
      </w:r>
      <w:r w:rsidRPr="00914B84">
        <w:rPr>
          <w:rStyle w:val="Emphasis"/>
        </w:rPr>
        <w:t>bio</w:t>
      </w:r>
      <w:r w:rsidRPr="00914B84">
        <w:rPr>
          <w:rStyle w:val="StyleUnderline"/>
        </w:rPr>
        <w:t xml:space="preserve">logical </w:t>
      </w:r>
      <w:r w:rsidRPr="00955558">
        <w:rPr>
          <w:rStyle w:val="Emphasis"/>
        </w:rPr>
        <w:t>weapons</w:t>
      </w:r>
      <w:r w:rsidRPr="00914B84">
        <w:rPr>
          <w:rStyle w:val="StyleUnderline"/>
        </w:rPr>
        <w:t xml:space="preserve">, super </w:t>
      </w:r>
      <w:r w:rsidRPr="00914B84">
        <w:rPr>
          <w:rStyle w:val="Emphasis"/>
          <w:highlight w:val="cyan"/>
        </w:rPr>
        <w:t>volcanoes</w:t>
      </w:r>
      <w:r w:rsidRPr="00914B84">
        <w:rPr>
          <w:rStyle w:val="StyleUnderline"/>
        </w:rPr>
        <w:t>, </w:t>
      </w:r>
      <w:r w:rsidRPr="00914B84">
        <w:rPr>
          <w:rStyle w:val="Emphasis"/>
        </w:rPr>
        <w:t xml:space="preserve">extreme </w:t>
      </w:r>
      <w:r w:rsidRPr="00914B84">
        <w:rPr>
          <w:rStyle w:val="Emphasis"/>
          <w:highlight w:val="cyan"/>
        </w:rPr>
        <w:t>c</w:t>
      </w:r>
      <w:r w:rsidRPr="00914B84">
        <w:rPr>
          <w:rStyle w:val="StyleUnderline"/>
          <w:highlight w:val="cyan"/>
        </w:rPr>
        <w:t xml:space="preserve">limate </w:t>
      </w:r>
      <w:r w:rsidRPr="00914B84">
        <w:rPr>
          <w:rStyle w:val="Emphasis"/>
          <w:highlight w:val="cyan"/>
        </w:rPr>
        <w:t>c</w:t>
      </w:r>
      <w:r w:rsidRPr="00914B84">
        <w:rPr>
          <w:rStyle w:val="StyleUnderline"/>
          <w:highlight w:val="cyan"/>
        </w:rPr>
        <w:t>hange, </w:t>
      </w:r>
      <w:r w:rsidRPr="00914B84">
        <w:rPr>
          <w:rStyle w:val="Emphasis"/>
          <w:highlight w:val="cyan"/>
        </w:rPr>
        <w:t>nano</w:t>
      </w:r>
      <w:r w:rsidRPr="00955558">
        <w:rPr>
          <w:rStyle w:val="StyleUnderline"/>
        </w:rPr>
        <w:t>tech</w:t>
      </w:r>
      <w:r w:rsidRPr="00914B84">
        <w:rPr>
          <w:rStyle w:val="StyleUnderline"/>
        </w:rPr>
        <w:t>nology, and </w:t>
      </w:r>
      <w:r w:rsidRPr="00914B84">
        <w:rPr>
          <w:rStyle w:val="Emphasis"/>
          <w:highlight w:val="cyan"/>
        </w:rPr>
        <w:t>a</w:t>
      </w:r>
      <w:r w:rsidRPr="00914B84">
        <w:rPr>
          <w:rStyle w:val="StyleUnderline"/>
        </w:rPr>
        <w:t>rtificial </w:t>
      </w:r>
      <w:r w:rsidRPr="00914B84">
        <w:rPr>
          <w:rStyle w:val="Emphasis"/>
          <w:highlight w:val="cyan"/>
        </w:rPr>
        <w:t>s</w:t>
      </w:r>
      <w:r w:rsidRPr="00914B84">
        <w:rPr>
          <w:rStyle w:val="StyleUnderline"/>
        </w:rPr>
        <w:t>uper</w:t>
      </w:r>
      <w:r w:rsidRPr="00914B84">
        <w:rPr>
          <w:rStyle w:val="Emphasis"/>
          <w:highlight w:val="cyan"/>
        </w:rPr>
        <w:t>i</w:t>
      </w:r>
      <w:r w:rsidRPr="00914B84">
        <w:rPr>
          <w:rStyle w:val="StyleUnderline"/>
        </w:rPr>
        <w:t>ntelligence all</w:t>
      </w:r>
      <w:r w:rsidRPr="00955558">
        <w:rPr>
          <w:sz w:val="16"/>
        </w:rPr>
        <w:t xml:space="preserve"> could </w:t>
      </w:r>
      <w:r w:rsidRPr="00955558">
        <w:rPr>
          <w:rStyle w:val="StyleUnderline"/>
          <w:highlight w:val="cyan"/>
        </w:rPr>
        <w:t>generate</w:t>
      </w:r>
      <w:r w:rsidRPr="00955558">
        <w:rPr>
          <w:rStyle w:val="StyleUnderline"/>
        </w:rPr>
        <w:t xml:space="preserve"> </w:t>
      </w:r>
      <w:r w:rsidRPr="00955558">
        <w:rPr>
          <w:rStyle w:val="Emphasis"/>
        </w:rPr>
        <w:t>existential harm</w:t>
      </w:r>
      <w:r w:rsidRPr="00955558">
        <w:rPr>
          <w:sz w:val="16"/>
        </w:rPr>
        <w:t xml:space="preserve">, whether defined as the collapse of human civilization or literal </w:t>
      </w:r>
      <w:r w:rsidRPr="00955558">
        <w:rPr>
          <w:rStyle w:val="StyleUnderline"/>
        </w:rPr>
        <w:t xml:space="preserve">human </w:t>
      </w:r>
      <w:r w:rsidRPr="00955558">
        <w:rPr>
          <w:rStyle w:val="Emphasis"/>
          <w:highlight w:val="cyan"/>
        </w:rPr>
        <w:t>extinction</w:t>
      </w:r>
      <w:r w:rsidRPr="00955558">
        <w:rPr>
          <w:rStyle w:val="StyleUnderline"/>
        </w:rPr>
        <w:t xml:space="preserve">. To </w:t>
      </w:r>
      <w:r w:rsidRPr="00955558">
        <w:rPr>
          <w:rStyle w:val="Emphasis"/>
        </w:rPr>
        <w:t>address</w:t>
      </w:r>
      <w:r w:rsidRPr="00914B84">
        <w:rPr>
          <w:rStyle w:val="StyleUnderline"/>
        </w:rPr>
        <w:t xml:space="preserve"> those challenges, </w:t>
      </w:r>
      <w:r w:rsidRPr="00914B84">
        <w:rPr>
          <w:rStyle w:val="StyleUnderline"/>
          <w:highlight w:val="cyan"/>
        </w:rPr>
        <w:t xml:space="preserve">humanity needs </w:t>
      </w:r>
      <w:r w:rsidRPr="00914B84">
        <w:rPr>
          <w:rStyle w:val="Emphasis"/>
        </w:rPr>
        <w:t>global coop</w:t>
      </w:r>
      <w:r w:rsidRPr="00914B84">
        <w:rPr>
          <w:rStyle w:val="StyleUnderline"/>
        </w:rPr>
        <w:t xml:space="preserve">eration to </w:t>
      </w:r>
      <w:r w:rsidRPr="00914B84">
        <w:rPr>
          <w:rStyle w:val="Emphasis"/>
        </w:rPr>
        <w:t>align</w:t>
      </w:r>
      <w:r w:rsidRPr="00914B84">
        <w:rPr>
          <w:rStyle w:val="StyleUnderline"/>
        </w:rPr>
        <w:t xml:space="preserve"> policies</w:t>
      </w:r>
      <w:r w:rsidRPr="00955558">
        <w:rPr>
          <w:sz w:val="16"/>
        </w:rPr>
        <w:t xml:space="preserve">, pool resources, maintain globally critical supply chains, build useful technologies, and prevent the development of harmful technologies. </w:t>
      </w:r>
      <w:r w:rsidRPr="00914B84">
        <w:rPr>
          <w:rStyle w:val="Emphasis"/>
          <w:highlight w:val="cyan"/>
        </w:rPr>
        <w:t>Nuc</w:t>
      </w:r>
      <w:r w:rsidRPr="00955558">
        <w:rPr>
          <w:rStyle w:val="StyleUnderline"/>
        </w:rPr>
        <w:t xml:space="preserve">lear </w:t>
      </w:r>
      <w:r w:rsidRPr="00914B84">
        <w:rPr>
          <w:rStyle w:val="Emphasis"/>
          <w:highlight w:val="cyan"/>
        </w:rPr>
        <w:t>deterrence</w:t>
      </w:r>
      <w:r w:rsidRPr="00955558">
        <w:rPr>
          <w:sz w:val="16"/>
        </w:rPr>
        <w:t>—alongside robust international organizations, laws, norms, alliances, and economic dependencies—helps make that happen.</w:t>
      </w:r>
    </w:p>
    <w:p w14:paraId="346A7AE3" w14:textId="77777777" w:rsidR="00803329" w:rsidRPr="00955558" w:rsidRDefault="00803329" w:rsidP="00803329">
      <w:pPr>
        <w:rPr>
          <w:sz w:val="16"/>
        </w:rPr>
      </w:pPr>
      <w:r w:rsidRPr="00955558">
        <w:rPr>
          <w:sz w:val="16"/>
        </w:rPr>
        <w:t xml:space="preserve">Global governments and organizations aiming to reduce existential risks should support nuclear risk-reduction measures but oppose quick, complete abolition of nuclear weapons. Nuclear </w:t>
      </w:r>
      <w:r w:rsidRPr="00914B84">
        <w:rPr>
          <w:rStyle w:val="Emphasis"/>
          <w:highlight w:val="cyan"/>
        </w:rPr>
        <w:t>abolition</w:t>
      </w:r>
      <w:r w:rsidRPr="00914B84">
        <w:rPr>
          <w:rStyle w:val="StyleUnderline"/>
        </w:rPr>
        <w:t xml:space="preserve"> creates </w:t>
      </w:r>
      <w:r w:rsidRPr="00914B84">
        <w:rPr>
          <w:rStyle w:val="Emphasis"/>
        </w:rPr>
        <w:t>serious risk</w:t>
      </w:r>
      <w:r w:rsidRPr="00914B84">
        <w:rPr>
          <w:rStyle w:val="StyleUnderline"/>
        </w:rPr>
        <w:t xml:space="preserve"> of </w:t>
      </w:r>
      <w:r w:rsidRPr="00914B84">
        <w:rPr>
          <w:rStyle w:val="Emphasis"/>
          <w:highlight w:val="cyan"/>
        </w:rPr>
        <w:t>return</w:t>
      </w:r>
      <w:r w:rsidRPr="00914B84">
        <w:rPr>
          <w:rStyle w:val="StyleUnderline"/>
        </w:rPr>
        <w:t xml:space="preserve">ing </w:t>
      </w:r>
      <w:r w:rsidRPr="00914B84">
        <w:rPr>
          <w:rStyle w:val="StyleUnderline"/>
          <w:highlight w:val="cyan"/>
        </w:rPr>
        <w:t>to</w:t>
      </w:r>
      <w:r w:rsidRPr="00914B84">
        <w:rPr>
          <w:rStyle w:val="StyleUnderline"/>
        </w:rPr>
        <w:t xml:space="preserve"> an </w:t>
      </w:r>
      <w:r w:rsidRPr="00914B84">
        <w:rPr>
          <w:rStyle w:val="Emphasis"/>
          <w:highlight w:val="cyan"/>
        </w:rPr>
        <w:t>era</w:t>
      </w:r>
      <w:r w:rsidRPr="00914B84">
        <w:rPr>
          <w:rStyle w:val="StyleUnderline"/>
          <w:highlight w:val="cyan"/>
        </w:rPr>
        <w:t xml:space="preserve"> of </w:t>
      </w:r>
      <w:r w:rsidRPr="00955558">
        <w:rPr>
          <w:rStyle w:val="Emphasis"/>
          <w:highlight w:val="cyan"/>
        </w:rPr>
        <w:t>g</w:t>
      </w:r>
      <w:r w:rsidRPr="00955558">
        <w:rPr>
          <w:rStyle w:val="StyleUnderline"/>
        </w:rPr>
        <w:t xml:space="preserve">reat </w:t>
      </w:r>
      <w:r w:rsidRPr="00955558">
        <w:rPr>
          <w:rStyle w:val="Emphasis"/>
          <w:highlight w:val="cyan"/>
        </w:rPr>
        <w:t>p</w:t>
      </w:r>
      <w:r w:rsidRPr="00955558">
        <w:rPr>
          <w:rStyle w:val="StyleUnderline"/>
        </w:rPr>
        <w:t xml:space="preserve">ower </w:t>
      </w:r>
      <w:r w:rsidRPr="00955558">
        <w:rPr>
          <w:rStyle w:val="Emphasis"/>
          <w:highlight w:val="cyan"/>
        </w:rPr>
        <w:t>conflict</w:t>
      </w:r>
      <w:r w:rsidRPr="00914B84">
        <w:rPr>
          <w:rStyle w:val="StyleUnderline"/>
        </w:rPr>
        <w:t>, which</w:t>
      </w:r>
      <w:r w:rsidRPr="00955558">
        <w:rPr>
          <w:sz w:val="16"/>
        </w:rPr>
        <w:t xml:space="preserve"> could drastically increase existential risk. A global war between China, Russia, the United States and their respective allies risks the survival of the global cooperative system necessary to combat other existential threats, while threatening infrastructure necessary for risk mitigation measures and accelerating other existential risk scenarios. As Iskander Rehman wrote in his recent in-depth study of great power war: “Protracted great power wars are immensely destructive, whole-of-society affairs, the effects of which typically extend well beyond their point of origin, spilling across multiple regions and siphoning huge amounts of personnel, materiel and resources… Ultimately, protracted great-power wars usually only end when an adversary faces total annihilation, or collapses under the weight of its own exhaustion.” If the great powers collapse, the global system may collapse with them. Nuclear deterrence can help prevent that.</w:t>
      </w:r>
    </w:p>
    <w:p w14:paraId="73F92297" w14:textId="77777777" w:rsidR="00803329" w:rsidRPr="00955558" w:rsidRDefault="00803329" w:rsidP="00803329">
      <w:pPr>
        <w:rPr>
          <w:sz w:val="16"/>
        </w:rPr>
      </w:pPr>
      <w:r w:rsidRPr="00914B84">
        <w:rPr>
          <w:rStyle w:val="Emphasis"/>
          <w:highlight w:val="cyan"/>
        </w:rPr>
        <w:t>Nuc</w:t>
      </w:r>
      <w:r w:rsidRPr="00955558">
        <w:rPr>
          <w:rStyle w:val="StyleUnderline"/>
        </w:rPr>
        <w:t>lear weapon</w:t>
      </w:r>
      <w:r w:rsidRPr="00914B84">
        <w:rPr>
          <w:rStyle w:val="Emphasis"/>
          <w:highlight w:val="cyan"/>
        </w:rPr>
        <w:t>s</w:t>
      </w:r>
      <w:r w:rsidRPr="00955558">
        <w:rPr>
          <w:rStyle w:val="StyleUnderline"/>
        </w:rPr>
        <w:t xml:space="preserve"> place</w:t>
      </w:r>
      <w:r w:rsidRPr="00914B84">
        <w:rPr>
          <w:rStyle w:val="StyleUnderline"/>
        </w:rPr>
        <w:t xml:space="preserve"> a </w:t>
      </w:r>
      <w:r w:rsidRPr="00914B84">
        <w:rPr>
          <w:rStyle w:val="Emphasis"/>
          <w:highlight w:val="cyan"/>
        </w:rPr>
        <w:t>cap</w:t>
      </w:r>
      <w:r w:rsidRPr="00955558">
        <w:rPr>
          <w:rStyle w:val="StyleUnderline"/>
        </w:rPr>
        <w:t xml:space="preserve"> on</w:t>
      </w:r>
      <w:r w:rsidRPr="00914B84">
        <w:rPr>
          <w:rStyle w:val="StyleUnderline"/>
        </w:rPr>
        <w:t xml:space="preserve"> </w:t>
      </w:r>
      <w:r w:rsidRPr="00955558">
        <w:rPr>
          <w:rStyle w:val="Emphasis"/>
        </w:rPr>
        <w:t>how bad</w:t>
      </w:r>
      <w:r w:rsidRPr="00955558">
        <w:rPr>
          <w:sz w:val="16"/>
        </w:rPr>
        <w:t xml:space="preserve"> great power </w:t>
      </w:r>
      <w:r w:rsidRPr="00914B84">
        <w:rPr>
          <w:rStyle w:val="StyleUnderline"/>
          <w:highlight w:val="cyan"/>
        </w:rPr>
        <w:t>conflict</w:t>
      </w:r>
      <w:r w:rsidRPr="00914B84">
        <w:rPr>
          <w:rStyle w:val="StyleUnderline"/>
        </w:rPr>
        <w:t xml:space="preserve"> can </w:t>
      </w:r>
      <w:r w:rsidRPr="00955558">
        <w:rPr>
          <w:rStyle w:val="Emphasis"/>
        </w:rPr>
        <w:t>become</w:t>
      </w:r>
      <w:r w:rsidRPr="00914B84">
        <w:rPr>
          <w:rStyle w:val="StyleUnderline"/>
        </w:rPr>
        <w:t xml:space="preserve"> </w:t>
      </w:r>
      <w:r w:rsidRPr="00914B84">
        <w:rPr>
          <w:rStyle w:val="StyleUnderline"/>
          <w:highlight w:val="cyan"/>
        </w:rPr>
        <w:t>and</w:t>
      </w:r>
      <w:r w:rsidRPr="00955558">
        <w:rPr>
          <w:sz w:val="16"/>
        </w:rPr>
        <w:t xml:space="preserve"> may </w:t>
      </w:r>
      <w:r w:rsidRPr="00914B84">
        <w:rPr>
          <w:rStyle w:val="Emphasis"/>
          <w:highlight w:val="cyan"/>
        </w:rPr>
        <w:t>deter</w:t>
      </w:r>
      <w:r w:rsidRPr="00914B84">
        <w:rPr>
          <w:rStyle w:val="StyleUnderline"/>
        </w:rPr>
        <w:t xml:space="preserve"> the </w:t>
      </w:r>
      <w:r w:rsidRPr="00955558">
        <w:rPr>
          <w:rStyle w:val="Emphasis"/>
          <w:highlight w:val="cyan"/>
        </w:rPr>
        <w:t>emergence</w:t>
      </w:r>
      <w:r w:rsidRPr="00955558">
        <w:rPr>
          <w:rStyle w:val="StyleUnderline"/>
          <w:highlight w:val="cyan"/>
        </w:rPr>
        <w:t xml:space="preserve"> and </w:t>
      </w:r>
      <w:r w:rsidRPr="00955558">
        <w:rPr>
          <w:rStyle w:val="Emphasis"/>
          <w:highlight w:val="cyan"/>
        </w:rPr>
        <w:t>escalation</w:t>
      </w:r>
      <w:r w:rsidRPr="00914B84">
        <w:rPr>
          <w:rStyle w:val="StyleUnderline"/>
        </w:rPr>
        <w:t xml:space="preserve"> of </w:t>
      </w:r>
      <w:r w:rsidRPr="00955558">
        <w:rPr>
          <w:rStyle w:val="Emphasis"/>
        </w:rPr>
        <w:t>g</w:t>
      </w:r>
      <w:r w:rsidRPr="00914B84">
        <w:rPr>
          <w:rStyle w:val="StyleUnderline"/>
        </w:rPr>
        <w:t xml:space="preserve">reat </w:t>
      </w:r>
      <w:r w:rsidRPr="00955558">
        <w:rPr>
          <w:rStyle w:val="Emphasis"/>
        </w:rPr>
        <w:t>p</w:t>
      </w:r>
      <w:r w:rsidRPr="00914B84">
        <w:rPr>
          <w:rStyle w:val="StyleUnderline"/>
        </w:rPr>
        <w:t xml:space="preserve">ower </w:t>
      </w:r>
      <w:r w:rsidRPr="00955558">
        <w:rPr>
          <w:rStyle w:val="Emphasis"/>
        </w:rPr>
        <w:t>w</w:t>
      </w:r>
      <w:r w:rsidRPr="00914B84">
        <w:rPr>
          <w:rStyle w:val="StyleUnderline"/>
        </w:rPr>
        <w:t>ar</w:t>
      </w:r>
      <w:r w:rsidRPr="00955558">
        <w:rPr>
          <w:sz w:val="16"/>
        </w:rPr>
        <w:t xml:space="preserve">. If China, the United States, or Russia faced a genuine existential threat, the nuclear weapons would emerge, </w:t>
      </w:r>
      <w:r w:rsidRPr="00955558">
        <w:rPr>
          <w:rStyle w:val="Emphasis"/>
          <w:highlight w:val="cyan"/>
        </w:rPr>
        <w:t>threatening</w:t>
      </w:r>
      <w:r w:rsidRPr="00955558">
        <w:rPr>
          <w:rStyle w:val="Emphasis"/>
        </w:rPr>
        <w:t xml:space="preserve"> nuc</w:t>
      </w:r>
      <w:r w:rsidRPr="00955558">
        <w:rPr>
          <w:rStyle w:val="StyleUnderline"/>
        </w:rPr>
        <w:t xml:space="preserve">lear </w:t>
      </w:r>
      <w:r w:rsidRPr="00955558">
        <w:rPr>
          <w:rStyle w:val="Emphasis"/>
          <w:highlight w:val="cyan"/>
        </w:rPr>
        <w:t>retal</w:t>
      </w:r>
      <w:r w:rsidRPr="00955558">
        <w:rPr>
          <w:rStyle w:val="StyleUnderline"/>
        </w:rPr>
        <w:t>iation</w:t>
      </w:r>
      <w:r w:rsidRPr="00955558">
        <w:rPr>
          <w:sz w:val="16"/>
        </w:rPr>
        <w:t xml:space="preserve">. As Chinese General Fu Quanyou, head of the People Liberation’s Army General Staff until 2002, once said: “The U.S. </w:t>
      </w:r>
      <w:r w:rsidRPr="00955558">
        <w:rPr>
          <w:rStyle w:val="StyleUnderline"/>
          <w:highlight w:val="cyan"/>
        </w:rPr>
        <w:t>and</w:t>
      </w:r>
      <w:r w:rsidRPr="00955558">
        <w:rPr>
          <w:sz w:val="16"/>
        </w:rPr>
        <w:t xml:space="preserve"> Soviet superpowers both had </w:t>
      </w:r>
      <w:r w:rsidRPr="00955558">
        <w:rPr>
          <w:rStyle w:val="Emphasis"/>
        </w:rPr>
        <w:t xml:space="preserve">strong </w:t>
      </w:r>
      <w:r w:rsidRPr="00955558">
        <w:rPr>
          <w:rStyle w:val="Emphasis"/>
          <w:highlight w:val="cyan"/>
        </w:rPr>
        <w:t>nuc</w:t>
      </w:r>
      <w:r w:rsidRPr="00955558">
        <w:rPr>
          <w:rStyle w:val="StyleUnderline"/>
        </w:rPr>
        <w:t>lear capabilitie</w:t>
      </w:r>
      <w:r w:rsidRPr="00955558">
        <w:rPr>
          <w:rStyle w:val="Emphasis"/>
          <w:highlight w:val="cyan"/>
        </w:rPr>
        <w:t>s</w:t>
      </w:r>
      <w:r w:rsidRPr="00914B84">
        <w:rPr>
          <w:rStyle w:val="StyleUnderline"/>
        </w:rPr>
        <w:t xml:space="preserve"> able to </w:t>
      </w:r>
      <w:r w:rsidRPr="00955558">
        <w:rPr>
          <w:rStyle w:val="Emphasis"/>
        </w:rPr>
        <w:t>destroy</w:t>
      </w:r>
      <w:r w:rsidRPr="00914B84">
        <w:rPr>
          <w:rStyle w:val="StyleUnderline"/>
        </w:rPr>
        <w:t xml:space="preserve"> one another</w:t>
      </w:r>
      <w:r w:rsidRPr="00955558">
        <w:rPr>
          <w:sz w:val="16"/>
        </w:rPr>
        <w:t xml:space="preserve"> a number of times, </w:t>
      </w:r>
      <w:r w:rsidRPr="00955558">
        <w:rPr>
          <w:rStyle w:val="StyleUnderline"/>
          <w:highlight w:val="cyan"/>
        </w:rPr>
        <w:t>so</w:t>
      </w:r>
      <w:r w:rsidRPr="00914B84">
        <w:rPr>
          <w:rStyle w:val="StyleUnderline"/>
        </w:rPr>
        <w:t xml:space="preserve"> they </w:t>
      </w:r>
      <w:r w:rsidRPr="00955558">
        <w:rPr>
          <w:rStyle w:val="StyleUnderline"/>
        </w:rPr>
        <w:t xml:space="preserve">did </w:t>
      </w:r>
      <w:r w:rsidRPr="00955558">
        <w:rPr>
          <w:rStyle w:val="StyleUnderline"/>
          <w:highlight w:val="cyan"/>
        </w:rPr>
        <w:t xml:space="preserve">not </w:t>
      </w:r>
      <w:r w:rsidRPr="00955558">
        <w:rPr>
          <w:rStyle w:val="Emphasis"/>
          <w:highlight w:val="cyan"/>
        </w:rPr>
        <w:t>dare</w:t>
      </w:r>
      <w:r w:rsidRPr="00955558">
        <w:rPr>
          <w:rStyle w:val="StyleUnderline"/>
          <w:highlight w:val="cyan"/>
        </w:rPr>
        <w:t xml:space="preserve"> to </w:t>
      </w:r>
      <w:r w:rsidRPr="00955558">
        <w:rPr>
          <w:rStyle w:val="Emphasis"/>
          <w:highlight w:val="cyan"/>
        </w:rPr>
        <w:t>clash</w:t>
      </w:r>
      <w:r w:rsidRPr="00955558">
        <w:rPr>
          <w:sz w:val="16"/>
        </w:rPr>
        <w:t xml:space="preserve"> with each other directly, war capabilities above a certain point change into war-limiting capabilities.” </w:t>
      </w:r>
      <w:r w:rsidRPr="00914B84">
        <w:rPr>
          <w:rStyle w:val="Emphasis"/>
          <w:highlight w:val="cyan"/>
        </w:rPr>
        <w:t>M</w:t>
      </w:r>
      <w:r w:rsidRPr="00914B84">
        <w:rPr>
          <w:rStyle w:val="StyleUnderline"/>
        </w:rPr>
        <w:t xml:space="preserve">utually </w:t>
      </w:r>
      <w:r w:rsidRPr="00914B84">
        <w:rPr>
          <w:rStyle w:val="Emphasis"/>
          <w:highlight w:val="cyan"/>
        </w:rPr>
        <w:t>a</w:t>
      </w:r>
      <w:r w:rsidRPr="00914B84">
        <w:rPr>
          <w:rStyle w:val="StyleUnderline"/>
        </w:rPr>
        <w:t xml:space="preserve">ssured </w:t>
      </w:r>
      <w:r w:rsidRPr="00914B84">
        <w:rPr>
          <w:rStyle w:val="Emphasis"/>
          <w:highlight w:val="cyan"/>
        </w:rPr>
        <w:t>d</w:t>
      </w:r>
      <w:r w:rsidRPr="00914B84">
        <w:rPr>
          <w:rStyle w:val="StyleUnderline"/>
        </w:rPr>
        <w:t>estruction</w:t>
      </w:r>
      <w:r w:rsidRPr="00955558">
        <w:rPr>
          <w:sz w:val="16"/>
        </w:rPr>
        <w:t xml:space="preserve"> also helps </w:t>
      </w:r>
      <w:r w:rsidRPr="00914B84">
        <w:rPr>
          <w:rStyle w:val="Emphasis"/>
          <w:highlight w:val="cyan"/>
        </w:rPr>
        <w:t>prevent</w:t>
      </w:r>
      <w:r w:rsidRPr="00914B84">
        <w:rPr>
          <w:rStyle w:val="Emphasis"/>
        </w:rPr>
        <w:t xml:space="preserve"> serious</w:t>
      </w:r>
      <w:r w:rsidRPr="00914B84">
        <w:rPr>
          <w:rStyle w:val="StyleUnderline"/>
        </w:rPr>
        <w:t xml:space="preserve"> great power </w:t>
      </w:r>
      <w:r w:rsidRPr="00955558">
        <w:rPr>
          <w:rStyle w:val="Emphasis"/>
        </w:rPr>
        <w:t>conflict</w:t>
      </w:r>
      <w:r w:rsidRPr="00955558">
        <w:rPr>
          <w:rStyle w:val="StyleUnderline"/>
        </w:rPr>
        <w:t xml:space="preserve"> from </w:t>
      </w:r>
      <w:r w:rsidRPr="00914B84">
        <w:rPr>
          <w:rStyle w:val="Emphasis"/>
          <w:highlight w:val="cyan"/>
        </w:rPr>
        <w:t>break</w:t>
      </w:r>
      <w:r w:rsidRPr="00955558">
        <w:rPr>
          <w:rStyle w:val="StyleUnderline"/>
        </w:rPr>
        <w:t xml:space="preserve">ing </w:t>
      </w:r>
      <w:r w:rsidRPr="00914B84">
        <w:rPr>
          <w:rStyle w:val="Emphasis"/>
          <w:highlight w:val="cyan"/>
        </w:rPr>
        <w:t>out</w:t>
      </w:r>
      <w:r w:rsidRPr="00914B84">
        <w:rPr>
          <w:rStyle w:val="StyleUnderline"/>
        </w:rPr>
        <w:t xml:space="preserve"> in the first place</w:t>
      </w:r>
      <w:r w:rsidRPr="00955558">
        <w:rPr>
          <w:sz w:val="16"/>
        </w:rPr>
        <w:t>. During the current war between Ukraine and Russia, Russian President Vladimir Putin has used nuclear threats to deter direct NATO involvement and keep the conflict local. The United States might wish to support Ukraine against Russia, but it’s not willing to risk a Russian nuclear strike on New York City or Washington, DC to do more than provide money and material. Removing that deterrence by banning nuclear weapons means a potential return to protracted, global great power war.</w:t>
      </w:r>
    </w:p>
    <w:p w14:paraId="37B0E9AD" w14:textId="77777777" w:rsidR="00803329" w:rsidRDefault="00803329" w:rsidP="00803329">
      <w:pPr>
        <w:pStyle w:val="Heading3"/>
      </w:pPr>
      <w:r>
        <w:t>1NC</w:t>
      </w:r>
    </w:p>
    <w:p w14:paraId="19015E34" w14:textId="77777777" w:rsidR="00803329" w:rsidRDefault="00803329" w:rsidP="00803329">
      <w:pPr>
        <w:pStyle w:val="Heading4"/>
      </w:pPr>
      <w:r>
        <w:t>The fifty states, all relevant territories, and localities should:</w:t>
      </w:r>
    </w:p>
    <w:p w14:paraId="6487A7E3" w14:textId="77777777" w:rsidR="00803329" w:rsidRDefault="00803329" w:rsidP="00803329">
      <w:pPr>
        <w:pStyle w:val="Heading4"/>
      </w:pPr>
      <w:r>
        <w:t>---</w:t>
      </w:r>
      <w:r w:rsidR="00A0310A">
        <w:t>strengthen the collective bargaining rights of creditor-employees pursuant to employers’ status quo obligations</w:t>
      </w:r>
      <w:r>
        <w:t xml:space="preserve"> with the explicit application to all workers and claim market participation jurisdiction;</w:t>
      </w:r>
    </w:p>
    <w:p w14:paraId="434095BE" w14:textId="77777777" w:rsidR="00803329" w:rsidRPr="00DA0B94" w:rsidRDefault="00803329" w:rsidP="00803329">
      <w:pPr>
        <w:pStyle w:val="Heading4"/>
      </w:pPr>
      <w:r>
        <w:t xml:space="preserve">---create a constitutional right to </w:t>
      </w:r>
      <w:r w:rsidR="00A0310A">
        <w:t>strengthen the collective bargaining rights of creditor-employees pursuant to employers’ status quo obligations</w:t>
      </w:r>
      <w:r>
        <w:t>;</w:t>
      </w:r>
    </w:p>
    <w:p w14:paraId="1FBD718B" w14:textId="77777777" w:rsidR="00803329" w:rsidRPr="00212AA5" w:rsidRDefault="00803329" w:rsidP="00803329">
      <w:pPr>
        <w:pStyle w:val="Heading4"/>
      </w:pPr>
      <w:r>
        <w:t xml:space="preserve">---through a limited constitutional convention, should </w:t>
      </w:r>
      <w:r w:rsidR="00A0310A" w:rsidRPr="00A0310A">
        <w:t>strengthen the collective bargaining rights of creditor-employees pursuant to employers’ status quo obligations</w:t>
      </w:r>
      <w:r w:rsidRPr="00A0310A">
        <w:t>.</w:t>
      </w:r>
    </w:p>
    <w:p w14:paraId="41B99AF7" w14:textId="77777777" w:rsidR="00803329" w:rsidRDefault="00803329" w:rsidP="00803329">
      <w:pPr>
        <w:pStyle w:val="Heading4"/>
      </w:pPr>
      <w:r>
        <w:t xml:space="preserve">States solve. </w:t>
      </w:r>
    </w:p>
    <w:p w14:paraId="087ADBC9" w14:textId="77777777" w:rsidR="00803329" w:rsidRPr="008017B9" w:rsidRDefault="00803329" w:rsidP="00803329">
      <w:r w:rsidRPr="00627645">
        <w:rPr>
          <w:rStyle w:val="Style13ptBold"/>
        </w:rPr>
        <w:t>Andrias ’24</w:t>
      </w:r>
      <w:r>
        <w:t xml:space="preserve"> [Kate; 2024; Professor of Law, Columbia Law School; Wisconsin Law Review, “Constitutional and Administrative Innovation Through State Labor Law,” no. 5]</w:t>
      </w:r>
    </w:p>
    <w:p w14:paraId="6C4E70A1" w14:textId="77777777" w:rsidR="00803329" w:rsidRPr="00F41442" w:rsidRDefault="00803329" w:rsidP="00803329">
      <w:pPr>
        <w:rPr>
          <w:sz w:val="16"/>
        </w:rPr>
      </w:pPr>
      <w:r w:rsidRPr="008017B9">
        <w:rPr>
          <w:sz w:val="16"/>
        </w:rPr>
        <w:t xml:space="preserve">At the state level, however, the picture is far less fixed and, in many jurisdictions, far more promising for </w:t>
      </w:r>
      <w:r w:rsidRPr="00F41442">
        <w:rPr>
          <w:sz w:val="16"/>
        </w:rPr>
        <w:t xml:space="preserve">workers. </w:t>
      </w:r>
      <w:r w:rsidRPr="00F41442">
        <w:rPr>
          <w:rStyle w:val="StyleUnderline"/>
        </w:rPr>
        <w:t xml:space="preserve">Despite the </w:t>
      </w:r>
      <w:r w:rsidRPr="00F41442">
        <w:rPr>
          <w:rStyle w:val="Emphasis"/>
        </w:rPr>
        <w:t>preemption</w:t>
      </w:r>
      <w:r w:rsidRPr="00732635">
        <w:rPr>
          <w:rStyle w:val="StyleUnderline"/>
        </w:rPr>
        <w:t xml:space="preserve"> doctrine, </w:t>
      </w:r>
      <w:r w:rsidRPr="00DA0789">
        <w:rPr>
          <w:rStyle w:val="StyleUnderline"/>
          <w:highlight w:val="cyan"/>
        </w:rPr>
        <w:t>states</w:t>
      </w:r>
      <w:r w:rsidRPr="00732635">
        <w:rPr>
          <w:rStyle w:val="StyleUnderline"/>
        </w:rPr>
        <w:t xml:space="preserve"> have </w:t>
      </w:r>
      <w:r w:rsidRPr="00475105">
        <w:rPr>
          <w:rStyle w:val="Emphasis"/>
        </w:rPr>
        <w:t xml:space="preserve">long </w:t>
      </w:r>
      <w:r w:rsidRPr="00475105">
        <w:rPr>
          <w:rStyle w:val="Emphasis"/>
          <w:highlight w:val="cyan"/>
        </w:rPr>
        <w:t>address</w:t>
      </w:r>
      <w:r w:rsidRPr="00DA0789">
        <w:rPr>
          <w:rStyle w:val="StyleUnderline"/>
        </w:rPr>
        <w:t>ed</w:t>
      </w:r>
      <w:r w:rsidRPr="00732635">
        <w:rPr>
          <w:rStyle w:val="StyleUnderline"/>
        </w:rPr>
        <w:t xml:space="preserve"> </w:t>
      </w:r>
      <w:r w:rsidRPr="00DA0789">
        <w:rPr>
          <w:rStyle w:val="StyleUnderline"/>
          <w:highlight w:val="cyan"/>
        </w:rPr>
        <w:t>labor</w:t>
      </w:r>
      <w:r w:rsidRPr="00732635">
        <w:rPr>
          <w:rStyle w:val="StyleUnderline"/>
        </w:rPr>
        <w:t xml:space="preserve"> rights </w:t>
      </w:r>
      <w:r w:rsidRPr="00DA0789">
        <w:rPr>
          <w:rStyle w:val="StyleUnderline"/>
          <w:highlight w:val="cyan"/>
        </w:rPr>
        <w:t>through</w:t>
      </w:r>
      <w:r w:rsidRPr="00732635">
        <w:rPr>
          <w:rStyle w:val="StyleUnderline"/>
        </w:rPr>
        <w:t xml:space="preserve"> their </w:t>
      </w:r>
      <w:r w:rsidRPr="00475105">
        <w:rPr>
          <w:rStyle w:val="Emphasis"/>
          <w:highlight w:val="cyan"/>
        </w:rPr>
        <w:t>constitution</w:t>
      </w:r>
      <w:r w:rsidRPr="004F5397">
        <w:rPr>
          <w:rStyle w:val="StyleUnderline"/>
        </w:rPr>
        <w:t xml:space="preserve">s and </w:t>
      </w:r>
      <w:r w:rsidRPr="00475105">
        <w:rPr>
          <w:rStyle w:val="Emphasis"/>
          <w:highlight w:val="cyan"/>
        </w:rPr>
        <w:t>statute</w:t>
      </w:r>
      <w:r w:rsidRPr="004F5397">
        <w:rPr>
          <w:rStyle w:val="StyleUnderline"/>
        </w:rPr>
        <w:t>s, including</w:t>
      </w:r>
      <w:r w:rsidRPr="00732635">
        <w:rPr>
          <w:rStyle w:val="StyleUnderline"/>
        </w:rPr>
        <w:t xml:space="preserve"> through </w:t>
      </w:r>
      <w:r w:rsidRPr="00475105">
        <w:rPr>
          <w:rStyle w:val="Emphasis"/>
        </w:rPr>
        <w:t>direct democracy</w:t>
      </w:r>
      <w:r w:rsidRPr="004F5397">
        <w:rPr>
          <w:rStyle w:val="StyleUnderline"/>
        </w:rPr>
        <w:t xml:space="preserve"> mechanisms like </w:t>
      </w:r>
      <w:r w:rsidRPr="00475105">
        <w:rPr>
          <w:rStyle w:val="Emphasis"/>
        </w:rPr>
        <w:t>ballot</w:t>
      </w:r>
      <w:r w:rsidRPr="004F5397">
        <w:rPr>
          <w:rStyle w:val="StyleUnderline"/>
        </w:rPr>
        <w:t xml:space="preserve"> initiative</w:t>
      </w:r>
      <w:r w:rsidRPr="00475105">
        <w:rPr>
          <w:rStyle w:val="Emphasis"/>
        </w:rPr>
        <w:t>s</w:t>
      </w:r>
      <w:r w:rsidRPr="004F5397">
        <w:rPr>
          <w:rStyle w:val="StyleUnderline"/>
        </w:rPr>
        <w:t>. States</w:t>
      </w:r>
      <w:r w:rsidRPr="00732635">
        <w:rPr>
          <w:rStyle w:val="StyleUnderline"/>
        </w:rPr>
        <w:t xml:space="preserve"> have</w:t>
      </w:r>
      <w:r w:rsidRPr="008017B9">
        <w:rPr>
          <w:sz w:val="16"/>
        </w:rPr>
        <w:t xml:space="preserve"> also </w:t>
      </w:r>
      <w:r w:rsidRPr="00732635">
        <w:rPr>
          <w:rStyle w:val="StyleUnderline"/>
        </w:rPr>
        <w:t xml:space="preserve">used </w:t>
      </w:r>
      <w:r w:rsidRPr="00F41442">
        <w:rPr>
          <w:rStyle w:val="Emphasis"/>
        </w:rPr>
        <w:t>innovative admin</w:t>
      </w:r>
      <w:r w:rsidRPr="00F41442">
        <w:rPr>
          <w:rStyle w:val="StyleUnderline"/>
        </w:rPr>
        <w:t xml:space="preserve">istrative practices to advance </w:t>
      </w:r>
      <w:r w:rsidRPr="00F41442">
        <w:rPr>
          <w:rStyle w:val="Emphasis"/>
        </w:rPr>
        <w:t>labor rights</w:t>
      </w:r>
      <w:r w:rsidRPr="00F41442">
        <w:rPr>
          <w:sz w:val="16"/>
        </w:rPr>
        <w:t xml:space="preserve">. In recent years, </w:t>
      </w:r>
      <w:r w:rsidRPr="00F41442">
        <w:rPr>
          <w:rStyle w:val="StyleUnderline"/>
        </w:rPr>
        <w:t xml:space="preserve">significant and </w:t>
      </w:r>
      <w:r w:rsidRPr="00F41442">
        <w:rPr>
          <w:rStyle w:val="Emphasis"/>
        </w:rPr>
        <w:t>important innovation</w:t>
      </w:r>
      <w:r w:rsidRPr="00F41442">
        <w:rPr>
          <w:rStyle w:val="StyleUnderline"/>
        </w:rPr>
        <w:t xml:space="preserve"> has occurred along both administrative and constitutional </w:t>
      </w:r>
      <w:r w:rsidRPr="00F41442">
        <w:rPr>
          <w:rStyle w:val="Emphasis"/>
        </w:rPr>
        <w:t>dimension</w:t>
      </w:r>
      <w:r w:rsidRPr="00F41442">
        <w:rPr>
          <w:sz w:val="16"/>
        </w:rPr>
        <w:t>s.4</w:t>
      </w:r>
    </w:p>
    <w:p w14:paraId="1843BCB0" w14:textId="77777777" w:rsidR="00803329" w:rsidRPr="008017B9" w:rsidRDefault="00803329" w:rsidP="00803329">
      <w:pPr>
        <w:rPr>
          <w:sz w:val="16"/>
        </w:rPr>
      </w:pPr>
      <w:r w:rsidRPr="00F41442">
        <w:rPr>
          <w:sz w:val="16"/>
        </w:rPr>
        <w:t xml:space="preserve">Consider one </w:t>
      </w:r>
      <w:r w:rsidRPr="00F41442">
        <w:rPr>
          <w:rStyle w:val="Emphasis"/>
        </w:rPr>
        <w:t>recent</w:t>
      </w:r>
      <w:r w:rsidRPr="00F41442">
        <w:rPr>
          <w:rStyle w:val="StyleUnderline"/>
        </w:rPr>
        <w:t xml:space="preserve"> example from </w:t>
      </w:r>
      <w:r w:rsidRPr="00F41442">
        <w:rPr>
          <w:rStyle w:val="Emphasis"/>
        </w:rPr>
        <w:t>Cal</w:t>
      </w:r>
      <w:r w:rsidRPr="00F41442">
        <w:rPr>
          <w:rStyle w:val="StyleUnderline"/>
        </w:rPr>
        <w:t>ifornia</w:t>
      </w:r>
      <w:r w:rsidRPr="00F41442">
        <w:rPr>
          <w:sz w:val="16"/>
        </w:rPr>
        <w:t xml:space="preserve">: On April 1, 2024, over five hundred thousand </w:t>
      </w:r>
      <w:r w:rsidRPr="00F41442">
        <w:rPr>
          <w:rStyle w:val="Emphasis"/>
        </w:rPr>
        <w:t>low-wage</w:t>
      </w:r>
      <w:r w:rsidRPr="00F41442">
        <w:rPr>
          <w:rStyle w:val="StyleUnderline"/>
        </w:rPr>
        <w:t xml:space="preserve"> California workers saw an </w:t>
      </w:r>
      <w:r w:rsidRPr="00F41442">
        <w:rPr>
          <w:rStyle w:val="Emphasis"/>
        </w:rPr>
        <w:t>increase</w:t>
      </w:r>
      <w:r w:rsidRPr="00F41442">
        <w:rPr>
          <w:rStyle w:val="StyleUnderline"/>
        </w:rPr>
        <w:t xml:space="preserve"> in their </w:t>
      </w:r>
      <w:r w:rsidRPr="00F41442">
        <w:rPr>
          <w:rStyle w:val="Emphasis"/>
        </w:rPr>
        <w:t>hourly wage</w:t>
      </w:r>
      <w:r w:rsidRPr="00F41442">
        <w:rPr>
          <w:sz w:val="16"/>
        </w:rPr>
        <w:t xml:space="preserve"> to a minimum of twenty dollars an hour.5 This increase-to nearly three times the federal minimum wage-was the product of years of organizing by fast-food workers. In addition to the wage increase, the fast-food workers won</w:t>
      </w:r>
      <w:r w:rsidRPr="008017B9">
        <w:rPr>
          <w:sz w:val="16"/>
        </w:rPr>
        <w:t xml:space="preserve"> the </w:t>
      </w:r>
      <w:r w:rsidRPr="00F41442">
        <w:rPr>
          <w:rStyle w:val="StyleUnderline"/>
        </w:rPr>
        <w:t xml:space="preserve">creation of a </w:t>
      </w:r>
      <w:r w:rsidRPr="00F41442">
        <w:rPr>
          <w:rStyle w:val="Emphasis"/>
        </w:rPr>
        <w:t>new admin</w:t>
      </w:r>
      <w:r w:rsidRPr="00F41442">
        <w:rPr>
          <w:rStyle w:val="StyleUnderline"/>
        </w:rPr>
        <w:t xml:space="preserve">istrative </w:t>
      </w:r>
      <w:r w:rsidRPr="00F41442">
        <w:rPr>
          <w:rStyle w:val="Emphasis"/>
        </w:rPr>
        <w:t>council</w:t>
      </w:r>
      <w:r w:rsidRPr="00F41442">
        <w:rPr>
          <w:rStyle w:val="StyleUnderline"/>
        </w:rPr>
        <w:t>-a "</w:t>
      </w:r>
      <w:r w:rsidRPr="00475105">
        <w:rPr>
          <w:rStyle w:val="Emphasis"/>
        </w:rPr>
        <w:t xml:space="preserve">worker </w:t>
      </w:r>
      <w:r w:rsidRPr="00475105">
        <w:rPr>
          <w:rStyle w:val="Emphasis"/>
          <w:highlight w:val="cyan"/>
        </w:rPr>
        <w:t>standards board</w:t>
      </w:r>
      <w:r w:rsidRPr="00AD43A8">
        <w:rPr>
          <w:rStyle w:val="StyleUnderline"/>
        </w:rPr>
        <w:t xml:space="preserve">"-that </w:t>
      </w:r>
      <w:r w:rsidRPr="00975E04">
        <w:rPr>
          <w:rStyle w:val="StyleUnderline"/>
          <w:highlight w:val="cyan"/>
        </w:rPr>
        <w:t>gives</w:t>
      </w:r>
      <w:r w:rsidRPr="00AD43A8">
        <w:rPr>
          <w:rStyle w:val="StyleUnderline"/>
        </w:rPr>
        <w:t xml:space="preserve"> them the </w:t>
      </w:r>
      <w:r w:rsidRPr="00975E04">
        <w:rPr>
          <w:rStyle w:val="StyleUnderline"/>
          <w:highlight w:val="cyan"/>
        </w:rPr>
        <w:t>right to negotiate</w:t>
      </w:r>
      <w:r w:rsidRPr="00AD43A8">
        <w:rPr>
          <w:rStyle w:val="StyleUnderline"/>
        </w:rPr>
        <w:t xml:space="preserve"> </w:t>
      </w:r>
      <w:r w:rsidRPr="00475105">
        <w:rPr>
          <w:rStyle w:val="Emphasis"/>
        </w:rPr>
        <w:t xml:space="preserve">industry </w:t>
      </w:r>
      <w:r w:rsidRPr="00475105">
        <w:rPr>
          <w:rStyle w:val="Emphasis"/>
          <w:highlight w:val="cyan"/>
        </w:rPr>
        <w:t>standards</w:t>
      </w:r>
      <w:r w:rsidRPr="00975E04">
        <w:rPr>
          <w:rStyle w:val="StyleUnderline"/>
          <w:highlight w:val="cyan"/>
        </w:rPr>
        <w:t xml:space="preserve"> with</w:t>
      </w:r>
      <w:r w:rsidRPr="00AD43A8">
        <w:rPr>
          <w:rStyle w:val="StyleUnderline"/>
        </w:rPr>
        <w:t xml:space="preserve"> their </w:t>
      </w:r>
      <w:r w:rsidRPr="00F41442">
        <w:rPr>
          <w:rStyle w:val="Emphasis"/>
        </w:rPr>
        <w:t>employers</w:t>
      </w:r>
      <w:r w:rsidRPr="00F41442">
        <w:rPr>
          <w:rStyle w:val="StyleUnderline"/>
        </w:rPr>
        <w:t xml:space="preserve"> and </w:t>
      </w:r>
      <w:r w:rsidRPr="00F41442">
        <w:rPr>
          <w:rStyle w:val="Emphasis"/>
        </w:rPr>
        <w:t>state officials</w:t>
      </w:r>
      <w:r w:rsidRPr="00F41442">
        <w:rPr>
          <w:sz w:val="16"/>
        </w:rPr>
        <w:t xml:space="preserve">.6 Though California fast-food workers still have not achieved a collective bargaining agreement (federal preemption doctrine prohibits the State from legislating in the area of collective bargaining for most private sector workers'), </w:t>
      </w:r>
      <w:r w:rsidRPr="00F41442">
        <w:rPr>
          <w:rStyle w:val="StyleUnderline"/>
        </w:rPr>
        <w:t xml:space="preserve">the new law </w:t>
      </w:r>
      <w:r w:rsidRPr="00F41442">
        <w:rPr>
          <w:rStyle w:val="Emphasis"/>
        </w:rPr>
        <w:t>promises</w:t>
      </w:r>
      <w:r w:rsidRPr="00F41442">
        <w:rPr>
          <w:rStyle w:val="StyleUnderline"/>
        </w:rPr>
        <w:t xml:space="preserve"> to </w:t>
      </w:r>
      <w:r w:rsidRPr="00F41442">
        <w:rPr>
          <w:rStyle w:val="Emphasis"/>
        </w:rPr>
        <w:t>transform</w:t>
      </w:r>
      <w:r w:rsidRPr="00F41442">
        <w:rPr>
          <w:rStyle w:val="StyleUnderline"/>
        </w:rPr>
        <w:t xml:space="preserve"> labor policy</w:t>
      </w:r>
      <w:r w:rsidRPr="00F41442">
        <w:rPr>
          <w:sz w:val="16"/>
        </w:rPr>
        <w:t xml:space="preserve"> while also innovating how state administration governance occurs. Meanwhile, </w:t>
      </w:r>
      <w:r w:rsidRPr="00F41442">
        <w:rPr>
          <w:rStyle w:val="StyleUnderline"/>
        </w:rPr>
        <w:t xml:space="preserve">a </w:t>
      </w:r>
      <w:r w:rsidRPr="00F41442">
        <w:rPr>
          <w:rStyle w:val="Emphasis"/>
        </w:rPr>
        <w:t>constitutional amendment</w:t>
      </w:r>
      <w:r w:rsidRPr="00F41442">
        <w:rPr>
          <w:sz w:val="16"/>
        </w:rPr>
        <w:t xml:space="preserve"> is percolating </w:t>
      </w:r>
      <w:r w:rsidRPr="00F41442">
        <w:rPr>
          <w:rStyle w:val="StyleUnderline"/>
        </w:rPr>
        <w:t xml:space="preserve">in the California Legislature that would affirm the </w:t>
      </w:r>
      <w:r w:rsidRPr="00F41442">
        <w:rPr>
          <w:rStyle w:val="Emphasis"/>
        </w:rPr>
        <w:t>right</w:t>
      </w:r>
      <w:r w:rsidRPr="00F41442">
        <w:rPr>
          <w:sz w:val="16"/>
        </w:rPr>
        <w:t xml:space="preserve"> of Californians </w:t>
      </w:r>
      <w:r w:rsidRPr="00F41442">
        <w:rPr>
          <w:rStyle w:val="StyleUnderline"/>
        </w:rPr>
        <w:t xml:space="preserve">to </w:t>
      </w:r>
      <w:r w:rsidRPr="00F41442">
        <w:rPr>
          <w:rStyle w:val="Emphasis"/>
        </w:rPr>
        <w:t>join</w:t>
      </w:r>
      <w:r w:rsidRPr="00F41442">
        <w:rPr>
          <w:rStyle w:val="StyleUnderline"/>
        </w:rPr>
        <w:t xml:space="preserve"> a </w:t>
      </w:r>
      <w:r w:rsidRPr="00F41442">
        <w:rPr>
          <w:rStyle w:val="Emphasis"/>
        </w:rPr>
        <w:t>union</w:t>
      </w:r>
      <w:r w:rsidRPr="00F41442">
        <w:rPr>
          <w:rStyle w:val="StyleUnderline"/>
        </w:rPr>
        <w:t xml:space="preserve"> and to </w:t>
      </w:r>
      <w:r w:rsidRPr="00F41442">
        <w:rPr>
          <w:rStyle w:val="Emphasis"/>
        </w:rPr>
        <w:t>negotiate</w:t>
      </w:r>
      <w:r w:rsidRPr="00F41442">
        <w:rPr>
          <w:rStyle w:val="StyleUnderline"/>
        </w:rPr>
        <w:t xml:space="preserve"> with their employers</w:t>
      </w:r>
      <w:r w:rsidRPr="00F41442">
        <w:rPr>
          <w:sz w:val="16"/>
        </w:rPr>
        <w:t>.8 The amendment would prohibit the passing of any statute or ordinance that interferes with such rights. 9</w:t>
      </w:r>
      <w:r w:rsidRPr="008017B9">
        <w:rPr>
          <w:sz w:val="16"/>
        </w:rPr>
        <w:t xml:space="preserve"> </w:t>
      </w:r>
    </w:p>
    <w:p w14:paraId="79AA6A80" w14:textId="77777777" w:rsidR="00803329" w:rsidRPr="00F41442" w:rsidRDefault="00803329" w:rsidP="00803329">
      <w:pPr>
        <w:rPr>
          <w:sz w:val="16"/>
        </w:rPr>
      </w:pPr>
      <w:r w:rsidRPr="008017B9">
        <w:rPr>
          <w:sz w:val="16"/>
        </w:rPr>
        <w:t xml:space="preserve">This Essay will explore these and other recent efforts to transform labor policy in states, as well </w:t>
      </w:r>
      <w:r w:rsidRPr="00F41442">
        <w:rPr>
          <w:sz w:val="16"/>
        </w:rPr>
        <w:t xml:space="preserve">as countermobilization by business and conservative groups, with a focus on emerging administrative mechanisms and constitutional law designed to </w:t>
      </w:r>
      <w:r w:rsidRPr="00F41442">
        <w:rPr>
          <w:rStyle w:val="StyleUnderline"/>
        </w:rPr>
        <w:t>enable collective worker rights</w:t>
      </w:r>
      <w:r w:rsidRPr="00F41442">
        <w:rPr>
          <w:sz w:val="16"/>
        </w:rPr>
        <w:t xml:space="preserve">. It will argue that </w:t>
      </w:r>
      <w:r w:rsidRPr="00F41442">
        <w:rPr>
          <w:rStyle w:val="Emphasis"/>
        </w:rPr>
        <w:t>state</w:t>
      </w:r>
      <w:r w:rsidRPr="00F41442">
        <w:rPr>
          <w:rStyle w:val="StyleUnderline"/>
        </w:rPr>
        <w:t xml:space="preserve"> and </w:t>
      </w:r>
      <w:r w:rsidRPr="00F41442">
        <w:rPr>
          <w:rStyle w:val="Emphasis"/>
        </w:rPr>
        <w:t>local</w:t>
      </w:r>
      <w:r w:rsidRPr="00F41442">
        <w:rPr>
          <w:rStyle w:val="StyleUnderline"/>
        </w:rPr>
        <w:t xml:space="preserve"> effort</w:t>
      </w:r>
      <w:r w:rsidRPr="00F41442">
        <w:rPr>
          <w:rStyle w:val="Emphasis"/>
        </w:rPr>
        <w:t>s</w:t>
      </w:r>
      <w:r w:rsidRPr="00F41442">
        <w:rPr>
          <w:rStyle w:val="StyleUnderline"/>
        </w:rPr>
        <w:t xml:space="preserve"> have the potential not only to </w:t>
      </w:r>
      <w:r w:rsidRPr="00F41442">
        <w:rPr>
          <w:rStyle w:val="Emphasis"/>
        </w:rPr>
        <w:t>reshape</w:t>
      </w:r>
      <w:r w:rsidRPr="00F41442">
        <w:rPr>
          <w:sz w:val="16"/>
        </w:rPr>
        <w:t xml:space="preserve"> American </w:t>
      </w:r>
      <w:r w:rsidRPr="00F41442">
        <w:rPr>
          <w:rStyle w:val="StyleUnderline"/>
        </w:rPr>
        <w:t>labor law but also</w:t>
      </w:r>
      <w:r w:rsidRPr="00F41442">
        <w:rPr>
          <w:sz w:val="16"/>
        </w:rPr>
        <w:t xml:space="preserve"> to </w:t>
      </w:r>
      <w:r w:rsidRPr="00F41442">
        <w:rPr>
          <w:rStyle w:val="StyleUnderline"/>
        </w:rPr>
        <w:t xml:space="preserve">serve as a </w:t>
      </w:r>
      <w:r w:rsidRPr="00F41442">
        <w:rPr>
          <w:rStyle w:val="Emphasis"/>
        </w:rPr>
        <w:t>model</w:t>
      </w:r>
      <w:r w:rsidRPr="00F41442">
        <w:rPr>
          <w:rStyle w:val="StyleUnderline"/>
        </w:rPr>
        <w:t xml:space="preserve"> for a </w:t>
      </w:r>
      <w:r w:rsidRPr="00F41442">
        <w:rPr>
          <w:rStyle w:val="Emphasis"/>
        </w:rPr>
        <w:t>more democratic</w:t>
      </w:r>
      <w:r w:rsidRPr="00F41442">
        <w:rPr>
          <w:rStyle w:val="StyleUnderline"/>
        </w:rPr>
        <w:t xml:space="preserve"> approach to administrative governance and constitutional law </w:t>
      </w:r>
      <w:r w:rsidRPr="00F41442">
        <w:rPr>
          <w:rStyle w:val="Emphasis"/>
        </w:rPr>
        <w:t>generally</w:t>
      </w:r>
      <w:r w:rsidRPr="00F41442">
        <w:rPr>
          <w:sz w:val="16"/>
        </w:rPr>
        <w:t>.</w:t>
      </w:r>
    </w:p>
    <w:p w14:paraId="19C4A40B" w14:textId="77777777" w:rsidR="00803329" w:rsidRPr="00212AA5" w:rsidRDefault="00803329" w:rsidP="00803329">
      <w:pPr>
        <w:rPr>
          <w:sz w:val="16"/>
        </w:rPr>
      </w:pPr>
      <w:r w:rsidRPr="00F41442">
        <w:rPr>
          <w:sz w:val="16"/>
        </w:rPr>
        <w:t>This Essay proceeds in three parts. Part I surveys the political economy of labor law at the federal and state</w:t>
      </w:r>
      <w:r w:rsidRPr="008017B9">
        <w:rPr>
          <w:sz w:val="16"/>
        </w:rPr>
        <w:t xml:space="preserve"> levels, examining why </w:t>
      </w:r>
      <w:r w:rsidRPr="00C826DD">
        <w:rPr>
          <w:rStyle w:val="StyleUnderline"/>
        </w:rPr>
        <w:t>labor</w:t>
      </w:r>
      <w:r w:rsidRPr="00312492">
        <w:rPr>
          <w:rStyle w:val="StyleUnderline"/>
        </w:rPr>
        <w:t xml:space="preserve"> law </w:t>
      </w:r>
      <w:r w:rsidRPr="00475105">
        <w:rPr>
          <w:rStyle w:val="Emphasis"/>
        </w:rPr>
        <w:t>reform</w:t>
      </w:r>
      <w:r w:rsidRPr="00C826DD">
        <w:rPr>
          <w:rStyle w:val="StyleUnderline"/>
        </w:rPr>
        <w:t xml:space="preserve"> has been</w:t>
      </w:r>
      <w:r w:rsidRPr="008017B9">
        <w:rPr>
          <w:sz w:val="16"/>
        </w:rPr>
        <w:t xml:space="preserve"> largely </w:t>
      </w:r>
      <w:r w:rsidRPr="00475105">
        <w:rPr>
          <w:rStyle w:val="Emphasis"/>
          <w:highlight w:val="cyan"/>
        </w:rPr>
        <w:t>unachievable</w:t>
      </w:r>
      <w:r w:rsidRPr="00C826DD">
        <w:rPr>
          <w:rStyle w:val="StyleUnderline"/>
          <w:highlight w:val="cyan"/>
        </w:rPr>
        <w:t xml:space="preserve"> at</w:t>
      </w:r>
      <w:r w:rsidRPr="00312492">
        <w:rPr>
          <w:rStyle w:val="StyleUnderline"/>
        </w:rPr>
        <w:t xml:space="preserve"> the </w:t>
      </w:r>
      <w:r w:rsidRPr="00475105">
        <w:rPr>
          <w:rStyle w:val="Emphasis"/>
          <w:highlight w:val="cyan"/>
        </w:rPr>
        <w:t>fed</w:t>
      </w:r>
      <w:r w:rsidRPr="00312492">
        <w:rPr>
          <w:rStyle w:val="StyleUnderline"/>
        </w:rPr>
        <w:t>eral level</w:t>
      </w:r>
      <w:r w:rsidRPr="008017B9">
        <w:rPr>
          <w:sz w:val="16"/>
        </w:rPr>
        <w:t xml:space="preserve"> but not at the state level. Part II surveys the legal constraints on how </w:t>
      </w:r>
      <w:r w:rsidRPr="00C826DD">
        <w:rPr>
          <w:rStyle w:val="StyleUnderline"/>
          <w:highlight w:val="cyan"/>
        </w:rPr>
        <w:t>states</w:t>
      </w:r>
      <w:r w:rsidRPr="00312492">
        <w:rPr>
          <w:rStyle w:val="StyleUnderline"/>
        </w:rPr>
        <w:t xml:space="preserve"> and localities </w:t>
      </w:r>
      <w:r w:rsidRPr="00C826DD">
        <w:rPr>
          <w:rStyle w:val="StyleUnderline"/>
          <w:highlight w:val="cyan"/>
        </w:rPr>
        <w:t xml:space="preserve">can </w:t>
      </w:r>
      <w:r w:rsidRPr="00475105">
        <w:rPr>
          <w:rStyle w:val="Emphasis"/>
          <w:highlight w:val="cyan"/>
        </w:rPr>
        <w:t>legislate</w:t>
      </w:r>
      <w:r w:rsidRPr="00C826DD">
        <w:rPr>
          <w:rStyle w:val="StyleUnderline"/>
          <w:highlight w:val="cyan"/>
        </w:rPr>
        <w:t xml:space="preserve"> on</w:t>
      </w:r>
      <w:r w:rsidRPr="00515C05">
        <w:rPr>
          <w:rStyle w:val="StyleUnderline"/>
        </w:rPr>
        <w:t xml:space="preserve"> unionization and </w:t>
      </w:r>
      <w:r w:rsidRPr="00475105">
        <w:rPr>
          <w:rStyle w:val="Emphasis"/>
          <w:highlight w:val="cyan"/>
        </w:rPr>
        <w:t>collective bargaining</w:t>
      </w:r>
      <w:r w:rsidRPr="00C826DD">
        <w:rPr>
          <w:rStyle w:val="StyleUnderline"/>
          <w:highlight w:val="cyan"/>
        </w:rPr>
        <w:t xml:space="preserve"> and</w:t>
      </w:r>
      <w:r w:rsidRPr="00A326A4">
        <w:rPr>
          <w:sz w:val="16"/>
        </w:rPr>
        <w:t xml:space="preserve"> examines</w:t>
      </w:r>
      <w:r w:rsidRPr="008017B9">
        <w:rPr>
          <w:sz w:val="16"/>
        </w:rPr>
        <w:t xml:space="preserve"> several recent efforts to </w:t>
      </w:r>
      <w:r w:rsidRPr="00475105">
        <w:rPr>
          <w:rStyle w:val="Emphasis"/>
          <w:highlight w:val="cyan"/>
        </w:rPr>
        <w:t>take advantage</w:t>
      </w:r>
      <w:r w:rsidRPr="00C826DD">
        <w:rPr>
          <w:rStyle w:val="StyleUnderline"/>
          <w:highlight w:val="cyan"/>
        </w:rPr>
        <w:t xml:space="preserve"> of</w:t>
      </w:r>
      <w:r w:rsidRPr="00515C05">
        <w:rPr>
          <w:rStyle w:val="StyleUnderline"/>
        </w:rPr>
        <w:t xml:space="preserve"> the </w:t>
      </w:r>
      <w:r w:rsidRPr="00475105">
        <w:rPr>
          <w:rStyle w:val="Emphasis"/>
          <w:highlight w:val="cyan"/>
        </w:rPr>
        <w:t>interstices</w:t>
      </w:r>
      <w:r w:rsidRPr="00C826DD">
        <w:rPr>
          <w:rStyle w:val="StyleUnderline"/>
          <w:highlight w:val="cyan"/>
        </w:rPr>
        <w:t xml:space="preserve"> of</w:t>
      </w:r>
      <w:r w:rsidRPr="00515C05">
        <w:rPr>
          <w:rStyle w:val="StyleUnderline"/>
        </w:rPr>
        <w:t xml:space="preserve"> the </w:t>
      </w:r>
      <w:r w:rsidRPr="00475105">
        <w:rPr>
          <w:rStyle w:val="Emphasis"/>
          <w:highlight w:val="cyan"/>
        </w:rPr>
        <w:t>preemption</w:t>
      </w:r>
      <w:r w:rsidRPr="00515C05">
        <w:rPr>
          <w:rStyle w:val="StyleUnderline"/>
        </w:rPr>
        <w:t xml:space="preserve"> rules</w:t>
      </w:r>
      <w:r w:rsidRPr="008017B9">
        <w:rPr>
          <w:sz w:val="16"/>
        </w:rPr>
        <w:t xml:space="preserve">, as well as countermobilization by business. Part III focuses on two of labor's efforts-tripartite </w:t>
      </w:r>
      <w:r w:rsidRPr="00F41442">
        <w:rPr>
          <w:rStyle w:val="Emphasis"/>
        </w:rPr>
        <w:t>admin</w:t>
      </w:r>
      <w:r w:rsidRPr="00F41442">
        <w:rPr>
          <w:rStyle w:val="StyleUnderline"/>
        </w:rPr>
        <w:t xml:space="preserve">istrative </w:t>
      </w:r>
      <w:r w:rsidRPr="00F41442">
        <w:rPr>
          <w:rStyle w:val="Emphasis"/>
        </w:rPr>
        <w:t>boards</w:t>
      </w:r>
      <w:r w:rsidRPr="00F41442">
        <w:rPr>
          <w:rStyle w:val="StyleUnderline"/>
        </w:rPr>
        <w:t xml:space="preserve"> and </w:t>
      </w:r>
      <w:r w:rsidRPr="00F41442">
        <w:rPr>
          <w:rStyle w:val="Emphasis"/>
        </w:rPr>
        <w:t>constitutional rights</w:t>
      </w:r>
      <w:r w:rsidRPr="00F41442">
        <w:rPr>
          <w:sz w:val="16"/>
        </w:rPr>
        <w:t xml:space="preserve"> articulation-both of which aim to </w:t>
      </w:r>
      <w:r w:rsidRPr="00F41442">
        <w:rPr>
          <w:rStyle w:val="StyleUnderline"/>
        </w:rPr>
        <w:t xml:space="preserve">build </w:t>
      </w:r>
      <w:r w:rsidRPr="00F41442">
        <w:rPr>
          <w:rStyle w:val="Emphasis"/>
        </w:rPr>
        <w:t>greater power</w:t>
      </w:r>
      <w:r w:rsidRPr="00F41442">
        <w:rPr>
          <w:rStyle w:val="StyleUnderline"/>
        </w:rPr>
        <w:t xml:space="preserve"> for workers while improving </w:t>
      </w:r>
      <w:r w:rsidRPr="00F41442">
        <w:rPr>
          <w:rStyle w:val="Emphasis"/>
        </w:rPr>
        <w:t>working conditions</w:t>
      </w:r>
      <w:r w:rsidRPr="00F41442">
        <w:rPr>
          <w:sz w:val="16"/>
        </w:rPr>
        <w:t>. It considers</w:t>
      </w:r>
      <w:r w:rsidRPr="008017B9">
        <w:rPr>
          <w:sz w:val="16"/>
        </w:rPr>
        <w:t xml:space="preserve"> the extent to </w:t>
      </w:r>
      <w:r w:rsidRPr="001C766F">
        <w:rPr>
          <w:rStyle w:val="StyleUnderline"/>
        </w:rPr>
        <w:t xml:space="preserve">which labor's innovations offer a </w:t>
      </w:r>
      <w:r w:rsidRPr="00475105">
        <w:rPr>
          <w:rStyle w:val="Emphasis"/>
        </w:rPr>
        <w:t>model</w:t>
      </w:r>
      <w:r w:rsidRPr="001C766F">
        <w:rPr>
          <w:rStyle w:val="StyleUnderline"/>
        </w:rPr>
        <w:t xml:space="preserve"> for a more </w:t>
      </w:r>
      <w:r w:rsidRPr="00475105">
        <w:rPr>
          <w:rStyle w:val="Emphasis"/>
        </w:rPr>
        <w:t>social democratic</w:t>
      </w:r>
      <w:r w:rsidRPr="001C766F">
        <w:rPr>
          <w:rStyle w:val="StyleUnderline"/>
        </w:rPr>
        <w:t xml:space="preserve"> approach to public law that could be expanded </w:t>
      </w:r>
      <w:r w:rsidRPr="00475105">
        <w:rPr>
          <w:rStyle w:val="Emphasis"/>
        </w:rPr>
        <w:t>beyond labor</w:t>
      </w:r>
      <w:r w:rsidRPr="008017B9">
        <w:rPr>
          <w:sz w:val="16"/>
        </w:rPr>
        <w:t>. This Essay concludes by acknowledging the countermobilization by business and the challenges to reshaping labor law, public law, and the political economy of the United States.</w:t>
      </w:r>
    </w:p>
    <w:p w14:paraId="27D5F112" w14:textId="77777777" w:rsidR="00803329" w:rsidRPr="00C8565E" w:rsidRDefault="00803329" w:rsidP="00803329">
      <w:pPr>
        <w:pStyle w:val="Heading4"/>
      </w:pPr>
      <w:r>
        <w:t xml:space="preserve">So does ConCon, </w:t>
      </w:r>
      <w:r>
        <w:rPr>
          <w:u w:val="single"/>
        </w:rPr>
        <w:t>follow on</w:t>
      </w:r>
      <w:r w:rsidRPr="009E7E54">
        <w:t>,</w:t>
      </w:r>
      <w:r>
        <w:t xml:space="preserve"> and avoids </w:t>
      </w:r>
      <w:r>
        <w:rPr>
          <w:u w:val="single"/>
        </w:rPr>
        <w:t>politics</w:t>
      </w:r>
      <w:r>
        <w:t xml:space="preserve">. </w:t>
      </w:r>
    </w:p>
    <w:p w14:paraId="558E066C" w14:textId="77777777" w:rsidR="00803329" w:rsidRDefault="00803329" w:rsidP="00803329">
      <w:r>
        <w:rPr>
          <w:rStyle w:val="Style13ptBold"/>
        </w:rPr>
        <w:t xml:space="preserve">Cooper ’21 </w:t>
      </w:r>
      <w:r w:rsidRPr="00F34458">
        <w:t xml:space="preserve">[Charlie; 2021; President of Get Money Out Maryland and Retired Human Services Administrator; Get Money Out Maryland, “A Convention of States is Wise and Safe,” </w:t>
      </w:r>
      <w:hyperlink r:id="rId8" w:history="1">
        <w:r w:rsidRPr="00CE390C">
          <w:rPr>
            <w:rStyle w:val="Hyperlink"/>
          </w:rPr>
          <w:t>https://www.getmoneyoutmd.org/peoples_convention</w:t>
        </w:r>
      </w:hyperlink>
      <w:r w:rsidRPr="00F34458">
        <w:t>]</w:t>
      </w:r>
    </w:p>
    <w:p w14:paraId="449930A1" w14:textId="77777777" w:rsidR="00803329" w:rsidRPr="00C8565E" w:rsidRDefault="00803329" w:rsidP="00803329">
      <w:pPr>
        <w:rPr>
          <w:sz w:val="16"/>
        </w:rPr>
      </w:pPr>
      <w:bookmarkStart w:id="2" w:name="_Hlk144141806"/>
      <w:r w:rsidRPr="00C8565E">
        <w:rPr>
          <w:rStyle w:val="StyleUnderline"/>
        </w:rPr>
        <w:t>When Congress fails</w:t>
      </w:r>
      <w:r w:rsidRPr="00C8565E">
        <w:rPr>
          <w:sz w:val="16"/>
        </w:rPr>
        <w:t xml:space="preserve"> to represent the people who elected them, </w:t>
      </w:r>
      <w:r w:rsidRPr="00C8565E">
        <w:rPr>
          <w:rStyle w:val="StyleUnderline"/>
        </w:rPr>
        <w:t xml:space="preserve">the U.S. </w:t>
      </w:r>
      <w:r w:rsidRPr="00475105">
        <w:rPr>
          <w:rStyle w:val="Emphasis"/>
          <w:highlight w:val="cyan"/>
        </w:rPr>
        <w:t>Constitution</w:t>
      </w:r>
      <w:r w:rsidRPr="00C8565E">
        <w:rPr>
          <w:rStyle w:val="StyleUnderline"/>
          <w:highlight w:val="cyan"/>
        </w:rPr>
        <w:t xml:space="preserve"> provides a path</w:t>
      </w:r>
      <w:r w:rsidRPr="00C8565E">
        <w:rPr>
          <w:rStyle w:val="StyleUnderline"/>
        </w:rPr>
        <w:t xml:space="preserve"> for</w:t>
      </w:r>
      <w:r w:rsidRPr="00C8565E">
        <w:rPr>
          <w:sz w:val="16"/>
        </w:rPr>
        <w:t xml:space="preserve"> the people to propose a </w:t>
      </w:r>
      <w:r w:rsidRPr="00C8565E">
        <w:rPr>
          <w:rStyle w:val="StyleUnderline"/>
        </w:rPr>
        <w:t xml:space="preserve">Constitutional amendment </w:t>
      </w:r>
      <w:r w:rsidRPr="00C8565E">
        <w:rPr>
          <w:rStyle w:val="StyleUnderline"/>
          <w:highlight w:val="cyan"/>
        </w:rPr>
        <w:t>through</w:t>
      </w:r>
      <w:r w:rsidRPr="00C8565E">
        <w:rPr>
          <w:rStyle w:val="StyleUnderline"/>
        </w:rPr>
        <w:t xml:space="preserve"> the </w:t>
      </w:r>
      <w:r w:rsidRPr="00475105">
        <w:rPr>
          <w:rStyle w:val="Emphasis"/>
          <w:highlight w:val="cyan"/>
        </w:rPr>
        <w:t>states</w:t>
      </w:r>
      <w:r w:rsidRPr="00C8565E">
        <w:rPr>
          <w:sz w:val="16"/>
        </w:rPr>
        <w:t>. Article V lays out two equal alternatives:</w:t>
      </w:r>
    </w:p>
    <w:p w14:paraId="43EB70B2" w14:textId="77777777" w:rsidR="00803329" w:rsidRPr="00C8565E" w:rsidRDefault="00803329" w:rsidP="00803329">
      <w:pPr>
        <w:ind w:left="720"/>
        <w:rPr>
          <w:sz w:val="16"/>
        </w:rPr>
      </w:pPr>
      <w:r w:rsidRPr="00C8565E">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w:t>
      </w:r>
    </w:p>
    <w:p w14:paraId="3A4F3F32" w14:textId="77777777" w:rsidR="00803329" w:rsidRPr="00C8565E" w:rsidRDefault="00803329" w:rsidP="00803329">
      <w:pPr>
        <w:rPr>
          <w:sz w:val="16"/>
        </w:rPr>
      </w:pPr>
      <w:r w:rsidRPr="00C8565E">
        <w:rPr>
          <w:rStyle w:val="StyleUnderline"/>
        </w:rPr>
        <w:t xml:space="preserve">Thus there are only </w:t>
      </w:r>
      <w:r w:rsidRPr="00475105">
        <w:rPr>
          <w:rStyle w:val="Emphasis"/>
        </w:rPr>
        <w:t>two ways</w:t>
      </w:r>
      <w:r w:rsidRPr="00C8565E">
        <w:rPr>
          <w:rStyle w:val="StyleUnderline"/>
        </w:rPr>
        <w:t xml:space="preserve"> to amend</w:t>
      </w:r>
      <w:r w:rsidRPr="00C8565E">
        <w:rPr>
          <w:sz w:val="16"/>
        </w:rPr>
        <w:t xml:space="preserve"> the U.S. Constitution:</w:t>
      </w:r>
    </w:p>
    <w:p w14:paraId="0D383589" w14:textId="77777777" w:rsidR="00803329" w:rsidRPr="00C8565E" w:rsidRDefault="00803329" w:rsidP="00803329">
      <w:pPr>
        <w:pStyle w:val="ListParagraph"/>
        <w:numPr>
          <w:ilvl w:val="0"/>
          <w:numId w:val="60"/>
        </w:numPr>
        <w:rPr>
          <w:sz w:val="16"/>
        </w:rPr>
      </w:pPr>
      <w:r w:rsidRPr="00C8565E">
        <w:rPr>
          <w:rStyle w:val="StyleUnderline"/>
        </w:rPr>
        <w:t>A proposal passed by</w:t>
      </w:r>
      <w:r w:rsidRPr="00C8565E">
        <w:rPr>
          <w:sz w:val="16"/>
        </w:rPr>
        <w:t xml:space="preserve"> two-thirds of each chamber of </w:t>
      </w:r>
      <w:r w:rsidRPr="00C8565E">
        <w:rPr>
          <w:rStyle w:val="StyleUnderline"/>
        </w:rPr>
        <w:t>Congress</w:t>
      </w:r>
      <w:r w:rsidRPr="00C8565E">
        <w:rPr>
          <w:sz w:val="16"/>
        </w:rPr>
        <w:t>, then ratified by three-quarters of the states</w:t>
      </w:r>
    </w:p>
    <w:p w14:paraId="406A907A" w14:textId="77777777" w:rsidR="00803329" w:rsidRPr="00C8565E" w:rsidRDefault="00803329" w:rsidP="00803329">
      <w:pPr>
        <w:pStyle w:val="ListParagraph"/>
        <w:numPr>
          <w:ilvl w:val="0"/>
          <w:numId w:val="60"/>
        </w:numPr>
        <w:rPr>
          <w:sz w:val="16"/>
        </w:rPr>
      </w:pPr>
      <w:r w:rsidRPr="00C8565E">
        <w:rPr>
          <w:rStyle w:val="StyleUnderline"/>
        </w:rPr>
        <w:t xml:space="preserve">A proposal passed by </w:t>
      </w:r>
      <w:r w:rsidRPr="000C7868">
        <w:rPr>
          <w:rStyle w:val="StyleUnderline"/>
        </w:rPr>
        <w:t xml:space="preserve">a </w:t>
      </w:r>
      <w:r w:rsidRPr="00475105">
        <w:rPr>
          <w:rStyle w:val="Emphasis"/>
          <w:highlight w:val="cyan"/>
        </w:rPr>
        <w:t>convention</w:t>
      </w:r>
      <w:r w:rsidRPr="00C8565E">
        <w:rPr>
          <w:rStyle w:val="StyleUnderline"/>
        </w:rPr>
        <w:t xml:space="preserve"> called by two-thirds of the states, then </w:t>
      </w:r>
      <w:r w:rsidRPr="00475105">
        <w:rPr>
          <w:rStyle w:val="Emphasis"/>
          <w:highlight w:val="cyan"/>
        </w:rPr>
        <w:t>ratified</w:t>
      </w:r>
      <w:r w:rsidRPr="00C8565E">
        <w:rPr>
          <w:rStyle w:val="StyleUnderline"/>
          <w:highlight w:val="cyan"/>
        </w:rPr>
        <w:t xml:space="preserve"> by </w:t>
      </w:r>
      <w:r w:rsidRPr="00475105">
        <w:rPr>
          <w:rStyle w:val="Emphasis"/>
          <w:highlight w:val="cyan"/>
        </w:rPr>
        <w:t>three-quarters</w:t>
      </w:r>
      <w:r w:rsidRPr="00C8565E">
        <w:rPr>
          <w:rStyle w:val="StyleUnderline"/>
        </w:rPr>
        <w:t xml:space="preserve"> of the states</w:t>
      </w:r>
    </w:p>
    <w:p w14:paraId="53356BA4" w14:textId="77777777" w:rsidR="00803329" w:rsidRPr="00C8565E" w:rsidRDefault="00803329" w:rsidP="00803329">
      <w:pPr>
        <w:rPr>
          <w:sz w:val="16"/>
        </w:rPr>
      </w:pPr>
      <w:r w:rsidRPr="00C8565E">
        <w:rPr>
          <w:sz w:val="16"/>
        </w:rPr>
        <w:t>As former U.S. Supreme Court Justice Antonin Scalia said about this second option: "[When] the Congress is simply unwilling to give attention to many issues which it knows the people are concerned with—and which issues involve restrictions upon the federal government’s own power—I think the founders foresaw that and they provided this method in order to enable a convention to remedy that.”</w:t>
      </w:r>
    </w:p>
    <w:p w14:paraId="436F4BD1" w14:textId="77777777" w:rsidR="00803329" w:rsidRPr="00C8565E" w:rsidRDefault="00803329" w:rsidP="00803329">
      <w:pPr>
        <w:rPr>
          <w:sz w:val="16"/>
        </w:rPr>
      </w:pPr>
      <w:bookmarkStart w:id="3" w:name="_Hlk144137082"/>
      <w:r w:rsidRPr="00C8565E">
        <w:rPr>
          <w:sz w:val="16"/>
        </w:rPr>
        <w:t xml:space="preserve">In a 2016 report, the Congressional Research Service noted that an Article V Convention “was included [in the Constitution] to provide the people, through applications by their state legislatures, with the means to call a convention having the authority to consider and propose changes to the Constitution, </w:t>
      </w:r>
      <w:r w:rsidRPr="000C7868">
        <w:rPr>
          <w:rStyle w:val="StyleUnderline"/>
        </w:rPr>
        <w:t xml:space="preserve">particularly if </w:t>
      </w:r>
      <w:r w:rsidRPr="000C7868">
        <w:rPr>
          <w:rStyle w:val="Emphasis"/>
        </w:rPr>
        <w:t>Congress</w:t>
      </w:r>
      <w:r w:rsidRPr="000C7868">
        <w:rPr>
          <w:rStyle w:val="StyleUnderline"/>
        </w:rPr>
        <w:t xml:space="preserve"> proved </w:t>
      </w:r>
      <w:r w:rsidRPr="000C7868">
        <w:rPr>
          <w:rStyle w:val="Emphasis"/>
        </w:rPr>
        <w:t>incapable</w:t>
      </w:r>
      <w:r w:rsidRPr="000C7868">
        <w:rPr>
          <w:rStyle w:val="StyleUnderline"/>
        </w:rPr>
        <w:t xml:space="preserve"> of, or </w:t>
      </w:r>
      <w:r w:rsidRPr="000C7868">
        <w:rPr>
          <w:rStyle w:val="Emphasis"/>
        </w:rPr>
        <w:t>unwilling</w:t>
      </w:r>
      <w:r w:rsidRPr="00C8565E">
        <w:rPr>
          <w:rStyle w:val="StyleUnderline"/>
        </w:rPr>
        <w:t xml:space="preserve"> to, initiate amendments</w:t>
      </w:r>
      <w:r w:rsidRPr="00C8565E">
        <w:rPr>
          <w:sz w:val="16"/>
        </w:rPr>
        <w:t xml:space="preserve"> on its own."</w:t>
      </w:r>
    </w:p>
    <w:bookmarkEnd w:id="2"/>
    <w:p w14:paraId="1FBC7794" w14:textId="77777777" w:rsidR="00803329" w:rsidRPr="00C8565E" w:rsidRDefault="00803329" w:rsidP="00803329">
      <w:pPr>
        <w:rPr>
          <w:sz w:val="16"/>
        </w:rPr>
      </w:pPr>
      <w:r w:rsidRPr="00C8565E">
        <w:rPr>
          <w:sz w:val="16"/>
        </w:rPr>
        <w:t>All 27 Amendments to the Constitution were passed using the first of the two methods: Congress proposed an amendment, then two-thirds of state legislatures ratified it. So why is a convention of states necessary to obtain a 28th Amendment? As George Mason argued when he proposed the convention language: It is necessary when Congress itself is the problem.</w:t>
      </w:r>
    </w:p>
    <w:p w14:paraId="1C443CC3" w14:textId="77777777" w:rsidR="00803329" w:rsidRPr="00C8565E" w:rsidRDefault="00803329" w:rsidP="00803329">
      <w:pPr>
        <w:rPr>
          <w:sz w:val="16"/>
        </w:rPr>
      </w:pPr>
      <w:r w:rsidRPr="00C8565E">
        <w:rPr>
          <w:sz w:val="16"/>
        </w:rPr>
        <w:t>The 17th Amendment is the best example of a convention campaign working effectively to add an amendment to the U.S. Constitution. The 17th Amendment, which allows for the popular election of U.S. Senators, came about in reaction to Senators being appointed by state legislatures until the early 1900s. That process was widely recognized as corrupt due to the disproportionate influence of wealthy individuals and special interests. In fact, the Senate became so corrupt that individual senators took nicknames such as the "Coal Senator," the "Bank Senator," and the "Oil Senator."</w:t>
      </w:r>
    </w:p>
    <w:p w14:paraId="00DBD012" w14:textId="77777777" w:rsidR="00803329" w:rsidRPr="00C8565E" w:rsidRDefault="00803329" w:rsidP="00803329">
      <w:pPr>
        <w:rPr>
          <w:sz w:val="16"/>
        </w:rPr>
      </w:pPr>
      <w:r w:rsidRPr="00C8565E">
        <w:rPr>
          <w:sz w:val="16"/>
        </w:rPr>
        <w:t>Citizens responded to this overt venality by using every tool of democracy available including petitions, local legislation, ballot referendums, educational campaigns, resolutions calling on Congress to propose a Constitutional amendment, and finally, after all else failed, applying for an Article V Convention to propose an amendment.</w:t>
      </w:r>
    </w:p>
    <w:p w14:paraId="0BCA041B" w14:textId="77777777" w:rsidR="00803329" w:rsidRPr="00C8565E" w:rsidRDefault="00803329" w:rsidP="00803329">
      <w:pPr>
        <w:rPr>
          <w:sz w:val="16"/>
        </w:rPr>
      </w:pPr>
      <w:r w:rsidRPr="000C7868">
        <w:rPr>
          <w:rStyle w:val="StyleUnderline"/>
        </w:rPr>
        <w:t xml:space="preserve">When that movement was just </w:t>
      </w:r>
      <w:r w:rsidRPr="000C7868">
        <w:rPr>
          <w:rStyle w:val="Emphasis"/>
        </w:rPr>
        <w:t>one state shy</w:t>
      </w:r>
      <w:r w:rsidRPr="000C7868">
        <w:rPr>
          <w:rStyle w:val="StyleUnderline"/>
        </w:rPr>
        <w:t xml:space="preserve"> of the two-thirds needed</w:t>
      </w:r>
      <w:r w:rsidRPr="00C8565E">
        <w:rPr>
          <w:rStyle w:val="StyleUnderline"/>
        </w:rPr>
        <w:t xml:space="preserve"> to </w:t>
      </w:r>
      <w:r w:rsidRPr="00475105">
        <w:rPr>
          <w:rStyle w:val="Emphasis"/>
        </w:rPr>
        <w:t xml:space="preserve">force a </w:t>
      </w:r>
      <w:r w:rsidRPr="00475105">
        <w:rPr>
          <w:rStyle w:val="Emphasis"/>
          <w:highlight w:val="cyan"/>
        </w:rPr>
        <w:t>convention</w:t>
      </w:r>
      <w:r w:rsidRPr="00C8565E">
        <w:rPr>
          <w:rStyle w:val="StyleUnderline"/>
        </w:rPr>
        <w:t xml:space="preserve"> on this topic, </w:t>
      </w:r>
      <w:r w:rsidRPr="000C7868">
        <w:rPr>
          <w:rStyle w:val="StyleUnderline"/>
        </w:rPr>
        <w:t xml:space="preserve">Congress </w:t>
      </w:r>
      <w:r w:rsidRPr="000C7868">
        <w:rPr>
          <w:rStyle w:val="Emphasis"/>
        </w:rPr>
        <w:t>reacted</w:t>
      </w:r>
      <w:r w:rsidRPr="000C7868">
        <w:rPr>
          <w:rStyle w:val="StyleUnderline"/>
        </w:rPr>
        <w:t xml:space="preserve"> by </w:t>
      </w:r>
      <w:r w:rsidRPr="000C7868">
        <w:rPr>
          <w:rStyle w:val="Emphasis"/>
        </w:rPr>
        <w:t>proposing an amendment</w:t>
      </w:r>
      <w:r w:rsidRPr="000C7868">
        <w:rPr>
          <w:sz w:val="16"/>
        </w:rPr>
        <w:t xml:space="preserve"> requiring</w:t>
      </w:r>
      <w:r w:rsidRPr="00C8565E">
        <w:rPr>
          <w:sz w:val="16"/>
        </w:rPr>
        <w:t xml:space="preserve"> the direct election of U.S. Senators for the states to ratify—resulting in the 17th Amendment </w:t>
      </w:r>
      <w:r w:rsidRPr="00C8565E">
        <w:rPr>
          <w:rStyle w:val="StyleUnderline"/>
        </w:rPr>
        <w:t xml:space="preserve">to the U.S. Constitution. The </w:t>
      </w:r>
      <w:r w:rsidRPr="00475105">
        <w:rPr>
          <w:rStyle w:val="Emphasis"/>
        </w:rPr>
        <w:t>C</w:t>
      </w:r>
      <w:r w:rsidRPr="00C8565E">
        <w:rPr>
          <w:sz w:val="16"/>
        </w:rPr>
        <w:t xml:space="preserve">ongressional </w:t>
      </w:r>
      <w:r w:rsidRPr="00475105">
        <w:rPr>
          <w:rStyle w:val="Emphasis"/>
        </w:rPr>
        <w:t>R</w:t>
      </w:r>
      <w:r w:rsidRPr="00C8565E">
        <w:rPr>
          <w:sz w:val="16"/>
        </w:rPr>
        <w:t xml:space="preserve">esearch </w:t>
      </w:r>
      <w:r w:rsidRPr="00475105">
        <w:rPr>
          <w:rStyle w:val="Emphasis"/>
        </w:rPr>
        <w:t>S</w:t>
      </w:r>
      <w:r w:rsidRPr="00C8565E">
        <w:rPr>
          <w:sz w:val="16"/>
        </w:rPr>
        <w:t xml:space="preserve">ervice has </w:t>
      </w:r>
      <w:r w:rsidRPr="00C8565E">
        <w:rPr>
          <w:rStyle w:val="StyleUnderline"/>
        </w:rPr>
        <w:t xml:space="preserve">called this technique </w:t>
      </w:r>
      <w:r w:rsidRPr="00C8565E">
        <w:rPr>
          <w:rStyle w:val="StyleUnderline"/>
          <w:highlight w:val="cyan"/>
        </w:rPr>
        <w:t>the "</w:t>
      </w:r>
      <w:r w:rsidRPr="00475105">
        <w:rPr>
          <w:rStyle w:val="Emphasis"/>
          <w:highlight w:val="cyan"/>
        </w:rPr>
        <w:t>prodding effect</w:t>
      </w:r>
      <w:r w:rsidRPr="000C7868">
        <w:rPr>
          <w:rStyle w:val="StyleUnderline"/>
        </w:rPr>
        <w:t>." It</w:t>
      </w:r>
      <w:r w:rsidRPr="00C8565E">
        <w:rPr>
          <w:rStyle w:val="StyleUnderline"/>
        </w:rPr>
        <w:t xml:space="preserve"> worked then, and it </w:t>
      </w:r>
      <w:r w:rsidRPr="000C7868">
        <w:rPr>
          <w:rStyle w:val="StyleUnderline"/>
        </w:rPr>
        <w:t xml:space="preserve">could </w:t>
      </w:r>
      <w:r w:rsidRPr="00475105">
        <w:rPr>
          <w:rStyle w:val="Emphasis"/>
          <w:highlight w:val="cyan"/>
        </w:rPr>
        <w:t>work today</w:t>
      </w:r>
      <w:r w:rsidRPr="00C8565E">
        <w:rPr>
          <w:sz w:val="16"/>
        </w:rPr>
        <w:t>.</w:t>
      </w:r>
    </w:p>
    <w:bookmarkEnd w:id="3"/>
    <w:p w14:paraId="600C30D0" w14:textId="77777777" w:rsidR="00803329" w:rsidRPr="00C8565E" w:rsidRDefault="00803329" w:rsidP="00803329">
      <w:pPr>
        <w:rPr>
          <w:sz w:val="16"/>
        </w:rPr>
      </w:pPr>
      <w:r w:rsidRPr="00C8565E">
        <w:rPr>
          <w:sz w:val="16"/>
        </w:rPr>
        <w:t>Arguments Against an Article V Convention</w:t>
      </w:r>
    </w:p>
    <w:p w14:paraId="4EB978F6" w14:textId="77777777" w:rsidR="00803329" w:rsidRPr="00C8565E" w:rsidRDefault="00803329" w:rsidP="00803329">
      <w:pPr>
        <w:rPr>
          <w:sz w:val="16"/>
        </w:rPr>
      </w:pPr>
      <w:r w:rsidRPr="00C8565E">
        <w:rPr>
          <w:sz w:val="16"/>
        </w:rPr>
        <w:t xml:space="preserve">Both left- and right-leaning groups—Common Cause and the John Birch Society among them—have argued vehemently against the use of Article V Conventions. They say correctly that such a convention has never been used to amend the Constitution. Never having held an Article V Convention, however, is hardly a reason to avoid one, since the framers provided this Constitutional alternative in anticipation of a time when Congress fails to represent the people. </w:t>
      </w:r>
      <w:r w:rsidRPr="00C8565E">
        <w:rPr>
          <w:rStyle w:val="StyleUnderline"/>
          <w:highlight w:val="cyan"/>
        </w:rPr>
        <w:t>Opponents</w:t>
      </w:r>
      <w:r w:rsidRPr="00C8565E">
        <w:rPr>
          <w:rStyle w:val="StyleUnderline"/>
        </w:rPr>
        <w:t xml:space="preserve"> also </w:t>
      </w:r>
      <w:r w:rsidRPr="00C8565E">
        <w:rPr>
          <w:rStyle w:val="StyleUnderline"/>
          <w:highlight w:val="cyan"/>
        </w:rPr>
        <w:t>fear</w:t>
      </w:r>
      <w:r w:rsidRPr="00C8565E">
        <w:rPr>
          <w:rStyle w:val="StyleUnderline"/>
        </w:rPr>
        <w:t xml:space="preserve"> the prospect of </w:t>
      </w:r>
      <w:r w:rsidRPr="00C8565E">
        <w:rPr>
          <w:rStyle w:val="StyleUnderline"/>
          <w:highlight w:val="cyan"/>
        </w:rPr>
        <w:t>a "</w:t>
      </w:r>
      <w:r w:rsidRPr="00475105">
        <w:rPr>
          <w:rStyle w:val="Emphasis"/>
          <w:highlight w:val="cyan"/>
        </w:rPr>
        <w:t>runaway</w:t>
      </w:r>
      <w:r w:rsidRPr="00C8565E">
        <w:rPr>
          <w:rStyle w:val="StyleUnderline"/>
          <w:highlight w:val="cyan"/>
        </w:rPr>
        <w:t>"</w:t>
      </w:r>
      <w:r w:rsidRPr="00C8565E">
        <w:rPr>
          <w:rStyle w:val="StyleUnderline"/>
        </w:rPr>
        <w:t xml:space="preserve"> convention, where any topic could be proposed</w:t>
      </w:r>
      <w:r w:rsidRPr="00C8565E">
        <w:rPr>
          <w:sz w:val="16"/>
        </w:rPr>
        <w:t xml:space="preserve">, possibly threatening the process for ratifying amendments or the Constitution itself. </w:t>
      </w:r>
      <w:r w:rsidRPr="00C8565E">
        <w:rPr>
          <w:rStyle w:val="StyleUnderline"/>
        </w:rPr>
        <w:t xml:space="preserve">See </w:t>
      </w:r>
      <w:r w:rsidRPr="00475105">
        <w:rPr>
          <w:rStyle w:val="Emphasis"/>
        </w:rPr>
        <w:t>authoritative answers</w:t>
      </w:r>
      <w:r w:rsidRPr="00C8565E">
        <w:rPr>
          <w:rStyle w:val="StyleUnderline"/>
        </w:rPr>
        <w:t xml:space="preserve"> to these arguments below</w:t>
      </w:r>
      <w:r w:rsidRPr="00C8565E">
        <w:rPr>
          <w:sz w:val="16"/>
        </w:rPr>
        <w:t>.</w:t>
      </w:r>
    </w:p>
    <w:p w14:paraId="3C624BFC" w14:textId="77777777" w:rsidR="00803329" w:rsidRPr="00C8565E" w:rsidRDefault="00803329" w:rsidP="00803329">
      <w:pPr>
        <w:rPr>
          <w:sz w:val="16"/>
        </w:rPr>
      </w:pPr>
      <w:r w:rsidRPr="00C8565E">
        <w:rPr>
          <w:sz w:val="16"/>
        </w:rPr>
        <w:t>Experts Respond</w:t>
      </w:r>
    </w:p>
    <w:p w14:paraId="2209DB7D" w14:textId="77777777" w:rsidR="00803329" w:rsidRPr="00C8565E" w:rsidRDefault="00803329" w:rsidP="00803329">
      <w:pPr>
        <w:rPr>
          <w:sz w:val="16"/>
        </w:rPr>
      </w:pPr>
      <w:r w:rsidRPr="00C8565E">
        <w:rPr>
          <w:sz w:val="16"/>
        </w:rPr>
        <w:t>The Constitution’s framers foresaw a time—when Congress itself is the problem—for citizens to have the Constitutional authority to pursue an amendment through the states. That time is now: Supreme Court rulings in Citizens United and other cases have created no-holds-barred politics in which Big Money steamrolls the democratic process. A Congress that is the result of this increasingly lawless system can hardly be expected to propose an amendment to dismantle that system without an extraordinary level of public pressure. A citizens’ drive toward a convention of states under Article V would apply such pressure.</w:t>
      </w:r>
    </w:p>
    <w:p w14:paraId="6F361530" w14:textId="77777777" w:rsidR="00803329" w:rsidRPr="00C8565E" w:rsidRDefault="00803329" w:rsidP="00803329">
      <w:pPr>
        <w:rPr>
          <w:sz w:val="16"/>
        </w:rPr>
      </w:pPr>
      <w:r w:rsidRPr="00475105">
        <w:rPr>
          <w:rStyle w:val="Emphasis"/>
        </w:rPr>
        <w:t>Gov</w:t>
      </w:r>
      <w:r w:rsidRPr="00C8565E">
        <w:rPr>
          <w:rStyle w:val="StyleUnderline"/>
        </w:rPr>
        <w:t>ernmen</w:t>
      </w:r>
      <w:r w:rsidRPr="00475105">
        <w:rPr>
          <w:rStyle w:val="Emphasis"/>
        </w:rPr>
        <w:t>t</w:t>
      </w:r>
      <w:r w:rsidRPr="00C8565E">
        <w:rPr>
          <w:rStyle w:val="StyleUnderline"/>
        </w:rPr>
        <w:t xml:space="preserve"> and </w:t>
      </w:r>
      <w:r w:rsidRPr="00475105">
        <w:rPr>
          <w:rStyle w:val="Emphasis"/>
        </w:rPr>
        <w:t>legal agencies</w:t>
      </w:r>
      <w:r w:rsidRPr="00C8565E">
        <w:rPr>
          <w:rStyle w:val="StyleUnderline"/>
        </w:rPr>
        <w:t xml:space="preserve"> have responded to critics</w:t>
      </w:r>
      <w:r w:rsidRPr="00C8565E">
        <w:rPr>
          <w:sz w:val="16"/>
        </w:rPr>
        <w:t xml:space="preserve"> opposing a convention of states:</w:t>
      </w:r>
    </w:p>
    <w:p w14:paraId="08D7B6EC" w14:textId="77777777" w:rsidR="00803329" w:rsidRPr="00C8565E" w:rsidRDefault="00803329" w:rsidP="00803329">
      <w:pPr>
        <w:pStyle w:val="ListParagraph"/>
        <w:numPr>
          <w:ilvl w:val="0"/>
          <w:numId w:val="61"/>
        </w:numPr>
        <w:rPr>
          <w:sz w:val="16"/>
        </w:rPr>
      </w:pPr>
      <w:r w:rsidRPr="00C8565E">
        <w:rPr>
          <w:sz w:val="16"/>
        </w:rPr>
        <w:t>Criticism: Individual delegates could bring up matters unrelated to those the convention was originally called to address.</w:t>
      </w:r>
    </w:p>
    <w:p w14:paraId="56911F2D" w14:textId="77777777" w:rsidR="00803329" w:rsidRPr="00C8565E" w:rsidRDefault="00803329" w:rsidP="00803329">
      <w:pPr>
        <w:pStyle w:val="ListParagraph"/>
        <w:numPr>
          <w:ilvl w:val="0"/>
          <w:numId w:val="61"/>
        </w:numPr>
        <w:rPr>
          <w:sz w:val="16"/>
        </w:rPr>
      </w:pPr>
      <w:r w:rsidRPr="00C8565E">
        <w:rPr>
          <w:sz w:val="16"/>
        </w:rPr>
        <w:t>Response #1: For a convention to stray from its original topic, delegates would have to propose topics that were not included in the original resolution approved by their state legislatures. Nine states to date have made it a felony for any delegate to a state-called convention to call for or vote on any topic that was not part of the original convention topic.</w:t>
      </w:r>
    </w:p>
    <w:p w14:paraId="1865D7F8" w14:textId="77777777" w:rsidR="00803329" w:rsidRPr="00955558" w:rsidRDefault="00803329" w:rsidP="00803329">
      <w:pPr>
        <w:pStyle w:val="ListParagraph"/>
        <w:numPr>
          <w:ilvl w:val="0"/>
          <w:numId w:val="61"/>
        </w:numPr>
        <w:rPr>
          <w:sz w:val="16"/>
        </w:rPr>
      </w:pPr>
      <w:r w:rsidRPr="00C8565E">
        <w:rPr>
          <w:sz w:val="16"/>
        </w:rPr>
        <w:t xml:space="preserve">Response #2: </w:t>
      </w:r>
      <w:r w:rsidRPr="00C8565E">
        <w:rPr>
          <w:rStyle w:val="StyleUnderline"/>
        </w:rPr>
        <w:t xml:space="preserve">The </w:t>
      </w:r>
      <w:r w:rsidRPr="00475105">
        <w:rPr>
          <w:rStyle w:val="Emphasis"/>
        </w:rPr>
        <w:t>Justice Department</w:t>
      </w:r>
      <w:r w:rsidRPr="00C8565E">
        <w:rPr>
          <w:rStyle w:val="StyleUnderline"/>
        </w:rPr>
        <w:t xml:space="preserve"> concluded in 1987 that </w:t>
      </w:r>
      <w:r w:rsidRPr="00C8565E">
        <w:rPr>
          <w:rStyle w:val="StyleUnderline"/>
          <w:highlight w:val="cyan"/>
        </w:rPr>
        <w:t>Article V</w:t>
      </w:r>
      <w:r w:rsidRPr="00C8565E">
        <w:rPr>
          <w:rStyle w:val="StyleUnderline"/>
        </w:rPr>
        <w:t xml:space="preserve"> Conventions </w:t>
      </w:r>
      <w:r w:rsidRPr="00C8565E">
        <w:rPr>
          <w:rStyle w:val="StyleUnderline"/>
          <w:highlight w:val="cyan"/>
        </w:rPr>
        <w:t>can be</w:t>
      </w:r>
      <w:r w:rsidRPr="00C8565E">
        <w:rPr>
          <w:rStyle w:val="StyleUnderline"/>
        </w:rPr>
        <w:t xml:space="preserve"> called "</w:t>
      </w:r>
      <w:r w:rsidRPr="00C8565E">
        <w:rPr>
          <w:rStyle w:val="StyleUnderline"/>
          <w:highlight w:val="cyan"/>
        </w:rPr>
        <w:t xml:space="preserve">for </w:t>
      </w:r>
      <w:r w:rsidRPr="00475105">
        <w:rPr>
          <w:rStyle w:val="Emphasis"/>
          <w:highlight w:val="cyan"/>
        </w:rPr>
        <w:t>limited purposes</w:t>
      </w:r>
      <w:r w:rsidRPr="00C8565E">
        <w:rPr>
          <w:rStyle w:val="StyleUnderline"/>
        </w:rPr>
        <w:t xml:space="preserve">, and that a variety of </w:t>
      </w:r>
      <w:r w:rsidRPr="00475105">
        <w:rPr>
          <w:rStyle w:val="Emphasis"/>
        </w:rPr>
        <w:t>practical means</w:t>
      </w:r>
      <w:r w:rsidRPr="00C8565E">
        <w:rPr>
          <w:rStyle w:val="StyleUnderline"/>
        </w:rPr>
        <w:t xml:space="preserve"> to </w:t>
      </w:r>
      <w:r w:rsidRPr="00475105">
        <w:rPr>
          <w:rStyle w:val="Emphasis"/>
        </w:rPr>
        <w:t>enforce</w:t>
      </w:r>
      <w:r w:rsidRPr="00C8565E">
        <w:rPr>
          <w:rStyle w:val="StyleUnderline"/>
        </w:rPr>
        <w:t xml:space="preserve"> such limitations are available." In </w:t>
      </w:r>
      <w:r w:rsidRPr="000C7868">
        <w:rPr>
          <w:rStyle w:val="StyleUnderline"/>
        </w:rPr>
        <w:t xml:space="preserve">addition, "Congress may </w:t>
      </w:r>
      <w:r w:rsidRPr="000C7868">
        <w:rPr>
          <w:rStyle w:val="Emphasis"/>
        </w:rPr>
        <w:t>decline</w:t>
      </w:r>
      <w:r w:rsidRPr="000C7868">
        <w:rPr>
          <w:sz w:val="16"/>
        </w:rPr>
        <w:t xml:space="preserve"> to designate the mode of </w:t>
      </w:r>
      <w:r w:rsidRPr="000C7868">
        <w:rPr>
          <w:rStyle w:val="StyleUnderline"/>
        </w:rPr>
        <w:t>ratification for</w:t>
      </w:r>
      <w:r w:rsidRPr="000C7868">
        <w:rPr>
          <w:sz w:val="16"/>
        </w:rPr>
        <w:t xml:space="preserve"> those proposed </w:t>
      </w:r>
      <w:r w:rsidRPr="000C7868">
        <w:rPr>
          <w:rStyle w:val="StyleUnderline"/>
        </w:rPr>
        <w:t>amendments</w:t>
      </w:r>
      <w:r w:rsidRPr="000C7868">
        <w:rPr>
          <w:sz w:val="16"/>
        </w:rPr>
        <w:t xml:space="preserve"> that it determines are </w:t>
      </w:r>
      <w:r w:rsidRPr="000C7868">
        <w:rPr>
          <w:rStyle w:val="Emphasis"/>
        </w:rPr>
        <w:t>outside the scope</w:t>
      </w:r>
      <w:r w:rsidRPr="000C7868">
        <w:rPr>
          <w:rStyle w:val="StyleUnderline"/>
        </w:rPr>
        <w:t xml:space="preserve"> of the subject matter</w:t>
      </w:r>
      <w:r w:rsidRPr="00C8565E">
        <w:rPr>
          <w:rStyle w:val="StyleUnderline"/>
        </w:rPr>
        <w:t xml:space="preserve"> limitation</w:t>
      </w:r>
      <w:r w:rsidRPr="00C8565E">
        <w:rPr>
          <w:sz w:val="16"/>
        </w:rPr>
        <w:t xml:space="preserve"> and therefore beyond the authority of the convention to propose."</w:t>
      </w:r>
    </w:p>
    <w:p w14:paraId="161AF7AC" w14:textId="77777777" w:rsidR="00803329" w:rsidRDefault="00803329" w:rsidP="00803329">
      <w:pPr>
        <w:pStyle w:val="Heading3"/>
      </w:pPr>
      <w:r>
        <w:t>1NC</w:t>
      </w:r>
    </w:p>
    <w:p w14:paraId="239C4C44" w14:textId="77777777" w:rsidR="00803329" w:rsidRPr="006025CC" w:rsidRDefault="00803329" w:rsidP="00803329">
      <w:pPr>
        <w:pStyle w:val="Heading4"/>
      </w:pPr>
      <w:r>
        <w:t xml:space="preserve">The United States federal government ought to convene an authoritative worker jury, to deliberate over </w:t>
      </w:r>
      <w:r w:rsidR="00A0310A">
        <w:t>strengthening the collective bargaining rights of creditor-employees pursuant to employers’ status quo obligations</w:t>
      </w:r>
      <w:r>
        <w:t>.</w:t>
      </w:r>
    </w:p>
    <w:p w14:paraId="3E268AD2" w14:textId="77777777" w:rsidR="00803329" w:rsidRDefault="00803329" w:rsidP="00803329">
      <w:pPr>
        <w:pStyle w:val="Heading4"/>
      </w:pPr>
      <w:r>
        <w:t xml:space="preserve">Worker juries </w:t>
      </w:r>
      <w:r w:rsidRPr="00770937">
        <w:rPr>
          <w:u w:val="single"/>
        </w:rPr>
        <w:t>solve better</w:t>
      </w:r>
      <w:r>
        <w:t xml:space="preserve"> AND </w:t>
      </w:r>
      <w:r w:rsidRPr="00770937">
        <w:rPr>
          <w:u w:val="single"/>
        </w:rPr>
        <w:t>spillover</w:t>
      </w:r>
      <w:r>
        <w:t xml:space="preserve"> to civil governance.</w:t>
      </w:r>
    </w:p>
    <w:p w14:paraId="67A86404" w14:textId="77777777" w:rsidR="00803329" w:rsidRDefault="00803329" w:rsidP="00803329">
      <w:r w:rsidRPr="0007362A">
        <w:rPr>
          <w:rStyle w:val="Style13ptBold"/>
        </w:rPr>
        <w:t>Petruska ’2-5</w:t>
      </w:r>
      <w:r>
        <w:t xml:space="preserve"> [Brian; 2026; labor attorney at Mooney Green, J.D. from NYU School of Law; On Labor, “Worker Juries for Worker Rights: A Response to Estreicher and Strom,” </w:t>
      </w:r>
      <w:hyperlink r:id="rId9" w:history="1">
        <w:r w:rsidRPr="00C73A64">
          <w:rPr>
            <w:rStyle w:val="Hyperlink"/>
          </w:rPr>
          <w:t>https://onlabor.org/worker-juries-for-worker-rights-a-response-to-estreicher-and-strom/</w:t>
        </w:r>
      </w:hyperlink>
      <w:r>
        <w:t>]</w:t>
      </w:r>
    </w:p>
    <w:p w14:paraId="4211E377" w14:textId="77777777" w:rsidR="00803329" w:rsidRPr="00770937" w:rsidRDefault="00803329" w:rsidP="00803329">
      <w:pPr>
        <w:rPr>
          <w:sz w:val="16"/>
        </w:rPr>
      </w:pPr>
      <w:r w:rsidRPr="00770937">
        <w:rPr>
          <w:sz w:val="16"/>
        </w:rPr>
        <w:t xml:space="preserve">Title: </w:t>
      </w:r>
      <w:r w:rsidRPr="00770937">
        <w:rPr>
          <w:rStyle w:val="Emphasis"/>
          <w:highlight w:val="cyan"/>
        </w:rPr>
        <w:t>Worker Juries</w:t>
      </w:r>
      <w:r w:rsidRPr="00770937">
        <w:rPr>
          <w:rStyle w:val="StyleUnderline"/>
        </w:rPr>
        <w:t xml:space="preserve"> for </w:t>
      </w:r>
      <w:r w:rsidRPr="00770937">
        <w:rPr>
          <w:rStyle w:val="Emphasis"/>
        </w:rPr>
        <w:t>Worker Rights</w:t>
      </w:r>
      <w:r w:rsidRPr="00770937">
        <w:rPr>
          <w:sz w:val="16"/>
        </w:rPr>
        <w:t>: A Response to Estreicher and Strom</w:t>
      </w:r>
    </w:p>
    <w:p w14:paraId="4350294B" w14:textId="77777777" w:rsidR="00803329" w:rsidRPr="004B4AE4" w:rsidRDefault="00803329" w:rsidP="00803329">
      <w:pPr>
        <w:rPr>
          <w:sz w:val="16"/>
        </w:rPr>
      </w:pPr>
      <w:r w:rsidRPr="004B4AE4">
        <w:rPr>
          <w:sz w:val="16"/>
        </w:rPr>
        <w:t xml:space="preserve">For labor, </w:t>
      </w:r>
      <w:r w:rsidRPr="00C1571B">
        <w:rPr>
          <w:rStyle w:val="StyleUnderline"/>
        </w:rPr>
        <w:t>the</w:t>
      </w:r>
      <w:r w:rsidRPr="004B4AE4">
        <w:rPr>
          <w:sz w:val="16"/>
        </w:rPr>
        <w:t xml:space="preserve"> better </w:t>
      </w:r>
      <w:r w:rsidRPr="00770937">
        <w:rPr>
          <w:rStyle w:val="Emphasis"/>
        </w:rPr>
        <w:t>alt</w:t>
      </w:r>
      <w:r w:rsidRPr="00770937">
        <w:rPr>
          <w:rStyle w:val="StyleUnderline"/>
        </w:rPr>
        <w:t xml:space="preserve">ernative is found with an institution that </w:t>
      </w:r>
      <w:r w:rsidRPr="00770937">
        <w:rPr>
          <w:rStyle w:val="Emphasis"/>
          <w:highlight w:val="cyan"/>
        </w:rPr>
        <w:t>enjoys</w:t>
      </w:r>
      <w:r w:rsidRPr="00770937">
        <w:rPr>
          <w:sz w:val="16"/>
        </w:rPr>
        <w:t xml:space="preserve"> the</w:t>
      </w:r>
      <w:r w:rsidRPr="004B4AE4">
        <w:rPr>
          <w:sz w:val="16"/>
        </w:rPr>
        <w:t xml:space="preserve"> </w:t>
      </w:r>
      <w:r w:rsidRPr="00770937">
        <w:rPr>
          <w:rStyle w:val="StyleUnderline"/>
          <w:highlight w:val="cyan"/>
        </w:rPr>
        <w:t>favor of</w:t>
      </w:r>
      <w:r w:rsidRPr="00C1571B">
        <w:rPr>
          <w:rStyle w:val="StyleUnderline"/>
        </w:rPr>
        <w:t xml:space="preserve"> the</w:t>
      </w:r>
      <w:r w:rsidRPr="004B4AE4">
        <w:rPr>
          <w:sz w:val="16"/>
        </w:rPr>
        <w:t xml:space="preserve"> current </w:t>
      </w:r>
      <w:r w:rsidRPr="00C1571B">
        <w:rPr>
          <w:rStyle w:val="Emphasis"/>
        </w:rPr>
        <w:t xml:space="preserve">Supreme </w:t>
      </w:r>
      <w:r w:rsidRPr="00770937">
        <w:rPr>
          <w:rStyle w:val="Emphasis"/>
          <w:highlight w:val="cyan"/>
        </w:rPr>
        <w:t>Court</w:t>
      </w:r>
      <w:r w:rsidRPr="004B4AE4">
        <w:rPr>
          <w:sz w:val="16"/>
        </w:rPr>
        <w:t xml:space="preserve"> — </w:t>
      </w:r>
      <w:r w:rsidRPr="00770937">
        <w:rPr>
          <w:rStyle w:val="StyleUnderline"/>
        </w:rPr>
        <w:t xml:space="preserve">the </w:t>
      </w:r>
      <w:r w:rsidRPr="00770937">
        <w:rPr>
          <w:rStyle w:val="Emphasis"/>
        </w:rPr>
        <w:t>civil jury</w:t>
      </w:r>
      <w:r w:rsidRPr="00770937">
        <w:rPr>
          <w:rStyle w:val="StyleUnderline"/>
        </w:rPr>
        <w:t xml:space="preserve"> system</w:t>
      </w:r>
      <w:r w:rsidRPr="00770937">
        <w:rPr>
          <w:sz w:val="16"/>
        </w:rPr>
        <w:t>.</w:t>
      </w:r>
    </w:p>
    <w:p w14:paraId="754CECA6" w14:textId="77777777" w:rsidR="00803329" w:rsidRPr="004B4AE4" w:rsidRDefault="00803329" w:rsidP="00803329">
      <w:pPr>
        <w:rPr>
          <w:sz w:val="16"/>
        </w:rPr>
      </w:pPr>
      <w:r w:rsidRPr="004A3382">
        <w:rPr>
          <w:rStyle w:val="StyleUnderline"/>
        </w:rPr>
        <w:t>Juries</w:t>
      </w:r>
      <w:r w:rsidRPr="00770937">
        <w:rPr>
          <w:rStyle w:val="StyleUnderline"/>
        </w:rPr>
        <w:t xml:space="preserve"> offer</w:t>
      </w:r>
      <w:r w:rsidRPr="00C1571B">
        <w:rPr>
          <w:rStyle w:val="StyleUnderline"/>
        </w:rPr>
        <w:t xml:space="preserve"> </w:t>
      </w:r>
      <w:r w:rsidRPr="00C1571B">
        <w:rPr>
          <w:rStyle w:val="Emphasis"/>
        </w:rPr>
        <w:t>several</w:t>
      </w:r>
      <w:r w:rsidRPr="00C1571B">
        <w:rPr>
          <w:rStyle w:val="StyleUnderline"/>
        </w:rPr>
        <w:t xml:space="preserve"> advantages. They </w:t>
      </w:r>
      <w:r w:rsidRPr="004A3382">
        <w:rPr>
          <w:rStyle w:val="StyleUnderline"/>
        </w:rPr>
        <w:t xml:space="preserve">are </w:t>
      </w:r>
      <w:r w:rsidRPr="00770937">
        <w:rPr>
          <w:rStyle w:val="Emphasis"/>
          <w:highlight w:val="cyan"/>
        </w:rPr>
        <w:t>democratic</w:t>
      </w:r>
      <w:r w:rsidRPr="00C1571B">
        <w:rPr>
          <w:rStyle w:val="StyleUnderline"/>
        </w:rPr>
        <w:t xml:space="preserve"> and representative, often </w:t>
      </w:r>
      <w:r w:rsidRPr="00770937">
        <w:rPr>
          <w:rStyle w:val="StyleUnderline"/>
          <w:highlight w:val="cyan"/>
        </w:rPr>
        <w:t xml:space="preserve">including </w:t>
      </w:r>
      <w:r w:rsidRPr="00770937">
        <w:rPr>
          <w:rStyle w:val="Emphasis"/>
          <w:highlight w:val="cyan"/>
        </w:rPr>
        <w:t>workers</w:t>
      </w:r>
      <w:r w:rsidRPr="00C1571B">
        <w:rPr>
          <w:rStyle w:val="StyleUnderline"/>
        </w:rPr>
        <w:t xml:space="preserve">. Juries and courts of </w:t>
      </w:r>
      <w:r w:rsidRPr="00770937">
        <w:rPr>
          <w:rStyle w:val="Emphasis"/>
          <w:highlight w:val="cyan"/>
        </w:rPr>
        <w:t>general jurisdiction</w:t>
      </w:r>
      <w:r w:rsidRPr="00C1571B">
        <w:rPr>
          <w:rStyle w:val="StyleUnderline"/>
        </w:rPr>
        <w:t xml:space="preserve"> are </w:t>
      </w:r>
      <w:r w:rsidRPr="00770937">
        <w:rPr>
          <w:rStyle w:val="Emphasis"/>
          <w:highlight w:val="cyan"/>
        </w:rPr>
        <w:t>less vulnerable</w:t>
      </w:r>
      <w:r w:rsidRPr="00770937">
        <w:rPr>
          <w:rStyle w:val="StyleUnderline"/>
          <w:highlight w:val="cyan"/>
        </w:rPr>
        <w:t xml:space="preserve"> to defunding</w:t>
      </w:r>
      <w:r w:rsidRPr="00C1571B">
        <w:rPr>
          <w:rStyle w:val="StyleUnderline"/>
        </w:rPr>
        <w:t xml:space="preserve"> by </w:t>
      </w:r>
      <w:r w:rsidRPr="00C1571B">
        <w:rPr>
          <w:rStyle w:val="Emphasis"/>
        </w:rPr>
        <w:t>Congress</w:t>
      </w:r>
      <w:r w:rsidRPr="00C1571B">
        <w:rPr>
          <w:rStyle w:val="StyleUnderline"/>
        </w:rPr>
        <w:t xml:space="preserve">. </w:t>
      </w:r>
      <w:r w:rsidRPr="004A3382">
        <w:rPr>
          <w:rStyle w:val="StyleUnderline"/>
          <w:highlight w:val="cyan"/>
        </w:rPr>
        <w:t>Elections</w:t>
      </w:r>
      <w:r w:rsidRPr="004A3382">
        <w:rPr>
          <w:rStyle w:val="StyleUnderline"/>
        </w:rPr>
        <w:t xml:space="preserve"> do </w:t>
      </w:r>
      <w:r w:rsidRPr="004A3382">
        <w:rPr>
          <w:rStyle w:val="Emphasis"/>
          <w:highlight w:val="cyan"/>
        </w:rPr>
        <w:t>not alter</w:t>
      </w:r>
      <w:r w:rsidRPr="00C1571B">
        <w:rPr>
          <w:rStyle w:val="StyleUnderline"/>
        </w:rPr>
        <w:t xml:space="preserve"> jury </w:t>
      </w:r>
      <w:r w:rsidRPr="00770937">
        <w:rPr>
          <w:rStyle w:val="StyleUnderline"/>
          <w:highlight w:val="cyan"/>
        </w:rPr>
        <w:t>composition, making</w:t>
      </w:r>
      <w:r w:rsidRPr="004A3382">
        <w:rPr>
          <w:rStyle w:val="StyleUnderline"/>
        </w:rPr>
        <w:t xml:space="preserve"> them</w:t>
      </w:r>
      <w:r w:rsidRPr="00C1571B">
        <w:rPr>
          <w:rStyle w:val="StyleUnderline"/>
        </w:rPr>
        <w:t xml:space="preserve"> </w:t>
      </w:r>
      <w:r w:rsidRPr="00C1571B">
        <w:rPr>
          <w:rStyle w:val="Emphasis"/>
        </w:rPr>
        <w:t xml:space="preserve">more </w:t>
      </w:r>
      <w:r w:rsidRPr="00770937">
        <w:rPr>
          <w:rStyle w:val="Emphasis"/>
          <w:highlight w:val="cyan"/>
        </w:rPr>
        <w:t>resilient</w:t>
      </w:r>
      <w:r w:rsidRPr="004A3382">
        <w:rPr>
          <w:rStyle w:val="Emphasis"/>
        </w:rPr>
        <w:t xml:space="preserve"> guardians</w:t>
      </w:r>
      <w:r w:rsidRPr="00C1571B">
        <w:rPr>
          <w:rStyle w:val="StyleUnderline"/>
        </w:rPr>
        <w:t xml:space="preserve"> of labor rights</w:t>
      </w:r>
      <w:r w:rsidRPr="004B4AE4">
        <w:rPr>
          <w:sz w:val="16"/>
        </w:rPr>
        <w:t xml:space="preserve">. </w:t>
      </w:r>
    </w:p>
    <w:p w14:paraId="231F844F" w14:textId="77777777" w:rsidR="00803329" w:rsidRPr="004B4AE4" w:rsidRDefault="00803329" w:rsidP="00803329">
      <w:pPr>
        <w:rPr>
          <w:sz w:val="16"/>
        </w:rPr>
      </w:pPr>
      <w:r w:rsidRPr="00C1571B">
        <w:rPr>
          <w:rStyle w:val="StyleUnderline"/>
        </w:rPr>
        <w:t xml:space="preserve">Juries can </w:t>
      </w:r>
      <w:r w:rsidRPr="00770937">
        <w:rPr>
          <w:rStyle w:val="StyleUnderline"/>
          <w:highlight w:val="cyan"/>
        </w:rPr>
        <w:t xml:space="preserve">award </w:t>
      </w:r>
      <w:r w:rsidRPr="004A3382">
        <w:rPr>
          <w:rStyle w:val="Emphasis"/>
        </w:rPr>
        <w:t xml:space="preserve">meaningful </w:t>
      </w:r>
      <w:r w:rsidRPr="00770937">
        <w:rPr>
          <w:rStyle w:val="Emphasis"/>
          <w:highlight w:val="cyan"/>
        </w:rPr>
        <w:t>remedies</w:t>
      </w:r>
      <w:r w:rsidRPr="00770937">
        <w:rPr>
          <w:rStyle w:val="StyleUnderline"/>
          <w:highlight w:val="cyan"/>
        </w:rPr>
        <w:t>, including</w:t>
      </w:r>
      <w:r w:rsidRPr="00C1571B">
        <w:rPr>
          <w:rStyle w:val="StyleUnderline"/>
        </w:rPr>
        <w:t xml:space="preserve"> </w:t>
      </w:r>
      <w:r w:rsidRPr="00C1571B">
        <w:rPr>
          <w:rStyle w:val="Emphasis"/>
        </w:rPr>
        <w:t>compensatory</w:t>
      </w:r>
      <w:r w:rsidRPr="00C1571B">
        <w:rPr>
          <w:rStyle w:val="StyleUnderline"/>
        </w:rPr>
        <w:t xml:space="preserve"> and </w:t>
      </w:r>
      <w:r w:rsidRPr="00770937">
        <w:rPr>
          <w:rStyle w:val="Emphasis"/>
        </w:rPr>
        <w:t xml:space="preserve">punitive </w:t>
      </w:r>
      <w:r w:rsidRPr="00770937">
        <w:rPr>
          <w:rStyle w:val="Emphasis"/>
          <w:highlight w:val="cyan"/>
        </w:rPr>
        <w:t>damages</w:t>
      </w:r>
      <w:r w:rsidRPr="004B4AE4">
        <w:rPr>
          <w:sz w:val="16"/>
        </w:rPr>
        <w:t xml:space="preserve"> — something the NLRA has long failed to provide. Allowing the NLRA to be enforced by </w:t>
      </w:r>
      <w:r w:rsidRPr="004F3E15">
        <w:rPr>
          <w:rStyle w:val="StyleUnderline"/>
        </w:rPr>
        <w:t xml:space="preserve">jury </w:t>
      </w:r>
      <w:r w:rsidRPr="00770937">
        <w:rPr>
          <w:rStyle w:val="StyleUnderline"/>
          <w:highlight w:val="cyan"/>
        </w:rPr>
        <w:t>trials</w:t>
      </w:r>
      <w:r w:rsidRPr="004F3E15">
        <w:rPr>
          <w:rStyle w:val="StyleUnderline"/>
        </w:rPr>
        <w:t xml:space="preserve"> with </w:t>
      </w:r>
      <w:r w:rsidRPr="004F3E15">
        <w:rPr>
          <w:rStyle w:val="Emphasis"/>
        </w:rPr>
        <w:t>legal damages</w:t>
      </w:r>
      <w:r w:rsidRPr="004F3E15">
        <w:rPr>
          <w:rStyle w:val="StyleUnderline"/>
        </w:rPr>
        <w:t xml:space="preserve"> will </w:t>
      </w:r>
      <w:r w:rsidRPr="004A3382">
        <w:rPr>
          <w:rStyle w:val="StyleUnderline"/>
        </w:rPr>
        <w:t xml:space="preserve">ensure that </w:t>
      </w:r>
      <w:r w:rsidRPr="004A3382">
        <w:rPr>
          <w:rStyle w:val="Emphasis"/>
        </w:rPr>
        <w:t>most</w:t>
      </w:r>
      <w:r w:rsidRPr="004A3382">
        <w:rPr>
          <w:rStyle w:val="StyleUnderline"/>
        </w:rPr>
        <w:t xml:space="preserve"> </w:t>
      </w:r>
      <w:r w:rsidRPr="004A3382">
        <w:rPr>
          <w:rStyle w:val="StyleUnderline"/>
          <w:highlight w:val="cyan"/>
        </w:rPr>
        <w:t>employers</w:t>
      </w:r>
      <w:r w:rsidRPr="004A3382">
        <w:rPr>
          <w:rStyle w:val="StyleUnderline"/>
        </w:rPr>
        <w:t xml:space="preserve"> are </w:t>
      </w:r>
      <w:r w:rsidRPr="00770937">
        <w:rPr>
          <w:rStyle w:val="Emphasis"/>
          <w:highlight w:val="cyan"/>
        </w:rPr>
        <w:t>deterred</w:t>
      </w:r>
      <w:r w:rsidRPr="00770937">
        <w:rPr>
          <w:rStyle w:val="StyleUnderline"/>
          <w:highlight w:val="cyan"/>
        </w:rPr>
        <w:t xml:space="preserve"> from violating</w:t>
      </w:r>
      <w:r w:rsidRPr="004F3E15">
        <w:rPr>
          <w:rStyle w:val="StyleUnderline"/>
        </w:rPr>
        <w:t xml:space="preserve"> the </w:t>
      </w:r>
      <w:r w:rsidRPr="00770937">
        <w:rPr>
          <w:rStyle w:val="Emphasis"/>
          <w:highlight w:val="cyan"/>
        </w:rPr>
        <w:t>NLRA</w:t>
      </w:r>
      <w:r w:rsidRPr="004B4AE4">
        <w:rPr>
          <w:sz w:val="16"/>
        </w:rPr>
        <w:t xml:space="preserve">. </w:t>
      </w:r>
    </w:p>
    <w:p w14:paraId="0B2382AD" w14:textId="77777777" w:rsidR="00803329" w:rsidRPr="004B4AE4" w:rsidRDefault="00803329" w:rsidP="00803329">
      <w:pPr>
        <w:rPr>
          <w:sz w:val="16"/>
        </w:rPr>
      </w:pPr>
      <w:r w:rsidRPr="004B4AE4">
        <w:rPr>
          <w:sz w:val="16"/>
        </w:rPr>
        <w:t>Labor has long been reluctant to trust federal judges with the enforcement of labor rights, but juries are not judges. Furthermore, the judge’s role can be minimized by establishing statutory standards that require fact</w:t>
      </w:r>
      <w:r w:rsidRPr="004B4AE4">
        <w:rPr>
          <w:rFonts w:ascii="Cambria Math" w:hAnsi="Cambria Math" w:cs="Cambria Math"/>
          <w:sz w:val="16"/>
        </w:rPr>
        <w:t>‑</w:t>
      </w:r>
      <w:r w:rsidRPr="004B4AE4">
        <w:rPr>
          <w:sz w:val="16"/>
        </w:rPr>
        <w:t>intensive inquiries appropriate for jury determination. For example, rather than giving a complete defense to an employer who proffers a non-discriminatory motive for an action against an employee, a jury could be required to determine the degree to which an employer’s lawful and unlawful motives contributed to causing the harmful action.</w:t>
      </w:r>
    </w:p>
    <w:p w14:paraId="6C58CE42" w14:textId="77777777" w:rsidR="00803329" w:rsidRPr="004B4AE4" w:rsidRDefault="00803329" w:rsidP="00803329">
      <w:pPr>
        <w:rPr>
          <w:sz w:val="16"/>
        </w:rPr>
      </w:pPr>
      <w:r w:rsidRPr="004B4AE4">
        <w:rPr>
          <w:sz w:val="16"/>
        </w:rPr>
        <w:t>Transitioning away from the current model presents challenges, but each is manageable:</w:t>
      </w:r>
    </w:p>
    <w:p w14:paraId="25EDA8A6" w14:textId="77777777" w:rsidR="00803329" w:rsidRPr="004B4AE4" w:rsidRDefault="00803329" w:rsidP="00803329">
      <w:pPr>
        <w:rPr>
          <w:sz w:val="16"/>
        </w:rPr>
      </w:pPr>
      <w:r w:rsidRPr="004B4AE4">
        <w:rPr>
          <w:sz w:val="16"/>
        </w:rPr>
        <w:t>1. Codifying Labor Law</w:t>
      </w:r>
    </w:p>
    <w:p w14:paraId="296BA6B9" w14:textId="77777777" w:rsidR="00803329" w:rsidRPr="004B4AE4" w:rsidRDefault="00803329" w:rsidP="00803329">
      <w:pPr>
        <w:rPr>
          <w:sz w:val="16"/>
        </w:rPr>
      </w:pPr>
      <w:r w:rsidRPr="004B4AE4">
        <w:rPr>
          <w:sz w:val="16"/>
        </w:rPr>
        <w:t xml:space="preserve">Much of the NLRA’s substance is embedded in decades of NLRB decisions. These decisions should be codified legislatively to prevent federal judges from free-lancing their own preferred version of labor law. Although a substantial project, codification is feasible. The Federal Rules of Civil Procedure and Federal Rules Evidence are products of similar codification efforts. </w:t>
      </w:r>
    </w:p>
    <w:p w14:paraId="21E7C673" w14:textId="77777777" w:rsidR="00803329" w:rsidRPr="004B4AE4" w:rsidRDefault="00803329" w:rsidP="00803329">
      <w:pPr>
        <w:rPr>
          <w:sz w:val="16"/>
        </w:rPr>
      </w:pPr>
      <w:r w:rsidRPr="004B4AE4">
        <w:rPr>
          <w:sz w:val="16"/>
        </w:rPr>
        <w:t>2. Court-Administered Union Elections</w:t>
      </w:r>
    </w:p>
    <w:p w14:paraId="53B4E8F1" w14:textId="77777777" w:rsidR="00803329" w:rsidRPr="004B4AE4" w:rsidRDefault="00803329" w:rsidP="00803329">
      <w:pPr>
        <w:rPr>
          <w:sz w:val="16"/>
        </w:rPr>
      </w:pPr>
      <w:r w:rsidRPr="004B4AE4">
        <w:rPr>
          <w:sz w:val="16"/>
        </w:rPr>
        <w:t xml:space="preserve">Union elections can be conducted as court cases. This would streamline judicial review by integrating it into the process. The final order in an election case would be a declaration of exclusive representative status and a permanent injunction requiring immediate bargaining in good faith until impasse or agreement is reached. Such an order could not be violated until and unless an appellate court stays or overturns the order. </w:t>
      </w:r>
    </w:p>
    <w:p w14:paraId="5E59441C" w14:textId="77777777" w:rsidR="00803329" w:rsidRPr="004B4AE4" w:rsidRDefault="00803329" w:rsidP="00803329">
      <w:pPr>
        <w:rPr>
          <w:sz w:val="16"/>
        </w:rPr>
      </w:pPr>
      <w:r w:rsidRPr="004B4AE4">
        <w:rPr>
          <w:sz w:val="16"/>
        </w:rPr>
        <w:t>Neutrals will still be needed to act as special masters to verify showings of interest and to administer ballots. I would propose to retain a federal agency like the NLRB for this purpose, but it could be a DOL office. Also, state agencies and private services could be eligible to serve this role.</w:t>
      </w:r>
    </w:p>
    <w:p w14:paraId="2196C8DB" w14:textId="77777777" w:rsidR="00803329" w:rsidRPr="004B4AE4" w:rsidRDefault="00803329" w:rsidP="00803329">
      <w:pPr>
        <w:rPr>
          <w:sz w:val="16"/>
        </w:rPr>
      </w:pPr>
      <w:r w:rsidRPr="004B4AE4">
        <w:rPr>
          <w:sz w:val="16"/>
        </w:rPr>
        <w:t>Furthermore, unfair labor practice claims could be filed with the same judge handling the election case to obtain immediate remedies to preserve fair election conditions. If an election needed to be rerun, the law could require that the court, in addition to awarding damages for ULPs committed, punish the offending party by requiring reimbursement for all parties’ expenses related to the first election, including attorney’s fees.</w:t>
      </w:r>
    </w:p>
    <w:p w14:paraId="30A43581" w14:textId="77777777" w:rsidR="00803329" w:rsidRPr="004B4AE4" w:rsidRDefault="00803329" w:rsidP="00803329">
      <w:pPr>
        <w:rPr>
          <w:sz w:val="16"/>
        </w:rPr>
      </w:pPr>
      <w:r w:rsidRPr="004B4AE4">
        <w:rPr>
          <w:sz w:val="16"/>
        </w:rPr>
        <w:t>3. Flexible, Modular Bargaining Units</w:t>
      </w:r>
    </w:p>
    <w:p w14:paraId="26A55554" w14:textId="77777777" w:rsidR="00803329" w:rsidRPr="004B4AE4" w:rsidRDefault="00803329" w:rsidP="00803329">
      <w:pPr>
        <w:rPr>
          <w:sz w:val="16"/>
        </w:rPr>
      </w:pPr>
      <w:r w:rsidRPr="004B4AE4">
        <w:rPr>
          <w:sz w:val="16"/>
        </w:rPr>
        <w:t>The process for determining appropriate bargaining units should be deregulated and simplified. A union should be able to petition for an election among one or more groups of employees sharing the same classification at one or more locations as a single bargaining unit, provided the petitioner demonstrates a showing of interest within each group. Follow</w:t>
      </w:r>
      <w:r w:rsidRPr="004B4AE4">
        <w:rPr>
          <w:rFonts w:ascii="Cambria Math" w:hAnsi="Cambria Math" w:cs="Cambria Math"/>
          <w:sz w:val="16"/>
        </w:rPr>
        <w:t>‑</w:t>
      </w:r>
      <w:r w:rsidRPr="004B4AE4">
        <w:rPr>
          <w:sz w:val="16"/>
        </w:rPr>
        <w:t xml:space="preserve">up elections to expand existing units and place them under an extant contract should be freely permitted. </w:t>
      </w:r>
    </w:p>
    <w:p w14:paraId="2FC74B96" w14:textId="77777777" w:rsidR="00803329" w:rsidRPr="004B4AE4" w:rsidRDefault="00803329" w:rsidP="00803329">
      <w:pPr>
        <w:rPr>
          <w:sz w:val="16"/>
        </w:rPr>
      </w:pPr>
      <w:r w:rsidRPr="004B4AE4">
        <w:rPr>
          <w:sz w:val="16"/>
        </w:rPr>
        <w:t>4. Effective Remedies for Bad</w:t>
      </w:r>
      <w:r w:rsidRPr="004B4AE4">
        <w:rPr>
          <w:rFonts w:ascii="Cambria Math" w:hAnsi="Cambria Math" w:cs="Cambria Math"/>
          <w:sz w:val="16"/>
        </w:rPr>
        <w:t>‑</w:t>
      </w:r>
      <w:r w:rsidRPr="004B4AE4">
        <w:rPr>
          <w:sz w:val="16"/>
        </w:rPr>
        <w:t>Faith Bargaining</w:t>
      </w:r>
    </w:p>
    <w:p w14:paraId="0BAB8BB1" w14:textId="77777777" w:rsidR="00803329" w:rsidRPr="004B4AE4" w:rsidRDefault="00803329" w:rsidP="00803329">
      <w:pPr>
        <w:rPr>
          <w:sz w:val="16"/>
        </w:rPr>
      </w:pPr>
      <w:r w:rsidRPr="004B4AE4">
        <w:rPr>
          <w:sz w:val="16"/>
        </w:rPr>
        <w:t>To address chronic failures to bargain in good faith, a new remedy is necessary. The remedy should have two components. First, damages should be available and measured as the economic benefit the bargaining unit would have received under whatever proposal from the non-breaching side was pending at the time of the violation, plus interest. Because determining bad faith and calculating damages are fact</w:t>
      </w:r>
      <w:r w:rsidRPr="004B4AE4">
        <w:rPr>
          <w:rFonts w:ascii="Cambria Math" w:hAnsi="Cambria Math" w:cs="Cambria Math"/>
          <w:sz w:val="16"/>
        </w:rPr>
        <w:t>‑</w:t>
      </w:r>
      <w:r w:rsidRPr="004B4AE4">
        <w:rPr>
          <w:sz w:val="16"/>
        </w:rPr>
        <w:t>intensive, juries should make these findings.</w:t>
      </w:r>
    </w:p>
    <w:p w14:paraId="4F1AC2BE" w14:textId="77777777" w:rsidR="00803329" w:rsidRPr="004B4AE4" w:rsidRDefault="00803329" w:rsidP="00803329">
      <w:pPr>
        <w:rPr>
          <w:sz w:val="16"/>
        </w:rPr>
      </w:pPr>
      <w:r w:rsidRPr="004B4AE4">
        <w:rPr>
          <w:sz w:val="16"/>
        </w:rPr>
        <w:t>Second, courts should issue injunctions requiring the breaching party to implement and maintain the terms of the non-breaching side’s proposal used by the jury to assess damages until a final contract is reached or the parties bargain to impasse.</w:t>
      </w:r>
    </w:p>
    <w:p w14:paraId="50ADCAC4" w14:textId="77777777" w:rsidR="00803329" w:rsidRPr="004B4AE4" w:rsidRDefault="00803329" w:rsidP="00803329">
      <w:pPr>
        <w:rPr>
          <w:sz w:val="16"/>
        </w:rPr>
      </w:pPr>
      <w:r w:rsidRPr="004B4AE4">
        <w:rPr>
          <w:sz w:val="16"/>
        </w:rPr>
        <w:t>This remedy would finally provide meaningful recompense and deterrence against bad faith bargaining—a feature the current NLRA has never attained.</w:t>
      </w:r>
    </w:p>
    <w:p w14:paraId="36488F94" w14:textId="77777777" w:rsidR="00803329" w:rsidRPr="004B4AE4" w:rsidRDefault="00803329" w:rsidP="00803329">
      <w:pPr>
        <w:rPr>
          <w:sz w:val="16"/>
        </w:rPr>
      </w:pPr>
      <w:r w:rsidRPr="004B4AE4">
        <w:rPr>
          <w:sz w:val="16"/>
        </w:rPr>
        <w:t>A Strategic, Incremental Approach</w:t>
      </w:r>
    </w:p>
    <w:p w14:paraId="18B8FA75" w14:textId="77777777" w:rsidR="00803329" w:rsidRPr="004B4AE4" w:rsidRDefault="00803329" w:rsidP="00803329">
      <w:pPr>
        <w:rPr>
          <w:sz w:val="16"/>
        </w:rPr>
      </w:pPr>
      <w:r w:rsidRPr="004B4AE4">
        <w:rPr>
          <w:sz w:val="16"/>
        </w:rPr>
        <w:t>This proposal does not overhaul the substance of the NLRA. Instead, it strengthens remedies and enforcement through constitutionally grounded mechanisms. Its modesty is intentional: in a post</w:t>
      </w:r>
      <w:r w:rsidRPr="004B4AE4">
        <w:rPr>
          <w:rFonts w:ascii="Cambria Math" w:hAnsi="Cambria Math" w:cs="Cambria Math"/>
          <w:sz w:val="16"/>
        </w:rPr>
        <w:t>‑</w:t>
      </w:r>
      <w:r w:rsidRPr="004B4AE4">
        <w:rPr>
          <w:sz w:val="16"/>
        </w:rPr>
        <w:t>Trump political environment, Congress is more likely to adopt reforms that repair the structural damage wrought by the Unitary Executive Theory without rewriting labor law wholesale.</w:t>
      </w:r>
    </w:p>
    <w:p w14:paraId="0B6D1E3E" w14:textId="77777777" w:rsidR="00803329" w:rsidRDefault="00803329" w:rsidP="00803329">
      <w:pPr>
        <w:rPr>
          <w:sz w:val="16"/>
        </w:rPr>
      </w:pPr>
      <w:r w:rsidRPr="004B4AE4">
        <w:rPr>
          <w:sz w:val="16"/>
        </w:rPr>
        <w:t xml:space="preserve">Additional reforms — such as banning permanent strike replacements or requiring interest arbitration — remain worthwhile but only if the structural foundation of labor law is repaired. </w:t>
      </w:r>
      <w:r w:rsidRPr="00770937">
        <w:rPr>
          <w:rStyle w:val="Emphasis"/>
          <w:highlight w:val="cyan"/>
        </w:rPr>
        <w:t>Transitioning</w:t>
      </w:r>
      <w:r w:rsidRPr="004A3382">
        <w:rPr>
          <w:rStyle w:val="StyleUnderline"/>
        </w:rPr>
        <w:t xml:space="preserve"> </w:t>
      </w:r>
      <w:r w:rsidRPr="00770937">
        <w:rPr>
          <w:rStyle w:val="Emphasis"/>
        </w:rPr>
        <w:t xml:space="preserve">labor </w:t>
      </w:r>
      <w:r w:rsidRPr="00770937">
        <w:rPr>
          <w:rStyle w:val="Emphasis"/>
          <w:highlight w:val="cyan"/>
        </w:rPr>
        <w:t>enforcement</w:t>
      </w:r>
      <w:r w:rsidRPr="00770937">
        <w:rPr>
          <w:rStyle w:val="StyleUnderline"/>
          <w:highlight w:val="cyan"/>
        </w:rPr>
        <w:t xml:space="preserve"> to</w:t>
      </w:r>
      <w:r w:rsidRPr="004B4AE4">
        <w:rPr>
          <w:rStyle w:val="StyleUnderline"/>
        </w:rPr>
        <w:t xml:space="preserve"> civil actions adjudicated by </w:t>
      </w:r>
      <w:r w:rsidRPr="004A3382">
        <w:rPr>
          <w:rStyle w:val="Emphasis"/>
          <w:highlight w:val="cyan"/>
        </w:rPr>
        <w:t>juries</w:t>
      </w:r>
      <w:r w:rsidRPr="00770937">
        <w:rPr>
          <w:rStyle w:val="StyleUnderline"/>
          <w:highlight w:val="cyan"/>
        </w:rPr>
        <w:t xml:space="preserve"> is</w:t>
      </w:r>
      <w:r w:rsidRPr="004B4AE4">
        <w:rPr>
          <w:rStyle w:val="StyleUnderline"/>
        </w:rPr>
        <w:t xml:space="preserve"> a </w:t>
      </w:r>
      <w:r w:rsidRPr="00770937">
        <w:rPr>
          <w:rStyle w:val="Emphasis"/>
          <w:highlight w:val="cyan"/>
        </w:rPr>
        <w:t>crucial first step</w:t>
      </w:r>
      <w:r w:rsidRPr="004B4AE4">
        <w:rPr>
          <w:rStyle w:val="StyleUnderline"/>
        </w:rPr>
        <w:t xml:space="preserve">, strengthening labor law </w:t>
      </w:r>
      <w:r w:rsidRPr="00770937">
        <w:rPr>
          <w:rStyle w:val="StyleUnderline"/>
          <w:highlight w:val="cyan"/>
        </w:rPr>
        <w:t xml:space="preserve">while </w:t>
      </w:r>
      <w:r w:rsidRPr="00770937">
        <w:rPr>
          <w:rStyle w:val="Emphasis"/>
          <w:highlight w:val="cyan"/>
        </w:rPr>
        <w:t>placing</w:t>
      </w:r>
      <w:r w:rsidRPr="00770937">
        <w:rPr>
          <w:rStyle w:val="StyleUnderline"/>
          <w:highlight w:val="cyan"/>
        </w:rPr>
        <w:t xml:space="preserve"> it on</w:t>
      </w:r>
      <w:r w:rsidRPr="004B4AE4">
        <w:rPr>
          <w:rStyle w:val="StyleUnderline"/>
        </w:rPr>
        <w:t xml:space="preserve"> a </w:t>
      </w:r>
      <w:r w:rsidRPr="00770937">
        <w:rPr>
          <w:rStyle w:val="Emphasis"/>
          <w:highlight w:val="cyan"/>
        </w:rPr>
        <w:t>sounder</w:t>
      </w:r>
      <w:r w:rsidRPr="004A3382">
        <w:rPr>
          <w:rStyle w:val="Emphasis"/>
        </w:rPr>
        <w:t xml:space="preserve"> constitutional </w:t>
      </w:r>
      <w:r w:rsidRPr="00770937">
        <w:rPr>
          <w:rStyle w:val="Emphasis"/>
          <w:highlight w:val="cyan"/>
        </w:rPr>
        <w:t>footing</w:t>
      </w:r>
      <w:r w:rsidRPr="004B4AE4">
        <w:rPr>
          <w:sz w:val="16"/>
        </w:rPr>
        <w:t>.</w:t>
      </w:r>
    </w:p>
    <w:p w14:paraId="742DEBCA" w14:textId="77777777" w:rsidR="00803329" w:rsidRDefault="00803329" w:rsidP="00803329">
      <w:pPr>
        <w:pStyle w:val="Heading4"/>
      </w:pPr>
      <w:r>
        <w:t xml:space="preserve">Delegating a </w:t>
      </w:r>
      <w:r w:rsidRPr="00C30CBD">
        <w:rPr>
          <w:u w:val="single"/>
        </w:rPr>
        <w:t>specific</w:t>
      </w:r>
      <w:r>
        <w:t xml:space="preserve">, </w:t>
      </w:r>
      <w:r w:rsidRPr="00C30CBD">
        <w:rPr>
          <w:u w:val="single"/>
        </w:rPr>
        <w:t>narrow</w:t>
      </w:r>
      <w:r>
        <w:t xml:space="preserve"> policy question demonstrates an </w:t>
      </w:r>
      <w:r w:rsidRPr="00C30CBD">
        <w:rPr>
          <w:u w:val="single"/>
        </w:rPr>
        <w:t>effective</w:t>
      </w:r>
      <w:r>
        <w:t xml:space="preserve"> model for </w:t>
      </w:r>
      <w:r w:rsidRPr="00C30CBD">
        <w:rPr>
          <w:u w:val="single"/>
        </w:rPr>
        <w:t>participatory governance</w:t>
      </w:r>
      <w:r>
        <w:t xml:space="preserve"> AND </w:t>
      </w:r>
      <w:r w:rsidRPr="00C30CBD">
        <w:rPr>
          <w:u w:val="single"/>
        </w:rPr>
        <w:t>avoids politics</w:t>
      </w:r>
      <w:r>
        <w:t>.</w:t>
      </w:r>
    </w:p>
    <w:p w14:paraId="20BB9839" w14:textId="77777777" w:rsidR="00803329" w:rsidRPr="00C30CBD" w:rsidRDefault="00803329" w:rsidP="00803329">
      <w:r w:rsidRPr="00C30CBD">
        <w:rPr>
          <w:rStyle w:val="Style13ptBold"/>
        </w:rPr>
        <w:t>Schulson ’19</w:t>
      </w:r>
      <w:r w:rsidRPr="00C30CBD">
        <w:t xml:space="preserve"> [Michael and Samuel Bagg; July 19; freelance journalist; Departmental Lecturer, Politics and International Relations, and Postdoctoral Prize Research Fellow in Politics, Nuffield College, Oxford University; Dissent Magazine, “Give Political Power to Ordinary People,” https://www.dissentmagazine.org/online_articles/give-political-power-to-ordinary-people-sortition/]</w:t>
      </w:r>
    </w:p>
    <w:p w14:paraId="57CB95A7" w14:textId="77777777" w:rsidR="00803329" w:rsidRPr="00C30CBD" w:rsidRDefault="00803329" w:rsidP="00803329">
      <w:pPr>
        <w:rPr>
          <w:sz w:val="16"/>
        </w:rPr>
      </w:pPr>
      <w:r w:rsidRPr="00C30CBD">
        <w:rPr>
          <w:sz w:val="16"/>
        </w:rPr>
        <w:t xml:space="preserve">None of these institutions need eliminate experts from decision-making. As in criminal trials, </w:t>
      </w:r>
      <w:r w:rsidRPr="00C30CBD">
        <w:rPr>
          <w:rStyle w:val="Emphasis"/>
          <w:highlight w:val="cyan"/>
        </w:rPr>
        <w:t>jurors</w:t>
      </w:r>
      <w:r w:rsidRPr="00C30CBD">
        <w:rPr>
          <w:sz w:val="16"/>
        </w:rPr>
        <w:t xml:space="preserve"> on an oversight council would be given sufficient time in a sufficiently </w:t>
      </w:r>
      <w:r w:rsidRPr="00C30CBD">
        <w:rPr>
          <w:rStyle w:val="Emphasis"/>
        </w:rPr>
        <w:t>deliberative</w:t>
      </w:r>
      <w:r w:rsidRPr="0056726E">
        <w:rPr>
          <w:rStyle w:val="StyleUnderline"/>
        </w:rPr>
        <w:t xml:space="preserve"> context to </w:t>
      </w:r>
      <w:r w:rsidRPr="00F73AC4">
        <w:rPr>
          <w:rStyle w:val="StyleUnderline"/>
        </w:rPr>
        <w:t xml:space="preserve">get a </w:t>
      </w:r>
      <w:r w:rsidRPr="000F7102">
        <w:rPr>
          <w:rStyle w:val="StyleUnderline"/>
          <w:highlight w:val="cyan"/>
        </w:rPr>
        <w:t>handle</w:t>
      </w:r>
      <w:r w:rsidRPr="00F73AC4">
        <w:rPr>
          <w:rStyle w:val="StyleUnderline"/>
        </w:rPr>
        <w:t xml:space="preserve"> on </w:t>
      </w:r>
      <w:r w:rsidRPr="000F7102">
        <w:rPr>
          <w:rStyle w:val="StyleUnderline"/>
          <w:highlight w:val="cyan"/>
        </w:rPr>
        <w:t xml:space="preserve">a </w:t>
      </w:r>
      <w:r w:rsidRPr="00C30CBD">
        <w:rPr>
          <w:rStyle w:val="Emphasis"/>
          <w:highlight w:val="cyan"/>
        </w:rPr>
        <w:t>discrete</w:t>
      </w:r>
      <w:r w:rsidRPr="00C30CBD">
        <w:rPr>
          <w:rStyle w:val="StyleUnderline"/>
          <w:highlight w:val="cyan"/>
        </w:rPr>
        <w:t xml:space="preserve">, </w:t>
      </w:r>
      <w:r w:rsidRPr="00C30CBD">
        <w:rPr>
          <w:rStyle w:val="Emphasis"/>
          <w:highlight w:val="cyan"/>
        </w:rPr>
        <w:t>specific</w:t>
      </w:r>
      <w:r w:rsidRPr="00C30CBD">
        <w:rPr>
          <w:rStyle w:val="StyleUnderline"/>
          <w:highlight w:val="cyan"/>
        </w:rPr>
        <w:t xml:space="preserve"> question</w:t>
      </w:r>
      <w:r w:rsidRPr="004A3382">
        <w:rPr>
          <w:rStyle w:val="StyleUnderline"/>
        </w:rPr>
        <w:t>. Experts would help</w:t>
      </w:r>
      <w:r w:rsidRPr="004A3382">
        <w:rPr>
          <w:sz w:val="16"/>
        </w:rPr>
        <w:t xml:space="preserve"> them </w:t>
      </w:r>
      <w:r w:rsidRPr="004A3382">
        <w:rPr>
          <w:rStyle w:val="StyleUnderline"/>
        </w:rPr>
        <w:t xml:space="preserve">understand the question and the stakes, but the </w:t>
      </w:r>
      <w:r w:rsidRPr="004A3382">
        <w:rPr>
          <w:rStyle w:val="Emphasis"/>
        </w:rPr>
        <w:t>adversarial format</w:t>
      </w:r>
      <w:r w:rsidRPr="004A3382">
        <w:rPr>
          <w:rStyle w:val="StyleUnderline"/>
        </w:rPr>
        <w:t xml:space="preserve"> would ensure</w:t>
      </w:r>
      <w:r w:rsidRPr="004A3382">
        <w:rPr>
          <w:sz w:val="16"/>
        </w:rPr>
        <w:t xml:space="preserve"> that </w:t>
      </w:r>
      <w:r w:rsidRPr="004A3382">
        <w:rPr>
          <w:rStyle w:val="Emphasis"/>
        </w:rPr>
        <w:t>jurors</w:t>
      </w:r>
      <w:r w:rsidRPr="004A3382">
        <w:rPr>
          <w:rStyle w:val="StyleUnderline"/>
        </w:rPr>
        <w:t xml:space="preserve"> aren’t </w:t>
      </w:r>
      <w:r w:rsidRPr="004A3382">
        <w:rPr>
          <w:rStyle w:val="Emphasis"/>
        </w:rPr>
        <w:t>hoodwinked</w:t>
      </w:r>
      <w:r w:rsidRPr="004A3382">
        <w:rPr>
          <w:sz w:val="16"/>
        </w:rPr>
        <w:t>, and</w:t>
      </w:r>
      <w:r w:rsidRPr="00C30CBD">
        <w:rPr>
          <w:sz w:val="16"/>
        </w:rPr>
        <w:t xml:space="preserve"> </w:t>
      </w:r>
      <w:r w:rsidRPr="00C30CBD">
        <w:rPr>
          <w:rStyle w:val="Emphasis"/>
          <w:highlight w:val="cyan"/>
        </w:rPr>
        <w:t>citizens</w:t>
      </w:r>
      <w:r w:rsidRPr="00C30CBD">
        <w:rPr>
          <w:rStyle w:val="StyleUnderline"/>
        </w:rPr>
        <w:t xml:space="preserve"> themselves would </w:t>
      </w:r>
      <w:r w:rsidRPr="00C30CBD">
        <w:rPr>
          <w:rStyle w:val="Emphasis"/>
          <w:highlight w:val="cyan"/>
        </w:rPr>
        <w:t>have</w:t>
      </w:r>
      <w:r w:rsidRPr="00C30CBD">
        <w:rPr>
          <w:rStyle w:val="StyleUnderline"/>
        </w:rPr>
        <w:t xml:space="preserve"> the </w:t>
      </w:r>
      <w:r w:rsidRPr="00C30CBD">
        <w:rPr>
          <w:rStyle w:val="Emphasis"/>
          <w:highlight w:val="cyan"/>
        </w:rPr>
        <w:t>final</w:t>
      </w:r>
      <w:r w:rsidRPr="00C30CBD">
        <w:rPr>
          <w:rStyle w:val="StyleUnderline"/>
          <w:highlight w:val="cyan"/>
        </w:rPr>
        <w:t xml:space="preserve"> say</w:t>
      </w:r>
      <w:r w:rsidRPr="00C30CBD">
        <w:rPr>
          <w:sz w:val="16"/>
        </w:rPr>
        <w:t>.</w:t>
      </w:r>
    </w:p>
    <w:p w14:paraId="3839046E" w14:textId="77777777" w:rsidR="00803329" w:rsidRPr="00C30CBD" w:rsidRDefault="00803329" w:rsidP="00803329">
      <w:pPr>
        <w:rPr>
          <w:sz w:val="16"/>
        </w:rPr>
      </w:pPr>
      <w:r w:rsidRPr="00C30CBD">
        <w:rPr>
          <w:sz w:val="16"/>
        </w:rPr>
        <w:t xml:space="preserve">As in criminal cases, this process will sometimes misfire, and special interests may find ways to influence juries. No system is perfect, and </w:t>
      </w:r>
      <w:r w:rsidRPr="0056726E">
        <w:rPr>
          <w:rStyle w:val="StyleUnderline"/>
        </w:rPr>
        <w:t xml:space="preserve">the </w:t>
      </w:r>
      <w:r w:rsidRPr="000F7102">
        <w:rPr>
          <w:rStyle w:val="Emphasis"/>
          <w:highlight w:val="cyan"/>
        </w:rPr>
        <w:t>specific details</w:t>
      </w:r>
      <w:r w:rsidRPr="0056726E">
        <w:rPr>
          <w:rStyle w:val="StyleUnderline"/>
        </w:rPr>
        <w:t xml:space="preserve"> of a</w:t>
      </w:r>
      <w:r w:rsidRPr="00C30CBD">
        <w:rPr>
          <w:sz w:val="16"/>
        </w:rPr>
        <w:t xml:space="preserve"> sortition-centered </w:t>
      </w:r>
      <w:r w:rsidRPr="0056726E">
        <w:rPr>
          <w:rStyle w:val="StyleUnderline"/>
        </w:rPr>
        <w:t xml:space="preserve">citizen </w:t>
      </w:r>
      <w:r w:rsidRPr="00C30CBD">
        <w:rPr>
          <w:rStyle w:val="Emphasis"/>
        </w:rPr>
        <w:t>oversight</w:t>
      </w:r>
      <w:r w:rsidRPr="0056726E">
        <w:rPr>
          <w:rStyle w:val="StyleUnderline"/>
        </w:rPr>
        <w:t xml:space="preserve"> model would </w:t>
      </w:r>
      <w:r w:rsidRPr="000F7102">
        <w:rPr>
          <w:rStyle w:val="StyleUnderline"/>
          <w:highlight w:val="cyan"/>
        </w:rPr>
        <w:t>require</w:t>
      </w:r>
      <w:r w:rsidRPr="00C30CBD">
        <w:rPr>
          <w:sz w:val="16"/>
        </w:rPr>
        <w:t xml:space="preserve"> a lot of work—and some </w:t>
      </w:r>
      <w:r w:rsidRPr="000F7102">
        <w:rPr>
          <w:rStyle w:val="Emphasis"/>
          <w:highlight w:val="cyan"/>
        </w:rPr>
        <w:t>experimentation</w:t>
      </w:r>
      <w:r w:rsidRPr="00C30CBD">
        <w:rPr>
          <w:sz w:val="16"/>
        </w:rPr>
        <w:t>—</w:t>
      </w:r>
      <w:r w:rsidRPr="0056726E">
        <w:rPr>
          <w:rStyle w:val="StyleUnderline"/>
        </w:rPr>
        <w:t xml:space="preserve">to </w:t>
      </w:r>
      <w:r w:rsidRPr="00C30CBD">
        <w:rPr>
          <w:rStyle w:val="Emphasis"/>
        </w:rPr>
        <w:t>pin down</w:t>
      </w:r>
      <w:r w:rsidRPr="00C30CBD">
        <w:rPr>
          <w:sz w:val="16"/>
        </w:rPr>
        <w:t xml:space="preserve">. But given how badly the current system is failing, that work and </w:t>
      </w:r>
      <w:r w:rsidRPr="00C30CBD">
        <w:rPr>
          <w:rStyle w:val="Emphasis"/>
        </w:rPr>
        <w:t>experimentation</w:t>
      </w:r>
      <w:r w:rsidRPr="00C30CBD">
        <w:rPr>
          <w:rStyle w:val="StyleUnderline"/>
        </w:rPr>
        <w:t xml:space="preserve"> should </w:t>
      </w:r>
      <w:r w:rsidRPr="00C30CBD">
        <w:rPr>
          <w:rStyle w:val="Emphasis"/>
          <w:highlight w:val="cyan"/>
        </w:rPr>
        <w:t>not scare</w:t>
      </w:r>
      <w:r w:rsidRPr="00C30CBD">
        <w:rPr>
          <w:rStyle w:val="StyleUnderline"/>
          <w:highlight w:val="cyan"/>
        </w:rPr>
        <w:t xml:space="preserve"> us off</w:t>
      </w:r>
      <w:r w:rsidRPr="00C30CBD">
        <w:rPr>
          <w:sz w:val="16"/>
        </w:rPr>
        <w:t>. Citizen oversight councils offer a radically democratic process to hold policymakers accountable to the public interest.</w:t>
      </w:r>
    </w:p>
    <w:p w14:paraId="7E6BC4DA" w14:textId="77777777" w:rsidR="00803329" w:rsidRPr="00C30CBD" w:rsidRDefault="00803329" w:rsidP="00803329">
      <w:pPr>
        <w:rPr>
          <w:sz w:val="16"/>
        </w:rPr>
      </w:pPr>
      <w:r w:rsidRPr="00C30CBD">
        <w:rPr>
          <w:sz w:val="16"/>
        </w:rPr>
        <w:t>The model of sortition that we’re imagining has radical ambitions, but it is also pragmatic, and has promising real-world precedents. In 2003, for instance, the province of British Columbia randomly selected 160 citizens and convened a Citizens’ Assembly to set the agenda on the question of electoral reform. The citizens heard from a range of experts and policy advocates, helped host public hearings, and deliberated during weekend sessions at a special facility in Vancouver. They reviewed systemic problems with the provincial election system and debated possible solutions. At the end of the process, they proposed a new, customized single transferable vote system for elections in the province. Their proposal was approved by 58 percent of voters in a province-wide referendum—just shy of the 60 percent required to pass. But the experiment was radical—and, for many of the people who witnessed it, deeply moving.</w:t>
      </w:r>
    </w:p>
    <w:p w14:paraId="076BD7AF" w14:textId="77777777" w:rsidR="00803329" w:rsidRPr="00C30CBD" w:rsidRDefault="00803329" w:rsidP="00803329">
      <w:pPr>
        <w:rPr>
          <w:sz w:val="16"/>
        </w:rPr>
      </w:pPr>
      <w:r w:rsidRPr="00C30CBD">
        <w:rPr>
          <w:sz w:val="16"/>
        </w:rPr>
        <w:t>More recently, the Irish Parliament brought together ninety-nine randomly selected citizens to prepare a public report about five social issues, including whether the country should reconsider its longstanding ban on abortion—a high-voltage issue that the leadership class had been hesitant to touch. At the end of the process, the assembly pushed for parliament to take up abortion anyway, endorsing a much more liberal policy than anyone expected. Analysts of Irish politics have widely credited the assembly with helping to bring about the 2018 referendum that legalized abortion in the country.</w:t>
      </w:r>
    </w:p>
    <w:p w14:paraId="4F3E0B0C" w14:textId="77777777" w:rsidR="00803329" w:rsidRPr="00C30CBD" w:rsidRDefault="00803329" w:rsidP="00803329">
      <w:pPr>
        <w:rPr>
          <w:sz w:val="16"/>
        </w:rPr>
      </w:pPr>
      <w:r w:rsidRPr="00C30CBD">
        <w:rPr>
          <w:sz w:val="16"/>
        </w:rPr>
        <w:t>These are the most high-profile recent cases, but they are hardly the only ones. In the past decade, municipalities across Canada have started using citizen reference panels, selected by lottery, to provide input on major city planning questions and other complex municipal decisions. In the lead up to the election of Mexican President Andrés Manuel López Obrador last year, his MORENA party selected a number of candidates for its parliamentary list by lot. And just in the last few months, national initiatives employing sortition have been announced in Belgium and Scotland.</w:t>
      </w:r>
    </w:p>
    <w:p w14:paraId="1A3AA739" w14:textId="77777777" w:rsidR="00803329" w:rsidRPr="00C30CBD" w:rsidRDefault="00803329" w:rsidP="00803329">
      <w:pPr>
        <w:rPr>
          <w:sz w:val="16"/>
        </w:rPr>
      </w:pPr>
      <w:r w:rsidRPr="00C30CBD">
        <w:rPr>
          <w:sz w:val="16"/>
        </w:rPr>
        <w:t xml:space="preserve">These preliminary steps only scratch the surface of sortition’s full political potential, but they have generated significant momentum behind the idea. </w:t>
      </w:r>
      <w:r w:rsidRPr="00C30CBD">
        <w:rPr>
          <w:rStyle w:val="StyleUnderline"/>
        </w:rPr>
        <w:t xml:space="preserve">It’s </w:t>
      </w:r>
      <w:r w:rsidRPr="00C30CBD">
        <w:rPr>
          <w:rStyle w:val="Emphasis"/>
          <w:highlight w:val="cyan"/>
        </w:rPr>
        <w:t>time</w:t>
      </w:r>
      <w:r w:rsidRPr="000F7102">
        <w:rPr>
          <w:rStyle w:val="StyleUnderline"/>
          <w:highlight w:val="cyan"/>
        </w:rPr>
        <w:t xml:space="preserve"> to put it on</w:t>
      </w:r>
      <w:r w:rsidRPr="00C30CBD">
        <w:rPr>
          <w:rStyle w:val="StyleUnderline"/>
        </w:rPr>
        <w:t xml:space="preserve"> the </w:t>
      </w:r>
      <w:r w:rsidRPr="00C30CBD">
        <w:rPr>
          <w:rStyle w:val="Emphasis"/>
          <w:highlight w:val="cyan"/>
        </w:rPr>
        <w:t>agenda</w:t>
      </w:r>
      <w:r w:rsidRPr="000F7102">
        <w:rPr>
          <w:rStyle w:val="StyleUnderline"/>
          <w:highlight w:val="cyan"/>
        </w:rPr>
        <w:t xml:space="preserve"> in</w:t>
      </w:r>
      <w:r w:rsidRPr="00C30CBD">
        <w:rPr>
          <w:rStyle w:val="StyleUnderline"/>
        </w:rPr>
        <w:t xml:space="preserve"> the </w:t>
      </w:r>
      <w:r w:rsidRPr="000F7102">
        <w:rPr>
          <w:rStyle w:val="Emphasis"/>
          <w:highlight w:val="cyan"/>
        </w:rPr>
        <w:t>U</w:t>
      </w:r>
      <w:r w:rsidRPr="00C30CBD">
        <w:rPr>
          <w:sz w:val="16"/>
        </w:rPr>
        <w:t xml:space="preserve">nited </w:t>
      </w:r>
      <w:r w:rsidRPr="000F7102">
        <w:rPr>
          <w:rStyle w:val="Emphasis"/>
          <w:highlight w:val="cyan"/>
        </w:rPr>
        <w:t>S</w:t>
      </w:r>
      <w:r w:rsidRPr="00C30CBD">
        <w:rPr>
          <w:sz w:val="16"/>
        </w:rPr>
        <w:t xml:space="preserve">tates, </w:t>
      </w:r>
      <w:r w:rsidRPr="0056726E">
        <w:rPr>
          <w:rStyle w:val="StyleUnderline"/>
        </w:rPr>
        <w:t xml:space="preserve">where </w:t>
      </w:r>
      <w:r w:rsidRPr="000F7102">
        <w:rPr>
          <w:rStyle w:val="StyleUnderline"/>
          <w:highlight w:val="cyan"/>
        </w:rPr>
        <w:t xml:space="preserve">it has </w:t>
      </w:r>
      <w:r w:rsidRPr="00C30CBD">
        <w:rPr>
          <w:rStyle w:val="Emphasis"/>
          <w:highlight w:val="cyan"/>
        </w:rPr>
        <w:t>potential</w:t>
      </w:r>
      <w:r w:rsidRPr="000F7102">
        <w:rPr>
          <w:rStyle w:val="StyleUnderline"/>
          <w:highlight w:val="cyan"/>
        </w:rPr>
        <w:t xml:space="preserve"> for </w:t>
      </w:r>
      <w:r w:rsidRPr="000F7102">
        <w:rPr>
          <w:rStyle w:val="Emphasis"/>
          <w:highlight w:val="cyan"/>
        </w:rPr>
        <w:t>broad</w:t>
      </w:r>
      <w:r w:rsidRPr="0056726E">
        <w:rPr>
          <w:rStyle w:val="Emphasis"/>
        </w:rPr>
        <w:t xml:space="preserve"> political </w:t>
      </w:r>
      <w:r w:rsidRPr="000F7102">
        <w:rPr>
          <w:rStyle w:val="Emphasis"/>
          <w:highlight w:val="cyan"/>
        </w:rPr>
        <w:t>appeal</w:t>
      </w:r>
      <w:r w:rsidRPr="00C30CBD">
        <w:rPr>
          <w:sz w:val="16"/>
        </w:rPr>
        <w:t>. An emphasis on citizen oversight addresses conservative concerns about an unaccountable bureaucracy. At the same time, it answers widespread calls among liberals and the left to defend democratic integrity.</w:t>
      </w:r>
    </w:p>
    <w:p w14:paraId="572E03B5" w14:textId="77777777" w:rsidR="00803329" w:rsidRPr="00C30CBD" w:rsidRDefault="00803329" w:rsidP="00803329">
      <w:pPr>
        <w:rPr>
          <w:sz w:val="16"/>
        </w:rPr>
      </w:pPr>
      <w:r w:rsidRPr="00C30CBD">
        <w:rPr>
          <w:sz w:val="16"/>
        </w:rPr>
        <w:t>Sortition need not await the arrival of a deep blue wave in Congress. Citizen oversight juries can and should be implemented at local and state levels immediately. Doing so will help to ameliorate the effects of capture on the ground, while familiarizing people with the practice and serving as a trial run for federal implementation.</w:t>
      </w:r>
    </w:p>
    <w:p w14:paraId="1B5113F8" w14:textId="77777777" w:rsidR="00803329" w:rsidRPr="00C30CBD" w:rsidRDefault="00803329" w:rsidP="00803329">
      <w:pPr>
        <w:rPr>
          <w:sz w:val="16"/>
        </w:rPr>
      </w:pPr>
      <w:r w:rsidRPr="00C30CBD">
        <w:rPr>
          <w:sz w:val="16"/>
        </w:rPr>
        <w:t>Far more than a policy fix, sortition is a profound rejoinder to an era of distant, managerial state power and spectator-sport politics. Neoliberal dogma asserts that we only have two choices: either we get rule by unaccountable technocrats, or we get the conspiracy theorizing and indiscriminate mistrust of all expertise peddled by the populist right. Oversight juries reject this false choice. Instead, they model a healthier relationship between experts and ordinary people, in which both have a crucial role to play.</w:t>
      </w:r>
    </w:p>
    <w:p w14:paraId="1077C313" w14:textId="77777777" w:rsidR="00803329" w:rsidRPr="00C30CBD" w:rsidRDefault="00803329" w:rsidP="00803329">
      <w:pPr>
        <w:rPr>
          <w:sz w:val="16"/>
        </w:rPr>
      </w:pPr>
      <w:r w:rsidRPr="00C30CBD">
        <w:rPr>
          <w:sz w:val="16"/>
        </w:rPr>
        <w:t xml:space="preserve">Organized parties and competent bureaucrats are a necessary foundation for any realistic vision of left politics. But sometimes, justice requires that we blind ourselves to faction and rank. Though </w:t>
      </w:r>
      <w:r w:rsidRPr="0056726E">
        <w:rPr>
          <w:rStyle w:val="StyleUnderline"/>
        </w:rPr>
        <w:t xml:space="preserve">a </w:t>
      </w:r>
      <w:r w:rsidRPr="00C30CBD">
        <w:rPr>
          <w:rStyle w:val="Emphasis"/>
          <w:highlight w:val="cyan"/>
        </w:rPr>
        <w:t>citizen oversight</w:t>
      </w:r>
      <w:r w:rsidRPr="0056726E">
        <w:rPr>
          <w:rStyle w:val="StyleUnderline"/>
        </w:rPr>
        <w:t xml:space="preserve"> movement</w:t>
      </w:r>
      <w:r w:rsidRPr="00C30CBD">
        <w:rPr>
          <w:sz w:val="16"/>
        </w:rPr>
        <w:t xml:space="preserve"> will never resolve democracy’s challenges all on its own, it </w:t>
      </w:r>
      <w:r w:rsidRPr="00611E20">
        <w:rPr>
          <w:rStyle w:val="StyleUnderline"/>
          <w:highlight w:val="cyan"/>
        </w:rPr>
        <w:t>can</w:t>
      </w:r>
      <w:r w:rsidRPr="00C30CBD">
        <w:rPr>
          <w:sz w:val="16"/>
        </w:rPr>
        <w:t xml:space="preserve"> help to </w:t>
      </w:r>
      <w:r w:rsidRPr="00C30CBD">
        <w:rPr>
          <w:rStyle w:val="Emphasis"/>
          <w:highlight w:val="cyan"/>
        </w:rPr>
        <w:t>weaken</w:t>
      </w:r>
      <w:r w:rsidRPr="00C30CBD">
        <w:rPr>
          <w:rStyle w:val="StyleUnderline"/>
        </w:rPr>
        <w:t xml:space="preserve"> the </w:t>
      </w:r>
      <w:r w:rsidRPr="00C30CBD">
        <w:rPr>
          <w:rStyle w:val="Emphasis"/>
          <w:highlight w:val="cyan"/>
        </w:rPr>
        <w:t>grip</w:t>
      </w:r>
      <w:r w:rsidRPr="00C30CBD">
        <w:rPr>
          <w:rStyle w:val="StyleUnderline"/>
          <w:highlight w:val="cyan"/>
        </w:rPr>
        <w:t xml:space="preserve"> of </w:t>
      </w:r>
      <w:r w:rsidRPr="004A3382">
        <w:rPr>
          <w:rStyle w:val="Emphasis"/>
        </w:rPr>
        <w:t>concentrated</w:t>
      </w:r>
      <w:r w:rsidRPr="004A3382">
        <w:rPr>
          <w:rStyle w:val="StyleUnderline"/>
        </w:rPr>
        <w:t xml:space="preserve"> wealth on our </w:t>
      </w:r>
      <w:r w:rsidRPr="004A3382">
        <w:rPr>
          <w:rStyle w:val="Emphasis"/>
        </w:rPr>
        <w:t>political system</w:t>
      </w:r>
      <w:r w:rsidRPr="004A3382">
        <w:rPr>
          <w:sz w:val="16"/>
        </w:rPr>
        <w:t xml:space="preserve">. And unlike so many supposed solutions to our present travails, it casts ordinary people, rather than </w:t>
      </w:r>
      <w:r w:rsidRPr="004A3382">
        <w:rPr>
          <w:rStyle w:val="Emphasis"/>
          <w:highlight w:val="cyan"/>
        </w:rPr>
        <w:t>elites</w:t>
      </w:r>
      <w:r w:rsidRPr="004A3382">
        <w:rPr>
          <w:sz w:val="16"/>
        </w:rPr>
        <w:t>, in the</w:t>
      </w:r>
      <w:r w:rsidRPr="00C30CBD">
        <w:rPr>
          <w:sz w:val="16"/>
        </w:rPr>
        <w:t xml:space="preserve"> role of democracy’s saviors.</w:t>
      </w:r>
    </w:p>
    <w:p w14:paraId="5D83694C" w14:textId="77777777" w:rsidR="00803329" w:rsidRDefault="00803329" w:rsidP="00803329">
      <w:pPr>
        <w:pStyle w:val="Heading4"/>
      </w:pPr>
      <w:r>
        <w:t xml:space="preserve">Participatory governance reform’s necessary to address a slew of existential threats </w:t>
      </w:r>
    </w:p>
    <w:p w14:paraId="156B67B2" w14:textId="77777777" w:rsidR="00803329" w:rsidRDefault="00803329" w:rsidP="00803329">
      <w:r w:rsidRPr="006025CC">
        <w:rPr>
          <w:rStyle w:val="Style13ptBold"/>
        </w:rPr>
        <w:t>Elander ’22</w:t>
      </w:r>
      <w:r>
        <w:t xml:space="preserve"> [Ingemar; January 28; senior professor in politics at Örebro University; Sustainability, “Urban Renewal, Governance and Sustainable Development: More of the Same or New Paths?” vol. 14]</w:t>
      </w:r>
    </w:p>
    <w:p w14:paraId="5475DE65" w14:textId="77777777" w:rsidR="00803329" w:rsidRPr="006025CC" w:rsidRDefault="00803329" w:rsidP="00803329">
      <w:pPr>
        <w:rPr>
          <w:sz w:val="16"/>
        </w:rPr>
      </w:pPr>
      <w:r w:rsidRPr="00591EC9">
        <w:rPr>
          <w:rStyle w:val="StyleUnderline"/>
        </w:rPr>
        <w:t>Humanity</w:t>
      </w:r>
      <w:r w:rsidRPr="006025CC">
        <w:rPr>
          <w:sz w:val="16"/>
        </w:rPr>
        <w:t xml:space="preserve"> seems to </w:t>
      </w:r>
      <w:r w:rsidRPr="00591EC9">
        <w:rPr>
          <w:rStyle w:val="StyleUnderline"/>
        </w:rPr>
        <w:t>have been thrown into a ‘</w:t>
      </w:r>
      <w:r w:rsidRPr="00591EC9">
        <w:rPr>
          <w:rStyle w:val="Emphasis"/>
        </w:rPr>
        <w:t>perfect storm</w:t>
      </w:r>
      <w:r w:rsidRPr="006025CC">
        <w:rPr>
          <w:rStyle w:val="StyleUnderline"/>
        </w:rPr>
        <w:t>’ of</w:t>
      </w:r>
      <w:r w:rsidRPr="006025CC">
        <w:rPr>
          <w:sz w:val="16"/>
        </w:rPr>
        <w:t xml:space="preserve"> several </w:t>
      </w:r>
      <w:r w:rsidRPr="006025CC">
        <w:rPr>
          <w:rStyle w:val="Emphasis"/>
        </w:rPr>
        <w:t>huge</w:t>
      </w:r>
      <w:r w:rsidRPr="006025CC">
        <w:rPr>
          <w:rStyle w:val="StyleUnderline"/>
        </w:rPr>
        <w:t xml:space="preserve"> challenges</w:t>
      </w:r>
      <w:r w:rsidRPr="006025CC">
        <w:rPr>
          <w:sz w:val="16"/>
        </w:rPr>
        <w:t xml:space="preserve"> such as </w:t>
      </w:r>
      <w:r w:rsidRPr="00B1243C">
        <w:rPr>
          <w:rStyle w:val="Emphasis"/>
        </w:rPr>
        <w:t xml:space="preserve">global </w:t>
      </w:r>
      <w:r w:rsidRPr="000F7102">
        <w:rPr>
          <w:rStyle w:val="Emphasis"/>
          <w:highlight w:val="cyan"/>
        </w:rPr>
        <w:t>warming</w:t>
      </w:r>
      <w:r w:rsidRPr="00B1243C">
        <w:rPr>
          <w:rStyle w:val="StyleUnderline"/>
        </w:rPr>
        <w:t xml:space="preserve">, accelerating </w:t>
      </w:r>
      <w:r w:rsidRPr="0013615D">
        <w:rPr>
          <w:rStyle w:val="Emphasis"/>
        </w:rPr>
        <w:t>extinction</w:t>
      </w:r>
      <w:r w:rsidRPr="0013615D">
        <w:rPr>
          <w:rStyle w:val="StyleUnderline"/>
        </w:rPr>
        <w:t xml:space="preserve"> of species,</w:t>
      </w:r>
      <w:r w:rsidRPr="00B1243C">
        <w:rPr>
          <w:rStyle w:val="StyleUnderline"/>
        </w:rPr>
        <w:t xml:space="preserve"> the</w:t>
      </w:r>
      <w:r w:rsidRPr="006025CC">
        <w:rPr>
          <w:sz w:val="16"/>
        </w:rPr>
        <w:t xml:space="preserve"> corona </w:t>
      </w:r>
      <w:r w:rsidRPr="000F7102">
        <w:rPr>
          <w:rStyle w:val="Emphasis"/>
          <w:highlight w:val="cyan"/>
        </w:rPr>
        <w:t>pandemic</w:t>
      </w:r>
      <w:r w:rsidRPr="00B1243C">
        <w:rPr>
          <w:rStyle w:val="StyleUnderline"/>
        </w:rPr>
        <w:t xml:space="preserve"> and </w:t>
      </w:r>
      <w:r w:rsidRPr="00B1243C">
        <w:rPr>
          <w:rStyle w:val="Emphasis"/>
        </w:rPr>
        <w:t xml:space="preserve">uncontrollable </w:t>
      </w:r>
      <w:r w:rsidRPr="000F7102">
        <w:rPr>
          <w:rStyle w:val="Emphasis"/>
          <w:highlight w:val="cyan"/>
        </w:rPr>
        <w:t>migration</w:t>
      </w:r>
      <w:r w:rsidRPr="006025CC">
        <w:rPr>
          <w:rStyle w:val="StyleUnderline"/>
        </w:rPr>
        <w:t xml:space="preserve"> stream</w:t>
      </w:r>
      <w:r w:rsidRPr="006025CC">
        <w:rPr>
          <w:rStyle w:val="Emphasis"/>
          <w:highlight w:val="cyan"/>
        </w:rPr>
        <w:t>s</w:t>
      </w:r>
      <w:r w:rsidRPr="00B1243C">
        <w:rPr>
          <w:rStyle w:val="StyleUnderline"/>
        </w:rPr>
        <w:t xml:space="preserve"> caused by fossil fuel emissions, </w:t>
      </w:r>
      <w:r w:rsidRPr="006025CC">
        <w:rPr>
          <w:rStyle w:val="StyleUnderline"/>
        </w:rPr>
        <w:t>over</w:t>
      </w:r>
      <w:r w:rsidRPr="006025CC">
        <w:rPr>
          <w:rStyle w:val="Emphasis"/>
          <w:highlight w:val="cyan"/>
        </w:rPr>
        <w:t>exploitation</w:t>
      </w:r>
      <w:r w:rsidRPr="006025CC">
        <w:rPr>
          <w:rStyle w:val="StyleUnderline"/>
          <w:highlight w:val="cyan"/>
        </w:rPr>
        <w:t xml:space="preserve"> of</w:t>
      </w:r>
      <w:r w:rsidRPr="006025CC">
        <w:rPr>
          <w:rStyle w:val="StyleUnderline"/>
        </w:rPr>
        <w:t xml:space="preserve"> </w:t>
      </w:r>
      <w:r w:rsidRPr="006025CC">
        <w:rPr>
          <w:rStyle w:val="Emphasis"/>
        </w:rPr>
        <w:t xml:space="preserve">natural </w:t>
      </w:r>
      <w:r w:rsidRPr="006025CC">
        <w:rPr>
          <w:rStyle w:val="Emphasis"/>
          <w:highlight w:val="cyan"/>
        </w:rPr>
        <w:t>resources</w:t>
      </w:r>
      <w:r w:rsidRPr="006025CC">
        <w:rPr>
          <w:sz w:val="16"/>
        </w:rPr>
        <w:t xml:space="preserve">, extreme weather, </w:t>
      </w:r>
      <w:r w:rsidRPr="00B1243C">
        <w:rPr>
          <w:rStyle w:val="Emphasis"/>
        </w:rPr>
        <w:t>viruses</w:t>
      </w:r>
      <w:r w:rsidRPr="00B1243C">
        <w:rPr>
          <w:rStyle w:val="StyleUnderline"/>
        </w:rPr>
        <w:t xml:space="preserve">, and </w:t>
      </w:r>
      <w:r w:rsidRPr="000F7102">
        <w:rPr>
          <w:rStyle w:val="Emphasis"/>
          <w:highlight w:val="cyan"/>
        </w:rPr>
        <w:t>ethnic</w:t>
      </w:r>
      <w:r w:rsidRPr="006025CC">
        <w:rPr>
          <w:rStyle w:val="StyleUnderline"/>
        </w:rPr>
        <w:t xml:space="preserve"> and </w:t>
      </w:r>
      <w:r w:rsidRPr="0013615D">
        <w:rPr>
          <w:rStyle w:val="Emphasis"/>
        </w:rPr>
        <w:t xml:space="preserve">religious </w:t>
      </w:r>
      <w:r w:rsidRPr="000F7102">
        <w:rPr>
          <w:rStyle w:val="Emphasis"/>
          <w:highlight w:val="cyan"/>
        </w:rPr>
        <w:t>conflicts</w:t>
      </w:r>
      <w:r w:rsidRPr="009B095B">
        <w:rPr>
          <w:rStyle w:val="StyleUnderline"/>
        </w:rPr>
        <w:t>. On top of this, there are even signs that</w:t>
      </w:r>
      <w:r w:rsidRPr="006025CC">
        <w:rPr>
          <w:rStyle w:val="StyleUnderline"/>
        </w:rPr>
        <w:t xml:space="preserve"> </w:t>
      </w:r>
      <w:r w:rsidRPr="0013615D">
        <w:rPr>
          <w:rStyle w:val="Emphasis"/>
        </w:rPr>
        <w:t xml:space="preserve">liberal </w:t>
      </w:r>
      <w:r w:rsidRPr="006025CC">
        <w:rPr>
          <w:rStyle w:val="Emphasis"/>
          <w:highlight w:val="cyan"/>
        </w:rPr>
        <w:t>democracy</w:t>
      </w:r>
      <w:r w:rsidRPr="006025CC">
        <w:rPr>
          <w:rStyle w:val="StyleUnderline"/>
        </w:rPr>
        <w:t xml:space="preserve"> is </w:t>
      </w:r>
      <w:r w:rsidRPr="006025CC">
        <w:rPr>
          <w:rStyle w:val="StyleUnderline"/>
          <w:highlight w:val="cyan"/>
        </w:rPr>
        <w:t xml:space="preserve">in </w:t>
      </w:r>
      <w:r w:rsidRPr="006025CC">
        <w:rPr>
          <w:rStyle w:val="Emphasis"/>
          <w:highlight w:val="cyan"/>
        </w:rPr>
        <w:t>crisis</w:t>
      </w:r>
      <w:r w:rsidRPr="00B1243C">
        <w:rPr>
          <w:rStyle w:val="StyleUnderline"/>
        </w:rPr>
        <w:t xml:space="preserve">, far from the days when it was </w:t>
      </w:r>
      <w:r w:rsidRPr="006025CC">
        <w:rPr>
          <w:rStyle w:val="Emphasis"/>
        </w:rPr>
        <w:t>proclaimed irreversibly hegemonic</w:t>
      </w:r>
      <w:r w:rsidRPr="006025CC">
        <w:rPr>
          <w:sz w:val="16"/>
        </w:rPr>
        <w:t xml:space="preserve"> [1]. The </w:t>
      </w:r>
      <w:r w:rsidRPr="00591EC9">
        <w:rPr>
          <w:rStyle w:val="StyleUnderline"/>
        </w:rPr>
        <w:t>challenges</w:t>
      </w:r>
      <w:r w:rsidRPr="00B1243C">
        <w:rPr>
          <w:rStyle w:val="StyleUnderline"/>
        </w:rPr>
        <w:t xml:space="preserve"> mentioned </w:t>
      </w:r>
      <w:r w:rsidRPr="000F7102">
        <w:rPr>
          <w:rStyle w:val="StyleUnderline"/>
          <w:highlight w:val="cyan"/>
        </w:rPr>
        <w:t>are</w:t>
      </w:r>
      <w:r w:rsidRPr="006025CC">
        <w:rPr>
          <w:sz w:val="16"/>
        </w:rPr>
        <w:t xml:space="preserve">, by many scientists, some world leaders and a broader audience, considered </w:t>
      </w:r>
      <w:r w:rsidRPr="000F7102">
        <w:rPr>
          <w:rStyle w:val="Emphasis"/>
          <w:highlight w:val="cyan"/>
        </w:rPr>
        <w:t>ex</w:t>
      </w:r>
      <w:r w:rsidRPr="006025CC">
        <w:rPr>
          <w:rStyle w:val="StyleUnderline"/>
        </w:rPr>
        <w:t xml:space="preserve">istential </w:t>
      </w:r>
      <w:r w:rsidRPr="000F7102">
        <w:rPr>
          <w:rStyle w:val="Emphasis"/>
          <w:highlight w:val="cyan"/>
        </w:rPr>
        <w:t>threats</w:t>
      </w:r>
      <w:r w:rsidRPr="00B1243C">
        <w:rPr>
          <w:rStyle w:val="StyleUnderline"/>
        </w:rPr>
        <w:t xml:space="preserve"> in need of </w:t>
      </w:r>
      <w:r w:rsidRPr="006025CC">
        <w:rPr>
          <w:rStyle w:val="Emphasis"/>
        </w:rPr>
        <w:t>urgent</w:t>
      </w:r>
      <w:r w:rsidRPr="00B1243C">
        <w:rPr>
          <w:rStyle w:val="StyleUnderline"/>
        </w:rPr>
        <w:t xml:space="preserve"> action</w:t>
      </w:r>
      <w:r w:rsidRPr="006025CC">
        <w:rPr>
          <w:sz w:val="16"/>
        </w:rPr>
        <w:t xml:space="preserve">, that is ‘securitization’ [2]. As the causes, effects and adequate reactions upon these threats are contested, there are no given solutions how to ‘de-securitize’ them, neither one by one, no less together. In other words, </w:t>
      </w:r>
      <w:r w:rsidRPr="000F7102">
        <w:rPr>
          <w:rStyle w:val="StyleUnderline"/>
          <w:highlight w:val="cyan"/>
        </w:rPr>
        <w:t>it is</w:t>
      </w:r>
      <w:r w:rsidRPr="006025CC">
        <w:rPr>
          <w:sz w:val="16"/>
        </w:rPr>
        <w:t xml:space="preserve"> ultimately </w:t>
      </w:r>
      <w:r w:rsidRPr="000F7102">
        <w:rPr>
          <w:rStyle w:val="StyleUnderline"/>
          <w:highlight w:val="cyan"/>
        </w:rPr>
        <w:t xml:space="preserve">a </w:t>
      </w:r>
      <w:r w:rsidRPr="006025CC">
        <w:rPr>
          <w:rStyle w:val="Emphasis"/>
          <w:highlight w:val="cyan"/>
        </w:rPr>
        <w:t>question</w:t>
      </w:r>
      <w:r w:rsidRPr="000F7102">
        <w:rPr>
          <w:rStyle w:val="StyleUnderline"/>
          <w:highlight w:val="cyan"/>
        </w:rPr>
        <w:t xml:space="preserve"> of how</w:t>
      </w:r>
      <w:r w:rsidRPr="006025CC">
        <w:rPr>
          <w:sz w:val="16"/>
        </w:rPr>
        <w:t xml:space="preserve"> government and </w:t>
      </w:r>
      <w:r w:rsidRPr="000F7102">
        <w:rPr>
          <w:rStyle w:val="StyleUnderline"/>
          <w:highlight w:val="cyan"/>
        </w:rPr>
        <w:t xml:space="preserve">governance </w:t>
      </w:r>
      <w:r w:rsidRPr="006025CC">
        <w:rPr>
          <w:rStyle w:val="Emphasis"/>
          <w:highlight w:val="cyan"/>
        </w:rPr>
        <w:t>configurations</w:t>
      </w:r>
      <w:r w:rsidRPr="00B1243C">
        <w:rPr>
          <w:rStyle w:val="StyleUnderline"/>
        </w:rPr>
        <w:t xml:space="preserve"> globally, at </w:t>
      </w:r>
      <w:r w:rsidRPr="006025CC">
        <w:rPr>
          <w:rStyle w:val="Emphasis"/>
        </w:rPr>
        <w:t>various</w:t>
      </w:r>
      <w:r w:rsidRPr="00B1243C">
        <w:rPr>
          <w:rStyle w:val="StyleUnderline"/>
        </w:rPr>
        <w:t xml:space="preserve"> levels and settings, </w:t>
      </w:r>
      <w:r w:rsidRPr="006025CC">
        <w:rPr>
          <w:rStyle w:val="Emphasis"/>
          <w:highlight w:val="cyan"/>
        </w:rPr>
        <w:t>choose</w:t>
      </w:r>
      <w:r w:rsidRPr="006025CC">
        <w:rPr>
          <w:rStyle w:val="StyleUnderline"/>
        </w:rPr>
        <w:t xml:space="preserve"> to </w:t>
      </w:r>
      <w:r w:rsidRPr="006025CC">
        <w:rPr>
          <w:rStyle w:val="Emphasis"/>
        </w:rPr>
        <w:t>decide</w:t>
      </w:r>
      <w:r w:rsidRPr="0013615D">
        <w:rPr>
          <w:rStyle w:val="StyleUnderline"/>
        </w:rPr>
        <w:t xml:space="preserve"> on</w:t>
      </w:r>
      <w:r w:rsidRPr="00B1243C">
        <w:rPr>
          <w:rStyle w:val="StyleUnderline"/>
        </w:rPr>
        <w:t xml:space="preserve"> </w:t>
      </w:r>
      <w:r w:rsidRPr="006025CC">
        <w:rPr>
          <w:rStyle w:val="StyleUnderline"/>
        </w:rPr>
        <w:t xml:space="preserve">the </w:t>
      </w:r>
      <w:r w:rsidRPr="006025CC">
        <w:rPr>
          <w:rStyle w:val="Emphasis"/>
          <w:highlight w:val="cyan"/>
        </w:rPr>
        <w:t>road forward</w:t>
      </w:r>
      <w:r w:rsidRPr="006025CC">
        <w:rPr>
          <w:sz w:val="16"/>
        </w:rPr>
        <w:t xml:space="preserve">. Although world leaders in the Global North have been desperately fertilizing their economies with heaps of money to recover the still largely fossil-dependent ‘Great Acceleration’, </w:t>
      </w:r>
      <w:r w:rsidRPr="000336DD">
        <w:rPr>
          <w:rStyle w:val="StyleUnderline"/>
        </w:rPr>
        <w:t xml:space="preserve">there </w:t>
      </w:r>
      <w:r w:rsidRPr="006025CC">
        <w:rPr>
          <w:rStyle w:val="StyleUnderline"/>
        </w:rPr>
        <w:t>are in this ‘</w:t>
      </w:r>
      <w:r w:rsidRPr="006025CC">
        <w:rPr>
          <w:rStyle w:val="Emphasis"/>
        </w:rPr>
        <w:t>critical juncture</w:t>
      </w:r>
      <w:r w:rsidRPr="006025CC">
        <w:rPr>
          <w:rStyle w:val="StyleUnderline"/>
        </w:rPr>
        <w:t>’</w:t>
      </w:r>
      <w:r w:rsidRPr="006025CC">
        <w:rPr>
          <w:sz w:val="16"/>
        </w:rPr>
        <w:t xml:space="preserve"> also </w:t>
      </w:r>
      <w:r w:rsidRPr="006025CC">
        <w:rPr>
          <w:rStyle w:val="Emphasis"/>
        </w:rPr>
        <w:t>windows</w:t>
      </w:r>
      <w:r w:rsidRPr="000336DD">
        <w:rPr>
          <w:rStyle w:val="StyleUnderline"/>
        </w:rPr>
        <w:t xml:space="preserve"> of </w:t>
      </w:r>
      <w:r w:rsidRPr="006025CC">
        <w:rPr>
          <w:rStyle w:val="Emphasis"/>
        </w:rPr>
        <w:t>opportunity</w:t>
      </w:r>
      <w:r w:rsidRPr="000336DD">
        <w:rPr>
          <w:rStyle w:val="StyleUnderline"/>
        </w:rPr>
        <w:t xml:space="preserve"> to enter </w:t>
      </w:r>
      <w:r w:rsidRPr="006025CC">
        <w:rPr>
          <w:rStyle w:val="Emphasis"/>
        </w:rPr>
        <w:t>new paths</w:t>
      </w:r>
      <w:r w:rsidRPr="006025CC">
        <w:rPr>
          <w:sz w:val="16"/>
        </w:rPr>
        <w:t xml:space="preserve">. How do urban public institutions and actors in market and </w:t>
      </w:r>
      <w:r w:rsidRPr="006025CC">
        <w:rPr>
          <w:rStyle w:val="Emphasis"/>
        </w:rPr>
        <w:t xml:space="preserve">civil </w:t>
      </w:r>
      <w:r w:rsidRPr="006025CC">
        <w:rPr>
          <w:rStyle w:val="Emphasis"/>
          <w:highlight w:val="cyan"/>
        </w:rPr>
        <w:t>society</w:t>
      </w:r>
      <w:r w:rsidRPr="006025CC">
        <w:rPr>
          <w:sz w:val="16"/>
        </w:rPr>
        <w:t xml:space="preserve"> respond to these crises? Do they only try to reinvent old ideas and practices, or do they </w:t>
      </w:r>
      <w:r w:rsidRPr="006025CC">
        <w:rPr>
          <w:rStyle w:val="Emphasis"/>
          <w:highlight w:val="cyan"/>
        </w:rPr>
        <w:t>search</w:t>
      </w:r>
      <w:r w:rsidRPr="000F7102">
        <w:rPr>
          <w:rStyle w:val="StyleUnderline"/>
          <w:highlight w:val="cyan"/>
        </w:rPr>
        <w:t xml:space="preserve"> for</w:t>
      </w:r>
      <w:r w:rsidRPr="006025CC">
        <w:rPr>
          <w:sz w:val="16"/>
        </w:rPr>
        <w:t xml:space="preserve"> healthier, </w:t>
      </w:r>
      <w:r w:rsidRPr="006025CC">
        <w:rPr>
          <w:rStyle w:val="Emphasis"/>
        </w:rPr>
        <w:t xml:space="preserve">more </w:t>
      </w:r>
      <w:r w:rsidRPr="006025CC">
        <w:rPr>
          <w:rStyle w:val="Emphasis"/>
          <w:highlight w:val="cyan"/>
        </w:rPr>
        <w:t>sustainable</w:t>
      </w:r>
      <w:r w:rsidRPr="006025CC">
        <w:rPr>
          <w:rStyle w:val="StyleUnderline"/>
          <w:highlight w:val="cyan"/>
        </w:rPr>
        <w:t xml:space="preserve">, </w:t>
      </w:r>
      <w:r w:rsidRPr="006025CC">
        <w:rPr>
          <w:rStyle w:val="Emphasis"/>
          <w:highlight w:val="cyan"/>
        </w:rPr>
        <w:t>democratic</w:t>
      </w:r>
      <w:r w:rsidRPr="006025CC">
        <w:rPr>
          <w:rStyle w:val="StyleUnderline"/>
        </w:rPr>
        <w:t xml:space="preserve"> and </w:t>
      </w:r>
      <w:r w:rsidRPr="006025CC">
        <w:rPr>
          <w:rStyle w:val="Emphasis"/>
        </w:rPr>
        <w:t xml:space="preserve">just </w:t>
      </w:r>
      <w:r w:rsidRPr="006025CC">
        <w:rPr>
          <w:rStyle w:val="Emphasis"/>
          <w:highlight w:val="cyan"/>
        </w:rPr>
        <w:t>ways</w:t>
      </w:r>
      <w:r w:rsidRPr="006025CC">
        <w:rPr>
          <w:rStyle w:val="StyleUnderline"/>
          <w:highlight w:val="cyan"/>
        </w:rPr>
        <w:t xml:space="preserve"> of </w:t>
      </w:r>
      <w:r w:rsidRPr="006025CC">
        <w:rPr>
          <w:rStyle w:val="Emphasis"/>
          <w:highlight w:val="cyan"/>
        </w:rPr>
        <w:t>handling</w:t>
      </w:r>
      <w:r w:rsidRPr="00C63E37">
        <w:rPr>
          <w:rStyle w:val="StyleUnderline"/>
        </w:rPr>
        <w:t xml:space="preserve"> major</w:t>
      </w:r>
      <w:r w:rsidRPr="00B1243C">
        <w:rPr>
          <w:rStyle w:val="StyleUnderline"/>
        </w:rPr>
        <w:t xml:space="preserve"> </w:t>
      </w:r>
      <w:r w:rsidRPr="006025CC">
        <w:rPr>
          <w:rStyle w:val="Emphasis"/>
        </w:rPr>
        <w:t>threats</w:t>
      </w:r>
      <w:r w:rsidRPr="00B1243C">
        <w:rPr>
          <w:rStyle w:val="StyleUnderline"/>
        </w:rPr>
        <w:t xml:space="preserve"> and </w:t>
      </w:r>
      <w:r w:rsidRPr="006025CC">
        <w:rPr>
          <w:rStyle w:val="Emphasis"/>
          <w:highlight w:val="cyan"/>
        </w:rPr>
        <w:t>risks</w:t>
      </w:r>
      <w:r w:rsidRPr="006025CC">
        <w:rPr>
          <w:sz w:val="16"/>
        </w:rPr>
        <w:t>?</w:t>
      </w:r>
    </w:p>
    <w:p w14:paraId="48E1B483" w14:textId="77777777" w:rsidR="00803329" w:rsidRDefault="00803329" w:rsidP="00803329">
      <w:pPr>
        <w:pStyle w:val="Heading3"/>
      </w:pPr>
      <w:r>
        <w:t>1NC</w:t>
      </w:r>
    </w:p>
    <w:p w14:paraId="15D6EE0B" w14:textId="77777777" w:rsidR="00803329" w:rsidRDefault="00803329" w:rsidP="00803329">
      <w:r>
        <w:t>Prosecution CP:</w:t>
      </w:r>
    </w:p>
    <w:p w14:paraId="7176D769" w14:textId="77777777" w:rsidR="00803329" w:rsidRPr="002C5F4C" w:rsidRDefault="00803329" w:rsidP="00803329">
      <w:pPr>
        <w:pStyle w:val="Heading4"/>
      </w:pPr>
      <w:r w:rsidRPr="002C5F4C">
        <w:t xml:space="preserve">The United States federal judiciary should impose criminal penalties for </w:t>
      </w:r>
      <w:r w:rsidR="00A0310A">
        <w:t>arbitrarily rejecting collective bargaining agreements during Bankruptcy under Chapter 11</w:t>
      </w:r>
      <w:r w:rsidRPr="002C5F4C">
        <w:t>.</w:t>
      </w:r>
    </w:p>
    <w:p w14:paraId="7732D8EB" w14:textId="77777777" w:rsidR="00803329" w:rsidRDefault="00803329" w:rsidP="00803329"/>
    <w:p w14:paraId="74B8A049" w14:textId="77777777" w:rsidR="00803329" w:rsidRDefault="00803329" w:rsidP="00803329">
      <w:pPr>
        <w:pStyle w:val="Heading4"/>
      </w:pPr>
      <w:r>
        <w:t xml:space="preserve">That </w:t>
      </w:r>
      <w:r w:rsidRPr="0037326C">
        <w:rPr>
          <w:u w:val="single"/>
        </w:rPr>
        <w:t>solves</w:t>
      </w:r>
      <w:r>
        <w:t xml:space="preserve">---criminal law </w:t>
      </w:r>
      <w:r w:rsidRPr="0037326C">
        <w:rPr>
          <w:u w:val="single"/>
        </w:rPr>
        <w:t>protects</w:t>
      </w:r>
      <w:r>
        <w:t xml:space="preserve"> rights while </w:t>
      </w:r>
      <w:r w:rsidRPr="0037326C">
        <w:rPr>
          <w:u w:val="single"/>
        </w:rPr>
        <w:t>cracking down</w:t>
      </w:r>
      <w:r>
        <w:t xml:space="preserve"> on </w:t>
      </w:r>
      <w:r w:rsidRPr="0037326C">
        <w:rPr>
          <w:u w:val="single"/>
        </w:rPr>
        <w:t>predatory corporate</w:t>
      </w:r>
      <w:r>
        <w:t xml:space="preserve"> practices.</w:t>
      </w:r>
    </w:p>
    <w:p w14:paraId="69EA0688" w14:textId="77777777" w:rsidR="00803329" w:rsidRPr="0037326C" w:rsidRDefault="00803329" w:rsidP="00803329">
      <w:r w:rsidRPr="00BE740A">
        <w:rPr>
          <w:rStyle w:val="Style13ptBold"/>
        </w:rPr>
        <w:t>Gerstein ’18</w:t>
      </w:r>
      <w:r>
        <w:t xml:space="preserve"> [Terri and David Seligman; April 20; Director of the NYU Wagner Labor Initiative, Professor of Public Service at NYU; Executive Director of Towards Justice; On Labor, “A Response to “Rethinking Wage Theft Criminalization,” https://onlabor.org/a-response-to-rethinking-wage-theft-criminalization/]</w:t>
      </w:r>
    </w:p>
    <w:p w14:paraId="52096C8B" w14:textId="77777777" w:rsidR="00803329" w:rsidRPr="00EE565C" w:rsidRDefault="00803329" w:rsidP="00803329">
      <w:pPr>
        <w:rPr>
          <w:sz w:val="16"/>
        </w:rPr>
      </w:pPr>
      <w:r w:rsidRPr="00EE565C">
        <w:rPr>
          <w:sz w:val="16"/>
        </w:rPr>
        <w:t xml:space="preserve">We write from the perspectives of lawyers who have had extensive experience </w:t>
      </w:r>
      <w:r w:rsidRPr="0037326C">
        <w:rPr>
          <w:rStyle w:val="StyleUnderline"/>
          <w:highlight w:val="cyan"/>
        </w:rPr>
        <w:t>protecting</w:t>
      </w:r>
      <w:r w:rsidRPr="00BC12CB">
        <w:rPr>
          <w:rStyle w:val="StyleUnderline"/>
        </w:rPr>
        <w:t xml:space="preserve"> </w:t>
      </w:r>
      <w:r w:rsidRPr="00BC12CB">
        <w:rPr>
          <w:rStyle w:val="Emphasis"/>
        </w:rPr>
        <w:t xml:space="preserve">workers’ </w:t>
      </w:r>
      <w:r w:rsidRPr="00BC12CB">
        <w:rPr>
          <w:rStyle w:val="Emphasis"/>
          <w:highlight w:val="cyan"/>
        </w:rPr>
        <w:t>rights</w:t>
      </w:r>
      <w:r w:rsidRPr="00EE565C">
        <w:rPr>
          <w:sz w:val="16"/>
        </w:rPr>
        <w:t xml:space="preserve">, one as a former government enforcer and the other as an attorney at an advocacy organization. While we of course appreciate the deep structural flaws of our criminal justice system, we’ve seen how important a tool the criminal law can be in protecting workers from wage theft, and we don’t think that bringing the criminal law to bear on predatory employers who take advantage of vulnerable workers exacerbates the injustices of our criminal justice system. If anything, doing so expresses to the most vulnerable members of society that the </w:t>
      </w:r>
      <w:r w:rsidRPr="00BC12CB">
        <w:rPr>
          <w:rStyle w:val="StyleUnderline"/>
          <w:highlight w:val="cyan"/>
        </w:rPr>
        <w:t xml:space="preserve">criminal law can </w:t>
      </w:r>
      <w:r w:rsidRPr="00BC12CB">
        <w:rPr>
          <w:rStyle w:val="Emphasis"/>
          <w:highlight w:val="cyan"/>
        </w:rPr>
        <w:t>work</w:t>
      </w:r>
      <w:r w:rsidRPr="00313AC0">
        <w:rPr>
          <w:rStyle w:val="StyleUnderline"/>
        </w:rPr>
        <w:t xml:space="preserve"> for them</w:t>
      </w:r>
      <w:r w:rsidRPr="00EE565C">
        <w:rPr>
          <w:sz w:val="16"/>
        </w:rPr>
        <w:t>, not just against them. Progressive policymakers and enforcers would be misguided to eschew the tools of criminal law in combating the scourge of wage theft.</w:t>
      </w:r>
    </w:p>
    <w:p w14:paraId="4E95E1DE" w14:textId="77777777" w:rsidR="00803329" w:rsidRPr="00EE565C" w:rsidRDefault="00803329" w:rsidP="00803329">
      <w:pPr>
        <w:rPr>
          <w:sz w:val="16"/>
        </w:rPr>
      </w:pPr>
      <w:r w:rsidRPr="00313AC0">
        <w:rPr>
          <w:rStyle w:val="StyleUnderline"/>
        </w:rPr>
        <w:t xml:space="preserve">The </w:t>
      </w:r>
      <w:r w:rsidRPr="0037326C">
        <w:rPr>
          <w:rStyle w:val="Emphasis"/>
        </w:rPr>
        <w:t xml:space="preserve">most </w:t>
      </w:r>
      <w:r w:rsidRPr="00BC12CB">
        <w:rPr>
          <w:rStyle w:val="Emphasis"/>
        </w:rPr>
        <w:t>important</w:t>
      </w:r>
      <w:r w:rsidRPr="00BC12CB">
        <w:rPr>
          <w:rStyle w:val="StyleUnderline"/>
        </w:rPr>
        <w:t xml:space="preserve"> reason to </w:t>
      </w:r>
      <w:r w:rsidRPr="00BC12CB">
        <w:rPr>
          <w:rStyle w:val="Emphasis"/>
        </w:rPr>
        <w:t>employ</w:t>
      </w:r>
      <w:r w:rsidRPr="00BC12CB">
        <w:rPr>
          <w:rStyle w:val="StyleUnderline"/>
        </w:rPr>
        <w:t xml:space="preserve"> criminal law</w:t>
      </w:r>
      <w:r w:rsidRPr="00BC12CB">
        <w:rPr>
          <w:sz w:val="16"/>
        </w:rPr>
        <w:t xml:space="preserve"> tools in certain wage theft cases </w:t>
      </w:r>
      <w:r w:rsidRPr="00BC12CB">
        <w:rPr>
          <w:rStyle w:val="StyleUnderline"/>
        </w:rPr>
        <w:t>is that</w:t>
      </w:r>
      <w:r w:rsidRPr="00313AC0">
        <w:rPr>
          <w:rStyle w:val="StyleUnderline"/>
        </w:rPr>
        <w:t xml:space="preserve"> the </w:t>
      </w:r>
      <w:r w:rsidRPr="0037326C">
        <w:rPr>
          <w:rStyle w:val="Emphasis"/>
          <w:highlight w:val="cyan"/>
        </w:rPr>
        <w:t>civil</w:t>
      </w:r>
      <w:r w:rsidRPr="00BC12CB">
        <w:rPr>
          <w:rStyle w:val="StyleUnderline"/>
        </w:rPr>
        <w:t xml:space="preserve"> law</w:t>
      </w:r>
      <w:r w:rsidRPr="00EE565C">
        <w:rPr>
          <w:sz w:val="16"/>
        </w:rPr>
        <w:t xml:space="preserve">, while critically important, also </w:t>
      </w:r>
      <w:r w:rsidRPr="0037326C">
        <w:rPr>
          <w:rStyle w:val="StyleUnderline"/>
          <w:highlight w:val="cyan"/>
        </w:rPr>
        <w:t>has</w:t>
      </w:r>
      <w:r w:rsidRPr="00313AC0">
        <w:rPr>
          <w:rStyle w:val="StyleUnderline"/>
        </w:rPr>
        <w:t xml:space="preserve"> its </w:t>
      </w:r>
      <w:r w:rsidRPr="0037326C">
        <w:rPr>
          <w:rStyle w:val="Emphasis"/>
          <w:highlight w:val="cyan"/>
        </w:rPr>
        <w:t>limits</w:t>
      </w:r>
      <w:r w:rsidRPr="00313AC0">
        <w:rPr>
          <w:rStyle w:val="StyleUnderline"/>
        </w:rPr>
        <w:t xml:space="preserve"> in </w:t>
      </w:r>
      <w:r w:rsidRPr="00313AC0">
        <w:rPr>
          <w:rStyle w:val="Emphasis"/>
        </w:rPr>
        <w:t>deterring illegal</w:t>
      </w:r>
      <w:r w:rsidRPr="00313AC0">
        <w:rPr>
          <w:rStyle w:val="StyleUnderline"/>
        </w:rPr>
        <w:t xml:space="preserve"> conduct</w:t>
      </w:r>
      <w:r w:rsidRPr="00EE565C">
        <w:rPr>
          <w:sz w:val="16"/>
        </w:rPr>
        <w:t>, responding promptly to abuses, and in punishing chronic wrongdoers.</w:t>
      </w:r>
    </w:p>
    <w:p w14:paraId="6706E587" w14:textId="77777777" w:rsidR="00803329" w:rsidRPr="00EE565C" w:rsidRDefault="00803329" w:rsidP="00803329">
      <w:pPr>
        <w:rPr>
          <w:sz w:val="16"/>
        </w:rPr>
      </w:pPr>
      <w:r w:rsidRPr="00EE565C">
        <w:rPr>
          <w:sz w:val="16"/>
        </w:rPr>
        <w:t xml:space="preserve">First, as for deterrence, we’ve both seen how employers who do not fear serious sanction for violations engage in persistent wage theft and payroll fraud. We are not aware of any research regarding the deterrent impact of criminal prosecution in such cases, and certainly such studies are needed, but ample anecdotal evidence exists to support </w:t>
      </w:r>
      <w:r w:rsidRPr="00AE0560">
        <w:rPr>
          <w:rStyle w:val="StyleUnderline"/>
        </w:rPr>
        <w:t xml:space="preserve">the </w:t>
      </w:r>
      <w:r w:rsidRPr="0037326C">
        <w:rPr>
          <w:rStyle w:val="Emphasis"/>
        </w:rPr>
        <w:t>common-sense</w:t>
      </w:r>
      <w:r w:rsidRPr="0037326C">
        <w:rPr>
          <w:rStyle w:val="StyleUnderline"/>
        </w:rPr>
        <w:t xml:space="preserve"> notion that </w:t>
      </w:r>
      <w:r w:rsidRPr="0037326C">
        <w:rPr>
          <w:rStyle w:val="Emphasis"/>
          <w:highlight w:val="cyan"/>
        </w:rPr>
        <w:t>fear</w:t>
      </w:r>
      <w:r w:rsidRPr="0037326C">
        <w:rPr>
          <w:rStyle w:val="StyleUnderline"/>
          <w:highlight w:val="cyan"/>
        </w:rPr>
        <w:t xml:space="preserve"> of arrest </w:t>
      </w:r>
      <w:r w:rsidRPr="0037326C">
        <w:rPr>
          <w:rStyle w:val="Emphasis"/>
          <w:highlight w:val="cyan"/>
        </w:rPr>
        <w:t>draws attention</w:t>
      </w:r>
      <w:r w:rsidRPr="0037326C">
        <w:rPr>
          <w:rStyle w:val="StyleUnderline"/>
        </w:rPr>
        <w:t xml:space="preserve"> from</w:t>
      </w:r>
      <w:r w:rsidRPr="00AE0560">
        <w:rPr>
          <w:rStyle w:val="StyleUnderline"/>
        </w:rPr>
        <w:t xml:space="preserve"> employers and changes their conduct </w:t>
      </w:r>
      <w:r w:rsidRPr="0037326C">
        <w:rPr>
          <w:rStyle w:val="Emphasis"/>
          <w:highlight w:val="cyan"/>
        </w:rPr>
        <w:t>more meaningfully</w:t>
      </w:r>
      <w:r w:rsidRPr="0037326C">
        <w:rPr>
          <w:rStyle w:val="StyleUnderline"/>
          <w:highlight w:val="cyan"/>
        </w:rPr>
        <w:t xml:space="preserve"> than</w:t>
      </w:r>
      <w:r w:rsidRPr="00AE0560">
        <w:rPr>
          <w:rStyle w:val="StyleUnderline"/>
        </w:rPr>
        <w:t xml:space="preserve"> the </w:t>
      </w:r>
      <w:r w:rsidRPr="00BC12CB">
        <w:rPr>
          <w:rStyle w:val="Emphasis"/>
        </w:rPr>
        <w:t>threat</w:t>
      </w:r>
      <w:r w:rsidRPr="00BC12CB">
        <w:rPr>
          <w:rStyle w:val="StyleUnderline"/>
        </w:rPr>
        <w:t xml:space="preserve"> of </w:t>
      </w:r>
      <w:r w:rsidRPr="00BC12CB">
        <w:rPr>
          <w:rStyle w:val="Emphasis"/>
          <w:highlight w:val="cyan"/>
        </w:rPr>
        <w:t>civil</w:t>
      </w:r>
      <w:r w:rsidRPr="00AE0560">
        <w:rPr>
          <w:rStyle w:val="StyleUnderline"/>
        </w:rPr>
        <w:t xml:space="preserve"> enforcement</w:t>
      </w:r>
      <w:r w:rsidRPr="00EE565C">
        <w:rPr>
          <w:sz w:val="16"/>
        </w:rPr>
        <w:t>. We’ve both witnessed how openly some employers flout the law when they don’t think they’ll ever be held accountable, and while heavy civil penalties are sometimes enough to deter some bad actors, others do everything they can to hide assets, even telling their employees that no one will ever find their money. In these cases, the threat of jail, however unlikely, seems to be the only way of deterring misconduct.</w:t>
      </w:r>
    </w:p>
    <w:p w14:paraId="0EA04AC1" w14:textId="77777777" w:rsidR="00803329" w:rsidRPr="00EE565C" w:rsidRDefault="00803329" w:rsidP="00803329">
      <w:pPr>
        <w:rPr>
          <w:sz w:val="16"/>
        </w:rPr>
      </w:pPr>
      <w:r w:rsidRPr="00EE565C">
        <w:rPr>
          <w:sz w:val="16"/>
        </w:rPr>
        <w:t>Levin disputes any deterrent impact by citing to literature primarily demonstrating little to no deterrent effect of increased criminal penalties in situations that are not analogous to wage theft—for example, the death penalty has little to no deterrent effect on homicide. However, one of Levin’s sources notes that increased penalties do deter certain types of crimes, citing as an example tax evasion, which is similar to wage theft in that it often involves persistent and calculated misconduct committed by those who may think that their crimes are unlikely to be discovered.</w:t>
      </w:r>
    </w:p>
    <w:p w14:paraId="3660985E" w14:textId="77777777" w:rsidR="00803329" w:rsidRPr="00EE565C" w:rsidRDefault="00803329" w:rsidP="00803329">
      <w:pPr>
        <w:rPr>
          <w:sz w:val="16"/>
        </w:rPr>
      </w:pPr>
      <w:r w:rsidRPr="00EE565C">
        <w:rPr>
          <w:sz w:val="16"/>
        </w:rPr>
        <w:t xml:space="preserve">Further, as a practical matter, </w:t>
      </w:r>
      <w:r w:rsidRPr="0037326C">
        <w:rPr>
          <w:rStyle w:val="StyleUnderline"/>
          <w:highlight w:val="cyan"/>
        </w:rPr>
        <w:t>making</w:t>
      </w:r>
      <w:r w:rsidRPr="00EE565C">
        <w:rPr>
          <w:sz w:val="16"/>
        </w:rPr>
        <w:t xml:space="preserve"> wage theft </w:t>
      </w:r>
      <w:r w:rsidRPr="00AE0560">
        <w:rPr>
          <w:rStyle w:val="StyleUnderline"/>
        </w:rPr>
        <w:t xml:space="preserve">a </w:t>
      </w:r>
      <w:r w:rsidRPr="0037326C">
        <w:rPr>
          <w:rStyle w:val="Emphasis"/>
          <w:highlight w:val="cyan"/>
        </w:rPr>
        <w:t>violation</w:t>
      </w:r>
      <w:r w:rsidRPr="0037326C">
        <w:rPr>
          <w:rStyle w:val="StyleUnderline"/>
          <w:highlight w:val="cyan"/>
        </w:rPr>
        <w:t xml:space="preserve"> of</w:t>
      </w:r>
      <w:r w:rsidRPr="00AE0560">
        <w:rPr>
          <w:rStyle w:val="StyleUnderline"/>
        </w:rPr>
        <w:t xml:space="preserve"> the </w:t>
      </w:r>
      <w:r w:rsidRPr="0037326C">
        <w:rPr>
          <w:rStyle w:val="StyleUnderline"/>
          <w:highlight w:val="cyan"/>
        </w:rPr>
        <w:t>criminal</w:t>
      </w:r>
      <w:r w:rsidRPr="00AE0560">
        <w:rPr>
          <w:rStyle w:val="StyleUnderline"/>
        </w:rPr>
        <w:t xml:space="preserve"> laws </w:t>
      </w:r>
      <w:r w:rsidRPr="00BC12CB">
        <w:rPr>
          <w:rStyle w:val="StyleUnderline"/>
        </w:rPr>
        <w:t xml:space="preserve">can </w:t>
      </w:r>
      <w:r w:rsidRPr="00BC12CB">
        <w:rPr>
          <w:rStyle w:val="Emphasis"/>
        </w:rPr>
        <w:t>empower</w:t>
      </w:r>
      <w:r w:rsidRPr="00BC12CB">
        <w:rPr>
          <w:rStyle w:val="StyleUnderline"/>
        </w:rPr>
        <w:t xml:space="preserve"> enforcers to </w:t>
      </w:r>
      <w:r w:rsidRPr="0037326C">
        <w:rPr>
          <w:rStyle w:val="StyleUnderline"/>
          <w:highlight w:val="cyan"/>
        </w:rPr>
        <w:t>respond</w:t>
      </w:r>
      <w:r w:rsidRPr="00AE0560">
        <w:rPr>
          <w:rStyle w:val="StyleUnderline"/>
        </w:rPr>
        <w:t xml:space="preserve"> </w:t>
      </w:r>
      <w:r w:rsidRPr="00AE0560">
        <w:rPr>
          <w:rStyle w:val="Emphasis"/>
        </w:rPr>
        <w:t xml:space="preserve">more </w:t>
      </w:r>
      <w:r w:rsidRPr="0037326C">
        <w:rPr>
          <w:rStyle w:val="Emphasis"/>
          <w:highlight w:val="cyan"/>
        </w:rPr>
        <w:t>effectively</w:t>
      </w:r>
      <w:r w:rsidRPr="00AE0560">
        <w:rPr>
          <w:rStyle w:val="StyleUnderline"/>
        </w:rPr>
        <w:t xml:space="preserve"> to violations</w:t>
      </w:r>
      <w:r w:rsidRPr="00EE565C">
        <w:rPr>
          <w:sz w:val="16"/>
        </w:rPr>
        <w:t>. While some civil enforcement agencies engage in proactive outreach efforts, in some regions, such as Denver, marginalized workers who are victims of wage theft or other abuses by their employer often make first contact with police departments. Typically, these workers are told that wage theft is a civil matter and that the police won’t get involved. The distinction between civil and criminal law is confusing and illogical to workers who’ve taken a courageous step in coming forward to report abuse, and this initial conversation with law enforcement can be quite discouraging. The police, as the front lines of criminal law enforcement, should have the same tools available for wage theft as for other forms of theft.</w:t>
      </w:r>
    </w:p>
    <w:p w14:paraId="32C22837" w14:textId="77777777" w:rsidR="00803329" w:rsidRPr="00EE565C" w:rsidRDefault="00803329" w:rsidP="00803329">
      <w:pPr>
        <w:rPr>
          <w:sz w:val="16"/>
        </w:rPr>
      </w:pPr>
      <w:r w:rsidRPr="00EE565C">
        <w:rPr>
          <w:sz w:val="16"/>
        </w:rPr>
        <w:t>Consider also how the criminal law can punish chronic and recalcitrant wrongdoers. In a case brought by the New York Attorney General’s Office, the U.S. Department of Labor obtained a federal consent judgment from a janitorial contractor. The employer paid the money owed, and then demanded kickbacks from workers while continuing to violate the law. It is unlikely that meaningful impact would result from further civil enforcement.</w:t>
      </w:r>
    </w:p>
    <w:p w14:paraId="5D8D8631" w14:textId="77777777" w:rsidR="00803329" w:rsidRPr="00EE565C" w:rsidRDefault="00803329" w:rsidP="00803329">
      <w:pPr>
        <w:rPr>
          <w:sz w:val="16"/>
        </w:rPr>
      </w:pPr>
      <w:r w:rsidRPr="00EE565C">
        <w:rPr>
          <w:sz w:val="16"/>
        </w:rPr>
        <w:t>Levin seems to fear that criminalizing wage theft will have broad consequences for everyday wrongdoing. Prosecutors, however, exercise discretion and have limited resources; they are not likely to impose criminal sanctions on a whim or for minor, technical violations of wage-and-hour laws. The nature of labor violation cases further mitigates against extremes: these are typically complex cases which can take months or more to develop. Also, the lengthy sentences Levin fears are unlikely to occur, since judges rarely if ever impose jail time for wage theft.</w:t>
      </w:r>
    </w:p>
    <w:p w14:paraId="1961F931" w14:textId="77777777" w:rsidR="00803329" w:rsidRPr="00EE565C" w:rsidRDefault="00803329" w:rsidP="00803329">
      <w:pPr>
        <w:rPr>
          <w:sz w:val="16"/>
        </w:rPr>
      </w:pPr>
      <w:r w:rsidRPr="00EE565C">
        <w:rPr>
          <w:sz w:val="16"/>
        </w:rPr>
        <w:t>In fact, criminal wage theft prosecutions often involve a constellation of violations beyond denial of lawful wages, including nonpayment of payroll and unemployment taxes; failure to obtain workers’ compensation insurance; falsification of documents; health and safety violations; government procurement fraud; and sometimes even sexual assault or human trafficking. Criminalizing wage theft logically situates the denial of lawful wages alongside these other abuses as a category of wrongful conduct that harms private individuals and the public generally, and it empowers prosecutors to attack pervasive workplace abuse.</w:t>
      </w:r>
    </w:p>
    <w:p w14:paraId="5EA19C26" w14:textId="77777777" w:rsidR="00803329" w:rsidRPr="00EE565C" w:rsidRDefault="00803329" w:rsidP="00803329">
      <w:pPr>
        <w:rPr>
          <w:sz w:val="16"/>
        </w:rPr>
      </w:pPr>
      <w:r w:rsidRPr="00EE565C">
        <w:rPr>
          <w:sz w:val="16"/>
        </w:rPr>
        <w:t>The main thrust of Levin’s post is that the criminal justice system is deeply troubled and that we should be reluctant to expand its scope. But what makes the system unjust is that it has in many cases become a brutal tool in the subjugation of marginalized people, in particular poor people of color. The powerful and marginalized alike tend to appreciate this aspect of our criminal justice system. For this reason, employers with power over their workers tend to doubt that the criminal law will ever hold them accountable, while workers, often as a consequence of the direct threats of their employers, fear the possibility that scrutiny from enforcers will somehow result in legal trouble for them—such as immigration problems.</w:t>
      </w:r>
    </w:p>
    <w:p w14:paraId="78F0455A" w14:textId="77777777" w:rsidR="00803329" w:rsidRPr="00EE565C" w:rsidRDefault="00803329" w:rsidP="00803329">
      <w:pPr>
        <w:rPr>
          <w:sz w:val="16"/>
        </w:rPr>
      </w:pPr>
      <w:r w:rsidRPr="00EE565C">
        <w:rPr>
          <w:sz w:val="16"/>
        </w:rPr>
        <w:t>In this context, the threat of serious criminal sanction running the other direction—against the person who’s abused his position of power—helps to correct that power imbalance and serves an important expressive function. It signals to employers and workers that wage theft causes severe harm, both to private individuals and the public generally, and that society is willing to criminally punish the powerful who take advantage of the vulnerable and marginalized.</w:t>
      </w:r>
    </w:p>
    <w:p w14:paraId="34A18EF3" w14:textId="77777777" w:rsidR="00803329" w:rsidRPr="00EE565C" w:rsidRDefault="00803329" w:rsidP="00803329">
      <w:pPr>
        <w:rPr>
          <w:sz w:val="16"/>
        </w:rPr>
      </w:pPr>
      <w:r w:rsidRPr="00EE565C">
        <w:rPr>
          <w:sz w:val="16"/>
        </w:rPr>
        <w:t xml:space="preserve">Those of us who have spent our careers protecting and enforcing workers’ rights, whether as advocates, union leaders, academics, or government officials, have time and again seen scofflaw employers show relentless impunity and reckless disregard for their workers and for rule of law. These </w:t>
      </w:r>
      <w:r w:rsidRPr="00BC12CB">
        <w:rPr>
          <w:rStyle w:val="Emphasis"/>
          <w:highlight w:val="cyan"/>
        </w:rPr>
        <w:t>predator</w:t>
      </w:r>
      <w:r w:rsidRPr="00BC12CB">
        <w:rPr>
          <w:rStyle w:val="StyleUnderline"/>
        </w:rPr>
        <w:t>y employer</w:t>
      </w:r>
      <w:r w:rsidRPr="00BC12CB">
        <w:rPr>
          <w:rStyle w:val="Emphasis"/>
          <w:highlight w:val="cyan"/>
        </w:rPr>
        <w:t>s</w:t>
      </w:r>
      <w:r w:rsidRPr="0037326C">
        <w:rPr>
          <w:rStyle w:val="StyleUnderline"/>
          <w:highlight w:val="cyan"/>
        </w:rPr>
        <w:t xml:space="preserve"> </w:t>
      </w:r>
      <w:r w:rsidRPr="0037326C">
        <w:rPr>
          <w:rStyle w:val="Emphasis"/>
          <w:highlight w:val="cyan"/>
        </w:rPr>
        <w:t>hide</w:t>
      </w:r>
      <w:r w:rsidRPr="0037326C">
        <w:rPr>
          <w:rStyle w:val="StyleUnderline"/>
          <w:highlight w:val="cyan"/>
        </w:rPr>
        <w:t xml:space="preserve"> assets, </w:t>
      </w:r>
      <w:r w:rsidRPr="0037326C">
        <w:rPr>
          <w:rStyle w:val="Emphasis"/>
          <w:highlight w:val="cyan"/>
        </w:rPr>
        <w:t>dissolve</w:t>
      </w:r>
      <w:r w:rsidRPr="0037326C">
        <w:rPr>
          <w:rStyle w:val="StyleUnderline"/>
          <w:highlight w:val="cyan"/>
        </w:rPr>
        <w:t xml:space="preserve"> </w:t>
      </w:r>
      <w:r w:rsidRPr="00BC12CB">
        <w:rPr>
          <w:rStyle w:val="StyleUnderline"/>
        </w:rPr>
        <w:t xml:space="preserve">corporations, demand </w:t>
      </w:r>
      <w:r w:rsidRPr="0037326C">
        <w:rPr>
          <w:rStyle w:val="Emphasis"/>
          <w:highlight w:val="cyan"/>
        </w:rPr>
        <w:t>kickbacks</w:t>
      </w:r>
      <w:r w:rsidRPr="0037326C">
        <w:rPr>
          <w:rStyle w:val="StyleUnderline"/>
          <w:highlight w:val="cyan"/>
        </w:rPr>
        <w:t xml:space="preserve">, cheat on </w:t>
      </w:r>
      <w:r w:rsidRPr="0037326C">
        <w:rPr>
          <w:rStyle w:val="Emphasis"/>
          <w:highlight w:val="cyan"/>
        </w:rPr>
        <w:t>taxes</w:t>
      </w:r>
      <w:r w:rsidRPr="00EE565C">
        <w:rPr>
          <w:sz w:val="16"/>
        </w:rPr>
        <w:t xml:space="preserve">, create fake records, </w:t>
      </w:r>
      <w:r w:rsidRPr="00BC12CB">
        <w:rPr>
          <w:sz w:val="16"/>
        </w:rPr>
        <w:t xml:space="preserve">shave hours, </w:t>
      </w:r>
      <w:r w:rsidRPr="00BC12CB">
        <w:rPr>
          <w:rStyle w:val="Emphasis"/>
        </w:rPr>
        <w:t>endanger</w:t>
      </w:r>
      <w:r w:rsidRPr="00BC12CB">
        <w:rPr>
          <w:rStyle w:val="StyleUnderline"/>
        </w:rPr>
        <w:t xml:space="preserve"> workers, </w:t>
      </w:r>
      <w:r w:rsidRPr="0037326C">
        <w:rPr>
          <w:rStyle w:val="Emphasis"/>
          <w:highlight w:val="cyan"/>
        </w:rPr>
        <w:t>fire</w:t>
      </w:r>
      <w:r w:rsidRPr="0037326C">
        <w:rPr>
          <w:rStyle w:val="StyleUnderline"/>
          <w:highlight w:val="cyan"/>
        </w:rPr>
        <w:t xml:space="preserve"> employees</w:t>
      </w:r>
      <w:r w:rsidRPr="00EE565C">
        <w:rPr>
          <w:sz w:val="16"/>
        </w:rPr>
        <w:t xml:space="preserve"> who complain, </w:t>
      </w:r>
      <w:r w:rsidRPr="00BC12CB">
        <w:rPr>
          <w:rStyle w:val="StyleUnderline"/>
        </w:rPr>
        <w:t xml:space="preserve">and </w:t>
      </w:r>
      <w:r w:rsidRPr="0037326C">
        <w:rPr>
          <w:rStyle w:val="Emphasis"/>
          <w:highlight w:val="cyan"/>
        </w:rPr>
        <w:t>persistently violate</w:t>
      </w:r>
      <w:r w:rsidRPr="005800DE">
        <w:rPr>
          <w:rStyle w:val="StyleUnderline"/>
        </w:rPr>
        <w:t xml:space="preserve"> the </w:t>
      </w:r>
      <w:r w:rsidRPr="0037326C">
        <w:rPr>
          <w:rStyle w:val="StyleUnderline"/>
          <w:highlight w:val="cyan"/>
        </w:rPr>
        <w:t>law</w:t>
      </w:r>
      <w:r w:rsidRPr="00EE565C">
        <w:rPr>
          <w:sz w:val="16"/>
        </w:rPr>
        <w:t xml:space="preserve"> even after losing lawsuit. While </w:t>
      </w:r>
      <w:r w:rsidRPr="00BC12CB">
        <w:rPr>
          <w:rStyle w:val="Emphasis"/>
        </w:rPr>
        <w:t xml:space="preserve">criminal </w:t>
      </w:r>
      <w:r w:rsidRPr="00BC12CB">
        <w:rPr>
          <w:rStyle w:val="Emphasis"/>
          <w:highlight w:val="cyan"/>
        </w:rPr>
        <w:t>sanction</w:t>
      </w:r>
      <w:r w:rsidRPr="00EE565C">
        <w:rPr>
          <w:sz w:val="16"/>
        </w:rPr>
        <w:t xml:space="preserve"> should be invoked carefully </w:t>
      </w:r>
      <w:r w:rsidRPr="005800DE">
        <w:rPr>
          <w:rStyle w:val="StyleUnderline"/>
          <w:highlight w:val="cyan"/>
        </w:rPr>
        <w:t>and</w:t>
      </w:r>
      <w:r w:rsidRPr="00EE565C">
        <w:rPr>
          <w:sz w:val="16"/>
        </w:rPr>
        <w:t xml:space="preserve"> only for very bad actors, the </w:t>
      </w:r>
      <w:r w:rsidRPr="005800DE">
        <w:rPr>
          <w:rStyle w:val="Emphasis"/>
          <w:highlight w:val="cyan"/>
        </w:rPr>
        <w:t>threat</w:t>
      </w:r>
      <w:r w:rsidRPr="005800DE">
        <w:rPr>
          <w:rStyle w:val="StyleUnderline"/>
          <w:highlight w:val="cyan"/>
        </w:rPr>
        <w:t xml:space="preserve"> of </w:t>
      </w:r>
      <w:r w:rsidRPr="00BC12CB">
        <w:rPr>
          <w:rStyle w:val="Emphasis"/>
          <w:highlight w:val="cyan"/>
        </w:rPr>
        <w:t>prosecution</w:t>
      </w:r>
      <w:r w:rsidRPr="005800DE">
        <w:rPr>
          <w:rStyle w:val="StyleUnderline"/>
        </w:rPr>
        <w:t xml:space="preserve"> is an </w:t>
      </w:r>
      <w:r w:rsidRPr="00BC12CB">
        <w:rPr>
          <w:rStyle w:val="Emphasis"/>
        </w:rPr>
        <w:t>important</w:t>
      </w:r>
      <w:r w:rsidRPr="00BC12CB">
        <w:rPr>
          <w:rStyle w:val="StyleUnderline"/>
        </w:rPr>
        <w:t xml:space="preserve"> and </w:t>
      </w:r>
      <w:r w:rsidRPr="0037326C">
        <w:rPr>
          <w:rStyle w:val="Emphasis"/>
          <w:highlight w:val="cyan"/>
        </w:rPr>
        <w:t>effective</w:t>
      </w:r>
      <w:r w:rsidRPr="0037326C">
        <w:rPr>
          <w:rStyle w:val="StyleUnderline"/>
          <w:highlight w:val="cyan"/>
        </w:rPr>
        <w:t xml:space="preserve"> tool in </w:t>
      </w:r>
      <w:r w:rsidRPr="0037326C">
        <w:rPr>
          <w:rStyle w:val="Emphasis"/>
          <w:highlight w:val="cyan"/>
        </w:rPr>
        <w:t>policing</w:t>
      </w:r>
      <w:r w:rsidRPr="00EE565C">
        <w:rPr>
          <w:sz w:val="16"/>
        </w:rPr>
        <w:t xml:space="preserve"> wage theft, </w:t>
      </w:r>
      <w:r w:rsidRPr="005800DE">
        <w:rPr>
          <w:rStyle w:val="StyleUnderline"/>
        </w:rPr>
        <w:t xml:space="preserve">which is one of the </w:t>
      </w:r>
      <w:r w:rsidRPr="00BC12CB">
        <w:rPr>
          <w:rStyle w:val="Emphasis"/>
          <w:highlight w:val="cyan"/>
        </w:rPr>
        <w:t>most</w:t>
      </w:r>
      <w:r w:rsidRPr="00BC12CB">
        <w:rPr>
          <w:rStyle w:val="Emphasis"/>
        </w:rPr>
        <w:t xml:space="preserve"> prevalent</w:t>
      </w:r>
      <w:r w:rsidRPr="00BC12CB">
        <w:rPr>
          <w:rStyle w:val="StyleUnderline"/>
        </w:rPr>
        <w:t xml:space="preserve"> </w:t>
      </w:r>
      <w:r w:rsidRPr="0037326C">
        <w:rPr>
          <w:rStyle w:val="StyleUnderline"/>
          <w:highlight w:val="cyan"/>
        </w:rPr>
        <w:t>crimes in</w:t>
      </w:r>
      <w:r w:rsidRPr="005800DE">
        <w:rPr>
          <w:rStyle w:val="StyleUnderline"/>
        </w:rPr>
        <w:t xml:space="preserve"> the </w:t>
      </w:r>
      <w:r w:rsidRPr="00BC12CB">
        <w:rPr>
          <w:rStyle w:val="Emphasis"/>
          <w:highlight w:val="cyan"/>
        </w:rPr>
        <w:t>market</w:t>
      </w:r>
      <w:r w:rsidRPr="0037326C">
        <w:rPr>
          <w:rStyle w:val="StyleUnderline"/>
          <w:highlight w:val="cyan"/>
        </w:rPr>
        <w:t xml:space="preserve"> and </w:t>
      </w:r>
      <w:r w:rsidRPr="0037326C">
        <w:rPr>
          <w:rStyle w:val="Emphasis"/>
          <w:highlight w:val="cyan"/>
        </w:rPr>
        <w:t>inflicts serious</w:t>
      </w:r>
      <w:r w:rsidRPr="0037326C">
        <w:rPr>
          <w:rStyle w:val="StyleUnderline"/>
          <w:highlight w:val="cyan"/>
        </w:rPr>
        <w:t xml:space="preserve"> harm</w:t>
      </w:r>
      <w:r w:rsidRPr="00EE565C">
        <w:rPr>
          <w:sz w:val="16"/>
        </w:rPr>
        <w:t xml:space="preserve"> on the most marginalized members of society.</w:t>
      </w:r>
    </w:p>
    <w:p w14:paraId="34F5C07E" w14:textId="77777777" w:rsidR="00803329" w:rsidRDefault="00803329" w:rsidP="00803329">
      <w:pPr>
        <w:pStyle w:val="Heading4"/>
      </w:pPr>
      <w:r>
        <w:t xml:space="preserve">It </w:t>
      </w:r>
      <w:r w:rsidRPr="00BE740A">
        <w:rPr>
          <w:u w:val="single"/>
        </w:rPr>
        <w:t>competes</w:t>
      </w:r>
      <w:r>
        <w:t xml:space="preserve"> and deterrence is </w:t>
      </w:r>
      <w:r w:rsidRPr="0037326C">
        <w:rPr>
          <w:u w:val="single"/>
        </w:rPr>
        <w:t>offense</w:t>
      </w:r>
      <w:r>
        <w:t xml:space="preserve">---employees </w:t>
      </w:r>
      <w:r w:rsidRPr="0037326C">
        <w:rPr>
          <w:u w:val="single"/>
        </w:rPr>
        <w:t>flagrantly violate</w:t>
      </w:r>
      <w:r>
        <w:t xml:space="preserve"> the plan---</w:t>
      </w:r>
      <w:r w:rsidRPr="0037326C">
        <w:rPr>
          <w:u w:val="single"/>
        </w:rPr>
        <w:t>presumption</w:t>
      </w:r>
      <w:r>
        <w:t>.</w:t>
      </w:r>
    </w:p>
    <w:p w14:paraId="52E66ECD" w14:textId="77777777" w:rsidR="00803329" w:rsidRPr="00117AEA" w:rsidRDefault="00803329" w:rsidP="00803329">
      <w:r w:rsidRPr="001D6707">
        <w:rPr>
          <w:rStyle w:val="Style13ptBold"/>
        </w:rPr>
        <w:t>Bales ’17</w:t>
      </w:r>
      <w:r>
        <w:t xml:space="preserve"> [Rick; 2017; Professor of Law at Ohio Northern University; Maryland Law Review, “Resurrecting Labor,” vol. 77]</w:t>
      </w:r>
    </w:p>
    <w:p w14:paraId="6D357DD2" w14:textId="77777777" w:rsidR="00803329" w:rsidRPr="0007175A" w:rsidRDefault="00803329" w:rsidP="00803329">
      <w:pPr>
        <w:rPr>
          <w:sz w:val="16"/>
        </w:rPr>
      </w:pPr>
      <w:r w:rsidRPr="0007175A">
        <w:rPr>
          <w:sz w:val="16"/>
        </w:rPr>
        <w:t xml:space="preserve">1. </w:t>
      </w:r>
      <w:r w:rsidRPr="00C04C60">
        <w:rPr>
          <w:rStyle w:val="Emphasis"/>
          <w:highlight w:val="cyan"/>
        </w:rPr>
        <w:t>Enhance</w:t>
      </w:r>
      <w:r w:rsidRPr="00C04C60">
        <w:rPr>
          <w:rStyle w:val="StyleUnderline"/>
          <w:highlight w:val="cyan"/>
        </w:rPr>
        <w:t xml:space="preserve"> Remedies</w:t>
      </w:r>
      <w:r w:rsidRPr="00C04C60">
        <w:rPr>
          <w:rStyle w:val="StyleUnderline"/>
        </w:rPr>
        <w:t xml:space="preserve"> to</w:t>
      </w:r>
      <w:r w:rsidRPr="0007175A">
        <w:rPr>
          <w:sz w:val="16"/>
        </w:rPr>
        <w:t xml:space="preserve"> Include </w:t>
      </w:r>
      <w:r w:rsidRPr="00C04C60">
        <w:rPr>
          <w:rStyle w:val="Emphasis"/>
          <w:highlight w:val="cyan"/>
        </w:rPr>
        <w:t>Criminal</w:t>
      </w:r>
      <w:r w:rsidRPr="00C04C60">
        <w:rPr>
          <w:rStyle w:val="Emphasis"/>
        </w:rPr>
        <w:t xml:space="preserve"> Law</w:t>
      </w:r>
      <w:r w:rsidRPr="00C04C60">
        <w:rPr>
          <w:rStyle w:val="StyleUnderline"/>
        </w:rPr>
        <w:t xml:space="preserve"> </w:t>
      </w:r>
      <w:r w:rsidRPr="00C04C60">
        <w:rPr>
          <w:rStyle w:val="StyleUnderline"/>
          <w:highlight w:val="cyan"/>
        </w:rPr>
        <w:t>Sanctions</w:t>
      </w:r>
    </w:p>
    <w:p w14:paraId="3828C8D7" w14:textId="77777777" w:rsidR="00803329" w:rsidRPr="0007175A" w:rsidRDefault="00803329" w:rsidP="00803329">
      <w:pPr>
        <w:rPr>
          <w:sz w:val="16"/>
        </w:rPr>
      </w:pPr>
      <w:r w:rsidRPr="00BC12CB">
        <w:rPr>
          <w:rStyle w:val="Emphasis"/>
          <w:highlight w:val="cyan"/>
        </w:rPr>
        <w:t>Remedies</w:t>
      </w:r>
      <w:r w:rsidRPr="00BC12CB">
        <w:rPr>
          <w:rStyle w:val="StyleUnderline"/>
        </w:rPr>
        <w:t xml:space="preserve"> for company violations of the rules governing </w:t>
      </w:r>
      <w:r w:rsidRPr="00BC12CB">
        <w:rPr>
          <w:rStyle w:val="Emphasis"/>
        </w:rPr>
        <w:t>union</w:t>
      </w:r>
      <w:r w:rsidRPr="00BC12CB">
        <w:rPr>
          <w:rStyle w:val="StyleUnderline"/>
        </w:rPr>
        <w:t xml:space="preserve"> election</w:t>
      </w:r>
      <w:r w:rsidRPr="00BC12CB">
        <w:rPr>
          <w:rStyle w:val="Emphasis"/>
        </w:rPr>
        <w:t>s</w:t>
      </w:r>
      <w:r w:rsidRPr="00BC12CB">
        <w:rPr>
          <w:rStyle w:val="StyleUnderline"/>
        </w:rPr>
        <w:t xml:space="preserve"> </w:t>
      </w:r>
      <w:r w:rsidRPr="00BC12CB">
        <w:rPr>
          <w:rStyle w:val="StyleUnderline"/>
          <w:highlight w:val="cyan"/>
        </w:rPr>
        <w:t>are</w:t>
      </w:r>
      <w:r w:rsidRPr="00AD3A44">
        <w:rPr>
          <w:rStyle w:val="StyleUnderline"/>
        </w:rPr>
        <w:t xml:space="preserve"> </w:t>
      </w:r>
      <w:r w:rsidRPr="00AD3A44">
        <w:rPr>
          <w:rStyle w:val="Emphasis"/>
        </w:rPr>
        <w:t xml:space="preserve">notoriously </w:t>
      </w:r>
      <w:r w:rsidRPr="00BE740A">
        <w:rPr>
          <w:rStyle w:val="Emphasis"/>
          <w:highlight w:val="cyan"/>
        </w:rPr>
        <w:t>impotent</w:t>
      </w:r>
      <w:r w:rsidRPr="0007175A">
        <w:rPr>
          <w:sz w:val="16"/>
        </w:rPr>
        <w:t xml:space="preserve">. Such </w:t>
      </w:r>
      <w:r w:rsidRPr="00BC12CB">
        <w:rPr>
          <w:rStyle w:val="StyleUnderline"/>
        </w:rPr>
        <w:t xml:space="preserve">remedies </w:t>
      </w:r>
      <w:r w:rsidRPr="00BC12CB">
        <w:rPr>
          <w:rStyle w:val="StyleUnderline"/>
          <w:highlight w:val="cyan"/>
        </w:rPr>
        <w:t>come in</w:t>
      </w:r>
      <w:r w:rsidRPr="00AD3A44">
        <w:rPr>
          <w:rStyle w:val="StyleUnderline"/>
        </w:rPr>
        <w:t xml:space="preserve"> </w:t>
      </w:r>
      <w:r w:rsidRPr="00AD3A44">
        <w:rPr>
          <w:rStyle w:val="Emphasis"/>
        </w:rPr>
        <w:t>three</w:t>
      </w:r>
      <w:r w:rsidRPr="00AD3A44">
        <w:rPr>
          <w:rStyle w:val="StyleUnderline"/>
        </w:rPr>
        <w:t xml:space="preserve"> flavors: </w:t>
      </w:r>
      <w:r w:rsidRPr="00BE740A">
        <w:rPr>
          <w:rStyle w:val="Emphasis"/>
          <w:highlight w:val="cyan"/>
        </w:rPr>
        <w:t>Gissel</w:t>
      </w:r>
      <w:r w:rsidRPr="00AD3A44">
        <w:rPr>
          <w:rStyle w:val="StyleUnderline"/>
        </w:rPr>
        <w:t xml:space="preserve"> bargaining orders, </w:t>
      </w:r>
      <w:r w:rsidRPr="00BE740A">
        <w:rPr>
          <w:rStyle w:val="Emphasis"/>
          <w:highlight w:val="cyan"/>
        </w:rPr>
        <w:t>reinstatement</w:t>
      </w:r>
      <w:r w:rsidRPr="00AD3A44">
        <w:rPr>
          <w:rStyle w:val="StyleUnderline"/>
        </w:rPr>
        <w:t xml:space="preserve"> of discriminated</w:t>
      </w:r>
      <w:r w:rsidRPr="0007175A">
        <w:rPr>
          <w:sz w:val="16"/>
        </w:rPr>
        <w:t xml:space="preserve">-against employees with back pay, </w:t>
      </w:r>
      <w:r w:rsidRPr="00BE740A">
        <w:rPr>
          <w:rStyle w:val="StyleUnderline"/>
          <w:highlight w:val="cyan"/>
        </w:rPr>
        <w:t>and</w:t>
      </w:r>
      <w:r w:rsidRPr="00AD3A44">
        <w:rPr>
          <w:rStyle w:val="StyleUnderline"/>
        </w:rPr>
        <w:t xml:space="preserve"> </w:t>
      </w:r>
      <w:r w:rsidRPr="00AD3A44">
        <w:rPr>
          <w:rStyle w:val="Emphasis"/>
        </w:rPr>
        <w:t>c</w:t>
      </w:r>
      <w:r w:rsidRPr="00AD3A44">
        <w:rPr>
          <w:rStyle w:val="StyleUnderline"/>
        </w:rPr>
        <w:t>ease-and-</w:t>
      </w:r>
      <w:r w:rsidRPr="00AD3A44">
        <w:rPr>
          <w:rStyle w:val="Emphasis"/>
        </w:rPr>
        <w:t>d</w:t>
      </w:r>
      <w:r w:rsidRPr="00AD3A44">
        <w:rPr>
          <w:rStyle w:val="StyleUnderline"/>
        </w:rPr>
        <w:t>esist/</w:t>
      </w:r>
      <w:r w:rsidRPr="00AD3A44">
        <w:rPr>
          <w:rStyle w:val="Emphasis"/>
        </w:rPr>
        <w:t>n</w:t>
      </w:r>
      <w:r w:rsidRPr="00AD3A44">
        <w:rPr>
          <w:rStyle w:val="StyleUnderline"/>
        </w:rPr>
        <w:t xml:space="preserve">otice </w:t>
      </w:r>
      <w:r w:rsidRPr="00BE740A">
        <w:rPr>
          <w:rStyle w:val="Emphasis"/>
          <w:highlight w:val="cyan"/>
        </w:rPr>
        <w:t>orders</w:t>
      </w:r>
      <w:r w:rsidRPr="0007175A">
        <w:rPr>
          <w:sz w:val="16"/>
        </w:rPr>
        <w:t>.</w:t>
      </w:r>
    </w:p>
    <w:p w14:paraId="0FADBB26" w14:textId="77777777" w:rsidR="00803329" w:rsidRPr="0007175A" w:rsidRDefault="00803329" w:rsidP="00803329">
      <w:pPr>
        <w:rPr>
          <w:sz w:val="16"/>
        </w:rPr>
      </w:pPr>
      <w:r w:rsidRPr="0007175A">
        <w:rPr>
          <w:sz w:val="16"/>
        </w:rPr>
        <w:t>The Supreme Court in NLRB v. Gissel Packing Co.238 seemed to raise the possibility that companies committing egregiously unfair labor practices in union elections could be ordered to bargain with a union regardless of the election results in two different situations: (1) when the employer’s unfair labor practices were so outrageous and pervasive that they prevented the union from ever getting a majority, and (2) when the union had a previous majority but the company used unfair labor practices to destroy that majority.239 However, the Board has only issued two orders in the first situation,240 and now maintains it lacks authority to do so.241 Bargaining orders in the second situation are almost as rare242 and, even when ordered, ineffective at creating stable bargaining relationships between companies and unions.243</w:t>
      </w:r>
    </w:p>
    <w:p w14:paraId="16F14885" w14:textId="77777777" w:rsidR="00803329" w:rsidRPr="0007175A" w:rsidRDefault="00803329" w:rsidP="00803329">
      <w:pPr>
        <w:rPr>
          <w:sz w:val="16"/>
        </w:rPr>
      </w:pPr>
      <w:r w:rsidRPr="0007175A">
        <w:rPr>
          <w:sz w:val="16"/>
        </w:rPr>
        <w:t>The second type of remedy is reinstatement with back pay for workers fired during an organizing drive for participating in the union campaign. Fines, consequential damages, and punitive damages are not permitted, and wages earned elsewhere are deducted.244 But reinstatement is a woefully inadequate remedy for three reasons: (1) it only comes three to five years after the election is over245—so during the election, employees witness not the power of labor law to correct employer misconduct, but instead the employer’s violation of that law with apparent impunity;246 (2) fired employees offered reinstatement often do not accept it, either because they rationally fear employer retaliation or because they have found new jobs;247 and (3) nearly eighty percent of “reinstated” workers are gone permanently within a year or two, often because the employer has found another excuse for discharge.248 Nor is back pay an effective deterrent, because the cost to a company of back pay is usually far less than the cost of losing an organizing drive.249</w:t>
      </w:r>
    </w:p>
    <w:p w14:paraId="4177D422" w14:textId="77777777" w:rsidR="00803329" w:rsidRPr="0007175A" w:rsidRDefault="00803329" w:rsidP="00803329">
      <w:pPr>
        <w:rPr>
          <w:sz w:val="16"/>
        </w:rPr>
      </w:pPr>
      <w:r w:rsidRPr="0007175A">
        <w:rPr>
          <w:sz w:val="16"/>
        </w:rPr>
        <w:t>The third remedy is the cease-and-desist/notice order. A cease-and-desist order tells the company to go-and-sin-no-more. A notice order requires the company to post, for sixty days, a notice informing workers of the substantive obligations of the order and promising not to engage in future unlawful activity.250 Both are toothless. One commentator explains:</w:t>
      </w:r>
    </w:p>
    <w:p w14:paraId="2D11F093" w14:textId="77777777" w:rsidR="00803329" w:rsidRPr="0007175A" w:rsidRDefault="00803329" w:rsidP="00803329">
      <w:pPr>
        <w:rPr>
          <w:sz w:val="16"/>
        </w:rPr>
      </w:pPr>
      <w:r w:rsidRPr="0007175A">
        <w:rPr>
          <w:sz w:val="16"/>
        </w:rPr>
        <w:t xml:space="preserve">[These orders] acknowledge[] that an employee’s rights have been violated, but then offer[] a solution so inconsequential to both the employer and the employee as to be insulting to the employee and merely inconvenient to the employer. The entire notion that a “notice” is capable of making the aggrieved employee whole or deterring a willfully violative employer from committing future offenses is at best comical. Further, </w:t>
      </w:r>
      <w:r w:rsidRPr="00090A55">
        <w:rPr>
          <w:rStyle w:val="StyleUnderline"/>
        </w:rPr>
        <w:t>calling</w:t>
      </w:r>
      <w:r w:rsidRPr="0007175A">
        <w:rPr>
          <w:sz w:val="16"/>
        </w:rPr>
        <w:t xml:space="preserve"> this </w:t>
      </w:r>
      <w:r w:rsidRPr="00090A55">
        <w:rPr>
          <w:rStyle w:val="StyleUnderline"/>
        </w:rPr>
        <w:t>remedy a “</w:t>
      </w:r>
      <w:r w:rsidRPr="00090A55">
        <w:rPr>
          <w:rStyle w:val="Emphasis"/>
        </w:rPr>
        <w:t xml:space="preserve">significant </w:t>
      </w:r>
      <w:r w:rsidRPr="00BE740A">
        <w:rPr>
          <w:rStyle w:val="Emphasis"/>
          <w:highlight w:val="cyan"/>
        </w:rPr>
        <w:t>sanction</w:t>
      </w:r>
      <w:r w:rsidRPr="00090A55">
        <w:rPr>
          <w:rStyle w:val="StyleUnderline"/>
        </w:rPr>
        <w:t xml:space="preserve">” </w:t>
      </w:r>
      <w:r w:rsidRPr="00BE740A">
        <w:rPr>
          <w:rStyle w:val="StyleUnderline"/>
          <w:highlight w:val="cyan"/>
        </w:rPr>
        <w:t>dilutes</w:t>
      </w:r>
      <w:r w:rsidRPr="00090A55">
        <w:rPr>
          <w:rStyle w:val="StyleUnderline"/>
        </w:rPr>
        <w:t xml:space="preserve"> the </w:t>
      </w:r>
      <w:r w:rsidRPr="00BE740A">
        <w:rPr>
          <w:rStyle w:val="Emphasis"/>
          <w:highlight w:val="cyan"/>
        </w:rPr>
        <w:t>promises</w:t>
      </w:r>
      <w:r w:rsidRPr="00BE740A">
        <w:rPr>
          <w:rStyle w:val="StyleUnderline"/>
          <w:highlight w:val="cyan"/>
        </w:rPr>
        <w:t xml:space="preserve"> of</w:t>
      </w:r>
      <w:r w:rsidRPr="00090A55">
        <w:rPr>
          <w:rStyle w:val="StyleUnderline"/>
        </w:rPr>
        <w:t xml:space="preserve"> the </w:t>
      </w:r>
      <w:r w:rsidRPr="00BE740A">
        <w:rPr>
          <w:rStyle w:val="StyleUnderline"/>
          <w:highlight w:val="cyan"/>
        </w:rPr>
        <w:t xml:space="preserve">NLRA by </w:t>
      </w:r>
      <w:r w:rsidRPr="00BE740A">
        <w:rPr>
          <w:rStyle w:val="Emphasis"/>
          <w:highlight w:val="cyan"/>
        </w:rPr>
        <w:t>paying</w:t>
      </w:r>
      <w:r w:rsidRPr="00BE740A">
        <w:rPr>
          <w:rStyle w:val="StyleUnderline"/>
        </w:rPr>
        <w:t xml:space="preserve"> them</w:t>
      </w:r>
      <w:r w:rsidRPr="00090A55">
        <w:rPr>
          <w:rStyle w:val="StyleUnderline"/>
        </w:rPr>
        <w:t xml:space="preserve"> only </w:t>
      </w:r>
      <w:r w:rsidRPr="00090A55">
        <w:rPr>
          <w:rStyle w:val="Emphasis"/>
        </w:rPr>
        <w:t xml:space="preserve">pacifying </w:t>
      </w:r>
      <w:r w:rsidRPr="00BE740A">
        <w:rPr>
          <w:rStyle w:val="Emphasis"/>
          <w:highlight w:val="cyan"/>
        </w:rPr>
        <w:t>lip service</w:t>
      </w:r>
      <w:r w:rsidRPr="0007175A">
        <w:rPr>
          <w:sz w:val="16"/>
        </w:rPr>
        <w:t>.251</w:t>
      </w:r>
    </w:p>
    <w:p w14:paraId="2446F12D" w14:textId="77777777" w:rsidR="00803329" w:rsidRPr="0007175A" w:rsidRDefault="00803329" w:rsidP="00803329">
      <w:pPr>
        <w:rPr>
          <w:sz w:val="16"/>
        </w:rPr>
      </w:pPr>
      <w:r w:rsidRPr="0007175A">
        <w:rPr>
          <w:sz w:val="16"/>
        </w:rPr>
        <w:t>In the election context, the remedy might include rerunning the election. But that just means more delay, which usually benefits the employer because it provides more time to mount an anti-union campaign as described above.</w:t>
      </w:r>
    </w:p>
    <w:p w14:paraId="509F008C" w14:textId="77777777" w:rsidR="00803329" w:rsidRPr="0007175A" w:rsidRDefault="00803329" w:rsidP="00803329">
      <w:pPr>
        <w:rPr>
          <w:sz w:val="16"/>
        </w:rPr>
      </w:pPr>
      <w:r w:rsidRPr="0007175A">
        <w:rPr>
          <w:sz w:val="16"/>
        </w:rPr>
        <w:t xml:space="preserve">Thus, </w:t>
      </w:r>
      <w:r w:rsidRPr="00090A55">
        <w:rPr>
          <w:rStyle w:val="StyleUnderline"/>
        </w:rPr>
        <w:t xml:space="preserve">for more than </w:t>
      </w:r>
      <w:r w:rsidRPr="00090A55">
        <w:rPr>
          <w:rStyle w:val="Emphasis"/>
        </w:rPr>
        <w:t>thirty</w:t>
      </w:r>
      <w:r w:rsidRPr="00090A55">
        <w:rPr>
          <w:rStyle w:val="StyleUnderline"/>
        </w:rPr>
        <w:t xml:space="preserve"> years now </w:t>
      </w:r>
      <w:r w:rsidRPr="00BE740A">
        <w:rPr>
          <w:rStyle w:val="StyleUnderline"/>
          <w:highlight w:val="cyan"/>
        </w:rPr>
        <w:t>companies</w:t>
      </w:r>
      <w:r w:rsidRPr="00090A55">
        <w:rPr>
          <w:rStyle w:val="StyleUnderline"/>
        </w:rPr>
        <w:t xml:space="preserve"> have been </w:t>
      </w:r>
      <w:r w:rsidRPr="00BE740A">
        <w:rPr>
          <w:rStyle w:val="Emphasis"/>
          <w:highlight w:val="cyan"/>
        </w:rPr>
        <w:t>violating</w:t>
      </w:r>
      <w:r w:rsidRPr="00090A55">
        <w:rPr>
          <w:rStyle w:val="StyleUnderline"/>
        </w:rPr>
        <w:t xml:space="preserve"> labor laws </w:t>
      </w:r>
      <w:r w:rsidRPr="00BE740A">
        <w:rPr>
          <w:rStyle w:val="StyleUnderline"/>
          <w:highlight w:val="cyan"/>
        </w:rPr>
        <w:t xml:space="preserve">with </w:t>
      </w:r>
      <w:r w:rsidRPr="00BE740A">
        <w:rPr>
          <w:rStyle w:val="Emphasis"/>
          <w:highlight w:val="cyan"/>
        </w:rPr>
        <w:t>impunity</w:t>
      </w:r>
      <w:r w:rsidRPr="0007175A">
        <w:rPr>
          <w:sz w:val="16"/>
        </w:rPr>
        <w:t xml:space="preserve">.252 Worse, </w:t>
      </w:r>
      <w:r w:rsidRPr="00BC12CB">
        <w:rPr>
          <w:sz w:val="16"/>
        </w:rPr>
        <w:t xml:space="preserve">the </w:t>
      </w:r>
      <w:r w:rsidRPr="00BC12CB">
        <w:rPr>
          <w:rStyle w:val="StyleUnderline"/>
        </w:rPr>
        <w:t>violations have</w:t>
      </w:r>
      <w:r w:rsidRPr="00090A55">
        <w:rPr>
          <w:rStyle w:val="StyleUnderline"/>
        </w:rPr>
        <w:t xml:space="preserve"> </w:t>
      </w:r>
      <w:r w:rsidRPr="00BE740A">
        <w:rPr>
          <w:rStyle w:val="StyleUnderline"/>
          <w:highlight w:val="cyan"/>
        </w:rPr>
        <w:t>become</w:t>
      </w:r>
      <w:r w:rsidRPr="00090A55">
        <w:rPr>
          <w:rStyle w:val="StyleUnderline"/>
        </w:rPr>
        <w:t xml:space="preserve"> so </w:t>
      </w:r>
      <w:r w:rsidRPr="00090A55">
        <w:rPr>
          <w:rStyle w:val="Emphasis"/>
        </w:rPr>
        <w:t xml:space="preserve">deeply </w:t>
      </w:r>
      <w:r w:rsidRPr="00BE740A">
        <w:rPr>
          <w:rStyle w:val="Emphasis"/>
          <w:highlight w:val="cyan"/>
        </w:rPr>
        <w:t>ingrained</w:t>
      </w:r>
      <w:r w:rsidRPr="00BC12CB">
        <w:rPr>
          <w:rStyle w:val="StyleUnderline"/>
        </w:rPr>
        <w:t xml:space="preserve"> that </w:t>
      </w:r>
      <w:r w:rsidRPr="00BE740A">
        <w:rPr>
          <w:rStyle w:val="Emphasis"/>
          <w:highlight w:val="cyan"/>
        </w:rPr>
        <w:t>illegal behavior</w:t>
      </w:r>
      <w:r w:rsidRPr="00090A55">
        <w:rPr>
          <w:rStyle w:val="StyleUnderline"/>
        </w:rPr>
        <w:t xml:space="preserve"> is now </w:t>
      </w:r>
      <w:r w:rsidRPr="00BE740A">
        <w:rPr>
          <w:rStyle w:val="Emphasis"/>
          <w:highlight w:val="cyan"/>
        </w:rPr>
        <w:t>accepted</w:t>
      </w:r>
      <w:r w:rsidRPr="00BE740A">
        <w:rPr>
          <w:rStyle w:val="StyleUnderline"/>
          <w:highlight w:val="cyan"/>
        </w:rPr>
        <w:t xml:space="preserve"> as</w:t>
      </w:r>
      <w:r w:rsidRPr="00090A55">
        <w:rPr>
          <w:rStyle w:val="StyleUnderline"/>
        </w:rPr>
        <w:t xml:space="preserve"> the </w:t>
      </w:r>
      <w:r w:rsidRPr="00BE740A">
        <w:rPr>
          <w:rStyle w:val="Emphasis"/>
          <w:highlight w:val="cyan"/>
        </w:rPr>
        <w:t>norm</w:t>
      </w:r>
      <w:r w:rsidRPr="0007175A">
        <w:rPr>
          <w:sz w:val="16"/>
        </w:rPr>
        <w:t>; “</w:t>
      </w:r>
      <w:r w:rsidRPr="001E5192">
        <w:rPr>
          <w:rStyle w:val="Emphasis"/>
          <w:highlight w:val="cyan"/>
        </w:rPr>
        <w:t>workers</w:t>
      </w:r>
      <w:r w:rsidRPr="00090A55">
        <w:rPr>
          <w:rStyle w:val="StyleUnderline"/>
        </w:rPr>
        <w:t xml:space="preserve"> have </w:t>
      </w:r>
      <w:r w:rsidRPr="00BC12CB">
        <w:rPr>
          <w:rStyle w:val="StyleUnderline"/>
        </w:rPr>
        <w:t xml:space="preserve">become </w:t>
      </w:r>
      <w:r w:rsidRPr="001E5192">
        <w:rPr>
          <w:rStyle w:val="Emphasis"/>
          <w:highlight w:val="cyan"/>
        </w:rPr>
        <w:t>resigned</w:t>
      </w:r>
      <w:r w:rsidRPr="00090A55">
        <w:rPr>
          <w:rStyle w:val="StyleUnderline"/>
        </w:rPr>
        <w:t xml:space="preserve"> to the fact that </w:t>
      </w:r>
      <w:r w:rsidRPr="00090A55">
        <w:rPr>
          <w:rStyle w:val="Emphasis"/>
        </w:rPr>
        <w:t>no branch</w:t>
      </w:r>
      <w:r w:rsidRPr="00090A55">
        <w:rPr>
          <w:rStyle w:val="StyleUnderline"/>
        </w:rPr>
        <w:t xml:space="preserve"> of government is going to </w:t>
      </w:r>
      <w:r w:rsidRPr="00090A55">
        <w:rPr>
          <w:rStyle w:val="Emphasis"/>
        </w:rPr>
        <w:t>listen</w:t>
      </w:r>
      <w:r w:rsidRPr="00090A55">
        <w:rPr>
          <w:rStyle w:val="StyleUnderline"/>
        </w:rPr>
        <w:t xml:space="preserve"> to their pleas that the system is not just </w:t>
      </w:r>
      <w:r w:rsidRPr="00090A55">
        <w:rPr>
          <w:rStyle w:val="Emphasis"/>
        </w:rPr>
        <w:t>broken</w:t>
      </w:r>
      <w:r w:rsidRPr="00090A55">
        <w:rPr>
          <w:rStyle w:val="StyleUnderline"/>
        </w:rPr>
        <w:t xml:space="preserve">, but that it is operating in </w:t>
      </w:r>
      <w:r w:rsidRPr="00090A55">
        <w:rPr>
          <w:rStyle w:val="Emphasis"/>
        </w:rPr>
        <w:t>direct violation</w:t>
      </w:r>
      <w:r w:rsidRPr="00090A55">
        <w:rPr>
          <w:rStyle w:val="StyleUnderline"/>
        </w:rPr>
        <w:t xml:space="preserve"> of the law</w:t>
      </w:r>
      <w:r w:rsidRPr="0007175A">
        <w:rPr>
          <w:sz w:val="16"/>
        </w:rPr>
        <w:t>.”253</w:t>
      </w:r>
    </w:p>
    <w:p w14:paraId="7EE4D359" w14:textId="77777777" w:rsidR="00803329" w:rsidRPr="0007175A" w:rsidRDefault="00803329" w:rsidP="00803329">
      <w:pPr>
        <w:rPr>
          <w:sz w:val="16"/>
        </w:rPr>
      </w:pPr>
      <w:r w:rsidRPr="00090A55">
        <w:rPr>
          <w:rStyle w:val="StyleUnderline"/>
        </w:rPr>
        <w:t xml:space="preserve">A </w:t>
      </w:r>
      <w:r w:rsidRPr="00106D87">
        <w:rPr>
          <w:rStyle w:val="Emphasis"/>
          <w:highlight w:val="cyan"/>
        </w:rPr>
        <w:t>strong</w:t>
      </w:r>
      <w:r w:rsidRPr="00106D87">
        <w:rPr>
          <w:rStyle w:val="Emphasis"/>
        </w:rPr>
        <w:t xml:space="preserve"> dose</w:t>
      </w:r>
      <w:r w:rsidRPr="00106D87">
        <w:rPr>
          <w:rStyle w:val="StyleUnderline"/>
        </w:rPr>
        <w:t xml:space="preserve"> of </w:t>
      </w:r>
      <w:r w:rsidRPr="00106D87">
        <w:rPr>
          <w:rStyle w:val="Emphasis"/>
        </w:rPr>
        <w:t>new</w:t>
      </w:r>
      <w:r w:rsidRPr="00106D87">
        <w:rPr>
          <w:rStyle w:val="StyleUnderline"/>
        </w:rPr>
        <w:t xml:space="preserve"> </w:t>
      </w:r>
      <w:r w:rsidRPr="001E5192">
        <w:rPr>
          <w:rStyle w:val="StyleUnderline"/>
          <w:highlight w:val="cyan"/>
        </w:rPr>
        <w:t xml:space="preserve">medicine is </w:t>
      </w:r>
      <w:r w:rsidRPr="001E5192">
        <w:rPr>
          <w:rStyle w:val="Emphasis"/>
          <w:highlight w:val="cyan"/>
        </w:rPr>
        <w:t>needed</w:t>
      </w:r>
      <w:r w:rsidRPr="001E5192">
        <w:rPr>
          <w:rStyle w:val="StyleUnderline"/>
          <w:highlight w:val="cyan"/>
        </w:rPr>
        <w:t xml:space="preserve"> and</w:t>
      </w:r>
      <w:r w:rsidRPr="00090A55">
        <w:rPr>
          <w:rStyle w:val="StyleUnderline"/>
        </w:rPr>
        <w:t xml:space="preserve"> should </w:t>
      </w:r>
      <w:r w:rsidRPr="001E5192">
        <w:rPr>
          <w:rStyle w:val="StyleUnderline"/>
          <w:highlight w:val="cyan"/>
        </w:rPr>
        <w:t>come in</w:t>
      </w:r>
      <w:r w:rsidRPr="00090A55">
        <w:rPr>
          <w:rStyle w:val="StyleUnderline"/>
        </w:rPr>
        <w:t xml:space="preserve"> the </w:t>
      </w:r>
      <w:r w:rsidRPr="001E5192">
        <w:rPr>
          <w:rStyle w:val="StyleUnderline"/>
          <w:highlight w:val="cyan"/>
        </w:rPr>
        <w:t xml:space="preserve">form of </w:t>
      </w:r>
      <w:r w:rsidRPr="001E5192">
        <w:rPr>
          <w:rStyle w:val="Emphasis"/>
          <w:highlight w:val="cyan"/>
        </w:rPr>
        <w:t>criminal sanctions</w:t>
      </w:r>
      <w:r w:rsidRPr="0007175A">
        <w:rPr>
          <w:sz w:val="16"/>
        </w:rPr>
        <w:t xml:space="preserve"> for willful employer violations of the NLRA. Criminal sanctions are rare in labor and employment cases, but not unprecedented. For example, Section 17(e) of the Occupational Safety and Health Act provides:</w:t>
      </w:r>
    </w:p>
    <w:p w14:paraId="2B8CEB07" w14:textId="77777777" w:rsidR="00803329" w:rsidRPr="0007175A" w:rsidRDefault="00803329" w:rsidP="00803329">
      <w:pPr>
        <w:ind w:left="720"/>
        <w:rPr>
          <w:sz w:val="16"/>
        </w:rPr>
      </w:pPr>
      <w:r w:rsidRPr="0007175A">
        <w:rPr>
          <w:sz w:val="16"/>
        </w:rPr>
        <w:t>Any employer who willfully violates any standard, rule, or order promulgated pursuant to section 655 of this title, or of any regulations prescribed pursuant to this chapter, and that violation caused death to any employee, shall, upon conviction, be punished by a fine of not more than $10,000 or by imprisonment for not more than six months, or by both; except that if the conviction is for a violation committed after a first conviction of such person, punishment shall be by a fine of not more than $20,000 or by imprisonment for not more than one year, or by both.254</w:t>
      </w:r>
    </w:p>
    <w:p w14:paraId="58214262" w14:textId="77777777" w:rsidR="00803329" w:rsidRPr="0007175A" w:rsidRDefault="00803329" w:rsidP="00803329">
      <w:pPr>
        <w:rPr>
          <w:sz w:val="16"/>
        </w:rPr>
      </w:pPr>
      <w:r w:rsidRPr="0007175A">
        <w:rPr>
          <w:sz w:val="16"/>
        </w:rPr>
        <w:t>Similarly, Section 820(d) of the Mine Safety Act makes it a crime to willfully violate a mine health or safety standard and imposes a sentence of up to one year in jail for a first offense and up to five years for subsequent offenses.255</w:t>
      </w:r>
    </w:p>
    <w:p w14:paraId="0EFC9773" w14:textId="77777777" w:rsidR="00803329" w:rsidRPr="0007175A" w:rsidRDefault="00803329" w:rsidP="00803329">
      <w:pPr>
        <w:rPr>
          <w:sz w:val="16"/>
        </w:rPr>
      </w:pPr>
      <w:r w:rsidRPr="0007175A">
        <w:rPr>
          <w:sz w:val="16"/>
        </w:rPr>
        <w:t>In April 2016, Donald Blankenship, C.E.O. of Massey Energy and one of the wealthiest people in Appalachia, was sentenced by a federal court to a year in prison for willfully violating mine safety regulations, resulting in the death of twenty-nine West Virginian miners.256 The conviction and sentencing made national headlines,257 and signaled that mine safety laws are important.</w:t>
      </w:r>
    </w:p>
    <w:p w14:paraId="0B4AD532" w14:textId="77777777" w:rsidR="00803329" w:rsidRDefault="00803329" w:rsidP="00803329">
      <w:pPr>
        <w:rPr>
          <w:sz w:val="16"/>
        </w:rPr>
      </w:pPr>
      <w:r w:rsidRPr="0007175A">
        <w:rPr>
          <w:sz w:val="16"/>
        </w:rPr>
        <w:t xml:space="preserve">The laws that ostensibly protect workers trying to organize a union are important also. </w:t>
      </w:r>
      <w:r w:rsidRPr="0007175A">
        <w:rPr>
          <w:rStyle w:val="StyleUnderline"/>
        </w:rPr>
        <w:t xml:space="preserve">It is </w:t>
      </w:r>
      <w:r w:rsidRPr="0007175A">
        <w:rPr>
          <w:rStyle w:val="Emphasis"/>
        </w:rPr>
        <w:t>doubtful</w:t>
      </w:r>
      <w:r w:rsidRPr="0007175A">
        <w:rPr>
          <w:rStyle w:val="StyleUnderline"/>
        </w:rPr>
        <w:t xml:space="preserve"> that many </w:t>
      </w:r>
      <w:r w:rsidRPr="0007175A">
        <w:rPr>
          <w:rStyle w:val="Emphasis"/>
        </w:rPr>
        <w:t>exec</w:t>
      </w:r>
      <w:r w:rsidRPr="0007175A">
        <w:rPr>
          <w:rStyle w:val="StyleUnderline"/>
        </w:rPr>
        <w:t>utive</w:t>
      </w:r>
      <w:r w:rsidRPr="0007175A">
        <w:rPr>
          <w:rStyle w:val="Emphasis"/>
        </w:rPr>
        <w:t>s</w:t>
      </w:r>
      <w:r w:rsidRPr="0007175A">
        <w:rPr>
          <w:rStyle w:val="StyleUnderline"/>
        </w:rPr>
        <w:t xml:space="preserve"> will need to be </w:t>
      </w:r>
      <w:r w:rsidRPr="0007175A">
        <w:rPr>
          <w:rStyle w:val="Emphasis"/>
        </w:rPr>
        <w:t>imprisoned</w:t>
      </w:r>
      <w:r w:rsidRPr="0007175A">
        <w:rPr>
          <w:rStyle w:val="StyleUnderline"/>
        </w:rPr>
        <w:t xml:space="preserve"> for workers’ rights to become </w:t>
      </w:r>
      <w:r w:rsidRPr="0007175A">
        <w:rPr>
          <w:rStyle w:val="Emphasis"/>
        </w:rPr>
        <w:t>more respected</w:t>
      </w:r>
      <w:r w:rsidRPr="0007175A">
        <w:rPr>
          <w:sz w:val="16"/>
        </w:rPr>
        <w:t>. After all, “it was not necessary to hang many gentlemen of quality before the understanding became general that dueling was not required by the code of honour.”258</w:t>
      </w:r>
    </w:p>
    <w:p w14:paraId="50E19E67" w14:textId="77777777" w:rsidR="00803329" w:rsidRDefault="00803329" w:rsidP="00803329">
      <w:pPr>
        <w:pStyle w:val="Heading4"/>
      </w:pPr>
      <w:r>
        <w:t xml:space="preserve">Absent </w:t>
      </w:r>
      <w:r w:rsidRPr="000C4836">
        <w:rPr>
          <w:u w:val="single"/>
        </w:rPr>
        <w:t>revitalizing criminal</w:t>
      </w:r>
      <w:r>
        <w:t xml:space="preserve"> corporate law, </w:t>
      </w:r>
      <w:r w:rsidRPr="000C4836">
        <w:rPr>
          <w:u w:val="single"/>
        </w:rPr>
        <w:t>warming</w:t>
      </w:r>
      <w:r>
        <w:t xml:space="preserve"> goes </w:t>
      </w:r>
      <w:r w:rsidRPr="000C4836">
        <w:rPr>
          <w:u w:val="single"/>
        </w:rPr>
        <w:t>unchecked</w:t>
      </w:r>
      <w:r>
        <w:t>---</w:t>
      </w:r>
      <w:r w:rsidRPr="000C4836">
        <w:rPr>
          <w:u w:val="single"/>
        </w:rPr>
        <w:t>extinction</w:t>
      </w:r>
      <w:r>
        <w:t>.</w:t>
      </w:r>
    </w:p>
    <w:p w14:paraId="7A86BAF1" w14:textId="77777777" w:rsidR="00803329" w:rsidRPr="00925C25" w:rsidRDefault="00803329" w:rsidP="00803329">
      <w:r w:rsidRPr="00925C25">
        <w:rPr>
          <w:rStyle w:val="Style13ptBold"/>
        </w:rPr>
        <w:t>White ’15</w:t>
      </w:r>
      <w:r w:rsidRPr="00925C25">
        <w:t xml:space="preserve"> [Rob and Ronald C. Kramer; 2015; Distinguished Professor of Criminology at the University of Tasmania; Professor of Sociology and Director of the Criminal Justice Program at Western Michigan University; Critical Criminology, “Critical Criminology and the Struggle Against Climate Change Ecocide,” vol. 23]</w:t>
      </w:r>
    </w:p>
    <w:p w14:paraId="1DBEB47A" w14:textId="77777777" w:rsidR="00803329" w:rsidRPr="00925C25" w:rsidRDefault="00803329" w:rsidP="00803329">
      <w:pPr>
        <w:rPr>
          <w:sz w:val="16"/>
        </w:rPr>
      </w:pPr>
      <w:r w:rsidRPr="00925C25">
        <w:rPr>
          <w:sz w:val="16"/>
        </w:rPr>
        <w:t xml:space="preserve">In recent years </w:t>
      </w:r>
      <w:r w:rsidRPr="00925C25">
        <w:rPr>
          <w:rStyle w:val="Emphasis"/>
          <w:highlight w:val="cyan"/>
        </w:rPr>
        <w:t>criminologists</w:t>
      </w:r>
      <w:r w:rsidRPr="00925C25">
        <w:rPr>
          <w:rStyle w:val="StyleUnderline"/>
        </w:rPr>
        <w:t xml:space="preserve"> have</w:t>
      </w:r>
      <w:r w:rsidRPr="00D55501">
        <w:rPr>
          <w:rStyle w:val="StyleUnderline"/>
        </w:rPr>
        <w:t xml:space="preserve"> </w:t>
      </w:r>
      <w:r w:rsidRPr="00925C25">
        <w:rPr>
          <w:rStyle w:val="Emphasis"/>
        </w:rPr>
        <w:t xml:space="preserve">increasingly </w:t>
      </w:r>
      <w:r w:rsidRPr="00925C25">
        <w:rPr>
          <w:rStyle w:val="Emphasis"/>
          <w:highlight w:val="cyan"/>
        </w:rPr>
        <w:t>turned</w:t>
      </w:r>
      <w:r w:rsidRPr="00D55501">
        <w:rPr>
          <w:rStyle w:val="StyleUnderline"/>
        </w:rPr>
        <w:t xml:space="preserve"> their </w:t>
      </w:r>
      <w:r w:rsidRPr="00925C25">
        <w:rPr>
          <w:rStyle w:val="Emphasis"/>
          <w:highlight w:val="cyan"/>
        </w:rPr>
        <w:t>attention</w:t>
      </w:r>
      <w:r w:rsidRPr="00925C25">
        <w:rPr>
          <w:rStyle w:val="StyleUnderline"/>
          <w:highlight w:val="cyan"/>
        </w:rPr>
        <w:t xml:space="preserve"> to</w:t>
      </w:r>
      <w:r w:rsidRPr="00D55501">
        <w:rPr>
          <w:rStyle w:val="StyleUnderline"/>
        </w:rPr>
        <w:t xml:space="preserve"> the </w:t>
      </w:r>
      <w:r w:rsidRPr="00925C25">
        <w:rPr>
          <w:rStyle w:val="StyleUnderline"/>
        </w:rPr>
        <w:t xml:space="preserve">perils of </w:t>
      </w:r>
      <w:r w:rsidRPr="00925C25">
        <w:rPr>
          <w:rStyle w:val="Emphasis"/>
        </w:rPr>
        <w:t>global warming</w:t>
      </w:r>
      <w:r w:rsidRPr="00925C25">
        <w:rPr>
          <w:rStyle w:val="StyleUnderline"/>
        </w:rPr>
        <w:t xml:space="preserve"> and</w:t>
      </w:r>
      <w:r w:rsidRPr="00D55501">
        <w:rPr>
          <w:rStyle w:val="StyleUnderline"/>
        </w:rPr>
        <w:t xml:space="preserve"> the </w:t>
      </w:r>
      <w:r w:rsidRPr="00925C25">
        <w:rPr>
          <w:rStyle w:val="Emphasis"/>
          <w:highlight w:val="cyan"/>
        </w:rPr>
        <w:t>political</w:t>
      </w:r>
      <w:r w:rsidRPr="00925C25">
        <w:rPr>
          <w:rStyle w:val="Emphasis"/>
        </w:rPr>
        <w:t xml:space="preserve"> economic </w:t>
      </w:r>
      <w:r w:rsidRPr="00925C25">
        <w:rPr>
          <w:rStyle w:val="Emphasis"/>
          <w:highlight w:val="cyan"/>
        </w:rPr>
        <w:t>structures</w:t>
      </w:r>
      <w:r w:rsidRPr="00925C25">
        <w:rPr>
          <w:sz w:val="16"/>
        </w:rPr>
        <w:t xml:space="preserve"> and everyday routines of advanced capitalism </w:t>
      </w:r>
      <w:r w:rsidRPr="00925C25">
        <w:rPr>
          <w:rStyle w:val="StyleUnderline"/>
          <w:highlight w:val="cyan"/>
        </w:rPr>
        <w:t xml:space="preserve">that </w:t>
      </w:r>
      <w:r w:rsidRPr="00925C25">
        <w:rPr>
          <w:rStyle w:val="Emphasis"/>
          <w:highlight w:val="cyan"/>
        </w:rPr>
        <w:t>foster</w:t>
      </w:r>
      <w:r w:rsidRPr="00925C25">
        <w:rPr>
          <w:rStyle w:val="StyleUnderline"/>
        </w:rPr>
        <w:t xml:space="preserve"> and </w:t>
      </w:r>
      <w:r w:rsidRPr="00925C25">
        <w:rPr>
          <w:rStyle w:val="Emphasis"/>
        </w:rPr>
        <w:t>entrench</w:t>
      </w:r>
      <w:r w:rsidRPr="0098057D">
        <w:rPr>
          <w:rStyle w:val="StyleUnderline"/>
        </w:rPr>
        <w:t xml:space="preserve"> the conditions for </w:t>
      </w:r>
      <w:r w:rsidRPr="00925C25">
        <w:rPr>
          <w:rStyle w:val="Emphasis"/>
        </w:rPr>
        <w:t xml:space="preserve">rapid </w:t>
      </w:r>
      <w:r w:rsidRPr="00925C25">
        <w:rPr>
          <w:rStyle w:val="Emphasis"/>
          <w:highlight w:val="cyan"/>
        </w:rPr>
        <w:t>climate</w:t>
      </w:r>
      <w:r w:rsidRPr="00925C25">
        <w:rPr>
          <w:rStyle w:val="Emphasis"/>
        </w:rPr>
        <w:t xml:space="preserve"> change</w:t>
      </w:r>
      <w:r w:rsidRPr="00925C25">
        <w:rPr>
          <w:sz w:val="16"/>
        </w:rPr>
        <w:t xml:space="preserve"> (Lynch and Stretesky 2010; White 2009, 2012a; Kramer 2013a, b; Agnew 2011, 2012, 2013). A crucial part of these analyses has been conceptualisations of ‘‘the problem’’ as one of statecorporate crime. This is where nation states are seen to actively collude with particular business interests (especially the ‘‘dirty energy’’ industries) to promote ‘‘business as usual’’ while simultaneously dampening down potential radical changes to existing socio-structural arrangements (Kramer 2013b; Kramer and Michalowski 2012; Michalowski and Kramer 2006; Lynch et al. 2010; Stretesky et al. 2014).</w:t>
      </w:r>
    </w:p>
    <w:p w14:paraId="381E68CA" w14:textId="77777777" w:rsidR="00803329" w:rsidRPr="00925C25" w:rsidRDefault="00803329" w:rsidP="00803329">
      <w:pPr>
        <w:rPr>
          <w:sz w:val="16"/>
        </w:rPr>
      </w:pPr>
      <w:r w:rsidRPr="0098057D">
        <w:rPr>
          <w:rStyle w:val="StyleUnderline"/>
        </w:rPr>
        <w:t xml:space="preserve">The </w:t>
      </w:r>
      <w:r w:rsidRPr="006B6499">
        <w:rPr>
          <w:rStyle w:val="Emphasis"/>
        </w:rPr>
        <w:t>science</w:t>
      </w:r>
      <w:r w:rsidRPr="0098057D">
        <w:rPr>
          <w:rStyle w:val="StyleUnderline"/>
        </w:rPr>
        <w:t xml:space="preserve"> of </w:t>
      </w:r>
      <w:r w:rsidRPr="00BC12CB">
        <w:rPr>
          <w:rStyle w:val="Emphasis"/>
        </w:rPr>
        <w:t>climate</w:t>
      </w:r>
      <w:r w:rsidRPr="00925C25">
        <w:rPr>
          <w:rStyle w:val="Emphasis"/>
        </w:rPr>
        <w:t xml:space="preserve"> change</w:t>
      </w:r>
      <w:r w:rsidRPr="0098057D">
        <w:rPr>
          <w:rStyle w:val="StyleUnderline"/>
        </w:rPr>
        <w:t xml:space="preserve"> demonstrates that </w:t>
      </w:r>
      <w:r w:rsidRPr="00BC12CB">
        <w:rPr>
          <w:rStyle w:val="Emphasis"/>
        </w:rPr>
        <w:t xml:space="preserve">global </w:t>
      </w:r>
      <w:r w:rsidRPr="00BC12CB">
        <w:rPr>
          <w:rStyle w:val="Emphasis"/>
          <w:highlight w:val="cyan"/>
        </w:rPr>
        <w:t>warming</w:t>
      </w:r>
      <w:r w:rsidRPr="00BC12CB">
        <w:rPr>
          <w:rStyle w:val="StyleUnderline"/>
          <w:highlight w:val="cyan"/>
        </w:rPr>
        <w:t xml:space="preserve"> is</w:t>
      </w:r>
      <w:r w:rsidRPr="0098057D">
        <w:rPr>
          <w:rStyle w:val="StyleUnderline"/>
        </w:rPr>
        <w:t xml:space="preserve"> not only </w:t>
      </w:r>
      <w:r w:rsidRPr="00925C25">
        <w:rPr>
          <w:rStyle w:val="StyleUnderline"/>
        </w:rPr>
        <w:t>‘‘</w:t>
      </w:r>
      <w:r w:rsidRPr="00BC12CB">
        <w:rPr>
          <w:rStyle w:val="Emphasis"/>
        </w:rPr>
        <w:t>real</w:t>
      </w:r>
      <w:r w:rsidRPr="00BC12CB">
        <w:rPr>
          <w:rStyle w:val="StyleUnderline"/>
        </w:rPr>
        <w:t xml:space="preserve">’’, and </w:t>
      </w:r>
      <w:r w:rsidRPr="00925C25">
        <w:rPr>
          <w:rStyle w:val="Emphasis"/>
          <w:highlight w:val="cyan"/>
        </w:rPr>
        <w:t>escalating</w:t>
      </w:r>
      <w:r w:rsidRPr="00925C25">
        <w:rPr>
          <w:sz w:val="16"/>
        </w:rPr>
        <w:t xml:space="preserve">, </w:t>
      </w:r>
      <w:r w:rsidRPr="0098057D">
        <w:rPr>
          <w:rStyle w:val="StyleUnderline"/>
        </w:rPr>
        <w:t>but</w:t>
      </w:r>
      <w:r w:rsidRPr="00925C25">
        <w:rPr>
          <w:sz w:val="16"/>
        </w:rPr>
        <w:t xml:space="preserve"> is </w:t>
      </w:r>
      <w:r w:rsidRPr="0098057D">
        <w:rPr>
          <w:rStyle w:val="StyleUnderline"/>
        </w:rPr>
        <w:t xml:space="preserve">primarily </w:t>
      </w:r>
      <w:r w:rsidRPr="00925C25">
        <w:rPr>
          <w:rStyle w:val="StyleUnderline"/>
          <w:highlight w:val="cyan"/>
        </w:rPr>
        <w:t xml:space="preserve">due to </w:t>
      </w:r>
      <w:r w:rsidRPr="00925C25">
        <w:rPr>
          <w:rStyle w:val="Emphasis"/>
          <w:highlight w:val="cyan"/>
        </w:rPr>
        <w:t>anthropogenic</w:t>
      </w:r>
      <w:r w:rsidRPr="00925C25">
        <w:rPr>
          <w:sz w:val="16"/>
        </w:rPr>
        <w:t xml:space="preserve"> or human </w:t>
      </w:r>
      <w:r w:rsidRPr="00925C25">
        <w:rPr>
          <w:rStyle w:val="StyleUnderline"/>
          <w:highlight w:val="cyan"/>
        </w:rPr>
        <w:t>causes</w:t>
      </w:r>
      <w:r w:rsidRPr="00925C25">
        <w:rPr>
          <w:sz w:val="16"/>
        </w:rPr>
        <w:t xml:space="preserve"> (IPCC 2013). Global warming is transforming the biophysical world in ways that are radically and rapidly reshaping social and ecological futures. The Intergovernmental Panel on Climate Change (2013) reports that:</w:t>
      </w:r>
    </w:p>
    <w:p w14:paraId="01A6D744" w14:textId="77777777" w:rsidR="00803329" w:rsidRPr="00BC12CB" w:rsidRDefault="00803329" w:rsidP="00803329">
      <w:pPr>
        <w:pStyle w:val="ListParagraph"/>
        <w:numPr>
          <w:ilvl w:val="0"/>
          <w:numId w:val="59"/>
        </w:numPr>
        <w:rPr>
          <w:sz w:val="16"/>
        </w:rPr>
      </w:pPr>
      <w:r w:rsidRPr="00925C25">
        <w:rPr>
          <w:sz w:val="16"/>
        </w:rPr>
        <w:t xml:space="preserve">Warming of the climate system is unequivocal, and since the 1950s, many of the observed changes are unprecedented over decades to millennia. The </w:t>
      </w:r>
      <w:r w:rsidRPr="00BC12CB">
        <w:rPr>
          <w:rStyle w:val="Emphasis"/>
          <w:highlight w:val="cyan"/>
        </w:rPr>
        <w:t>atmosphere</w:t>
      </w:r>
      <w:r w:rsidRPr="00BC12CB">
        <w:rPr>
          <w:rStyle w:val="StyleUnderline"/>
        </w:rPr>
        <w:t xml:space="preserve"> and </w:t>
      </w:r>
      <w:r w:rsidRPr="00BC12CB">
        <w:rPr>
          <w:rStyle w:val="Emphasis"/>
          <w:highlight w:val="cyan"/>
        </w:rPr>
        <w:t>ocean</w:t>
      </w:r>
      <w:r w:rsidRPr="00BC12CB">
        <w:rPr>
          <w:rStyle w:val="StyleUnderline"/>
        </w:rPr>
        <w:t xml:space="preserve"> have </w:t>
      </w:r>
      <w:r w:rsidRPr="00925C25">
        <w:rPr>
          <w:rStyle w:val="Emphasis"/>
          <w:highlight w:val="cyan"/>
        </w:rPr>
        <w:t>warmed</w:t>
      </w:r>
      <w:r w:rsidRPr="00925C25">
        <w:rPr>
          <w:rStyle w:val="StyleUnderline"/>
        </w:rPr>
        <w:t xml:space="preserve">, the </w:t>
      </w:r>
      <w:r w:rsidRPr="00925C25">
        <w:rPr>
          <w:rStyle w:val="Emphasis"/>
        </w:rPr>
        <w:t>amounts</w:t>
      </w:r>
      <w:r w:rsidRPr="00925C25">
        <w:rPr>
          <w:rStyle w:val="StyleUnderline"/>
        </w:rPr>
        <w:t xml:space="preserve"> of</w:t>
      </w:r>
      <w:r w:rsidRPr="0092386E">
        <w:rPr>
          <w:rStyle w:val="StyleUnderline"/>
        </w:rPr>
        <w:t xml:space="preserve"> </w:t>
      </w:r>
      <w:r w:rsidRPr="00925C25">
        <w:rPr>
          <w:rStyle w:val="Emphasis"/>
          <w:highlight w:val="cyan"/>
        </w:rPr>
        <w:t>snow</w:t>
      </w:r>
      <w:r w:rsidRPr="00BC12CB">
        <w:rPr>
          <w:rStyle w:val="StyleUnderline"/>
        </w:rPr>
        <w:t xml:space="preserve"> and </w:t>
      </w:r>
      <w:r w:rsidRPr="00925C25">
        <w:rPr>
          <w:rStyle w:val="Emphasis"/>
          <w:highlight w:val="cyan"/>
        </w:rPr>
        <w:t>ice</w:t>
      </w:r>
      <w:r w:rsidRPr="00BC12CB">
        <w:rPr>
          <w:rStyle w:val="StyleUnderline"/>
        </w:rPr>
        <w:t xml:space="preserve"> have </w:t>
      </w:r>
      <w:r w:rsidRPr="00925C25">
        <w:rPr>
          <w:rStyle w:val="Emphasis"/>
          <w:highlight w:val="cyan"/>
        </w:rPr>
        <w:t>diminished</w:t>
      </w:r>
      <w:r w:rsidRPr="00925C25">
        <w:rPr>
          <w:rStyle w:val="StyleUnderline"/>
          <w:highlight w:val="cyan"/>
        </w:rPr>
        <w:t xml:space="preserve">, </w:t>
      </w:r>
      <w:r w:rsidRPr="00925C25">
        <w:rPr>
          <w:rStyle w:val="Emphasis"/>
          <w:highlight w:val="cyan"/>
        </w:rPr>
        <w:t>sea</w:t>
      </w:r>
      <w:r w:rsidRPr="00925C25">
        <w:rPr>
          <w:rStyle w:val="Emphasis"/>
        </w:rPr>
        <w:t xml:space="preserve"> level</w:t>
      </w:r>
      <w:r w:rsidRPr="00925C25">
        <w:rPr>
          <w:rStyle w:val="StyleUnderline"/>
        </w:rPr>
        <w:t xml:space="preserve"> has </w:t>
      </w:r>
      <w:r w:rsidRPr="00925C25">
        <w:rPr>
          <w:rStyle w:val="Emphasis"/>
          <w:highlight w:val="cyan"/>
        </w:rPr>
        <w:t>rise</w:t>
      </w:r>
      <w:r w:rsidRPr="00BC12CB">
        <w:rPr>
          <w:rStyle w:val="StyleUnderline"/>
        </w:rPr>
        <w:t xml:space="preserve">n, </w:t>
      </w:r>
      <w:r w:rsidRPr="00925C25">
        <w:rPr>
          <w:rStyle w:val="StyleUnderline"/>
          <w:highlight w:val="cyan"/>
        </w:rPr>
        <w:t>and</w:t>
      </w:r>
      <w:r w:rsidRPr="00925C25">
        <w:rPr>
          <w:sz w:val="16"/>
        </w:rPr>
        <w:t xml:space="preserve"> the </w:t>
      </w:r>
      <w:r w:rsidRPr="00BC12CB">
        <w:rPr>
          <w:sz w:val="16"/>
        </w:rPr>
        <w:t xml:space="preserve">concentrations of </w:t>
      </w:r>
      <w:r w:rsidRPr="00BC12CB">
        <w:rPr>
          <w:rStyle w:val="Emphasis"/>
        </w:rPr>
        <w:t>g</w:t>
      </w:r>
      <w:r w:rsidRPr="00BC12CB">
        <w:rPr>
          <w:rStyle w:val="StyleUnderline"/>
        </w:rPr>
        <w:t>reen</w:t>
      </w:r>
      <w:r w:rsidRPr="00BC12CB">
        <w:rPr>
          <w:rStyle w:val="Emphasis"/>
        </w:rPr>
        <w:t>h</w:t>
      </w:r>
      <w:r w:rsidRPr="00BC12CB">
        <w:rPr>
          <w:rStyle w:val="StyleUnderline"/>
        </w:rPr>
        <w:t xml:space="preserve">ouse </w:t>
      </w:r>
      <w:r w:rsidRPr="00BC12CB">
        <w:rPr>
          <w:rStyle w:val="Emphasis"/>
        </w:rPr>
        <w:t>g</w:t>
      </w:r>
      <w:r w:rsidRPr="00BC12CB">
        <w:rPr>
          <w:rStyle w:val="StyleUnderline"/>
        </w:rPr>
        <w:t xml:space="preserve">ases have </w:t>
      </w:r>
      <w:r w:rsidRPr="00BC12CB">
        <w:rPr>
          <w:rStyle w:val="Emphasis"/>
        </w:rPr>
        <w:t>increased</w:t>
      </w:r>
      <w:r w:rsidRPr="00BC12CB">
        <w:rPr>
          <w:sz w:val="16"/>
        </w:rPr>
        <w:t xml:space="preserve"> </w:t>
      </w:r>
    </w:p>
    <w:p w14:paraId="789D02EC" w14:textId="77777777" w:rsidR="00803329" w:rsidRPr="00BC12CB" w:rsidRDefault="00803329" w:rsidP="00803329">
      <w:pPr>
        <w:pStyle w:val="ListParagraph"/>
        <w:numPr>
          <w:ilvl w:val="0"/>
          <w:numId w:val="59"/>
        </w:numPr>
        <w:rPr>
          <w:sz w:val="16"/>
        </w:rPr>
      </w:pPr>
      <w:r w:rsidRPr="00BC12CB">
        <w:rPr>
          <w:sz w:val="16"/>
        </w:rPr>
        <w:t xml:space="preserve">Each of the last three decades has been successively warmer at the Earth’s surface than any preceding decade since 1850 </w:t>
      </w:r>
    </w:p>
    <w:p w14:paraId="3A8612EB" w14:textId="77777777" w:rsidR="00803329" w:rsidRPr="00BC12CB" w:rsidRDefault="00803329" w:rsidP="00803329">
      <w:pPr>
        <w:pStyle w:val="ListParagraph"/>
        <w:numPr>
          <w:ilvl w:val="0"/>
          <w:numId w:val="59"/>
        </w:numPr>
        <w:rPr>
          <w:sz w:val="16"/>
        </w:rPr>
      </w:pPr>
      <w:r w:rsidRPr="00BC12CB">
        <w:rPr>
          <w:sz w:val="16"/>
        </w:rPr>
        <w:t xml:space="preserve">Ocean warming dominates the increase in energy stored in the climate system, accounting for more than 90 % of the energy accumulated between 1971 and 2010 </w:t>
      </w:r>
    </w:p>
    <w:p w14:paraId="44909810" w14:textId="77777777" w:rsidR="00803329" w:rsidRPr="00925C25" w:rsidRDefault="00803329" w:rsidP="00803329">
      <w:pPr>
        <w:pStyle w:val="ListParagraph"/>
        <w:numPr>
          <w:ilvl w:val="0"/>
          <w:numId w:val="59"/>
        </w:numPr>
        <w:rPr>
          <w:sz w:val="16"/>
        </w:rPr>
      </w:pPr>
      <w:r w:rsidRPr="00BC12CB">
        <w:rPr>
          <w:sz w:val="16"/>
        </w:rPr>
        <w:t>Over the last two decades, the Greenland and Antarctic</w:t>
      </w:r>
      <w:r w:rsidRPr="00925C25">
        <w:rPr>
          <w:sz w:val="16"/>
        </w:rPr>
        <w:t xml:space="preserve"> ice sheets have been losing mass, glaciers have continued to shrink almost worldwide, and Arctic sea ice and Northern Hemisphere spring snow cover have continued to decrease in extent </w:t>
      </w:r>
    </w:p>
    <w:p w14:paraId="7A267DB8" w14:textId="77777777" w:rsidR="00803329" w:rsidRPr="00925C25" w:rsidRDefault="00803329" w:rsidP="00803329">
      <w:pPr>
        <w:pStyle w:val="ListParagraph"/>
        <w:numPr>
          <w:ilvl w:val="0"/>
          <w:numId w:val="59"/>
        </w:numPr>
        <w:rPr>
          <w:sz w:val="16"/>
        </w:rPr>
      </w:pPr>
      <w:r w:rsidRPr="00925C25">
        <w:rPr>
          <w:sz w:val="16"/>
        </w:rPr>
        <w:t>The rate of sea level rise since the mid-nineteenth century has been larger than the mean rate during the previous two millennia.</w:t>
      </w:r>
    </w:p>
    <w:p w14:paraId="31B1E8DE" w14:textId="77777777" w:rsidR="00803329" w:rsidRPr="00925C25" w:rsidRDefault="00803329" w:rsidP="00803329">
      <w:pPr>
        <w:rPr>
          <w:sz w:val="16"/>
        </w:rPr>
      </w:pPr>
      <w:r w:rsidRPr="00925C25">
        <w:rPr>
          <w:rStyle w:val="Emphasis"/>
        </w:rPr>
        <w:t xml:space="preserve">Scientific </w:t>
      </w:r>
      <w:r w:rsidRPr="00BC12CB">
        <w:rPr>
          <w:rStyle w:val="Emphasis"/>
        </w:rPr>
        <w:t>data</w:t>
      </w:r>
      <w:r w:rsidRPr="00BC12CB">
        <w:rPr>
          <w:rStyle w:val="StyleUnderline"/>
        </w:rPr>
        <w:t xml:space="preserve"> continue to demonstrate the </w:t>
      </w:r>
      <w:r w:rsidRPr="00BC12CB">
        <w:rPr>
          <w:rStyle w:val="Emphasis"/>
        </w:rPr>
        <w:t>depth</w:t>
      </w:r>
      <w:r w:rsidRPr="00BC12CB">
        <w:rPr>
          <w:rStyle w:val="StyleUnderline"/>
        </w:rPr>
        <w:t xml:space="preserve"> and </w:t>
      </w:r>
      <w:r w:rsidRPr="00BC12CB">
        <w:rPr>
          <w:rStyle w:val="Emphasis"/>
        </w:rPr>
        <w:t>scale</w:t>
      </w:r>
      <w:r w:rsidRPr="00BC12CB">
        <w:rPr>
          <w:rStyle w:val="StyleUnderline"/>
        </w:rPr>
        <w:t xml:space="preserve"> of the problem</w:t>
      </w:r>
      <w:r w:rsidRPr="00BC12CB">
        <w:rPr>
          <w:sz w:val="16"/>
        </w:rPr>
        <w:t xml:space="preserve">. The damage caused by global warming will be </w:t>
      </w:r>
      <w:r w:rsidRPr="00BC12CB">
        <w:rPr>
          <w:rStyle w:val="Emphasis"/>
        </w:rPr>
        <w:t>felt</w:t>
      </w:r>
      <w:r w:rsidRPr="00BC12CB">
        <w:rPr>
          <w:rStyle w:val="StyleUnderline"/>
        </w:rPr>
        <w:t xml:space="preserve"> in the </w:t>
      </w:r>
      <w:r w:rsidRPr="00BC12CB">
        <w:rPr>
          <w:rStyle w:val="Emphasis"/>
        </w:rPr>
        <w:t>form</w:t>
      </w:r>
      <w:r w:rsidRPr="00BC12CB">
        <w:rPr>
          <w:rStyle w:val="StyleUnderline"/>
        </w:rPr>
        <w:t xml:space="preserve"> of </w:t>
      </w:r>
      <w:r w:rsidRPr="00925C25">
        <w:rPr>
          <w:rStyle w:val="Emphasis"/>
          <w:highlight w:val="cyan"/>
        </w:rPr>
        <w:t>extreme weather</w:t>
      </w:r>
      <w:r w:rsidRPr="00925C25">
        <w:rPr>
          <w:rStyle w:val="Emphasis"/>
        </w:rPr>
        <w:t xml:space="preserve"> events</w:t>
      </w:r>
      <w:r w:rsidRPr="00925C25">
        <w:rPr>
          <w:sz w:val="16"/>
        </w:rPr>
        <w:t xml:space="preserve">, increased </w:t>
      </w:r>
      <w:r w:rsidRPr="00925C25">
        <w:rPr>
          <w:rStyle w:val="Emphasis"/>
          <w:highlight w:val="cyan"/>
        </w:rPr>
        <w:t>competition</w:t>
      </w:r>
      <w:r w:rsidRPr="00925C25">
        <w:rPr>
          <w:rStyle w:val="StyleUnderline"/>
          <w:highlight w:val="cyan"/>
        </w:rPr>
        <w:t xml:space="preserve"> for</w:t>
      </w:r>
      <w:r w:rsidRPr="00DE7906">
        <w:rPr>
          <w:rStyle w:val="StyleUnderline"/>
        </w:rPr>
        <w:t xml:space="preserve"> </w:t>
      </w:r>
      <w:r w:rsidRPr="006B6499">
        <w:rPr>
          <w:rStyle w:val="Emphasis"/>
        </w:rPr>
        <w:t xml:space="preserve">dwindling natural </w:t>
      </w:r>
      <w:r w:rsidRPr="00925C25">
        <w:rPr>
          <w:rStyle w:val="Emphasis"/>
          <w:highlight w:val="cyan"/>
        </w:rPr>
        <w:t>resources</w:t>
      </w:r>
      <w:r w:rsidRPr="00925C25">
        <w:rPr>
          <w:rStyle w:val="StyleUnderline"/>
        </w:rPr>
        <w:t xml:space="preserve">, </w:t>
      </w:r>
      <w:r w:rsidRPr="00925C25">
        <w:rPr>
          <w:rStyle w:val="Emphasis"/>
        </w:rPr>
        <w:t>outbreaks</w:t>
      </w:r>
      <w:r w:rsidRPr="00925C25">
        <w:rPr>
          <w:rStyle w:val="StyleUnderline"/>
        </w:rPr>
        <w:t xml:space="preserve"> of </w:t>
      </w:r>
      <w:r w:rsidRPr="00925C25">
        <w:rPr>
          <w:rStyle w:val="Emphasis"/>
          <w:highlight w:val="cyan"/>
        </w:rPr>
        <w:t>disease</w:t>
      </w:r>
      <w:r w:rsidRPr="00DE7906">
        <w:rPr>
          <w:rStyle w:val="StyleUnderline"/>
        </w:rPr>
        <w:t xml:space="preserve"> and viral </w:t>
      </w:r>
      <w:r w:rsidRPr="00925C25">
        <w:rPr>
          <w:rStyle w:val="StyleUnderline"/>
        </w:rPr>
        <w:t xml:space="preserve">infections, </w:t>
      </w:r>
      <w:r w:rsidRPr="00BC12CB">
        <w:rPr>
          <w:rStyle w:val="StyleUnderline"/>
        </w:rPr>
        <w:t xml:space="preserve">further </w:t>
      </w:r>
      <w:r w:rsidRPr="00925C25">
        <w:rPr>
          <w:rStyle w:val="Emphasis"/>
          <w:highlight w:val="cyan"/>
        </w:rPr>
        <w:t>extinction</w:t>
      </w:r>
      <w:r w:rsidRPr="00925C25">
        <w:rPr>
          <w:sz w:val="16"/>
        </w:rPr>
        <w:t>s of species, continued pressure to trade off food for fuel, intense social conflict and much criminality (Crank and Jacoby 2015; White and Heckenberg 2014).</w:t>
      </w:r>
    </w:p>
    <w:p w14:paraId="113F4B37" w14:textId="77777777" w:rsidR="00803329" w:rsidRDefault="00803329" w:rsidP="00803329">
      <w:pPr>
        <w:rPr>
          <w:sz w:val="16"/>
        </w:rPr>
      </w:pPr>
      <w:r w:rsidRPr="00925C25">
        <w:rPr>
          <w:sz w:val="16"/>
        </w:rPr>
        <w:t xml:space="preserve">The gulf between official state policy (and </w:t>
      </w:r>
      <w:r w:rsidRPr="00F019C6">
        <w:rPr>
          <w:rStyle w:val="Emphasis"/>
        </w:rPr>
        <w:t xml:space="preserve">transnational </w:t>
      </w:r>
      <w:r w:rsidRPr="00925C25">
        <w:rPr>
          <w:rStyle w:val="Emphasis"/>
          <w:highlight w:val="cyan"/>
        </w:rPr>
        <w:t>corporate activity</w:t>
      </w:r>
      <w:r w:rsidRPr="00925C25">
        <w:rPr>
          <w:sz w:val="16"/>
        </w:rPr>
        <w:t xml:space="preserve"> supported by nation-states) and the realities of global warming translate into intentional transgression by act and omission. </w:t>
      </w:r>
      <w:r w:rsidRPr="00D67CF6">
        <w:rPr>
          <w:rStyle w:val="StyleUnderline"/>
        </w:rPr>
        <w:t xml:space="preserve">This </w:t>
      </w:r>
      <w:r w:rsidRPr="00BC12CB">
        <w:rPr>
          <w:rStyle w:val="StyleUnderline"/>
        </w:rPr>
        <w:t xml:space="preserve">has been </w:t>
      </w:r>
      <w:r w:rsidRPr="00925C25">
        <w:rPr>
          <w:rStyle w:val="Emphasis"/>
          <w:highlight w:val="cyan"/>
        </w:rPr>
        <w:t>interpreted</w:t>
      </w:r>
      <w:r w:rsidRPr="00925C25">
        <w:rPr>
          <w:rStyle w:val="StyleUnderline"/>
          <w:highlight w:val="cyan"/>
        </w:rPr>
        <w:t xml:space="preserve"> as</w:t>
      </w:r>
      <w:r w:rsidRPr="00925C25">
        <w:rPr>
          <w:sz w:val="16"/>
        </w:rPr>
        <w:t xml:space="preserve"> a </w:t>
      </w:r>
      <w:r w:rsidRPr="00925C25">
        <w:rPr>
          <w:rStyle w:val="Emphasis"/>
        </w:rPr>
        <w:t>clear-cut</w:t>
      </w:r>
      <w:r w:rsidRPr="00925C25">
        <w:rPr>
          <w:sz w:val="16"/>
        </w:rPr>
        <w:t xml:space="preserve"> instance of ‘‘</w:t>
      </w:r>
      <w:r w:rsidRPr="00925C25">
        <w:rPr>
          <w:rStyle w:val="Emphasis"/>
          <w:highlight w:val="cyan"/>
        </w:rPr>
        <w:t>ecocide</w:t>
      </w:r>
      <w:r w:rsidRPr="00925C25">
        <w:rPr>
          <w:sz w:val="16"/>
        </w:rPr>
        <w:t xml:space="preserve">.’’ Ecocide has been defined as ‘‘the extensive damage, destruction to or loss of ecosystems of a given territory, whether by human agency or by other causes, to such an extent that peaceful enjoyment by the inhabitants of that territory has been severely diminished’’ (Higgins 2012, p. 3). Where this occurs as a result of human agency, then it can be argued that such harm can be defined as a crime. The concept of ecocide has been around since at least the 1970s (Teclaf 1994; Gray 1996) and for a time was under consideration for inclusion in the Rome Statute as a ‘‘crime against humanity’’ (Higgins et al. 2013). </w:t>
      </w:r>
      <w:r w:rsidRPr="00925C25">
        <w:rPr>
          <w:rStyle w:val="StyleUnderline"/>
        </w:rPr>
        <w:t xml:space="preserve">The </w:t>
      </w:r>
      <w:r w:rsidRPr="00925C25">
        <w:rPr>
          <w:rStyle w:val="Emphasis"/>
          <w:highlight w:val="cyan"/>
        </w:rPr>
        <w:t>urgency</w:t>
      </w:r>
      <w:r w:rsidRPr="00925C25">
        <w:rPr>
          <w:rStyle w:val="StyleUnderline"/>
        </w:rPr>
        <w:t xml:space="preserve"> and </w:t>
      </w:r>
      <w:r w:rsidRPr="00925C25">
        <w:rPr>
          <w:rStyle w:val="Emphasis"/>
        </w:rPr>
        <w:t>impetus</w:t>
      </w:r>
      <w:r w:rsidRPr="00925C25">
        <w:rPr>
          <w:rStyle w:val="StyleUnderline"/>
        </w:rPr>
        <w:t xml:space="preserve"> </w:t>
      </w:r>
      <w:r w:rsidRPr="004A3382">
        <w:rPr>
          <w:rStyle w:val="StyleUnderline"/>
        </w:rPr>
        <w:t xml:space="preserve">for this </w:t>
      </w:r>
      <w:r w:rsidRPr="004A3382">
        <w:rPr>
          <w:rStyle w:val="StyleUnderline"/>
          <w:highlight w:val="cyan"/>
        </w:rPr>
        <w:t>to</w:t>
      </w:r>
      <w:r w:rsidRPr="004A3382">
        <w:rPr>
          <w:rStyle w:val="StyleUnderline"/>
        </w:rPr>
        <w:t xml:space="preserve"> be </w:t>
      </w:r>
      <w:r w:rsidRPr="004A3382">
        <w:rPr>
          <w:rStyle w:val="Emphasis"/>
        </w:rPr>
        <w:t>officially</w:t>
      </w:r>
      <w:r w:rsidRPr="00F019C6">
        <w:rPr>
          <w:rStyle w:val="Emphasis"/>
        </w:rPr>
        <w:t xml:space="preserve"> </w:t>
      </w:r>
      <w:r w:rsidRPr="00925C25">
        <w:rPr>
          <w:rStyle w:val="Emphasis"/>
          <w:highlight w:val="cyan"/>
        </w:rPr>
        <w:t>recognise</w:t>
      </w:r>
      <w:r w:rsidRPr="004A3382">
        <w:rPr>
          <w:rStyle w:val="StyleUnderline"/>
        </w:rPr>
        <w:t xml:space="preserve">d </w:t>
      </w:r>
      <w:r w:rsidRPr="00925C25">
        <w:rPr>
          <w:rStyle w:val="StyleUnderline"/>
          <w:highlight w:val="cyan"/>
        </w:rPr>
        <w:t>as</w:t>
      </w:r>
      <w:r w:rsidRPr="004A3382">
        <w:rPr>
          <w:rStyle w:val="StyleUnderline"/>
        </w:rPr>
        <w:t xml:space="preserve"> a</w:t>
      </w:r>
      <w:r w:rsidRPr="00925C25">
        <w:rPr>
          <w:sz w:val="16"/>
        </w:rPr>
        <w:t xml:space="preserve"> bona fide </w:t>
      </w:r>
      <w:r w:rsidRPr="00925C25">
        <w:rPr>
          <w:rStyle w:val="Emphasis"/>
          <w:highlight w:val="cyan"/>
        </w:rPr>
        <w:t>crime</w:t>
      </w:r>
      <w:r w:rsidRPr="00925C25">
        <w:rPr>
          <w:rStyle w:val="StyleUnderline"/>
        </w:rPr>
        <w:t xml:space="preserve"> has been </w:t>
      </w:r>
      <w:r w:rsidRPr="004A3382">
        <w:rPr>
          <w:rStyle w:val="Emphasis"/>
          <w:highlight w:val="cyan"/>
        </w:rPr>
        <w:t>heightened</w:t>
      </w:r>
      <w:r w:rsidRPr="00925C25">
        <w:rPr>
          <w:rStyle w:val="StyleUnderline"/>
          <w:highlight w:val="cyan"/>
        </w:rPr>
        <w:t xml:space="preserve"> by</w:t>
      </w:r>
      <w:r w:rsidRPr="00D67CF6">
        <w:rPr>
          <w:rStyle w:val="StyleUnderline"/>
        </w:rPr>
        <w:t xml:space="preserve"> the </w:t>
      </w:r>
      <w:r w:rsidRPr="00F019C6">
        <w:rPr>
          <w:rStyle w:val="Emphasis"/>
        </w:rPr>
        <w:t xml:space="preserve">woefully </w:t>
      </w:r>
      <w:r w:rsidRPr="00925C25">
        <w:rPr>
          <w:rStyle w:val="Emphasis"/>
          <w:highlight w:val="cyan"/>
        </w:rPr>
        <w:t>inadequate responses</w:t>
      </w:r>
      <w:r w:rsidRPr="00925C25">
        <w:rPr>
          <w:rStyle w:val="StyleUnderline"/>
          <w:highlight w:val="cyan"/>
        </w:rPr>
        <w:t xml:space="preserve"> by </w:t>
      </w:r>
      <w:r w:rsidRPr="00925C25">
        <w:rPr>
          <w:rStyle w:val="Emphasis"/>
          <w:highlight w:val="cyan"/>
        </w:rPr>
        <w:t>gov</w:t>
      </w:r>
      <w:r w:rsidRPr="00925C25">
        <w:rPr>
          <w:rStyle w:val="StyleUnderline"/>
        </w:rPr>
        <w:t>ernments</w:t>
      </w:r>
      <w:r w:rsidRPr="00925C25">
        <w:rPr>
          <w:sz w:val="16"/>
        </w:rPr>
        <w:t>, individually and collectively, to global warming. Climate change is rapidly and radically altering the very basis of world ecology; yet very little action has been taken by states or corporations to rein-in the worst contributors to the problem. Carbon emissions are not decreasing and ‘‘dirty industries,’’ such as coal and oil, continue to flourish.</w:t>
      </w:r>
    </w:p>
    <w:p w14:paraId="44354A28" w14:textId="77777777" w:rsidR="00803329" w:rsidRDefault="00803329" w:rsidP="00803329">
      <w:pPr>
        <w:pStyle w:val="Heading3"/>
      </w:pPr>
      <w:r>
        <w:t>1NC</w:t>
      </w:r>
    </w:p>
    <w:p w14:paraId="4B6ABDD1" w14:textId="77777777" w:rsidR="00803329" w:rsidRDefault="00803329" w:rsidP="00803329">
      <w:pPr>
        <w:pStyle w:val="Heading4"/>
      </w:pPr>
      <w:r>
        <w:t xml:space="preserve">The United States federal government should: </w:t>
      </w:r>
    </w:p>
    <w:p w14:paraId="5900DA3C" w14:textId="77777777" w:rsidR="00803329" w:rsidRDefault="00803329" w:rsidP="00803329">
      <w:pPr>
        <w:pStyle w:val="Heading4"/>
      </w:pPr>
      <w:r>
        <w:t>---find that the Constitution prohibits altering House voting districts from their state on March 7th, 2026 until 2030;</w:t>
      </w:r>
    </w:p>
    <w:p w14:paraId="10C10B70" w14:textId="77777777" w:rsidR="00803329" w:rsidRDefault="00803329" w:rsidP="00803329">
      <w:pPr>
        <w:pStyle w:val="Heading4"/>
      </w:pPr>
      <w:r>
        <w:t>---adopt a covert and internally binding policy, with extreme punishment for leaks, to:</w:t>
      </w:r>
    </w:p>
    <w:p w14:paraId="58E080C8" w14:textId="77777777" w:rsidR="00803329" w:rsidRDefault="00803329" w:rsidP="00803329">
      <w:pPr>
        <w:pStyle w:val="Heading4"/>
      </w:pPr>
      <w:r>
        <w:t xml:space="preserve">---faithfully certify the 2026 midterm elections; </w:t>
      </w:r>
    </w:p>
    <w:p w14:paraId="37B9623B" w14:textId="77777777" w:rsidR="00803329" w:rsidRDefault="00803329" w:rsidP="00803329">
      <w:pPr>
        <w:pStyle w:val="Heading4"/>
      </w:pPr>
      <w:r>
        <w:t>---not delay or suspend elections, deploy the National Guard domestically, or change election procedures until 2030;</w:t>
      </w:r>
    </w:p>
    <w:p w14:paraId="5DFA48A6" w14:textId="77777777" w:rsidR="00803329" w:rsidRPr="00955558" w:rsidRDefault="00803329" w:rsidP="00803329">
      <w:pPr>
        <w:pStyle w:val="Heading4"/>
      </w:pPr>
      <w:r>
        <w:t xml:space="preserve">---on November </w:t>
      </w:r>
      <w:r w:rsidRPr="00A0310A">
        <w:t>4</w:t>
      </w:r>
      <w:r w:rsidRPr="00A0310A">
        <w:rPr>
          <w:vertAlign w:val="superscript"/>
        </w:rPr>
        <w:t>th</w:t>
      </w:r>
      <w:r w:rsidRPr="00A0310A">
        <w:t>,</w:t>
      </w:r>
      <w:r w:rsidR="00A0310A" w:rsidRPr="00A0310A">
        <w:t xml:space="preserve"> strengthen the collective bargaining rights of creditor-employees pursuant to employers’ status quo obligations</w:t>
      </w:r>
      <w:r w:rsidRPr="00A0310A">
        <w:t>;</w:t>
      </w:r>
    </w:p>
    <w:p w14:paraId="65C1F2A0" w14:textId="77777777" w:rsidR="005375F3" w:rsidRDefault="00803329" w:rsidP="00803329">
      <w:pPr>
        <w:pStyle w:val="Heading4"/>
      </w:pPr>
      <w:r>
        <w:t>---not narrow the Voting Rights Act</w:t>
      </w:r>
      <w:r w:rsidR="005375F3">
        <w:t>;</w:t>
      </w:r>
    </w:p>
    <w:p w14:paraId="5C85DAA9" w14:textId="77777777" w:rsidR="005375F3" w:rsidRDefault="005375F3" w:rsidP="00803329">
      <w:pPr>
        <w:pStyle w:val="Heading4"/>
      </w:pPr>
      <w:r>
        <w:t>---fully fund the golden dome;</w:t>
      </w:r>
    </w:p>
    <w:p w14:paraId="16226CE0" w14:textId="77777777" w:rsidR="00803329" w:rsidRPr="00955558" w:rsidRDefault="005375F3" w:rsidP="00803329">
      <w:pPr>
        <w:pStyle w:val="Heading4"/>
      </w:pPr>
      <w:r>
        <w:t>---refuse to fund the golden dome</w:t>
      </w:r>
      <w:r w:rsidR="00803329">
        <w:t>.</w:t>
      </w:r>
    </w:p>
    <w:p w14:paraId="41B77AEE" w14:textId="77777777" w:rsidR="00803329" w:rsidRDefault="00803329" w:rsidP="00803329"/>
    <w:p w14:paraId="36F3E716" w14:textId="77777777" w:rsidR="00803329" w:rsidRPr="00B867E8" w:rsidRDefault="00803329" w:rsidP="00803329">
      <w:pPr>
        <w:pStyle w:val="Heading4"/>
      </w:pPr>
      <w:r>
        <w:t>Dems win now.</w:t>
      </w:r>
    </w:p>
    <w:p w14:paraId="45F4FCAD" w14:textId="77777777" w:rsidR="00803329" w:rsidRPr="00B867E8" w:rsidRDefault="00803329" w:rsidP="00803329">
      <w:r w:rsidRPr="00B867E8">
        <w:rPr>
          <w:rStyle w:val="Style13ptBold"/>
        </w:rPr>
        <w:t>Polymarket ’</w:t>
      </w:r>
      <w:r>
        <w:rPr>
          <w:rStyle w:val="Style13ptBold"/>
        </w:rPr>
        <w:t>3</w:t>
      </w:r>
      <w:r w:rsidRPr="00B867E8">
        <w:rPr>
          <w:rStyle w:val="Style13ptBold"/>
        </w:rPr>
        <w:t>-</w:t>
      </w:r>
      <w:r>
        <w:rPr>
          <w:rStyle w:val="Style13ptBold"/>
        </w:rPr>
        <w:t>26</w:t>
      </w:r>
      <w:r w:rsidRPr="00B867E8">
        <w:rPr>
          <w:rStyle w:val="Style13ptBold"/>
        </w:rPr>
        <w:t xml:space="preserve"> </w:t>
      </w:r>
      <w:r>
        <w:t>[Polymarket; 2026; American cryptocurrency-based prediction market, headquartered in Manhattan, New York City; "Which party will win the House in 2026?" https://polymarket.com/event/which-party-will-win-the-house-in-2026]</w:t>
      </w:r>
    </w:p>
    <w:p w14:paraId="628E4FD6" w14:textId="77777777" w:rsidR="00803329" w:rsidRDefault="00803329" w:rsidP="00803329">
      <w:r w:rsidRPr="006540DC">
        <w:rPr>
          <w:noProof/>
        </w:rPr>
        <w:drawing>
          <wp:inline distT="0" distB="0" distL="0" distR="0" wp14:anchorId="70541CFF" wp14:editId="65E9660F">
            <wp:extent cx="5424426" cy="3604879"/>
            <wp:effectExtent l="0" t="0" r="5080" b="0"/>
            <wp:docPr id="72546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460015" name=""/>
                    <pic:cNvPicPr/>
                  </pic:nvPicPr>
                  <pic:blipFill>
                    <a:blip r:embed="rId10"/>
                    <a:stretch>
                      <a:fillRect/>
                    </a:stretch>
                  </pic:blipFill>
                  <pic:spPr>
                    <a:xfrm>
                      <a:off x="0" y="0"/>
                      <a:ext cx="5435172" cy="3612020"/>
                    </a:xfrm>
                    <a:prstGeom prst="rect">
                      <a:avLst/>
                    </a:prstGeom>
                  </pic:spPr>
                </pic:pic>
              </a:graphicData>
            </a:graphic>
          </wp:inline>
        </w:drawing>
      </w:r>
    </w:p>
    <w:p w14:paraId="0899C087" w14:textId="77777777" w:rsidR="005375F3" w:rsidRDefault="005375F3" w:rsidP="005375F3">
      <w:pPr>
        <w:pStyle w:val="Heading4"/>
      </w:pPr>
      <w:r>
        <w:t xml:space="preserve">The plan enables the GOP to </w:t>
      </w:r>
      <w:r w:rsidRPr="00947027">
        <w:rPr>
          <w:u w:val="single"/>
        </w:rPr>
        <w:t>credibly campaign</w:t>
      </w:r>
      <w:r>
        <w:t xml:space="preserve"> on </w:t>
      </w:r>
      <w:r w:rsidRPr="00FA00FA">
        <w:rPr>
          <w:u w:val="single"/>
        </w:rPr>
        <w:t>worker-focused economic populism</w:t>
      </w:r>
      <w:r>
        <w:t xml:space="preserve">. That beats Dems to the punch and flips </w:t>
      </w:r>
      <w:r w:rsidRPr="000D5AAB">
        <w:rPr>
          <w:u w:val="single"/>
        </w:rPr>
        <w:t>key districts</w:t>
      </w:r>
      <w:r>
        <w:t xml:space="preserve">. </w:t>
      </w:r>
    </w:p>
    <w:p w14:paraId="0D7BB138" w14:textId="77777777" w:rsidR="005375F3" w:rsidRPr="00F0030B" w:rsidRDefault="005375F3" w:rsidP="005375F3">
      <w:r w:rsidRPr="007A2F85">
        <w:rPr>
          <w:rStyle w:val="Style13ptBold"/>
        </w:rPr>
        <w:t xml:space="preserve">Abbott ’25 </w:t>
      </w:r>
      <w:r>
        <w:t>[Jared, Dustin Guastella, Carson Kindred, and Sean Mason; July 2025; PhD, political scientist, professor, and director of the Center for Working-Class Politics; The Center for Working-Class Politics, “Working-Class Social and Economic Attitudes: An Analysis,” https://images.jacobinmag.com/wp-content/uploads/2025/07/20091032/CWCP-Jacobin-report-20250721.pdf]</w:t>
      </w:r>
    </w:p>
    <w:p w14:paraId="5D4A7155" w14:textId="77777777" w:rsidR="005375F3" w:rsidRPr="0018473B" w:rsidRDefault="005375F3" w:rsidP="005375F3">
      <w:pPr>
        <w:rPr>
          <w:sz w:val="16"/>
        </w:rPr>
      </w:pPr>
      <w:bookmarkStart w:id="4" w:name="_Hlk212665025"/>
      <w:r w:rsidRPr="0018473B">
        <w:rPr>
          <w:sz w:val="16"/>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6C37C2">
        <w:rPr>
          <w:rStyle w:val="StyleUnderline"/>
        </w:rPr>
        <w:t xml:space="preserve">On economics, </w:t>
      </w:r>
      <w:r w:rsidRPr="00FA00FA">
        <w:rPr>
          <w:rStyle w:val="Emphasis"/>
          <w:highlight w:val="cyan"/>
        </w:rPr>
        <w:t>predistributive</w:t>
      </w:r>
      <w:r w:rsidRPr="00FA00FA">
        <w:rPr>
          <w:rStyle w:val="StyleUnderline"/>
          <w:highlight w:val="cyan"/>
        </w:rPr>
        <w:t xml:space="preserve"> policies</w:t>
      </w:r>
      <w:r w:rsidRPr="0018473B">
        <w:rPr>
          <w:sz w:val="16"/>
        </w:rPr>
        <w:t xml:space="preserve"> (</w:t>
      </w:r>
      <w:r w:rsidRPr="006C37C2">
        <w:rPr>
          <w:rStyle w:val="StyleUnderline"/>
        </w:rPr>
        <w:t>like</w:t>
      </w:r>
      <w:r w:rsidRPr="0018473B">
        <w:rPr>
          <w:sz w:val="16"/>
        </w:rPr>
        <w:t xml:space="preserve"> raising the minimum wage, </w:t>
      </w:r>
      <w:r w:rsidRPr="006C37C2">
        <w:rPr>
          <w:rStyle w:val="StyleUnderline"/>
        </w:rPr>
        <w:t>policies to</w:t>
      </w:r>
      <w:r w:rsidRPr="0018473B">
        <w:rPr>
          <w:sz w:val="16"/>
        </w:rPr>
        <w:t xml:space="preserve"> protect and </w:t>
      </w:r>
      <w:r w:rsidRPr="006C37C2">
        <w:rPr>
          <w:rStyle w:val="StyleUnderline"/>
        </w:rPr>
        <w:t xml:space="preserve">expand </w:t>
      </w:r>
      <w:r w:rsidRPr="00FA00FA">
        <w:rPr>
          <w:rStyle w:val="StyleUnderline"/>
          <w:highlight w:val="cyan"/>
        </w:rPr>
        <w:t xml:space="preserve">access to </w:t>
      </w:r>
      <w:r w:rsidRPr="00FA00FA">
        <w:rPr>
          <w:rStyle w:val="Emphasis"/>
          <w:highlight w:val="cyan"/>
        </w:rPr>
        <w:t>good jobs</w:t>
      </w:r>
      <w:r w:rsidRPr="00FA00FA">
        <w:rPr>
          <w:rStyle w:val="StyleUnderline"/>
        </w:rPr>
        <w:t xml:space="preserve">, </w:t>
      </w:r>
      <w:r w:rsidRPr="00FA00FA">
        <w:rPr>
          <w:rStyle w:val="StyleUnderline"/>
          <w:highlight w:val="cyan"/>
        </w:rPr>
        <w:t>and</w:t>
      </w:r>
      <w:r w:rsidRPr="006C37C2">
        <w:rPr>
          <w:rStyle w:val="StyleUnderline"/>
        </w:rPr>
        <w:t xml:space="preserve"> increasing </w:t>
      </w:r>
      <w:r w:rsidRPr="00FA00FA">
        <w:rPr>
          <w:rStyle w:val="Emphasis"/>
          <w:highlight w:val="cyan"/>
        </w:rPr>
        <w:t>worker influence</w:t>
      </w:r>
      <w:r w:rsidRPr="00FA00FA">
        <w:rPr>
          <w:rStyle w:val="StyleUnderline"/>
          <w:highlight w:val="cyan"/>
        </w:rPr>
        <w:t xml:space="preserve"> in corporate </w:t>
      </w:r>
      <w:r w:rsidRPr="00FA00FA">
        <w:rPr>
          <w:rStyle w:val="Emphasis"/>
          <w:highlight w:val="cyan"/>
        </w:rPr>
        <w:t>decision-making</w:t>
      </w:r>
      <w:r w:rsidRPr="00FA00FA">
        <w:rPr>
          <w:sz w:val="16"/>
        </w:rPr>
        <w:t>)</w:t>
      </w:r>
      <w:r w:rsidRPr="0018473B">
        <w:rPr>
          <w:sz w:val="16"/>
        </w:rPr>
        <w:t xml:space="preserve"> along with some redistributive policies (such as protecting Social Security and Medicare, increasing spending on health care and education, and tax hikes on the rich) </w:t>
      </w:r>
      <w:r w:rsidRPr="006C37C2">
        <w:rPr>
          <w:rStyle w:val="StyleUnderline"/>
        </w:rPr>
        <w:t xml:space="preserve">are </w:t>
      </w:r>
      <w:r w:rsidRPr="00FA00FA">
        <w:rPr>
          <w:rStyle w:val="Emphasis"/>
          <w:highlight w:val="cyan"/>
        </w:rPr>
        <w:t>all</w:t>
      </w:r>
      <w:r w:rsidRPr="00FA00FA">
        <w:rPr>
          <w:rStyle w:val="StyleUnderline"/>
          <w:highlight w:val="cyan"/>
        </w:rPr>
        <w:t xml:space="preserve"> viewed </w:t>
      </w:r>
      <w:r w:rsidRPr="00215FCB">
        <w:rPr>
          <w:rStyle w:val="Emphasis"/>
          <w:highlight w:val="cyan"/>
        </w:rPr>
        <w:t>favorably</w:t>
      </w:r>
      <w:r w:rsidRPr="00215FCB">
        <w:rPr>
          <w:rStyle w:val="StyleUnderline"/>
          <w:highlight w:val="cyan"/>
        </w:rPr>
        <w:t xml:space="preserve"> by working-class Americans</w:t>
      </w:r>
      <w:r w:rsidRPr="0018473B">
        <w:rPr>
          <w:sz w:val="16"/>
        </w:rPr>
        <w:t xml:space="preserve">. But as we have argued several times over, Kamala </w:t>
      </w:r>
      <w:r w:rsidRPr="006C37C2">
        <w:rPr>
          <w:rStyle w:val="StyleUnderline"/>
        </w:rPr>
        <w:t>Harris’s</w:t>
      </w:r>
      <w:r w:rsidRPr="0018473B">
        <w:rPr>
          <w:sz w:val="16"/>
        </w:rPr>
        <w:t xml:space="preserve"> 2024 presidential </w:t>
      </w:r>
      <w:r w:rsidRPr="006C37C2">
        <w:rPr>
          <w:rStyle w:val="StyleUnderline"/>
        </w:rPr>
        <w:t xml:space="preserve">campaign did not </w:t>
      </w:r>
      <w:r w:rsidRPr="006C37C2">
        <w:rPr>
          <w:rStyle w:val="Emphasis"/>
        </w:rPr>
        <w:t>sufficiently embrace</w:t>
      </w:r>
      <w:r w:rsidRPr="006C37C2">
        <w:rPr>
          <w:rStyle w:val="StyleUnderline"/>
        </w:rPr>
        <w:t xml:space="preserve"> such appeals</w:t>
      </w:r>
      <w:r w:rsidRPr="0018473B">
        <w:rPr>
          <w:sz w:val="16"/>
        </w:rPr>
        <w:t>, and even moved away from them as the campaign unfolded.17</w:t>
      </w:r>
    </w:p>
    <w:p w14:paraId="0BEAA85E" w14:textId="77777777" w:rsidR="005375F3" w:rsidRPr="0018473B" w:rsidRDefault="005375F3" w:rsidP="005375F3">
      <w:pPr>
        <w:rPr>
          <w:sz w:val="16"/>
        </w:rPr>
      </w:pPr>
      <w:r w:rsidRPr="00ED6F2C">
        <w:rPr>
          <w:rStyle w:val="StyleUnderline"/>
        </w:rPr>
        <w:t xml:space="preserve">The </w:t>
      </w:r>
      <w:r w:rsidRPr="00ED6F2C">
        <w:rPr>
          <w:rStyle w:val="Emphasis"/>
        </w:rPr>
        <w:t>advantages</w:t>
      </w:r>
      <w:r w:rsidRPr="00ED6F2C">
        <w:rPr>
          <w:rStyle w:val="StyleUnderline"/>
        </w:rPr>
        <w:t xml:space="preserve"> of</w:t>
      </w:r>
      <w:r w:rsidRPr="00ED6F2C">
        <w:rPr>
          <w:sz w:val="16"/>
        </w:rPr>
        <w:t xml:space="preserve"> a </w:t>
      </w:r>
      <w:r w:rsidRPr="00ED6F2C">
        <w:rPr>
          <w:rStyle w:val="StyleUnderline"/>
        </w:rPr>
        <w:t xml:space="preserve">worker-focused </w:t>
      </w:r>
      <w:r w:rsidRPr="00ED6F2C">
        <w:rPr>
          <w:rStyle w:val="Emphasis"/>
        </w:rPr>
        <w:t>economic populism</w:t>
      </w:r>
      <w:r w:rsidRPr="00ED6F2C">
        <w:rPr>
          <w:rStyle w:val="StyleUnderline"/>
        </w:rPr>
        <w:t xml:space="preserve"> are </w:t>
      </w:r>
      <w:r w:rsidRPr="00ED6F2C">
        <w:rPr>
          <w:rStyle w:val="Emphasis"/>
        </w:rPr>
        <w:t>clear</w:t>
      </w:r>
      <w:r w:rsidRPr="00ED6F2C">
        <w:rPr>
          <w:rStyle w:val="StyleUnderline"/>
        </w:rPr>
        <w:t xml:space="preserve">. </w:t>
      </w:r>
      <w:r w:rsidRPr="00FA00FA">
        <w:rPr>
          <w:rStyle w:val="StyleUnderline"/>
          <w:highlight w:val="cyan"/>
        </w:rPr>
        <w:t>Ahead of the</w:t>
      </w:r>
      <w:r w:rsidRPr="0018473B">
        <w:rPr>
          <w:sz w:val="16"/>
        </w:rPr>
        <w:t xml:space="preserve"> 20</w:t>
      </w:r>
      <w:r w:rsidRPr="00FA00FA">
        <w:rPr>
          <w:rStyle w:val="Emphasis"/>
        </w:rPr>
        <w:t xml:space="preserve">26 </w:t>
      </w:r>
      <w:r w:rsidRPr="00FA00FA">
        <w:rPr>
          <w:rStyle w:val="Emphasis"/>
          <w:highlight w:val="cyan"/>
        </w:rPr>
        <w:t>midterms</w:t>
      </w:r>
      <w:r w:rsidRPr="00FA00FA">
        <w:rPr>
          <w:rStyle w:val="StyleUnderline"/>
        </w:rPr>
        <w:t xml:space="preserve"> </w:t>
      </w:r>
      <w:r w:rsidRPr="006C37C2">
        <w:rPr>
          <w:rStyle w:val="StyleUnderline"/>
        </w:rPr>
        <w:t>and</w:t>
      </w:r>
      <w:r w:rsidRPr="0018473B">
        <w:rPr>
          <w:sz w:val="16"/>
        </w:rPr>
        <w:t xml:space="preserve"> 20</w:t>
      </w:r>
      <w:r w:rsidRPr="006C37C2">
        <w:rPr>
          <w:rStyle w:val="Emphasis"/>
        </w:rPr>
        <w:t>28</w:t>
      </w:r>
      <w:r w:rsidRPr="0018473B">
        <w:rPr>
          <w:sz w:val="16"/>
        </w:rPr>
        <w:t xml:space="preserve"> presidential </w:t>
      </w:r>
      <w:r w:rsidRPr="00D6725F">
        <w:rPr>
          <w:rStyle w:val="Emphasis"/>
        </w:rPr>
        <w:t>election</w:t>
      </w:r>
      <w:r w:rsidRPr="006C37C2">
        <w:rPr>
          <w:rStyle w:val="StyleUnderline"/>
        </w:rPr>
        <w:t xml:space="preserve">, the </w:t>
      </w:r>
      <w:r w:rsidRPr="006C37C2">
        <w:rPr>
          <w:rStyle w:val="Emphasis"/>
        </w:rPr>
        <w:t>Dem</w:t>
      </w:r>
      <w:r w:rsidRPr="0018473B">
        <w:rPr>
          <w:sz w:val="16"/>
        </w:rPr>
        <w:t xml:space="preserve">ocratic </w:t>
      </w:r>
      <w:r w:rsidRPr="00FA00FA">
        <w:rPr>
          <w:rStyle w:val="Emphasis"/>
          <w:highlight w:val="cyan"/>
        </w:rPr>
        <w:t>Party</w:t>
      </w:r>
      <w:r w:rsidRPr="00FA00FA">
        <w:rPr>
          <w:rStyle w:val="StyleUnderline"/>
          <w:highlight w:val="cyan"/>
        </w:rPr>
        <w:t xml:space="preserve"> would be </w:t>
      </w:r>
      <w:r w:rsidRPr="00FA00FA">
        <w:rPr>
          <w:rStyle w:val="Emphasis"/>
          <w:highlight w:val="cyan"/>
        </w:rPr>
        <w:t>wise</w:t>
      </w:r>
      <w:r w:rsidRPr="00FA00FA">
        <w:rPr>
          <w:rStyle w:val="StyleUnderline"/>
          <w:highlight w:val="cyan"/>
        </w:rPr>
        <w:t xml:space="preserve"> to</w:t>
      </w:r>
      <w:r w:rsidRPr="006C37C2">
        <w:rPr>
          <w:rStyle w:val="StyleUnderline"/>
        </w:rPr>
        <w:t xml:space="preserve"> promote candidates that can </w:t>
      </w:r>
      <w:r w:rsidRPr="00FA00FA">
        <w:rPr>
          <w:rStyle w:val="Emphasis"/>
          <w:highlight w:val="cyan"/>
        </w:rPr>
        <w:t>credibly campaign</w:t>
      </w:r>
      <w:r w:rsidRPr="00FA00FA">
        <w:rPr>
          <w:rStyle w:val="StyleUnderline"/>
          <w:highlight w:val="cyan"/>
        </w:rPr>
        <w:t xml:space="preserve"> on such a </w:t>
      </w:r>
      <w:r w:rsidRPr="00FA00FA">
        <w:rPr>
          <w:rStyle w:val="Emphasis"/>
          <w:highlight w:val="cyan"/>
        </w:rPr>
        <w:t>program</w:t>
      </w:r>
      <w:r w:rsidRPr="0018473B">
        <w:rPr>
          <w:sz w:val="16"/>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4449D37F" w14:textId="77777777" w:rsidR="005375F3" w:rsidRPr="0018473B" w:rsidRDefault="005375F3" w:rsidP="005375F3">
      <w:pPr>
        <w:rPr>
          <w:sz w:val="16"/>
        </w:rPr>
      </w:pPr>
      <w:r w:rsidRPr="0018473B">
        <w:rPr>
          <w:sz w:val="16"/>
        </w:rPr>
        <w:t xml:space="preserve">We found that a substantial proportion of </w:t>
      </w:r>
      <w:r w:rsidRPr="004B5C22">
        <w:rPr>
          <w:rStyle w:val="Emphasis"/>
        </w:rPr>
        <w:t>working-</w:t>
      </w:r>
      <w:r w:rsidRPr="00943FFF">
        <w:rPr>
          <w:rStyle w:val="Emphasis"/>
        </w:rPr>
        <w:t>class</w:t>
      </w:r>
      <w:r w:rsidRPr="00943FFF">
        <w:rPr>
          <w:rStyle w:val="StyleUnderline"/>
        </w:rPr>
        <w:t xml:space="preserve"> respondents who voted for </w:t>
      </w:r>
      <w:r w:rsidRPr="00943FFF">
        <w:rPr>
          <w:rStyle w:val="Emphasis"/>
        </w:rPr>
        <w:t>Trump</w:t>
      </w:r>
      <w:r w:rsidRPr="00943FFF">
        <w:rPr>
          <w:sz w:val="16"/>
        </w:rPr>
        <w:t xml:space="preserve"> in 2020 </w:t>
      </w:r>
      <w:r w:rsidRPr="00943FFF">
        <w:rPr>
          <w:rStyle w:val="StyleUnderline"/>
        </w:rPr>
        <w:t xml:space="preserve">held </w:t>
      </w:r>
      <w:r w:rsidRPr="00943FFF">
        <w:rPr>
          <w:rStyle w:val="Emphasis"/>
        </w:rPr>
        <w:t>favorable views</w:t>
      </w:r>
      <w:r w:rsidRPr="00943FFF">
        <w:rPr>
          <w:rStyle w:val="StyleUnderline"/>
        </w:rPr>
        <w:t xml:space="preserve"> of progressive economic policies</w:t>
      </w:r>
      <w:r w:rsidRPr="00943FFF">
        <w:rPr>
          <w:sz w:val="16"/>
        </w:rPr>
        <w:t xml:space="preserve"> like a higher minimum wage (38%), increased Social</w:t>
      </w:r>
      <w:r w:rsidRPr="0018473B">
        <w:rPr>
          <w:sz w:val="16"/>
        </w:rPr>
        <w:t xml:space="preserve"> Security spending (59%), increased public school spending (50%), a tax on millionaires (39%), and more. And these were not simply policy-specific anomalies. Indeed, many Trump voters held progressive views </w:t>
      </w:r>
      <w:r w:rsidRPr="006C10F3">
        <w:rPr>
          <w:rStyle w:val="StyleUnderline"/>
        </w:rPr>
        <w:t xml:space="preserve">across a </w:t>
      </w:r>
      <w:r w:rsidRPr="006C10F3">
        <w:rPr>
          <w:rStyle w:val="Emphasis"/>
        </w:rPr>
        <w:t>range</w:t>
      </w:r>
      <w:r w:rsidRPr="006C10F3">
        <w:rPr>
          <w:rStyle w:val="StyleUnderline"/>
        </w:rPr>
        <w:t xml:space="preserve"> of economic issues</w:t>
      </w:r>
      <w:r w:rsidRPr="0018473B">
        <w:rPr>
          <w:sz w:val="16"/>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6C10F3">
        <w:rPr>
          <w:rStyle w:val="StyleUnderline"/>
        </w:rPr>
        <w:t xml:space="preserve">While these </w:t>
      </w:r>
      <w:r w:rsidRPr="00FA00FA">
        <w:rPr>
          <w:rStyle w:val="Emphasis"/>
          <w:highlight w:val="cyan"/>
        </w:rPr>
        <w:t>economically progressive</w:t>
      </w:r>
      <w:r w:rsidRPr="00943FFF">
        <w:rPr>
          <w:rStyle w:val="StyleUnderline"/>
        </w:rPr>
        <w:t xml:space="preserve"> Trump </w:t>
      </w:r>
      <w:r w:rsidRPr="00FA00FA">
        <w:rPr>
          <w:rStyle w:val="StyleUnderline"/>
          <w:highlight w:val="cyan"/>
        </w:rPr>
        <w:t>voters</w:t>
      </w:r>
      <w:r w:rsidRPr="006C10F3">
        <w:rPr>
          <w:rStyle w:val="StyleUnderline"/>
        </w:rPr>
        <w:t xml:space="preserve"> hardly </w:t>
      </w:r>
      <w:r w:rsidRPr="00FA00FA">
        <w:rPr>
          <w:rStyle w:val="StyleUnderline"/>
        </w:rPr>
        <w:t>amount to a</w:t>
      </w:r>
      <w:r w:rsidRPr="00FA00FA">
        <w:rPr>
          <w:sz w:val="16"/>
        </w:rPr>
        <w:t xml:space="preserve"> MAGA </w:t>
      </w:r>
      <w:r w:rsidRPr="00FA00FA">
        <w:rPr>
          <w:rStyle w:val="Emphasis"/>
        </w:rPr>
        <w:t>majority</w:t>
      </w:r>
      <w:r w:rsidRPr="00FA00FA">
        <w:rPr>
          <w:rStyle w:val="StyleUnderline"/>
        </w:rPr>
        <w:t xml:space="preserve">, they represent a </w:t>
      </w:r>
      <w:r w:rsidRPr="00FA00FA">
        <w:rPr>
          <w:rStyle w:val="Emphasis"/>
        </w:rPr>
        <w:t>meaningful slice</w:t>
      </w:r>
      <w:r w:rsidRPr="00FA00FA">
        <w:rPr>
          <w:rStyle w:val="StyleUnderline"/>
        </w:rPr>
        <w:t xml:space="preserve"> of the </w:t>
      </w:r>
      <w:r w:rsidRPr="00FA00FA">
        <w:rPr>
          <w:rStyle w:val="Emphasis"/>
        </w:rPr>
        <w:t>electorate</w:t>
      </w:r>
      <w:r w:rsidRPr="00FA00FA">
        <w:rPr>
          <w:sz w:val="16"/>
        </w:rPr>
        <w:t xml:space="preserve"> (around 5%) </w:t>
      </w:r>
      <w:r w:rsidRPr="00FA00FA">
        <w:rPr>
          <w:rStyle w:val="StyleUnderline"/>
        </w:rPr>
        <w:t xml:space="preserve">that </w:t>
      </w:r>
      <w:r w:rsidRPr="00FA00FA">
        <w:rPr>
          <w:rStyle w:val="StyleUnderline"/>
          <w:highlight w:val="cyan"/>
        </w:rPr>
        <w:t xml:space="preserve">could </w:t>
      </w:r>
      <w:r w:rsidRPr="00FA00FA">
        <w:rPr>
          <w:rStyle w:val="Emphasis"/>
          <w:highlight w:val="cyan"/>
        </w:rPr>
        <w:t>easily tip elections</w:t>
      </w:r>
      <w:r w:rsidRPr="006C10F3">
        <w:rPr>
          <w:rStyle w:val="StyleUnderline"/>
        </w:rPr>
        <w:t xml:space="preserve"> in key working-class-heavy </w:t>
      </w:r>
      <w:r w:rsidRPr="006C10F3">
        <w:rPr>
          <w:rStyle w:val="Emphasis"/>
        </w:rPr>
        <w:t>swing states</w:t>
      </w:r>
      <w:r w:rsidRPr="0018473B">
        <w:rPr>
          <w:sz w:val="16"/>
        </w:rPr>
        <w:t>.</w:t>
      </w:r>
    </w:p>
    <w:p w14:paraId="5F439590" w14:textId="77777777" w:rsidR="005375F3" w:rsidRPr="004B5C22" w:rsidRDefault="005375F3" w:rsidP="005375F3">
      <w:pPr>
        <w:rPr>
          <w:sz w:val="12"/>
          <w:szCs w:val="18"/>
        </w:rPr>
      </w:pPr>
      <w:r w:rsidRPr="004B5C22">
        <w:rPr>
          <w:sz w:val="12"/>
          <w:szCs w:val="18"/>
        </w:rPr>
        <w:t>&lt;&lt;TABLE OMITTED&gt;&gt;</w:t>
      </w:r>
    </w:p>
    <w:bookmarkEnd w:id="4"/>
    <w:p w14:paraId="3ECD9AC4" w14:textId="77777777" w:rsidR="005375F3" w:rsidRPr="004B5C22" w:rsidRDefault="005375F3" w:rsidP="005375F3">
      <w:pPr>
        <w:rPr>
          <w:sz w:val="12"/>
          <w:szCs w:val="18"/>
        </w:rPr>
      </w:pPr>
      <w:r w:rsidRPr="004B5C22">
        <w:rPr>
          <w:sz w:val="12"/>
          <w:szCs w:val="18"/>
        </w:rPr>
        <w:t>These are encouraging statistics, but given the strong pull of partisanship and high salience of divisive social and cultural issues in US politics, there are obviously many Trump voters who would likely never vote for a Democratic candidate over a Republican, even if the Democrat’s platform were more economically appealing. For an individual voter, the appeal of a Democrat with an egalitarian economic platform often depends on that voter’s attitudes toward social and cultural issues, at least to some degree. Our remaining analysis takes this into account by assuming that all respondents that have low social progressivism scores are unwinnable under any circumstances, and therefore excludes them from our analysis. Doing so results in a subpopulation of Republican voters who should be more receptive to Democrats’ progressive economic messaging.</w:t>
      </w:r>
    </w:p>
    <w:p w14:paraId="70B728CB" w14:textId="77777777" w:rsidR="005375F3" w:rsidRPr="004B5C22" w:rsidRDefault="005375F3" w:rsidP="005375F3">
      <w:pPr>
        <w:rPr>
          <w:sz w:val="12"/>
          <w:szCs w:val="18"/>
        </w:rPr>
      </w:pPr>
      <w:r w:rsidRPr="004B5C22">
        <w:rPr>
          <w:sz w:val="12"/>
          <w:szCs w:val="18"/>
        </w:rPr>
        <w:t>To quantify social progressivism, we scored each respondent on a scale of most to least socially progressive based on their responses to a range of survey questions about social policies. Similarly, we scored each respondent on a scale from least to most economically egalitarian based on their responses to economic policy questions.</w:t>
      </w:r>
    </w:p>
    <w:p w14:paraId="3DA4DA8C" w14:textId="77777777" w:rsidR="005375F3" w:rsidRPr="004B5C22" w:rsidRDefault="005375F3" w:rsidP="005375F3">
      <w:pPr>
        <w:rPr>
          <w:sz w:val="12"/>
          <w:szCs w:val="18"/>
        </w:rPr>
      </w:pPr>
      <w:r w:rsidRPr="004B5C22">
        <w:rPr>
          <w:sz w:val="12"/>
          <w:szCs w:val="18"/>
        </w:rPr>
        <w:t>Social progressivism scores were distilled from responses to fifty-four social policy questions. Economic egalitarianism scores were distilled from responses to twenty economic policy questions. For each respondent, a single social progressivism score between 0 and 1 was estimated from their responses to the social policy questions. Similarly, we generated a single economic egalitarianism score between 0 and 1 from respondents’ positions on the twenty economic policy questions. For both metrics, a score of 1 is most progressive or egalitarian and a score of 0 is least so. Summarizing each respondent this way allows us to visualize populations along social and economic policy axes, which we do for all working-class respondents across partisanship in figure 17. Consistent with previous analyses that have found a strong and increasing correlation between American voters’ social-cultural and economic preferences, we find a very strong relationship between economic and social scores in Figure 17.19</w:t>
      </w:r>
    </w:p>
    <w:p w14:paraId="78610ECA" w14:textId="77777777" w:rsidR="005375F3" w:rsidRPr="004B5C22" w:rsidRDefault="005375F3" w:rsidP="005375F3">
      <w:pPr>
        <w:rPr>
          <w:sz w:val="12"/>
          <w:szCs w:val="18"/>
        </w:rPr>
      </w:pPr>
      <w:r w:rsidRPr="004B5C22">
        <w:rPr>
          <w:sz w:val="12"/>
          <w:szCs w:val="18"/>
        </w:rPr>
        <w:t>&lt;&lt;FIGURE OMITTED&gt;&gt;</w:t>
      </w:r>
    </w:p>
    <w:p w14:paraId="3E8144BB" w14:textId="77777777" w:rsidR="005375F3" w:rsidRPr="004B5C22" w:rsidRDefault="005375F3" w:rsidP="005375F3">
      <w:pPr>
        <w:rPr>
          <w:sz w:val="12"/>
          <w:szCs w:val="18"/>
        </w:rPr>
      </w:pPr>
      <w:r w:rsidRPr="004B5C22">
        <w:rPr>
          <w:sz w:val="12"/>
          <w:szCs w:val="18"/>
        </w:rPr>
        <w:t>We repeat the same visualization in figure 18, this time only showing 2020 Trump voters. Predictably, this population is concentrated more in the lower left quadrant, indicating that it is, on average, quite conservative on both axes. Indeed, just 11% of respondents are in the top-right quadrant of figure 18, indicating high social progressivism and economic egalitarianism. Still, 11% can be electorally meaningful. For one thing, 11% of 2020 working-class Trump voters comprises about 6% of all 2020 Trump voters and about 2.7% of all people who voted for either Trump or Joe Biden in 2020. Recall that Kamala Harris lost the nationwide popular vote by 1.5% in the 2024 presidential election.</w:t>
      </w:r>
    </w:p>
    <w:p w14:paraId="0036A2C3" w14:textId="77777777" w:rsidR="005375F3" w:rsidRPr="004B5C22" w:rsidRDefault="005375F3" w:rsidP="005375F3">
      <w:pPr>
        <w:rPr>
          <w:sz w:val="12"/>
          <w:szCs w:val="18"/>
        </w:rPr>
      </w:pPr>
      <w:r w:rsidRPr="004B5C22">
        <w:rPr>
          <w:sz w:val="12"/>
          <w:szCs w:val="18"/>
        </w:rPr>
        <w:t>&lt;&lt;FIGURE OMITTED&gt;&gt;</w:t>
      </w:r>
    </w:p>
    <w:p w14:paraId="4B0ECABC" w14:textId="77777777" w:rsidR="005375F3" w:rsidRPr="004B5C22" w:rsidRDefault="005375F3" w:rsidP="005375F3">
      <w:pPr>
        <w:rPr>
          <w:sz w:val="12"/>
          <w:szCs w:val="18"/>
        </w:rPr>
      </w:pPr>
      <w:r w:rsidRPr="004B5C22">
        <w:rPr>
          <w:sz w:val="12"/>
          <w:szCs w:val="18"/>
        </w:rPr>
        <w:t>To get a clearer sense of what percentage of Trump 2020 voters held socially moderate or progressive views, we set a social progressivism score of 0.33 and analyzed the subpopulation above it to see how appealing certain economic policies were to them.20 The populations above and below this threshold are shown in figure 19. The subpopulation above the threshold (socially moderate and socially progressive working-class Trump voters) comprises 40% of all working-class Trump voters.</w:t>
      </w:r>
    </w:p>
    <w:p w14:paraId="11847B79" w14:textId="77777777" w:rsidR="005375F3" w:rsidRPr="004B5C22" w:rsidRDefault="005375F3" w:rsidP="005375F3">
      <w:pPr>
        <w:rPr>
          <w:sz w:val="12"/>
          <w:szCs w:val="18"/>
        </w:rPr>
      </w:pPr>
      <w:r w:rsidRPr="004B5C22">
        <w:rPr>
          <w:sz w:val="12"/>
          <w:szCs w:val="18"/>
        </w:rPr>
        <w:t>We use this 0.33 social progressivism score to exclude the most socially conservative respondents from additional analysis. The goal is to ensure that our estimates of how many voters may be swayed by appealing economic policies are as realistic and credible as possible. To help understand what a social progressivism threshold of 0.33 means, we analyzed the twenty respondents closest to this threshold but above it. These are the most socially conservative members of the population that we will analyze going forward.</w:t>
      </w:r>
    </w:p>
    <w:p w14:paraId="22818569" w14:textId="77777777" w:rsidR="005375F3" w:rsidRPr="0018473B" w:rsidRDefault="005375F3" w:rsidP="005375F3">
      <w:pPr>
        <w:rPr>
          <w:sz w:val="16"/>
        </w:rPr>
      </w:pPr>
      <w:r w:rsidRPr="00943FFF">
        <w:rPr>
          <w:sz w:val="16"/>
        </w:rPr>
        <w:t xml:space="preserve">An analysis where the most conservative respondents that we classify as “social moderates” stand on a range of social issues arguably paints a more socially moderate picture than a socially conservative one. Only a few of the twenty favored an outright ban on abortion (3), and only a small handful favored abortion only in cases of rape, incest, or when the woman’s life is in danger (6). Nearly all favored requiring background checks for gun purchases (16), though fewer than half favored a ban on assault rifles (8). On immigration, most opposed separating children from their detained immigrant parents (12), but most also reported that they had at least some fear that immigrants would take their jobs (15). On LGBTQ issues, most were in favor of laws to protect homosexuals against job discrimination (16), but several were opposed to laws requiring businesses to provide services to same-sex couples (8). A majority believed that there was at least a moderate amount of discrimination against blacks in the United States (15), while zero believed there is none. A majority also believed climate change impacts severe weather in the United States (13), while zero believed climate change had no impact. Overall, considering these are the most socially conservative members of the population that will be analyzed going forward, it seems likely that </w:t>
      </w:r>
      <w:r w:rsidRPr="00943FFF">
        <w:rPr>
          <w:rStyle w:val="StyleUnderline"/>
        </w:rPr>
        <w:t xml:space="preserve">these voters’ </w:t>
      </w:r>
      <w:r w:rsidRPr="00943FFF">
        <w:rPr>
          <w:rStyle w:val="Emphasis"/>
        </w:rPr>
        <w:t>preferences</w:t>
      </w:r>
      <w:r w:rsidRPr="00943FFF">
        <w:rPr>
          <w:rStyle w:val="StyleUnderline"/>
        </w:rPr>
        <w:t xml:space="preserve"> on social issues could be </w:t>
      </w:r>
      <w:r w:rsidRPr="00943FFF">
        <w:rPr>
          <w:rStyle w:val="Emphasis"/>
        </w:rPr>
        <w:t>moderate enough</w:t>
      </w:r>
      <w:r w:rsidRPr="00943FFF">
        <w:rPr>
          <w:rStyle w:val="StyleUnderline"/>
        </w:rPr>
        <w:t xml:space="preserve"> for many of them to </w:t>
      </w:r>
      <w:r w:rsidRPr="00943FFF">
        <w:rPr>
          <w:rStyle w:val="Emphasis"/>
        </w:rPr>
        <w:t>not rule out</w:t>
      </w:r>
      <w:r w:rsidRPr="00943FFF">
        <w:rPr>
          <w:rStyle w:val="StyleUnderline"/>
        </w:rPr>
        <w:t xml:space="preserve"> voting for a </w:t>
      </w:r>
      <w:r w:rsidRPr="00943FFF">
        <w:rPr>
          <w:rStyle w:val="Emphasis"/>
        </w:rPr>
        <w:t>Dem</w:t>
      </w:r>
      <w:r w:rsidRPr="00943FFF">
        <w:rPr>
          <w:sz w:val="16"/>
        </w:rPr>
        <w:t>ocratic candidate under the right circumstances.</w:t>
      </w:r>
    </w:p>
    <w:p w14:paraId="5DE7C650" w14:textId="77777777" w:rsidR="005375F3" w:rsidRPr="0018473B" w:rsidRDefault="005375F3" w:rsidP="005375F3">
      <w:pPr>
        <w:rPr>
          <w:sz w:val="16"/>
        </w:rPr>
      </w:pPr>
      <w:r w:rsidRPr="0018473B">
        <w:rPr>
          <w:sz w:val="16"/>
        </w:rPr>
        <w:t>&lt;&lt;FIGURE OMITTED&gt;&gt;</w:t>
      </w:r>
    </w:p>
    <w:p w14:paraId="1FAFDB9B" w14:textId="77777777" w:rsidR="005375F3" w:rsidRPr="0018473B" w:rsidRDefault="005375F3" w:rsidP="005375F3">
      <w:pPr>
        <w:rPr>
          <w:sz w:val="16"/>
        </w:rPr>
      </w:pPr>
      <w:r w:rsidRPr="0018473B">
        <w:rPr>
          <w:sz w:val="16"/>
        </w:rPr>
        <w:t>What are the right circumstances, though? Even after excluding social conservatives below our 0.33 threshold, we were still able to identify a significant population that responded favorably to progressive economic policy questions. For example, the proportion of the entire electorate that was working-class, socially moderate (or socially progressive), voted for Trump, and supported increasing the minimum wage and increased spending on Social Security and public schools was 2.5%. Though small, this population is unquestionably large enough to make the difference in working-class-heavy swing states.</w:t>
      </w:r>
    </w:p>
    <w:p w14:paraId="38889C68" w14:textId="77777777" w:rsidR="005375F3" w:rsidRPr="0018473B" w:rsidRDefault="005375F3" w:rsidP="005375F3">
      <w:pPr>
        <w:rPr>
          <w:sz w:val="16"/>
        </w:rPr>
      </w:pPr>
      <w:r w:rsidRPr="0018473B">
        <w:rPr>
          <w:sz w:val="16"/>
        </w:rPr>
        <w:t xml:space="preserve">For example, projecting the relative size of </w:t>
      </w:r>
      <w:r w:rsidRPr="002030BD">
        <w:rPr>
          <w:rStyle w:val="StyleUnderline"/>
        </w:rPr>
        <w:t xml:space="preserve">this </w:t>
      </w:r>
      <w:r w:rsidRPr="002030BD">
        <w:rPr>
          <w:rStyle w:val="Emphasis"/>
        </w:rPr>
        <w:t>group</w:t>
      </w:r>
      <w:r w:rsidRPr="0018473B">
        <w:rPr>
          <w:sz w:val="16"/>
        </w:rPr>
        <w:t xml:space="preserve"> to the size of the US electorate results in a population more than twice the size of Trump’s 1.5% popular vote margin over Harris in the 2024 presidential election. It more than </w:t>
      </w:r>
      <w:r w:rsidRPr="002030BD">
        <w:rPr>
          <w:rStyle w:val="StyleUnderline"/>
        </w:rPr>
        <w:t>covers Trump’s popular vote advantages in</w:t>
      </w:r>
      <w:r w:rsidRPr="0018473B">
        <w:rPr>
          <w:sz w:val="16"/>
        </w:rPr>
        <w:t xml:space="preserve"> </w:t>
      </w:r>
      <w:r w:rsidRPr="002030BD">
        <w:rPr>
          <w:rStyle w:val="Emphasis"/>
        </w:rPr>
        <w:t>Georgia</w:t>
      </w:r>
      <w:r w:rsidRPr="0018473B">
        <w:rPr>
          <w:sz w:val="16"/>
        </w:rPr>
        <w:t xml:space="preserve"> (2.2%), </w:t>
      </w:r>
      <w:r w:rsidRPr="002030BD">
        <w:rPr>
          <w:rStyle w:val="Emphasis"/>
        </w:rPr>
        <w:t>Michigan</w:t>
      </w:r>
      <w:r w:rsidRPr="0018473B">
        <w:rPr>
          <w:sz w:val="16"/>
        </w:rPr>
        <w:t xml:space="preserve"> (1.4%), </w:t>
      </w:r>
      <w:r w:rsidRPr="002030BD">
        <w:rPr>
          <w:rStyle w:val="Emphasis"/>
        </w:rPr>
        <w:t>Pennsylvania</w:t>
      </w:r>
      <w:r w:rsidRPr="0018473B">
        <w:rPr>
          <w:sz w:val="16"/>
        </w:rPr>
        <w:t xml:space="preserve"> (1.7%), </w:t>
      </w:r>
      <w:r w:rsidRPr="002030BD">
        <w:rPr>
          <w:rStyle w:val="StyleUnderline"/>
        </w:rPr>
        <w:t xml:space="preserve">and </w:t>
      </w:r>
      <w:r w:rsidRPr="002030BD">
        <w:rPr>
          <w:rStyle w:val="Emphasis"/>
        </w:rPr>
        <w:t>Wisconsin</w:t>
      </w:r>
      <w:r w:rsidRPr="0018473B">
        <w:rPr>
          <w:sz w:val="16"/>
        </w:rPr>
        <w:t xml:space="preserve"> (0.9%) as well.</w:t>
      </w:r>
    </w:p>
    <w:p w14:paraId="6BE5061D" w14:textId="77777777" w:rsidR="005375F3" w:rsidRPr="0018473B" w:rsidRDefault="005375F3" w:rsidP="005375F3">
      <w:pPr>
        <w:rPr>
          <w:sz w:val="16"/>
        </w:rPr>
      </w:pPr>
      <w:r w:rsidRPr="0018473B">
        <w:rPr>
          <w:sz w:val="16"/>
        </w:rPr>
        <w:t xml:space="preserve">Table 3 repeats the analysis of table 2, but only for this subpopulation of socially moderate and socially progressive working-class Trump voters. </w:t>
      </w:r>
      <w:r w:rsidRPr="00224ABD">
        <w:rPr>
          <w:rStyle w:val="StyleUnderline"/>
        </w:rPr>
        <w:t>This</w:t>
      </w:r>
      <w:r w:rsidRPr="0018473B">
        <w:rPr>
          <w:sz w:val="16"/>
        </w:rPr>
        <w:t xml:space="preserve"> analysis </w:t>
      </w:r>
      <w:r w:rsidRPr="00224ABD">
        <w:rPr>
          <w:rStyle w:val="StyleUnderline"/>
        </w:rPr>
        <w:t xml:space="preserve">makes an even </w:t>
      </w:r>
      <w:r w:rsidRPr="00224ABD">
        <w:rPr>
          <w:rStyle w:val="Emphasis"/>
        </w:rPr>
        <w:t>stronger case</w:t>
      </w:r>
      <w:r w:rsidRPr="00224ABD">
        <w:rPr>
          <w:rStyle w:val="StyleUnderline"/>
        </w:rPr>
        <w:t xml:space="preserve"> for </w:t>
      </w:r>
      <w:r w:rsidRPr="0018473B">
        <w:rPr>
          <w:sz w:val="16"/>
        </w:rPr>
        <w:t xml:space="preserve">the </w:t>
      </w:r>
      <w:r w:rsidRPr="00224ABD">
        <w:rPr>
          <w:rStyle w:val="StyleUnderline"/>
        </w:rPr>
        <w:t xml:space="preserve">potential for an </w:t>
      </w:r>
      <w:r w:rsidRPr="00DF655D">
        <w:rPr>
          <w:rStyle w:val="Emphasis"/>
        </w:rPr>
        <w:t>economically progressive</w:t>
      </w:r>
      <w:r w:rsidRPr="00224ABD">
        <w:rPr>
          <w:rStyle w:val="StyleUnderline"/>
        </w:rPr>
        <w:t xml:space="preserve"> platform to </w:t>
      </w:r>
      <w:r w:rsidRPr="00224ABD">
        <w:rPr>
          <w:rStyle w:val="Emphasis"/>
        </w:rPr>
        <w:t>win over</w:t>
      </w:r>
      <w:r w:rsidRPr="0018473B">
        <w:rPr>
          <w:sz w:val="16"/>
        </w:rPr>
        <w:t xml:space="preserve"> significant portions of </w:t>
      </w:r>
      <w:r w:rsidRPr="00224ABD">
        <w:rPr>
          <w:rStyle w:val="StyleUnderline"/>
        </w:rPr>
        <w:t>working-class Trump voters</w:t>
      </w:r>
      <w:r w:rsidRPr="0018473B">
        <w:rPr>
          <w:sz w:val="16"/>
        </w:rPr>
        <w:t xml:space="preserve">. A Democratic politician running on some combination of progressive policies around public school spending, Social Security, minimum wage, a millionaire tax, and government health insurance should maximize their appeal to socially moderate and socially progressive working-class Trump voters. And these are substantial proportions too. For example, the revelation </w:t>
      </w:r>
      <w:r w:rsidRPr="00224ABD">
        <w:rPr>
          <w:rStyle w:val="StyleUnderline"/>
        </w:rPr>
        <w:t xml:space="preserve">that </w:t>
      </w:r>
      <w:r w:rsidRPr="00224ABD">
        <w:rPr>
          <w:rStyle w:val="Emphasis"/>
        </w:rPr>
        <w:t>8.4%</w:t>
      </w:r>
      <w:r w:rsidRPr="00224ABD">
        <w:rPr>
          <w:rStyle w:val="StyleUnderline"/>
        </w:rPr>
        <w:t xml:space="preserve"> of working-class Trump voters are essentially “</w:t>
      </w:r>
      <w:r w:rsidRPr="00224ABD">
        <w:rPr>
          <w:rStyle w:val="Emphasis"/>
        </w:rPr>
        <w:t>Bernie Bros</w:t>
      </w:r>
      <w:r w:rsidRPr="00224ABD">
        <w:rPr>
          <w:rStyle w:val="StyleUnderline"/>
        </w:rPr>
        <w:t>”</w:t>
      </w:r>
      <w:r w:rsidRPr="0018473B">
        <w:rPr>
          <w:sz w:val="16"/>
        </w:rPr>
        <w:t xml:space="preserve"> — in that they support a millionaire tax, higher minimum wage, and single-payer health care — indicates significant potential for the right kind of Democratic candidates with the right kind of messaging to help the party rebound from its 2024 failure.</w:t>
      </w:r>
    </w:p>
    <w:p w14:paraId="4C28798D" w14:textId="77777777" w:rsidR="005375F3" w:rsidRPr="004B5C22" w:rsidRDefault="005375F3" w:rsidP="005375F3">
      <w:pPr>
        <w:rPr>
          <w:sz w:val="12"/>
          <w:szCs w:val="18"/>
        </w:rPr>
      </w:pPr>
      <w:r w:rsidRPr="004B5C22">
        <w:rPr>
          <w:sz w:val="12"/>
          <w:szCs w:val="18"/>
        </w:rPr>
        <w:t>&lt;&lt;TABLE OMITTED&gt;&gt;</w:t>
      </w:r>
    </w:p>
    <w:p w14:paraId="47CBE92B" w14:textId="77777777" w:rsidR="005375F3" w:rsidRPr="004B5C22" w:rsidRDefault="005375F3" w:rsidP="005375F3">
      <w:pPr>
        <w:rPr>
          <w:sz w:val="12"/>
          <w:szCs w:val="18"/>
        </w:rPr>
      </w:pPr>
      <w:r w:rsidRPr="004B5C22">
        <w:rPr>
          <w:sz w:val="12"/>
          <w:szCs w:val="18"/>
        </w:rPr>
        <w:t>To explore which underlying demographic factors might be associated with support for the economic policies shown in table 3, we compare three groups of respondents: (1) all working-class ANES respondents, (2) those who voted for Trump in 2020, and (3) Trump-voting respondents who also ranked in the top third on the social progressivism scale. These results are presented in table 4.</w:t>
      </w:r>
    </w:p>
    <w:p w14:paraId="74BCF361" w14:textId="77777777" w:rsidR="005375F3" w:rsidRPr="004B5C22" w:rsidRDefault="005375F3" w:rsidP="005375F3">
      <w:pPr>
        <w:rPr>
          <w:sz w:val="12"/>
          <w:szCs w:val="18"/>
        </w:rPr>
      </w:pPr>
      <w:r w:rsidRPr="004B5C22">
        <w:rPr>
          <w:sz w:val="12"/>
          <w:szCs w:val="18"/>
        </w:rPr>
        <w:t>&lt;&lt;TABLE OMITTED&gt;&gt;</w:t>
      </w:r>
    </w:p>
    <w:p w14:paraId="0FD1CB80" w14:textId="77777777" w:rsidR="005375F3" w:rsidRPr="004B5C22" w:rsidRDefault="005375F3" w:rsidP="005375F3">
      <w:pPr>
        <w:rPr>
          <w:sz w:val="12"/>
          <w:szCs w:val="18"/>
        </w:rPr>
      </w:pPr>
      <w:r w:rsidRPr="004B5C22">
        <w:rPr>
          <w:sz w:val="12"/>
          <w:szCs w:val="18"/>
        </w:rPr>
        <w:t>We find that the largest demographic differences between the non–socially conservative working-class Trump voter population and the overall working-class Trump voter population are for gun ownership (8.6%) and nationalist sentiment (“Prioritizes US,” 13.8%). By contrast, demographic variables related to age, race, income, and religion show modest differences. Figure 20 shows the results of a regression analysis examining which demographic factors are associated with social conservatism among 2020 working-class Trump voters. Specifically, we regress a set of demographic variables on an indicator for whether a respondent falls below our top-third threshold on the social progressivism scale.</w:t>
      </w:r>
    </w:p>
    <w:p w14:paraId="7E789954" w14:textId="77777777" w:rsidR="005375F3" w:rsidRPr="004B5C22" w:rsidRDefault="005375F3" w:rsidP="005375F3">
      <w:pPr>
        <w:rPr>
          <w:sz w:val="12"/>
          <w:szCs w:val="18"/>
        </w:rPr>
      </w:pPr>
      <w:r w:rsidRPr="004B5C22">
        <w:rPr>
          <w:sz w:val="12"/>
          <w:szCs w:val="18"/>
        </w:rPr>
        <w:t>A few factors stand out as statistically significant predictors of lower social progressivism: working-class Trump voters who are more politically engaged, own guns, or prioritize political pragmatism are more likely to be socially conservative. In contrast, variables such as age, income, gender, and race were not statistically significant. This suggests that identity-based outreach alone is unlikely to be effective in mobilizing the socially moderate and progressive subset of working-class Trump voters, as these traits do not meaningfully predict their political attitudes.</w:t>
      </w:r>
    </w:p>
    <w:p w14:paraId="739F35AE" w14:textId="77777777" w:rsidR="005375F3" w:rsidRPr="004B5C22" w:rsidRDefault="005375F3" w:rsidP="005375F3">
      <w:pPr>
        <w:rPr>
          <w:sz w:val="12"/>
          <w:szCs w:val="18"/>
        </w:rPr>
      </w:pPr>
      <w:r w:rsidRPr="004B5C22">
        <w:rPr>
          <w:sz w:val="12"/>
          <w:szCs w:val="18"/>
        </w:rPr>
        <w:t>&lt;&lt;FIGURE OMITTED&gt;&gt;</w:t>
      </w:r>
    </w:p>
    <w:p w14:paraId="3DDB5251" w14:textId="77777777" w:rsidR="005375F3" w:rsidRPr="004B5C22" w:rsidRDefault="005375F3" w:rsidP="005375F3">
      <w:pPr>
        <w:rPr>
          <w:sz w:val="12"/>
          <w:szCs w:val="18"/>
        </w:rPr>
      </w:pPr>
      <w:r w:rsidRPr="004B5C22">
        <w:rPr>
          <w:sz w:val="12"/>
          <w:szCs w:val="18"/>
        </w:rPr>
        <w:t>This result suggests that the most promising Republican targets of progressive economic appeals should be individuals who are not deeply imbued in right-wing media and those who are not likely to attend gun clubs.21 The political pragmatism likely suggests that the most socially conservative Republicans are committed to achieving their core political objectives regardless of the sacrifices they may have to make, such as supporting candidates, like Trump, who do not share common conservative cultural values.</w:t>
      </w:r>
    </w:p>
    <w:p w14:paraId="21F1BBE1" w14:textId="77777777" w:rsidR="005375F3" w:rsidRPr="004B5C22" w:rsidRDefault="005375F3" w:rsidP="005375F3">
      <w:pPr>
        <w:rPr>
          <w:sz w:val="12"/>
          <w:szCs w:val="18"/>
        </w:rPr>
      </w:pPr>
      <w:r w:rsidRPr="004B5C22">
        <w:rPr>
          <w:sz w:val="12"/>
          <w:szCs w:val="18"/>
        </w:rPr>
        <w:t>The number of factors that show no meaningful relationship with social conservatism is striking. In addition to identity-based characteristics — such as being male, white, or Christian — many variables commonly associated with social conservatism also fail to reach statistical significance. For instance, support for school vaccine mandates, feelings of financial security, and trust in government institutions all show no significant association with whether someone falls above or below our social progressivism threshold. This suggests that conventional stereotypes of social conservatives may be overly simplistic. It also raises questions about the Democratic Party’s strategy of writing off large swaths of the electorate as unwinnable — an approach that may reflect a reductive understanding of the very voters it seeks to avoid.</w:t>
      </w:r>
    </w:p>
    <w:p w14:paraId="51C16108" w14:textId="77777777" w:rsidR="005375F3" w:rsidRPr="004B5C22" w:rsidRDefault="005375F3" w:rsidP="005375F3">
      <w:pPr>
        <w:rPr>
          <w:sz w:val="12"/>
          <w:szCs w:val="18"/>
        </w:rPr>
      </w:pPr>
      <w:r w:rsidRPr="004B5C22">
        <w:rPr>
          <w:sz w:val="12"/>
          <w:szCs w:val="18"/>
        </w:rPr>
        <w:t>Regardless of what drives social conservatism, it is clear that progressive economic policies around public school spending, Social Security, minimum wage, a millionaire tax, and government health insurance resonate with a significant minority of 2020 working-class Trump voters. There are, in fact, enough of these voters to make an electoral difference — just as long as the aforementioned economic policies are the focal point of the Democratic campaign in question and the candidate is trusted to fight for those policies once in office.</w:t>
      </w:r>
    </w:p>
    <w:p w14:paraId="02B455E3" w14:textId="77777777" w:rsidR="005375F3" w:rsidRPr="004B5C22" w:rsidRDefault="005375F3" w:rsidP="005375F3">
      <w:pPr>
        <w:rPr>
          <w:sz w:val="12"/>
          <w:szCs w:val="18"/>
        </w:rPr>
      </w:pPr>
      <w:r w:rsidRPr="004B5C22">
        <w:rPr>
          <w:sz w:val="12"/>
          <w:szCs w:val="18"/>
        </w:rPr>
        <w:t>The potential for this strategy to positively transform the Democratic Party is both substantial and very badly needed. The Democratic Party failed miserably in November, when Harris became the first Democratic presidential candidate to lose the popular vote since 2004. Now, six months later, the party arguably still has no plan for taking back power. This situation should force Democratic strategists to reevaluate even the most fundamental aspects of their approach. A chief concern needs to be expanding the Democratic Party’s political base. Here we’ve shown the kind of progressive economic messaging that is necessary to achieve that goal.</w:t>
      </w:r>
    </w:p>
    <w:p w14:paraId="5B4FA11B" w14:textId="77777777" w:rsidR="005375F3" w:rsidRPr="0018473B" w:rsidRDefault="005375F3" w:rsidP="005375F3">
      <w:pPr>
        <w:rPr>
          <w:sz w:val="16"/>
        </w:rPr>
      </w:pPr>
      <w:r w:rsidRPr="0018473B">
        <w:rPr>
          <w:sz w:val="16"/>
        </w:rPr>
        <w:t xml:space="preserve">We have shown that </w:t>
      </w:r>
      <w:r w:rsidRPr="00210369">
        <w:rPr>
          <w:rStyle w:val="Emphasis"/>
          <w:highlight w:val="cyan"/>
        </w:rPr>
        <w:t>10%</w:t>
      </w:r>
      <w:r w:rsidRPr="00540BC7">
        <w:rPr>
          <w:rStyle w:val="StyleUnderline"/>
        </w:rPr>
        <w:t xml:space="preserve"> of working-class 2020 Trump voters </w:t>
      </w:r>
      <w:r w:rsidRPr="00210369">
        <w:rPr>
          <w:rStyle w:val="StyleUnderline"/>
          <w:highlight w:val="cyan"/>
        </w:rPr>
        <w:t xml:space="preserve">hold views </w:t>
      </w:r>
      <w:r w:rsidRPr="00215FCB">
        <w:rPr>
          <w:rStyle w:val="Emphasis"/>
          <w:highlight w:val="cyan"/>
        </w:rPr>
        <w:t>consistent</w:t>
      </w:r>
      <w:r w:rsidRPr="00215FCB">
        <w:rPr>
          <w:rStyle w:val="StyleUnderline"/>
          <w:highlight w:val="cyan"/>
        </w:rPr>
        <w:t xml:space="preserve"> with</w:t>
      </w:r>
      <w:r w:rsidRPr="0018473B">
        <w:rPr>
          <w:sz w:val="16"/>
        </w:rPr>
        <w:t xml:space="preserve"> support for </w:t>
      </w:r>
      <w:r w:rsidRPr="00540BC7">
        <w:rPr>
          <w:rStyle w:val="StyleUnderline"/>
        </w:rPr>
        <w:t xml:space="preserve">economic </w:t>
      </w:r>
      <w:r w:rsidRPr="00210369">
        <w:rPr>
          <w:rStyle w:val="Emphasis"/>
          <w:highlight w:val="cyan"/>
        </w:rPr>
        <w:t>progressivism</w:t>
      </w:r>
      <w:r w:rsidRPr="0018473B">
        <w:rPr>
          <w:sz w:val="16"/>
        </w:rPr>
        <w:t xml:space="preserve">. If anything, </w:t>
      </w:r>
      <w:r w:rsidRPr="00210369">
        <w:rPr>
          <w:rStyle w:val="StyleUnderline"/>
          <w:highlight w:val="cyan"/>
        </w:rPr>
        <w:t>this</w:t>
      </w:r>
      <w:r w:rsidRPr="0018473B">
        <w:rPr>
          <w:sz w:val="16"/>
        </w:rPr>
        <w:t xml:space="preserve"> estimate </w:t>
      </w:r>
      <w:r w:rsidRPr="00210369">
        <w:rPr>
          <w:rStyle w:val="StyleUnderline"/>
          <w:highlight w:val="cyan"/>
        </w:rPr>
        <w:t xml:space="preserve">is </w:t>
      </w:r>
      <w:r w:rsidRPr="00210369">
        <w:rPr>
          <w:rStyle w:val="Emphasis"/>
          <w:highlight w:val="cyan"/>
        </w:rPr>
        <w:t>conservative</w:t>
      </w:r>
      <w:r w:rsidRPr="00540BC7">
        <w:rPr>
          <w:rStyle w:val="StyleUnderline"/>
        </w:rPr>
        <w:t xml:space="preserve">, since it </w:t>
      </w:r>
      <w:r w:rsidRPr="00540BC7">
        <w:rPr>
          <w:rStyle w:val="Emphasis"/>
        </w:rPr>
        <w:t>excludes</w:t>
      </w:r>
      <w:r w:rsidRPr="00540BC7">
        <w:rPr>
          <w:rStyle w:val="StyleUnderline"/>
        </w:rPr>
        <w:t xml:space="preserve"> working-class Trump voters classified as socially conservative</w:t>
      </w:r>
      <w:r w:rsidRPr="0018473B">
        <w:rPr>
          <w:sz w:val="16"/>
        </w:rPr>
        <w:t xml:space="preserve">, regardless of whether they favored progressive economic policies. Still, </w:t>
      </w:r>
      <w:r w:rsidRPr="00FA00FA">
        <w:rPr>
          <w:rStyle w:val="StyleUnderline"/>
          <w:highlight w:val="cyan"/>
        </w:rPr>
        <w:t xml:space="preserve">10% is significant in </w:t>
      </w:r>
      <w:r w:rsidRPr="00FA00FA">
        <w:rPr>
          <w:rStyle w:val="Emphasis"/>
          <w:highlight w:val="cyan"/>
        </w:rPr>
        <w:t>any</w:t>
      </w:r>
      <w:r w:rsidRPr="00FA00FA">
        <w:rPr>
          <w:rStyle w:val="StyleUnderline"/>
          <w:highlight w:val="cyan"/>
        </w:rPr>
        <w:t xml:space="preserve"> competitive election</w:t>
      </w:r>
      <w:r w:rsidRPr="0018473B">
        <w:rPr>
          <w:sz w:val="16"/>
        </w:rPr>
        <w:t xml:space="preserve">. With the working class comprising about 56% of 2020 Trump voters, this translates to at least 2.5% of voters nationwide that might be swayed to the Democrats’ side. </w:t>
      </w:r>
      <w:r w:rsidRPr="00540BC7">
        <w:rPr>
          <w:rStyle w:val="StyleUnderline"/>
        </w:rPr>
        <w:t>This</w:t>
      </w:r>
      <w:r w:rsidRPr="0018473B">
        <w:rPr>
          <w:sz w:val="16"/>
        </w:rPr>
        <w:t xml:space="preserve"> figure </w:t>
      </w:r>
      <w:r w:rsidRPr="00540BC7">
        <w:rPr>
          <w:rStyle w:val="Emphasis"/>
        </w:rPr>
        <w:t>exceeds</w:t>
      </w:r>
      <w:r w:rsidRPr="00540BC7">
        <w:rPr>
          <w:rStyle w:val="StyleUnderline"/>
        </w:rPr>
        <w:t xml:space="preserve"> the </w:t>
      </w:r>
      <w:r w:rsidRPr="00540BC7">
        <w:rPr>
          <w:rStyle w:val="Emphasis"/>
        </w:rPr>
        <w:t>margin</w:t>
      </w:r>
      <w:r w:rsidRPr="00540BC7">
        <w:rPr>
          <w:rStyle w:val="StyleUnderline"/>
        </w:rPr>
        <w:t xml:space="preserve"> by which Harris lost both the</w:t>
      </w:r>
      <w:r w:rsidRPr="0018473B">
        <w:rPr>
          <w:sz w:val="16"/>
        </w:rPr>
        <w:t xml:space="preserve"> national </w:t>
      </w:r>
      <w:r w:rsidRPr="00540BC7">
        <w:rPr>
          <w:rStyle w:val="Emphasis"/>
        </w:rPr>
        <w:t>popular vote</w:t>
      </w:r>
      <w:r w:rsidRPr="00540BC7">
        <w:rPr>
          <w:rStyle w:val="StyleUnderline"/>
        </w:rPr>
        <w:t xml:space="preserve"> as well as several </w:t>
      </w:r>
      <w:r w:rsidRPr="00540BC7">
        <w:rPr>
          <w:rStyle w:val="Emphasis"/>
        </w:rPr>
        <w:t>key swing states</w:t>
      </w:r>
      <w:r w:rsidRPr="0018473B">
        <w:rPr>
          <w:sz w:val="16"/>
        </w:rPr>
        <w:t>.</w:t>
      </w:r>
    </w:p>
    <w:p w14:paraId="18E47922" w14:textId="77777777" w:rsidR="005375F3" w:rsidRPr="0018473B" w:rsidRDefault="005375F3" w:rsidP="005375F3">
      <w:pPr>
        <w:rPr>
          <w:sz w:val="16"/>
        </w:rPr>
      </w:pPr>
      <w:r w:rsidRPr="0018473B">
        <w:rPr>
          <w:sz w:val="16"/>
        </w:rPr>
        <w:t xml:space="preserve">And of course, </w:t>
      </w:r>
      <w:r w:rsidRPr="00540BC7">
        <w:rPr>
          <w:rStyle w:val="StyleUnderline"/>
        </w:rPr>
        <w:t xml:space="preserve">our analysis did not address the likely </w:t>
      </w:r>
      <w:r w:rsidRPr="00540BC7">
        <w:rPr>
          <w:rStyle w:val="Emphasis"/>
        </w:rPr>
        <w:t>even larger group</w:t>
      </w:r>
      <w:r w:rsidRPr="00540BC7">
        <w:rPr>
          <w:rStyle w:val="StyleUnderline"/>
        </w:rPr>
        <w:t xml:space="preserve"> of </w:t>
      </w:r>
      <w:r w:rsidRPr="00540BC7">
        <w:rPr>
          <w:rStyle w:val="Emphasis"/>
        </w:rPr>
        <w:t>low</w:t>
      </w:r>
      <w:r w:rsidRPr="00540BC7">
        <w:rPr>
          <w:rStyle w:val="StyleUnderline"/>
        </w:rPr>
        <w:t xml:space="preserve"> and </w:t>
      </w:r>
      <w:r w:rsidRPr="00540BC7">
        <w:rPr>
          <w:rStyle w:val="Emphasis"/>
        </w:rPr>
        <w:t>infrequent</w:t>
      </w:r>
      <w:r w:rsidRPr="00540BC7">
        <w:rPr>
          <w:rStyle w:val="StyleUnderline"/>
        </w:rPr>
        <w:t xml:space="preserve"> </w:t>
      </w:r>
      <w:r w:rsidRPr="007A52A4">
        <w:rPr>
          <w:rStyle w:val="StyleUnderline"/>
          <w:highlight w:val="cyan"/>
        </w:rPr>
        <w:t>independent and Dem</w:t>
      </w:r>
      <w:r w:rsidRPr="0018473B">
        <w:rPr>
          <w:sz w:val="16"/>
        </w:rPr>
        <w:t xml:space="preserve">ocratic </w:t>
      </w:r>
      <w:r w:rsidRPr="007A52A4">
        <w:rPr>
          <w:rStyle w:val="StyleUnderline"/>
          <w:highlight w:val="cyan"/>
        </w:rPr>
        <w:t>voters</w:t>
      </w:r>
      <w:r w:rsidRPr="0018473B">
        <w:rPr>
          <w:sz w:val="16"/>
        </w:rPr>
        <w:t xml:space="preserve"> — </w:t>
      </w:r>
      <w:r w:rsidRPr="00540BC7">
        <w:rPr>
          <w:rStyle w:val="Emphasis"/>
        </w:rPr>
        <w:t>overwhelmingly</w:t>
      </w:r>
      <w:r w:rsidRPr="00540BC7">
        <w:rPr>
          <w:rStyle w:val="StyleUnderline"/>
        </w:rPr>
        <w:t xml:space="preserve"> working-class</w:t>
      </w:r>
      <w:r w:rsidRPr="0018473B">
        <w:rPr>
          <w:sz w:val="16"/>
        </w:rPr>
        <w:t xml:space="preserve">, supportive of key progressive economic policies, and less </w:t>
      </w:r>
      <w:r w:rsidRPr="007A52A4">
        <w:rPr>
          <w:sz w:val="16"/>
        </w:rPr>
        <w:t>socially</w:t>
      </w:r>
      <w:r w:rsidRPr="0018473B">
        <w:rPr>
          <w:sz w:val="16"/>
        </w:rPr>
        <w:t xml:space="preserve"> progressive than typical Democrats — </w:t>
      </w:r>
      <w:r w:rsidRPr="00540BC7">
        <w:rPr>
          <w:rStyle w:val="StyleUnderline"/>
        </w:rPr>
        <w:t xml:space="preserve">who </w:t>
      </w:r>
      <w:r w:rsidRPr="007A52A4">
        <w:rPr>
          <w:rStyle w:val="StyleUnderline"/>
          <w:highlight w:val="cyan"/>
        </w:rPr>
        <w:t>would</w:t>
      </w:r>
      <w:r w:rsidRPr="00540BC7">
        <w:rPr>
          <w:rStyle w:val="StyleUnderline"/>
        </w:rPr>
        <w:t xml:space="preserve"> also </w:t>
      </w:r>
      <w:r w:rsidRPr="007A52A4">
        <w:rPr>
          <w:rStyle w:val="StyleUnderline"/>
          <w:highlight w:val="cyan"/>
        </w:rPr>
        <w:t>find an economic populist</w:t>
      </w:r>
      <w:r w:rsidRPr="00540BC7">
        <w:rPr>
          <w:rStyle w:val="StyleUnderline"/>
        </w:rPr>
        <w:t xml:space="preserve"> policy </w:t>
      </w:r>
      <w:r w:rsidRPr="007A52A4">
        <w:rPr>
          <w:rStyle w:val="StyleUnderline"/>
          <w:highlight w:val="cyan"/>
        </w:rPr>
        <w:t xml:space="preserve">agenda </w:t>
      </w:r>
      <w:r w:rsidRPr="007A52A4">
        <w:rPr>
          <w:rStyle w:val="Emphasis"/>
          <w:highlight w:val="cyan"/>
        </w:rPr>
        <w:t>appealing</w:t>
      </w:r>
      <w:r w:rsidRPr="0018473B">
        <w:rPr>
          <w:sz w:val="16"/>
        </w:rPr>
        <w:t>.</w:t>
      </w:r>
    </w:p>
    <w:p w14:paraId="1007BC2F" w14:textId="77777777" w:rsidR="005375F3" w:rsidRPr="0018473B" w:rsidRDefault="005375F3" w:rsidP="005375F3">
      <w:pPr>
        <w:rPr>
          <w:sz w:val="16"/>
        </w:rPr>
      </w:pPr>
      <w:r w:rsidRPr="0018473B">
        <w:rPr>
          <w:sz w:val="16"/>
        </w:rPr>
        <w:t xml:space="preserve">The time is now for the Democratic Party to abandon business as usual. Our </w:t>
      </w:r>
      <w:r w:rsidRPr="00FA00FA">
        <w:rPr>
          <w:rStyle w:val="StyleUnderline"/>
          <w:highlight w:val="cyan"/>
        </w:rPr>
        <w:t xml:space="preserve">results give a </w:t>
      </w:r>
      <w:r w:rsidRPr="00FA00FA">
        <w:rPr>
          <w:rStyle w:val="Emphasis"/>
          <w:highlight w:val="cyan"/>
        </w:rPr>
        <w:t>clear path</w:t>
      </w:r>
      <w:r w:rsidRPr="00FA00FA">
        <w:rPr>
          <w:rStyle w:val="StyleUnderline"/>
          <w:highlight w:val="cyan"/>
        </w:rPr>
        <w:t xml:space="preserve"> forward</w:t>
      </w:r>
      <w:r w:rsidRPr="0018473B">
        <w:rPr>
          <w:sz w:val="16"/>
        </w:rPr>
        <w:t xml:space="preserve">: </w:t>
      </w:r>
      <w:r w:rsidRPr="00FA00FA">
        <w:rPr>
          <w:rStyle w:val="StyleUnderline"/>
          <w:highlight w:val="cyan"/>
        </w:rPr>
        <w:t xml:space="preserve">running candidates with </w:t>
      </w:r>
      <w:r w:rsidRPr="00FA00FA">
        <w:rPr>
          <w:rStyle w:val="Emphasis"/>
          <w:highlight w:val="cyan"/>
        </w:rPr>
        <w:t>economically progressive</w:t>
      </w:r>
      <w:r w:rsidRPr="00FA00FA">
        <w:rPr>
          <w:rStyle w:val="StyleUnderline"/>
          <w:highlight w:val="cyan"/>
        </w:rPr>
        <w:t xml:space="preserve"> agendas</w:t>
      </w:r>
      <w:r w:rsidRPr="0018473B">
        <w:rPr>
          <w:sz w:val="16"/>
        </w:rPr>
        <w:t xml:space="preserve"> can more than make up for Harris’s shortfall. To take back power from Trump, candidates like these must become the standard-bearers of the Democratic Party going forward as it strives </w:t>
      </w:r>
      <w:r w:rsidRPr="00FA00FA">
        <w:rPr>
          <w:rStyle w:val="StyleUnderline"/>
          <w:highlight w:val="cyan"/>
        </w:rPr>
        <w:t xml:space="preserve">to </w:t>
      </w:r>
      <w:r w:rsidRPr="00FA00FA">
        <w:rPr>
          <w:rStyle w:val="Emphasis"/>
          <w:highlight w:val="cyan"/>
        </w:rPr>
        <w:t>win</w:t>
      </w:r>
      <w:r w:rsidRPr="0018473B">
        <w:rPr>
          <w:sz w:val="16"/>
        </w:rPr>
        <w:t xml:space="preserve"> back </w:t>
      </w:r>
      <w:r w:rsidRPr="00FA00FA">
        <w:rPr>
          <w:rStyle w:val="Emphasis"/>
          <w:highlight w:val="cyan"/>
        </w:rPr>
        <w:t>Congress</w:t>
      </w:r>
      <w:r w:rsidRPr="00540BC7">
        <w:rPr>
          <w:rStyle w:val="StyleUnderline"/>
        </w:rPr>
        <w:t xml:space="preserve"> and the </w:t>
      </w:r>
      <w:r w:rsidRPr="00540BC7">
        <w:rPr>
          <w:rStyle w:val="Emphasis"/>
        </w:rPr>
        <w:t>White House</w:t>
      </w:r>
      <w:r w:rsidRPr="00540BC7">
        <w:rPr>
          <w:rStyle w:val="StyleUnderline"/>
        </w:rPr>
        <w:t xml:space="preserve"> </w:t>
      </w:r>
      <w:r w:rsidRPr="00FA00FA">
        <w:rPr>
          <w:rStyle w:val="StyleUnderline"/>
          <w:highlight w:val="cyan"/>
        </w:rPr>
        <w:t>in</w:t>
      </w:r>
      <w:r w:rsidRPr="0018473B">
        <w:rPr>
          <w:sz w:val="16"/>
        </w:rPr>
        <w:t xml:space="preserve"> 20</w:t>
      </w:r>
      <w:r w:rsidRPr="00FA00FA">
        <w:rPr>
          <w:rStyle w:val="Emphasis"/>
          <w:highlight w:val="cyan"/>
        </w:rPr>
        <w:t>26</w:t>
      </w:r>
      <w:r w:rsidRPr="00540BC7">
        <w:rPr>
          <w:rStyle w:val="StyleUnderline"/>
        </w:rPr>
        <w:t xml:space="preserve"> and</w:t>
      </w:r>
      <w:r w:rsidRPr="0018473B">
        <w:rPr>
          <w:sz w:val="16"/>
        </w:rPr>
        <w:t xml:space="preserve"> 20</w:t>
      </w:r>
      <w:r w:rsidRPr="00540BC7">
        <w:rPr>
          <w:rStyle w:val="Emphasis"/>
        </w:rPr>
        <w:t>28</w:t>
      </w:r>
      <w:r w:rsidRPr="0018473B">
        <w:rPr>
          <w:sz w:val="16"/>
        </w:rPr>
        <w:t>.</w:t>
      </w:r>
    </w:p>
    <w:p w14:paraId="13CB1EB5" w14:textId="77777777" w:rsidR="005375F3" w:rsidRPr="0018473B" w:rsidRDefault="005375F3" w:rsidP="005375F3">
      <w:pPr>
        <w:rPr>
          <w:sz w:val="16"/>
        </w:rPr>
      </w:pPr>
      <w:r w:rsidRPr="0018473B">
        <w:rPr>
          <w:sz w:val="16"/>
        </w:rPr>
        <w:t>Conclusion</w:t>
      </w:r>
    </w:p>
    <w:p w14:paraId="7265D21A" w14:textId="77777777" w:rsidR="005375F3" w:rsidRPr="0018473B" w:rsidRDefault="005375F3" w:rsidP="005375F3">
      <w:pPr>
        <w:rPr>
          <w:sz w:val="16"/>
        </w:rPr>
      </w:pPr>
      <w:r w:rsidRPr="0018473B">
        <w:rPr>
          <w:sz w:val="16"/>
        </w:rPr>
        <w:t xml:space="preserve">We have presented a comprehensive analysis of the attitudes and preferences of working-class Americans, all against the backdrop of the Democratic Party’s decisive defeat in the 2024 presidential election. The relevance is clear: over the past several decades, the Democratic Party has increasingly pivoted away from the working class, leaning into a misguided assumption that they would still retain a large enough voter base to be electorally successful. Kamala Harris’s defeat proves the weakness of that assumption. </w:t>
      </w:r>
      <w:r w:rsidRPr="00395258">
        <w:rPr>
          <w:rStyle w:val="StyleUnderline"/>
        </w:rPr>
        <w:t xml:space="preserve">The </w:t>
      </w:r>
      <w:r w:rsidRPr="00395258">
        <w:rPr>
          <w:rStyle w:val="Emphasis"/>
        </w:rPr>
        <w:t>only</w:t>
      </w:r>
      <w:r w:rsidRPr="00395258">
        <w:rPr>
          <w:rStyle w:val="StyleUnderline"/>
        </w:rPr>
        <w:t xml:space="preserve"> realistic </w:t>
      </w:r>
      <w:r w:rsidRPr="00395258">
        <w:rPr>
          <w:rStyle w:val="Emphasis"/>
        </w:rPr>
        <w:t>hope</w:t>
      </w:r>
      <w:r w:rsidRPr="0018473B">
        <w:rPr>
          <w:sz w:val="16"/>
        </w:rPr>
        <w:t xml:space="preserve"> the </w:t>
      </w:r>
      <w:r w:rsidRPr="00395258">
        <w:rPr>
          <w:rStyle w:val="Emphasis"/>
        </w:rPr>
        <w:t>Dem</w:t>
      </w:r>
      <w:r w:rsidRPr="0018473B">
        <w:rPr>
          <w:sz w:val="16"/>
        </w:rPr>
        <w:t>ocrat</w:t>
      </w:r>
      <w:r w:rsidRPr="00395258">
        <w:rPr>
          <w:rStyle w:val="Emphasis"/>
        </w:rPr>
        <w:t>s</w:t>
      </w:r>
      <w:r w:rsidRPr="00395258">
        <w:rPr>
          <w:rStyle w:val="StyleUnderline"/>
        </w:rPr>
        <w:t xml:space="preserve"> have for building a</w:t>
      </w:r>
      <w:r w:rsidRPr="0018473B">
        <w:rPr>
          <w:sz w:val="16"/>
        </w:rPr>
        <w:t xml:space="preserve"> political </w:t>
      </w:r>
      <w:r w:rsidRPr="00395258">
        <w:rPr>
          <w:rStyle w:val="StyleUnderline"/>
        </w:rPr>
        <w:t xml:space="preserve">base capable of </w:t>
      </w:r>
      <w:r w:rsidRPr="00395258">
        <w:rPr>
          <w:rStyle w:val="Emphasis"/>
        </w:rPr>
        <w:t>winning</w:t>
      </w:r>
      <w:r w:rsidRPr="0018473B">
        <w:rPr>
          <w:sz w:val="16"/>
        </w:rPr>
        <w:t xml:space="preserve"> national </w:t>
      </w:r>
      <w:r w:rsidRPr="00395258">
        <w:rPr>
          <w:rStyle w:val="Emphasis"/>
        </w:rPr>
        <w:t>elections</w:t>
      </w:r>
      <w:r w:rsidRPr="00395258">
        <w:rPr>
          <w:rStyle w:val="StyleUnderline"/>
        </w:rPr>
        <w:t xml:space="preserve"> and taking consistent control of the</w:t>
      </w:r>
      <w:r w:rsidRPr="0018473B">
        <w:rPr>
          <w:sz w:val="16"/>
        </w:rPr>
        <w:t xml:space="preserve"> US </w:t>
      </w:r>
      <w:r w:rsidRPr="00395258">
        <w:rPr>
          <w:rStyle w:val="Emphasis"/>
        </w:rPr>
        <w:t>Senate</w:t>
      </w:r>
      <w:r w:rsidRPr="00395258">
        <w:rPr>
          <w:rStyle w:val="StyleUnderline"/>
        </w:rPr>
        <w:t xml:space="preserve"> is to </w:t>
      </w:r>
      <w:r w:rsidRPr="00395258">
        <w:rPr>
          <w:rStyle w:val="Emphasis"/>
        </w:rPr>
        <w:t>win back</w:t>
      </w:r>
      <w:r w:rsidRPr="0018473B">
        <w:rPr>
          <w:sz w:val="16"/>
        </w:rPr>
        <w:t xml:space="preserve"> a significant portion of </w:t>
      </w:r>
      <w:r w:rsidRPr="00395258">
        <w:rPr>
          <w:rStyle w:val="StyleUnderline"/>
        </w:rPr>
        <w:t>the working class</w:t>
      </w:r>
      <w:r w:rsidRPr="0018473B">
        <w:rPr>
          <w:sz w:val="16"/>
        </w:rPr>
        <w:t xml:space="preserve">. Our analysis offers insights into how this might be achieved. Our findings suggest that </w:t>
      </w:r>
      <w:r w:rsidRPr="0018473B">
        <w:rPr>
          <w:rStyle w:val="StyleUnderline"/>
        </w:rPr>
        <w:t>the Dem</w:t>
      </w:r>
      <w:r w:rsidRPr="0018473B">
        <w:rPr>
          <w:sz w:val="16"/>
        </w:rPr>
        <w:t xml:space="preserve">ocratic </w:t>
      </w:r>
      <w:r w:rsidRPr="00FA00FA">
        <w:rPr>
          <w:rStyle w:val="StyleUnderline"/>
          <w:highlight w:val="cyan"/>
        </w:rPr>
        <w:t xml:space="preserve">Party would be </w:t>
      </w:r>
      <w:r w:rsidRPr="00FA00FA">
        <w:rPr>
          <w:rStyle w:val="Emphasis"/>
          <w:highlight w:val="cyan"/>
        </w:rPr>
        <w:t>wise</w:t>
      </w:r>
      <w:r w:rsidRPr="00FA00FA">
        <w:rPr>
          <w:rStyle w:val="StyleUnderline"/>
          <w:highlight w:val="cyan"/>
        </w:rPr>
        <w:t xml:space="preserve"> to capitalize on</w:t>
      </w:r>
      <w:r w:rsidRPr="0018473B">
        <w:rPr>
          <w:rStyle w:val="StyleUnderline"/>
        </w:rPr>
        <w:t xml:space="preserve"> the </w:t>
      </w:r>
      <w:r w:rsidRPr="00FA00FA">
        <w:rPr>
          <w:rStyle w:val="StyleUnderline"/>
          <w:highlight w:val="cyan"/>
        </w:rPr>
        <w:t>working class’s</w:t>
      </w:r>
      <w:r w:rsidRPr="007153D7">
        <w:rPr>
          <w:rStyle w:val="StyleUnderline"/>
        </w:rPr>
        <w:t xml:space="preserve"> </w:t>
      </w:r>
      <w:r w:rsidRPr="007153D7">
        <w:rPr>
          <w:rStyle w:val="Emphasis"/>
        </w:rPr>
        <w:t xml:space="preserve">strong </w:t>
      </w:r>
      <w:r w:rsidRPr="00FA00FA">
        <w:rPr>
          <w:rStyle w:val="Emphasis"/>
          <w:highlight w:val="cyan"/>
        </w:rPr>
        <w:t>preference</w:t>
      </w:r>
      <w:r w:rsidRPr="00FA00FA">
        <w:rPr>
          <w:rStyle w:val="StyleUnderline"/>
          <w:highlight w:val="cyan"/>
        </w:rPr>
        <w:t xml:space="preserve"> for</w:t>
      </w:r>
      <w:r w:rsidRPr="0018473B">
        <w:rPr>
          <w:rStyle w:val="StyleUnderline"/>
        </w:rPr>
        <w:t xml:space="preserve"> policies that are economically </w:t>
      </w:r>
      <w:r w:rsidRPr="0018473B">
        <w:rPr>
          <w:rStyle w:val="Emphasis"/>
        </w:rPr>
        <w:t>egalitarian</w:t>
      </w:r>
      <w:r w:rsidRPr="0018473B">
        <w:rPr>
          <w:sz w:val="16"/>
        </w:rPr>
        <w:t xml:space="preserve"> — </w:t>
      </w:r>
      <w:r w:rsidRPr="0018473B">
        <w:rPr>
          <w:rStyle w:val="Emphasis"/>
        </w:rPr>
        <w:t>particularly</w:t>
      </w:r>
      <w:r w:rsidRPr="0018473B">
        <w:rPr>
          <w:rStyle w:val="StyleUnderline"/>
        </w:rPr>
        <w:t xml:space="preserve"> predistributive policies that involve </w:t>
      </w:r>
      <w:r w:rsidRPr="0018473B">
        <w:rPr>
          <w:rStyle w:val="Emphasis"/>
        </w:rPr>
        <w:t xml:space="preserve">strengthening </w:t>
      </w:r>
      <w:r w:rsidRPr="00FA00FA">
        <w:rPr>
          <w:rStyle w:val="Emphasis"/>
          <w:highlight w:val="cyan"/>
        </w:rPr>
        <w:t>worker rights</w:t>
      </w:r>
      <w:r w:rsidRPr="00FA00FA">
        <w:rPr>
          <w:rStyle w:val="StyleUnderline"/>
          <w:highlight w:val="cyan"/>
        </w:rPr>
        <w:t xml:space="preserve"> and </w:t>
      </w:r>
      <w:r w:rsidRPr="00FA00FA">
        <w:rPr>
          <w:rStyle w:val="Emphasis"/>
          <w:highlight w:val="cyan"/>
        </w:rPr>
        <w:t>leverage</w:t>
      </w:r>
      <w:r w:rsidRPr="0018473B">
        <w:rPr>
          <w:sz w:val="16"/>
        </w:rPr>
        <w:t xml:space="preserve"> as well as existing universal social insurance and health care programs — while deemphasizing potentially divisive social policies. Several of the economic policies we analyzed here, such as those concerning increased job security, wages, and worker power, would make a strong foundation for a successful campaign.</w:t>
      </w:r>
    </w:p>
    <w:p w14:paraId="473A332B" w14:textId="77777777" w:rsidR="005375F3" w:rsidRDefault="005375F3" w:rsidP="005375F3"/>
    <w:p w14:paraId="1EC9DF0D" w14:textId="77777777" w:rsidR="005375F3" w:rsidRDefault="005375F3" w:rsidP="005375F3">
      <w:pPr>
        <w:pStyle w:val="Heading4"/>
      </w:pPr>
      <w:r>
        <w:t xml:space="preserve">Bankruptcy is </w:t>
      </w:r>
      <w:r w:rsidRPr="00130A12">
        <w:rPr>
          <w:u w:val="single"/>
        </w:rPr>
        <w:t>ideologically salient</w:t>
      </w:r>
      <w:r>
        <w:t xml:space="preserve"> and attracts the involvement of </w:t>
      </w:r>
      <w:r w:rsidRPr="002B50AE">
        <w:rPr>
          <w:u w:val="single"/>
        </w:rPr>
        <w:t>political branch</w:t>
      </w:r>
      <w:r>
        <w:rPr>
          <w:u w:val="single"/>
        </w:rPr>
        <w:t>es</w:t>
      </w:r>
      <w:r>
        <w:t xml:space="preserve">. </w:t>
      </w:r>
      <w:r w:rsidRPr="00596E29">
        <w:rPr>
          <w:b w:val="0"/>
          <w:bCs/>
        </w:rPr>
        <w:t>This card RIPS.</w:t>
      </w:r>
      <w:r>
        <w:t xml:space="preserve">  </w:t>
      </w:r>
    </w:p>
    <w:p w14:paraId="417EB4D0" w14:textId="77777777" w:rsidR="005375F3" w:rsidRPr="0037788A" w:rsidRDefault="005375F3" w:rsidP="005375F3">
      <w:r w:rsidRPr="00E861C6">
        <w:rPr>
          <w:rStyle w:val="Style13ptBold"/>
        </w:rPr>
        <w:t>McKenzie ’10</w:t>
      </w:r>
      <w:r>
        <w:t xml:space="preserve"> [Troy A.; March 2010; JD, Professor of Law at the New York University School of Law; Stanford Law Review, “Judicial Independence, Autonomy, and the Bankruptcy Courts,” vol. 62]</w:t>
      </w:r>
    </w:p>
    <w:p w14:paraId="34EB6728" w14:textId="77777777" w:rsidR="005375F3" w:rsidRPr="004255ED" w:rsidRDefault="005375F3" w:rsidP="005375F3">
      <w:pPr>
        <w:rPr>
          <w:sz w:val="16"/>
        </w:rPr>
      </w:pPr>
      <w:r w:rsidRPr="004255ED">
        <w:rPr>
          <w:sz w:val="16"/>
        </w:rPr>
        <w:t xml:space="preserve">In reality, </w:t>
      </w:r>
      <w:r w:rsidRPr="00CC7F66">
        <w:rPr>
          <w:rStyle w:val="StyleUnderline"/>
          <w:highlight w:val="cyan"/>
        </w:rPr>
        <w:t>bankruptcy</w:t>
      </w:r>
      <w:r w:rsidRPr="004255ED">
        <w:rPr>
          <w:sz w:val="16"/>
        </w:rPr>
        <w:t xml:space="preserve"> is a specialized process for dispute resolution in connection with firms and individuals in financial or economic distress, but </w:t>
      </w:r>
      <w:r w:rsidRPr="008755E5">
        <w:rPr>
          <w:rStyle w:val="StyleUnderline"/>
        </w:rPr>
        <w:t xml:space="preserve">it is </w:t>
      </w:r>
      <w:r w:rsidRPr="00CC7F66">
        <w:rPr>
          <w:rStyle w:val="Emphasis"/>
          <w:highlight w:val="cyan"/>
        </w:rPr>
        <w:t>hardly</w:t>
      </w:r>
      <w:r w:rsidRPr="008755E5">
        <w:rPr>
          <w:rStyle w:val="StyleUnderline"/>
        </w:rPr>
        <w:t xml:space="preserve"> narrow, </w:t>
      </w:r>
      <w:r w:rsidRPr="00CC7F66">
        <w:rPr>
          <w:rStyle w:val="Emphasis"/>
          <w:highlight w:val="cyan"/>
        </w:rPr>
        <w:t>technical</w:t>
      </w:r>
      <w:r w:rsidRPr="008755E5">
        <w:rPr>
          <w:rStyle w:val="StyleUnderline"/>
        </w:rPr>
        <w:t xml:space="preserve">, </w:t>
      </w:r>
      <w:r w:rsidRPr="00CC7F66">
        <w:rPr>
          <w:rStyle w:val="StyleUnderline"/>
          <w:highlight w:val="cyan"/>
        </w:rPr>
        <w:t xml:space="preserve">or </w:t>
      </w:r>
      <w:r w:rsidRPr="00CC7F66">
        <w:rPr>
          <w:rStyle w:val="Emphasis"/>
          <w:highlight w:val="cyan"/>
        </w:rPr>
        <w:t>specialized</w:t>
      </w:r>
      <w:r w:rsidRPr="008755E5">
        <w:rPr>
          <w:rStyle w:val="StyleUnderline"/>
        </w:rPr>
        <w:t xml:space="preserve"> in substance</w:t>
      </w:r>
      <w:r w:rsidRPr="004255ED">
        <w:rPr>
          <w:sz w:val="16"/>
        </w:rPr>
        <w:t xml:space="preserve">. </w:t>
      </w:r>
      <w:r w:rsidRPr="008755E5">
        <w:rPr>
          <w:rStyle w:val="StyleUnderline"/>
        </w:rPr>
        <w:t>Bankruptcy</w:t>
      </w:r>
      <w:r w:rsidRPr="004255ED">
        <w:rPr>
          <w:sz w:val="16"/>
        </w:rPr>
        <w:t xml:space="preserve"> cases frequently </w:t>
      </w:r>
      <w:r w:rsidRPr="00CC7F66">
        <w:rPr>
          <w:rStyle w:val="StyleUnderline"/>
          <w:highlight w:val="cyan"/>
        </w:rPr>
        <w:t xml:space="preserve">raise a </w:t>
      </w:r>
      <w:r w:rsidRPr="00CC7F66">
        <w:rPr>
          <w:rStyle w:val="Emphasis"/>
          <w:highlight w:val="cyan"/>
        </w:rPr>
        <w:t>broad range</w:t>
      </w:r>
      <w:r w:rsidRPr="00CC7F66">
        <w:rPr>
          <w:rStyle w:val="StyleUnderline"/>
          <w:highlight w:val="cyan"/>
        </w:rPr>
        <w:t xml:space="preserve"> of </w:t>
      </w:r>
      <w:r w:rsidRPr="00CC7F66">
        <w:rPr>
          <w:rStyle w:val="Emphasis"/>
          <w:highlight w:val="cyan"/>
        </w:rPr>
        <w:t>legal issues</w:t>
      </w:r>
      <w:r w:rsidRPr="004255ED">
        <w:rPr>
          <w:sz w:val="16"/>
        </w:rPr>
        <w:t xml:space="preserve"> </w:t>
      </w:r>
      <w:r w:rsidRPr="008755E5">
        <w:rPr>
          <w:rStyle w:val="StyleUnderline"/>
        </w:rPr>
        <w:t>beyond</w:t>
      </w:r>
      <w:r w:rsidRPr="004255ED">
        <w:rPr>
          <w:sz w:val="16"/>
        </w:rPr>
        <w:t xml:space="preserve"> the intricacies of </w:t>
      </w:r>
      <w:r w:rsidRPr="008755E5">
        <w:rPr>
          <w:rStyle w:val="StyleUnderline"/>
        </w:rPr>
        <w:t>bankruptcy-</w:t>
      </w:r>
      <w:r w:rsidRPr="008755E5">
        <w:rPr>
          <w:rStyle w:val="Emphasis"/>
        </w:rPr>
        <w:t>specific</w:t>
      </w:r>
      <w:r w:rsidRPr="008755E5">
        <w:rPr>
          <w:rStyle w:val="StyleUnderline"/>
        </w:rPr>
        <w:t xml:space="preserve"> doctrine. They routinely </w:t>
      </w:r>
      <w:r w:rsidRPr="00CC7F66">
        <w:rPr>
          <w:rStyle w:val="StyleUnderline"/>
          <w:highlight w:val="cyan"/>
        </w:rPr>
        <w:t xml:space="preserve">implicate </w:t>
      </w:r>
      <w:r w:rsidRPr="00CC7F66">
        <w:rPr>
          <w:rStyle w:val="Emphasis"/>
          <w:highlight w:val="cyan"/>
        </w:rPr>
        <w:t>non-bankruptcy</w:t>
      </w:r>
      <w:r w:rsidRPr="004255ED">
        <w:rPr>
          <w:sz w:val="16"/>
        </w:rPr>
        <w:t xml:space="preserve">-specific </w:t>
      </w:r>
      <w:r w:rsidRPr="002B50AE">
        <w:rPr>
          <w:rStyle w:val="StyleUnderline"/>
          <w:highlight w:val="cyan"/>
        </w:rPr>
        <w:t>rules</w:t>
      </w:r>
      <w:r w:rsidRPr="004255ED">
        <w:rPr>
          <w:sz w:val="16"/>
        </w:rPr>
        <w:t xml:space="preserve"> of decision and have done so throughout the modern history of federal bankruptcy law.142 Both as a matter of doctrine 143 and theory,144 bankruptcy law aims to honor to the greatest extent possible the parties’ non-bankruptcy entitlements. Typically, state common law or statutory rights make up those non-bankruptcy entitlements, and </w:t>
      </w:r>
      <w:r w:rsidRPr="00640D06">
        <w:rPr>
          <w:rStyle w:val="StyleUnderline"/>
        </w:rPr>
        <w:t>bankruptcy courts</w:t>
      </w:r>
      <w:r w:rsidRPr="004255ED">
        <w:rPr>
          <w:sz w:val="16"/>
        </w:rPr>
        <w:t xml:space="preserve"> therefore must </w:t>
      </w:r>
      <w:r w:rsidRPr="00640D06">
        <w:rPr>
          <w:rStyle w:val="StyleUnderline"/>
        </w:rPr>
        <w:t xml:space="preserve">decide matters that </w:t>
      </w:r>
      <w:r w:rsidRPr="00640D06">
        <w:rPr>
          <w:rStyle w:val="Emphasis"/>
        </w:rPr>
        <w:t>require</w:t>
      </w:r>
      <w:r w:rsidRPr="00640D06">
        <w:rPr>
          <w:rStyle w:val="StyleUnderline"/>
        </w:rPr>
        <w:t xml:space="preserve"> application of non-bankruptcy-specific </w:t>
      </w:r>
      <w:r w:rsidRPr="00640D06">
        <w:rPr>
          <w:rStyle w:val="Emphasis"/>
        </w:rPr>
        <w:t>common law</w:t>
      </w:r>
      <w:r w:rsidRPr="004255ED">
        <w:rPr>
          <w:sz w:val="16"/>
        </w:rPr>
        <w:t xml:space="preserve"> or statutory provisions. State law questions saturate the bankruptcy process to such an extent that bankruptcy courts are perhaps the most frequent and significant adjudicators of state law questions among the federal courts.145</w:t>
      </w:r>
    </w:p>
    <w:p w14:paraId="45E129F8" w14:textId="77777777" w:rsidR="005375F3" w:rsidRPr="004255ED" w:rsidRDefault="005375F3" w:rsidP="005375F3">
      <w:pPr>
        <w:rPr>
          <w:sz w:val="16"/>
        </w:rPr>
      </w:pPr>
      <w:r w:rsidRPr="00640D06">
        <w:rPr>
          <w:rStyle w:val="StyleUnderline"/>
        </w:rPr>
        <w:t xml:space="preserve">The </w:t>
      </w:r>
      <w:r w:rsidRPr="00CC7F66">
        <w:rPr>
          <w:rStyle w:val="Emphasis"/>
          <w:highlight w:val="cyan"/>
        </w:rPr>
        <w:t>breadth</w:t>
      </w:r>
      <w:r w:rsidRPr="00CC7F66">
        <w:rPr>
          <w:rStyle w:val="StyleUnderline"/>
          <w:highlight w:val="cyan"/>
        </w:rPr>
        <w:t xml:space="preserve"> and </w:t>
      </w:r>
      <w:r w:rsidRPr="00CC7F66">
        <w:rPr>
          <w:rStyle w:val="Emphasis"/>
          <w:highlight w:val="cyan"/>
        </w:rPr>
        <w:t>importance</w:t>
      </w:r>
      <w:r w:rsidRPr="00640D06">
        <w:rPr>
          <w:rStyle w:val="StyleUnderline"/>
        </w:rPr>
        <w:t xml:space="preserve"> of matters decided</w:t>
      </w:r>
      <w:r w:rsidRPr="004255ED">
        <w:rPr>
          <w:sz w:val="16"/>
        </w:rPr>
        <w:t xml:space="preserve"> in the first instance </w:t>
      </w:r>
      <w:r w:rsidRPr="00640D06">
        <w:rPr>
          <w:rStyle w:val="StyleUnderline"/>
        </w:rPr>
        <w:t>by bankruptcy courts</w:t>
      </w:r>
      <w:r w:rsidRPr="004255ED">
        <w:rPr>
          <w:sz w:val="16"/>
        </w:rPr>
        <w:t xml:space="preserve"> also </w:t>
      </w:r>
      <w:r w:rsidRPr="00CC7F66">
        <w:rPr>
          <w:rStyle w:val="Emphasis"/>
          <w:highlight w:val="cyan"/>
        </w:rPr>
        <w:t>undermine</w:t>
      </w:r>
      <w:r w:rsidRPr="00640D06">
        <w:rPr>
          <w:rStyle w:val="StyleUnderline"/>
        </w:rPr>
        <w:t xml:space="preserve"> the </w:t>
      </w:r>
      <w:r w:rsidRPr="00CC7F66">
        <w:rPr>
          <w:rStyle w:val="StyleUnderline"/>
          <w:highlight w:val="cyan"/>
        </w:rPr>
        <w:t>assumption</w:t>
      </w:r>
      <w:r w:rsidRPr="004255ED">
        <w:rPr>
          <w:sz w:val="16"/>
        </w:rPr>
        <w:t xml:space="preserve"> that </w:t>
      </w:r>
      <w:r w:rsidRPr="00CC7F66">
        <w:rPr>
          <w:rStyle w:val="StyleUnderline"/>
          <w:highlight w:val="cyan"/>
        </w:rPr>
        <w:t>bankruptcy</w:t>
      </w:r>
      <w:r w:rsidRPr="00640D06">
        <w:rPr>
          <w:rStyle w:val="StyleUnderline"/>
        </w:rPr>
        <w:t xml:space="preserve"> cases </w:t>
      </w:r>
      <w:r w:rsidRPr="00CC7F66">
        <w:rPr>
          <w:rStyle w:val="StyleUnderline"/>
          <w:highlight w:val="cyan"/>
        </w:rPr>
        <w:t xml:space="preserve">are </w:t>
      </w:r>
      <w:r w:rsidRPr="00CC7F66">
        <w:rPr>
          <w:rStyle w:val="Emphasis"/>
          <w:highlight w:val="cyan"/>
        </w:rPr>
        <w:t>limited</w:t>
      </w:r>
      <w:r w:rsidRPr="00CC7F66">
        <w:rPr>
          <w:rStyle w:val="StyleUnderline"/>
          <w:highlight w:val="cyan"/>
        </w:rPr>
        <w:t xml:space="preserve"> to</w:t>
      </w:r>
      <w:r w:rsidRPr="00640D06">
        <w:rPr>
          <w:rStyle w:val="StyleUnderline"/>
        </w:rPr>
        <w:t xml:space="preserve"> matters with </w:t>
      </w:r>
      <w:r w:rsidRPr="00CC7F66">
        <w:rPr>
          <w:rStyle w:val="Emphasis"/>
          <w:highlight w:val="cyan"/>
        </w:rPr>
        <w:t>little</w:t>
      </w:r>
      <w:r w:rsidRPr="004255ED">
        <w:rPr>
          <w:sz w:val="16"/>
        </w:rPr>
        <w:t xml:space="preserve"> social or </w:t>
      </w:r>
      <w:r w:rsidRPr="00CC7F66">
        <w:rPr>
          <w:rStyle w:val="StyleUnderline"/>
          <w:highlight w:val="cyan"/>
        </w:rPr>
        <w:t xml:space="preserve">political </w:t>
      </w:r>
      <w:r w:rsidRPr="00CC7F66">
        <w:rPr>
          <w:rStyle w:val="Emphasis"/>
          <w:highlight w:val="cyan"/>
        </w:rPr>
        <w:t>salience</w:t>
      </w:r>
      <w:r w:rsidRPr="00640D06">
        <w:rPr>
          <w:rStyle w:val="StyleUnderline"/>
        </w:rPr>
        <w:t xml:space="preserve">. A large </w:t>
      </w:r>
      <w:r w:rsidRPr="00CC7F66">
        <w:rPr>
          <w:rStyle w:val="Emphasis"/>
          <w:highlight w:val="cyan"/>
        </w:rPr>
        <w:t>business bankruptcy</w:t>
      </w:r>
      <w:r w:rsidRPr="004255ED">
        <w:rPr>
          <w:sz w:val="16"/>
        </w:rPr>
        <w:t xml:space="preserve">, for example, </w:t>
      </w:r>
      <w:r w:rsidRPr="00CC7F66">
        <w:rPr>
          <w:rStyle w:val="StyleUnderline"/>
          <w:highlight w:val="cyan"/>
        </w:rPr>
        <w:t>may call on the</w:t>
      </w:r>
      <w:r w:rsidRPr="00640D06">
        <w:rPr>
          <w:rStyle w:val="StyleUnderline"/>
        </w:rPr>
        <w:t xml:space="preserve"> bankruptcy </w:t>
      </w:r>
      <w:r w:rsidRPr="00CC7F66">
        <w:rPr>
          <w:rStyle w:val="StyleUnderline"/>
          <w:highlight w:val="cyan"/>
        </w:rPr>
        <w:t>court to consider</w:t>
      </w:r>
      <w:r w:rsidRPr="00640D06">
        <w:rPr>
          <w:rStyle w:val="StyleUnderline"/>
        </w:rPr>
        <w:t xml:space="preserve"> such </w:t>
      </w:r>
      <w:r w:rsidRPr="00CC7F66">
        <w:rPr>
          <w:rStyle w:val="Emphasis"/>
          <w:highlight w:val="cyan"/>
        </w:rPr>
        <w:t>sensitive actions</w:t>
      </w:r>
      <w:r w:rsidRPr="00CC7F66">
        <w:rPr>
          <w:rStyle w:val="StyleUnderline"/>
          <w:highlight w:val="cyan"/>
        </w:rPr>
        <w:t xml:space="preserve"> as </w:t>
      </w:r>
      <w:r w:rsidRPr="00CC7F66">
        <w:rPr>
          <w:rStyle w:val="Emphasis"/>
          <w:highlight w:val="cyan"/>
        </w:rPr>
        <w:t>terminating</w:t>
      </w:r>
      <w:r w:rsidRPr="00640D06">
        <w:rPr>
          <w:rStyle w:val="StyleUnderline"/>
        </w:rPr>
        <w:t xml:space="preserve"> the </w:t>
      </w:r>
      <w:r w:rsidRPr="00CC7F66">
        <w:rPr>
          <w:rStyle w:val="StyleUnderline"/>
        </w:rPr>
        <w:t xml:space="preserve">pension plan of </w:t>
      </w:r>
      <w:r w:rsidRPr="00CC7F66">
        <w:rPr>
          <w:rStyle w:val="Emphasis"/>
        </w:rPr>
        <w:t>thousands</w:t>
      </w:r>
      <w:r w:rsidRPr="00CC7F66">
        <w:rPr>
          <w:rStyle w:val="StyleUnderline"/>
        </w:rPr>
        <w:t xml:space="preserve"> of employees</w:t>
      </w:r>
      <w:r w:rsidRPr="00CC7F66">
        <w:rPr>
          <w:sz w:val="16"/>
        </w:rPr>
        <w:t xml:space="preserve">,146 reducing health benefits for the debtor’s retirees,147 </w:t>
      </w:r>
      <w:r w:rsidRPr="00CC7F66">
        <w:rPr>
          <w:rStyle w:val="StyleUnderline"/>
        </w:rPr>
        <w:t>or</w:t>
      </w:r>
      <w:r w:rsidRPr="00CC7F66">
        <w:rPr>
          <w:sz w:val="16"/>
        </w:rPr>
        <w:t xml:space="preserve"> approving a plan of reorganization that may </w:t>
      </w:r>
      <w:r w:rsidRPr="00CC7F66">
        <w:rPr>
          <w:rStyle w:val="StyleUnderline"/>
        </w:rPr>
        <w:t>contemplate</w:t>
      </w:r>
      <w:r w:rsidRPr="00CC7F66">
        <w:rPr>
          <w:sz w:val="16"/>
        </w:rPr>
        <w:t xml:space="preserve"> the </w:t>
      </w:r>
      <w:r w:rsidRPr="00CC7F66">
        <w:rPr>
          <w:rStyle w:val="Emphasis"/>
        </w:rPr>
        <w:t>termination</w:t>
      </w:r>
      <w:r w:rsidRPr="00640D06">
        <w:rPr>
          <w:rStyle w:val="StyleUnderline"/>
        </w:rPr>
        <w:t xml:space="preserve"> of a large portion of its </w:t>
      </w:r>
      <w:r w:rsidRPr="00A3683E">
        <w:rPr>
          <w:rStyle w:val="Emphasis"/>
        </w:rPr>
        <w:t>workforce</w:t>
      </w:r>
      <w:r w:rsidRPr="004255ED">
        <w:rPr>
          <w:sz w:val="16"/>
        </w:rPr>
        <w:t xml:space="preserve">.148 The resolution of mass tort claims in bankruptcy </w:t>
      </w:r>
      <w:r w:rsidRPr="00A3683E">
        <w:rPr>
          <w:rStyle w:val="StyleUnderline"/>
        </w:rPr>
        <w:t>can affect</w:t>
      </w:r>
      <w:r w:rsidRPr="004255ED">
        <w:rPr>
          <w:sz w:val="16"/>
        </w:rPr>
        <w:t xml:space="preserve"> the lives and fortunes of </w:t>
      </w:r>
      <w:r w:rsidRPr="00CC7F66">
        <w:rPr>
          <w:rStyle w:val="StyleUnderline"/>
          <w:highlight w:val="cyan"/>
        </w:rPr>
        <w:t xml:space="preserve">thousands of </w:t>
      </w:r>
      <w:r w:rsidRPr="00CC7F66">
        <w:rPr>
          <w:rStyle w:val="Emphasis"/>
          <w:highlight w:val="cyan"/>
        </w:rPr>
        <w:t>workers</w:t>
      </w:r>
      <w:r w:rsidRPr="004255ED">
        <w:rPr>
          <w:sz w:val="16"/>
        </w:rPr>
        <w:t xml:space="preserve">, shareholders, and claimants (including future claimants).149 Bankruptcy courts have been called upon to resolve disputes arising from clergy sexual abuse scandals in Catholic dioceses.150 Although infrequent, bankruptcies of political subdivisions such as county and city governments have arisen in the recent past and are likely to arise again in times of severe economic disruption.151 All of </w:t>
      </w:r>
      <w:r w:rsidRPr="00CC7F66">
        <w:rPr>
          <w:rStyle w:val="StyleUnderline"/>
          <w:highlight w:val="cyan"/>
        </w:rPr>
        <w:t>these</w:t>
      </w:r>
      <w:r w:rsidRPr="00A3683E">
        <w:rPr>
          <w:rStyle w:val="StyleUnderline"/>
        </w:rPr>
        <w:t xml:space="preserve"> cases touch on issues that </w:t>
      </w:r>
      <w:r w:rsidRPr="00CC7F66">
        <w:rPr>
          <w:rStyle w:val="StyleUnderline"/>
          <w:highlight w:val="cyan"/>
        </w:rPr>
        <w:t xml:space="preserve">attract </w:t>
      </w:r>
      <w:r w:rsidRPr="00CC7F66">
        <w:rPr>
          <w:rStyle w:val="Emphasis"/>
          <w:highlight w:val="cyan"/>
        </w:rPr>
        <w:t>widespread</w:t>
      </w:r>
      <w:r w:rsidRPr="00CC7F66">
        <w:rPr>
          <w:rStyle w:val="StyleUnderline"/>
          <w:highlight w:val="cyan"/>
        </w:rPr>
        <w:t xml:space="preserve"> public </w:t>
      </w:r>
      <w:r w:rsidRPr="00CC7F66">
        <w:rPr>
          <w:rStyle w:val="Emphasis"/>
          <w:highlight w:val="cyan"/>
        </w:rPr>
        <w:t>concern</w:t>
      </w:r>
      <w:r w:rsidRPr="00A3683E">
        <w:rPr>
          <w:rStyle w:val="StyleUnderline"/>
        </w:rPr>
        <w:t xml:space="preserve"> and garner</w:t>
      </w:r>
      <w:r w:rsidRPr="004255ED">
        <w:rPr>
          <w:sz w:val="16"/>
        </w:rPr>
        <w:t xml:space="preserve"> the accompanying </w:t>
      </w:r>
      <w:r w:rsidRPr="00A3683E">
        <w:rPr>
          <w:rStyle w:val="StyleUnderline"/>
        </w:rPr>
        <w:t xml:space="preserve">attention of </w:t>
      </w:r>
      <w:r w:rsidRPr="00A3683E">
        <w:rPr>
          <w:rStyle w:val="Emphasis"/>
        </w:rPr>
        <w:t>political actors</w:t>
      </w:r>
      <w:r w:rsidRPr="004255ED">
        <w:rPr>
          <w:sz w:val="16"/>
        </w:rPr>
        <w:t xml:space="preserve">. </w:t>
      </w:r>
    </w:p>
    <w:p w14:paraId="6A13F106" w14:textId="77777777" w:rsidR="005375F3" w:rsidRPr="004255ED" w:rsidRDefault="005375F3" w:rsidP="005375F3">
      <w:pPr>
        <w:rPr>
          <w:sz w:val="16"/>
        </w:rPr>
      </w:pPr>
      <w:r w:rsidRPr="004255ED">
        <w:rPr>
          <w:sz w:val="16"/>
        </w:rPr>
        <w:t>In truth, “</w:t>
      </w:r>
      <w:r w:rsidRPr="00CC7F66">
        <w:rPr>
          <w:rStyle w:val="StyleUnderline"/>
          <w:highlight w:val="cyan"/>
        </w:rPr>
        <w:t>bankruptcy</w:t>
      </w:r>
      <w:r w:rsidRPr="00A3683E">
        <w:rPr>
          <w:rStyle w:val="StyleUnderline"/>
        </w:rPr>
        <w:t xml:space="preserve"> has become </w:t>
      </w:r>
      <w:r w:rsidRPr="00CC7F66">
        <w:rPr>
          <w:rStyle w:val="StyleUnderline"/>
          <w:highlight w:val="cyan"/>
        </w:rPr>
        <w:t xml:space="preserve">the </w:t>
      </w:r>
      <w:r w:rsidRPr="00CC7F66">
        <w:rPr>
          <w:rStyle w:val="Emphasis"/>
          <w:highlight w:val="cyan"/>
        </w:rPr>
        <w:t>forum</w:t>
      </w:r>
      <w:r w:rsidRPr="00CC7F66">
        <w:rPr>
          <w:rStyle w:val="StyleUnderline"/>
          <w:highlight w:val="cyan"/>
        </w:rPr>
        <w:t xml:space="preserve"> of </w:t>
      </w:r>
      <w:r w:rsidRPr="00CC7F66">
        <w:rPr>
          <w:rStyle w:val="Emphasis"/>
          <w:highlight w:val="cyan"/>
        </w:rPr>
        <w:t>choice</w:t>
      </w:r>
      <w:r w:rsidRPr="00CC7F66">
        <w:rPr>
          <w:rStyle w:val="StyleUnderline"/>
          <w:highlight w:val="cyan"/>
        </w:rPr>
        <w:t xml:space="preserve"> for</w:t>
      </w:r>
      <w:r w:rsidRPr="004255ED">
        <w:rPr>
          <w:sz w:val="16"/>
        </w:rPr>
        <w:t xml:space="preserve"> resolving </w:t>
      </w:r>
      <w:r w:rsidRPr="00CC7F66">
        <w:rPr>
          <w:rStyle w:val="Emphasis"/>
          <w:highlight w:val="cyan"/>
        </w:rPr>
        <w:t>social issues</w:t>
      </w:r>
      <w:r w:rsidRPr="00A3683E">
        <w:rPr>
          <w:rStyle w:val="StyleUnderline"/>
        </w:rPr>
        <w:t xml:space="preserve"> that can’t easily be handled </w:t>
      </w:r>
      <w:r w:rsidRPr="00A3683E">
        <w:rPr>
          <w:rStyle w:val="Emphasis"/>
        </w:rPr>
        <w:t>elsewhere</w:t>
      </w:r>
      <w:r w:rsidRPr="004255ED">
        <w:rPr>
          <w:sz w:val="16"/>
        </w:rPr>
        <w:t xml:space="preserve">, particularly when these issues give rise to widespread litigation.”152 </w:t>
      </w:r>
      <w:r w:rsidRPr="00A3683E">
        <w:rPr>
          <w:rStyle w:val="StyleUnderline"/>
        </w:rPr>
        <w:t>Examples of</w:t>
      </w:r>
      <w:r w:rsidRPr="004255ED">
        <w:rPr>
          <w:sz w:val="16"/>
        </w:rPr>
        <w:t xml:space="preserve"> the use of </w:t>
      </w:r>
      <w:r w:rsidRPr="00A3683E">
        <w:rPr>
          <w:rStyle w:val="StyleUnderline"/>
        </w:rPr>
        <w:t xml:space="preserve">bankruptcy courts to resolve </w:t>
      </w:r>
      <w:r w:rsidRPr="00A3683E">
        <w:rPr>
          <w:rStyle w:val="Emphasis"/>
        </w:rPr>
        <w:t>difficult</w:t>
      </w:r>
      <w:r w:rsidRPr="00A3683E">
        <w:rPr>
          <w:rStyle w:val="StyleUnderline"/>
        </w:rPr>
        <w:t xml:space="preserve">, </w:t>
      </w:r>
      <w:r w:rsidRPr="00CC7F66">
        <w:rPr>
          <w:rStyle w:val="StyleUnderline"/>
          <w:highlight w:val="cyan"/>
        </w:rPr>
        <w:t xml:space="preserve">politically fraught </w:t>
      </w:r>
      <w:r w:rsidRPr="00CC7F66">
        <w:rPr>
          <w:rStyle w:val="Emphasis"/>
          <w:highlight w:val="cyan"/>
        </w:rPr>
        <w:t>disputes</w:t>
      </w:r>
      <w:r w:rsidRPr="00CC7F66">
        <w:rPr>
          <w:rStyle w:val="StyleUnderline"/>
          <w:highlight w:val="cyan"/>
        </w:rPr>
        <w:t xml:space="preserve"> are </w:t>
      </w:r>
      <w:r w:rsidRPr="00CC7F66">
        <w:rPr>
          <w:rStyle w:val="Emphasis"/>
          <w:highlight w:val="cyan"/>
        </w:rPr>
        <w:t>not hard</w:t>
      </w:r>
      <w:r w:rsidRPr="004255ED">
        <w:rPr>
          <w:sz w:val="16"/>
        </w:rPr>
        <w:t xml:space="preserve"> to find. Unable to craft a comprehensive approach to the millions of </w:t>
      </w:r>
      <w:r w:rsidRPr="00CC7F66">
        <w:rPr>
          <w:rStyle w:val="Emphasis"/>
          <w:highlight w:val="cyan"/>
        </w:rPr>
        <w:t>asbestos</w:t>
      </w:r>
      <w:r w:rsidRPr="004255ED">
        <w:rPr>
          <w:sz w:val="16"/>
        </w:rPr>
        <w:t xml:space="preserve"> </w:t>
      </w:r>
      <w:r w:rsidRPr="00715E5F">
        <w:rPr>
          <w:rStyle w:val="StyleUnderline"/>
        </w:rPr>
        <w:t>cases</w:t>
      </w:r>
      <w:r w:rsidRPr="004255ED">
        <w:rPr>
          <w:sz w:val="16"/>
        </w:rPr>
        <w:t xml:space="preserve"> in the federal and state courts, Congress instead blessed the use of the bankruptcy courts as a second-best option for mass resolution of those cases.153 </w:t>
      </w:r>
      <w:r w:rsidRPr="00715E5F">
        <w:rPr>
          <w:rStyle w:val="StyleUnderline"/>
        </w:rPr>
        <w:t>The</w:t>
      </w:r>
      <w:r w:rsidRPr="004255ED">
        <w:rPr>
          <w:sz w:val="16"/>
        </w:rPr>
        <w:t xml:space="preserve"> current </w:t>
      </w:r>
      <w:r w:rsidRPr="00CC7F66">
        <w:rPr>
          <w:rStyle w:val="Emphasis"/>
          <w:highlight w:val="cyan"/>
        </w:rPr>
        <w:t>financial</w:t>
      </w:r>
      <w:r w:rsidRPr="00CC7F66">
        <w:rPr>
          <w:rStyle w:val="StyleUnderline"/>
          <w:highlight w:val="cyan"/>
        </w:rPr>
        <w:t xml:space="preserve"> crisis</w:t>
      </w:r>
      <w:r w:rsidRPr="00715E5F">
        <w:rPr>
          <w:rStyle w:val="StyleUnderline"/>
        </w:rPr>
        <w:t xml:space="preserve"> and use</w:t>
      </w:r>
      <w:r w:rsidRPr="004255ED">
        <w:rPr>
          <w:sz w:val="16"/>
        </w:rPr>
        <w:t xml:space="preserve"> of the bankruptcy courts </w:t>
      </w:r>
      <w:r w:rsidRPr="00715E5F">
        <w:rPr>
          <w:rStyle w:val="StyleUnderline"/>
        </w:rPr>
        <w:t>to restructure</w:t>
      </w:r>
      <w:r w:rsidRPr="004255ED">
        <w:rPr>
          <w:sz w:val="16"/>
        </w:rPr>
        <w:t xml:space="preserve"> much of </w:t>
      </w:r>
      <w:r w:rsidRPr="00715E5F">
        <w:rPr>
          <w:rStyle w:val="StyleUnderline"/>
        </w:rPr>
        <w:t>the</w:t>
      </w:r>
      <w:r w:rsidRPr="004255ED">
        <w:rPr>
          <w:sz w:val="16"/>
        </w:rPr>
        <w:t xml:space="preserve"> domestic </w:t>
      </w:r>
      <w:r w:rsidRPr="00715E5F">
        <w:rPr>
          <w:rStyle w:val="Emphasis"/>
        </w:rPr>
        <w:t>auto</w:t>
      </w:r>
      <w:r w:rsidRPr="004255ED">
        <w:rPr>
          <w:sz w:val="16"/>
        </w:rPr>
        <w:t xml:space="preserve">mobile </w:t>
      </w:r>
      <w:r w:rsidRPr="00715E5F">
        <w:rPr>
          <w:rStyle w:val="StyleUnderline"/>
        </w:rPr>
        <w:t>industry</w:t>
      </w:r>
      <w:r w:rsidRPr="004255ED">
        <w:rPr>
          <w:sz w:val="16"/>
        </w:rPr>
        <w:t xml:space="preserve"> has spurred discussion of whether bankruptcy courts are the appropriate forum for restructuring residential mortgages.154</w:t>
      </w:r>
    </w:p>
    <w:p w14:paraId="1A125C88" w14:textId="77777777" w:rsidR="005375F3" w:rsidRPr="004255ED" w:rsidRDefault="005375F3" w:rsidP="005375F3">
      <w:pPr>
        <w:rPr>
          <w:sz w:val="16"/>
        </w:rPr>
      </w:pPr>
      <w:r w:rsidRPr="00715E5F">
        <w:rPr>
          <w:rStyle w:val="StyleUnderline"/>
        </w:rPr>
        <w:t xml:space="preserve">To describe bankruptcy cases as </w:t>
      </w:r>
      <w:r w:rsidRPr="00715E5F">
        <w:rPr>
          <w:rStyle w:val="Emphasis"/>
        </w:rPr>
        <w:t>inconsequential</w:t>
      </w:r>
      <w:r w:rsidRPr="00715E5F">
        <w:rPr>
          <w:rStyle w:val="StyleUnderline"/>
        </w:rPr>
        <w:t xml:space="preserve"> disputes unlikely to attract the </w:t>
      </w:r>
      <w:r w:rsidRPr="00715E5F">
        <w:rPr>
          <w:rStyle w:val="Emphasis"/>
        </w:rPr>
        <w:t>attention</w:t>
      </w:r>
      <w:r w:rsidRPr="00715E5F">
        <w:rPr>
          <w:rStyle w:val="StyleUnderline"/>
        </w:rPr>
        <w:t xml:space="preserve"> of </w:t>
      </w:r>
      <w:r w:rsidRPr="00715E5F">
        <w:rPr>
          <w:rStyle w:val="Emphasis"/>
        </w:rPr>
        <w:t>political actors</w:t>
      </w:r>
      <w:r w:rsidRPr="004255ED">
        <w:rPr>
          <w:sz w:val="16"/>
        </w:rPr>
        <w:t xml:space="preserve">, then, </w:t>
      </w:r>
      <w:r w:rsidRPr="00715E5F">
        <w:rPr>
          <w:rStyle w:val="StyleUnderline"/>
        </w:rPr>
        <w:t xml:space="preserve">is to </w:t>
      </w:r>
      <w:r w:rsidRPr="00715E5F">
        <w:rPr>
          <w:rStyle w:val="Emphasis"/>
        </w:rPr>
        <w:t>ignore</w:t>
      </w:r>
      <w:r w:rsidRPr="00715E5F">
        <w:rPr>
          <w:rStyle w:val="StyleUnderline"/>
        </w:rPr>
        <w:t xml:space="preserve"> the </w:t>
      </w:r>
      <w:r w:rsidRPr="00715E5F">
        <w:rPr>
          <w:rStyle w:val="Emphasis"/>
        </w:rPr>
        <w:t>magnitude</w:t>
      </w:r>
      <w:r w:rsidRPr="00715E5F">
        <w:rPr>
          <w:rStyle w:val="StyleUnderline"/>
        </w:rPr>
        <w:t xml:space="preserve"> and variety of </w:t>
      </w:r>
      <w:r w:rsidRPr="00715E5F">
        <w:rPr>
          <w:rStyle w:val="Emphasis"/>
        </w:rPr>
        <w:t>questions</w:t>
      </w:r>
      <w:r w:rsidRPr="00715E5F">
        <w:rPr>
          <w:rStyle w:val="StyleUnderline"/>
        </w:rPr>
        <w:t xml:space="preserve"> those cases present</w:t>
      </w:r>
      <w:r w:rsidRPr="004255ED">
        <w:rPr>
          <w:sz w:val="16"/>
        </w:rPr>
        <w:t xml:space="preserve">. To be sure, as Erwin Chemerinsky has observed, most bankruptcy court decisions are less likely to be as controversial as a high profile constitutional decision of an Article III court.155 But the day-to-day work of a district judge is decidedly less earth-shattering than adjudicating the most controversial constitutional issues of the age. </w:t>
      </w:r>
    </w:p>
    <w:p w14:paraId="4D748FB8" w14:textId="77777777" w:rsidR="00803329" w:rsidRPr="005375F3" w:rsidRDefault="005375F3" w:rsidP="00803329">
      <w:pPr>
        <w:rPr>
          <w:sz w:val="16"/>
        </w:rPr>
      </w:pPr>
      <w:r w:rsidRPr="004255ED">
        <w:rPr>
          <w:sz w:val="16"/>
        </w:rPr>
        <w:t xml:space="preserve">Moreover, </w:t>
      </w:r>
      <w:r w:rsidRPr="00715E5F">
        <w:rPr>
          <w:rStyle w:val="Emphasis"/>
        </w:rPr>
        <w:t>even if</w:t>
      </w:r>
      <w:r w:rsidRPr="004255ED">
        <w:rPr>
          <w:sz w:val="16"/>
        </w:rPr>
        <w:t xml:space="preserve"> it is a fair generalization to say that </w:t>
      </w:r>
      <w:r w:rsidRPr="00715E5F">
        <w:rPr>
          <w:rStyle w:val="StyleUnderline"/>
        </w:rPr>
        <w:t xml:space="preserve">the work of an </w:t>
      </w:r>
      <w:r w:rsidRPr="00715E5F">
        <w:rPr>
          <w:rStyle w:val="Emphasis"/>
        </w:rPr>
        <w:t>individual</w:t>
      </w:r>
      <w:r w:rsidRPr="00715E5F">
        <w:rPr>
          <w:rStyle w:val="StyleUnderline"/>
        </w:rPr>
        <w:t xml:space="preserve"> bankruptcy judge </w:t>
      </w:r>
      <w:r w:rsidRPr="002B316B">
        <w:rPr>
          <w:rStyle w:val="StyleUnderline"/>
        </w:rPr>
        <w:t xml:space="preserve">may be </w:t>
      </w:r>
      <w:r w:rsidRPr="002B316B">
        <w:rPr>
          <w:rStyle w:val="Emphasis"/>
        </w:rPr>
        <w:t>less</w:t>
      </w:r>
      <w:r w:rsidRPr="002B316B">
        <w:rPr>
          <w:rStyle w:val="StyleUnderline"/>
        </w:rPr>
        <w:t xml:space="preserve"> politically fraught</w:t>
      </w:r>
      <w:r w:rsidRPr="002B316B">
        <w:rPr>
          <w:sz w:val="16"/>
        </w:rPr>
        <w:t xml:space="preserve"> than the work of an individual Article III judge, </w:t>
      </w:r>
      <w:r w:rsidRPr="002B316B">
        <w:rPr>
          <w:rStyle w:val="StyleUnderline"/>
        </w:rPr>
        <w:t xml:space="preserve">bankruptcy </w:t>
      </w:r>
      <w:r w:rsidRPr="002B316B">
        <w:rPr>
          <w:rStyle w:val="Emphasis"/>
        </w:rPr>
        <w:t>law</w:t>
      </w:r>
      <w:r w:rsidRPr="002B316B">
        <w:rPr>
          <w:rStyle w:val="StyleUnderline"/>
        </w:rPr>
        <w:t xml:space="preserve"> and the</w:t>
      </w:r>
      <w:r w:rsidRPr="002B316B">
        <w:rPr>
          <w:sz w:val="16"/>
        </w:rPr>
        <w:t xml:space="preserve"> bankruptcy </w:t>
      </w:r>
      <w:r w:rsidRPr="002B316B">
        <w:rPr>
          <w:rStyle w:val="Emphasis"/>
        </w:rPr>
        <w:t>process itself</w:t>
      </w:r>
      <w:r w:rsidRPr="002B316B">
        <w:rPr>
          <w:rStyle w:val="StyleUnderline"/>
        </w:rPr>
        <w:t xml:space="preserve"> have drawn </w:t>
      </w:r>
      <w:r w:rsidRPr="002B316B">
        <w:rPr>
          <w:rStyle w:val="Emphasis"/>
        </w:rPr>
        <w:t>intense</w:t>
      </w:r>
      <w:r w:rsidRPr="002B316B">
        <w:rPr>
          <w:rStyle w:val="StyleUnderline"/>
        </w:rPr>
        <w:t xml:space="preserve"> political interest</w:t>
      </w:r>
      <w:r w:rsidRPr="002B316B">
        <w:rPr>
          <w:sz w:val="16"/>
        </w:rPr>
        <w:t xml:space="preserve">.156 </w:t>
      </w:r>
      <w:r w:rsidRPr="002B316B">
        <w:rPr>
          <w:rStyle w:val="StyleUnderline"/>
        </w:rPr>
        <w:t>The</w:t>
      </w:r>
      <w:r w:rsidRPr="007E004E">
        <w:rPr>
          <w:rStyle w:val="StyleUnderline"/>
        </w:rPr>
        <w:t xml:space="preserve"> long </w:t>
      </w:r>
      <w:r w:rsidRPr="00CC7F66">
        <w:rPr>
          <w:rStyle w:val="StyleUnderline"/>
          <w:highlight w:val="cyan"/>
        </w:rPr>
        <w:t xml:space="preserve">struggle in </w:t>
      </w:r>
      <w:r w:rsidRPr="00CC7F66">
        <w:rPr>
          <w:rStyle w:val="Emphasis"/>
          <w:highlight w:val="cyan"/>
        </w:rPr>
        <w:t>Congress</w:t>
      </w:r>
      <w:r w:rsidRPr="004255ED">
        <w:rPr>
          <w:sz w:val="16"/>
        </w:rPr>
        <w:t xml:space="preserve"> (and on K Street) </w:t>
      </w:r>
      <w:r w:rsidRPr="00CC7F66">
        <w:rPr>
          <w:rStyle w:val="StyleUnderline"/>
          <w:highlight w:val="cyan"/>
        </w:rPr>
        <w:t>over</w:t>
      </w:r>
      <w:r w:rsidRPr="004255ED">
        <w:rPr>
          <w:sz w:val="16"/>
        </w:rPr>
        <w:t xml:space="preserve"> the most </w:t>
      </w:r>
      <w:r w:rsidRPr="00CC7F66">
        <w:rPr>
          <w:rStyle w:val="StyleUnderline"/>
          <w:highlight w:val="cyan"/>
        </w:rPr>
        <w:t xml:space="preserve">recent </w:t>
      </w:r>
      <w:r w:rsidRPr="00CC7F66">
        <w:rPr>
          <w:rStyle w:val="Emphasis"/>
          <w:highlight w:val="cyan"/>
        </w:rPr>
        <w:t>amendments</w:t>
      </w:r>
      <w:r w:rsidRPr="007E004E">
        <w:rPr>
          <w:rStyle w:val="StyleUnderline"/>
        </w:rPr>
        <w:t xml:space="preserve"> to the Bankruptcy Code</w:t>
      </w:r>
      <w:r w:rsidRPr="004255ED">
        <w:rPr>
          <w:sz w:val="16"/>
        </w:rPr>
        <w:t xml:space="preserve">157 </w:t>
      </w:r>
      <w:r w:rsidRPr="00CC7F66">
        <w:rPr>
          <w:rStyle w:val="StyleUnderline"/>
          <w:highlight w:val="cyan"/>
        </w:rPr>
        <w:t>exposed</w:t>
      </w:r>
      <w:r w:rsidRPr="007E004E">
        <w:rPr>
          <w:rStyle w:val="StyleUnderline"/>
        </w:rPr>
        <w:t xml:space="preserve"> the </w:t>
      </w:r>
      <w:r w:rsidRPr="00CC7F66">
        <w:rPr>
          <w:rStyle w:val="Emphasis"/>
          <w:highlight w:val="cyan"/>
        </w:rPr>
        <w:t>ideological salience</w:t>
      </w:r>
      <w:r w:rsidRPr="00CC7F66">
        <w:rPr>
          <w:rStyle w:val="StyleUnderline"/>
          <w:highlight w:val="cyan"/>
        </w:rPr>
        <w:t xml:space="preserve"> of </w:t>
      </w:r>
      <w:r w:rsidRPr="00CC7F66">
        <w:rPr>
          <w:rStyle w:val="Emphasis"/>
          <w:highlight w:val="cyan"/>
        </w:rPr>
        <w:t>bankruptcy</w:t>
      </w:r>
      <w:r w:rsidRPr="007E004E">
        <w:rPr>
          <w:rStyle w:val="StyleUnderline"/>
        </w:rPr>
        <w:t xml:space="preserve"> law</w:t>
      </w:r>
      <w:r w:rsidRPr="00236A1C">
        <w:rPr>
          <w:rStyle w:val="StyleUnderline"/>
        </w:rPr>
        <w:t>. Who seeks</w:t>
      </w:r>
      <w:r w:rsidRPr="004255ED">
        <w:rPr>
          <w:sz w:val="16"/>
        </w:rPr>
        <w:t xml:space="preserve"> the </w:t>
      </w:r>
      <w:r w:rsidRPr="00236A1C">
        <w:rPr>
          <w:rStyle w:val="Emphasis"/>
        </w:rPr>
        <w:t>protection</w:t>
      </w:r>
      <w:r w:rsidRPr="00236A1C">
        <w:rPr>
          <w:rStyle w:val="StyleUnderline"/>
        </w:rPr>
        <w:t xml:space="preserve"> of</w:t>
      </w:r>
      <w:r w:rsidRPr="004255ED">
        <w:rPr>
          <w:sz w:val="16"/>
        </w:rPr>
        <w:t xml:space="preserve"> the </w:t>
      </w:r>
      <w:r w:rsidRPr="00236A1C">
        <w:rPr>
          <w:rStyle w:val="StyleUnderline"/>
        </w:rPr>
        <w:t xml:space="preserve">bankruptcy courts and </w:t>
      </w:r>
      <w:r w:rsidRPr="00236A1C">
        <w:rPr>
          <w:rStyle w:val="Emphasis"/>
        </w:rPr>
        <w:t>how</w:t>
      </w:r>
      <w:r w:rsidRPr="004255ED">
        <w:rPr>
          <w:sz w:val="16"/>
        </w:rPr>
        <w:t xml:space="preserve"> the </w:t>
      </w:r>
      <w:r w:rsidRPr="00236A1C">
        <w:rPr>
          <w:rStyle w:val="StyleUnderline"/>
        </w:rPr>
        <w:t xml:space="preserve">bankruptcy courts </w:t>
      </w:r>
      <w:r w:rsidRPr="00236A1C">
        <w:rPr>
          <w:rStyle w:val="Emphasis"/>
        </w:rPr>
        <w:t>respond</w:t>
      </w:r>
      <w:r w:rsidRPr="004255ED">
        <w:rPr>
          <w:sz w:val="16"/>
        </w:rPr>
        <w:t xml:space="preserve"> to debtors are topics that </w:t>
      </w:r>
      <w:r w:rsidRPr="00236A1C">
        <w:rPr>
          <w:rStyle w:val="StyleUnderline"/>
        </w:rPr>
        <w:t>do not</w:t>
      </w:r>
      <w:r w:rsidRPr="004255ED">
        <w:rPr>
          <w:sz w:val="16"/>
        </w:rPr>
        <w:t xml:space="preserve">, in other words, </w:t>
      </w:r>
      <w:r w:rsidRPr="00236A1C">
        <w:rPr>
          <w:rStyle w:val="StyleUnderline"/>
        </w:rPr>
        <w:t>go unnoticed by</w:t>
      </w:r>
      <w:r w:rsidRPr="004255ED">
        <w:rPr>
          <w:sz w:val="16"/>
        </w:rPr>
        <w:t xml:space="preserve"> the </w:t>
      </w:r>
      <w:r w:rsidRPr="00236A1C">
        <w:rPr>
          <w:rStyle w:val="Emphasis"/>
        </w:rPr>
        <w:t>political</w:t>
      </w:r>
      <w:r w:rsidRPr="00236A1C">
        <w:rPr>
          <w:rStyle w:val="StyleUnderline"/>
        </w:rPr>
        <w:t xml:space="preserve"> branches</w:t>
      </w:r>
      <w:r w:rsidRPr="004255ED">
        <w:rPr>
          <w:sz w:val="16"/>
        </w:rPr>
        <w:t xml:space="preserve">.158 </w:t>
      </w:r>
      <w:r w:rsidRPr="002B316B">
        <w:rPr>
          <w:rStyle w:val="StyleUnderline"/>
          <w:highlight w:val="cyan"/>
        </w:rPr>
        <w:t xml:space="preserve">How bankruptcy judges </w:t>
      </w:r>
      <w:r w:rsidRPr="002B316B">
        <w:rPr>
          <w:rStyle w:val="Emphasis"/>
          <w:highlight w:val="cyan"/>
        </w:rPr>
        <w:t>respond</w:t>
      </w:r>
      <w:r w:rsidRPr="004255ED">
        <w:rPr>
          <w:sz w:val="16"/>
        </w:rPr>
        <w:t xml:space="preserve"> in turn to the changes in social and economic po licy enacted by Congress </w:t>
      </w:r>
      <w:r w:rsidRPr="004255ED">
        <w:rPr>
          <w:rStyle w:val="StyleUnderline"/>
        </w:rPr>
        <w:t xml:space="preserve">will </w:t>
      </w:r>
      <w:r w:rsidRPr="002B316B">
        <w:rPr>
          <w:rStyle w:val="Emphasis"/>
          <w:highlight w:val="cyan"/>
        </w:rPr>
        <w:t>no doubt</w:t>
      </w:r>
      <w:r w:rsidRPr="002B316B">
        <w:rPr>
          <w:rStyle w:val="StyleUnderline"/>
          <w:highlight w:val="cyan"/>
        </w:rPr>
        <w:t xml:space="preserve"> gain</w:t>
      </w:r>
      <w:r w:rsidRPr="004255ED">
        <w:rPr>
          <w:rStyle w:val="StyleUnderline"/>
        </w:rPr>
        <w:t xml:space="preserve"> the </w:t>
      </w:r>
      <w:r w:rsidRPr="002B316B">
        <w:rPr>
          <w:rStyle w:val="StyleUnderline"/>
          <w:highlight w:val="cyan"/>
        </w:rPr>
        <w:t xml:space="preserve">attention of </w:t>
      </w:r>
      <w:r w:rsidRPr="002B316B">
        <w:rPr>
          <w:rStyle w:val="Emphasis"/>
          <w:highlight w:val="cyan"/>
        </w:rPr>
        <w:t>political actors</w:t>
      </w:r>
      <w:r w:rsidRPr="004255ED">
        <w:rPr>
          <w:sz w:val="16"/>
        </w:rPr>
        <w:t>.159</w:t>
      </w:r>
    </w:p>
    <w:p w14:paraId="0BBA562C" w14:textId="77777777" w:rsidR="00803329" w:rsidRDefault="00803329" w:rsidP="00803329">
      <w:pPr>
        <w:pStyle w:val="Heading4"/>
      </w:pPr>
      <w:r>
        <w:t xml:space="preserve">Dem win blocks the </w:t>
      </w:r>
      <w:r w:rsidRPr="005A2B67">
        <w:rPr>
          <w:u w:val="single"/>
        </w:rPr>
        <w:t>Golden Dome</w:t>
      </w:r>
      <w:r>
        <w:t>.</w:t>
      </w:r>
    </w:p>
    <w:p w14:paraId="06887EAD" w14:textId="77777777" w:rsidR="00803329" w:rsidRPr="00C840BF" w:rsidRDefault="00803329" w:rsidP="00803329">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3D70582A" w14:textId="77777777" w:rsidR="00803329" w:rsidRPr="000F3AE0" w:rsidRDefault="00803329" w:rsidP="00803329">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19F30845" w14:textId="77777777" w:rsidR="00803329" w:rsidRPr="000F3AE0" w:rsidRDefault="00803329" w:rsidP="00803329">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1B90FDB6" w14:textId="77777777" w:rsidR="00803329" w:rsidRPr="000F3AE0" w:rsidRDefault="00803329" w:rsidP="00803329">
      <w:pPr>
        <w:rPr>
          <w:sz w:val="16"/>
        </w:rPr>
      </w:pPr>
      <w:r w:rsidRPr="000F3AE0">
        <w:rPr>
          <w:sz w:val="16"/>
        </w:rPr>
        <w:t>As much as the space industry has evolved, Whiting cautioned that “there is some fragility in that defense industrial base and in that commercial space sector.”</w:t>
      </w:r>
    </w:p>
    <w:p w14:paraId="2461DCE6" w14:textId="77777777" w:rsidR="00803329" w:rsidRPr="000F3AE0" w:rsidRDefault="00803329" w:rsidP="00803329">
      <w:pPr>
        <w:rPr>
          <w:sz w:val="16"/>
        </w:rPr>
      </w:pPr>
      <w:r w:rsidRPr="000F3AE0">
        <w:rPr>
          <w:sz w:val="16"/>
        </w:rPr>
        <w:t>In the past, several large companies have relied on a single subcontractor to supply critical components, which creates “a choke point for us,” Whiting said.</w:t>
      </w:r>
    </w:p>
    <w:p w14:paraId="59643CB8" w14:textId="77777777" w:rsidR="00803329" w:rsidRPr="000F3AE0" w:rsidRDefault="00803329" w:rsidP="00803329">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757A3E86" w14:textId="77777777" w:rsidR="00803329" w:rsidRPr="000F3AE0" w:rsidRDefault="00803329" w:rsidP="00803329">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DBD9928" w14:textId="77777777" w:rsidR="00803329" w:rsidRPr="000F3AE0" w:rsidRDefault="00803329" w:rsidP="00803329">
      <w:pPr>
        <w:rPr>
          <w:sz w:val="16"/>
        </w:rPr>
      </w:pPr>
      <w:r w:rsidRPr="000F3AE0">
        <w:rPr>
          <w:sz w:val="16"/>
        </w:rPr>
        <w:t>The program’s first tranche of satellites was supposed to launch this year but is delayed. Tranche two has about 50 satellites under contract and in production.</w:t>
      </w:r>
    </w:p>
    <w:p w14:paraId="1DA984C0" w14:textId="77777777" w:rsidR="00803329" w:rsidRPr="000F3AE0" w:rsidRDefault="00803329" w:rsidP="00803329">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0B567EEA" w14:textId="77777777" w:rsidR="00803329" w:rsidRPr="000F3AE0" w:rsidRDefault="00803329" w:rsidP="00803329">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104F7D39" w14:textId="77777777" w:rsidR="00803329" w:rsidRDefault="00803329" w:rsidP="00803329">
      <w:pPr>
        <w:pStyle w:val="Heading4"/>
      </w:pPr>
      <w:r>
        <w:t xml:space="preserve">Extinction from </w:t>
      </w:r>
      <w:r w:rsidRPr="00191DA1">
        <w:rPr>
          <w:u w:val="single"/>
        </w:rPr>
        <w:t>space wars</w:t>
      </w:r>
      <w:r w:rsidRPr="001000EB">
        <w:t xml:space="preserve"> </w:t>
      </w:r>
      <w:r>
        <w:t xml:space="preserve">and </w:t>
      </w:r>
      <w:r w:rsidRPr="00191DA1">
        <w:rPr>
          <w:u w:val="single"/>
        </w:rPr>
        <w:t>first-strike instability</w:t>
      </w:r>
      <w:r>
        <w:t>.</w:t>
      </w:r>
    </w:p>
    <w:p w14:paraId="5483BF9C" w14:textId="77777777" w:rsidR="00803329" w:rsidRDefault="00803329" w:rsidP="00803329">
      <w:r w:rsidRPr="00242D20">
        <w:rPr>
          <w:rStyle w:val="Style13ptBold"/>
        </w:rPr>
        <w:t>Romaniuk ’</w:t>
      </w:r>
      <w:r>
        <w:rPr>
          <w:rStyle w:val="Style13ptBold"/>
        </w:rPr>
        <w:t>25</w:t>
      </w:r>
      <w:r w:rsidRPr="00242D20">
        <w:rPr>
          <w:rStyle w:val="Style13ptBold"/>
        </w:rPr>
        <w:t xml:space="preserve"> </w:t>
      </w:r>
      <w:r>
        <w:t xml:space="preserve">[Scott N. and László Csicsmann; October 3;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5D5A9D96" w14:textId="77777777" w:rsidR="00803329" w:rsidRPr="00AD10EE" w:rsidRDefault="00803329" w:rsidP="00803329">
      <w:pPr>
        <w:rPr>
          <w:sz w:val="16"/>
        </w:rPr>
      </w:pPr>
      <w:r w:rsidRPr="00AD10EE">
        <w:rPr>
          <w:sz w:val="16"/>
        </w:rPr>
        <w:t>Golden Dome: Shield or Provocation?</w:t>
      </w:r>
    </w:p>
    <w:p w14:paraId="785C5C21" w14:textId="77777777" w:rsidR="00803329" w:rsidRPr="00AD10EE" w:rsidRDefault="00803329" w:rsidP="00803329">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0A4759A0" w14:textId="77777777" w:rsidR="00803329" w:rsidRPr="00AD10EE" w:rsidRDefault="00803329" w:rsidP="00803329">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6E45F782" w14:textId="77777777" w:rsidR="00803329" w:rsidRPr="00AD10EE" w:rsidRDefault="00803329" w:rsidP="00803329">
      <w:pPr>
        <w:rPr>
          <w:sz w:val="16"/>
        </w:rPr>
      </w:pPr>
      <w:r w:rsidRPr="00AD10EE">
        <w:rPr>
          <w:sz w:val="16"/>
        </w:rPr>
        <w:t>Linking Technology and Strategy</w:t>
      </w:r>
    </w:p>
    <w:p w14:paraId="0D3532C3" w14:textId="77777777" w:rsidR="00803329" w:rsidRPr="00AD10EE" w:rsidRDefault="00803329" w:rsidP="00803329">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4CE9121E" w14:textId="77777777" w:rsidR="00803329" w:rsidRPr="00AD10EE" w:rsidRDefault="00803329" w:rsidP="00803329">
      <w:pPr>
        <w:rPr>
          <w:sz w:val="16"/>
        </w:rPr>
      </w:pPr>
      <w:r w:rsidRPr="00AD10EE">
        <w:rPr>
          <w:sz w:val="16"/>
        </w:rPr>
        <w:t>From Homeland Shield to Global Flashpoint</w:t>
      </w:r>
    </w:p>
    <w:p w14:paraId="2468FA58" w14:textId="77777777" w:rsidR="00803329" w:rsidRPr="00AD10EE" w:rsidRDefault="00803329" w:rsidP="00803329">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6A58B598" w14:textId="77777777" w:rsidR="00803329" w:rsidRPr="00AD10EE" w:rsidRDefault="00803329" w:rsidP="00803329">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83B67D3" w14:textId="77777777" w:rsidR="00803329" w:rsidRPr="00AD10EE" w:rsidRDefault="00803329" w:rsidP="00803329">
      <w:pPr>
        <w:rPr>
          <w:sz w:val="16"/>
        </w:rPr>
      </w:pPr>
      <w:r w:rsidRPr="00AD10EE">
        <w:rPr>
          <w:sz w:val="16"/>
        </w:rPr>
        <w:t>The Space Dilemma</w:t>
      </w:r>
    </w:p>
    <w:p w14:paraId="4A0B012A" w14:textId="77777777" w:rsidR="00803329" w:rsidRPr="00AD10EE" w:rsidRDefault="00803329" w:rsidP="00803329">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2338773C" w14:textId="77777777" w:rsidR="00803329" w:rsidRPr="00AD10EE" w:rsidRDefault="00803329" w:rsidP="00803329">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842FD82" w14:textId="77777777" w:rsidR="00803329" w:rsidRPr="00AD10EE" w:rsidRDefault="00803329" w:rsidP="00803329">
      <w:pPr>
        <w:rPr>
          <w:sz w:val="16"/>
        </w:rPr>
      </w:pPr>
      <w:r w:rsidRPr="00AD10EE">
        <w:rPr>
          <w:sz w:val="16"/>
        </w:rPr>
        <w:t>Strategic Risks and Operational Realism</w:t>
      </w:r>
    </w:p>
    <w:p w14:paraId="4D042D5B" w14:textId="77777777" w:rsidR="00803329" w:rsidRPr="00AD10EE" w:rsidRDefault="00803329" w:rsidP="00803329">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344CE0B0" w14:textId="77777777" w:rsidR="00803329" w:rsidRPr="00AD10EE" w:rsidRDefault="00803329" w:rsidP="00803329">
      <w:pPr>
        <w:rPr>
          <w:sz w:val="16"/>
        </w:rPr>
      </w:pPr>
      <w:r w:rsidRPr="00AD10EE">
        <w:rPr>
          <w:sz w:val="16"/>
        </w:rPr>
        <w:t>Domestic and Political Dimensions</w:t>
      </w:r>
    </w:p>
    <w:p w14:paraId="0454979C" w14:textId="77777777" w:rsidR="00803329" w:rsidRPr="00AD10EE" w:rsidRDefault="00803329" w:rsidP="00803329">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3C48DCB7" w14:textId="77777777" w:rsidR="00803329" w:rsidRPr="00AD10EE" w:rsidRDefault="00803329" w:rsidP="00803329">
      <w:pPr>
        <w:rPr>
          <w:sz w:val="16"/>
        </w:rPr>
      </w:pPr>
      <w:r w:rsidRPr="00AD10EE">
        <w:rPr>
          <w:sz w:val="16"/>
        </w:rPr>
        <w:t>International Security Architecture</w:t>
      </w:r>
    </w:p>
    <w:p w14:paraId="5248364A" w14:textId="77777777" w:rsidR="00803329" w:rsidRPr="00AD10EE" w:rsidRDefault="00803329" w:rsidP="00803329">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7579E9C" w14:textId="77777777" w:rsidR="00803329" w:rsidRPr="00AD10EE" w:rsidRDefault="00803329" w:rsidP="00803329">
      <w:pPr>
        <w:rPr>
          <w:sz w:val="16"/>
        </w:rPr>
      </w:pPr>
      <w:r w:rsidRPr="00AD10EE">
        <w:rPr>
          <w:sz w:val="16"/>
        </w:rPr>
        <w:t>Escalation and Strategic Stability</w:t>
      </w:r>
    </w:p>
    <w:p w14:paraId="376C8576" w14:textId="77777777" w:rsidR="00803329" w:rsidRPr="00AD10EE" w:rsidRDefault="00803329" w:rsidP="00803329">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5948E1F2" w14:textId="77777777" w:rsidR="00803329" w:rsidRPr="00AD10EE" w:rsidRDefault="00803329" w:rsidP="00803329">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C10F833" w14:textId="77777777" w:rsidR="00803329" w:rsidRPr="00AD10EE" w:rsidRDefault="00803329" w:rsidP="00803329">
      <w:pPr>
        <w:rPr>
          <w:sz w:val="16"/>
        </w:rPr>
      </w:pPr>
      <w:r w:rsidRPr="00AD10EE">
        <w:rPr>
          <w:sz w:val="16"/>
        </w:rPr>
        <w:t>Economic, Ethical, and Normative Dimensions</w:t>
      </w:r>
    </w:p>
    <w:p w14:paraId="120E9CF7" w14:textId="77777777" w:rsidR="00803329" w:rsidRPr="00AD10EE" w:rsidRDefault="00803329" w:rsidP="00803329">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55A85A70" w14:textId="77777777" w:rsidR="00803329" w:rsidRPr="00AD10EE" w:rsidRDefault="00803329" w:rsidP="00803329">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6A2690F" w14:textId="77777777" w:rsidR="00803329" w:rsidRPr="00AD10EE" w:rsidRDefault="00803329" w:rsidP="00803329">
      <w:pPr>
        <w:rPr>
          <w:sz w:val="16"/>
        </w:rPr>
      </w:pPr>
      <w:r w:rsidRPr="00AD10EE">
        <w:rPr>
          <w:sz w:val="16"/>
        </w:rPr>
        <w:t>Shifting Regional Balances and Global Dependencies</w:t>
      </w:r>
    </w:p>
    <w:p w14:paraId="0FA52D48" w14:textId="77777777" w:rsidR="00803329" w:rsidRPr="00AD10EE" w:rsidRDefault="00803329" w:rsidP="00803329">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EC6EBE9" w14:textId="77777777" w:rsidR="00803329" w:rsidRPr="00E14E79" w:rsidRDefault="00803329" w:rsidP="00803329">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05531CC" w14:textId="77777777" w:rsidR="00803329" w:rsidRPr="00AD10EE" w:rsidRDefault="00803329" w:rsidP="00803329">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F642505" w14:textId="77777777" w:rsidR="00803329" w:rsidRPr="00AD10EE" w:rsidRDefault="00803329" w:rsidP="00803329">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5FECF659" w14:textId="77777777" w:rsidR="00803329" w:rsidRPr="00AD10EE" w:rsidRDefault="00803329" w:rsidP="00803329">
      <w:pPr>
        <w:rPr>
          <w:sz w:val="16"/>
        </w:rPr>
      </w:pPr>
      <w:r w:rsidRPr="00AD10EE">
        <w:rPr>
          <w:sz w:val="16"/>
        </w:rPr>
        <w:t>Guardianship and Consequence</w:t>
      </w:r>
    </w:p>
    <w:p w14:paraId="20B3A3C1" w14:textId="77777777" w:rsidR="00803329" w:rsidRDefault="00803329" w:rsidP="00803329">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269DDA6A" w14:textId="77777777" w:rsidR="005375F3" w:rsidRDefault="005375F3" w:rsidP="005375F3">
      <w:pPr>
        <w:pStyle w:val="Heading2"/>
      </w:pPr>
      <w:r>
        <w:t>Adv---Financing</w:t>
      </w:r>
    </w:p>
    <w:p w14:paraId="10D0C9EF" w14:textId="77777777" w:rsidR="005375F3" w:rsidRDefault="005375F3" w:rsidP="005375F3">
      <w:pPr>
        <w:pStyle w:val="Heading3"/>
      </w:pPr>
      <w:r>
        <w:t>Turn---1NC</w:t>
      </w:r>
    </w:p>
    <w:p w14:paraId="34DF9CDB" w14:textId="77777777" w:rsidR="005375F3" w:rsidRPr="002621C0" w:rsidRDefault="005375F3" w:rsidP="005375F3">
      <w:pPr>
        <w:pStyle w:val="Heading4"/>
      </w:pPr>
      <w:r>
        <w:t xml:space="preserve">A </w:t>
      </w:r>
      <w:r>
        <w:rPr>
          <w:u w:val="single"/>
        </w:rPr>
        <w:t>convergence</w:t>
      </w:r>
      <w:r>
        <w:t xml:space="preserve"> of </w:t>
      </w:r>
      <w:r w:rsidRPr="00623CF7">
        <w:rPr>
          <w:u w:val="single"/>
        </w:rPr>
        <w:t>planetary risks</w:t>
      </w:r>
      <w:r>
        <w:t>---</w:t>
      </w:r>
      <w:r>
        <w:rPr>
          <w:u w:val="single"/>
        </w:rPr>
        <w:t>atmospheric</w:t>
      </w:r>
      <w:r>
        <w:t xml:space="preserve"> breakdown, </w:t>
      </w:r>
      <w:r>
        <w:rPr>
          <w:u w:val="single"/>
        </w:rPr>
        <w:t>resource crunch</w:t>
      </w:r>
      <w:r>
        <w:t xml:space="preserve">, </w:t>
      </w:r>
      <w:r>
        <w:rPr>
          <w:u w:val="single"/>
        </w:rPr>
        <w:t>land</w:t>
      </w:r>
      <w:r>
        <w:t xml:space="preserve"> obstruction, and </w:t>
      </w:r>
      <w:r>
        <w:rPr>
          <w:u w:val="single"/>
        </w:rPr>
        <w:t>surging</w:t>
      </w:r>
      <w:r>
        <w:t xml:space="preserve"> security crises---are each </w:t>
      </w:r>
      <w:r>
        <w:rPr>
          <w:u w:val="single"/>
        </w:rPr>
        <w:t>inevitable</w:t>
      </w:r>
      <w:r>
        <w:t xml:space="preserve"> AND </w:t>
      </w:r>
      <w:r>
        <w:rPr>
          <w:u w:val="single"/>
        </w:rPr>
        <w:t>cascade</w:t>
      </w:r>
      <w:r>
        <w:t xml:space="preserve"> to </w:t>
      </w:r>
      <w:r>
        <w:rPr>
          <w:u w:val="single"/>
        </w:rPr>
        <w:t>extinction</w:t>
      </w:r>
      <w:r>
        <w:t xml:space="preserve"> under growth.</w:t>
      </w:r>
    </w:p>
    <w:p w14:paraId="01915EE5" w14:textId="77777777" w:rsidR="005375F3" w:rsidRDefault="005375F3" w:rsidP="005375F3">
      <w:r w:rsidRPr="00803859">
        <w:rPr>
          <w:rStyle w:val="Style13ptBold"/>
        </w:rPr>
        <w:t>Scheffran ’25</w:t>
      </w:r>
      <w:r>
        <w:t xml:space="preserve"> [Jurgen; February 25; Professor of Integrative Geography at the University of Hamburg; Towards Rethinking Politics, Policy, and Polity in the Anthropocene, “Planetary Boundaries, Polycrisis and Politics in the Anthropocene: Climate Pathways, Tipping Cascades and Transition to Sustainable Peace in Integrative Geography,” Ch. 8]</w:t>
      </w:r>
    </w:p>
    <w:p w14:paraId="40F228CB" w14:textId="77777777" w:rsidR="005375F3" w:rsidRPr="00B104EC" w:rsidRDefault="005375F3" w:rsidP="005375F3">
      <w:pPr>
        <w:rPr>
          <w:sz w:val="16"/>
        </w:rPr>
      </w:pPr>
      <w:r w:rsidRPr="00B104EC">
        <w:rPr>
          <w:sz w:val="16"/>
        </w:rPr>
        <w:t xml:space="preserve">The scientific debate reached a new level with the Club of Rome’s report The Limits to Growth (Meadows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914788">
        <w:rPr>
          <w:rStyle w:val="StyleUnderline"/>
          <w:highlight w:val="cyan"/>
        </w:rPr>
        <w:t>If</w:t>
      </w:r>
      <w:r w:rsidRPr="00B104EC">
        <w:rPr>
          <w:sz w:val="16"/>
        </w:rPr>
        <w:t xml:space="preserve"> the </w:t>
      </w:r>
      <w:r w:rsidRPr="00914788">
        <w:rPr>
          <w:rStyle w:val="Emphasis"/>
          <w:highlight w:val="cyan"/>
        </w:rPr>
        <w:t>growth</w:t>
      </w:r>
      <w:r w:rsidRPr="003E7579">
        <w:rPr>
          <w:rStyle w:val="StyleUnderline"/>
        </w:rPr>
        <w:t xml:space="preserve"> trends </w:t>
      </w:r>
      <w:r w:rsidRPr="00914788">
        <w:rPr>
          <w:rStyle w:val="Emphasis"/>
          <w:highlight w:val="cyan"/>
        </w:rPr>
        <w:t>continued</w:t>
      </w:r>
      <w:r w:rsidRPr="00B104EC">
        <w:rPr>
          <w:sz w:val="16"/>
        </w:rPr>
        <w:t xml:space="preserve"> unchanged, the </w:t>
      </w:r>
      <w:r w:rsidRPr="00F87424">
        <w:rPr>
          <w:rStyle w:val="StyleUnderline"/>
        </w:rPr>
        <w:t xml:space="preserve">planetary </w:t>
      </w:r>
      <w:r w:rsidRPr="00914788">
        <w:rPr>
          <w:rStyle w:val="Emphasis"/>
          <w:highlight w:val="cyan"/>
        </w:rPr>
        <w:t>limits</w:t>
      </w:r>
      <w:r w:rsidRPr="00B104EC">
        <w:rPr>
          <w:sz w:val="16"/>
        </w:rPr>
        <w:t xml:space="preserve"> to growth </w:t>
      </w:r>
      <w:r w:rsidRPr="00914788">
        <w:rPr>
          <w:rStyle w:val="StyleUnderline"/>
          <w:highlight w:val="cyan"/>
        </w:rPr>
        <w:t>would be reached within</w:t>
      </w:r>
      <w:r w:rsidRPr="00B104EC">
        <w:rPr>
          <w:sz w:val="16"/>
        </w:rPr>
        <w:t xml:space="preserve"> the next </w:t>
      </w:r>
      <w:r w:rsidRPr="00914788">
        <w:rPr>
          <w:rStyle w:val="Emphasis"/>
          <w:highlight w:val="cyan"/>
        </w:rPr>
        <w:t>100 years</w:t>
      </w:r>
      <w:r w:rsidRPr="00B104EC">
        <w:rPr>
          <w:sz w:val="16"/>
        </w:rPr>
        <w:t xml:space="preserve">, likely </w:t>
      </w:r>
      <w:r w:rsidRPr="00CE575B">
        <w:rPr>
          <w:rStyle w:val="StyleUnderline"/>
        </w:rPr>
        <w:t>resulting in a sudden</w:t>
      </w:r>
      <w:r w:rsidRPr="00B104EC">
        <w:rPr>
          <w:sz w:val="16"/>
        </w:rPr>
        <w:t xml:space="preserve"> and </w:t>
      </w:r>
      <w:r w:rsidRPr="00CE575B">
        <w:rPr>
          <w:rStyle w:val="StyleUnderline"/>
        </w:rPr>
        <w:t xml:space="preserve">uncontrollable </w:t>
      </w:r>
      <w:r w:rsidRPr="000261C1">
        <w:rPr>
          <w:rStyle w:val="Emphasis"/>
        </w:rPr>
        <w:t>decline</w:t>
      </w:r>
      <w:r w:rsidRPr="00CE575B">
        <w:rPr>
          <w:rStyle w:val="StyleUnderline"/>
        </w:rPr>
        <w:t xml:space="preserve"> in</w:t>
      </w:r>
      <w:r w:rsidRPr="00B104EC">
        <w:rPr>
          <w:sz w:val="16"/>
        </w:rPr>
        <w:t xml:space="preserve"> both </w:t>
      </w:r>
      <w:r w:rsidRPr="00E07136">
        <w:rPr>
          <w:rStyle w:val="StyleUnderline"/>
        </w:rPr>
        <w:t xml:space="preserve">population and industrial </w:t>
      </w:r>
      <w:r w:rsidRPr="000261C1">
        <w:rPr>
          <w:rStyle w:val="Emphasis"/>
        </w:rPr>
        <w:t>capacity</w:t>
      </w:r>
      <w:r w:rsidRPr="00B104EC">
        <w:rPr>
          <w:sz w:val="16"/>
        </w:rPr>
        <w:t xml:space="preserve"> in the wake of natural resource depletion and environmental pollution. </w:t>
      </w:r>
      <w:r w:rsidRPr="00B104EC">
        <w:rPr>
          <w:rStyle w:val="StyleUnderline"/>
        </w:rPr>
        <w:t xml:space="preserve">Such a collapse could be </w:t>
      </w:r>
      <w:r w:rsidRPr="000261C1">
        <w:rPr>
          <w:rStyle w:val="Emphasis"/>
        </w:rPr>
        <w:t>avoided</w:t>
      </w:r>
      <w:r w:rsidRPr="00B104EC">
        <w:rPr>
          <w:rStyle w:val="StyleUnderline"/>
        </w:rPr>
        <w:t xml:space="preserve"> by altering</w:t>
      </w:r>
      <w:r w:rsidRPr="00B104EC">
        <w:rPr>
          <w:sz w:val="16"/>
        </w:rPr>
        <w:t xml:space="preserve"> the </w:t>
      </w:r>
      <w:r w:rsidRPr="000261C1">
        <w:rPr>
          <w:rStyle w:val="Emphasis"/>
        </w:rPr>
        <w:t>growth trends</w:t>
      </w:r>
      <w:r w:rsidRPr="00B104EC">
        <w:rPr>
          <w:rStyle w:val="StyleUnderline"/>
        </w:rPr>
        <w:t xml:space="preserve"> and establishing</w:t>
      </w:r>
      <w:r w:rsidRPr="00B104EC">
        <w:rPr>
          <w:sz w:val="16"/>
        </w:rPr>
        <w:t xml:space="preserve"> a </w:t>
      </w:r>
      <w:r w:rsidRPr="00B104EC">
        <w:rPr>
          <w:rStyle w:val="StyleUnderline"/>
        </w:rPr>
        <w:t xml:space="preserve">global </w:t>
      </w:r>
      <w:r w:rsidRPr="000261C1">
        <w:rPr>
          <w:rStyle w:val="Emphasis"/>
        </w:rPr>
        <w:t>equilibrium</w:t>
      </w:r>
      <w:r w:rsidRPr="00B104EC">
        <w:rPr>
          <w:sz w:val="16"/>
        </w:rPr>
        <w:t xml:space="preserve"> designed through resource efficiency, environmental protection and limits to growth that is ecologically and economically stable and sustainable far into the future,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2513D707" w14:textId="77777777" w:rsidR="005375F3" w:rsidRPr="00B104EC" w:rsidRDefault="005375F3" w:rsidP="005375F3">
      <w:pPr>
        <w:rPr>
          <w:sz w:val="16"/>
        </w:rPr>
      </w:pPr>
      <w:r w:rsidRPr="00B104EC">
        <w:rPr>
          <w:sz w:val="16"/>
        </w:rPr>
        <w:t>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Global 2000 report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052D0056" w14:textId="77777777" w:rsidR="005375F3" w:rsidRPr="00B104EC" w:rsidRDefault="005375F3" w:rsidP="005375F3">
      <w:pPr>
        <w:rPr>
          <w:sz w:val="16"/>
        </w:rPr>
      </w:pPr>
      <w:r w:rsidRPr="00B104EC">
        <w:rPr>
          <w:sz w:val="16"/>
        </w:rPr>
        <w:t>After the end of the Cold War, the situation initially relaxed: the former adversaries disarmedFootnote3,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2A72A016" w14:textId="77777777" w:rsidR="005375F3" w:rsidRPr="00B104EC" w:rsidRDefault="005375F3" w:rsidP="005375F3">
      <w:pPr>
        <w:rPr>
          <w:sz w:val="16"/>
        </w:rPr>
      </w:pPr>
      <w:r w:rsidRPr="00B104EC">
        <w:rPr>
          <w:sz w:val="16"/>
        </w:rPr>
        <w:t xml:space="preserve">While the Club of Rome report was criticized for its simplistic assumptions, it did not predict one future but project a wide range of possible futures. Despite hopes that the worst scenarios of could be avoided, </w:t>
      </w:r>
      <w:r w:rsidRPr="00914788">
        <w:rPr>
          <w:rStyle w:val="Emphasis"/>
        </w:rPr>
        <w:t>globalisation</w:t>
      </w:r>
      <w:r w:rsidRPr="00914788">
        <w:rPr>
          <w:rStyle w:val="StyleUnderline"/>
        </w:rPr>
        <w:t xml:space="preserve"> accelerated</w:t>
      </w:r>
      <w:r w:rsidRPr="00B104EC">
        <w:rPr>
          <w:sz w:val="16"/>
        </w:rPr>
        <w:t xml:space="preserve"> the </w:t>
      </w:r>
      <w:r w:rsidRPr="0089131B">
        <w:rPr>
          <w:rStyle w:val="StyleUnderline"/>
        </w:rPr>
        <w:t>pace of</w:t>
      </w:r>
      <w:r w:rsidRPr="00B104EC">
        <w:rPr>
          <w:sz w:val="16"/>
        </w:rPr>
        <w:t xml:space="preserve"> worldwide </w:t>
      </w:r>
      <w:r w:rsidRPr="003A6F1F">
        <w:rPr>
          <w:rStyle w:val="Emphasis"/>
        </w:rPr>
        <w:t>trade</w:t>
      </w:r>
      <w:r w:rsidRPr="0089131B">
        <w:rPr>
          <w:rStyle w:val="StyleUnderline"/>
        </w:rPr>
        <w:t xml:space="preserve">, </w:t>
      </w:r>
      <w:r w:rsidRPr="003A6F1F">
        <w:rPr>
          <w:rStyle w:val="Emphasis"/>
        </w:rPr>
        <w:t>development</w:t>
      </w:r>
      <w:r w:rsidRPr="0089131B">
        <w:rPr>
          <w:rStyle w:val="StyleUnderline"/>
        </w:rPr>
        <w:t xml:space="preserve"> and CO2 </w:t>
      </w:r>
      <w:r w:rsidRPr="003A6F1F">
        <w:rPr>
          <w:rStyle w:val="Emphasis"/>
        </w:rPr>
        <w:t>emissions</w:t>
      </w:r>
      <w:r w:rsidRPr="00B104EC">
        <w:rPr>
          <w:sz w:val="16"/>
        </w:rPr>
        <w:t xml:space="preserve">. By the end of this century, up to 12 billion people are expected to live on earth, many in poverty. The largest increase will be in countries of the global South (most particularly in Africa), where more than 80% of all people live. Without sustainable development this population growth will increasingly conflict with the earth’s resources and endanger the natural foundations of life, particularly evident in pressures such as climate change and biodiversity loss, which were not yet a factor in the original Club of Rome report. </w:t>
      </w:r>
      <w:r w:rsidRPr="00C14613">
        <w:rPr>
          <w:rStyle w:val="StyleUnderline"/>
        </w:rPr>
        <w:t xml:space="preserve">The </w:t>
      </w:r>
      <w:r w:rsidRPr="00D81963">
        <w:rPr>
          <w:rStyle w:val="Emphasis"/>
        </w:rPr>
        <w:t>latest update</w:t>
      </w:r>
      <w:r w:rsidRPr="00C14613">
        <w:rPr>
          <w:rStyle w:val="StyleUnderline"/>
        </w:rPr>
        <w:t xml:space="preserve"> expects</w:t>
      </w:r>
      <w:r w:rsidRPr="00B104EC">
        <w:rPr>
          <w:sz w:val="16"/>
        </w:rPr>
        <w:t xml:space="preserve"> a </w:t>
      </w:r>
      <w:r w:rsidRPr="00D81963">
        <w:rPr>
          <w:rStyle w:val="Emphasis"/>
        </w:rPr>
        <w:t>decline</w:t>
      </w:r>
      <w:r w:rsidRPr="00C14613">
        <w:rPr>
          <w:rStyle w:val="StyleUnderline"/>
        </w:rPr>
        <w:t xml:space="preserve"> in growth rates</w:t>
      </w:r>
      <w:r w:rsidRPr="00B104EC">
        <w:rPr>
          <w:sz w:val="16"/>
        </w:rPr>
        <w:t xml:space="preserve"> of the world population </w:t>
      </w:r>
      <w:r w:rsidRPr="00631A08">
        <w:rPr>
          <w:rStyle w:val="StyleUnderline"/>
        </w:rPr>
        <w:t>and</w:t>
      </w:r>
      <w:r w:rsidRPr="00B104EC">
        <w:rPr>
          <w:sz w:val="16"/>
        </w:rPr>
        <w:t xml:space="preserve"> of </w:t>
      </w:r>
      <w:r w:rsidRPr="00631A08">
        <w:rPr>
          <w:rStyle w:val="StyleUnderline"/>
        </w:rPr>
        <w:t>wealth in</w:t>
      </w:r>
      <w:r w:rsidRPr="00B104EC">
        <w:rPr>
          <w:sz w:val="16"/>
        </w:rPr>
        <w:t xml:space="preserve"> the </w:t>
      </w:r>
      <w:r w:rsidRPr="00631A08">
        <w:rPr>
          <w:rStyle w:val="StyleUnderline"/>
        </w:rPr>
        <w:t>coming decades</w:t>
      </w:r>
      <w:r w:rsidRPr="00B104EC">
        <w:rPr>
          <w:sz w:val="16"/>
        </w:rPr>
        <w:t xml:space="preserve"> (Dixson-Declève et al. 2022). </w:t>
      </w:r>
      <w:r w:rsidRPr="00914788">
        <w:rPr>
          <w:rStyle w:val="StyleUnderline"/>
          <w:highlight w:val="cyan"/>
        </w:rPr>
        <w:t xml:space="preserve">A </w:t>
      </w:r>
      <w:r w:rsidRPr="00914788">
        <w:rPr>
          <w:rStyle w:val="Emphasis"/>
          <w:highlight w:val="cyan"/>
        </w:rPr>
        <w:t>transition</w:t>
      </w:r>
      <w:r w:rsidRPr="00C9296F">
        <w:rPr>
          <w:rStyle w:val="StyleUnderline"/>
        </w:rPr>
        <w:t xml:space="preserve"> to </w:t>
      </w:r>
      <w:r w:rsidRPr="00DD0F60">
        <w:rPr>
          <w:rStyle w:val="StyleUnderline"/>
        </w:rPr>
        <w:t xml:space="preserve">degrowth </w:t>
      </w:r>
      <w:r w:rsidRPr="00914788">
        <w:rPr>
          <w:rStyle w:val="StyleUnderline"/>
          <w:highlight w:val="cyan"/>
        </w:rPr>
        <w:t>would</w:t>
      </w:r>
      <w:r w:rsidRPr="00B104EC">
        <w:rPr>
          <w:sz w:val="16"/>
        </w:rPr>
        <w:t xml:space="preserve"> require a radical </w:t>
      </w:r>
      <w:r w:rsidRPr="00914788">
        <w:rPr>
          <w:rStyle w:val="Emphasis"/>
          <w:highlight w:val="cyan"/>
        </w:rPr>
        <w:t>change</w:t>
      </w:r>
      <w:r w:rsidRPr="00B104EC">
        <w:rPr>
          <w:sz w:val="16"/>
        </w:rPr>
        <w:t xml:space="preserve"> in </w:t>
      </w:r>
      <w:r w:rsidRPr="00914788">
        <w:rPr>
          <w:rStyle w:val="StyleUnderline"/>
          <w:highlight w:val="cyan"/>
        </w:rPr>
        <w:t>the</w:t>
      </w:r>
      <w:r w:rsidRPr="006F39D8">
        <w:rPr>
          <w:rStyle w:val="StyleUnderline"/>
        </w:rPr>
        <w:t xml:space="preserve"> financial, </w:t>
      </w:r>
      <w:r w:rsidRPr="00914788">
        <w:rPr>
          <w:rStyle w:val="StyleUnderline"/>
          <w:highlight w:val="cyan"/>
        </w:rPr>
        <w:t>economic</w:t>
      </w:r>
      <w:r w:rsidRPr="006F39D8">
        <w:rPr>
          <w:rStyle w:val="StyleUnderline"/>
        </w:rPr>
        <w:t xml:space="preserve">, political </w:t>
      </w:r>
      <w:r w:rsidRPr="00914788">
        <w:rPr>
          <w:rStyle w:val="StyleUnderline"/>
        </w:rPr>
        <w:t xml:space="preserve">and </w:t>
      </w:r>
      <w:r w:rsidRPr="00914788">
        <w:rPr>
          <w:rStyle w:val="StyleUnderline"/>
          <w:highlight w:val="cyan"/>
        </w:rPr>
        <w:t xml:space="preserve">social </w:t>
      </w:r>
      <w:r w:rsidRPr="00914788">
        <w:rPr>
          <w:rStyle w:val="Emphasis"/>
          <w:highlight w:val="cyan"/>
        </w:rPr>
        <w:t>system</w:t>
      </w:r>
      <w:r w:rsidRPr="00914788">
        <w:rPr>
          <w:rStyle w:val="StyleUnderline"/>
          <w:highlight w:val="cyan"/>
        </w:rPr>
        <w:t xml:space="preserve"> and</w:t>
      </w:r>
      <w:r w:rsidRPr="00B104EC">
        <w:rPr>
          <w:sz w:val="16"/>
        </w:rPr>
        <w:t xml:space="preserve"> a </w:t>
      </w:r>
      <w:r w:rsidRPr="00190F6F">
        <w:rPr>
          <w:rStyle w:val="StyleUnderline"/>
        </w:rPr>
        <w:t xml:space="preserve">reorganization of the </w:t>
      </w:r>
      <w:r w:rsidRPr="00190F6F">
        <w:rPr>
          <w:rStyle w:val="Emphasis"/>
        </w:rPr>
        <w:t>flow</w:t>
      </w:r>
      <w:r w:rsidRPr="00190F6F">
        <w:rPr>
          <w:rStyle w:val="StyleUnderline"/>
        </w:rPr>
        <w:t xml:space="preserve"> and </w:t>
      </w:r>
      <w:r w:rsidRPr="00914788">
        <w:rPr>
          <w:rStyle w:val="StyleUnderline"/>
          <w:highlight w:val="cyan"/>
        </w:rPr>
        <w:t xml:space="preserve">usage of </w:t>
      </w:r>
      <w:r w:rsidRPr="00914788">
        <w:rPr>
          <w:rStyle w:val="Emphasis"/>
          <w:highlight w:val="cyan"/>
        </w:rPr>
        <w:t>resources</w:t>
      </w:r>
      <w:r w:rsidRPr="00B104EC">
        <w:rPr>
          <w:sz w:val="16"/>
        </w:rPr>
        <w:t xml:space="preserve"> as well as the indicators of wellbeing, prosperity and innovation (Hickel et al. 2022).</w:t>
      </w:r>
    </w:p>
    <w:p w14:paraId="0A74325A" w14:textId="77777777" w:rsidR="005375F3" w:rsidRPr="00B104EC" w:rsidRDefault="005375F3" w:rsidP="005375F3">
      <w:pPr>
        <w:rPr>
          <w:sz w:val="16"/>
        </w:rPr>
      </w:pPr>
      <w:r w:rsidRPr="00B104EC">
        <w:rPr>
          <w:sz w:val="16"/>
        </w:rPr>
        <w:t>8.4.4 Resource Limits and Planetary Boundaries</w:t>
      </w:r>
    </w:p>
    <w:p w14:paraId="26BC6FAD" w14:textId="77777777" w:rsidR="005375F3" w:rsidRPr="00B104EC" w:rsidRDefault="005375F3" w:rsidP="005375F3">
      <w:pPr>
        <w:rPr>
          <w:sz w:val="16"/>
        </w:rPr>
      </w:pPr>
      <w:r w:rsidRPr="00855BFA">
        <w:rPr>
          <w:rStyle w:val="StyleUnderline"/>
        </w:rPr>
        <w:t>Since</w:t>
      </w:r>
      <w:r w:rsidRPr="00B104EC">
        <w:rPr>
          <w:sz w:val="16"/>
        </w:rPr>
        <w:t xml:space="preserve"> the </w:t>
      </w:r>
      <w:r w:rsidRPr="00914788">
        <w:rPr>
          <w:rStyle w:val="Emphasis"/>
          <w:highlight w:val="cyan"/>
        </w:rPr>
        <w:t>availability</w:t>
      </w:r>
      <w:r w:rsidRPr="00970082">
        <w:rPr>
          <w:rStyle w:val="StyleUnderline"/>
        </w:rPr>
        <w:t xml:space="preserve"> and use </w:t>
      </w:r>
      <w:r w:rsidRPr="00914788">
        <w:rPr>
          <w:rStyle w:val="StyleUnderline"/>
          <w:highlight w:val="cyan"/>
        </w:rPr>
        <w:t>of</w:t>
      </w:r>
      <w:r w:rsidRPr="00970082">
        <w:rPr>
          <w:rStyle w:val="StyleUnderline"/>
        </w:rPr>
        <w:t xml:space="preserve"> natural </w:t>
      </w:r>
      <w:r w:rsidRPr="00914788">
        <w:rPr>
          <w:rStyle w:val="StyleUnderline"/>
          <w:highlight w:val="cyan"/>
        </w:rPr>
        <w:t>resources is</w:t>
      </w:r>
      <w:r w:rsidRPr="00607FDC">
        <w:rPr>
          <w:rStyle w:val="StyleUnderline"/>
          <w:highlight w:val="cyan"/>
        </w:rPr>
        <w:t xml:space="preserve"> a</w:t>
      </w:r>
      <w:r w:rsidRPr="00914788">
        <w:rPr>
          <w:sz w:val="16"/>
        </w:rPr>
        <w:t>n</w:t>
      </w:r>
      <w:r w:rsidRPr="00B104EC">
        <w:rPr>
          <w:sz w:val="16"/>
        </w:rPr>
        <w:t xml:space="preserve"> </w:t>
      </w:r>
      <w:r w:rsidRPr="00970082">
        <w:rPr>
          <w:rStyle w:val="StyleUnderline"/>
        </w:rPr>
        <w:t xml:space="preserve">essential </w:t>
      </w:r>
      <w:r w:rsidRPr="00855BFA">
        <w:rPr>
          <w:rStyle w:val="Emphasis"/>
          <w:highlight w:val="cyan"/>
        </w:rPr>
        <w:t>precondition</w:t>
      </w:r>
      <w:r w:rsidRPr="00855BFA">
        <w:rPr>
          <w:rStyle w:val="StyleUnderline"/>
          <w:highlight w:val="cyan"/>
        </w:rPr>
        <w:t xml:space="preserve"> of</w:t>
      </w:r>
      <w:r w:rsidRPr="00970082">
        <w:rPr>
          <w:rStyle w:val="StyleUnderline"/>
        </w:rPr>
        <w:t xml:space="preserve"> human </w:t>
      </w:r>
      <w:r w:rsidRPr="00855BFA">
        <w:rPr>
          <w:rStyle w:val="StyleUnderline"/>
          <w:highlight w:val="cyan"/>
        </w:rPr>
        <w:t>existence</w:t>
      </w:r>
      <w:r w:rsidRPr="00855BFA">
        <w:rPr>
          <w:rStyle w:val="StyleUnderline"/>
        </w:rPr>
        <w:t xml:space="preserve">, their </w:t>
      </w:r>
      <w:r w:rsidRPr="00855BFA">
        <w:rPr>
          <w:rStyle w:val="Emphasis"/>
        </w:rPr>
        <w:t>depletion</w:t>
      </w:r>
      <w:r w:rsidRPr="00970082">
        <w:rPr>
          <w:rStyle w:val="StyleUnderline"/>
        </w:rPr>
        <w:t xml:space="preserve"> and scarcity is a </w:t>
      </w:r>
      <w:r w:rsidRPr="000824A8">
        <w:rPr>
          <w:rStyle w:val="Emphasis"/>
        </w:rPr>
        <w:t>threat</w:t>
      </w:r>
      <w:r w:rsidRPr="00970082">
        <w:rPr>
          <w:rStyle w:val="StyleUnderline"/>
        </w:rPr>
        <w:t xml:space="preserve"> </w:t>
      </w:r>
      <w:r w:rsidRPr="00E76D83">
        <w:rPr>
          <w:rStyle w:val="StyleUnderline"/>
        </w:rPr>
        <w:t xml:space="preserve">to human </w:t>
      </w:r>
      <w:r w:rsidRPr="00E76D83">
        <w:rPr>
          <w:rStyle w:val="Emphasis"/>
        </w:rPr>
        <w:t>livelihood</w:t>
      </w:r>
      <w:r w:rsidRPr="001757BC">
        <w:rPr>
          <w:rStyle w:val="StyleUnderline"/>
        </w:rPr>
        <w:t xml:space="preserve"> and</w:t>
      </w:r>
      <w:r w:rsidRPr="00B104EC">
        <w:rPr>
          <w:sz w:val="16"/>
        </w:rPr>
        <w:t xml:space="preserve"> a potential </w:t>
      </w:r>
      <w:r w:rsidRPr="001757BC">
        <w:rPr>
          <w:rStyle w:val="StyleUnderline"/>
        </w:rPr>
        <w:t xml:space="preserve">source of </w:t>
      </w:r>
      <w:r w:rsidRPr="000824A8">
        <w:rPr>
          <w:rStyle w:val="Emphasis"/>
        </w:rPr>
        <w:t>conflict</w:t>
      </w:r>
      <w:r w:rsidRPr="00B104EC">
        <w:rPr>
          <w:sz w:val="16"/>
        </w:rPr>
        <w:t>, making the protection of natural resources necessary for a sustainable human-nature relationship. The distribution and scarcity of resources is intertwined with socio-economic and geopolitical dynamics that exacerbate inequality and conflict as much as environmental degradation and climate change. From the perspective of political ecology and integrative geography, there are significant differences for different resource types and their material and energy flows. Non-renewable resources (minerals, metals, rocks, sand, and fossil fuels) were created over long geological periods but are depleted over short geological periods. In contrast, inanimate (water, air, wind, sun, soils) and animate renewable resources (biodiversity, genetic resources, bioenergy, cereals, grasses, forests, fish, meat, wool, etc.) allow steady flows within limits.</w:t>
      </w:r>
    </w:p>
    <w:p w14:paraId="2615168B" w14:textId="77777777" w:rsidR="005375F3" w:rsidRPr="00B104EC" w:rsidRDefault="005375F3" w:rsidP="005375F3">
      <w:pPr>
        <w:rPr>
          <w:sz w:val="16"/>
        </w:rPr>
      </w:pPr>
      <w:r w:rsidRPr="00B104EC">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120E8C0B" w14:textId="77777777" w:rsidR="005375F3" w:rsidRPr="00B104EC" w:rsidRDefault="005375F3" w:rsidP="005375F3">
      <w:pPr>
        <w:rPr>
          <w:sz w:val="16"/>
        </w:rPr>
      </w:pPr>
      <w:r w:rsidRPr="00B104EC">
        <w:rPr>
          <w:sz w:val="16"/>
        </w:rPr>
        <w:t xml:space="preserve">With its growing impact on nature, humanity is increasingly competing with other species and endangering their regenerative capacity by consumption and transformation of natural resources (input side), pollution by release of waste materials and waste heat into nature (output side); and the modification of the functioning of ecological systems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w:t>
      </w:r>
      <w:r w:rsidRPr="008523F9">
        <w:rPr>
          <w:rStyle w:val="StyleUnderline"/>
        </w:rPr>
        <w:t xml:space="preserve">The growing human </w:t>
      </w:r>
      <w:r w:rsidRPr="0070398F">
        <w:rPr>
          <w:rStyle w:val="Emphasis"/>
        </w:rPr>
        <w:t>footprint</w:t>
      </w:r>
      <w:r w:rsidRPr="008523F9">
        <w:rPr>
          <w:rStyle w:val="StyleUnderline"/>
        </w:rPr>
        <w:t xml:space="preserve"> leads to </w:t>
      </w:r>
      <w:r w:rsidRPr="0070398F">
        <w:rPr>
          <w:rStyle w:val="Emphasis"/>
        </w:rPr>
        <w:t>irreversible destruction</w:t>
      </w:r>
      <w:r w:rsidRPr="008523F9">
        <w:rPr>
          <w:rStyle w:val="StyleUnderline"/>
        </w:rPr>
        <w:t xml:space="preserve"> of </w:t>
      </w:r>
      <w:r w:rsidRPr="00EA7268">
        <w:rPr>
          <w:rStyle w:val="StyleUnderline"/>
        </w:rPr>
        <w:t>species, ecosystems and habitats</w:t>
      </w:r>
      <w:r w:rsidRPr="00F619CE">
        <w:rPr>
          <w:sz w:val="16"/>
        </w:rPr>
        <w:t>, affects natural livelihoods and the coexistence of nature and society, degrades water, forests, soils and arable land, provokes climate change and species loss, overfishing of the oceans and the overexploitation of strategic raw materials.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531F48A7" w14:textId="77777777" w:rsidR="005375F3" w:rsidRDefault="005375F3" w:rsidP="005375F3">
      <w:pPr>
        <w:rPr>
          <w:sz w:val="16"/>
        </w:rPr>
      </w:pPr>
      <w:r w:rsidRPr="00855BFA">
        <w:rPr>
          <w:rStyle w:val="StyleUnderline"/>
          <w:highlight w:val="cyan"/>
        </w:rPr>
        <w:t xml:space="preserve">Planetary </w:t>
      </w:r>
      <w:r w:rsidRPr="00855BFA">
        <w:rPr>
          <w:rStyle w:val="Emphasis"/>
          <w:highlight w:val="cyan"/>
        </w:rPr>
        <w:t>boundaries</w:t>
      </w:r>
      <w:r w:rsidRPr="00B104EC">
        <w:rPr>
          <w:sz w:val="16"/>
        </w:rPr>
        <w:t xml:space="preserve"> specify ecological stress limits of the Earth that endanger ecosystem stability and human livelihoods, and </w:t>
      </w:r>
      <w:r w:rsidRPr="00271D7A">
        <w:rPr>
          <w:rStyle w:val="StyleUnderline"/>
        </w:rPr>
        <w:t xml:space="preserve">define a “safe </w:t>
      </w:r>
      <w:r w:rsidRPr="00666F8A">
        <w:rPr>
          <w:rStyle w:val="Emphasis"/>
        </w:rPr>
        <w:t>operating space</w:t>
      </w:r>
      <w:r w:rsidRPr="00271D7A">
        <w:rPr>
          <w:rStyle w:val="StyleUnderline"/>
        </w:rPr>
        <w:t xml:space="preserve">” that </w:t>
      </w:r>
      <w:r w:rsidRPr="00855BFA">
        <w:rPr>
          <w:rStyle w:val="StyleUnderline"/>
          <w:highlight w:val="cyan"/>
        </w:rPr>
        <w:t xml:space="preserve">must be </w:t>
      </w:r>
      <w:r w:rsidRPr="00855BFA">
        <w:rPr>
          <w:rStyle w:val="Emphasis"/>
          <w:highlight w:val="cyan"/>
        </w:rPr>
        <w:t>guaranteed</w:t>
      </w:r>
      <w:r w:rsidRPr="00B104EC">
        <w:rPr>
          <w:sz w:val="16"/>
        </w:rPr>
        <w:t xml:space="preserve"> in order to maintain security, resilience and sustainability (Rockström et al. 2009; Steffen et al. 2018). </w:t>
      </w:r>
      <w:r w:rsidRPr="00855BFA">
        <w:rPr>
          <w:rStyle w:val="StyleUnderline"/>
          <w:highlight w:val="cyan"/>
        </w:rPr>
        <w:t>Certain thresholds</w:t>
      </w:r>
      <w:r w:rsidRPr="00B104EC">
        <w:rPr>
          <w:sz w:val="16"/>
        </w:rPr>
        <w:t xml:space="preserve"> and tipping elements must not be exceeded or undercut, </w:t>
      </w:r>
      <w:r w:rsidRPr="00855BFA">
        <w:rPr>
          <w:rStyle w:val="Emphasis"/>
          <w:highlight w:val="cyan"/>
        </w:rPr>
        <w:t>trigger</w:t>
      </w:r>
      <w:r w:rsidRPr="00B104EC">
        <w:rPr>
          <w:sz w:val="16"/>
        </w:rPr>
        <w:t xml:space="preserve">ing </w:t>
      </w:r>
      <w:r w:rsidRPr="00204445">
        <w:rPr>
          <w:rStyle w:val="StyleUnderline"/>
        </w:rPr>
        <w:t xml:space="preserve">abrupt and </w:t>
      </w:r>
      <w:r w:rsidRPr="00855BFA">
        <w:rPr>
          <w:rStyle w:val="Emphasis"/>
          <w:highlight w:val="cyan"/>
        </w:rPr>
        <w:t>irreversible changes</w:t>
      </w:r>
      <w:r w:rsidRPr="00204445">
        <w:rPr>
          <w:rStyle w:val="StyleUnderline"/>
        </w:rPr>
        <w:t xml:space="preserve"> that endanger global </w:t>
      </w:r>
      <w:r w:rsidRPr="008F6048">
        <w:rPr>
          <w:rStyle w:val="Emphasis"/>
        </w:rPr>
        <w:t>stability</w:t>
      </w:r>
      <w:r w:rsidRPr="00B104EC">
        <w:rPr>
          <w:sz w:val="16"/>
        </w:rPr>
        <w:t xml:space="preserve"> (Kim/Kotze 2021). Due to uncertainties in complex systems, however, these thresholds cannot be precisely determined, so that safety margins may be considered allowing time for action before a planetary boundary is exceeded. When a ‘dangerous zone’ is reached, the risk increases as the boundary is crossed. </w:t>
      </w:r>
      <w:r w:rsidRPr="00855BFA">
        <w:rPr>
          <w:rStyle w:val="StyleUnderline"/>
          <w:highlight w:val="cyan"/>
        </w:rPr>
        <w:t>Nine</w:t>
      </w:r>
      <w:r w:rsidRPr="009C7F4E">
        <w:rPr>
          <w:rStyle w:val="StyleUnderline"/>
        </w:rPr>
        <w:t xml:space="preserve"> earth system </w:t>
      </w:r>
      <w:r w:rsidRPr="00855BFA">
        <w:rPr>
          <w:rStyle w:val="Emphasis"/>
          <w:highlight w:val="cyan"/>
        </w:rPr>
        <w:t>boundaries</w:t>
      </w:r>
      <w:r w:rsidRPr="00B104EC">
        <w:rPr>
          <w:sz w:val="16"/>
        </w:rPr>
        <w:t xml:space="preserve"> (ESBs) have </w:t>
      </w:r>
      <w:r w:rsidRPr="00855BFA">
        <w:rPr>
          <w:rStyle w:val="StyleUnderline"/>
          <w:highlight w:val="cyan"/>
        </w:rPr>
        <w:t>been proposed in</w:t>
      </w:r>
      <w:r w:rsidRPr="00B104EC">
        <w:rPr>
          <w:sz w:val="16"/>
        </w:rPr>
        <w:t xml:space="preserve"> the dimensions of </w:t>
      </w:r>
      <w:r w:rsidRPr="00855BFA">
        <w:rPr>
          <w:rStyle w:val="Emphasis"/>
          <w:highlight w:val="cyan"/>
        </w:rPr>
        <w:t>climate</w:t>
      </w:r>
      <w:r w:rsidRPr="00CA7178">
        <w:rPr>
          <w:rStyle w:val="StyleUnderline"/>
        </w:rPr>
        <w:t xml:space="preserve"> change,</w:t>
      </w:r>
      <w:r w:rsidRPr="00B104EC">
        <w:rPr>
          <w:sz w:val="16"/>
        </w:rPr>
        <w:t xml:space="preserve"> stratospheric </w:t>
      </w:r>
      <w:r w:rsidRPr="00855BFA">
        <w:rPr>
          <w:rStyle w:val="Emphasis"/>
          <w:highlight w:val="cyan"/>
        </w:rPr>
        <w:t>ozone</w:t>
      </w:r>
      <w:r w:rsidRPr="00855BFA">
        <w:rPr>
          <w:rStyle w:val="StyleUnderline"/>
          <w:highlight w:val="cyan"/>
        </w:rPr>
        <w:t xml:space="preserve"> depletion</w:t>
      </w:r>
      <w:r w:rsidRPr="00B104EC">
        <w:rPr>
          <w:sz w:val="16"/>
        </w:rPr>
        <w:t xml:space="preserve">, atmospheric </w:t>
      </w:r>
      <w:r w:rsidRPr="008F6048">
        <w:rPr>
          <w:rStyle w:val="Emphasis"/>
        </w:rPr>
        <w:t>aerosol</w:t>
      </w:r>
      <w:r w:rsidRPr="00507F0D">
        <w:rPr>
          <w:rStyle w:val="StyleUnderline"/>
        </w:rPr>
        <w:t xml:space="preserve"> loading, </w:t>
      </w:r>
      <w:r w:rsidRPr="008F6048">
        <w:rPr>
          <w:rStyle w:val="Emphasis"/>
        </w:rPr>
        <w:t>biogeochemical</w:t>
      </w:r>
      <w:r w:rsidRPr="00507F0D">
        <w:rPr>
          <w:rStyle w:val="StyleUnderline"/>
        </w:rPr>
        <w:t xml:space="preserve"> cycles, </w:t>
      </w:r>
      <w:r w:rsidRPr="00855BFA">
        <w:rPr>
          <w:rStyle w:val="Emphasis"/>
          <w:highlight w:val="cyan"/>
        </w:rPr>
        <w:t>land</w:t>
      </w:r>
      <w:r w:rsidRPr="00B104EC">
        <w:rPr>
          <w:sz w:val="16"/>
        </w:rPr>
        <w:t xml:space="preserve">-use </w:t>
      </w:r>
      <w:r w:rsidRPr="00855BFA">
        <w:rPr>
          <w:rStyle w:val="StyleUnderline"/>
          <w:highlight w:val="cyan"/>
        </w:rPr>
        <w:t>change</w:t>
      </w:r>
      <w:r w:rsidRPr="00507F0D">
        <w:rPr>
          <w:rStyle w:val="StyleUnderline"/>
        </w:rPr>
        <w:t xml:space="preserve">, biosphere </w:t>
      </w:r>
      <w:r w:rsidRPr="008F6048">
        <w:rPr>
          <w:rStyle w:val="StyleUnderline"/>
        </w:rPr>
        <w:t>integrity</w:t>
      </w:r>
      <w:r w:rsidRPr="00B104EC">
        <w:rPr>
          <w:sz w:val="16"/>
        </w:rPr>
        <w:t xml:space="preserve">, novel substances, </w:t>
      </w:r>
      <w:r w:rsidRPr="008523F9">
        <w:rPr>
          <w:rStyle w:val="StyleUnderline"/>
        </w:rPr>
        <w:t>fresh</w:t>
      </w:r>
      <w:r w:rsidRPr="00855BFA">
        <w:rPr>
          <w:rStyle w:val="Emphasis"/>
          <w:highlight w:val="cyan"/>
        </w:rPr>
        <w:t>water</w:t>
      </w:r>
      <w:r w:rsidRPr="008523F9">
        <w:rPr>
          <w:rStyle w:val="StyleUnderline"/>
        </w:rPr>
        <w:t xml:space="preserve"> consumption </w:t>
      </w:r>
      <w:r w:rsidRPr="00855BFA">
        <w:rPr>
          <w:rStyle w:val="StyleUnderline"/>
          <w:highlight w:val="cyan"/>
        </w:rPr>
        <w:t xml:space="preserve">and </w:t>
      </w:r>
      <w:r w:rsidRPr="00855BFA">
        <w:rPr>
          <w:rStyle w:val="Emphasis"/>
          <w:highlight w:val="cyan"/>
        </w:rPr>
        <w:t>ocean</w:t>
      </w:r>
      <w:r w:rsidRPr="00855BFA">
        <w:rPr>
          <w:rStyle w:val="StyleUnderline"/>
          <w:highlight w:val="cyan"/>
        </w:rPr>
        <w:t xml:space="preserve"> acidification</w:t>
      </w:r>
      <w:r w:rsidRPr="00B104EC">
        <w:rPr>
          <w:sz w:val="16"/>
        </w:rPr>
        <w:t xml:space="preserve"> (ibid.), with limits not yet exceeded in the last two dimensions. A quantitative assessment finds that </w:t>
      </w:r>
      <w:r w:rsidRPr="00855BFA">
        <w:rPr>
          <w:rStyle w:val="StyleUnderline"/>
          <w:highlight w:val="cyan"/>
        </w:rPr>
        <w:t>seven</w:t>
      </w:r>
      <w:r w:rsidRPr="001757BC">
        <w:rPr>
          <w:rStyle w:val="StyleUnderline"/>
        </w:rPr>
        <w:t xml:space="preserve"> of eight globally quantified</w:t>
      </w:r>
      <w:r w:rsidRPr="00B104EC">
        <w:rPr>
          <w:sz w:val="16"/>
        </w:rPr>
        <w:t xml:space="preserve"> safe and just </w:t>
      </w:r>
      <w:r w:rsidRPr="00004DE2">
        <w:rPr>
          <w:rStyle w:val="Emphasis"/>
        </w:rPr>
        <w:t>ESBs</w:t>
      </w:r>
      <w:r w:rsidRPr="00B104EC">
        <w:rPr>
          <w:sz w:val="16"/>
        </w:rPr>
        <w:t xml:space="preserve"> and at least two regional safe and just ESBs in over half of global land area </w:t>
      </w:r>
      <w:r w:rsidRPr="00855BFA">
        <w:rPr>
          <w:rStyle w:val="StyleUnderline"/>
          <w:highlight w:val="cyan"/>
        </w:rPr>
        <w:t>are</w:t>
      </w:r>
      <w:r w:rsidRPr="008B6414">
        <w:rPr>
          <w:rStyle w:val="StyleUnderline"/>
        </w:rPr>
        <w:t xml:space="preserve"> </w:t>
      </w:r>
      <w:r w:rsidRPr="00855BFA">
        <w:rPr>
          <w:rStyle w:val="StyleUnderline"/>
        </w:rPr>
        <w:t>already</w:t>
      </w:r>
      <w:r w:rsidRPr="008B6414">
        <w:rPr>
          <w:rStyle w:val="StyleUnderline"/>
        </w:rPr>
        <w:t xml:space="preserve"> </w:t>
      </w:r>
      <w:r w:rsidRPr="00855BFA">
        <w:rPr>
          <w:rStyle w:val="Emphasis"/>
          <w:highlight w:val="cyan"/>
        </w:rPr>
        <w:t>exceeded</w:t>
      </w:r>
      <w:r w:rsidRPr="00B104EC">
        <w:rPr>
          <w:sz w:val="16"/>
        </w:rPr>
        <w:t xml:space="preserve"> (Rockström et al. 2023).</w:t>
      </w:r>
    </w:p>
    <w:p w14:paraId="72331385" w14:textId="77777777" w:rsidR="005375F3" w:rsidRPr="00B104EC" w:rsidRDefault="005375F3" w:rsidP="005375F3">
      <w:pPr>
        <w:rPr>
          <w:sz w:val="16"/>
        </w:rPr>
      </w:pPr>
      <w:r>
        <w:rPr>
          <w:sz w:val="16"/>
        </w:rPr>
        <w:t>&lt;&lt;TEXT CONDENSED, NONE OMITTED&gt;&gt;</w:t>
      </w:r>
    </w:p>
    <w:p w14:paraId="2C80C1E4" w14:textId="77777777" w:rsidR="005375F3" w:rsidRPr="008C151D" w:rsidRDefault="005375F3" w:rsidP="005375F3">
      <w:pPr>
        <w:rPr>
          <w:sz w:val="8"/>
        </w:rPr>
      </w:pPr>
      <w:r w:rsidRPr="008C151D">
        <w:rPr>
          <w:sz w:val="8"/>
        </w:rPr>
        <w:t>8.4.5 Socio-economic and Political Boundaries and Crises Limits to growth do not only apply to environmental planetary boundaries but also to economic, social and political limits and boundaries which prevent further expansion on established pathways which are becoming too costly and too risky, triggering multiple crises (Scheffran 2020a, 2021, 2023a, b). The question is what limits of the previous growth-oriented and expansionist development model may have been reached? Or can the principle of expansion across borders be continued? These questions will be discussed for various dimensions of limits, contradictions and crises which are subject to uncertainty. 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capitalist economy continues to rely on growth and aims to conquer global markets with new products. It contains growth- and power-promoting feedbacks: Consumers with higher incomes have more leverage to secure their income advantage; companies and transnational corporations with high profits have more resources to invest in new means of production. The accumulation of capital, which is part of the market economy, corresponds to the principles of exponential growth and the concentration of power, which is based on the ownership of wealth and means of production and influences political decisions. Accordingly, processes of concentration occur in economic competition, in which the strongest have the best chances. The globalisation of the Western growth model thus contributes to the accumulation of wealth and power. This reinforces the unjust gap between rich and poor as well as the unsustainable exploitation of nature. Falling costs and wages and the technical substitution of labour exclude large parts of the world’s population from prosperity and drive entire regions into marginalisation. Lack of capital, debt and competitive pressures are blocking development in many countries of the Global South. In the globalised and interconnected world, the financial system is becoming increasingly dominant, rendering political control and governance mechanisms ineffective (Sachs 2020). Huge investment flows in digital worlds find no counterpart in material production or population needs. This became evident in the financial and banking crisis of 2008, with its manifold after-effects such as the Greek crisis or the price fluctuations that contributed to the Arabic Spring. Never before has so much wealth been produced; the social market economy as well as globalisation have brought prosperity to many people. However, a large part of humanity cannot share the fruits of wealth, is unemployed and excluded or falls through the ‘social net’. The gap between rich and poor, winners and losers, North and South is growing. A vicious circle of personal problems and social decline develops. Especially in poor countries, many people suffer from a bundle of interwoven problems: Hunger, poverty, lack of resources and environmental destruction, diseases and epidemics, repression and violence. Precarious living conditions and social problems promote uprooting and displacement of large populations. More and more people from poor rural regions are migrating to expanding megacities, where some find work and others contribute to worsening economic, environmental and social problems. Tens of millions of people are displaced each year by violent conflict and natural disasters. In the 2015 refugee crisis, hundreds of thousands migrated to the centre of Europe. Industrialised countries are also affected by social disintegration and loss of control, including crime, violence, terrorism, drugs, diseases, social and political fragmentation. Increasing ‘social disorder’ endangers internal peace and the social structures that secure individual existence and strengthen social cohesion. Social cuts shift the limits of growth to the periphery of society, and the strongest have the best chances to survive. Violence is both a cause and a consequence of the other problem areas and acts like a disaster amplifier. Thus, ecological and social structures that are supposed to protect individuals and strengthen social cohesion are disintegrating. Expansive globalisation is reaching limits associated with a fragmentation and disintegration of society, represented by demarcations and a dismantling of social structures, which shifts problems and conflicts to social peripheries. The challenge is whether social structures are strong enough to mitigate and preserve peace against the tipping dynamics of growth, power and violence. 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movements all had knock-on effects in interconnected crisis dynamics and chain reactions that reinforce each other and drive the world into chaos (Scheffran 2008, 2016). Globalisation out of control puts states under pressure, creates violence and conflict, and provokes resistance in civil society and governments. 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current situation seems more dangerous than ever. The question is what security systems can hold in the face of this situation and prove capable of sustaining peace? 8.4.6 Ambivalence of Science and Technology Between Force Multiplier and Growth Limits The degree to which humans can control and manipulate nature is strongly affected by science and technology which multiply abilities to act upon and control natural processes. Technical innovations can increase adverse human impacts on nature, even lead to technical disasters such as reactor accidents, dam bursts, aircraft crashes or chemical disasters,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 Science and technology play an ambivalent role, creating opportunities for problem solving as well as problem exacerbation (Scheffran 2018a). They have a share in the growth dynamic, as science strives to explore unknown territories in the world of knowledge, while technical innovations provide the means to ‘conquer’ the real world, changing it constructively or destructively. Thus, they can ease the hardships of human existence and allow more people to have a decent life and avoiding limits to growth and scarcity. At the same time, technical means have increased human impact on the natural world which threatens the living conditions. Thus, the power of scientific knowledge itself has limits and contributes to them (Lüthje et al. 2011). 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As more and more becomes ‘comprehensible’, science and technology develop into factors of power, for securing domination but also for overcoming it when new actors take advantage of it. Powerful technical instruments can serve as means of production, but also as destructive means, becoming involved in technology conflicts (Scheffran 2015a). In addition to more intensive exploitation of resources, acceleration of economic growth and increase in the means of violence, science and technology can be used to overcome problems. The more scientific-technical civilization becomes a problem, the greater are the temptations for technical intervention, which in turn brings new problems. This is shown by critical discourses on genetic engineering, geoengineering or artificial intelligence. In the post-factual age of fake news, scientific knowledge also comes under pressure by nurturing doubts about its truth and validity. The complexity of the constructed world increases immeasurably, making social control and political governance more difficult. Complex systems tend to surprise, react sensitively to fluctuations, make the future uncertain and open up many options, which sets limits to knowledge and makes decisions more difficult (Scheffran 2008). 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 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Intergovernmental Panel on Climate Change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 8.5 Complexity of Multiple Crises, Compound Risks and Tipping Cascades 8.5.1 Complexity, Security and Stability 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complexityFootnote4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(Kominek/Scheffran 2012). A particular form of social instability is conflict, based in incompatible values, priorities, and actions of agents who undermine each other’s values and provoke responses, leading to the waste of resources and escalating interactions if conflicts are not resolved. A crucial issue is whether growing complexity breeds instability, a question that has been extensively discussed for ecosystems. Artificially constructed complex systems are dysfunctional if the components do not fit together, while unstable modes tend to disappear in evolving complex systems and those with better fitness or control mechanisms have higher chance of survival. Systems are often robust and adaptive against the most likely disturbances in the core region of stability (Held/Schellnhuber 2004); close to critical thresholds between regions of stability and instability small and rapid variation can lead to a systemic break down. This is symbolised by the famous butterfly effect in chaos theory, which may occur when a system is already ‘on the edge’, driven by other processes. A key term is the sensitivity of couplings between variables, which determines how changes spread through the network of interconnections (Scheffran et al. 2012c). Beyond a given sensitivity, threshold changes may trigger instabilities, tipping points and cascading sequences. To maintain stability, it is essential to understand the conditions under which micro-level events lead to qualitative changes at macro level that propagate in space and time. New and unforeseen ‘disturbances’ may endanger system stability and force it to adapt to changing conditions. 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small changes can trigger qualitative system change. If the system tilts, upheavals and phase transitions occur, from collapse to transformation. Examples are transitions between war and peace or the change from exploitation to sustainable use of resources.</w:t>
      </w:r>
    </w:p>
    <w:p w14:paraId="629B02F2" w14:textId="77777777" w:rsidR="005375F3" w:rsidRPr="00B104EC" w:rsidRDefault="005375F3" w:rsidP="005375F3">
      <w:pPr>
        <w:rPr>
          <w:sz w:val="16"/>
        </w:rPr>
      </w:pPr>
      <w:r>
        <w:rPr>
          <w:sz w:val="16"/>
        </w:rPr>
        <w:t>&lt;&lt;PARAGRAPH BREAKS RESUME&gt;&gt;</w:t>
      </w:r>
    </w:p>
    <w:p w14:paraId="6FCCE3D0" w14:textId="77777777" w:rsidR="005375F3" w:rsidRPr="00ED3B44" w:rsidRDefault="005375F3" w:rsidP="005375F3">
      <w:pPr>
        <w:rPr>
          <w:sz w:val="16"/>
        </w:rPr>
      </w:pPr>
      <w:r w:rsidRPr="00ED3B44">
        <w:rPr>
          <w:sz w:val="16"/>
        </w:rPr>
        <w:t xml:space="preserve">As described above, </w:t>
      </w:r>
      <w:r w:rsidRPr="00967906">
        <w:rPr>
          <w:rStyle w:val="Emphasis"/>
          <w:highlight w:val="cyan"/>
        </w:rPr>
        <w:t>limits</w:t>
      </w:r>
      <w:r w:rsidRPr="00967906">
        <w:rPr>
          <w:rStyle w:val="StyleUnderline"/>
          <w:highlight w:val="cyan"/>
        </w:rPr>
        <w:t xml:space="preserve"> to growth</w:t>
      </w:r>
      <w:r w:rsidRPr="00ED3B44">
        <w:rPr>
          <w:sz w:val="16"/>
        </w:rPr>
        <w:t xml:space="preserve"> and planetary boundaries </w:t>
      </w:r>
      <w:r w:rsidRPr="00967906">
        <w:rPr>
          <w:rStyle w:val="StyleUnderline"/>
          <w:highlight w:val="cyan"/>
        </w:rPr>
        <w:t>drive</w:t>
      </w:r>
      <w:r w:rsidRPr="00ED3B44">
        <w:rPr>
          <w:sz w:val="16"/>
        </w:rPr>
        <w:t xml:space="preserve"> the </w:t>
      </w:r>
      <w:r w:rsidRPr="00614812">
        <w:rPr>
          <w:rStyle w:val="StyleUnderline"/>
        </w:rPr>
        <w:t xml:space="preserve">existing </w:t>
      </w:r>
      <w:r w:rsidRPr="00967906">
        <w:rPr>
          <w:rStyle w:val="Emphasis"/>
          <w:highlight w:val="cyan"/>
        </w:rPr>
        <w:t>world order</w:t>
      </w:r>
      <w:r w:rsidRPr="00967906">
        <w:rPr>
          <w:rStyle w:val="StyleUnderline"/>
          <w:highlight w:val="cyan"/>
        </w:rPr>
        <w:t xml:space="preserve"> into</w:t>
      </w:r>
      <w:r w:rsidRPr="00614812">
        <w:rPr>
          <w:rStyle w:val="StyleUnderline"/>
        </w:rPr>
        <w:t xml:space="preserve"> multiple</w:t>
      </w:r>
      <w:r w:rsidRPr="00ED3B44">
        <w:rPr>
          <w:sz w:val="16"/>
        </w:rPr>
        <w:t xml:space="preserve"> and </w:t>
      </w:r>
      <w:r w:rsidRPr="00967906">
        <w:rPr>
          <w:rStyle w:val="StyleUnderline"/>
          <w:highlight w:val="cyan"/>
        </w:rPr>
        <w:t xml:space="preserve">complex </w:t>
      </w:r>
      <w:r w:rsidRPr="00967906">
        <w:rPr>
          <w:rStyle w:val="Emphasis"/>
          <w:highlight w:val="cyan"/>
        </w:rPr>
        <w:t>crises</w:t>
      </w:r>
      <w:r w:rsidRPr="006761E4">
        <w:rPr>
          <w:rStyle w:val="StyleUnderline"/>
        </w:rPr>
        <w:t>. The world is at</w:t>
      </w:r>
      <w:r w:rsidRPr="00ED3B44">
        <w:rPr>
          <w:sz w:val="16"/>
        </w:rPr>
        <w:t xml:space="preserve"> the </w:t>
      </w:r>
      <w:r w:rsidRPr="006761E4">
        <w:rPr>
          <w:rStyle w:val="StyleUnderline"/>
        </w:rPr>
        <w:t xml:space="preserve">edge of </w:t>
      </w:r>
      <w:r w:rsidRPr="00C80798">
        <w:rPr>
          <w:rStyle w:val="Emphasis"/>
        </w:rPr>
        <w:t>chaos</w:t>
      </w:r>
      <w:r w:rsidRPr="006761E4">
        <w:rPr>
          <w:rStyle w:val="StyleUnderline"/>
        </w:rPr>
        <w:t xml:space="preserve"> where small causes have big </w:t>
      </w:r>
      <w:r w:rsidRPr="00C80798">
        <w:rPr>
          <w:rStyle w:val="Emphasis"/>
        </w:rPr>
        <w:t>impacts</w:t>
      </w:r>
      <w:r w:rsidRPr="006761E4">
        <w:rPr>
          <w:rStyle w:val="StyleUnderline"/>
        </w:rPr>
        <w:t xml:space="preserve"> and spread across</w:t>
      </w:r>
      <w:r w:rsidRPr="00ED3B44">
        <w:rPr>
          <w:sz w:val="16"/>
        </w:rPr>
        <w:t xml:space="preserve"> spatial and temporal </w:t>
      </w:r>
      <w:r w:rsidRPr="00C80798">
        <w:rPr>
          <w:rStyle w:val="Emphasis"/>
        </w:rPr>
        <w:t>scales</w:t>
      </w:r>
      <w:r w:rsidRPr="00ED3B44">
        <w:rPr>
          <w:sz w:val="16"/>
        </w:rPr>
        <w:t xml:space="preserve">. When everything is interconnected, </w:t>
      </w:r>
      <w:r w:rsidRPr="00967906">
        <w:rPr>
          <w:rStyle w:val="StyleUnderline"/>
          <w:highlight w:val="cyan"/>
        </w:rPr>
        <w:t>changes</w:t>
      </w:r>
      <w:r w:rsidRPr="00C1264D">
        <w:rPr>
          <w:rStyle w:val="StyleUnderline"/>
        </w:rPr>
        <w:t xml:space="preserve"> in </w:t>
      </w:r>
      <w:r w:rsidRPr="00E05359">
        <w:rPr>
          <w:rStyle w:val="Emphasis"/>
        </w:rPr>
        <w:t>one</w:t>
      </w:r>
      <w:r w:rsidRPr="00C1264D">
        <w:rPr>
          <w:rStyle w:val="StyleUnderline"/>
        </w:rPr>
        <w:t xml:space="preserve"> part of the world </w:t>
      </w:r>
      <w:r w:rsidRPr="00967906">
        <w:rPr>
          <w:rStyle w:val="Emphasis"/>
          <w:highlight w:val="cyan"/>
        </w:rPr>
        <w:t>propagate</w:t>
      </w:r>
      <w:r w:rsidRPr="00ED3B44">
        <w:rPr>
          <w:sz w:val="16"/>
        </w:rPr>
        <w:t xml:space="preserve"> through systemic networks </w:t>
      </w:r>
      <w:r w:rsidRPr="00967906">
        <w:rPr>
          <w:rStyle w:val="StyleUnderline"/>
          <w:highlight w:val="cyan"/>
        </w:rPr>
        <w:t xml:space="preserve">like a </w:t>
      </w:r>
      <w:r w:rsidRPr="00967906">
        <w:rPr>
          <w:rStyle w:val="Emphasis"/>
          <w:highlight w:val="cyan"/>
        </w:rPr>
        <w:t>domino effect</w:t>
      </w:r>
      <w:r w:rsidRPr="00ED3B44">
        <w:rPr>
          <w:sz w:val="16"/>
        </w:rPr>
        <w:t xml:space="preserve"> or chain reaction (Scheffran 2016a), </w:t>
      </w:r>
      <w:r w:rsidRPr="00967906">
        <w:rPr>
          <w:rStyle w:val="StyleUnderline"/>
          <w:highlight w:val="cyan"/>
        </w:rPr>
        <w:t>accumulating in</w:t>
      </w:r>
      <w:r w:rsidRPr="00B5463A">
        <w:rPr>
          <w:rStyle w:val="StyleUnderline"/>
        </w:rPr>
        <w:t xml:space="preserve"> high risk </w:t>
      </w:r>
      <w:r w:rsidRPr="00967906">
        <w:rPr>
          <w:rStyle w:val="Emphasis"/>
          <w:highlight w:val="cyan"/>
        </w:rPr>
        <w:t>hotspots</w:t>
      </w:r>
      <w:r w:rsidRPr="00ED3B44">
        <w:rPr>
          <w:sz w:val="16"/>
        </w:rPr>
        <w:t>.</w:t>
      </w:r>
    </w:p>
    <w:p w14:paraId="224CA3F7" w14:textId="77777777" w:rsidR="005375F3" w:rsidRPr="00ED3B44" w:rsidRDefault="005375F3" w:rsidP="005375F3">
      <w:pPr>
        <w:rPr>
          <w:sz w:val="16"/>
        </w:rPr>
      </w:pPr>
      <w:r w:rsidRPr="00ED3B44">
        <w:rPr>
          <w:sz w:val="16"/>
        </w:rPr>
        <w:t>8.5.2 Polycrisis in an Interconnected World</w:t>
      </w:r>
    </w:p>
    <w:p w14:paraId="713B08E1" w14:textId="77777777" w:rsidR="005375F3" w:rsidRPr="00ED3B44" w:rsidRDefault="005375F3" w:rsidP="005375F3">
      <w:pPr>
        <w:rPr>
          <w:sz w:val="16"/>
        </w:rPr>
      </w:pPr>
      <w:r w:rsidRPr="006C2C58">
        <w:rPr>
          <w:rStyle w:val="StyleUnderline"/>
        </w:rPr>
        <w:t>The more</w:t>
      </w:r>
      <w:r w:rsidRPr="00ED3B44">
        <w:rPr>
          <w:sz w:val="16"/>
        </w:rPr>
        <w:t xml:space="preserve"> the planetary boundaries and </w:t>
      </w:r>
      <w:r w:rsidRPr="00C9617F">
        <w:rPr>
          <w:rStyle w:val="Emphasis"/>
        </w:rPr>
        <w:t>limits</w:t>
      </w:r>
      <w:r w:rsidRPr="00D94FDE">
        <w:rPr>
          <w:rStyle w:val="StyleUnderline"/>
        </w:rPr>
        <w:t xml:space="preserve"> to growth are</w:t>
      </w:r>
      <w:r w:rsidRPr="00ED3B44">
        <w:rPr>
          <w:sz w:val="16"/>
        </w:rPr>
        <w:t xml:space="preserve"> reached or </w:t>
      </w:r>
      <w:r w:rsidRPr="00B221F0">
        <w:rPr>
          <w:rStyle w:val="StyleUnderline"/>
        </w:rPr>
        <w:t>exceeded, the more</w:t>
      </w:r>
      <w:r w:rsidRPr="00ED3B44">
        <w:rPr>
          <w:sz w:val="16"/>
        </w:rPr>
        <w:t xml:space="preserve"> the </w:t>
      </w:r>
      <w:r w:rsidRPr="00C9617F">
        <w:rPr>
          <w:rStyle w:val="StyleUnderline"/>
        </w:rPr>
        <w:t>associated</w:t>
      </w:r>
      <w:r w:rsidRPr="00B221F0">
        <w:rPr>
          <w:rStyle w:val="StyleUnderline"/>
        </w:rPr>
        <w:t xml:space="preserve"> </w:t>
      </w:r>
      <w:r w:rsidRPr="00C9617F">
        <w:rPr>
          <w:rStyle w:val="Emphasis"/>
        </w:rPr>
        <w:t>risks</w:t>
      </w:r>
      <w:r w:rsidRPr="00B221F0">
        <w:rPr>
          <w:rStyle w:val="StyleUnderline"/>
        </w:rPr>
        <w:t xml:space="preserve">, crises and </w:t>
      </w:r>
      <w:r w:rsidRPr="00C9617F">
        <w:rPr>
          <w:rStyle w:val="Emphasis"/>
        </w:rPr>
        <w:t>conflicts</w:t>
      </w:r>
      <w:r w:rsidRPr="00ED3B44">
        <w:rPr>
          <w:sz w:val="16"/>
        </w:rPr>
        <w:t xml:space="preserve"> become relevant in different sectors. In the last decade </w:t>
      </w:r>
      <w:r w:rsidRPr="00DC4A75">
        <w:rPr>
          <w:rStyle w:val="StyleUnderline"/>
        </w:rPr>
        <w:t>the world</w:t>
      </w:r>
      <w:r w:rsidRPr="00ED3B44">
        <w:rPr>
          <w:sz w:val="16"/>
        </w:rPr>
        <w:t xml:space="preserve"> has </w:t>
      </w:r>
      <w:r w:rsidRPr="00DC4A75">
        <w:rPr>
          <w:rStyle w:val="StyleUnderline"/>
        </w:rPr>
        <w:t xml:space="preserve">experienced </w:t>
      </w:r>
      <w:r w:rsidRPr="008820DC">
        <w:rPr>
          <w:rStyle w:val="Emphasis"/>
        </w:rPr>
        <w:t>multiple crises</w:t>
      </w:r>
      <w:r w:rsidRPr="00470023">
        <w:rPr>
          <w:rStyle w:val="StyleUnderline"/>
        </w:rPr>
        <w:t xml:space="preserve"> which combined in </w:t>
      </w:r>
      <w:r w:rsidRPr="008820DC">
        <w:rPr>
          <w:rStyle w:val="Emphasis"/>
        </w:rPr>
        <w:t>interconnected</w:t>
      </w:r>
      <w:r w:rsidRPr="00ED3B44">
        <w:rPr>
          <w:sz w:val="16"/>
        </w:rPr>
        <w:t xml:space="preserve"> and </w:t>
      </w:r>
      <w:r w:rsidRPr="00470023">
        <w:rPr>
          <w:rStyle w:val="StyleUnderline"/>
        </w:rPr>
        <w:t xml:space="preserve">compounding </w:t>
      </w:r>
      <w:r w:rsidRPr="008820DC">
        <w:rPr>
          <w:rStyle w:val="Emphasis"/>
        </w:rPr>
        <w:t>cascades</w:t>
      </w:r>
      <w:r w:rsidRPr="00ED3B44">
        <w:rPr>
          <w:sz w:val="16"/>
        </w:rPr>
        <w:t xml:space="preserve">, including </w:t>
      </w:r>
      <w:r w:rsidRPr="00470023">
        <w:rPr>
          <w:rStyle w:val="StyleUnderline"/>
        </w:rPr>
        <w:t xml:space="preserve">hunger and </w:t>
      </w:r>
      <w:r w:rsidRPr="00967906">
        <w:rPr>
          <w:rStyle w:val="Emphasis"/>
          <w:highlight w:val="cyan"/>
        </w:rPr>
        <w:t>poverty</w:t>
      </w:r>
      <w:r w:rsidRPr="00ED3B44">
        <w:rPr>
          <w:sz w:val="16"/>
        </w:rPr>
        <w:t xml:space="preserve">, refugees and </w:t>
      </w:r>
      <w:r w:rsidRPr="00967906">
        <w:rPr>
          <w:rStyle w:val="Emphasis"/>
          <w:highlight w:val="cyan"/>
        </w:rPr>
        <w:t>pandemics</w:t>
      </w:r>
      <w:r w:rsidRPr="0048784E">
        <w:rPr>
          <w:rStyle w:val="StyleUnderline"/>
        </w:rPr>
        <w:t xml:space="preserve">, vulnerable </w:t>
      </w:r>
      <w:r w:rsidRPr="00967906">
        <w:rPr>
          <w:rStyle w:val="Emphasis"/>
          <w:highlight w:val="cyan"/>
        </w:rPr>
        <w:t>supply</w:t>
      </w:r>
      <w:r w:rsidRPr="00967906">
        <w:rPr>
          <w:rStyle w:val="StyleUnderline"/>
          <w:highlight w:val="cyan"/>
        </w:rPr>
        <w:t xml:space="preserve"> systems</w:t>
      </w:r>
      <w:r w:rsidRPr="00ED3B44">
        <w:rPr>
          <w:sz w:val="16"/>
        </w:rPr>
        <w:t xml:space="preserve"> and critical infrastructures, the </w:t>
      </w:r>
      <w:r w:rsidRPr="000041AF">
        <w:rPr>
          <w:rStyle w:val="StyleUnderline"/>
        </w:rPr>
        <w:t>gap between rich and poor</w:t>
      </w:r>
      <w:r w:rsidRPr="00ED3B44">
        <w:rPr>
          <w:sz w:val="16"/>
        </w:rPr>
        <w:t xml:space="preserve">, financial and economic crises, </w:t>
      </w:r>
      <w:r w:rsidRPr="00967906">
        <w:rPr>
          <w:rStyle w:val="Emphasis"/>
          <w:highlight w:val="cyan"/>
        </w:rPr>
        <w:t>climate</w:t>
      </w:r>
      <w:r w:rsidRPr="00ED3B44">
        <w:rPr>
          <w:sz w:val="16"/>
        </w:rPr>
        <w:t xml:space="preserve"> change </w:t>
      </w:r>
      <w:r w:rsidRPr="006670D1">
        <w:rPr>
          <w:rStyle w:val="StyleUnderline"/>
        </w:rPr>
        <w:t>and</w:t>
      </w:r>
      <w:r w:rsidRPr="00E927E2">
        <w:rPr>
          <w:rStyle w:val="StyleUnderline"/>
        </w:rPr>
        <w:t xml:space="preserve"> environmental degradation, </w:t>
      </w:r>
      <w:r w:rsidRPr="006670D1">
        <w:rPr>
          <w:rStyle w:val="Emphasis"/>
        </w:rPr>
        <w:t>destabilisation</w:t>
      </w:r>
      <w:r w:rsidRPr="00E927E2">
        <w:rPr>
          <w:rStyle w:val="StyleUnderline"/>
        </w:rPr>
        <w:t xml:space="preserve"> of </w:t>
      </w:r>
      <w:r w:rsidRPr="00ED3B44">
        <w:rPr>
          <w:sz w:val="16"/>
        </w:rPr>
        <w:t xml:space="preserve">social and </w:t>
      </w:r>
      <w:r w:rsidRPr="00E927E2">
        <w:rPr>
          <w:rStyle w:val="StyleUnderline"/>
        </w:rPr>
        <w:t>political structures</w:t>
      </w:r>
      <w:r w:rsidRPr="00ED3B44">
        <w:rPr>
          <w:sz w:val="16"/>
        </w:rPr>
        <w:t xml:space="preserve">, national </w:t>
      </w:r>
      <w:r w:rsidRPr="00967906">
        <w:rPr>
          <w:rStyle w:val="Emphasis"/>
          <w:highlight w:val="cyan"/>
        </w:rPr>
        <w:t>populism</w:t>
      </w:r>
      <w:r w:rsidRPr="0099769F">
        <w:rPr>
          <w:rStyle w:val="StyleUnderline"/>
        </w:rPr>
        <w:t xml:space="preserve"> and </w:t>
      </w:r>
      <w:r w:rsidRPr="00967906">
        <w:rPr>
          <w:rStyle w:val="Emphasis"/>
          <w:highlight w:val="cyan"/>
        </w:rPr>
        <w:t>terrorism</w:t>
      </w:r>
      <w:r w:rsidRPr="00967906">
        <w:rPr>
          <w:rStyle w:val="StyleUnderline"/>
          <w:highlight w:val="cyan"/>
        </w:rPr>
        <w:t xml:space="preserve">, </w:t>
      </w:r>
      <w:r w:rsidRPr="00967906">
        <w:rPr>
          <w:rStyle w:val="Emphasis"/>
          <w:highlight w:val="cyan"/>
        </w:rPr>
        <w:t>security</w:t>
      </w:r>
      <w:r w:rsidRPr="00967906">
        <w:rPr>
          <w:rStyle w:val="StyleUnderline"/>
          <w:highlight w:val="cyan"/>
        </w:rPr>
        <w:t xml:space="preserve"> risks and</w:t>
      </w:r>
      <w:r w:rsidRPr="00ED3B44">
        <w:rPr>
          <w:sz w:val="16"/>
        </w:rPr>
        <w:t xml:space="preserve"> violent </w:t>
      </w:r>
      <w:r w:rsidRPr="00967906">
        <w:rPr>
          <w:rStyle w:val="StyleUnderline"/>
          <w:highlight w:val="cyan"/>
        </w:rPr>
        <w:t>conflicts</w:t>
      </w:r>
      <w:r w:rsidRPr="00ED3B44">
        <w:rPr>
          <w:sz w:val="16"/>
        </w:rPr>
        <w:t xml:space="preserve">. While the primary consequences are often initially confined to affected areas or subsystems, </w:t>
      </w:r>
      <w:r w:rsidRPr="003D0259">
        <w:rPr>
          <w:rStyle w:val="StyleUnderline"/>
        </w:rPr>
        <w:t>they</w:t>
      </w:r>
      <w:r w:rsidRPr="00ED3B44">
        <w:rPr>
          <w:sz w:val="16"/>
        </w:rPr>
        <w:t xml:space="preserve"> </w:t>
      </w:r>
      <w:r w:rsidRPr="00967906">
        <w:rPr>
          <w:sz w:val="16"/>
        </w:rPr>
        <w:t>can</w:t>
      </w:r>
      <w:r w:rsidRPr="00ED3B44">
        <w:rPr>
          <w:sz w:val="16"/>
        </w:rPr>
        <w:t xml:space="preserve"> </w:t>
      </w:r>
      <w:r w:rsidRPr="00967906">
        <w:rPr>
          <w:rStyle w:val="Emphasis"/>
          <w:highlight w:val="cyan"/>
        </w:rPr>
        <w:t>spread</w:t>
      </w:r>
      <w:r w:rsidRPr="00ED3B44">
        <w:rPr>
          <w:sz w:val="16"/>
        </w:rPr>
        <w:t xml:space="preserve"> in </w:t>
      </w:r>
      <w:r w:rsidRPr="00967906">
        <w:rPr>
          <w:sz w:val="16"/>
        </w:rPr>
        <w:t>the</w:t>
      </w:r>
      <w:r w:rsidRPr="00ED3B44">
        <w:rPr>
          <w:sz w:val="16"/>
        </w:rPr>
        <w:t xml:space="preserve"> globally interconnected world </w:t>
      </w:r>
      <w:r w:rsidRPr="00967906">
        <w:rPr>
          <w:rStyle w:val="StyleUnderline"/>
          <w:highlight w:val="cyan"/>
        </w:rPr>
        <w:t>via</w:t>
      </w:r>
      <w:r w:rsidRPr="00CD1A4B">
        <w:rPr>
          <w:rStyle w:val="StyleUnderline"/>
        </w:rPr>
        <w:t xml:space="preserve"> long-distance effects</w:t>
      </w:r>
      <w:r w:rsidRPr="00ED3B44">
        <w:rPr>
          <w:sz w:val="16"/>
        </w:rPr>
        <w:t xml:space="preserve"> (teleconnections) </w:t>
      </w:r>
      <w:r w:rsidRPr="00104C03">
        <w:rPr>
          <w:rStyle w:val="StyleUnderline"/>
        </w:rPr>
        <w:t xml:space="preserve">and </w:t>
      </w:r>
      <w:r w:rsidRPr="00967906">
        <w:rPr>
          <w:rStyle w:val="Emphasis"/>
          <w:highlight w:val="cyan"/>
        </w:rPr>
        <w:t>global connectors</w:t>
      </w:r>
      <w:r w:rsidRPr="002D3839">
        <w:rPr>
          <w:rStyle w:val="StyleUnderline"/>
        </w:rPr>
        <w:t>, including</w:t>
      </w:r>
      <w:r w:rsidRPr="00ED3B44">
        <w:rPr>
          <w:sz w:val="16"/>
        </w:rPr>
        <w:t xml:space="preserve"> globalisation and </w:t>
      </w:r>
      <w:r w:rsidRPr="002E20A0">
        <w:rPr>
          <w:rStyle w:val="StyleUnderline"/>
        </w:rPr>
        <w:t>financial markets</w:t>
      </w:r>
      <w:r w:rsidRPr="00ED3B44">
        <w:rPr>
          <w:sz w:val="16"/>
        </w:rPr>
        <w:t xml:space="preserve">, infrastructures </w:t>
      </w:r>
      <w:r w:rsidRPr="002E20A0">
        <w:rPr>
          <w:rStyle w:val="StyleUnderline"/>
        </w:rPr>
        <w:t>and supply chains</w:t>
      </w:r>
      <w:r w:rsidRPr="00ED3B44">
        <w:rPr>
          <w:sz w:val="16"/>
        </w:rPr>
        <w:t>, communication and transport systems, social media and networks, infections and diseases, climatic changes and resource flows, mobility and migration, markets and trade flows (Fig. 8.1).</w:t>
      </w:r>
    </w:p>
    <w:p w14:paraId="00D08AE4" w14:textId="77777777" w:rsidR="005375F3" w:rsidRPr="00ED3B44" w:rsidRDefault="005375F3" w:rsidP="005375F3">
      <w:pPr>
        <w:rPr>
          <w:sz w:val="16"/>
        </w:rPr>
      </w:pPr>
      <w:r w:rsidRPr="000A3A9B">
        <w:rPr>
          <w:rStyle w:val="StyleUnderline"/>
        </w:rPr>
        <w:t xml:space="preserve">Crises chains </w:t>
      </w:r>
      <w:r w:rsidRPr="0050111B">
        <w:rPr>
          <w:rStyle w:val="Emphasis"/>
        </w:rPr>
        <w:t>intensify</w:t>
      </w:r>
      <w:r w:rsidRPr="00ED3B44">
        <w:rPr>
          <w:sz w:val="16"/>
        </w:rPr>
        <w:t xml:space="preserve"> in the network structures </w:t>
      </w:r>
      <w:r w:rsidRPr="000A3A9B">
        <w:rPr>
          <w:rStyle w:val="StyleUnderline"/>
        </w:rPr>
        <w:t>to complex multiple crises</w:t>
      </w:r>
      <w:r w:rsidRPr="00ED3B44">
        <w:rPr>
          <w:sz w:val="16"/>
        </w:rPr>
        <w:t xml:space="preserve"> (Scheffran 1996, 2015c, 2016a, b), also </w:t>
      </w:r>
      <w:r w:rsidRPr="00260881">
        <w:rPr>
          <w:rStyle w:val="StyleUnderline"/>
        </w:rPr>
        <w:t>called ‘</w:t>
      </w:r>
      <w:r w:rsidRPr="00141C69">
        <w:rPr>
          <w:rStyle w:val="Emphasis"/>
        </w:rPr>
        <w:t>polycrisis</w:t>
      </w:r>
      <w:r w:rsidRPr="00260881">
        <w:rPr>
          <w:rStyle w:val="StyleUnderline"/>
        </w:rPr>
        <w:t>’</w:t>
      </w:r>
      <w:r w:rsidRPr="00ED3B44">
        <w:rPr>
          <w:sz w:val="16"/>
        </w:rPr>
        <w:t xml:space="preserve"> (Morin/Kern 1999; Tooze 2022; Homer-Dixon et al. 2022), </w:t>
      </w:r>
      <w:r w:rsidRPr="00967906">
        <w:rPr>
          <w:rStyle w:val="StyleUnderline"/>
          <w:highlight w:val="cyan"/>
        </w:rPr>
        <w:t>driving</w:t>
      </w:r>
      <w:r w:rsidRPr="00ED3B44">
        <w:rPr>
          <w:sz w:val="16"/>
        </w:rPr>
        <w:t xml:space="preserve"> the </w:t>
      </w:r>
      <w:r w:rsidRPr="00967906">
        <w:rPr>
          <w:rStyle w:val="StyleUnderline"/>
          <w:highlight w:val="cyan"/>
        </w:rPr>
        <w:t xml:space="preserve">world into </w:t>
      </w:r>
      <w:r w:rsidRPr="00967906">
        <w:rPr>
          <w:rStyle w:val="Emphasis"/>
          <w:highlight w:val="cyan"/>
        </w:rPr>
        <w:t>permanent crisis</w:t>
      </w:r>
      <w:r w:rsidRPr="004C4D74">
        <w:rPr>
          <w:rStyle w:val="StyleUnderline"/>
        </w:rPr>
        <w:t xml:space="preserve"> mode. Amplification</w:t>
      </w:r>
      <w:r w:rsidRPr="00ED3B44">
        <w:rPr>
          <w:sz w:val="16"/>
        </w:rPr>
        <w:t xml:space="preserve"> triggers domino effects and risk </w:t>
      </w:r>
      <w:r w:rsidRPr="00924804">
        <w:rPr>
          <w:rStyle w:val="StyleUnderline"/>
        </w:rPr>
        <w:t xml:space="preserve">cascades endangering </w:t>
      </w:r>
      <w:r w:rsidRPr="00DC09E2">
        <w:rPr>
          <w:rStyle w:val="Emphasis"/>
        </w:rPr>
        <w:t>stability</w:t>
      </w:r>
      <w:r w:rsidRPr="00924804">
        <w:rPr>
          <w:rStyle w:val="StyleUnderline"/>
        </w:rPr>
        <w:t xml:space="preserve"> of the </w:t>
      </w:r>
      <w:r w:rsidRPr="003A5510">
        <w:rPr>
          <w:rStyle w:val="Emphasis"/>
        </w:rPr>
        <w:t>global system</w:t>
      </w:r>
      <w:r w:rsidRPr="00924804">
        <w:rPr>
          <w:rStyle w:val="StyleUnderline"/>
        </w:rPr>
        <w:t xml:space="preserve"> and drifting</w:t>
      </w:r>
      <w:r w:rsidRPr="00ED3B44">
        <w:rPr>
          <w:sz w:val="16"/>
        </w:rPr>
        <w:t xml:space="preserve"> the </w:t>
      </w:r>
      <w:r w:rsidRPr="00432D24">
        <w:rPr>
          <w:rStyle w:val="StyleUnderline"/>
        </w:rPr>
        <w:t>world into a self-reinforcing</w:t>
      </w:r>
      <w:r w:rsidRPr="00ED3B44">
        <w:rPr>
          <w:sz w:val="16"/>
        </w:rPr>
        <w:t xml:space="preserve"> vicious </w:t>
      </w:r>
      <w:r w:rsidRPr="006E292F">
        <w:rPr>
          <w:rStyle w:val="Emphasis"/>
        </w:rPr>
        <w:t>circle</w:t>
      </w:r>
      <w:r w:rsidRPr="00432D24">
        <w:rPr>
          <w:rStyle w:val="StyleUnderline"/>
        </w:rPr>
        <w:t xml:space="preserve"> of </w:t>
      </w:r>
      <w:r w:rsidRPr="006E292F">
        <w:rPr>
          <w:rStyle w:val="Emphasis"/>
        </w:rPr>
        <w:t>interconnected crises</w:t>
      </w:r>
      <w:r w:rsidRPr="00432D24">
        <w:rPr>
          <w:rStyle w:val="StyleUnderline"/>
        </w:rPr>
        <w:t xml:space="preserve"> difficult to control</w:t>
      </w:r>
      <w:r w:rsidRPr="00ED3B44">
        <w:rPr>
          <w:sz w:val="16"/>
        </w:rPr>
        <w:t>. In network structures, there are coupling, spreading and accumulating flows of information, capital and power that can multiply or contain problems. In the globalised world, domino effects, risk cascades and chain reactions endanger the stability of the global system and lead to chaotic dynamics in which small causes have a large effect and spread across spatial and temporal scales (micro to macro).</w:t>
      </w:r>
    </w:p>
    <w:p w14:paraId="5B6CF6B6" w14:textId="77777777" w:rsidR="005375F3" w:rsidRPr="00ED3B44" w:rsidRDefault="005375F3" w:rsidP="005375F3">
      <w:pPr>
        <w:rPr>
          <w:sz w:val="16"/>
        </w:rPr>
      </w:pPr>
      <w:r w:rsidRPr="00ED3B44">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965DC4">
        <w:rPr>
          <w:rStyle w:val="StyleUnderline"/>
        </w:rPr>
        <w:t xml:space="preserve">Globally </w:t>
      </w:r>
      <w:r w:rsidRPr="006E292F">
        <w:rPr>
          <w:rStyle w:val="Emphasis"/>
        </w:rPr>
        <w:t>interconnected</w:t>
      </w:r>
      <w:r w:rsidRPr="00ED3B44">
        <w:rPr>
          <w:sz w:val="16"/>
        </w:rPr>
        <w:t xml:space="preserve"> processes such as </w:t>
      </w:r>
      <w:r w:rsidRPr="00CC30D0">
        <w:rPr>
          <w:rStyle w:val="StyleUnderline"/>
        </w:rPr>
        <w:t xml:space="preserve">resource flows or global </w:t>
      </w:r>
      <w:r w:rsidRPr="006E292F">
        <w:rPr>
          <w:rStyle w:val="Emphasis"/>
        </w:rPr>
        <w:t>production</w:t>
      </w:r>
      <w:r w:rsidRPr="00ED3B44">
        <w:rPr>
          <w:sz w:val="16"/>
        </w:rPr>
        <w:t xml:space="preserve">, consumption and supply chains can accelerate this development and </w:t>
      </w:r>
      <w:r w:rsidRPr="00CC30D0">
        <w:rPr>
          <w:rStyle w:val="StyleUnderline"/>
        </w:rPr>
        <w:t>undermine</w:t>
      </w:r>
      <w:r w:rsidRPr="00ED3B44">
        <w:rPr>
          <w:sz w:val="16"/>
        </w:rPr>
        <w:t xml:space="preserve"> the </w:t>
      </w:r>
      <w:r w:rsidRPr="00CC30D0">
        <w:rPr>
          <w:rStyle w:val="StyleUnderline"/>
        </w:rPr>
        <w:t xml:space="preserve">conditions for </w:t>
      </w:r>
      <w:r w:rsidRPr="006E292F">
        <w:rPr>
          <w:rStyle w:val="Emphasis"/>
        </w:rPr>
        <w:t>peace</w:t>
      </w:r>
      <w:r w:rsidRPr="00ED3B44">
        <w:rPr>
          <w:sz w:val="16"/>
        </w:rPr>
        <w:t>.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Failure to contain crises appears as a loss of control for the prevailing neoliberal world order; the world seems to be falling apart.</w:t>
      </w:r>
    </w:p>
    <w:p w14:paraId="7E41928F" w14:textId="77777777" w:rsidR="005375F3" w:rsidRPr="00ED3B44" w:rsidRDefault="005375F3" w:rsidP="005375F3">
      <w:pPr>
        <w:rPr>
          <w:sz w:val="16"/>
        </w:rPr>
      </w:pPr>
      <w:r w:rsidRPr="00ED3B44">
        <w:rPr>
          <w:sz w:val="16"/>
        </w:rPr>
        <w:t>8.5.3 Tipping Points, Compound Risks and Cascading Events</w:t>
      </w:r>
    </w:p>
    <w:p w14:paraId="34A07994" w14:textId="77777777" w:rsidR="005375F3" w:rsidRPr="00ED3B44" w:rsidRDefault="005375F3" w:rsidP="005375F3">
      <w:pPr>
        <w:rPr>
          <w:sz w:val="16"/>
        </w:rPr>
      </w:pPr>
      <w:r w:rsidRPr="00ED3B44">
        <w:rPr>
          <w:sz w:val="16"/>
        </w:rPr>
        <w:t xml:space="preserve">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(tolerable-windows approach),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5844EE">
        <w:rPr>
          <w:rStyle w:val="StyleUnderline"/>
        </w:rPr>
        <w:t xml:space="preserve">Environmental </w:t>
      </w:r>
      <w:r w:rsidRPr="00680DF0">
        <w:rPr>
          <w:rStyle w:val="Emphasis"/>
        </w:rPr>
        <w:t>risks</w:t>
      </w:r>
      <w:r w:rsidRPr="005844EE">
        <w:rPr>
          <w:rStyle w:val="StyleUnderline"/>
        </w:rPr>
        <w:t xml:space="preserve"> can be </w:t>
      </w:r>
      <w:r w:rsidRPr="00680DF0">
        <w:rPr>
          <w:rStyle w:val="Emphasis"/>
        </w:rPr>
        <w:t>amplified</w:t>
      </w:r>
      <w:r w:rsidRPr="005844EE">
        <w:rPr>
          <w:rStyle w:val="StyleUnderline"/>
        </w:rPr>
        <w:t xml:space="preserve"> </w:t>
      </w:r>
      <w:r w:rsidRPr="00680DF0">
        <w:rPr>
          <w:rStyle w:val="StyleUnderline"/>
        </w:rPr>
        <w:t>by</w:t>
      </w:r>
      <w:r w:rsidRPr="00ED3B44">
        <w:rPr>
          <w:sz w:val="16"/>
        </w:rPr>
        <w:t xml:space="preserve"> the </w:t>
      </w:r>
      <w:r w:rsidRPr="005844EE">
        <w:rPr>
          <w:rStyle w:val="StyleUnderline"/>
        </w:rPr>
        <w:t xml:space="preserve">combination of multiple </w:t>
      </w:r>
      <w:r w:rsidRPr="00C81E20">
        <w:rPr>
          <w:rStyle w:val="Emphasis"/>
        </w:rPr>
        <w:t>stressors</w:t>
      </w:r>
      <w:r w:rsidRPr="005844EE">
        <w:rPr>
          <w:rStyle w:val="StyleUnderline"/>
        </w:rPr>
        <w:t xml:space="preserve"> and </w:t>
      </w:r>
      <w:r w:rsidRPr="00C81E20">
        <w:rPr>
          <w:rStyle w:val="Emphasis"/>
        </w:rPr>
        <w:t>hazards</w:t>
      </w:r>
      <w:r w:rsidRPr="00ED3B44">
        <w:rPr>
          <w:sz w:val="16"/>
        </w:rPr>
        <w:t xml:space="preserve">, the co-occurrence of </w:t>
      </w:r>
      <w:r w:rsidRPr="00D2047A">
        <w:rPr>
          <w:rStyle w:val="StyleUnderline"/>
        </w:rPr>
        <w:t>which</w:t>
      </w:r>
      <w:r w:rsidRPr="00ED3B44">
        <w:rPr>
          <w:sz w:val="16"/>
        </w:rPr>
        <w:t xml:space="preserve"> becomes more likely and </w:t>
      </w:r>
      <w:r w:rsidRPr="00D2047A">
        <w:rPr>
          <w:rStyle w:val="StyleUnderline"/>
        </w:rPr>
        <w:t>contributes to societal and</w:t>
      </w:r>
      <w:r w:rsidRPr="00ED3B44">
        <w:rPr>
          <w:sz w:val="16"/>
        </w:rPr>
        <w:t xml:space="preserve">/or </w:t>
      </w:r>
      <w:r w:rsidRPr="00D2047A">
        <w:rPr>
          <w:rStyle w:val="StyleUnderline"/>
        </w:rPr>
        <w:t xml:space="preserve">ecological </w:t>
      </w:r>
      <w:r w:rsidRPr="00620A21">
        <w:rPr>
          <w:rStyle w:val="Emphasis"/>
        </w:rPr>
        <w:t>risks</w:t>
      </w:r>
      <w:r w:rsidRPr="00ED3B44">
        <w:rPr>
          <w:sz w:val="16"/>
        </w:rPr>
        <w:t xml:space="preserve"> (Zscheischler et al. 2018). Examples include the interaction of different weather and climate phenomena, such as extreme precipitation, storms and coastal flooding damaging infrastructures, or drought and heat leading to tree mortality and fires.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w:t>
      </w:r>
      <w:r w:rsidRPr="006B70E5">
        <w:rPr>
          <w:rStyle w:val="StyleUnderline"/>
        </w:rPr>
        <w:t xml:space="preserve">Certain </w:t>
      </w:r>
      <w:r w:rsidRPr="0096433E">
        <w:rPr>
          <w:rStyle w:val="Emphasis"/>
        </w:rPr>
        <w:t>compound effects</w:t>
      </w:r>
      <w:r w:rsidRPr="006B70E5">
        <w:rPr>
          <w:rStyle w:val="StyleUnderline"/>
        </w:rPr>
        <w:t xml:space="preserve"> are represented in</w:t>
      </w:r>
      <w:r w:rsidRPr="00ED3B44">
        <w:rPr>
          <w:sz w:val="16"/>
        </w:rPr>
        <w:t xml:space="preserve"> the nexus approach, such as </w:t>
      </w:r>
      <w:r w:rsidRPr="006B70E5">
        <w:rPr>
          <w:rStyle w:val="StyleUnderline"/>
        </w:rPr>
        <w:t>the water-food-</w:t>
      </w:r>
      <w:r w:rsidRPr="008C6672">
        <w:rPr>
          <w:rStyle w:val="Emphasis"/>
        </w:rPr>
        <w:t>energy</w:t>
      </w:r>
      <w:r w:rsidRPr="006B70E5">
        <w:rPr>
          <w:rStyle w:val="StyleUnderline"/>
        </w:rPr>
        <w:t xml:space="preserve"> nexus or </w:t>
      </w:r>
      <w:r w:rsidRPr="008C6672">
        <w:rPr>
          <w:rStyle w:val="Emphasis"/>
        </w:rPr>
        <w:t>climate</w:t>
      </w:r>
      <w:r w:rsidRPr="006B70E5">
        <w:rPr>
          <w:rStyle w:val="StyleUnderline"/>
        </w:rPr>
        <w:t>-conflict</w:t>
      </w:r>
      <w:r w:rsidRPr="00ED3B44">
        <w:rPr>
          <w:sz w:val="16"/>
        </w:rPr>
        <w:t xml:space="preserve">-migration </w:t>
      </w:r>
      <w:r w:rsidRPr="006B70E5">
        <w:rPr>
          <w:rStyle w:val="StyleUnderline"/>
        </w:rPr>
        <w:t>nexus</w:t>
      </w:r>
      <w:r w:rsidRPr="00ED3B44">
        <w:rPr>
          <w:sz w:val="16"/>
        </w:rPr>
        <w:t>.</w:t>
      </w:r>
    </w:p>
    <w:p w14:paraId="0B64DF89" w14:textId="77777777" w:rsidR="005375F3" w:rsidRPr="00ED3B44" w:rsidRDefault="005375F3" w:rsidP="005375F3">
      <w:pPr>
        <w:rPr>
          <w:sz w:val="16"/>
        </w:rPr>
      </w:pPr>
      <w:r w:rsidRPr="00ED3B44">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37E04A29" w14:textId="77777777" w:rsidR="005375F3" w:rsidRPr="00ED3B44" w:rsidRDefault="005375F3" w:rsidP="005375F3">
      <w:pPr>
        <w:rPr>
          <w:sz w:val="16"/>
        </w:rPr>
      </w:pPr>
      <w:r w:rsidRPr="00ED3B44">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967906">
        <w:rPr>
          <w:rStyle w:val="StyleUnderline"/>
        </w:rPr>
        <w:t>If</w:t>
      </w:r>
      <w:r w:rsidRPr="00CF5D7E">
        <w:rPr>
          <w:rStyle w:val="StyleUnderline"/>
        </w:rPr>
        <w:t xml:space="preserve"> </w:t>
      </w:r>
      <w:r w:rsidRPr="00967906">
        <w:rPr>
          <w:rStyle w:val="StyleUnderline"/>
        </w:rPr>
        <w:t>an</w:t>
      </w:r>
      <w:r w:rsidRPr="00CF5D7E">
        <w:rPr>
          <w:rStyle w:val="StyleUnderline"/>
        </w:rPr>
        <w:t xml:space="preserve"> </w:t>
      </w:r>
      <w:r w:rsidRPr="00967906">
        <w:rPr>
          <w:rStyle w:val="Emphasis"/>
        </w:rPr>
        <w:t>accident</w:t>
      </w:r>
      <w:r w:rsidRPr="00967906">
        <w:rPr>
          <w:rStyle w:val="StyleUnderline"/>
        </w:rPr>
        <w:t xml:space="preserve"> distracts </w:t>
      </w:r>
      <w:r w:rsidRPr="00967906">
        <w:rPr>
          <w:rStyle w:val="Emphasis"/>
        </w:rPr>
        <w:t>reactor control</w:t>
      </w:r>
      <w:r w:rsidRPr="00CF5D7E">
        <w:rPr>
          <w:rStyle w:val="StyleUnderline"/>
        </w:rPr>
        <w:t xml:space="preserve">, global </w:t>
      </w:r>
      <w:r w:rsidRPr="00385133">
        <w:rPr>
          <w:rStyle w:val="Emphasis"/>
        </w:rPr>
        <w:t>cascades</w:t>
      </w:r>
      <w:r w:rsidRPr="00ED3B44">
        <w:rPr>
          <w:sz w:val="16"/>
        </w:rPr>
        <w:t xml:space="preserve"> of consequences </w:t>
      </w:r>
      <w:r w:rsidRPr="002239D2">
        <w:rPr>
          <w:rStyle w:val="StyleUnderline"/>
        </w:rPr>
        <w:t>can be set in motion</w:t>
      </w:r>
      <w:r w:rsidRPr="00ED3B44">
        <w:rPr>
          <w:sz w:val="16"/>
        </w:rPr>
        <w:t xml:space="preserve">, as demonstrated by the nuclear disasters at Chernobyl in 1986 and Fukushima in 2011 (Scheffran 2016a). Sometimes the switching results from triggering events, such as natural disasters, mass migrations or social movements, leading to self-reinforcing cascading sequences, e.g. when an action taken by one actor provokes actions by other actors. Exponential cascades are demonstrated by the Corona pandemic, in which </w:t>
      </w:r>
      <w:r w:rsidRPr="00967906">
        <w:rPr>
          <w:rStyle w:val="Emphasis"/>
          <w:highlight w:val="cyan"/>
        </w:rPr>
        <w:t>all humans</w:t>
      </w:r>
      <w:r w:rsidRPr="00967906">
        <w:rPr>
          <w:rStyle w:val="StyleUnderline"/>
          <w:highlight w:val="cyan"/>
        </w:rPr>
        <w:t xml:space="preserve"> are </w:t>
      </w:r>
      <w:r w:rsidRPr="00967906">
        <w:rPr>
          <w:rStyle w:val="Emphasis"/>
          <w:highlight w:val="cyan"/>
        </w:rPr>
        <w:t>part</w:t>
      </w:r>
      <w:r w:rsidRPr="00967906">
        <w:rPr>
          <w:rStyle w:val="StyleUnderline"/>
          <w:highlight w:val="cyan"/>
        </w:rPr>
        <w:t xml:space="preserve"> of</w:t>
      </w:r>
      <w:r w:rsidRPr="00ED3B44">
        <w:rPr>
          <w:sz w:val="16"/>
        </w:rPr>
        <w:t xml:space="preserve"> a virus </w:t>
      </w:r>
      <w:r w:rsidRPr="00967906">
        <w:rPr>
          <w:rStyle w:val="StyleUnderline"/>
          <w:highlight w:val="cyan"/>
        </w:rPr>
        <w:t>chain reaction</w:t>
      </w:r>
      <w:r w:rsidRPr="00ED3B44">
        <w:rPr>
          <w:sz w:val="16"/>
        </w:rPr>
        <w:t>.</w:t>
      </w:r>
    </w:p>
    <w:p w14:paraId="3289D3FF" w14:textId="77777777" w:rsidR="005375F3" w:rsidRPr="00ED3B44" w:rsidRDefault="005375F3" w:rsidP="005375F3">
      <w:pPr>
        <w:rPr>
          <w:sz w:val="16"/>
        </w:rPr>
      </w:pPr>
      <w:r w:rsidRPr="00ED3B44">
        <w:rPr>
          <w:sz w:val="16"/>
        </w:rPr>
        <w:t xml:space="preserve">The climate system can also become unstable due to tipping elements (Lenton et al. 2008, 2023). These include self-reinforcing melting of the Greenland and West Antarctic ice sheets, release of frozen greenhouse gases such as methane, weakening of the North Atlantic Current, or changes in the Asian monsoon (IPCC 2019). </w:t>
      </w:r>
      <w:r w:rsidRPr="00967906">
        <w:rPr>
          <w:rStyle w:val="StyleUnderline"/>
          <w:highlight w:val="cyan"/>
        </w:rPr>
        <w:t>Above</w:t>
      </w:r>
      <w:r w:rsidRPr="00ED3B44">
        <w:rPr>
          <w:sz w:val="16"/>
        </w:rPr>
        <w:t xml:space="preserve"> a </w:t>
      </w:r>
      <w:r w:rsidRPr="00967906">
        <w:rPr>
          <w:rStyle w:val="StyleUnderline"/>
          <w:highlight w:val="cyan"/>
        </w:rPr>
        <w:t>critical</w:t>
      </w:r>
      <w:r w:rsidRPr="00BC2AF0">
        <w:rPr>
          <w:rStyle w:val="StyleUnderline"/>
        </w:rPr>
        <w:t xml:space="preserve"> temperature </w:t>
      </w:r>
      <w:r w:rsidRPr="00967906">
        <w:rPr>
          <w:rStyle w:val="Emphasis"/>
          <w:highlight w:val="cyan"/>
        </w:rPr>
        <w:t>threshold</w:t>
      </w:r>
      <w:r w:rsidRPr="00967906">
        <w:rPr>
          <w:rStyle w:val="StyleUnderline"/>
          <w:highlight w:val="cyan"/>
        </w:rPr>
        <w:t xml:space="preserve">, </w:t>
      </w:r>
      <w:r w:rsidRPr="00967906">
        <w:rPr>
          <w:rStyle w:val="Emphasis"/>
          <w:highlight w:val="cyan"/>
        </w:rPr>
        <w:t>amplification</w:t>
      </w:r>
      <w:r w:rsidRPr="00967906">
        <w:rPr>
          <w:rStyle w:val="StyleUnderline"/>
          <w:highlight w:val="cyan"/>
        </w:rPr>
        <w:t xml:space="preserve"> effects</w:t>
      </w:r>
      <w:r w:rsidRPr="00ED3B44">
        <w:rPr>
          <w:sz w:val="16"/>
        </w:rPr>
        <w:t xml:space="preserve"> and event chains could </w:t>
      </w:r>
      <w:r w:rsidRPr="00967906">
        <w:rPr>
          <w:rStyle w:val="StyleUnderline"/>
          <w:highlight w:val="cyan"/>
        </w:rPr>
        <w:t xml:space="preserve">lead to </w:t>
      </w:r>
      <w:r w:rsidRPr="00967906">
        <w:rPr>
          <w:rStyle w:val="Emphasis"/>
          <w:highlight w:val="cyan"/>
        </w:rPr>
        <w:t>fundamental</w:t>
      </w:r>
      <w:r w:rsidRPr="00352398">
        <w:rPr>
          <w:rStyle w:val="StyleUnderline"/>
        </w:rPr>
        <w:t xml:space="preserve"> Earth system changes</w:t>
      </w:r>
      <w:r w:rsidRPr="00ED3B44">
        <w:rPr>
          <w:sz w:val="16"/>
        </w:rPr>
        <w:t xml:space="preserve"> (Steffen et al. 2018), </w:t>
      </w:r>
      <w:r w:rsidRPr="005E7ADA">
        <w:rPr>
          <w:rStyle w:val="StyleUnderline"/>
        </w:rPr>
        <w:t xml:space="preserve">with </w:t>
      </w:r>
      <w:r w:rsidRPr="00B23DBD">
        <w:rPr>
          <w:rStyle w:val="StyleUnderline"/>
        </w:rPr>
        <w:t xml:space="preserve">profound </w:t>
      </w:r>
      <w:r w:rsidRPr="003916D4">
        <w:rPr>
          <w:rStyle w:val="Emphasis"/>
        </w:rPr>
        <w:t>consequences</w:t>
      </w:r>
      <w:r w:rsidRPr="00B23DBD">
        <w:rPr>
          <w:rStyle w:val="StyleUnderline"/>
        </w:rPr>
        <w:t xml:space="preserve"> for global</w:t>
      </w:r>
      <w:r w:rsidRPr="00ED3B44">
        <w:rPr>
          <w:sz w:val="16"/>
        </w:rPr>
        <w:t xml:space="preserve"> security and international </w:t>
      </w:r>
      <w:r w:rsidRPr="003916D4">
        <w:rPr>
          <w:rStyle w:val="Emphasis"/>
        </w:rPr>
        <w:t>stability</w:t>
      </w:r>
      <w:r w:rsidRPr="005C0FC0">
        <w:rPr>
          <w:rStyle w:val="StyleUnderline"/>
        </w:rPr>
        <w:t>. Certain</w:t>
      </w:r>
      <w:r w:rsidRPr="00ED3B44">
        <w:rPr>
          <w:sz w:val="16"/>
        </w:rPr>
        <w:t xml:space="preserve"> thresholds and </w:t>
      </w:r>
      <w:r w:rsidRPr="005C0FC0">
        <w:rPr>
          <w:rStyle w:val="StyleUnderline"/>
        </w:rPr>
        <w:t>tipping points</w:t>
      </w:r>
      <w:r w:rsidRPr="00ED3B44">
        <w:rPr>
          <w:sz w:val="16"/>
        </w:rPr>
        <w:t xml:space="preserve"> must not be violated, as they would </w:t>
      </w:r>
      <w:r w:rsidRPr="005C0FC0">
        <w:rPr>
          <w:rStyle w:val="StyleUnderline"/>
        </w:rPr>
        <w:t xml:space="preserve">trigger </w:t>
      </w:r>
      <w:r w:rsidRPr="00967906">
        <w:rPr>
          <w:rStyle w:val="Emphasis"/>
          <w:highlight w:val="cyan"/>
        </w:rPr>
        <w:t>abrupt</w:t>
      </w:r>
      <w:r w:rsidRPr="00967906">
        <w:rPr>
          <w:rStyle w:val="StyleUnderline"/>
          <w:highlight w:val="cyan"/>
        </w:rPr>
        <w:t xml:space="preserve"> and </w:t>
      </w:r>
      <w:r w:rsidRPr="00967906">
        <w:rPr>
          <w:rStyle w:val="Emphasis"/>
          <w:highlight w:val="cyan"/>
        </w:rPr>
        <w:t>irreversible</w:t>
      </w:r>
      <w:r w:rsidRPr="00967906">
        <w:rPr>
          <w:rStyle w:val="StyleUnderline"/>
          <w:highlight w:val="cyan"/>
        </w:rPr>
        <w:t xml:space="preserve"> changes</w:t>
      </w:r>
      <w:r w:rsidRPr="00ED3B44">
        <w:rPr>
          <w:sz w:val="16"/>
        </w:rPr>
        <w:t xml:space="preserve"> that endanger global and regional stability (e.g. Franzke et al. 2022). </w:t>
      </w:r>
      <w:r w:rsidRPr="00967906">
        <w:rPr>
          <w:rStyle w:val="StyleUnderline"/>
          <w:highlight w:val="cyan"/>
        </w:rPr>
        <w:t>Even in</w:t>
      </w:r>
      <w:r w:rsidRPr="00ED3B44">
        <w:rPr>
          <w:sz w:val="16"/>
        </w:rPr>
        <w:t xml:space="preserve"> the </w:t>
      </w:r>
      <w:r w:rsidRPr="00967906">
        <w:rPr>
          <w:rStyle w:val="StyleUnderline"/>
          <w:highlight w:val="cyan"/>
        </w:rPr>
        <w:t>absence of</w:t>
      </w:r>
      <w:r w:rsidRPr="00ED3B44">
        <w:rPr>
          <w:sz w:val="16"/>
        </w:rPr>
        <w:t xml:space="preserve"> rapid and </w:t>
      </w:r>
      <w:r w:rsidRPr="00967906">
        <w:rPr>
          <w:rStyle w:val="StyleUnderline"/>
          <w:highlight w:val="cyan"/>
        </w:rPr>
        <w:t>severe</w:t>
      </w:r>
      <w:r w:rsidRPr="00ED3B44">
        <w:rPr>
          <w:sz w:val="16"/>
        </w:rPr>
        <w:t xml:space="preserve"> climate </w:t>
      </w:r>
      <w:r w:rsidRPr="00967906">
        <w:rPr>
          <w:rStyle w:val="Emphasis"/>
          <w:highlight w:val="cyan"/>
        </w:rPr>
        <w:t>change</w:t>
      </w:r>
      <w:r w:rsidRPr="00891884">
        <w:rPr>
          <w:rStyle w:val="StyleUnderline"/>
        </w:rPr>
        <w:t>, global warming can tip</w:t>
      </w:r>
      <w:r w:rsidRPr="00ED3B44">
        <w:rPr>
          <w:sz w:val="16"/>
        </w:rPr>
        <w:t xml:space="preserve"> ecological and </w:t>
      </w:r>
      <w:r w:rsidRPr="00036F3E">
        <w:rPr>
          <w:rStyle w:val="Emphasis"/>
        </w:rPr>
        <w:t>social systems</w:t>
      </w:r>
      <w:r w:rsidRPr="00ED3B44">
        <w:rPr>
          <w:sz w:val="16"/>
        </w:rPr>
        <w:t xml:space="preserve"> (Rodriguez-Lopez et al. 2019; Otto et al. 2020). Whether these are ‘negative’ or ‘positive’ tipping points depends on an assessment of their advantages and disadvantages. </w:t>
      </w:r>
      <w:r w:rsidRPr="00891884">
        <w:rPr>
          <w:rStyle w:val="StyleUnderline"/>
        </w:rPr>
        <w:t>Climate change can connect</w:t>
      </w:r>
      <w:r w:rsidRPr="00ED3B44">
        <w:rPr>
          <w:sz w:val="16"/>
        </w:rPr>
        <w:t xml:space="preserve"> to cascades in social networks, in protest movements, elections, stock market crashes, revolutions, </w:t>
      </w:r>
      <w:r w:rsidRPr="00967906">
        <w:rPr>
          <w:rStyle w:val="StyleUnderline"/>
          <w:highlight w:val="cyan"/>
        </w:rPr>
        <w:t xml:space="preserve">mass </w:t>
      </w:r>
      <w:r w:rsidRPr="00967906">
        <w:rPr>
          <w:rStyle w:val="Emphasis"/>
          <w:highlight w:val="cyan"/>
        </w:rPr>
        <w:t>exodus</w:t>
      </w:r>
      <w:r w:rsidRPr="00967906">
        <w:rPr>
          <w:rStyle w:val="StyleUnderline"/>
          <w:highlight w:val="cyan"/>
        </w:rPr>
        <w:t xml:space="preserve">, or violent </w:t>
      </w:r>
      <w:r w:rsidRPr="00967906">
        <w:rPr>
          <w:rStyle w:val="Emphasis"/>
          <w:highlight w:val="cyan"/>
        </w:rPr>
        <w:t>conflicts</w:t>
      </w:r>
      <w:r w:rsidRPr="00800228">
        <w:rPr>
          <w:sz w:val="16"/>
        </w:rPr>
        <w:t xml:space="preserve"> </w:t>
      </w:r>
      <w:r w:rsidRPr="00ED3B44">
        <w:rPr>
          <w:sz w:val="16"/>
        </w:rPr>
        <w:t>(Kominek/Scheffran 2012). Such effects beyond tipping points are difficult to contain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6C96B3F4" w14:textId="77777777" w:rsidR="005375F3" w:rsidRPr="00ED3B44" w:rsidRDefault="005375F3" w:rsidP="005375F3">
      <w:pPr>
        <w:rPr>
          <w:sz w:val="16"/>
        </w:rPr>
      </w:pPr>
      <w:r w:rsidRPr="00ED3B44">
        <w:rPr>
          <w:sz w:val="16"/>
        </w:rPr>
        <w:t>&lt;&lt;TEXT CONDENSED, NONE OMITTED&gt;&gt;</w:t>
      </w:r>
    </w:p>
    <w:p w14:paraId="6C827B11" w14:textId="77777777" w:rsidR="005375F3" w:rsidRPr="00BB7E65" w:rsidRDefault="005375F3" w:rsidP="005375F3">
      <w:pPr>
        <w:rPr>
          <w:sz w:val="8"/>
        </w:rPr>
      </w:pPr>
      <w:r w:rsidRPr="00BB7E65">
        <w:rPr>
          <w:sz w:val="8"/>
        </w:rPr>
        <w:t>8.5.4 Managing Complexity and Simplicity 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 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 8.5.5 Integrative Framework of Climate-Society Interaction An integrative framework presents the complex interplay of systems, conditions, and actors in the Earth system, assessing multiple pathways connecting changes and impacts in the climate system, natural resources, human security and societal stability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 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 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 8.6 Geopolitical Conflicts at the Frontiers of World Order 8.6.1 Geopolitical Origins and the World Wars 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 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killed,Footnote5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 Because of the inability to simply decide wars by military-technical means, war became predominantly a matter of economic power. Industrial societies could mobilise mass armies with millions of people, involving whole economies and societies until they collapse politically, with the risk for ruling circles that a foreseeable defeat in the war could lead to violent revolutionary upheavals to create new political forms or a new social order. According to Bloch, the enormous devastation and economic shocks from the war would have grave consequences for the period after the war, including financial and economic disruption, famine, disease and epidemics. Bloch recognised that the war momentum could become a self-fulfilling prophecy as a collective expectation of catastrophe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 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 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 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 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 One response to the current world in disorder is the revival of geopolitics to pursue partial interests and regain control in a world of limits and crises (Ioannides 2022). Shifting the coordinates of world politics towards confrontation resembles 20th century territorial conceptions of geopolitics, like territorial claims, control of national borders and resources,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it is about the crises of the fossil and neoliberal variants of globalized capitalism, which drive humanity down a path if it does not make a fundamental turnaround. 8.6.2 Power Shifts and Crisis in the Liberal World Order 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 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 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64B83CE0" w14:textId="77777777" w:rsidR="005375F3" w:rsidRPr="00ED3B44" w:rsidRDefault="005375F3" w:rsidP="005375F3">
      <w:pPr>
        <w:rPr>
          <w:sz w:val="16"/>
        </w:rPr>
      </w:pPr>
      <w:r w:rsidRPr="00ED3B44">
        <w:rPr>
          <w:sz w:val="16"/>
        </w:rPr>
        <w:t>&lt;&lt;PARAGRAPH BREAKS RESUME&gt;&gt;</w:t>
      </w:r>
    </w:p>
    <w:p w14:paraId="0B044767" w14:textId="77777777" w:rsidR="005375F3" w:rsidRPr="00ED3B44" w:rsidRDefault="005375F3" w:rsidP="005375F3">
      <w:pPr>
        <w:rPr>
          <w:sz w:val="16"/>
        </w:rPr>
      </w:pPr>
      <w:r w:rsidRPr="00ED3B44">
        <w:rPr>
          <w:sz w:val="16"/>
        </w:rPr>
        <w:t xml:space="preserve">Although the nuclear arsenals are lower than in the Cold War, nuclear deterrence and </w:t>
      </w:r>
      <w:r w:rsidRPr="00855BFA">
        <w:rPr>
          <w:rStyle w:val="StyleUnderline"/>
          <w:highlight w:val="cyan"/>
        </w:rPr>
        <w:t>the nuclear</w:t>
      </w:r>
      <w:r w:rsidRPr="002E23E5">
        <w:rPr>
          <w:rStyle w:val="StyleUnderline"/>
        </w:rPr>
        <w:t xml:space="preserve"> </w:t>
      </w:r>
      <w:r w:rsidRPr="00EE57BC">
        <w:rPr>
          <w:rStyle w:val="Emphasis"/>
        </w:rPr>
        <w:t xml:space="preserve">arms </w:t>
      </w:r>
      <w:r w:rsidRPr="00855BFA">
        <w:rPr>
          <w:rStyle w:val="Emphasis"/>
          <w:highlight w:val="cyan"/>
        </w:rPr>
        <w:t>race</w:t>
      </w:r>
      <w:r w:rsidRPr="00855BFA">
        <w:rPr>
          <w:rStyle w:val="StyleUnderline"/>
          <w:highlight w:val="cyan"/>
        </w:rPr>
        <w:t xml:space="preserve"> continues</w:t>
      </w:r>
      <w:r w:rsidRPr="00ED3B44">
        <w:rPr>
          <w:sz w:val="16"/>
        </w:rPr>
        <w:t xml:space="preserve">. With nearly 13,000 nuclear weapons, </w:t>
      </w:r>
      <w:r w:rsidRPr="00855BFA">
        <w:rPr>
          <w:rStyle w:val="StyleUnderline"/>
        </w:rPr>
        <w:t>there is</w:t>
      </w:r>
      <w:r w:rsidRPr="00ED3B44">
        <w:rPr>
          <w:sz w:val="16"/>
        </w:rPr>
        <w:t xml:space="preserve"> a </w:t>
      </w:r>
      <w:r w:rsidRPr="00855BFA">
        <w:rPr>
          <w:rStyle w:val="StyleUnderline"/>
        </w:rPr>
        <w:t>risk of</w:t>
      </w:r>
      <w:r w:rsidRPr="00ED3B44">
        <w:rPr>
          <w:sz w:val="16"/>
        </w:rPr>
        <w:t xml:space="preserve"> their </w:t>
      </w:r>
      <w:r w:rsidRPr="00855BFA">
        <w:rPr>
          <w:rStyle w:val="StyleUnderline"/>
        </w:rPr>
        <w:t xml:space="preserve">use </w:t>
      </w:r>
      <w:r w:rsidRPr="00855BFA">
        <w:rPr>
          <w:rStyle w:val="StyleUnderline"/>
          <w:highlight w:val="cyan"/>
        </w:rPr>
        <w:t>in</w:t>
      </w:r>
      <w:r w:rsidRPr="00F10A08">
        <w:rPr>
          <w:rStyle w:val="StyleUnderline"/>
        </w:rPr>
        <w:t xml:space="preserve"> </w:t>
      </w:r>
      <w:r w:rsidRPr="00B76382">
        <w:rPr>
          <w:rStyle w:val="Emphasis"/>
        </w:rPr>
        <w:t>crises</w:t>
      </w:r>
      <w:r w:rsidRPr="00F10A08">
        <w:rPr>
          <w:rStyle w:val="StyleUnderline"/>
        </w:rPr>
        <w:t xml:space="preserve">, </w:t>
      </w:r>
      <w:r w:rsidRPr="00855BFA">
        <w:rPr>
          <w:rStyle w:val="Emphasis"/>
          <w:highlight w:val="cyan"/>
        </w:rPr>
        <w:t>wars</w:t>
      </w:r>
      <w:r w:rsidRPr="00F10A08">
        <w:rPr>
          <w:rStyle w:val="StyleUnderline"/>
        </w:rPr>
        <w:t xml:space="preserve"> and </w:t>
      </w:r>
      <w:r w:rsidRPr="00855BFA">
        <w:rPr>
          <w:rStyle w:val="Emphasis"/>
          <w:highlight w:val="cyan"/>
        </w:rPr>
        <w:t>terrorist</w:t>
      </w:r>
      <w:r w:rsidRPr="00855BFA">
        <w:rPr>
          <w:rStyle w:val="StyleUnderline"/>
          <w:highlight w:val="cyan"/>
        </w:rPr>
        <w:t xml:space="preserve"> attack</w:t>
      </w:r>
      <w:r w:rsidRPr="00855BFA">
        <w:rPr>
          <w:rStyle w:val="Emphasis"/>
          <w:highlight w:val="cyan"/>
        </w:rPr>
        <w:t>s</w:t>
      </w:r>
      <w:r w:rsidRPr="001134D6">
        <w:rPr>
          <w:rStyle w:val="StyleUnderline"/>
        </w:rPr>
        <w:t>. This is complicated b</w:t>
      </w:r>
      <w:r w:rsidRPr="00ED3B44">
        <w:rPr>
          <w:sz w:val="16"/>
        </w:rPr>
        <w:t xml:space="preserve">y the ‘Revolution in Military Affairs’, which involves all areas of high technology, including </w:t>
      </w:r>
      <w:r w:rsidRPr="00855BFA">
        <w:rPr>
          <w:rStyle w:val="StyleUnderline"/>
          <w:highlight w:val="cyan"/>
        </w:rPr>
        <w:t xml:space="preserve">missile </w:t>
      </w:r>
      <w:r w:rsidRPr="00855BFA">
        <w:rPr>
          <w:rStyle w:val="Emphasis"/>
          <w:highlight w:val="cyan"/>
        </w:rPr>
        <w:t>defence</w:t>
      </w:r>
      <w:r w:rsidRPr="00855BFA">
        <w:rPr>
          <w:rStyle w:val="StyleUnderline"/>
          <w:highlight w:val="cyan"/>
        </w:rPr>
        <w:t xml:space="preserve">, </w:t>
      </w:r>
      <w:r w:rsidRPr="00855BFA">
        <w:rPr>
          <w:rStyle w:val="Emphasis"/>
          <w:highlight w:val="cyan"/>
        </w:rPr>
        <w:t>space</w:t>
      </w:r>
      <w:r w:rsidRPr="001134D6">
        <w:rPr>
          <w:rStyle w:val="StyleUnderline"/>
        </w:rPr>
        <w:t xml:space="preserve"> armament </w:t>
      </w:r>
      <w:r w:rsidRPr="007479E5">
        <w:rPr>
          <w:rStyle w:val="StyleUnderline"/>
        </w:rPr>
        <w:t xml:space="preserve">and </w:t>
      </w:r>
      <w:r w:rsidRPr="00855BFA">
        <w:rPr>
          <w:rStyle w:val="Emphasis"/>
          <w:highlight w:val="cyan"/>
        </w:rPr>
        <w:t>cybe</w:t>
      </w:r>
      <w:r w:rsidRPr="00871BAE">
        <w:rPr>
          <w:rStyle w:val="Emphasis"/>
          <w:highlight w:val="cyan"/>
        </w:rPr>
        <w:t>r</w:t>
      </w:r>
      <w:r w:rsidRPr="001134D6">
        <w:rPr>
          <w:rStyle w:val="StyleUnderline"/>
        </w:rPr>
        <w:t>war</w:t>
      </w:r>
      <w:r w:rsidRPr="00ED3B44">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w:t>
      </w:r>
      <w:r w:rsidRPr="00DC356E">
        <w:rPr>
          <w:rStyle w:val="StyleUnderline"/>
        </w:rPr>
        <w:t xml:space="preserve">Militarization extends to </w:t>
      </w:r>
      <w:r w:rsidRPr="007F16A3">
        <w:rPr>
          <w:rStyle w:val="Emphasis"/>
        </w:rPr>
        <w:t>missiles</w:t>
      </w:r>
      <w:r w:rsidRPr="00ED3B44">
        <w:rPr>
          <w:sz w:val="16"/>
        </w:rPr>
        <w:t xml:space="preserve"> and missile defense systems, outer space and cyberspace, </w:t>
      </w:r>
      <w:r w:rsidRPr="007479E5">
        <w:rPr>
          <w:rStyle w:val="Emphasis"/>
          <w:highlight w:val="cyan"/>
        </w:rPr>
        <w:t>drone</w:t>
      </w:r>
      <w:r w:rsidRPr="007479E5">
        <w:rPr>
          <w:rStyle w:val="StyleUnderline"/>
          <w:highlight w:val="cyan"/>
        </w:rPr>
        <w:t xml:space="preserve"> and </w:t>
      </w:r>
      <w:r w:rsidRPr="007479E5">
        <w:rPr>
          <w:rStyle w:val="Emphasis"/>
          <w:highlight w:val="cyan"/>
        </w:rPr>
        <w:t>hybrid wa</w:t>
      </w:r>
      <w:r w:rsidRPr="00BE425E">
        <w:rPr>
          <w:rStyle w:val="Emphasis"/>
          <w:highlight w:val="cyan"/>
        </w:rPr>
        <w:t>r</w:t>
      </w:r>
      <w:r w:rsidRPr="004074C2">
        <w:rPr>
          <w:rStyle w:val="StyleUnderline"/>
        </w:rPr>
        <w:t>fare, vulnerability</w:t>
      </w:r>
      <w:r w:rsidRPr="00ED3B44">
        <w:rPr>
          <w:sz w:val="16"/>
        </w:rPr>
        <w:t xml:space="preserve"> of military and civilian </w:t>
      </w:r>
      <w:r w:rsidRPr="00C30CCF">
        <w:rPr>
          <w:rStyle w:val="StyleUnderline"/>
        </w:rPr>
        <w:t>infrastructures</w:t>
      </w:r>
      <w:r w:rsidRPr="00ED3B44">
        <w:rPr>
          <w:sz w:val="16"/>
        </w:rPr>
        <w:t xml:space="preserve">, fake news and hate speech on social media, </w:t>
      </w:r>
      <w:r w:rsidRPr="00674365">
        <w:rPr>
          <w:rStyle w:val="StyleUnderline"/>
        </w:rPr>
        <w:t>where</w:t>
      </w:r>
      <w:r w:rsidRPr="00ED3B44">
        <w:rPr>
          <w:sz w:val="16"/>
        </w:rPr>
        <w:t xml:space="preserve"> the </w:t>
      </w:r>
      <w:r w:rsidRPr="00485AF0">
        <w:rPr>
          <w:rStyle w:val="StyleUnderline"/>
          <w:highlight w:val="cyan"/>
        </w:rPr>
        <w:t>lines</w:t>
      </w:r>
      <w:r w:rsidRPr="00674365">
        <w:rPr>
          <w:rStyle w:val="StyleUnderline"/>
        </w:rPr>
        <w:t xml:space="preserve"> between </w:t>
      </w:r>
      <w:r w:rsidRPr="002A2CEB">
        <w:rPr>
          <w:rStyle w:val="Emphasis"/>
        </w:rPr>
        <w:t>war</w:t>
      </w:r>
      <w:r w:rsidRPr="00674365">
        <w:rPr>
          <w:rStyle w:val="StyleUnderline"/>
        </w:rPr>
        <w:t xml:space="preserve"> and peace </w:t>
      </w:r>
      <w:r w:rsidRPr="00485AF0">
        <w:rPr>
          <w:rStyle w:val="StyleUnderline"/>
          <w:highlight w:val="cyan"/>
        </w:rPr>
        <w:t>are blurred</w:t>
      </w:r>
      <w:r w:rsidRPr="00ED3B44">
        <w:rPr>
          <w:sz w:val="16"/>
        </w:rPr>
        <w:t xml:space="preserve"> (Scheffran 2018a, 2019b).</w:t>
      </w:r>
    </w:p>
    <w:p w14:paraId="3E33EEB8" w14:textId="77777777" w:rsidR="005375F3" w:rsidRPr="00ED3B44" w:rsidRDefault="005375F3" w:rsidP="005375F3">
      <w:pPr>
        <w:rPr>
          <w:sz w:val="16"/>
        </w:rPr>
      </w:pPr>
      <w:r w:rsidRPr="00ED3B44">
        <w:rPr>
          <w:sz w:val="16"/>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6959DA70" w14:textId="77777777" w:rsidR="005375F3" w:rsidRPr="00ED3B44" w:rsidRDefault="005375F3" w:rsidP="005375F3">
      <w:pPr>
        <w:rPr>
          <w:sz w:val="16"/>
        </w:rPr>
      </w:pPr>
      <w:r w:rsidRPr="00485AF0">
        <w:rPr>
          <w:rStyle w:val="StyleUnderline"/>
          <w:highlight w:val="cyan"/>
        </w:rPr>
        <w:t>The more</w:t>
      </w:r>
      <w:r w:rsidRPr="00ED3B44">
        <w:rPr>
          <w:sz w:val="16"/>
        </w:rPr>
        <w:t xml:space="preserve"> the </w:t>
      </w:r>
      <w:r w:rsidRPr="00A84A4A">
        <w:rPr>
          <w:rStyle w:val="StyleUnderline"/>
        </w:rPr>
        <w:t xml:space="preserve">expansive </w:t>
      </w:r>
      <w:r w:rsidRPr="00485AF0">
        <w:rPr>
          <w:rStyle w:val="Emphasis"/>
          <w:highlight w:val="cyan"/>
        </w:rPr>
        <w:t>growth</w:t>
      </w:r>
      <w:r w:rsidRPr="00A84A4A">
        <w:rPr>
          <w:rStyle w:val="StyleUnderline"/>
        </w:rPr>
        <w:t xml:space="preserve"> model </w:t>
      </w:r>
      <w:r w:rsidRPr="00485AF0">
        <w:rPr>
          <w:rStyle w:val="StyleUnderline"/>
          <w:highlight w:val="cyan"/>
        </w:rPr>
        <w:t xml:space="preserve">encounters </w:t>
      </w:r>
      <w:r w:rsidRPr="00485AF0">
        <w:rPr>
          <w:rStyle w:val="Emphasis"/>
          <w:highlight w:val="cyan"/>
        </w:rPr>
        <w:t>limits</w:t>
      </w:r>
      <w:r w:rsidRPr="00485AF0">
        <w:rPr>
          <w:rStyle w:val="StyleUnderline"/>
        </w:rPr>
        <w:t>,</w:t>
      </w:r>
      <w:r w:rsidRPr="00A84A4A">
        <w:rPr>
          <w:rStyle w:val="StyleUnderline"/>
        </w:rPr>
        <w:t xml:space="preserve"> the </w:t>
      </w:r>
      <w:r w:rsidRPr="00485AF0">
        <w:rPr>
          <w:rStyle w:val="StyleUnderline"/>
          <w:highlight w:val="cyan"/>
        </w:rPr>
        <w:t>more evident are</w:t>
      </w:r>
      <w:r w:rsidRPr="00ED3B44">
        <w:rPr>
          <w:sz w:val="16"/>
        </w:rPr>
        <w:t xml:space="preserve"> marginal </w:t>
      </w:r>
      <w:r w:rsidRPr="003F43F4">
        <w:rPr>
          <w:rStyle w:val="StyleUnderline"/>
        </w:rPr>
        <w:t>costs and risks in</w:t>
      </w:r>
      <w:r w:rsidRPr="00ED3B44">
        <w:rPr>
          <w:sz w:val="16"/>
        </w:rPr>
        <w:t xml:space="preserve"> a </w:t>
      </w:r>
      <w:r w:rsidRPr="00583AA7">
        <w:rPr>
          <w:rStyle w:val="StyleUnderline"/>
        </w:rPr>
        <w:t>world facing intertwined</w:t>
      </w:r>
      <w:r w:rsidRPr="00ED3B44">
        <w:rPr>
          <w:sz w:val="16"/>
        </w:rPr>
        <w:t xml:space="preserve"> multiple crises, conflicts and </w:t>
      </w:r>
      <w:r w:rsidRPr="00485AF0">
        <w:rPr>
          <w:rStyle w:val="Emphasis"/>
          <w:highlight w:val="cyan"/>
        </w:rPr>
        <w:t>catastrophes</w:t>
      </w:r>
      <w:r w:rsidRPr="00ED3B44">
        <w:rPr>
          <w:sz w:val="16"/>
        </w:rPr>
        <w:t xml:space="preserve"> that appear as wicked problems in complex crisis landscapes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existential problems that can no longer be solved within the existing framework before a new order is found (Schröder 2022).Footnote6 </w:t>
      </w:r>
      <w:r w:rsidRPr="00655501">
        <w:rPr>
          <w:rStyle w:val="StyleUnderline"/>
        </w:rPr>
        <w:t xml:space="preserve">Possible </w:t>
      </w:r>
      <w:r w:rsidRPr="00485AF0">
        <w:rPr>
          <w:rStyle w:val="Emphasis"/>
          <w:highlight w:val="cyan"/>
        </w:rPr>
        <w:t>futures</w:t>
      </w:r>
      <w:r w:rsidRPr="00485AF0">
        <w:rPr>
          <w:rStyle w:val="StyleUnderline"/>
          <w:highlight w:val="cyan"/>
        </w:rPr>
        <w:t xml:space="preserve"> include global</w:t>
      </w:r>
      <w:r w:rsidRPr="00ED3B44">
        <w:rPr>
          <w:sz w:val="16"/>
        </w:rPr>
        <w:t xml:space="preserve"> power shifts and </w:t>
      </w:r>
      <w:r w:rsidRPr="00193C71">
        <w:rPr>
          <w:rStyle w:val="Emphasis"/>
        </w:rPr>
        <w:t xml:space="preserve">geopolitical </w:t>
      </w:r>
      <w:r w:rsidRPr="00485AF0">
        <w:rPr>
          <w:rStyle w:val="Emphasis"/>
          <w:highlight w:val="cyan"/>
        </w:rPr>
        <w:t>conflicts</w:t>
      </w:r>
      <w:r w:rsidRPr="00ED3B44">
        <w:rPr>
          <w:sz w:val="16"/>
        </w:rPr>
        <w:t xml:space="preserve">, especially </w:t>
      </w:r>
      <w:r w:rsidRPr="00655501">
        <w:rPr>
          <w:rStyle w:val="StyleUnderline"/>
        </w:rPr>
        <w:t xml:space="preserve">between </w:t>
      </w:r>
      <w:r w:rsidRPr="00193C71">
        <w:rPr>
          <w:rStyle w:val="Emphasis"/>
        </w:rPr>
        <w:t>China</w:t>
      </w:r>
      <w:r w:rsidRPr="00655501">
        <w:rPr>
          <w:rStyle w:val="StyleUnderline"/>
        </w:rPr>
        <w:t xml:space="preserve"> and</w:t>
      </w:r>
      <w:r w:rsidRPr="00ED3B44">
        <w:rPr>
          <w:sz w:val="16"/>
        </w:rPr>
        <w:t xml:space="preserve"> the </w:t>
      </w:r>
      <w:r w:rsidRPr="00655501">
        <w:rPr>
          <w:rStyle w:val="Emphasis"/>
        </w:rPr>
        <w:t>U</w:t>
      </w:r>
      <w:r w:rsidRPr="00ED3B44">
        <w:rPr>
          <w:sz w:val="16"/>
        </w:rPr>
        <w:t xml:space="preserve">nited </w:t>
      </w:r>
      <w:r w:rsidRPr="008D39EE">
        <w:rPr>
          <w:rStyle w:val="Emphasis"/>
        </w:rPr>
        <w:t>S</w:t>
      </w:r>
      <w:r w:rsidRPr="00ED3B44">
        <w:rPr>
          <w:sz w:val="16"/>
        </w:rPr>
        <w:t xml:space="preserve">tates, as well </w:t>
      </w:r>
      <w:r w:rsidRPr="008347C9">
        <w:rPr>
          <w:rStyle w:val="StyleUnderline"/>
        </w:rPr>
        <w:t xml:space="preserve">as </w:t>
      </w:r>
      <w:r w:rsidRPr="00485AF0">
        <w:rPr>
          <w:rStyle w:val="StyleUnderline"/>
          <w:highlight w:val="cyan"/>
        </w:rPr>
        <w:t xml:space="preserve">multipolar </w:t>
      </w:r>
      <w:r w:rsidRPr="00485AF0">
        <w:rPr>
          <w:rStyle w:val="Emphasis"/>
          <w:highlight w:val="cyan"/>
        </w:rPr>
        <w:t>power constellations</w:t>
      </w:r>
      <w:r w:rsidRPr="00ED3B44">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w:t>
      </w:r>
      <w:r w:rsidRPr="003C4D57">
        <w:rPr>
          <w:rStyle w:val="StyleUnderline"/>
        </w:rPr>
        <w:t xml:space="preserve">The chain of </w:t>
      </w:r>
      <w:r w:rsidRPr="004B5D70">
        <w:rPr>
          <w:rStyle w:val="Emphasis"/>
        </w:rPr>
        <w:t>crises</w:t>
      </w:r>
      <w:r w:rsidRPr="003C4D57">
        <w:rPr>
          <w:rStyle w:val="StyleUnderline"/>
        </w:rPr>
        <w:t xml:space="preserve"> is </w:t>
      </w:r>
      <w:r w:rsidRPr="00404849">
        <w:rPr>
          <w:rStyle w:val="Emphasis"/>
        </w:rPr>
        <w:t>reminiscent</w:t>
      </w:r>
      <w:r w:rsidRPr="003C4D57">
        <w:rPr>
          <w:rStyle w:val="StyleUnderline"/>
        </w:rPr>
        <w:t xml:space="preserve"> of</w:t>
      </w:r>
      <w:r w:rsidRPr="00ED3B44">
        <w:rPr>
          <w:sz w:val="16"/>
        </w:rPr>
        <w:t xml:space="preserve"> the </w:t>
      </w:r>
      <w:r w:rsidRPr="00027600">
        <w:rPr>
          <w:rStyle w:val="StyleUnderline"/>
        </w:rPr>
        <w:t>situation a hundred years ago</w:t>
      </w:r>
      <w:r w:rsidRPr="00ED3B44">
        <w:rPr>
          <w:sz w:val="16"/>
        </w:rPr>
        <w:t xml:space="preserve">, with World War I, the Spanish flu, the world economic crisis and fascism, </w:t>
      </w:r>
      <w:r w:rsidRPr="00027600">
        <w:rPr>
          <w:rStyle w:val="StyleUnderline"/>
        </w:rPr>
        <w:t xml:space="preserve">which led to </w:t>
      </w:r>
      <w:r w:rsidRPr="0091161D">
        <w:rPr>
          <w:rStyle w:val="Emphasis"/>
        </w:rPr>
        <w:t>W</w:t>
      </w:r>
      <w:r w:rsidRPr="00027600">
        <w:rPr>
          <w:rStyle w:val="StyleUnderline"/>
        </w:rPr>
        <w:t xml:space="preserve">orld </w:t>
      </w:r>
      <w:r w:rsidRPr="0091161D">
        <w:rPr>
          <w:rStyle w:val="Emphasis"/>
        </w:rPr>
        <w:t>W</w:t>
      </w:r>
      <w:r w:rsidRPr="00027600">
        <w:rPr>
          <w:rStyle w:val="StyleUnderline"/>
        </w:rPr>
        <w:t>ar</w:t>
      </w:r>
      <w:r w:rsidRPr="0091161D">
        <w:rPr>
          <w:rStyle w:val="StyleUnderline"/>
        </w:rPr>
        <w:t xml:space="preserve"> </w:t>
      </w:r>
      <w:r w:rsidRPr="0091161D">
        <w:rPr>
          <w:rStyle w:val="Emphasis"/>
        </w:rPr>
        <w:t>II</w:t>
      </w:r>
      <w:r w:rsidRPr="00ED3B44">
        <w:rPr>
          <w:sz w:val="16"/>
        </w:rPr>
        <w:t>. In today’s world political, security, environmental and social crises converge (Spangenberg/Kurz 2023), densifying and intensifying long-term trends and short-term events to an epochal turn (Zeitenwende) (Scheffran 2021a, b).</w:t>
      </w:r>
    </w:p>
    <w:p w14:paraId="371DF379" w14:textId="77777777" w:rsidR="005375F3" w:rsidRPr="00E808E1" w:rsidRDefault="005375F3" w:rsidP="005375F3"/>
    <w:p w14:paraId="13123B4E" w14:textId="77777777" w:rsidR="005375F3" w:rsidRPr="00690B07" w:rsidRDefault="005375F3" w:rsidP="005375F3">
      <w:pPr>
        <w:pStyle w:val="Heading4"/>
      </w:pPr>
      <w:r>
        <w:t xml:space="preserve">Contractions force </w:t>
      </w:r>
      <w:r>
        <w:rPr>
          <w:u w:val="single"/>
        </w:rPr>
        <w:t>societal downscaling</w:t>
      </w:r>
      <w:r>
        <w:t xml:space="preserve">---that unlocks a </w:t>
      </w:r>
      <w:r>
        <w:rPr>
          <w:u w:val="single"/>
        </w:rPr>
        <w:t>paradigm shift</w:t>
      </w:r>
      <w:r>
        <w:t xml:space="preserve"> towards </w:t>
      </w:r>
      <w:r>
        <w:rPr>
          <w:u w:val="single"/>
        </w:rPr>
        <w:t>sustainability</w:t>
      </w:r>
      <w:r>
        <w:t>.</w:t>
      </w:r>
    </w:p>
    <w:p w14:paraId="3D79EAB7" w14:textId="77777777" w:rsidR="005375F3" w:rsidRDefault="005375F3" w:rsidP="005375F3">
      <w:r w:rsidRPr="00765FD3">
        <w:rPr>
          <w:rStyle w:val="Style13ptBold"/>
        </w:rPr>
        <w:t>Komatsu ’24</w:t>
      </w:r>
      <w:r>
        <w:t xml:space="preserve"> [Hikaru and Jeremy Rappleye; September 2024; Associate Professor in the International Degree Program in Climate Change and Sustainable Development at National Taiwan University; Research Fellow at the University of Tokyo; Journal of Futures Studies, “Well-Being in Times of Decline: The Feasibility and Effectiveness of Degrowth for Sustainability,” vol. 29]</w:t>
      </w:r>
    </w:p>
    <w:p w14:paraId="092E3DFC" w14:textId="77777777" w:rsidR="005375F3" w:rsidRPr="008B3913" w:rsidRDefault="005375F3" w:rsidP="005375F3">
      <w:pPr>
        <w:rPr>
          <w:sz w:val="16"/>
        </w:rPr>
      </w:pPr>
      <w:r w:rsidRPr="008B3913">
        <w:rPr>
          <w:sz w:val="16"/>
        </w:rPr>
        <w:t xml:space="preserve">In Greece, </w:t>
      </w:r>
      <w:r w:rsidRPr="003D4500">
        <w:rPr>
          <w:rStyle w:val="StyleUnderline"/>
          <w:highlight w:val="cyan"/>
        </w:rPr>
        <w:t xml:space="preserve">a </w:t>
      </w:r>
      <w:r w:rsidRPr="003D4500">
        <w:rPr>
          <w:rStyle w:val="Emphasis"/>
          <w:highlight w:val="cyan"/>
        </w:rPr>
        <w:t>decline</w:t>
      </w:r>
      <w:r w:rsidRPr="003D4500">
        <w:rPr>
          <w:rStyle w:val="StyleUnderline"/>
          <w:highlight w:val="cyan"/>
        </w:rPr>
        <w:t xml:space="preserve"> in</w:t>
      </w:r>
      <w:r w:rsidRPr="00FB7144">
        <w:rPr>
          <w:rStyle w:val="StyleUnderline"/>
        </w:rPr>
        <w:t xml:space="preserve"> economic </w:t>
      </w:r>
      <w:r w:rsidRPr="003D4500">
        <w:rPr>
          <w:rStyle w:val="StyleUnderline"/>
          <w:highlight w:val="cyan"/>
        </w:rPr>
        <w:t>standards</w:t>
      </w:r>
      <w:r w:rsidRPr="008B3913">
        <w:rPr>
          <w:sz w:val="16"/>
        </w:rPr>
        <w:t xml:space="preserve"> initially led to a decline in subjective well-being. However, </w:t>
      </w:r>
      <w:r w:rsidRPr="003D4500">
        <w:rPr>
          <w:rStyle w:val="StyleUnderline"/>
          <w:highlight w:val="cyan"/>
        </w:rPr>
        <w:t>within</w:t>
      </w:r>
      <w:r w:rsidRPr="00FB7144">
        <w:rPr>
          <w:rStyle w:val="StyleUnderline"/>
        </w:rPr>
        <w:t xml:space="preserve"> one </w:t>
      </w:r>
      <w:r w:rsidRPr="003D4500">
        <w:rPr>
          <w:rStyle w:val="Emphasis"/>
          <w:highlight w:val="cyan"/>
        </w:rPr>
        <w:t>decade</w:t>
      </w:r>
      <w:r w:rsidRPr="008B3913">
        <w:rPr>
          <w:sz w:val="16"/>
        </w:rPr>
        <w:t xml:space="preserve">, the </w:t>
      </w:r>
      <w:r w:rsidRPr="00FB7144">
        <w:rPr>
          <w:rStyle w:val="StyleUnderline"/>
        </w:rPr>
        <w:t>level of</w:t>
      </w:r>
      <w:r w:rsidRPr="008B3913">
        <w:rPr>
          <w:sz w:val="16"/>
        </w:rPr>
        <w:t xml:space="preserve"> subjective </w:t>
      </w:r>
      <w:r w:rsidRPr="003D4500">
        <w:rPr>
          <w:rStyle w:val="Emphasis"/>
          <w:highlight w:val="cyan"/>
        </w:rPr>
        <w:t>well-being</w:t>
      </w:r>
      <w:r w:rsidRPr="008B3913">
        <w:rPr>
          <w:sz w:val="16"/>
        </w:rPr>
        <w:t xml:space="preserve"> subsequently </w:t>
      </w:r>
      <w:r w:rsidRPr="003D4500">
        <w:rPr>
          <w:rStyle w:val="StyleUnderline"/>
          <w:highlight w:val="cyan"/>
        </w:rPr>
        <w:t>returned</w:t>
      </w:r>
      <w:r w:rsidRPr="00FB7144">
        <w:rPr>
          <w:rStyle w:val="StyleUnderline"/>
        </w:rPr>
        <w:t xml:space="preserve"> to where it once stood, </w:t>
      </w:r>
      <w:r w:rsidRPr="003D4500">
        <w:rPr>
          <w:rStyle w:val="StyleUnderline"/>
          <w:highlight w:val="cyan"/>
        </w:rPr>
        <w:t xml:space="preserve">despite </w:t>
      </w:r>
      <w:r w:rsidRPr="003D4500">
        <w:rPr>
          <w:rStyle w:val="Emphasis"/>
          <w:highlight w:val="cyan"/>
        </w:rPr>
        <w:t>no</w:t>
      </w:r>
      <w:r w:rsidRPr="003D4500">
        <w:rPr>
          <w:rStyle w:val="StyleUnderline"/>
          <w:highlight w:val="cyan"/>
        </w:rPr>
        <w:t xml:space="preserve"> recovery of </w:t>
      </w:r>
      <w:r w:rsidRPr="003D4500">
        <w:rPr>
          <w:rStyle w:val="Emphasis"/>
          <w:highlight w:val="cyan"/>
        </w:rPr>
        <w:t>economic</w:t>
      </w:r>
      <w:r w:rsidRPr="008B3913">
        <w:rPr>
          <w:sz w:val="16"/>
        </w:rPr>
        <w:t xml:space="preserve"> standard</w:t>
      </w:r>
      <w:r w:rsidRPr="003D4500">
        <w:rPr>
          <w:rStyle w:val="Emphasis"/>
          <w:highlight w:val="cyan"/>
        </w:rPr>
        <w:t>s</w:t>
      </w:r>
      <w:r w:rsidRPr="008B3913">
        <w:rPr>
          <w:sz w:val="16"/>
        </w:rPr>
        <w:t xml:space="preserve">. </w:t>
      </w:r>
      <w:r w:rsidRPr="00FB7144">
        <w:rPr>
          <w:rStyle w:val="StyleUnderline"/>
        </w:rPr>
        <w:t xml:space="preserve">Similar </w:t>
      </w:r>
      <w:r w:rsidRPr="00FB7144">
        <w:rPr>
          <w:rStyle w:val="Emphasis"/>
        </w:rPr>
        <w:t>results</w:t>
      </w:r>
      <w:r w:rsidRPr="00FB7144">
        <w:rPr>
          <w:rStyle w:val="StyleUnderline"/>
        </w:rPr>
        <w:t xml:space="preserve"> have</w:t>
      </w:r>
      <w:r w:rsidRPr="00842B17">
        <w:rPr>
          <w:sz w:val="16"/>
        </w:rPr>
        <w:t xml:space="preserve"> </w:t>
      </w:r>
      <w:r w:rsidRPr="008B3913">
        <w:rPr>
          <w:sz w:val="16"/>
        </w:rPr>
        <w:t xml:space="preserve">already </w:t>
      </w:r>
      <w:r w:rsidRPr="00FB7144">
        <w:rPr>
          <w:rStyle w:val="StyleUnderline"/>
        </w:rPr>
        <w:t xml:space="preserve">been reported in </w:t>
      </w:r>
      <w:r w:rsidRPr="00FB7144">
        <w:rPr>
          <w:rStyle w:val="Emphasis"/>
        </w:rPr>
        <w:t>Japan</w:t>
      </w:r>
      <w:r w:rsidRPr="008B3913">
        <w:rPr>
          <w:sz w:val="16"/>
        </w:rPr>
        <w:t xml:space="preserve"> (Komatsu et al., 2022a). Japan and Greece represent the only available cases of high-income countries experiencing a long-term economic decline. In both instances, no long-term decline in subjective well-being was observed. This unequivocally demonstrates that a decline in economic standards does not necessarily lead to a lasting decrease in subjective well-being, findings that directly challenge the work of Büchs and Koch (2019) and Milanovic (2021). Those two previous studies have contributed doubts about degrowth. But these results for Greece and Japan suggest that such doubts may be unwarranted when the perspective shifts to a longer time span. In short, our results suggest subjective well-being is elastic and recovers in a relatively short time span.</w:t>
      </w:r>
    </w:p>
    <w:p w14:paraId="4E0C954F" w14:textId="77777777" w:rsidR="005375F3" w:rsidRPr="008B3913" w:rsidRDefault="005375F3" w:rsidP="005375F3">
      <w:pPr>
        <w:rPr>
          <w:sz w:val="16"/>
        </w:rPr>
      </w:pPr>
      <w:r w:rsidRPr="008B3913">
        <w:rPr>
          <w:sz w:val="16"/>
        </w:rPr>
        <w:t xml:space="preserve">The case of </w:t>
      </w:r>
      <w:r w:rsidRPr="00A96B05">
        <w:rPr>
          <w:rStyle w:val="Emphasis"/>
        </w:rPr>
        <w:t>Greece</w:t>
      </w:r>
      <w:r w:rsidRPr="00A96B05">
        <w:rPr>
          <w:rStyle w:val="StyleUnderline"/>
        </w:rPr>
        <w:t xml:space="preserve"> is particularly </w:t>
      </w:r>
      <w:r w:rsidRPr="00A96B05">
        <w:rPr>
          <w:rStyle w:val="Emphasis"/>
        </w:rPr>
        <w:t>important</w:t>
      </w:r>
      <w:r w:rsidRPr="00A96B05">
        <w:rPr>
          <w:rStyle w:val="StyleUnderline"/>
        </w:rPr>
        <w:t xml:space="preserve"> because it experienced</w:t>
      </w:r>
      <w:r w:rsidRPr="008B3913">
        <w:rPr>
          <w:sz w:val="16"/>
        </w:rPr>
        <w:t xml:space="preserve"> a more </w:t>
      </w:r>
      <w:r w:rsidRPr="00A96B05">
        <w:rPr>
          <w:rStyle w:val="Emphasis"/>
        </w:rPr>
        <w:t>pronounced</w:t>
      </w:r>
      <w:r w:rsidRPr="00A96B05">
        <w:rPr>
          <w:rStyle w:val="StyleUnderline"/>
        </w:rPr>
        <w:t xml:space="preserve"> economic decline</w:t>
      </w:r>
      <w:r w:rsidRPr="008B3913">
        <w:rPr>
          <w:sz w:val="16"/>
        </w:rPr>
        <w:t xml:space="preserve"> than Japan. Greece experienced a more than 20% decline in GDP per capita and little economic recovery thereafter. Despite this, the rebound in subjective well-being is evident.</w:t>
      </w:r>
    </w:p>
    <w:p w14:paraId="53C8CA58" w14:textId="77777777" w:rsidR="005375F3" w:rsidRPr="008B3913" w:rsidRDefault="005375F3" w:rsidP="005375F3">
      <w:pPr>
        <w:rPr>
          <w:sz w:val="16"/>
        </w:rPr>
      </w:pPr>
      <w:r w:rsidRPr="008B3913">
        <w:rPr>
          <w:sz w:val="16"/>
        </w:rPr>
        <w:t xml:space="preserve">Beyond the cases of Greece and Japan, few other high-income countries have experienced steep declines in economic standards. Italy and Spain experienced a decline in economic standards on a smaller magnitude, with GDP per capita values in 2021 for these countries respectively 7% and 8% lower than the peak value recorded in 2007. Our supplementary analysis of Standard Eurobarometer Series data (European Union website, 2023a) revealed that levels of subjective well-being there also recovered after the crisis. In 2007, the percentage of respondents who were “very satisfied” or “fairly satisfied” stood at 73% for Italy and 88% for Spain. These figures declined to 54% and 65% in 2013, respectively. However, at present, these percentages have again risen to 78% and 87% for Italy and Spain, respectively. The current level of subjective well-being is comparable to that before the crisis </w:t>
      </w:r>
      <w:r w:rsidRPr="003D4500">
        <w:rPr>
          <w:sz w:val="16"/>
        </w:rPr>
        <w:t>for</w:t>
      </w:r>
      <w:r w:rsidRPr="008B3913">
        <w:rPr>
          <w:sz w:val="16"/>
        </w:rPr>
        <w:t xml:space="preserve"> both countries.</w:t>
      </w:r>
    </w:p>
    <w:p w14:paraId="59077938" w14:textId="77777777" w:rsidR="005375F3" w:rsidRPr="008B3913" w:rsidRDefault="005375F3" w:rsidP="005375F3">
      <w:pPr>
        <w:rPr>
          <w:sz w:val="16"/>
        </w:rPr>
      </w:pPr>
      <w:r w:rsidRPr="008B3913">
        <w:rPr>
          <w:sz w:val="16"/>
        </w:rPr>
        <w:t>Environmental impacts</w:t>
      </w:r>
    </w:p>
    <w:p w14:paraId="0EC23EBA" w14:textId="77777777" w:rsidR="005375F3" w:rsidRPr="008B3913" w:rsidRDefault="005375F3" w:rsidP="005375F3">
      <w:pPr>
        <w:rPr>
          <w:sz w:val="16"/>
        </w:rPr>
      </w:pPr>
      <w:r w:rsidRPr="008B3913">
        <w:rPr>
          <w:sz w:val="16"/>
        </w:rPr>
        <w:t xml:space="preserve">For Greece, </w:t>
      </w:r>
      <w:r w:rsidRPr="003D4500">
        <w:rPr>
          <w:rStyle w:val="Emphasis"/>
          <w:highlight w:val="cyan"/>
        </w:rPr>
        <w:t>reductions</w:t>
      </w:r>
      <w:r w:rsidRPr="003D4500">
        <w:rPr>
          <w:rStyle w:val="StyleUnderline"/>
          <w:highlight w:val="cyan"/>
        </w:rPr>
        <w:t xml:space="preserve"> in </w:t>
      </w:r>
      <w:r w:rsidRPr="003D4500">
        <w:rPr>
          <w:rStyle w:val="Emphasis"/>
          <w:highlight w:val="cyan"/>
        </w:rPr>
        <w:t>environment</w:t>
      </w:r>
      <w:r w:rsidRPr="003D4500">
        <w:rPr>
          <w:rStyle w:val="StyleUnderline"/>
        </w:rPr>
        <w:t xml:space="preserve">al </w:t>
      </w:r>
      <w:r w:rsidRPr="003D4500">
        <w:rPr>
          <w:rStyle w:val="StyleUnderline"/>
          <w:highlight w:val="cyan"/>
        </w:rPr>
        <w:t>impacts</w:t>
      </w:r>
      <w:r w:rsidRPr="00EC5BE4">
        <w:rPr>
          <w:rStyle w:val="StyleUnderline"/>
        </w:rPr>
        <w:t xml:space="preserve"> have </w:t>
      </w:r>
      <w:r w:rsidRPr="003D4500">
        <w:rPr>
          <w:rStyle w:val="StyleUnderline"/>
          <w:highlight w:val="cyan"/>
        </w:rPr>
        <w:t>been</w:t>
      </w:r>
      <w:r w:rsidRPr="008B3913">
        <w:rPr>
          <w:sz w:val="16"/>
        </w:rPr>
        <w:t xml:space="preserve"> more </w:t>
      </w:r>
      <w:r w:rsidRPr="003D4500">
        <w:rPr>
          <w:rStyle w:val="Emphasis"/>
          <w:highlight w:val="cyan"/>
        </w:rPr>
        <w:t>rapid</w:t>
      </w:r>
      <w:r w:rsidRPr="003D4500">
        <w:rPr>
          <w:rStyle w:val="StyleUnderline"/>
          <w:highlight w:val="cyan"/>
        </w:rPr>
        <w:t xml:space="preserve"> and </w:t>
      </w:r>
      <w:r w:rsidRPr="003D4500">
        <w:rPr>
          <w:rStyle w:val="Emphasis"/>
          <w:highlight w:val="cyan"/>
        </w:rPr>
        <w:t>comprehensive</w:t>
      </w:r>
      <w:r w:rsidRPr="008B3913">
        <w:rPr>
          <w:sz w:val="16"/>
        </w:rPr>
        <w:t xml:space="preserve"> than those observed in other European countries, even those with strong green growth policies. Importantly, this study utilized recently obtained data after the widespread implementation of green growth policies. </w:t>
      </w:r>
      <w:r w:rsidRPr="00AF622D">
        <w:rPr>
          <w:rStyle w:val="StyleUnderline"/>
        </w:rPr>
        <w:t>These</w:t>
      </w:r>
      <w:r w:rsidRPr="008B3913">
        <w:rPr>
          <w:sz w:val="16"/>
        </w:rPr>
        <w:t xml:space="preserve"> findings </w:t>
      </w:r>
      <w:r w:rsidRPr="00AF622D">
        <w:rPr>
          <w:rStyle w:val="StyleUnderline"/>
        </w:rPr>
        <w:t xml:space="preserve">support recent </w:t>
      </w:r>
      <w:r w:rsidRPr="0002709B">
        <w:rPr>
          <w:rStyle w:val="Emphasis"/>
        </w:rPr>
        <w:t>arguments</w:t>
      </w:r>
      <w:r w:rsidRPr="00AF622D">
        <w:rPr>
          <w:rStyle w:val="StyleUnderline"/>
        </w:rPr>
        <w:t xml:space="preserve"> by </w:t>
      </w:r>
      <w:r w:rsidRPr="0002709B">
        <w:rPr>
          <w:rStyle w:val="Emphasis"/>
        </w:rPr>
        <w:t>Hickel</w:t>
      </w:r>
      <w:r w:rsidRPr="00AF622D">
        <w:rPr>
          <w:rStyle w:val="StyleUnderline"/>
        </w:rPr>
        <w:t xml:space="preserve"> and Kallis</w:t>
      </w:r>
      <w:r w:rsidRPr="008B3913">
        <w:rPr>
          <w:sz w:val="16"/>
        </w:rPr>
        <w:t xml:space="preserve"> (2020), Keyßer and Lenzen (2021), and Jeswani et al. (2022), specifically that </w:t>
      </w:r>
      <w:r w:rsidRPr="003D4500">
        <w:rPr>
          <w:rStyle w:val="StyleUnderline"/>
          <w:highlight w:val="cyan"/>
        </w:rPr>
        <w:t>although</w:t>
      </w:r>
      <w:r w:rsidRPr="008B3913">
        <w:rPr>
          <w:sz w:val="16"/>
        </w:rPr>
        <w:t xml:space="preserve"> green growth </w:t>
      </w:r>
      <w:r w:rsidRPr="003D4500">
        <w:rPr>
          <w:rStyle w:val="Emphasis"/>
          <w:highlight w:val="cyan"/>
        </w:rPr>
        <w:t>policies</w:t>
      </w:r>
      <w:r w:rsidRPr="00C856AF">
        <w:rPr>
          <w:rStyle w:val="StyleUnderline"/>
        </w:rPr>
        <w:t xml:space="preserve"> may </w:t>
      </w:r>
      <w:r w:rsidRPr="003D4500">
        <w:rPr>
          <w:rStyle w:val="StyleUnderline"/>
          <w:highlight w:val="cyan"/>
        </w:rPr>
        <w:t xml:space="preserve">lead to </w:t>
      </w:r>
      <w:r w:rsidRPr="003D4500">
        <w:rPr>
          <w:rStyle w:val="Emphasis"/>
          <w:highlight w:val="cyan"/>
        </w:rPr>
        <w:t>some</w:t>
      </w:r>
      <w:r w:rsidRPr="003D4500">
        <w:rPr>
          <w:rStyle w:val="StyleUnderline"/>
          <w:highlight w:val="cyan"/>
        </w:rPr>
        <w:t xml:space="preserve"> decrease</w:t>
      </w:r>
      <w:r w:rsidRPr="00C856AF">
        <w:rPr>
          <w:rStyle w:val="StyleUnderline"/>
        </w:rPr>
        <w:t xml:space="preserve"> in</w:t>
      </w:r>
      <w:r w:rsidRPr="008B3913">
        <w:rPr>
          <w:sz w:val="16"/>
        </w:rPr>
        <w:t xml:space="preserve"> several </w:t>
      </w:r>
      <w:r w:rsidRPr="00C856AF">
        <w:rPr>
          <w:rStyle w:val="StyleUnderline"/>
        </w:rPr>
        <w:t xml:space="preserve">environmental </w:t>
      </w:r>
      <w:r w:rsidRPr="00C856AF">
        <w:rPr>
          <w:rStyle w:val="Emphasis"/>
        </w:rPr>
        <w:t>impact</w:t>
      </w:r>
      <w:r w:rsidRPr="008B3913">
        <w:rPr>
          <w:sz w:val="16"/>
        </w:rPr>
        <w:t xml:space="preserve"> indicator</w:t>
      </w:r>
      <w:r w:rsidRPr="00C856AF">
        <w:rPr>
          <w:rStyle w:val="Emphasis"/>
        </w:rPr>
        <w:t>s</w:t>
      </w:r>
      <w:r w:rsidRPr="008B3913">
        <w:rPr>
          <w:sz w:val="16"/>
        </w:rPr>
        <w:t xml:space="preserve">, that decrease </w:t>
      </w:r>
      <w:r w:rsidRPr="005568F7">
        <w:rPr>
          <w:rStyle w:val="StyleUnderline"/>
        </w:rPr>
        <w:t xml:space="preserve">may </w:t>
      </w:r>
      <w:r w:rsidRPr="003D4500">
        <w:rPr>
          <w:rStyle w:val="Emphasis"/>
          <w:highlight w:val="cyan"/>
        </w:rPr>
        <w:t>not</w:t>
      </w:r>
      <w:r w:rsidRPr="005568F7">
        <w:rPr>
          <w:rStyle w:val="StyleUnderline"/>
        </w:rPr>
        <w:t xml:space="preserve"> be</w:t>
      </w:r>
      <w:r w:rsidRPr="008B3913">
        <w:rPr>
          <w:sz w:val="16"/>
        </w:rPr>
        <w:t xml:space="preserve"> sufficiently </w:t>
      </w:r>
      <w:r w:rsidRPr="005568F7">
        <w:rPr>
          <w:rStyle w:val="StyleUnderline"/>
        </w:rPr>
        <w:t xml:space="preserve">rapid or </w:t>
      </w:r>
      <w:r w:rsidRPr="003D4500">
        <w:rPr>
          <w:rStyle w:val="Emphasis"/>
          <w:highlight w:val="cyan"/>
        </w:rPr>
        <w:t>comprehensive</w:t>
      </w:r>
      <w:r w:rsidRPr="005568F7">
        <w:rPr>
          <w:rStyle w:val="StyleUnderline"/>
        </w:rPr>
        <w:t xml:space="preserve"> to achieve</w:t>
      </w:r>
      <w:r w:rsidRPr="008B3913">
        <w:rPr>
          <w:sz w:val="16"/>
        </w:rPr>
        <w:t xml:space="preserve"> environmental </w:t>
      </w:r>
      <w:r w:rsidRPr="005568F7">
        <w:rPr>
          <w:rStyle w:val="StyleUnderline"/>
        </w:rPr>
        <w:t>sustainability</w:t>
      </w:r>
      <w:r w:rsidRPr="008B3913">
        <w:rPr>
          <w:sz w:val="16"/>
        </w:rPr>
        <w:t xml:space="preserve"> (as discussed in the introduction).</w:t>
      </w:r>
    </w:p>
    <w:p w14:paraId="4CED0FD4" w14:textId="77777777" w:rsidR="005375F3" w:rsidRPr="008B3913" w:rsidRDefault="005375F3" w:rsidP="005375F3">
      <w:pPr>
        <w:rPr>
          <w:sz w:val="16"/>
        </w:rPr>
      </w:pPr>
      <w:r w:rsidRPr="008B3913">
        <w:rPr>
          <w:sz w:val="16"/>
        </w:rPr>
        <w:t>Our study provides concrete empirical evidence that supports degrowth being more effective than green growth in reducing environmental impacts. Although this topic has been extensively discussed in the literature, empirical examinations have been scarce. Therefore, our study fills this void by offering solid evidence that reinforces the argument for prioritizing degrowth strategies over green growth alternatives.</w:t>
      </w:r>
    </w:p>
    <w:p w14:paraId="3D8522F0" w14:textId="77777777" w:rsidR="005375F3" w:rsidRPr="008B3913" w:rsidRDefault="005375F3" w:rsidP="005375F3">
      <w:pPr>
        <w:rPr>
          <w:sz w:val="16"/>
        </w:rPr>
      </w:pPr>
      <w:r w:rsidRPr="008B3913">
        <w:rPr>
          <w:sz w:val="16"/>
        </w:rPr>
        <w:t>Behind the well-being recovery</w:t>
      </w:r>
    </w:p>
    <w:p w14:paraId="379A32BF" w14:textId="77777777" w:rsidR="005375F3" w:rsidRPr="008B3913" w:rsidRDefault="005375F3" w:rsidP="005375F3">
      <w:pPr>
        <w:rPr>
          <w:sz w:val="16"/>
        </w:rPr>
      </w:pPr>
      <w:r w:rsidRPr="008B3913">
        <w:rPr>
          <w:sz w:val="16"/>
        </w:rPr>
        <w:t xml:space="preserve">Although </w:t>
      </w:r>
      <w:r w:rsidRPr="003C09DC">
        <w:rPr>
          <w:rStyle w:val="StyleUnderline"/>
        </w:rPr>
        <w:t xml:space="preserve">Japan and Greece offer </w:t>
      </w:r>
      <w:r w:rsidRPr="003C09DC">
        <w:rPr>
          <w:rStyle w:val="Emphasis"/>
        </w:rPr>
        <w:t>insights</w:t>
      </w:r>
      <w:r w:rsidRPr="003C09DC">
        <w:rPr>
          <w:rStyle w:val="StyleUnderline"/>
        </w:rPr>
        <w:t xml:space="preserve"> into</w:t>
      </w:r>
      <w:r w:rsidRPr="008B3913">
        <w:rPr>
          <w:sz w:val="16"/>
        </w:rPr>
        <w:t xml:space="preserve"> the </w:t>
      </w:r>
      <w:r w:rsidRPr="003C09DC">
        <w:rPr>
          <w:rStyle w:val="StyleUnderline"/>
        </w:rPr>
        <w:t xml:space="preserve">feasibility and </w:t>
      </w:r>
      <w:r w:rsidRPr="003C09DC">
        <w:rPr>
          <w:rStyle w:val="Emphasis"/>
        </w:rPr>
        <w:t>effectiveness</w:t>
      </w:r>
      <w:r w:rsidRPr="003C09DC">
        <w:rPr>
          <w:rStyle w:val="StyleUnderline"/>
        </w:rPr>
        <w:t xml:space="preserve"> of </w:t>
      </w:r>
      <w:r w:rsidRPr="003C09DC">
        <w:rPr>
          <w:rStyle w:val="Emphasis"/>
        </w:rPr>
        <w:t>degrowth</w:t>
      </w:r>
      <w:r w:rsidRPr="008B3913">
        <w:rPr>
          <w:sz w:val="16"/>
        </w:rPr>
        <w:t>, these countries do not, in fact, serve as examples of successful degrowth transitions to a post-growth society (Tokic, 2013). Degrowth is an intentional movement that aims to shift the focus from economic development to the well-being of humans and nature, ultimately leading to reduced environmental impacts (Andreoni and Galmarini, 2014; Kallis et al., 2018). However, neither Japan nor Greece actively embraced this shift towards well-being. Instead, their political leadership focused on revitalizing their economies when faced with economic decline. Notably, in Japan, economic strategy papers continued to focus on GDP for more than a decade following the onset of economic decline (e.g., Cabinet Office, 2004). Only after this period did the focus gradually shift towards employment (Cabinet Office, 2007) and working hours (Cabinet Office, 2019), indicators more directly linked to people’s well-being. Similarly, a recently published blueprint for Greece’s future still emphasizes GDP growth over well-being (Government of Greece, 2021). GDP is mentioned 214 times in the document, whereas well-being is mentioned merely 10 times. Both Japan and Greece thus unintentionally experienced a recovery of well-being, without a deliberate transition towards degrowth.</w:t>
      </w:r>
    </w:p>
    <w:p w14:paraId="31998FE5" w14:textId="77777777" w:rsidR="005375F3" w:rsidRPr="008B3913" w:rsidRDefault="005375F3" w:rsidP="005375F3">
      <w:pPr>
        <w:rPr>
          <w:sz w:val="16"/>
        </w:rPr>
      </w:pPr>
      <w:r w:rsidRPr="008B3913">
        <w:rPr>
          <w:sz w:val="16"/>
        </w:rPr>
        <w:t xml:space="preserve">Further studies should thus explore mechanisms behind the recovery of subjective well-being levels in Greece and Japan, as well as Italy and Spain. This exploration will help scholars and policymakers gain insights into how to navigate the initial stages of a degrowth transition. To initiate this exploration, we propose one hypothesis regarding the recovery of subjective well-being. Our hypothesis posits that while </w:t>
      </w:r>
      <w:r w:rsidRPr="003D4500">
        <w:rPr>
          <w:rStyle w:val="Emphasis"/>
          <w:highlight w:val="cyan"/>
        </w:rPr>
        <w:t>governments</w:t>
      </w:r>
      <w:r w:rsidRPr="003D4500">
        <w:rPr>
          <w:rStyle w:val="StyleUnderline"/>
          <w:highlight w:val="cyan"/>
        </w:rPr>
        <w:t xml:space="preserve">, </w:t>
      </w:r>
      <w:r w:rsidRPr="003D4500">
        <w:rPr>
          <w:rStyle w:val="Emphasis"/>
          <w:highlight w:val="cyan"/>
        </w:rPr>
        <w:t>industries</w:t>
      </w:r>
      <w:r w:rsidRPr="003D4500">
        <w:rPr>
          <w:rStyle w:val="StyleUnderline"/>
          <w:highlight w:val="cyan"/>
        </w:rPr>
        <w:t xml:space="preserve">, and </w:t>
      </w:r>
      <w:r w:rsidRPr="003D4500">
        <w:rPr>
          <w:rStyle w:val="Emphasis"/>
          <w:highlight w:val="cyan"/>
        </w:rPr>
        <w:t>citizens</w:t>
      </w:r>
      <w:r w:rsidRPr="003D4500">
        <w:rPr>
          <w:rStyle w:val="StyleUnderline"/>
          <w:highlight w:val="cyan"/>
        </w:rPr>
        <w:t xml:space="preserve"> responded</w:t>
      </w:r>
      <w:r w:rsidRPr="00EF4872">
        <w:rPr>
          <w:rStyle w:val="StyleUnderline"/>
        </w:rPr>
        <w:t xml:space="preserve"> to the crisis </w:t>
      </w:r>
      <w:r w:rsidRPr="003D4500">
        <w:rPr>
          <w:rStyle w:val="StyleUnderline"/>
          <w:highlight w:val="cyan"/>
        </w:rPr>
        <w:t>in</w:t>
      </w:r>
      <w:r w:rsidRPr="008B3913">
        <w:rPr>
          <w:sz w:val="16"/>
        </w:rPr>
        <w:t xml:space="preserve"> an ad hoc </w:t>
      </w:r>
      <w:r w:rsidRPr="003D4500">
        <w:rPr>
          <w:rStyle w:val="StyleUnderline"/>
          <w:highlight w:val="cyan"/>
        </w:rPr>
        <w:t>manner</w:t>
      </w:r>
      <w:r w:rsidRPr="003D4500">
        <w:rPr>
          <w:sz w:val="16"/>
        </w:rPr>
        <w:t>,</w:t>
      </w:r>
      <w:r w:rsidRPr="008B3913">
        <w:rPr>
          <w:sz w:val="16"/>
        </w:rPr>
        <w:t xml:space="preserve"> their efforts incidentally </w:t>
      </w:r>
      <w:r w:rsidRPr="003D4500">
        <w:rPr>
          <w:rStyle w:val="Emphasis"/>
          <w:highlight w:val="cyan"/>
        </w:rPr>
        <w:t>aligned</w:t>
      </w:r>
      <w:r w:rsidRPr="003D4500">
        <w:rPr>
          <w:rStyle w:val="StyleUnderline"/>
          <w:highlight w:val="cyan"/>
        </w:rPr>
        <w:t xml:space="preserve"> with</w:t>
      </w:r>
      <w:r w:rsidRPr="008B3913">
        <w:rPr>
          <w:sz w:val="16"/>
        </w:rPr>
        <w:t xml:space="preserve"> some of the </w:t>
      </w:r>
      <w:r w:rsidRPr="00EF4872">
        <w:rPr>
          <w:rStyle w:val="StyleUnderline"/>
        </w:rPr>
        <w:t xml:space="preserve">proposals made by </w:t>
      </w:r>
      <w:r w:rsidRPr="003D4500">
        <w:rPr>
          <w:rStyle w:val="Emphasis"/>
          <w:highlight w:val="cyan"/>
        </w:rPr>
        <w:t>degrowth</w:t>
      </w:r>
      <w:r w:rsidRPr="00EF4872">
        <w:rPr>
          <w:rStyle w:val="StyleUnderline"/>
        </w:rPr>
        <w:t xml:space="preserve"> theorists</w:t>
      </w:r>
      <w:r w:rsidRPr="008B3913">
        <w:rPr>
          <w:sz w:val="16"/>
        </w:rPr>
        <w:t>.</w:t>
      </w:r>
    </w:p>
    <w:p w14:paraId="6B321B1B" w14:textId="77777777" w:rsidR="005375F3" w:rsidRPr="008B3913" w:rsidRDefault="005375F3" w:rsidP="005375F3">
      <w:pPr>
        <w:rPr>
          <w:sz w:val="16"/>
        </w:rPr>
      </w:pPr>
      <w:r w:rsidRPr="008B3913">
        <w:rPr>
          <w:sz w:val="16"/>
        </w:rPr>
        <w:t>Our literature review largely supports this hypothesis. As mentioned in the introduction, degrowth theorists advocate for downscaling the production and consumption of less vital elements for human and environmental well-being. In Japan, despite a large reduction in overall consumption, the consumption of food, utilities, water, and health and medical care remained unchanged or even increased after economic growth ceased (Komatsu et al., 2022a). Similarly, in Greece, the economic crisis had the least impact on sectors such as agriculture, health, and social work (Voulgaris et al., 2015).</w:t>
      </w:r>
    </w:p>
    <w:p w14:paraId="7C46CF9E" w14:textId="77777777" w:rsidR="005375F3" w:rsidRPr="008B3913" w:rsidRDefault="005375F3" w:rsidP="005375F3">
      <w:pPr>
        <w:rPr>
          <w:sz w:val="16"/>
        </w:rPr>
      </w:pPr>
      <w:r w:rsidRPr="0015497E">
        <w:rPr>
          <w:rStyle w:val="StyleUnderline"/>
        </w:rPr>
        <w:t xml:space="preserve">The economic </w:t>
      </w:r>
      <w:r w:rsidRPr="003D4500">
        <w:rPr>
          <w:rStyle w:val="Emphasis"/>
          <w:highlight w:val="cyan"/>
        </w:rPr>
        <w:t>downscaling</w:t>
      </w:r>
      <w:r w:rsidRPr="0015497E">
        <w:rPr>
          <w:rStyle w:val="StyleUnderline"/>
        </w:rPr>
        <w:t xml:space="preserve"> led to</w:t>
      </w:r>
      <w:r w:rsidRPr="008B3913">
        <w:rPr>
          <w:sz w:val="16"/>
        </w:rPr>
        <w:t xml:space="preserve"> a rise in unemployment, disproportionately affecting vulnerable groups in both countries (Ohtake, 2000; Anagnostopoulos et al., 2015). This indicates that Japan and Greece do not represent successful cases of degrowth. However, both countries eventually implemented </w:t>
      </w:r>
      <w:r w:rsidRPr="0015497E">
        <w:rPr>
          <w:rStyle w:val="StyleUnderline"/>
        </w:rPr>
        <w:t xml:space="preserve">measures to </w:t>
      </w:r>
      <w:r w:rsidRPr="003D4500">
        <w:rPr>
          <w:rStyle w:val="Emphasis"/>
          <w:highlight w:val="cyan"/>
        </w:rPr>
        <w:t>prevent</w:t>
      </w:r>
      <w:r w:rsidRPr="008B3913">
        <w:rPr>
          <w:sz w:val="16"/>
        </w:rPr>
        <w:t xml:space="preserve"> an </w:t>
      </w:r>
      <w:r w:rsidRPr="0015497E">
        <w:rPr>
          <w:rStyle w:val="StyleUnderline"/>
        </w:rPr>
        <w:t>increase in</w:t>
      </w:r>
      <w:r w:rsidRPr="008B3913">
        <w:rPr>
          <w:sz w:val="16"/>
        </w:rPr>
        <w:t xml:space="preserve"> social </w:t>
      </w:r>
      <w:r w:rsidRPr="003D4500">
        <w:rPr>
          <w:rStyle w:val="Emphasis"/>
          <w:highlight w:val="cyan"/>
        </w:rPr>
        <w:t>inequality</w:t>
      </w:r>
      <w:r w:rsidRPr="008B3913">
        <w:rPr>
          <w:sz w:val="16"/>
        </w:rPr>
        <w:t>. They strengthened support for vulnerable groups, including unemployed youth and families with children, and reduced wage gaps between full-time and part-time employees (Kasaki, 2011; Kourahanis et al., 2017; Kenjo, 2021; Matsaganis, 2020). Although the effectiveness of these measures varied, both countries moved in the direction proposed by degrowth theorists. Notably, they succeeded in preventing a considerable increase in income inequality, as assessed by the Gini index and p90/p10 ratios (Argitis et al., 2017; OECD, 2023b). Importantly, the economic downscaling catalyzed the implementation of measures to ensure social inequality, particularly in Greece, where the downscaling was more pronounced. Interestingly, Greece failed to implement such measures to ensure social equality in the 1990s and 2000s when economic conditions were more favorable. The economic crisis made existing injustices and inequality more visible, prompting the successful implementation of measures to ensure social equality in the 2010s (Matsaganis, 2020).</w:t>
      </w:r>
    </w:p>
    <w:p w14:paraId="4397E77F" w14:textId="77777777" w:rsidR="005375F3" w:rsidRPr="008B3913" w:rsidRDefault="005375F3" w:rsidP="005375F3">
      <w:pPr>
        <w:rPr>
          <w:sz w:val="16"/>
        </w:rPr>
      </w:pPr>
      <w:r w:rsidRPr="008B3913">
        <w:rPr>
          <w:sz w:val="16"/>
        </w:rPr>
        <w:t xml:space="preserve">The </w:t>
      </w:r>
      <w:r w:rsidRPr="00381D60">
        <w:rPr>
          <w:rStyle w:val="StyleUnderline"/>
        </w:rPr>
        <w:t xml:space="preserve">economic </w:t>
      </w:r>
      <w:r w:rsidRPr="00BC3D28">
        <w:rPr>
          <w:rStyle w:val="Emphasis"/>
        </w:rPr>
        <w:t>downscaling</w:t>
      </w:r>
      <w:r w:rsidRPr="008B3913">
        <w:rPr>
          <w:sz w:val="16"/>
        </w:rPr>
        <w:t xml:space="preserve"> also </w:t>
      </w:r>
      <w:r w:rsidRPr="003D4500">
        <w:rPr>
          <w:rStyle w:val="StyleUnderline"/>
          <w:highlight w:val="cyan"/>
        </w:rPr>
        <w:t>catalyzed</w:t>
      </w:r>
      <w:r w:rsidRPr="008B3913">
        <w:rPr>
          <w:sz w:val="16"/>
        </w:rPr>
        <w:t xml:space="preserve"> the </w:t>
      </w:r>
      <w:r w:rsidRPr="003D4500">
        <w:rPr>
          <w:rStyle w:val="StyleUnderline"/>
        </w:rPr>
        <w:t xml:space="preserve">emergence of </w:t>
      </w:r>
      <w:r w:rsidRPr="003D4500">
        <w:rPr>
          <w:rStyle w:val="Emphasis"/>
          <w:highlight w:val="cyan"/>
        </w:rPr>
        <w:t>n</w:t>
      </w:r>
      <w:r w:rsidRPr="003D4500">
        <w:rPr>
          <w:rStyle w:val="StyleUnderline"/>
        </w:rPr>
        <w:t>on-</w:t>
      </w:r>
      <w:r w:rsidRPr="003D4500">
        <w:rPr>
          <w:rStyle w:val="Emphasis"/>
          <w:highlight w:val="cyan"/>
        </w:rPr>
        <w:t>go</w:t>
      </w:r>
      <w:r w:rsidRPr="00381D60">
        <w:rPr>
          <w:rStyle w:val="StyleUnderline"/>
        </w:rPr>
        <w:t>vernmental collective initiative</w:t>
      </w:r>
      <w:r w:rsidRPr="003D4500">
        <w:rPr>
          <w:rStyle w:val="Emphasis"/>
          <w:highlight w:val="cyan"/>
        </w:rPr>
        <w:t>s</w:t>
      </w:r>
      <w:r w:rsidRPr="00381D60">
        <w:rPr>
          <w:rStyle w:val="StyleUnderline"/>
        </w:rPr>
        <w:t xml:space="preserve"> that work for</w:t>
      </w:r>
      <w:r w:rsidRPr="008B3913">
        <w:rPr>
          <w:sz w:val="16"/>
        </w:rPr>
        <w:t xml:space="preserve"> improving </w:t>
      </w:r>
      <w:r w:rsidRPr="00381D60">
        <w:rPr>
          <w:rStyle w:val="StyleUnderline"/>
        </w:rPr>
        <w:t>well-being</w:t>
      </w:r>
      <w:r w:rsidRPr="008B3913">
        <w:rPr>
          <w:sz w:val="16"/>
        </w:rPr>
        <w:t xml:space="preserve">. In Japan, many non-governmental organizations (NGOs) emerged in the late 1990s after the economic crisis (JANIC, 2022). These NGOs often took on the roles that were originally played by governmental organizations (Ogawa, 2004). Greece witnessed an even more pronounced emergence of non-governmental collective initiatives (Benmecheddal et al., 2017; Zaimakis, 2018; Kourachanis et al., 2019; Markantonatou, 2021). These initiatives included social kitchens, social medical centers, and alternative markets. </w:t>
      </w:r>
      <w:r w:rsidRPr="00CE2117">
        <w:rPr>
          <w:rStyle w:val="StyleUnderline"/>
        </w:rPr>
        <w:t>Social</w:t>
      </w:r>
      <w:r w:rsidRPr="00C53645">
        <w:rPr>
          <w:rStyle w:val="StyleUnderline"/>
        </w:rPr>
        <w:t xml:space="preserve"> </w:t>
      </w:r>
      <w:r w:rsidRPr="003D4500">
        <w:rPr>
          <w:rStyle w:val="Emphasis"/>
          <w:highlight w:val="cyan"/>
        </w:rPr>
        <w:t>kitchens</w:t>
      </w:r>
      <w:r w:rsidRPr="003D4500">
        <w:rPr>
          <w:rStyle w:val="StyleUnderline"/>
          <w:highlight w:val="cyan"/>
        </w:rPr>
        <w:t xml:space="preserve"> and </w:t>
      </w:r>
      <w:r w:rsidRPr="003D4500">
        <w:rPr>
          <w:rStyle w:val="Emphasis"/>
          <w:highlight w:val="cyan"/>
        </w:rPr>
        <w:t>medical</w:t>
      </w:r>
      <w:r w:rsidRPr="003D4500">
        <w:rPr>
          <w:rStyle w:val="StyleUnderline"/>
          <w:highlight w:val="cyan"/>
        </w:rPr>
        <w:t xml:space="preserve"> centers</w:t>
      </w:r>
      <w:r w:rsidRPr="008B3913">
        <w:rPr>
          <w:sz w:val="16"/>
        </w:rPr>
        <w:t xml:space="preserve"> were </w:t>
      </w:r>
      <w:r w:rsidRPr="00C53645">
        <w:rPr>
          <w:rStyle w:val="StyleUnderline"/>
        </w:rPr>
        <w:t xml:space="preserve">run by volunteers and </w:t>
      </w:r>
      <w:r w:rsidRPr="003D4500">
        <w:rPr>
          <w:rStyle w:val="StyleUnderline"/>
          <w:highlight w:val="cyan"/>
        </w:rPr>
        <w:t xml:space="preserve">provided </w:t>
      </w:r>
      <w:r w:rsidRPr="003D4500">
        <w:rPr>
          <w:rStyle w:val="Emphasis"/>
          <w:highlight w:val="cyan"/>
        </w:rPr>
        <w:t>food</w:t>
      </w:r>
      <w:r w:rsidRPr="008B3913">
        <w:rPr>
          <w:sz w:val="16"/>
        </w:rPr>
        <w:t xml:space="preserve"> and medical </w:t>
      </w:r>
      <w:r w:rsidRPr="00C53645">
        <w:rPr>
          <w:rStyle w:val="StyleUnderline"/>
        </w:rPr>
        <w:t>services</w:t>
      </w:r>
      <w:r w:rsidRPr="008B3913">
        <w:rPr>
          <w:sz w:val="16"/>
        </w:rPr>
        <w:t xml:space="preserve"> in public spaces. Alternative markets often used bartering and alternative currencies (including time) to facilitate relational exchanges. The </w:t>
      </w:r>
      <w:r w:rsidRPr="003D4500">
        <w:rPr>
          <w:rStyle w:val="StyleUnderline"/>
          <w:highlight w:val="cyan"/>
        </w:rPr>
        <w:t xml:space="preserve">rise of </w:t>
      </w:r>
      <w:r w:rsidRPr="003D4500">
        <w:rPr>
          <w:rStyle w:val="Emphasis"/>
          <w:highlight w:val="cyan"/>
        </w:rPr>
        <w:t>alternative</w:t>
      </w:r>
      <w:r w:rsidRPr="00732B22">
        <w:rPr>
          <w:rStyle w:val="StyleUnderline"/>
        </w:rPr>
        <w:t xml:space="preserve"> initiative</w:t>
      </w:r>
      <w:r w:rsidRPr="003D4500">
        <w:rPr>
          <w:rStyle w:val="Emphasis"/>
          <w:highlight w:val="cyan"/>
        </w:rPr>
        <w:t>s</w:t>
      </w:r>
      <w:r w:rsidRPr="00732B22">
        <w:rPr>
          <w:rStyle w:val="StyleUnderline"/>
        </w:rPr>
        <w:t xml:space="preserve"> </w:t>
      </w:r>
      <w:r w:rsidRPr="003D4500">
        <w:rPr>
          <w:rStyle w:val="StyleUnderline"/>
          <w:highlight w:val="cyan"/>
        </w:rPr>
        <w:t>is consistent with</w:t>
      </w:r>
      <w:r w:rsidRPr="008B3913">
        <w:rPr>
          <w:sz w:val="16"/>
        </w:rPr>
        <w:t xml:space="preserve"> the perspective put forth by </w:t>
      </w:r>
      <w:r w:rsidRPr="003D4500">
        <w:rPr>
          <w:rStyle w:val="Emphasis"/>
          <w:highlight w:val="cyan"/>
        </w:rPr>
        <w:t>degrowth</w:t>
      </w:r>
      <w:r w:rsidRPr="008B3913">
        <w:rPr>
          <w:sz w:val="16"/>
        </w:rPr>
        <w:t xml:space="preserve"> and post-growth advocates (Nørgård, 2013; Barlow et al., 2022; Buch-Hansen and Nesterova, 2023).</w:t>
      </w:r>
    </w:p>
    <w:p w14:paraId="3598B9CC" w14:textId="77777777" w:rsidR="005375F3" w:rsidRPr="008B3913" w:rsidRDefault="005375F3" w:rsidP="005375F3">
      <w:pPr>
        <w:rPr>
          <w:sz w:val="16"/>
        </w:rPr>
      </w:pPr>
      <w:r w:rsidRPr="008B3913">
        <w:rPr>
          <w:sz w:val="16"/>
        </w:rPr>
        <w:t xml:space="preserve">The </w:t>
      </w:r>
      <w:r w:rsidRPr="002E3FEF">
        <w:rPr>
          <w:rStyle w:val="StyleUnderline"/>
        </w:rPr>
        <w:t xml:space="preserve">institutional </w:t>
      </w:r>
      <w:r w:rsidRPr="003D4500">
        <w:rPr>
          <w:rStyle w:val="Emphasis"/>
          <w:highlight w:val="cyan"/>
        </w:rPr>
        <w:t>transformation</w:t>
      </w:r>
      <w:r w:rsidRPr="008B3913">
        <w:rPr>
          <w:sz w:val="16"/>
        </w:rPr>
        <w:t xml:space="preserve"> described above </w:t>
      </w:r>
      <w:r w:rsidRPr="002E3FEF">
        <w:rPr>
          <w:rStyle w:val="StyleUnderline"/>
        </w:rPr>
        <w:t xml:space="preserve">was </w:t>
      </w:r>
      <w:r w:rsidRPr="003D4500">
        <w:rPr>
          <w:rStyle w:val="StyleUnderline"/>
          <w:highlight w:val="cyan"/>
        </w:rPr>
        <w:t>accompanied by</w:t>
      </w:r>
      <w:r w:rsidRPr="008B3913">
        <w:rPr>
          <w:sz w:val="16"/>
        </w:rPr>
        <w:t xml:space="preserve"> broader </w:t>
      </w:r>
      <w:r w:rsidRPr="003D4500">
        <w:rPr>
          <w:rStyle w:val="Emphasis"/>
          <w:highlight w:val="cyan"/>
        </w:rPr>
        <w:t>cultural shifts</w:t>
      </w:r>
      <w:r w:rsidRPr="008B3913">
        <w:rPr>
          <w:sz w:val="16"/>
        </w:rPr>
        <w:t xml:space="preserve"> in both Japan and Greece. Correlations between institutions and culture are widely discussed in existing literature (Markus and Kitayama, 2010; Oliver et al., 2022; Komatsu et al., 2019, 2021, 2022b; Buch-Hansen and Nesterova, 2023). In Japan, data shows a clear shift in the concept of happiness from individual achievement to interpersonal, harmonious relationships (Komatsu et al., 2022a). </w:t>
      </w:r>
      <w:r w:rsidRPr="00915CBE">
        <w:rPr>
          <w:rStyle w:val="StyleUnderline"/>
        </w:rPr>
        <w:t xml:space="preserve">People responded to the </w:t>
      </w:r>
      <w:r w:rsidRPr="00CE2117">
        <w:rPr>
          <w:rStyle w:val="Emphasis"/>
        </w:rPr>
        <w:t>decline</w:t>
      </w:r>
      <w:r w:rsidRPr="00915CBE">
        <w:rPr>
          <w:rStyle w:val="StyleUnderline"/>
        </w:rPr>
        <w:t xml:space="preserve"> by</w:t>
      </w:r>
      <w:r w:rsidRPr="008B3913">
        <w:rPr>
          <w:sz w:val="16"/>
        </w:rPr>
        <w:t xml:space="preserve"> (re)learning how to find </w:t>
      </w:r>
      <w:r w:rsidRPr="00CE2117">
        <w:rPr>
          <w:rStyle w:val="Emphasis"/>
        </w:rPr>
        <w:t>happiness</w:t>
      </w:r>
      <w:r w:rsidRPr="008B3913">
        <w:rPr>
          <w:sz w:val="16"/>
        </w:rPr>
        <w:t xml:space="preserve"> within human relationships and within the relationship </w:t>
      </w:r>
      <w:r w:rsidRPr="003D4500">
        <w:rPr>
          <w:rStyle w:val="StyleUnderline"/>
          <w:highlight w:val="cyan"/>
        </w:rPr>
        <w:t>between</w:t>
      </w:r>
      <w:r w:rsidRPr="008F6C6D">
        <w:rPr>
          <w:rStyle w:val="StyleUnderline"/>
        </w:rPr>
        <w:t xml:space="preserve"> </w:t>
      </w:r>
      <w:r w:rsidRPr="003D4500">
        <w:rPr>
          <w:rStyle w:val="StyleUnderline"/>
          <w:highlight w:val="cyan"/>
        </w:rPr>
        <w:t>humans and nature</w:t>
      </w:r>
      <w:r w:rsidRPr="008B3913">
        <w:rPr>
          <w:sz w:val="16"/>
        </w:rPr>
        <w:t xml:space="preserve">. This shift in the concept of happiness is </w:t>
      </w:r>
      <w:r w:rsidRPr="00CE2117">
        <w:rPr>
          <w:rStyle w:val="StyleUnderline"/>
        </w:rPr>
        <w:t>evidenced</w:t>
      </w:r>
      <w:r w:rsidRPr="008F6C6D">
        <w:rPr>
          <w:rStyle w:val="StyleUnderline"/>
        </w:rPr>
        <w:t xml:space="preserve"> in</w:t>
      </w:r>
      <w:r w:rsidRPr="008B3913">
        <w:rPr>
          <w:sz w:val="16"/>
        </w:rPr>
        <w:t xml:space="preserve"> the rise of </w:t>
      </w:r>
      <w:r w:rsidRPr="008F6C6D">
        <w:rPr>
          <w:rStyle w:val="StyleUnderline"/>
        </w:rPr>
        <w:t xml:space="preserve">interpersonal </w:t>
      </w:r>
      <w:r w:rsidRPr="00CE2117">
        <w:rPr>
          <w:rStyle w:val="Emphasis"/>
        </w:rPr>
        <w:t>trust</w:t>
      </w:r>
      <w:r w:rsidRPr="008B3913">
        <w:rPr>
          <w:sz w:val="16"/>
        </w:rPr>
        <w:t xml:space="preserve">. A similar cultural shift is observed in Greece. Ervasti et al. (2019) analyzed quantitative data on trust in Greece and found that an increase in interpersonal trust after the economic crisis. Zaimakis’ (2018) interview-based study identified the shift in emphasis from individuality and competition to mutuality and cooperation. This cultural shift might be correlated with the emergence of non-governmental collective initiatives. </w:t>
      </w:r>
      <w:r w:rsidRPr="00484ECB">
        <w:rPr>
          <w:rStyle w:val="StyleUnderline"/>
        </w:rPr>
        <w:t>The rise of alternative self-administered</w:t>
      </w:r>
      <w:r w:rsidRPr="008B3913">
        <w:rPr>
          <w:sz w:val="16"/>
        </w:rPr>
        <w:t xml:space="preserve">, local </w:t>
      </w:r>
      <w:r w:rsidRPr="00484ECB">
        <w:rPr>
          <w:rStyle w:val="StyleUnderline"/>
        </w:rPr>
        <w:t>initiatives</w:t>
      </w:r>
      <w:r w:rsidRPr="008B3913">
        <w:rPr>
          <w:sz w:val="16"/>
        </w:rPr>
        <w:t xml:space="preserve"> may </w:t>
      </w:r>
      <w:r w:rsidRPr="00484ECB">
        <w:rPr>
          <w:rStyle w:val="StyleUnderline"/>
        </w:rPr>
        <w:t xml:space="preserve">facilitate direct </w:t>
      </w:r>
      <w:r w:rsidRPr="00CE2117">
        <w:rPr>
          <w:rStyle w:val="Emphasis"/>
        </w:rPr>
        <w:t>interactions</w:t>
      </w:r>
      <w:r w:rsidRPr="008B3913">
        <w:rPr>
          <w:sz w:val="16"/>
        </w:rPr>
        <w:t xml:space="preserve"> among people and </w:t>
      </w:r>
      <w:r w:rsidRPr="00484ECB">
        <w:rPr>
          <w:rStyle w:val="StyleUnderline"/>
        </w:rPr>
        <w:t>enhance interpersonal</w:t>
      </w:r>
      <w:r w:rsidRPr="008B3913">
        <w:rPr>
          <w:sz w:val="16"/>
        </w:rPr>
        <w:t xml:space="preserve"> trust and subjective </w:t>
      </w:r>
      <w:r w:rsidRPr="00CE2117">
        <w:rPr>
          <w:rStyle w:val="Emphasis"/>
        </w:rPr>
        <w:t>well-being</w:t>
      </w:r>
      <w:r w:rsidRPr="008B3913">
        <w:rPr>
          <w:sz w:val="16"/>
        </w:rPr>
        <w:t>. Psychological studies suggest positive interactions with others can enhance interpersonal trust, which can in turn increase happiness (Wollebaek and Selle, 2002; Yamamura et al., 2015; Maas et al., 2016; Kwan, 2019; Lu et al., 2020).</w:t>
      </w:r>
    </w:p>
    <w:p w14:paraId="3F1C859A" w14:textId="77777777" w:rsidR="005375F3" w:rsidRPr="008B3913" w:rsidRDefault="005375F3" w:rsidP="005375F3">
      <w:pPr>
        <w:rPr>
          <w:sz w:val="16"/>
        </w:rPr>
      </w:pPr>
      <w:r w:rsidRPr="008B3913">
        <w:rPr>
          <w:sz w:val="16"/>
        </w:rPr>
        <w:t>Although our casual observations support the hypotheses, further in-depth investigations of institutional and cultural changes in these countries are necessary. Some related investigations have begun to emerge (Sekulova et al., 2017; Figueiredo et al., 2020; Komatsu et al., 2022a), but more research is needed. Such research projects may help identify key factors that allowed Japan and Greece to avoid a long-term decline in subjective well-being. The identification of these factors will help design policies that intentionally facilitate a degrowth transition. Such research projects will require international and interdisciplinary collaborations. Fortunately, the field of degrowth scholarship has become increasingly international and interdisciplinary, and is now better situated to lead in these directions (Fitzpatrick et al., 2022b; Buch-Hansen and Nesterova, 2023).</w:t>
      </w:r>
    </w:p>
    <w:p w14:paraId="443E2B27" w14:textId="77777777" w:rsidR="005375F3" w:rsidRPr="008B3913" w:rsidRDefault="005375F3" w:rsidP="005375F3">
      <w:pPr>
        <w:rPr>
          <w:sz w:val="16"/>
        </w:rPr>
      </w:pPr>
      <w:r w:rsidRPr="008B3913">
        <w:rPr>
          <w:sz w:val="16"/>
        </w:rPr>
        <w:t>Implications for futures</w:t>
      </w:r>
    </w:p>
    <w:p w14:paraId="200A5894" w14:textId="77777777" w:rsidR="005375F3" w:rsidRPr="008B3913" w:rsidRDefault="005375F3" w:rsidP="005375F3">
      <w:pPr>
        <w:rPr>
          <w:sz w:val="16"/>
        </w:rPr>
      </w:pPr>
      <w:r w:rsidRPr="008B3913">
        <w:rPr>
          <w:sz w:val="16"/>
        </w:rPr>
        <w:t xml:space="preserve">After studying the cases of Japan and Greece, what future scenarios can we envision? The </w:t>
      </w:r>
      <w:r w:rsidRPr="003D4500">
        <w:rPr>
          <w:rStyle w:val="Emphasis"/>
          <w:highlight w:val="cyan"/>
        </w:rPr>
        <w:t>cases</w:t>
      </w:r>
      <w:r w:rsidRPr="008B3913">
        <w:rPr>
          <w:sz w:val="16"/>
        </w:rPr>
        <w:t xml:space="preserve"> of Japan and Greece, along with a wealth of research on degrowth, </w:t>
      </w:r>
      <w:r w:rsidRPr="00C461CA">
        <w:rPr>
          <w:rStyle w:val="StyleUnderline"/>
        </w:rPr>
        <w:t xml:space="preserve">may </w:t>
      </w:r>
      <w:r w:rsidRPr="003D4500">
        <w:rPr>
          <w:rStyle w:val="StyleUnderline"/>
          <w:highlight w:val="cyan"/>
        </w:rPr>
        <w:t>pave</w:t>
      </w:r>
      <w:r w:rsidRPr="008B3913">
        <w:rPr>
          <w:sz w:val="16"/>
        </w:rPr>
        <w:t xml:space="preserve"> the </w:t>
      </w:r>
      <w:r w:rsidRPr="003D4500">
        <w:rPr>
          <w:rStyle w:val="StyleUnderline"/>
          <w:highlight w:val="cyan"/>
        </w:rPr>
        <w:t>way for</w:t>
      </w:r>
      <w:r w:rsidRPr="00C461CA">
        <w:rPr>
          <w:rStyle w:val="StyleUnderline"/>
        </w:rPr>
        <w:t xml:space="preserve"> a </w:t>
      </w:r>
      <w:r w:rsidRPr="003D4500">
        <w:rPr>
          <w:rStyle w:val="Emphasis"/>
          <w:highlight w:val="cyan"/>
        </w:rPr>
        <w:t>paradigm shift</w:t>
      </w:r>
      <w:r w:rsidRPr="00C461CA">
        <w:rPr>
          <w:rStyle w:val="StyleUnderline"/>
        </w:rPr>
        <w:t xml:space="preserve">, leading high-income countries </w:t>
      </w:r>
      <w:r w:rsidRPr="003D4500">
        <w:rPr>
          <w:rStyle w:val="StyleUnderline"/>
          <w:highlight w:val="cyan"/>
        </w:rPr>
        <w:t>to</w:t>
      </w:r>
      <w:r w:rsidRPr="008B3913">
        <w:rPr>
          <w:sz w:val="16"/>
        </w:rPr>
        <w:t xml:space="preserve"> consider and </w:t>
      </w:r>
      <w:r w:rsidRPr="003D4500">
        <w:rPr>
          <w:rStyle w:val="StyleUnderline"/>
          <w:highlight w:val="cyan"/>
        </w:rPr>
        <w:t>implement</w:t>
      </w:r>
      <w:r w:rsidRPr="002045EB">
        <w:rPr>
          <w:rStyle w:val="StyleUnderline"/>
        </w:rPr>
        <w:t xml:space="preserve"> </w:t>
      </w:r>
      <w:r w:rsidRPr="002045EB">
        <w:rPr>
          <w:rStyle w:val="Emphasis"/>
        </w:rPr>
        <w:t>degrowth</w:t>
      </w:r>
      <w:r w:rsidRPr="00C461CA">
        <w:rPr>
          <w:rStyle w:val="StyleUnderline"/>
        </w:rPr>
        <w:t xml:space="preserve"> policies</w:t>
      </w:r>
      <w:r w:rsidRPr="008B3913">
        <w:rPr>
          <w:sz w:val="16"/>
        </w:rPr>
        <w:t>. One positive indication of increasing interest in degrowth is evident as the Dutch Parliament invited a degrowth proponent for a hearing in 2022 (Commons Network, 2023).</w:t>
      </w:r>
    </w:p>
    <w:p w14:paraId="47F4DE56" w14:textId="77777777" w:rsidR="005375F3" w:rsidRPr="00484DF4" w:rsidRDefault="005375F3" w:rsidP="005375F3">
      <w:pPr>
        <w:rPr>
          <w:sz w:val="16"/>
        </w:rPr>
      </w:pPr>
      <w:r w:rsidRPr="0094019D">
        <w:rPr>
          <w:rStyle w:val="StyleUnderline"/>
        </w:rPr>
        <w:t>The significance of</w:t>
      </w:r>
      <w:r w:rsidRPr="008B3913">
        <w:rPr>
          <w:sz w:val="16"/>
        </w:rPr>
        <w:t xml:space="preserve"> the </w:t>
      </w:r>
      <w:r w:rsidRPr="002045EB">
        <w:rPr>
          <w:rStyle w:val="Emphasis"/>
        </w:rPr>
        <w:t>cases</w:t>
      </w:r>
      <w:r w:rsidRPr="008B3913">
        <w:rPr>
          <w:sz w:val="16"/>
        </w:rPr>
        <w:t xml:space="preserve"> of Japan and Greece also </w:t>
      </w:r>
      <w:r w:rsidRPr="00881E85">
        <w:rPr>
          <w:rStyle w:val="StyleUnderline"/>
        </w:rPr>
        <w:t>lies in</w:t>
      </w:r>
      <w:r w:rsidRPr="008B3913">
        <w:rPr>
          <w:sz w:val="16"/>
        </w:rPr>
        <w:t xml:space="preserve"> their </w:t>
      </w:r>
      <w:r w:rsidRPr="002045EB">
        <w:rPr>
          <w:rStyle w:val="Emphasis"/>
        </w:rPr>
        <w:t>demonstration</w:t>
      </w:r>
      <w:r w:rsidRPr="00881E85">
        <w:rPr>
          <w:rStyle w:val="StyleUnderline"/>
        </w:rPr>
        <w:t xml:space="preserve"> of an alternative pathway</w:t>
      </w:r>
      <w:r w:rsidRPr="008B3913">
        <w:rPr>
          <w:sz w:val="16"/>
        </w:rPr>
        <w:t>, which we here term “</w:t>
      </w:r>
      <w:r w:rsidRPr="002045EB">
        <w:rPr>
          <w:rStyle w:val="Emphasis"/>
          <w:highlight w:val="cyan"/>
        </w:rPr>
        <w:t>crisis</w:t>
      </w:r>
      <w:r w:rsidRPr="002045EB">
        <w:rPr>
          <w:rStyle w:val="StyleUnderline"/>
          <w:highlight w:val="cyan"/>
        </w:rPr>
        <w:t xml:space="preserve">-catalyzed </w:t>
      </w:r>
      <w:r w:rsidRPr="002045EB">
        <w:rPr>
          <w:rStyle w:val="Emphasis"/>
          <w:highlight w:val="cyan"/>
        </w:rPr>
        <w:t>degrowth</w:t>
      </w:r>
      <w:r w:rsidRPr="008B3913">
        <w:rPr>
          <w:sz w:val="16"/>
        </w:rPr>
        <w:t xml:space="preserve">.” Degrowth is traditionally characterized as a deliberate and planned process of economic, social, and cultural transformations. In both Japan and Greece, some of the proposed transformations occurred largely unintentionally. Initially, </w:t>
      </w:r>
      <w:r w:rsidRPr="002045EB">
        <w:rPr>
          <w:rStyle w:val="StyleUnderline"/>
          <w:highlight w:val="cyan"/>
        </w:rPr>
        <w:t>both</w:t>
      </w:r>
      <w:r w:rsidRPr="00687C05">
        <w:rPr>
          <w:rStyle w:val="StyleUnderline"/>
        </w:rPr>
        <w:t xml:space="preserve"> countries </w:t>
      </w:r>
      <w:r w:rsidRPr="002045EB">
        <w:rPr>
          <w:rStyle w:val="StyleUnderline"/>
          <w:highlight w:val="cyan"/>
        </w:rPr>
        <w:t xml:space="preserve">sought to </w:t>
      </w:r>
      <w:r w:rsidRPr="002045EB">
        <w:rPr>
          <w:rStyle w:val="Emphasis"/>
          <w:highlight w:val="cyan"/>
        </w:rPr>
        <w:t>revive</w:t>
      </w:r>
      <w:r w:rsidRPr="008B3913">
        <w:rPr>
          <w:sz w:val="16"/>
        </w:rPr>
        <w:t xml:space="preserve"> their </w:t>
      </w:r>
      <w:r w:rsidRPr="002045EB">
        <w:rPr>
          <w:rStyle w:val="StyleUnderline"/>
          <w:highlight w:val="cyan"/>
        </w:rPr>
        <w:t>economies but</w:t>
      </w:r>
      <w:r w:rsidRPr="00687C05">
        <w:rPr>
          <w:rStyle w:val="StyleUnderline"/>
        </w:rPr>
        <w:t xml:space="preserve"> were </w:t>
      </w:r>
      <w:r w:rsidRPr="002045EB">
        <w:rPr>
          <w:rStyle w:val="Emphasis"/>
          <w:highlight w:val="cyan"/>
        </w:rPr>
        <w:t>unable</w:t>
      </w:r>
      <w:r w:rsidRPr="002045EB">
        <w:rPr>
          <w:rStyle w:val="StyleUnderline"/>
          <w:highlight w:val="cyan"/>
        </w:rPr>
        <w:t xml:space="preserve"> to do so</w:t>
      </w:r>
      <w:r w:rsidRPr="008B3913">
        <w:rPr>
          <w:sz w:val="16"/>
        </w:rPr>
        <w:t xml:space="preserve"> successfully. Over time, </w:t>
      </w:r>
      <w:r w:rsidRPr="009A0F46">
        <w:rPr>
          <w:rStyle w:val="StyleUnderline"/>
        </w:rPr>
        <w:t xml:space="preserve">they gradually </w:t>
      </w:r>
      <w:r w:rsidRPr="00574D98">
        <w:rPr>
          <w:rStyle w:val="Emphasis"/>
        </w:rPr>
        <w:t>recognized</w:t>
      </w:r>
      <w:r w:rsidRPr="008B3913">
        <w:rPr>
          <w:sz w:val="16"/>
        </w:rPr>
        <w:t xml:space="preserve"> the infeasibility, </w:t>
      </w:r>
      <w:r w:rsidRPr="00C60C6F">
        <w:rPr>
          <w:rStyle w:val="StyleUnderline"/>
        </w:rPr>
        <w:t xml:space="preserve">injustices, and </w:t>
      </w:r>
      <w:r w:rsidRPr="00574D98">
        <w:rPr>
          <w:rStyle w:val="Emphasis"/>
        </w:rPr>
        <w:t>inequalities</w:t>
      </w:r>
      <w:r w:rsidRPr="00C60C6F">
        <w:rPr>
          <w:rStyle w:val="StyleUnderline"/>
        </w:rPr>
        <w:t xml:space="preserve"> inherent in</w:t>
      </w:r>
      <w:r w:rsidRPr="008B3913">
        <w:rPr>
          <w:sz w:val="16"/>
        </w:rPr>
        <w:t xml:space="preserve"> their existing socio-</w:t>
      </w:r>
      <w:r w:rsidRPr="002045EB">
        <w:rPr>
          <w:rStyle w:val="StyleUnderline"/>
        </w:rPr>
        <w:t>economic</w:t>
      </w:r>
      <w:r w:rsidRPr="00574D98">
        <w:rPr>
          <w:rStyle w:val="StyleUnderline"/>
        </w:rPr>
        <w:t xml:space="preserve"> paradigm, </w:t>
      </w:r>
      <w:r w:rsidRPr="00574D98">
        <w:rPr>
          <w:rStyle w:val="Emphasis"/>
        </w:rPr>
        <w:t>leading</w:t>
      </w:r>
      <w:r w:rsidRPr="00574D98">
        <w:rPr>
          <w:rStyle w:val="StyleUnderline"/>
        </w:rPr>
        <w:t xml:space="preserve"> them to implement</w:t>
      </w:r>
      <w:r w:rsidRPr="008B3913">
        <w:rPr>
          <w:sz w:val="16"/>
        </w:rPr>
        <w:t xml:space="preserve"> some of the measures advocated by </w:t>
      </w:r>
      <w:r w:rsidRPr="00574D98">
        <w:rPr>
          <w:rStyle w:val="Emphasis"/>
        </w:rPr>
        <w:t>degrowth</w:t>
      </w:r>
      <w:r w:rsidRPr="008B3913">
        <w:rPr>
          <w:sz w:val="16"/>
        </w:rPr>
        <w:t xml:space="preserve"> theorists. This may partly explain the subsequent recovery of subjective well-being in both countries. The </w:t>
      </w:r>
      <w:r w:rsidRPr="00B271B9">
        <w:rPr>
          <w:rStyle w:val="StyleUnderline"/>
        </w:rPr>
        <w:t>cases</w:t>
      </w:r>
      <w:r w:rsidRPr="008B3913">
        <w:rPr>
          <w:sz w:val="16"/>
        </w:rPr>
        <w:t xml:space="preserve"> of Japan and Greece thus </w:t>
      </w:r>
      <w:r w:rsidRPr="00724364">
        <w:rPr>
          <w:rStyle w:val="StyleUnderline"/>
        </w:rPr>
        <w:t>indicate that a paradigm</w:t>
      </w:r>
      <w:r w:rsidRPr="00044452">
        <w:rPr>
          <w:rStyle w:val="StyleUnderline"/>
        </w:rPr>
        <w:t xml:space="preserve"> </w:t>
      </w:r>
      <w:r w:rsidRPr="009A1336">
        <w:rPr>
          <w:rStyle w:val="Emphasis"/>
        </w:rPr>
        <w:t>shift</w:t>
      </w:r>
      <w:r w:rsidRPr="00044452">
        <w:rPr>
          <w:rStyle w:val="StyleUnderline"/>
        </w:rPr>
        <w:t xml:space="preserve"> from</w:t>
      </w:r>
      <w:r w:rsidRPr="008B3913">
        <w:rPr>
          <w:sz w:val="16"/>
        </w:rPr>
        <w:t xml:space="preserve"> economic </w:t>
      </w:r>
      <w:r w:rsidRPr="00044452">
        <w:rPr>
          <w:rStyle w:val="StyleUnderline"/>
        </w:rPr>
        <w:t xml:space="preserve">growth to degrowth can be also triggered </w:t>
      </w:r>
      <w:r w:rsidRPr="003D4500">
        <w:rPr>
          <w:rStyle w:val="StyleUnderline"/>
          <w:highlight w:val="cyan"/>
        </w:rPr>
        <w:t>as</w:t>
      </w:r>
      <w:r w:rsidRPr="008B3913">
        <w:rPr>
          <w:sz w:val="16"/>
        </w:rPr>
        <w:t xml:space="preserve"> a </w:t>
      </w:r>
      <w:r w:rsidRPr="003D4500">
        <w:rPr>
          <w:rStyle w:val="Emphasis"/>
          <w:highlight w:val="cyan"/>
        </w:rPr>
        <w:t>response</w:t>
      </w:r>
      <w:r w:rsidRPr="003D4500">
        <w:rPr>
          <w:rStyle w:val="StyleUnderline"/>
          <w:highlight w:val="cyan"/>
        </w:rPr>
        <w:t xml:space="preserve"> to</w:t>
      </w:r>
      <w:r w:rsidRPr="00044452">
        <w:rPr>
          <w:rStyle w:val="StyleUnderline"/>
        </w:rPr>
        <w:t xml:space="preserve"> an </w:t>
      </w:r>
      <w:r w:rsidRPr="003D4500">
        <w:rPr>
          <w:rStyle w:val="Emphasis"/>
        </w:rPr>
        <w:t>economic</w:t>
      </w:r>
      <w:r w:rsidRPr="009A1336">
        <w:rPr>
          <w:rStyle w:val="Emphasis"/>
        </w:rPr>
        <w:t xml:space="preserve"> </w:t>
      </w:r>
      <w:r w:rsidRPr="003D4500">
        <w:rPr>
          <w:rStyle w:val="Emphasis"/>
          <w:highlight w:val="cyan"/>
        </w:rPr>
        <w:t>crisis</w:t>
      </w:r>
      <w:r w:rsidRPr="008B3913">
        <w:rPr>
          <w:sz w:val="16"/>
        </w:rPr>
        <w:t xml:space="preserve">. Such a transformation aligns with the views of Vollrath (2019), Bardi (2020), Vigni et al. (2022), and Naudé (2023), who consider </w:t>
      </w:r>
      <w:r w:rsidRPr="00780F0B">
        <w:rPr>
          <w:rStyle w:val="StyleUnderline"/>
        </w:rPr>
        <w:t>societal collapse</w:t>
      </w:r>
      <w:r w:rsidRPr="008B3913">
        <w:rPr>
          <w:sz w:val="16"/>
        </w:rPr>
        <w:t xml:space="preserve"> as </w:t>
      </w:r>
      <w:r w:rsidRPr="00780F0B">
        <w:rPr>
          <w:rStyle w:val="StyleUnderline"/>
        </w:rPr>
        <w:t xml:space="preserve">an </w:t>
      </w:r>
      <w:r w:rsidRPr="009A1336">
        <w:rPr>
          <w:rStyle w:val="Emphasis"/>
        </w:rPr>
        <w:t>opportunity</w:t>
      </w:r>
      <w:r w:rsidRPr="00780F0B">
        <w:rPr>
          <w:rStyle w:val="StyleUnderline"/>
        </w:rPr>
        <w:t xml:space="preserve"> for societal </w:t>
      </w:r>
      <w:r w:rsidRPr="009A1336">
        <w:rPr>
          <w:rStyle w:val="Emphasis"/>
        </w:rPr>
        <w:t>change</w:t>
      </w:r>
      <w:r w:rsidRPr="008B3913">
        <w:rPr>
          <w:sz w:val="16"/>
        </w:rPr>
        <w:t>.</w:t>
      </w:r>
    </w:p>
    <w:p w14:paraId="18026867" w14:textId="77777777" w:rsidR="00A0310A" w:rsidRPr="00AB584B" w:rsidRDefault="00A0310A" w:rsidP="00A0310A">
      <w:pPr>
        <w:pStyle w:val="Heading3"/>
      </w:pPr>
      <w:r>
        <w:t>Turn</w:t>
      </w:r>
      <w:r w:rsidRPr="00AB584B">
        <w:t>---1NC</w:t>
      </w:r>
    </w:p>
    <w:p w14:paraId="2F6C051F" w14:textId="77777777" w:rsidR="00A0310A" w:rsidRPr="00AB584B" w:rsidRDefault="00A0310A" w:rsidP="00A0310A">
      <w:pPr>
        <w:pStyle w:val="Heading4"/>
      </w:pPr>
      <w:r w:rsidRPr="00AB584B">
        <w:t>No hegemony impact.</w:t>
      </w:r>
    </w:p>
    <w:p w14:paraId="5E0D3799" w14:textId="77777777" w:rsidR="00A0310A" w:rsidRPr="00AB584B" w:rsidRDefault="00A0310A" w:rsidP="00A0310A">
      <w:r w:rsidRPr="00AB584B">
        <w:rPr>
          <w:rStyle w:val="Style13ptBold"/>
        </w:rPr>
        <w:t>Bandow ’23</w:t>
      </w:r>
      <w:r w:rsidRPr="00AB584B">
        <w:t xml:space="preserve"> [Doug; November 20; Senior Fellow, J.D. from Stanford Law School, Former Vice President of Policy at Citizen Outreach; CATO, “Washington’s pursuit of hegemony undermines American security,” https://www.cato.org/commentary/washingtons-pursuit-hegemony-undermines-american-security]</w:t>
      </w:r>
    </w:p>
    <w:p w14:paraId="3C1AD168" w14:textId="77777777" w:rsidR="00A0310A" w:rsidRPr="00AB584B" w:rsidRDefault="00A0310A" w:rsidP="00A0310A">
      <w:pPr>
        <w:rPr>
          <w:sz w:val="16"/>
        </w:rPr>
      </w:pPr>
      <w:r w:rsidRPr="00AB584B">
        <w:rPr>
          <w:sz w:val="16"/>
        </w:rPr>
        <w:t xml:space="preserve">Europe approaches the second anniversary of a </w:t>
      </w:r>
      <w:r w:rsidRPr="00AB584B">
        <w:rPr>
          <w:rStyle w:val="Emphasis"/>
        </w:rPr>
        <w:t>war</w:t>
      </w:r>
      <w:r w:rsidRPr="00AB584B">
        <w:rPr>
          <w:sz w:val="16"/>
        </w:rPr>
        <w:t xml:space="preserve"> in which </w:t>
      </w:r>
      <w:r w:rsidRPr="00AB584B">
        <w:rPr>
          <w:rStyle w:val="StyleUnderline"/>
          <w:highlight w:val="cyan"/>
        </w:rPr>
        <w:t xml:space="preserve">the </w:t>
      </w:r>
      <w:r w:rsidRPr="00AB584B">
        <w:rPr>
          <w:rStyle w:val="Emphasis"/>
          <w:highlight w:val="cyan"/>
        </w:rPr>
        <w:t>U.S.</w:t>
      </w:r>
      <w:r w:rsidRPr="00AB584B">
        <w:rPr>
          <w:rStyle w:val="StyleUnderline"/>
        </w:rPr>
        <w:t xml:space="preserve"> is deeply </w:t>
      </w:r>
      <w:r w:rsidRPr="00AB584B">
        <w:rPr>
          <w:rStyle w:val="Emphasis"/>
        </w:rPr>
        <w:t>involved</w:t>
      </w:r>
      <w:r w:rsidRPr="00AB584B">
        <w:rPr>
          <w:sz w:val="16"/>
        </w:rPr>
        <w:t xml:space="preserve">, openly battling a nuclear‐​armed power via proxy. </w:t>
      </w:r>
      <w:r w:rsidRPr="00AB584B">
        <w:rPr>
          <w:rStyle w:val="StyleUnderline"/>
        </w:rPr>
        <w:t>Long‐​standing</w:t>
      </w:r>
      <w:r w:rsidRPr="00AB584B">
        <w:rPr>
          <w:sz w:val="16"/>
        </w:rPr>
        <w:t xml:space="preserve"> Middle Eastern </w:t>
      </w:r>
      <w:r w:rsidRPr="00AB584B">
        <w:rPr>
          <w:rStyle w:val="Emphasis"/>
        </w:rPr>
        <w:t>antagonisms</w:t>
      </w:r>
      <w:r w:rsidRPr="00AB584B">
        <w:rPr>
          <w:sz w:val="16"/>
        </w:rPr>
        <w:t xml:space="preserve"> highlighted by Israel’s increasingly oppressive rule over millions of Palestinians </w:t>
      </w:r>
      <w:r w:rsidRPr="00AB584B">
        <w:rPr>
          <w:rStyle w:val="Emphasis"/>
        </w:rPr>
        <w:t>exploded</w:t>
      </w:r>
      <w:r w:rsidRPr="00AB584B">
        <w:rPr>
          <w:sz w:val="16"/>
        </w:rPr>
        <w:t xml:space="preserve">. In this fight </w:t>
      </w:r>
      <w:r w:rsidRPr="00AB584B">
        <w:rPr>
          <w:rStyle w:val="StyleUnderline"/>
        </w:rPr>
        <w:t xml:space="preserve">the administration </w:t>
      </w:r>
      <w:r w:rsidRPr="00AB584B">
        <w:rPr>
          <w:rStyle w:val="Emphasis"/>
          <w:highlight w:val="cyan"/>
        </w:rPr>
        <w:t>heedlessly intervened</w:t>
      </w:r>
      <w:r w:rsidRPr="00AB584B">
        <w:rPr>
          <w:sz w:val="16"/>
        </w:rPr>
        <w:t>, deploying the fleet for political effect while leaving American personnel under attack across Iraq and Syria.</w:t>
      </w:r>
    </w:p>
    <w:p w14:paraId="6BE0610A" w14:textId="77777777" w:rsidR="00A0310A" w:rsidRPr="00AB584B" w:rsidRDefault="00A0310A" w:rsidP="00A0310A">
      <w:pPr>
        <w:rPr>
          <w:sz w:val="16"/>
        </w:rPr>
      </w:pPr>
      <w:r w:rsidRPr="00AB584B">
        <w:rPr>
          <w:rStyle w:val="StyleUnderline"/>
        </w:rPr>
        <w:t>Washington</w:t>
      </w:r>
      <w:r w:rsidRPr="00AB584B">
        <w:rPr>
          <w:sz w:val="16"/>
        </w:rPr>
        <w:t xml:space="preserve"> continued to </w:t>
      </w:r>
      <w:r w:rsidRPr="00AB584B">
        <w:rPr>
          <w:rStyle w:val="Emphasis"/>
        </w:rPr>
        <w:t>intensify</w:t>
      </w:r>
      <w:r w:rsidRPr="00AB584B">
        <w:rPr>
          <w:rStyle w:val="StyleUnderline"/>
        </w:rPr>
        <w:t xml:space="preserve"> military operations </w:t>
      </w:r>
      <w:r w:rsidRPr="00AB584B">
        <w:rPr>
          <w:rStyle w:val="StyleUnderline"/>
          <w:highlight w:val="cyan"/>
        </w:rPr>
        <w:t xml:space="preserve">near </w:t>
      </w:r>
      <w:r w:rsidRPr="00AB584B">
        <w:rPr>
          <w:rStyle w:val="Emphasis"/>
          <w:highlight w:val="cyan"/>
        </w:rPr>
        <w:t>China</w:t>
      </w:r>
      <w:r w:rsidRPr="00AB584B">
        <w:rPr>
          <w:sz w:val="16"/>
        </w:rPr>
        <w:t xml:space="preserve"> while planning for a possible conflict over Taiwan, even as Beijing expands its nuclear force. The U.S. is </w:t>
      </w:r>
      <w:r w:rsidRPr="00AB584B">
        <w:rPr>
          <w:rStyle w:val="StyleUnderline"/>
        </w:rPr>
        <w:t>tightening</w:t>
      </w:r>
      <w:r w:rsidRPr="00AB584B">
        <w:rPr>
          <w:sz w:val="16"/>
        </w:rPr>
        <w:t xml:space="preserve"> its </w:t>
      </w:r>
      <w:r w:rsidRPr="00AB584B">
        <w:rPr>
          <w:rStyle w:val="StyleUnderline"/>
        </w:rPr>
        <w:t xml:space="preserve">alliance with </w:t>
      </w:r>
      <w:r w:rsidRPr="00AB584B">
        <w:rPr>
          <w:rStyle w:val="Emphasis"/>
          <w:highlight w:val="cyan"/>
        </w:rPr>
        <w:t>So</w:t>
      </w:r>
      <w:r w:rsidRPr="00AB584B">
        <w:rPr>
          <w:sz w:val="16"/>
        </w:rPr>
        <w:t xml:space="preserve">uth </w:t>
      </w:r>
      <w:r w:rsidRPr="00AB584B">
        <w:rPr>
          <w:rStyle w:val="Emphasis"/>
          <w:highlight w:val="cyan"/>
        </w:rPr>
        <w:t>Ko</w:t>
      </w:r>
      <w:r w:rsidRPr="00AB584B">
        <w:rPr>
          <w:sz w:val="16"/>
        </w:rPr>
        <w:t xml:space="preserve">rea </w:t>
      </w:r>
      <w:r w:rsidRPr="00AB584B">
        <w:rPr>
          <w:rStyle w:val="StyleUnderline"/>
        </w:rPr>
        <w:t xml:space="preserve">while </w:t>
      </w:r>
      <w:r w:rsidRPr="00AB584B">
        <w:rPr>
          <w:rStyle w:val="Emphasis"/>
          <w:highlight w:val="cyan"/>
        </w:rPr>
        <w:t>Pyongyang</w:t>
      </w:r>
      <w:r w:rsidRPr="00AB584B">
        <w:rPr>
          <w:rStyle w:val="StyleUnderline"/>
        </w:rPr>
        <w:t xml:space="preserve"> is enlarging its </w:t>
      </w:r>
      <w:r w:rsidRPr="00AB584B">
        <w:rPr>
          <w:rStyle w:val="Emphasis"/>
        </w:rPr>
        <w:t>nuc</w:t>
      </w:r>
      <w:r w:rsidRPr="00AB584B">
        <w:rPr>
          <w:sz w:val="16"/>
        </w:rPr>
        <w:t>lear ar</w:t>
      </w:r>
      <w:r w:rsidRPr="00AB584B">
        <w:rPr>
          <w:rStyle w:val="Emphasis"/>
        </w:rPr>
        <w:t>s</w:t>
      </w:r>
      <w:r w:rsidRPr="00AB584B">
        <w:rPr>
          <w:sz w:val="16"/>
        </w:rPr>
        <w:t xml:space="preserve">enal and developing ICBMs </w:t>
      </w:r>
      <w:r w:rsidRPr="00AB584B">
        <w:rPr>
          <w:rStyle w:val="StyleUnderline"/>
        </w:rPr>
        <w:t>to carry</w:t>
      </w:r>
      <w:r w:rsidRPr="00AB584B">
        <w:rPr>
          <w:sz w:val="16"/>
        </w:rPr>
        <w:t xml:space="preserve"> those nukes </w:t>
      </w:r>
      <w:r w:rsidRPr="00AB584B">
        <w:rPr>
          <w:rStyle w:val="StyleUnderline"/>
        </w:rPr>
        <w:t xml:space="preserve">to the American </w:t>
      </w:r>
      <w:r w:rsidRPr="00AB584B">
        <w:rPr>
          <w:rStyle w:val="Emphasis"/>
        </w:rPr>
        <w:t>homeland</w:t>
      </w:r>
      <w:r w:rsidRPr="00AB584B">
        <w:rPr>
          <w:sz w:val="16"/>
        </w:rPr>
        <w:t>.</w:t>
      </w:r>
    </w:p>
    <w:p w14:paraId="19F7A9CE" w14:textId="77777777" w:rsidR="00A0310A" w:rsidRPr="00AB584B" w:rsidRDefault="00A0310A" w:rsidP="00A0310A">
      <w:pPr>
        <w:rPr>
          <w:sz w:val="16"/>
        </w:rPr>
      </w:pPr>
      <w:r w:rsidRPr="00AB584B">
        <w:rPr>
          <w:rStyle w:val="StyleUnderline"/>
          <w:highlight w:val="cyan"/>
        </w:rPr>
        <w:t xml:space="preserve">The </w:t>
      </w:r>
      <w:r w:rsidRPr="00AB584B">
        <w:rPr>
          <w:rStyle w:val="Emphasis"/>
          <w:highlight w:val="cyan"/>
        </w:rPr>
        <w:t>greater</w:t>
      </w:r>
      <w:r w:rsidRPr="00AB584B">
        <w:rPr>
          <w:rStyle w:val="StyleUnderline"/>
          <w:highlight w:val="cyan"/>
        </w:rPr>
        <w:t xml:space="preserve"> the </w:t>
      </w:r>
      <w:r w:rsidRPr="00AB584B">
        <w:rPr>
          <w:rStyle w:val="Emphasis"/>
          <w:highlight w:val="cyan"/>
        </w:rPr>
        <w:t>danger</w:t>
      </w:r>
      <w:r w:rsidRPr="00AB584B">
        <w:rPr>
          <w:rStyle w:val="StyleUnderline"/>
          <w:highlight w:val="cyan"/>
        </w:rPr>
        <w:t xml:space="preserve">, the more </w:t>
      </w:r>
      <w:r w:rsidRPr="00AB584B">
        <w:rPr>
          <w:rStyle w:val="Emphasis"/>
          <w:highlight w:val="cyan"/>
        </w:rPr>
        <w:t>delusional</w:t>
      </w:r>
      <w:r w:rsidRPr="00AB584B">
        <w:rPr>
          <w:rStyle w:val="StyleUnderline"/>
        </w:rPr>
        <w:t xml:space="preserve"> Washington</w:t>
      </w:r>
      <w:r w:rsidRPr="00AB584B">
        <w:rPr>
          <w:sz w:val="16"/>
        </w:rPr>
        <w:t xml:space="preserve">’s analysis </w:t>
      </w:r>
      <w:r w:rsidRPr="00AB584B">
        <w:rPr>
          <w:rStyle w:val="StyleUnderline"/>
        </w:rPr>
        <w:t xml:space="preserve">seems to be. The presumed problem is always that </w:t>
      </w:r>
      <w:r w:rsidRPr="00AB584B">
        <w:rPr>
          <w:rStyle w:val="StyleUnderline"/>
          <w:highlight w:val="cyan"/>
        </w:rPr>
        <w:t>the U.S. is</w:t>
      </w:r>
      <w:r w:rsidRPr="00AB584B">
        <w:rPr>
          <w:rStyle w:val="StyleUnderline"/>
        </w:rPr>
        <w:t xml:space="preserve"> not doing enough</w:t>
      </w:r>
      <w:r w:rsidRPr="00AB584B">
        <w:rPr>
          <w:sz w:val="16"/>
        </w:rPr>
        <w:t>. For instance, insisted the Hudson Institute’s Nadia Schadlow: “Chaos is spreading throughout the world as a direct consequence of America’s failure to deter Russia, Iran and China. The balance of power in key regions is faltering, leading to instability and global disorder. Like it or not, the U.S. is the only force that can restore equilibrium.”</w:t>
      </w:r>
    </w:p>
    <w:p w14:paraId="4D3A1056" w14:textId="77777777" w:rsidR="00A0310A" w:rsidRPr="00AB584B" w:rsidRDefault="00A0310A" w:rsidP="00A0310A">
      <w:pPr>
        <w:rPr>
          <w:sz w:val="16"/>
        </w:rPr>
      </w:pPr>
      <w:r w:rsidRPr="00AB584B">
        <w:rPr>
          <w:sz w:val="16"/>
        </w:rPr>
        <w:t>If only Washington got serious in telling everyone else what to do, all would be well. The bad guys would fall into line. The lion would lie down with the lamb. The world’s peoples would hold hands, singing “Kumbaya” around a really big international bonfire. We all would live happily ever after.</w:t>
      </w:r>
    </w:p>
    <w:p w14:paraId="47919E8A" w14:textId="77777777" w:rsidR="00A0310A" w:rsidRPr="00AB584B" w:rsidRDefault="00A0310A" w:rsidP="00A0310A">
      <w:pPr>
        <w:rPr>
          <w:sz w:val="16"/>
        </w:rPr>
      </w:pPr>
      <w:r w:rsidRPr="00AB584B">
        <w:rPr>
          <w:sz w:val="16"/>
        </w:rPr>
        <w:t xml:space="preserve">In fact, </w:t>
      </w:r>
      <w:r w:rsidRPr="00AB584B">
        <w:rPr>
          <w:rStyle w:val="StyleUnderline"/>
        </w:rPr>
        <w:t>Americans</w:t>
      </w:r>
      <w:r w:rsidRPr="00AB584B">
        <w:rPr>
          <w:sz w:val="16"/>
        </w:rPr>
        <w:t xml:space="preserve"> feel buffeted by global events mostly because their </w:t>
      </w:r>
      <w:r w:rsidRPr="00AB584B">
        <w:rPr>
          <w:rStyle w:val="StyleUnderline"/>
        </w:rPr>
        <w:t xml:space="preserve">government </w:t>
      </w:r>
      <w:r w:rsidRPr="00AB584B">
        <w:rPr>
          <w:rStyle w:val="Emphasis"/>
        </w:rPr>
        <w:t>constantly intervenes.</w:t>
      </w:r>
      <w:r w:rsidRPr="00AB584B">
        <w:rPr>
          <w:rStyle w:val="StyleUnderline"/>
        </w:rPr>
        <w:t xml:space="preserve"> </w:t>
      </w:r>
      <w:r w:rsidRPr="00AB584B">
        <w:rPr>
          <w:rStyle w:val="StyleUnderline"/>
          <w:highlight w:val="cyan"/>
        </w:rPr>
        <w:t>The world</w:t>
      </w:r>
      <w:r w:rsidRPr="00AB584B">
        <w:rPr>
          <w:sz w:val="16"/>
        </w:rPr>
        <w:t xml:space="preserve"> is a mess, but it still </w:t>
      </w:r>
      <w:r w:rsidRPr="00AB584B">
        <w:rPr>
          <w:rStyle w:val="Emphasis"/>
          <w:highlight w:val="cyan"/>
        </w:rPr>
        <w:t>doesn’t</w:t>
      </w:r>
      <w:r w:rsidRPr="00AB584B">
        <w:rPr>
          <w:rStyle w:val="StyleUnderline"/>
          <w:highlight w:val="cyan"/>
        </w:rPr>
        <w:t xml:space="preserve"> pose much </w:t>
      </w:r>
      <w:r w:rsidRPr="00AB584B">
        <w:rPr>
          <w:rStyle w:val="Emphasis"/>
          <w:highlight w:val="cyan"/>
        </w:rPr>
        <w:t>threat</w:t>
      </w:r>
      <w:r w:rsidRPr="00AB584B">
        <w:rPr>
          <w:rStyle w:val="StyleUnderline"/>
        </w:rPr>
        <w:t xml:space="preserve"> to the U</w:t>
      </w:r>
      <w:r w:rsidRPr="00AB584B">
        <w:rPr>
          <w:sz w:val="16"/>
        </w:rPr>
        <w:t xml:space="preserve">nited </w:t>
      </w:r>
      <w:r w:rsidRPr="00AB584B">
        <w:rPr>
          <w:rStyle w:val="StyleUnderline"/>
        </w:rPr>
        <w:t>S</w:t>
      </w:r>
      <w:r w:rsidRPr="00AB584B">
        <w:rPr>
          <w:sz w:val="16"/>
        </w:rPr>
        <w:t xml:space="preserve">tates—its territory, people, fundamental liberties, and constitutional system. The only serious danger to America today </w:t>
      </w:r>
      <w:r w:rsidRPr="00AB584B">
        <w:rPr>
          <w:rStyle w:val="StyleUnderline"/>
        </w:rPr>
        <w:t xml:space="preserve">is a nuclear </w:t>
      </w:r>
      <w:r w:rsidRPr="00AB584B">
        <w:rPr>
          <w:rStyle w:val="Emphasis"/>
        </w:rPr>
        <w:t>assault</w:t>
      </w:r>
      <w:r w:rsidRPr="00AB584B">
        <w:rPr>
          <w:rStyle w:val="StyleUnderline"/>
        </w:rPr>
        <w:t xml:space="preserve"> from Russia or China</w:t>
      </w:r>
      <w:r w:rsidRPr="00AB584B">
        <w:rPr>
          <w:sz w:val="16"/>
        </w:rPr>
        <w:t xml:space="preserve">; yet such an attack </w:t>
      </w:r>
      <w:r w:rsidRPr="00AB584B">
        <w:rPr>
          <w:rStyle w:val="StyleUnderline"/>
        </w:rPr>
        <w:t xml:space="preserve">would </w:t>
      </w:r>
      <w:r w:rsidRPr="00AB584B">
        <w:rPr>
          <w:rStyle w:val="Emphasis"/>
        </w:rPr>
        <w:t>result</w:t>
      </w:r>
      <w:r w:rsidRPr="00AB584B">
        <w:rPr>
          <w:rStyle w:val="StyleUnderline"/>
        </w:rPr>
        <w:t xml:space="preserve"> in either nation’s </w:t>
      </w:r>
      <w:r w:rsidRPr="00AB584B">
        <w:rPr>
          <w:rStyle w:val="Emphasis"/>
        </w:rPr>
        <w:t>destruction</w:t>
      </w:r>
      <w:r w:rsidRPr="00AB584B">
        <w:rPr>
          <w:sz w:val="16"/>
        </w:rPr>
        <w:t>.</w:t>
      </w:r>
    </w:p>
    <w:p w14:paraId="387BF22B" w14:textId="77777777" w:rsidR="00A0310A" w:rsidRPr="00AB584B" w:rsidRDefault="00A0310A" w:rsidP="00A0310A">
      <w:pPr>
        <w:rPr>
          <w:sz w:val="16"/>
        </w:rPr>
      </w:pPr>
      <w:r w:rsidRPr="00AB584B">
        <w:rPr>
          <w:sz w:val="16"/>
        </w:rPr>
        <w:t xml:space="preserve">The violence that Schadlow cites is occurring away from the U.S., mostly far away. That doesn’t make it unimportant or of no concern. Nevertheless, </w:t>
      </w:r>
      <w:r w:rsidRPr="00AB584B">
        <w:rPr>
          <w:rStyle w:val="Emphasis"/>
          <w:highlight w:val="cyan"/>
        </w:rPr>
        <w:t>nothing</w:t>
      </w:r>
      <w:r w:rsidRPr="00AB584B">
        <w:rPr>
          <w:rStyle w:val="StyleUnderline"/>
        </w:rPr>
        <w:t xml:space="preserve"> Russia, Iran, or China is doing </w:t>
      </w:r>
      <w:r w:rsidRPr="00AB584B">
        <w:rPr>
          <w:rStyle w:val="Emphasis"/>
          <w:highlight w:val="cyan"/>
        </w:rPr>
        <w:t>threatens</w:t>
      </w:r>
      <w:r w:rsidRPr="00AB584B">
        <w:rPr>
          <w:sz w:val="16"/>
        </w:rPr>
        <w:t xml:space="preserve"> a vital </w:t>
      </w:r>
      <w:r w:rsidRPr="00AB584B">
        <w:rPr>
          <w:rStyle w:val="StyleUnderline"/>
          <w:highlight w:val="cyan"/>
        </w:rPr>
        <w:t xml:space="preserve">American </w:t>
      </w:r>
      <w:r w:rsidRPr="00AB584B">
        <w:rPr>
          <w:rStyle w:val="Emphasis"/>
          <w:highlight w:val="cyan"/>
        </w:rPr>
        <w:t>interest</w:t>
      </w:r>
      <w:r w:rsidRPr="00AB584B">
        <w:rPr>
          <w:sz w:val="16"/>
        </w:rPr>
        <w:t xml:space="preserve"> and warrants war. </w:t>
      </w:r>
      <w:r w:rsidRPr="00AB584B">
        <w:rPr>
          <w:rStyle w:val="StyleUnderline"/>
        </w:rPr>
        <w:t xml:space="preserve">The U.S. should </w:t>
      </w:r>
      <w:r w:rsidRPr="00AB584B">
        <w:rPr>
          <w:rStyle w:val="Emphasis"/>
        </w:rPr>
        <w:t>stay out</w:t>
      </w:r>
      <w:r w:rsidRPr="00AB584B">
        <w:rPr>
          <w:rStyle w:val="StyleUnderline"/>
        </w:rPr>
        <w:t xml:space="preserve"> </w:t>
      </w:r>
      <w:r w:rsidRPr="00AB584B">
        <w:rPr>
          <w:sz w:val="16"/>
        </w:rPr>
        <w:t>of rather than jump into such conflicts.</w:t>
      </w:r>
    </w:p>
    <w:p w14:paraId="060633E4" w14:textId="77777777" w:rsidR="00A0310A" w:rsidRPr="00AB584B" w:rsidRDefault="00A0310A" w:rsidP="00A0310A">
      <w:pPr>
        <w:rPr>
          <w:sz w:val="16"/>
        </w:rPr>
      </w:pPr>
      <w:r w:rsidRPr="00AB584B">
        <w:rPr>
          <w:sz w:val="16"/>
        </w:rPr>
        <w:t xml:space="preserve">For instance, Ukraine, although caught in a tragedy, is unimportant strategically. From the original colonies’ fight for independence until the Soviet Union’s break‐​up, that territory was ruled by Moscow. Never did American policymakers imagine risking war to stage a rescue. </w:t>
      </w:r>
      <w:r w:rsidRPr="00AB584B">
        <w:rPr>
          <w:rStyle w:val="StyleUnderline"/>
          <w:highlight w:val="cyan"/>
        </w:rPr>
        <w:t xml:space="preserve">The </w:t>
      </w:r>
      <w:r w:rsidRPr="00AB584B">
        <w:rPr>
          <w:rStyle w:val="Emphasis"/>
          <w:highlight w:val="cyan"/>
        </w:rPr>
        <w:t>Middle East</w:t>
      </w:r>
      <w:r w:rsidRPr="00AB584B">
        <w:rPr>
          <w:sz w:val="16"/>
        </w:rPr>
        <w:t xml:space="preserve"> continues to </w:t>
      </w:r>
      <w:r w:rsidRPr="00AB584B">
        <w:rPr>
          <w:rStyle w:val="Emphasis"/>
          <w:highlight w:val="cyan"/>
        </w:rPr>
        <w:t>decline</w:t>
      </w:r>
      <w:r w:rsidRPr="00AB584B">
        <w:rPr>
          <w:rStyle w:val="StyleUnderline"/>
        </w:rPr>
        <w:t xml:space="preserve"> in importance</w:t>
      </w:r>
      <w:r w:rsidRPr="00AB584B">
        <w:rPr>
          <w:sz w:val="16"/>
        </w:rPr>
        <w:t xml:space="preserve">, while Tehran is a military midget with </w:t>
      </w:r>
      <w:r w:rsidRPr="00AB584B">
        <w:rPr>
          <w:rStyle w:val="StyleUnderline"/>
        </w:rPr>
        <w:t>no ability to reach</w:t>
      </w:r>
      <w:r w:rsidRPr="00AB584B">
        <w:rPr>
          <w:sz w:val="16"/>
        </w:rPr>
        <w:t xml:space="preserve"> any Americans other than those unwisely placed within its reach by the likes of the former Ambassador James Jeffrey, who admitted misleading President Trump to keep the U.S. dangerously entangled in Syria. The People’s Republic of </w:t>
      </w:r>
      <w:r w:rsidRPr="00AB584B">
        <w:rPr>
          <w:rStyle w:val="Emphasis"/>
          <w:highlight w:val="cyan"/>
        </w:rPr>
        <w:t>China</w:t>
      </w:r>
      <w:r w:rsidRPr="00AB584B">
        <w:rPr>
          <w:sz w:val="16"/>
        </w:rPr>
        <w:t xml:space="preserve"> is </w:t>
      </w:r>
      <w:r w:rsidRPr="00AB584B">
        <w:rPr>
          <w:rStyle w:val="Emphasis"/>
          <w:highlight w:val="cyan"/>
        </w:rPr>
        <w:t>focused</w:t>
      </w:r>
      <w:r w:rsidRPr="00AB584B">
        <w:rPr>
          <w:rStyle w:val="StyleUnderline"/>
          <w:highlight w:val="cyan"/>
        </w:rPr>
        <w:t xml:space="preserve"> on</w:t>
      </w:r>
      <w:r w:rsidRPr="00AB584B">
        <w:rPr>
          <w:sz w:val="16"/>
        </w:rPr>
        <w:t xml:space="preserve"> expanding its influence in </w:t>
      </w:r>
      <w:r w:rsidRPr="00AB584B">
        <w:rPr>
          <w:rStyle w:val="Emphasis"/>
          <w:highlight w:val="cyan"/>
        </w:rPr>
        <w:t>its own</w:t>
      </w:r>
      <w:r w:rsidRPr="00AB584B">
        <w:rPr>
          <w:rStyle w:val="StyleUnderline"/>
        </w:rPr>
        <w:t xml:space="preserve"> neighborhood, not</w:t>
      </w:r>
      <w:r w:rsidRPr="00AB584B">
        <w:rPr>
          <w:sz w:val="16"/>
        </w:rPr>
        <w:t xml:space="preserve"> imposing its will on </w:t>
      </w:r>
      <w:r w:rsidRPr="00AB584B">
        <w:rPr>
          <w:rStyle w:val="StyleUnderline"/>
        </w:rPr>
        <w:t>the U.S</w:t>
      </w:r>
      <w:r w:rsidRPr="00AB584B">
        <w:rPr>
          <w:sz w:val="16"/>
        </w:rPr>
        <w:t xml:space="preserve">. In contrast, </w:t>
      </w:r>
      <w:r w:rsidRPr="00AB584B">
        <w:rPr>
          <w:rStyle w:val="StyleUnderline"/>
        </w:rPr>
        <w:t>Washington is determined to enforce its hegemony</w:t>
      </w:r>
      <w:r w:rsidRPr="00AB584B">
        <w:rPr>
          <w:sz w:val="16"/>
        </w:rPr>
        <w:t xml:space="preserve"> most everywhere irrespective of cost.</w:t>
      </w:r>
    </w:p>
    <w:p w14:paraId="37016441" w14:textId="77777777" w:rsidR="00A0310A" w:rsidRPr="00AB584B" w:rsidRDefault="00A0310A" w:rsidP="00A0310A">
      <w:pPr>
        <w:rPr>
          <w:sz w:val="16"/>
        </w:rPr>
      </w:pPr>
      <w:r w:rsidRPr="00AB584B">
        <w:rPr>
          <w:sz w:val="16"/>
        </w:rPr>
        <w:t xml:space="preserve">Of course, American policymakers ritualistically promote </w:t>
      </w:r>
      <w:r w:rsidRPr="00AB584B">
        <w:rPr>
          <w:rStyle w:val="StyleUnderline"/>
        </w:rPr>
        <w:t>the</w:t>
      </w:r>
      <w:r w:rsidRPr="00AB584B">
        <w:rPr>
          <w:sz w:val="16"/>
        </w:rPr>
        <w:t xml:space="preserve"> “</w:t>
      </w:r>
      <w:r w:rsidRPr="00AB584B">
        <w:rPr>
          <w:rStyle w:val="StyleUnderline"/>
        </w:rPr>
        <w:t xml:space="preserve">rules‐​based international </w:t>
      </w:r>
      <w:r w:rsidRPr="00AB584B">
        <w:rPr>
          <w:rStyle w:val="Emphasis"/>
        </w:rPr>
        <w:t>order</w:t>
      </w:r>
      <w:r w:rsidRPr="00AB584B">
        <w:rPr>
          <w:sz w:val="16"/>
        </w:rPr>
        <w:t xml:space="preserve">,” but the concept </w:t>
      </w:r>
      <w:r w:rsidRPr="00AB584B">
        <w:rPr>
          <w:rStyle w:val="StyleUnderline"/>
        </w:rPr>
        <w:t>is</w:t>
      </w:r>
      <w:r w:rsidRPr="00AB584B">
        <w:rPr>
          <w:sz w:val="16"/>
        </w:rPr>
        <w:t xml:space="preserve"> a pious fraud—a set of standards created </w:t>
      </w:r>
      <w:r w:rsidRPr="00AB584B">
        <w:rPr>
          <w:rStyle w:val="StyleUnderline"/>
        </w:rPr>
        <w:t xml:space="preserve">for </w:t>
      </w:r>
      <w:r w:rsidRPr="00AB584B">
        <w:rPr>
          <w:rStyle w:val="StyleUnderline"/>
          <w:highlight w:val="cyan"/>
        </w:rPr>
        <w:t>Washington</w:t>
      </w:r>
      <w:r w:rsidRPr="00AB584B">
        <w:rPr>
          <w:rStyle w:val="StyleUnderline"/>
        </w:rPr>
        <w:t xml:space="preserve">’s </w:t>
      </w:r>
      <w:r w:rsidRPr="00AB584B">
        <w:rPr>
          <w:rStyle w:val="Emphasis"/>
        </w:rPr>
        <w:t>benefit</w:t>
      </w:r>
      <w:r w:rsidRPr="00AB584B">
        <w:rPr>
          <w:rStyle w:val="StyleUnderline"/>
        </w:rPr>
        <w:t xml:space="preserve"> which it </w:t>
      </w:r>
      <w:r w:rsidRPr="00AB584B">
        <w:rPr>
          <w:rStyle w:val="Emphasis"/>
        </w:rPr>
        <w:t>breaks</w:t>
      </w:r>
      <w:r w:rsidRPr="00AB584B">
        <w:rPr>
          <w:rStyle w:val="StyleUnderline"/>
        </w:rPr>
        <w:t xml:space="preserve"> whenever convenient</w:t>
      </w:r>
      <w:r w:rsidRPr="00AB584B">
        <w:rPr>
          <w:sz w:val="16"/>
        </w:rPr>
        <w:t xml:space="preserve">, which is often. </w:t>
      </w:r>
      <w:r w:rsidRPr="00AB584B">
        <w:rPr>
          <w:rStyle w:val="StyleUnderline"/>
        </w:rPr>
        <w:t xml:space="preserve">No other nation </w:t>
      </w:r>
      <w:r w:rsidRPr="00AB584B">
        <w:rPr>
          <w:rStyle w:val="Emphasis"/>
          <w:highlight w:val="cyan"/>
        </w:rPr>
        <w:t>sanctions</w:t>
      </w:r>
      <w:r w:rsidRPr="00AB584B">
        <w:rPr>
          <w:rStyle w:val="StyleUnderline"/>
          <w:highlight w:val="cyan"/>
        </w:rPr>
        <w:t xml:space="preserve">, </w:t>
      </w:r>
      <w:r w:rsidRPr="00AB584B">
        <w:rPr>
          <w:rStyle w:val="Emphasis"/>
          <w:highlight w:val="cyan"/>
        </w:rPr>
        <w:t>drones</w:t>
      </w:r>
      <w:r w:rsidRPr="00AB584B">
        <w:rPr>
          <w:rStyle w:val="StyleUnderline"/>
          <w:highlight w:val="cyan"/>
        </w:rPr>
        <w:t xml:space="preserve">, </w:t>
      </w:r>
      <w:r w:rsidRPr="00AB584B">
        <w:rPr>
          <w:rStyle w:val="Emphasis"/>
          <w:highlight w:val="cyan"/>
        </w:rPr>
        <w:t>bombs</w:t>
      </w:r>
      <w:r w:rsidRPr="00AB584B">
        <w:rPr>
          <w:rStyle w:val="StyleUnderline"/>
          <w:highlight w:val="cyan"/>
        </w:rPr>
        <w:t xml:space="preserve">, </w:t>
      </w:r>
      <w:r w:rsidRPr="00AB584B">
        <w:rPr>
          <w:rStyle w:val="Emphasis"/>
          <w:highlight w:val="cyan"/>
        </w:rPr>
        <w:t>invades</w:t>
      </w:r>
      <w:r w:rsidRPr="00AB584B">
        <w:rPr>
          <w:rStyle w:val="StyleUnderline"/>
        </w:rPr>
        <w:t xml:space="preserve">, and occupies </w:t>
      </w:r>
      <w:r w:rsidRPr="00AB584B">
        <w:rPr>
          <w:rStyle w:val="Emphasis"/>
          <w:highlight w:val="cyan"/>
        </w:rPr>
        <w:t>other countries</w:t>
      </w:r>
      <w:r w:rsidRPr="00AB584B">
        <w:rPr>
          <w:rStyle w:val="StyleUnderline"/>
        </w:rPr>
        <w:t xml:space="preserve"> more frequently</w:t>
      </w:r>
      <w:r w:rsidRPr="00AB584B">
        <w:rPr>
          <w:sz w:val="16"/>
        </w:rPr>
        <w:t>. After all, that is what the self‐​proclaimed guardian of the rules‐​based international order must do!</w:t>
      </w:r>
    </w:p>
    <w:p w14:paraId="4B6FF4D1" w14:textId="77777777" w:rsidR="00A0310A" w:rsidRPr="00AB584B" w:rsidRDefault="00A0310A" w:rsidP="00A0310A">
      <w:pPr>
        <w:rPr>
          <w:sz w:val="16"/>
        </w:rPr>
      </w:pPr>
      <w:r w:rsidRPr="00AB584B">
        <w:rPr>
          <w:sz w:val="16"/>
        </w:rPr>
        <w:t xml:space="preserve">No doubt, the regimes in Moscow, Tehran, and Beijing are malign. However, U.S. policymakers have never let murderous dictatorships stop them from forming “beautiful friendships.” Consider Iran’s Shah Mohammad Reza Pahlavi, whose brutality brought today’s Islamists to power. </w:t>
      </w:r>
      <w:r w:rsidRPr="00AB584B">
        <w:rPr>
          <w:rStyle w:val="Emphasis"/>
          <w:highlight w:val="cyan"/>
        </w:rPr>
        <w:t>American officials</w:t>
      </w:r>
      <w:r w:rsidRPr="00AB584B">
        <w:rPr>
          <w:sz w:val="16"/>
        </w:rPr>
        <w:t xml:space="preserve"> even </w:t>
      </w:r>
      <w:r w:rsidRPr="00AB584B">
        <w:rPr>
          <w:rStyle w:val="StyleUnderline"/>
        </w:rPr>
        <w:t>urged</w:t>
      </w:r>
      <w:r w:rsidRPr="00AB584B">
        <w:rPr>
          <w:sz w:val="16"/>
        </w:rPr>
        <w:t xml:space="preserve"> the Iranian military to be </w:t>
      </w:r>
      <w:r w:rsidRPr="00AB584B">
        <w:rPr>
          <w:rStyle w:val="StyleUnderline"/>
        </w:rPr>
        <w:t xml:space="preserve">more </w:t>
      </w:r>
      <w:r w:rsidRPr="00AB584B">
        <w:rPr>
          <w:rStyle w:val="Emphasis"/>
        </w:rPr>
        <w:t>ruthless</w:t>
      </w:r>
      <w:r w:rsidRPr="00AB584B">
        <w:rPr>
          <w:sz w:val="16"/>
        </w:rPr>
        <w:t xml:space="preserve">, “to </w:t>
      </w:r>
      <w:r w:rsidRPr="00AB584B">
        <w:rPr>
          <w:rStyle w:val="StyleUnderline"/>
        </w:rPr>
        <w:t>kill</w:t>
      </w:r>
      <w:r w:rsidRPr="00AB584B">
        <w:rPr>
          <w:sz w:val="16"/>
        </w:rPr>
        <w:t xml:space="preserve"> as many </w:t>
      </w:r>
      <w:r w:rsidRPr="00AB584B">
        <w:rPr>
          <w:rStyle w:val="StyleUnderline"/>
        </w:rPr>
        <w:t>demonstrators</w:t>
      </w:r>
      <w:r w:rsidRPr="00AB584B">
        <w:rPr>
          <w:sz w:val="16"/>
        </w:rPr>
        <w:t xml:space="preserve"> as necessary to keep the shah in power.” Now the Biden administration has proposed </w:t>
      </w:r>
      <w:r w:rsidRPr="00AB584B">
        <w:rPr>
          <w:rStyle w:val="StyleUnderline"/>
        </w:rPr>
        <w:t>turning</w:t>
      </w:r>
      <w:r w:rsidRPr="00AB584B">
        <w:rPr>
          <w:sz w:val="16"/>
        </w:rPr>
        <w:t xml:space="preserve"> American military </w:t>
      </w:r>
      <w:r w:rsidRPr="00AB584B">
        <w:rPr>
          <w:rStyle w:val="StyleUnderline"/>
        </w:rPr>
        <w:t xml:space="preserve">personnel into bodyguards for the Saudi </w:t>
      </w:r>
      <w:r w:rsidRPr="00AB584B">
        <w:rPr>
          <w:sz w:val="16"/>
        </w:rPr>
        <w:t xml:space="preserve">royals, </w:t>
      </w:r>
      <w:r w:rsidRPr="00AB584B">
        <w:rPr>
          <w:rStyle w:val="StyleUnderline"/>
        </w:rPr>
        <w:t xml:space="preserve">who </w:t>
      </w:r>
      <w:r w:rsidRPr="00AB584B">
        <w:rPr>
          <w:rStyle w:val="Emphasis"/>
        </w:rPr>
        <w:t>slaughter</w:t>
      </w:r>
      <w:r w:rsidRPr="00AB584B">
        <w:rPr>
          <w:sz w:val="16"/>
        </w:rPr>
        <w:t xml:space="preserve"> foreign </w:t>
      </w:r>
      <w:r w:rsidRPr="00AB584B">
        <w:rPr>
          <w:rStyle w:val="StyleUnderline"/>
        </w:rPr>
        <w:t xml:space="preserve">civilians and </w:t>
      </w:r>
      <w:r w:rsidRPr="00AB584B">
        <w:rPr>
          <w:rStyle w:val="Emphasis"/>
        </w:rPr>
        <w:t>murder</w:t>
      </w:r>
      <w:r w:rsidRPr="00AB584B">
        <w:rPr>
          <w:sz w:val="16"/>
        </w:rPr>
        <w:t xml:space="preserve"> domestic </w:t>
      </w:r>
      <w:r w:rsidRPr="00AB584B">
        <w:rPr>
          <w:rStyle w:val="StyleUnderline"/>
        </w:rPr>
        <w:t>critics</w:t>
      </w:r>
      <w:r w:rsidRPr="00AB584B">
        <w:rPr>
          <w:sz w:val="16"/>
        </w:rPr>
        <w:t xml:space="preserve"> with equal avidity. Indeed, most of Washington’s Mideast clients tilt </w:t>
      </w:r>
      <w:r w:rsidRPr="00AB584B">
        <w:rPr>
          <w:rStyle w:val="Emphasis"/>
        </w:rPr>
        <w:t>authoritarian</w:t>
      </w:r>
      <w:r w:rsidRPr="00AB584B">
        <w:rPr>
          <w:sz w:val="16"/>
        </w:rPr>
        <w:t>.</w:t>
      </w:r>
    </w:p>
    <w:p w14:paraId="210FE2A6" w14:textId="77777777" w:rsidR="00A0310A" w:rsidRPr="00AB584B" w:rsidRDefault="00A0310A" w:rsidP="00A0310A">
      <w:pPr>
        <w:rPr>
          <w:sz w:val="16"/>
        </w:rPr>
      </w:pPr>
      <w:r w:rsidRPr="00AB584B">
        <w:rPr>
          <w:sz w:val="16"/>
        </w:rPr>
        <w:t xml:space="preserve">Moreover, American conduct has done much to </w:t>
      </w:r>
      <w:r w:rsidRPr="00AB584B">
        <w:rPr>
          <w:rStyle w:val="StyleUnderline"/>
          <w:highlight w:val="cyan"/>
        </w:rPr>
        <w:t>make</w:t>
      </w:r>
      <w:r w:rsidRPr="00AB584B">
        <w:rPr>
          <w:rStyle w:val="StyleUnderline"/>
        </w:rPr>
        <w:t xml:space="preserve"> antagonists </w:t>
      </w:r>
      <w:r w:rsidRPr="00AB584B">
        <w:rPr>
          <w:rStyle w:val="Emphasis"/>
          <w:highlight w:val="cyan"/>
        </w:rPr>
        <w:t>hostile</w:t>
      </w:r>
      <w:r w:rsidRPr="00AB584B">
        <w:rPr>
          <w:sz w:val="16"/>
        </w:rPr>
        <w:t xml:space="preserve">. For instance, despite having been with the KGB, Vladimir </w:t>
      </w:r>
      <w:r w:rsidRPr="00AB584B">
        <w:rPr>
          <w:rStyle w:val="Emphasis"/>
          <w:highlight w:val="cyan"/>
        </w:rPr>
        <w:t>Putin</w:t>
      </w:r>
      <w:r w:rsidRPr="00AB584B">
        <w:rPr>
          <w:sz w:val="16"/>
        </w:rPr>
        <w:t xml:space="preserve"> demonstrated </w:t>
      </w:r>
      <w:r w:rsidRPr="00AB584B">
        <w:rPr>
          <w:rStyle w:val="StyleUnderline"/>
        </w:rPr>
        <w:t>no animus to America</w:t>
      </w:r>
      <w:r w:rsidRPr="00AB584B">
        <w:rPr>
          <w:sz w:val="16"/>
        </w:rPr>
        <w:t xml:space="preserve"> early in his rule. He was the first foreign leader to call President George W. Bush after 9/11 and late gave a conciliatory speech to the German Bundestag. However, Putin’s tone was far different in in his 2007 address to the Munich Security Conference, in which he pointed to the allies’ </w:t>
      </w:r>
      <w:r w:rsidRPr="00AB584B">
        <w:rPr>
          <w:rStyle w:val="Emphasis"/>
        </w:rPr>
        <w:t>broken promises</w:t>
      </w:r>
      <w:r w:rsidRPr="00AB584B">
        <w:rPr>
          <w:rStyle w:val="StyleUnderline"/>
        </w:rPr>
        <w:t xml:space="preserve"> </w:t>
      </w:r>
      <w:r w:rsidRPr="00AB584B">
        <w:rPr>
          <w:rStyle w:val="StyleUnderline"/>
          <w:highlight w:val="cyan"/>
        </w:rPr>
        <w:t xml:space="preserve">over NATO </w:t>
      </w:r>
      <w:r w:rsidRPr="00AB584B">
        <w:rPr>
          <w:rStyle w:val="Emphasis"/>
          <w:highlight w:val="cyan"/>
        </w:rPr>
        <w:t>expansion</w:t>
      </w:r>
      <w:r w:rsidRPr="00AB584B">
        <w:rPr>
          <w:rStyle w:val="StyleUnderline"/>
        </w:rPr>
        <w:t xml:space="preserve"> </w:t>
      </w:r>
      <w:r w:rsidRPr="00AB584B">
        <w:rPr>
          <w:sz w:val="16"/>
        </w:rPr>
        <w:t xml:space="preserve">and aggressive </w:t>
      </w:r>
      <w:r w:rsidRPr="00AB584B">
        <w:rPr>
          <w:rStyle w:val="StyleUnderline"/>
        </w:rPr>
        <w:t>assaults on Russian</w:t>
      </w:r>
      <w:r w:rsidRPr="00AB584B">
        <w:rPr>
          <w:sz w:val="16"/>
        </w:rPr>
        <w:t xml:space="preserve"> security </w:t>
      </w:r>
      <w:r w:rsidRPr="00AB584B">
        <w:rPr>
          <w:rStyle w:val="StyleUnderline"/>
        </w:rPr>
        <w:t>interests</w:t>
      </w:r>
      <w:r w:rsidRPr="00AB584B">
        <w:rPr>
          <w:sz w:val="16"/>
        </w:rPr>
        <w:t xml:space="preserve">. Now </w:t>
      </w:r>
      <w:r w:rsidRPr="00AB584B">
        <w:rPr>
          <w:rStyle w:val="StyleUnderline"/>
        </w:rPr>
        <w:t xml:space="preserve">Washington is waging a </w:t>
      </w:r>
      <w:r w:rsidRPr="00AB584B">
        <w:rPr>
          <w:rStyle w:val="Emphasis"/>
        </w:rPr>
        <w:t>proxy war</w:t>
      </w:r>
      <w:r w:rsidRPr="00AB584B">
        <w:rPr>
          <w:sz w:val="16"/>
        </w:rPr>
        <w:t xml:space="preserve">‐​plus against Moscow. Yet members of the infamous </w:t>
      </w:r>
      <w:r w:rsidRPr="00AB584B">
        <w:rPr>
          <w:rStyle w:val="Emphasis"/>
        </w:rPr>
        <w:t>Blob</w:t>
      </w:r>
      <w:r w:rsidRPr="00AB584B">
        <w:rPr>
          <w:sz w:val="16"/>
        </w:rPr>
        <w:t xml:space="preserve"> express shock that Russia has allied itself with China, Iran, and North Korea.</w:t>
      </w:r>
    </w:p>
    <w:p w14:paraId="7976C348" w14:textId="77777777" w:rsidR="00A0310A" w:rsidRPr="00AB584B" w:rsidRDefault="00A0310A" w:rsidP="00A0310A">
      <w:pPr>
        <w:rPr>
          <w:sz w:val="16"/>
        </w:rPr>
      </w:pPr>
      <w:r w:rsidRPr="00AB584B">
        <w:rPr>
          <w:sz w:val="16"/>
        </w:rPr>
        <w:t>Of course, Washington’s counterproductive policies don’t excuse other governments’ misconduct. What if the danger increases? Schadlow complains that “Since the mid‐​2000s the U.S. and its allies have forgotten the central goal of geopolitics: to maintain the balance of military power and thereby deter revisionist powers in critical regions.” Yet the best way for Washington to limit threats against the U.S. would be to abandon its attempt to control events up to every other state’s border—and sometimes beyond. It is one thing to prevent other nations from dominating critical regions. It is quite another to impose its will there instead.</w:t>
      </w:r>
    </w:p>
    <w:p w14:paraId="5C2E9E36" w14:textId="77777777" w:rsidR="00A0310A" w:rsidRPr="00AB584B" w:rsidRDefault="00A0310A" w:rsidP="00A0310A">
      <w:pPr>
        <w:rPr>
          <w:sz w:val="16"/>
        </w:rPr>
      </w:pPr>
      <w:r w:rsidRPr="00AB584B">
        <w:rPr>
          <w:sz w:val="16"/>
        </w:rPr>
        <w:t>Washington’s chief strategy should be to help friendly states protect themselves. After the Cold War ended, American policymakers should have promoted new power balances that did not rely on the U.S. military. Americans would be more secure if its allies took on roles commensurate with their capabilities. In Europe and the Middle East, at least, Washington’s presence is not necessary to deter adverse military action. Even in Asia friendly states are capable of exacting a very high price for any Chinese aggression.</w:t>
      </w:r>
    </w:p>
    <w:p w14:paraId="03785D9B" w14:textId="77777777" w:rsidR="00A0310A" w:rsidRPr="00AB584B" w:rsidRDefault="00A0310A" w:rsidP="00A0310A">
      <w:pPr>
        <w:rPr>
          <w:sz w:val="16"/>
        </w:rPr>
      </w:pPr>
      <w:r w:rsidRPr="00AB584B">
        <w:rPr>
          <w:sz w:val="16"/>
        </w:rPr>
        <w:t xml:space="preserve">Yet Europe’s dependence continues nearly eight decades after the conclusion of World War II, even though NATO’s European members possess a larger collective population and economy than Russia. As the alliance incorporated the former Warsaw Pact nations, Europeans continued to wail and whine about the threat posed by Moscow, insisting that America do more, ever more, on their behalf. Now, with war raging in Ukraine, </w:t>
      </w:r>
      <w:r w:rsidRPr="00AB584B">
        <w:rPr>
          <w:rStyle w:val="Emphasis"/>
        </w:rPr>
        <w:t>European</w:t>
      </w:r>
      <w:r w:rsidRPr="00AB584B">
        <w:rPr>
          <w:rStyle w:val="StyleUnderline"/>
        </w:rPr>
        <w:t xml:space="preserve"> governments are still determined to </w:t>
      </w:r>
      <w:r w:rsidRPr="00AB584B">
        <w:rPr>
          <w:rStyle w:val="Emphasis"/>
        </w:rPr>
        <w:t>rely</w:t>
      </w:r>
      <w:r w:rsidRPr="00AB584B">
        <w:rPr>
          <w:rStyle w:val="StyleUnderline"/>
        </w:rPr>
        <w:t xml:space="preserve"> on the U.S.,</w:t>
      </w:r>
      <w:r w:rsidRPr="00AB584B">
        <w:rPr>
          <w:sz w:val="16"/>
        </w:rPr>
        <w:t xml:space="preserve"> seemingly forever.</w:t>
      </w:r>
    </w:p>
    <w:p w14:paraId="3BABAA92" w14:textId="77777777" w:rsidR="00A0310A" w:rsidRPr="00AB584B" w:rsidRDefault="00A0310A" w:rsidP="00A0310A">
      <w:pPr>
        <w:rPr>
          <w:sz w:val="16"/>
        </w:rPr>
      </w:pPr>
      <w:r w:rsidRPr="00AB584B">
        <w:rPr>
          <w:sz w:val="16"/>
        </w:rPr>
        <w:t xml:space="preserve">Schadlow complains that </w:t>
      </w:r>
      <w:r w:rsidRPr="00AB584B">
        <w:rPr>
          <w:rStyle w:val="StyleUnderline"/>
        </w:rPr>
        <w:t xml:space="preserve">Washington did </w:t>
      </w:r>
      <w:r w:rsidRPr="00AB584B">
        <w:rPr>
          <w:rStyle w:val="Emphasis"/>
        </w:rPr>
        <w:t>not deter</w:t>
      </w:r>
      <w:r w:rsidRPr="00AB584B">
        <w:rPr>
          <w:sz w:val="16"/>
        </w:rPr>
        <w:t xml:space="preserve"> Russia’s invasion of </w:t>
      </w:r>
      <w:r w:rsidRPr="00AB584B">
        <w:rPr>
          <w:rStyle w:val="Emphasis"/>
        </w:rPr>
        <w:t>Ukraine</w:t>
      </w:r>
      <w:r w:rsidRPr="00AB584B">
        <w:rPr>
          <w:sz w:val="16"/>
        </w:rPr>
        <w:t xml:space="preserve">. But the U.S. never purported to do so. In Europe </w:t>
      </w:r>
      <w:r w:rsidRPr="00AB584B">
        <w:rPr>
          <w:rStyle w:val="StyleUnderline"/>
        </w:rPr>
        <w:t>Washington protects nations by including them in NATO</w:t>
      </w:r>
      <w:r w:rsidRPr="00AB584B">
        <w:rPr>
          <w:sz w:val="16"/>
        </w:rPr>
        <w:t>. The U.S., and its European allies, refused to add Kiev because they were not willing to fight for it. Hence Moscow was not deterred from invading Ukraine.</w:t>
      </w:r>
    </w:p>
    <w:p w14:paraId="43BB83C6" w14:textId="77777777" w:rsidR="00A0310A" w:rsidRPr="00AB584B" w:rsidRDefault="00A0310A" w:rsidP="00A0310A">
      <w:pPr>
        <w:rPr>
          <w:sz w:val="16"/>
        </w:rPr>
      </w:pPr>
      <w:r w:rsidRPr="00AB584B">
        <w:rPr>
          <w:sz w:val="16"/>
        </w:rPr>
        <w:t xml:space="preserve">However, this doesn’t mean Russia is prepared to attack other European states. First, </w:t>
      </w:r>
      <w:r w:rsidRPr="00AB584B">
        <w:rPr>
          <w:rStyle w:val="Emphasis"/>
        </w:rPr>
        <w:t>Moscow</w:t>
      </w:r>
      <w:r w:rsidRPr="00AB584B">
        <w:rPr>
          <w:rStyle w:val="StyleUnderline"/>
        </w:rPr>
        <w:t xml:space="preserve"> has shown </w:t>
      </w:r>
      <w:r w:rsidRPr="00AB584B">
        <w:rPr>
          <w:rStyle w:val="Emphasis"/>
        </w:rPr>
        <w:t>no</w:t>
      </w:r>
      <w:r w:rsidRPr="00AB584B">
        <w:rPr>
          <w:rStyle w:val="StyleUnderline"/>
        </w:rPr>
        <w:t xml:space="preserve"> interest in</w:t>
      </w:r>
      <w:r w:rsidRPr="00AB584B">
        <w:rPr>
          <w:sz w:val="16"/>
        </w:rPr>
        <w:t xml:space="preserve"> </w:t>
      </w:r>
      <w:r w:rsidRPr="00AB584B">
        <w:rPr>
          <w:rStyle w:val="StyleUnderline"/>
        </w:rPr>
        <w:t>further</w:t>
      </w:r>
      <w:r w:rsidRPr="00AB584B">
        <w:rPr>
          <w:sz w:val="16"/>
        </w:rPr>
        <w:t xml:space="preserve"> </w:t>
      </w:r>
      <w:r w:rsidRPr="00AB584B">
        <w:rPr>
          <w:rStyle w:val="Emphasis"/>
        </w:rPr>
        <w:t>aggression</w:t>
      </w:r>
      <w:r w:rsidRPr="00AB584B">
        <w:rPr>
          <w:sz w:val="16"/>
        </w:rPr>
        <w:t xml:space="preserve">. Second, the bloody war in Ukraine demonstrates </w:t>
      </w:r>
      <w:r w:rsidRPr="00AB584B">
        <w:rPr>
          <w:rStyle w:val="StyleUnderline"/>
        </w:rPr>
        <w:t xml:space="preserve">that </w:t>
      </w:r>
      <w:r w:rsidRPr="00AB584B">
        <w:rPr>
          <w:rStyle w:val="StyleUnderline"/>
          <w:highlight w:val="cyan"/>
        </w:rPr>
        <w:t xml:space="preserve">Russia could </w:t>
      </w:r>
      <w:r w:rsidRPr="00AB584B">
        <w:rPr>
          <w:rStyle w:val="Emphasis"/>
          <w:highlight w:val="cyan"/>
        </w:rPr>
        <w:t>not conquer</w:t>
      </w:r>
      <w:r w:rsidRPr="00AB584B">
        <w:rPr>
          <w:rStyle w:val="StyleUnderline"/>
          <w:highlight w:val="cyan"/>
        </w:rPr>
        <w:t xml:space="preserve"> multiple</w:t>
      </w:r>
      <w:r w:rsidRPr="00AB584B">
        <w:rPr>
          <w:rStyle w:val="StyleUnderline"/>
        </w:rPr>
        <w:t xml:space="preserve"> </w:t>
      </w:r>
      <w:r w:rsidRPr="00AB584B">
        <w:rPr>
          <w:sz w:val="16"/>
        </w:rPr>
        <w:t xml:space="preserve">European </w:t>
      </w:r>
      <w:r w:rsidRPr="00AB584B">
        <w:rPr>
          <w:rStyle w:val="Emphasis"/>
          <w:highlight w:val="cyan"/>
        </w:rPr>
        <w:t>countries</w:t>
      </w:r>
      <w:r w:rsidRPr="00AB584B">
        <w:rPr>
          <w:sz w:val="16"/>
        </w:rPr>
        <w:t xml:space="preserve">, let alone the continent, if it wanted to do so. Third, </w:t>
      </w:r>
      <w:r w:rsidRPr="00AB584B">
        <w:rPr>
          <w:rStyle w:val="StyleUnderline"/>
        </w:rPr>
        <w:t>nothing suggests</w:t>
      </w:r>
      <w:r w:rsidRPr="00AB584B">
        <w:rPr>
          <w:sz w:val="16"/>
        </w:rPr>
        <w:t xml:space="preserve"> that </w:t>
      </w:r>
      <w:r w:rsidRPr="00AB584B">
        <w:rPr>
          <w:rStyle w:val="StyleUnderline"/>
        </w:rPr>
        <w:t xml:space="preserve">Washington would not fulfill its </w:t>
      </w:r>
      <w:r w:rsidRPr="00AB584B">
        <w:rPr>
          <w:rStyle w:val="Emphasis"/>
        </w:rPr>
        <w:t>treaty obligations</w:t>
      </w:r>
      <w:r w:rsidRPr="00AB584B">
        <w:rPr>
          <w:sz w:val="16"/>
        </w:rPr>
        <w:t xml:space="preserve"> to other European states, however improvident the offer and difficult the task. Fourth, and most important, </w:t>
      </w:r>
      <w:r w:rsidRPr="00AB584B">
        <w:rPr>
          <w:rStyle w:val="StyleUnderline"/>
        </w:rPr>
        <w:t xml:space="preserve">the </w:t>
      </w:r>
      <w:r w:rsidRPr="00AB584B">
        <w:rPr>
          <w:rStyle w:val="Emphasis"/>
          <w:highlight w:val="cyan"/>
        </w:rPr>
        <w:t>Europeans</w:t>
      </w:r>
      <w:r w:rsidRPr="00AB584B">
        <w:rPr>
          <w:rStyle w:val="StyleUnderline"/>
          <w:highlight w:val="cyan"/>
        </w:rPr>
        <w:t xml:space="preserve"> can </w:t>
      </w:r>
      <w:r w:rsidRPr="00AB584B">
        <w:rPr>
          <w:rStyle w:val="Emphasis"/>
          <w:highlight w:val="cyan"/>
        </w:rPr>
        <w:t>afford</w:t>
      </w:r>
      <w:r w:rsidRPr="00AB584B">
        <w:rPr>
          <w:sz w:val="16"/>
        </w:rPr>
        <w:t xml:space="preserve"> to do whatever they believe to be necessary for their </w:t>
      </w:r>
      <w:r w:rsidRPr="00AB584B">
        <w:rPr>
          <w:rStyle w:val="Emphasis"/>
          <w:highlight w:val="cyan"/>
        </w:rPr>
        <w:t>defense</w:t>
      </w:r>
      <w:r w:rsidRPr="00AB584B">
        <w:rPr>
          <w:sz w:val="16"/>
        </w:rPr>
        <w:t>.</w:t>
      </w:r>
    </w:p>
    <w:p w14:paraId="0BBB0984" w14:textId="77777777" w:rsidR="00A0310A" w:rsidRPr="00AB584B" w:rsidRDefault="00A0310A" w:rsidP="00A0310A">
      <w:pPr>
        <w:rPr>
          <w:sz w:val="16"/>
        </w:rPr>
      </w:pPr>
      <w:r w:rsidRPr="00AB584B">
        <w:rPr>
          <w:sz w:val="16"/>
        </w:rPr>
        <w:t xml:space="preserve">As for the Middle East, nothing there is worth protecting by America. </w:t>
      </w:r>
      <w:r w:rsidRPr="00AB584B">
        <w:rPr>
          <w:rStyle w:val="StyleUnderline"/>
        </w:rPr>
        <w:t>The</w:t>
      </w:r>
      <w:r w:rsidRPr="00AB584B">
        <w:rPr>
          <w:sz w:val="16"/>
        </w:rPr>
        <w:t xml:space="preserve"> international </w:t>
      </w:r>
      <w:r w:rsidRPr="00AB584B">
        <w:rPr>
          <w:rStyle w:val="Emphasis"/>
        </w:rPr>
        <w:t>oil</w:t>
      </w:r>
      <w:r w:rsidRPr="00AB584B">
        <w:rPr>
          <w:rStyle w:val="StyleUnderline"/>
        </w:rPr>
        <w:t xml:space="preserve"> market has </w:t>
      </w:r>
      <w:r w:rsidRPr="00AB584B">
        <w:rPr>
          <w:rStyle w:val="Emphasis"/>
        </w:rPr>
        <w:t>diversified</w:t>
      </w:r>
      <w:r w:rsidRPr="00AB584B">
        <w:rPr>
          <w:rStyle w:val="StyleUnderline"/>
        </w:rPr>
        <w:t>, the U.S. has become the globe’s leading energy producer</w:t>
      </w:r>
      <w:r w:rsidRPr="00AB584B">
        <w:rPr>
          <w:sz w:val="16"/>
        </w:rPr>
        <w:t>, and successor governments would have little choice but to sell their resources. Moreover, Washington could significantly increase oil supplies by dropping counterproductive sanctions on producing nations.</w:t>
      </w:r>
    </w:p>
    <w:p w14:paraId="2168C47A" w14:textId="77777777" w:rsidR="00A0310A" w:rsidRPr="00AB584B" w:rsidRDefault="00A0310A" w:rsidP="00A0310A">
      <w:pPr>
        <w:rPr>
          <w:sz w:val="16"/>
        </w:rPr>
      </w:pPr>
      <w:r w:rsidRPr="00AB584B">
        <w:rPr>
          <w:sz w:val="16"/>
        </w:rPr>
        <w:t xml:space="preserve">Israel is a regional superpower well able to defend itself and doesn’t need U.S. support. The greatest threat to Israel is internal, its inability to remain democratic while enforcing military rule over millions of Palestinians. Moreover, its mistreatment of the latter has helped turn Americans into terrorist targets. Perhaps worst is the collective kowtow of successive U.S. administrations to the Saudi royals, a tyrannical medieval throwback to absolute monarchy. The best news of late is not the Abrahamic accords, which reinforce all parties’ worst tendencies, but the modest </w:t>
      </w:r>
      <w:r w:rsidRPr="00AB584B">
        <w:rPr>
          <w:rStyle w:val="Emphasis"/>
          <w:highlight w:val="cyan"/>
        </w:rPr>
        <w:t>détente</w:t>
      </w:r>
      <w:r w:rsidRPr="00AB584B">
        <w:rPr>
          <w:sz w:val="16"/>
        </w:rPr>
        <w:t xml:space="preserve"> between Tehran and Riyadh, which </w:t>
      </w:r>
      <w:r w:rsidRPr="00AB584B">
        <w:rPr>
          <w:rStyle w:val="StyleUnderline"/>
          <w:highlight w:val="cyan"/>
        </w:rPr>
        <w:t xml:space="preserve">occurred </w:t>
      </w:r>
      <w:r w:rsidRPr="00AB584B">
        <w:rPr>
          <w:rStyle w:val="Emphasis"/>
          <w:highlight w:val="cyan"/>
        </w:rPr>
        <w:t>despite</w:t>
      </w:r>
      <w:r w:rsidRPr="00AB584B">
        <w:rPr>
          <w:sz w:val="16"/>
        </w:rPr>
        <w:t xml:space="preserve">, not because, of </w:t>
      </w:r>
      <w:r w:rsidRPr="00AB584B">
        <w:rPr>
          <w:rStyle w:val="Emphasis"/>
          <w:highlight w:val="cyan"/>
        </w:rPr>
        <w:t>Washington</w:t>
      </w:r>
      <w:r w:rsidRPr="00AB584B">
        <w:rPr>
          <w:rStyle w:val="StyleUnderline"/>
        </w:rPr>
        <w:t>’s efforts</w:t>
      </w:r>
      <w:r w:rsidRPr="00AB584B">
        <w:rPr>
          <w:sz w:val="16"/>
        </w:rPr>
        <w:t>.</w:t>
      </w:r>
    </w:p>
    <w:p w14:paraId="4B4646A6" w14:textId="77777777" w:rsidR="00A0310A" w:rsidRPr="00AB584B" w:rsidRDefault="00A0310A" w:rsidP="00A0310A">
      <w:pPr>
        <w:rPr>
          <w:sz w:val="16"/>
        </w:rPr>
      </w:pPr>
      <w:r w:rsidRPr="00AB584B">
        <w:rPr>
          <w:sz w:val="16"/>
        </w:rPr>
        <w:t xml:space="preserve">Although the People’s Republic of </w:t>
      </w:r>
      <w:r w:rsidRPr="00AB584B">
        <w:rPr>
          <w:rStyle w:val="Emphasis"/>
          <w:highlight w:val="cyan"/>
        </w:rPr>
        <w:t>China</w:t>
      </w:r>
      <w:r w:rsidRPr="00AB584B">
        <w:rPr>
          <w:sz w:val="16"/>
        </w:rPr>
        <w:t xml:space="preserve"> dominates East Asia, it </w:t>
      </w:r>
      <w:r w:rsidRPr="00AB584B">
        <w:rPr>
          <w:rStyle w:val="StyleUnderline"/>
        </w:rPr>
        <w:t xml:space="preserve">is </w:t>
      </w:r>
      <w:r w:rsidRPr="00AB584B">
        <w:rPr>
          <w:rStyle w:val="Emphasis"/>
        </w:rPr>
        <w:t>no colossus</w:t>
      </w:r>
      <w:r w:rsidRPr="00AB584B">
        <w:rPr>
          <w:rStyle w:val="StyleUnderline"/>
        </w:rPr>
        <w:t xml:space="preserve">, </w:t>
      </w:r>
      <w:r w:rsidRPr="00AB584B">
        <w:rPr>
          <w:rStyle w:val="StyleUnderline"/>
          <w:highlight w:val="cyan"/>
        </w:rPr>
        <w:t xml:space="preserve">suffering from </w:t>
      </w:r>
      <w:r w:rsidRPr="00AB584B">
        <w:rPr>
          <w:rStyle w:val="Emphasis"/>
          <w:highlight w:val="cyan"/>
        </w:rPr>
        <w:t>slow</w:t>
      </w:r>
      <w:r w:rsidRPr="00AB584B">
        <w:rPr>
          <w:sz w:val="16"/>
        </w:rPr>
        <w:t xml:space="preserve">ing </w:t>
      </w:r>
      <w:r w:rsidRPr="00AB584B">
        <w:rPr>
          <w:rStyle w:val="Emphasis"/>
          <w:highlight w:val="cyan"/>
        </w:rPr>
        <w:t>growth</w:t>
      </w:r>
      <w:r w:rsidRPr="00AB584B">
        <w:rPr>
          <w:sz w:val="16"/>
        </w:rPr>
        <w:t xml:space="preserve">, economic weakness, </w:t>
      </w:r>
      <w:r w:rsidRPr="00AB584B">
        <w:rPr>
          <w:rStyle w:val="Emphasis"/>
          <w:highlight w:val="cyan"/>
        </w:rPr>
        <w:t>demographic</w:t>
      </w:r>
      <w:r w:rsidRPr="00AB584B">
        <w:rPr>
          <w:rStyle w:val="StyleUnderline"/>
          <w:highlight w:val="cyan"/>
        </w:rPr>
        <w:t xml:space="preserve"> decline, </w:t>
      </w:r>
      <w:r w:rsidRPr="00AB584B">
        <w:rPr>
          <w:rStyle w:val="Emphasis"/>
          <w:highlight w:val="cyan"/>
        </w:rPr>
        <w:t>political</w:t>
      </w:r>
      <w:r w:rsidRPr="00AB584B">
        <w:rPr>
          <w:rStyle w:val="StyleUnderline"/>
          <w:highlight w:val="cyan"/>
        </w:rPr>
        <w:t xml:space="preserve"> uncertainty</w:t>
      </w:r>
      <w:r w:rsidRPr="00AB584B">
        <w:rPr>
          <w:rStyle w:val="StyleUnderline"/>
        </w:rPr>
        <w:t xml:space="preserve">, and regional </w:t>
      </w:r>
      <w:r w:rsidRPr="00AB584B">
        <w:rPr>
          <w:rStyle w:val="Emphasis"/>
        </w:rPr>
        <w:t>animosity</w:t>
      </w:r>
      <w:r w:rsidRPr="00AB584B">
        <w:rPr>
          <w:rStyle w:val="StyleUnderline"/>
        </w:rPr>
        <w:t>.</w:t>
      </w:r>
      <w:r w:rsidRPr="00AB584B">
        <w:rPr>
          <w:sz w:val="16"/>
        </w:rPr>
        <w:t xml:space="preserve"> Indeed, over the last century Beijing has been at war with Russia, Japan, India, Korea, and Vietnam. Its neighbors should mimic China’s military strategy versus the U.S., one of anti‐​access/​area denial, or A2/AD.</w:t>
      </w:r>
    </w:p>
    <w:p w14:paraId="62112F56" w14:textId="77777777" w:rsidR="00A0310A" w:rsidRPr="00AB584B" w:rsidRDefault="00A0310A" w:rsidP="00A0310A">
      <w:pPr>
        <w:rPr>
          <w:sz w:val="16"/>
        </w:rPr>
      </w:pPr>
      <w:r w:rsidRPr="00AB584B">
        <w:rPr>
          <w:sz w:val="16"/>
        </w:rPr>
        <w:t>Most important, Taiwan should seek to lower tensions by prolonging the ambiguous status quo while preparing to exact a high price against any Chinese attempt to invade. Other nations in the region, which have consistently underinvested in defense, should also do more militarily, working together rather than expecting the U.S. to be ever on station. Especially South Korea, with more than 50 times the GDP and twice the population of the North, and Japan, which for decades has limited its defense outlays.</w:t>
      </w:r>
    </w:p>
    <w:p w14:paraId="4851D8B3" w14:textId="77777777" w:rsidR="00A0310A" w:rsidRPr="00AB584B" w:rsidRDefault="00A0310A" w:rsidP="00A0310A">
      <w:pPr>
        <w:rPr>
          <w:sz w:val="16"/>
        </w:rPr>
      </w:pPr>
      <w:r w:rsidRPr="00AB584B">
        <w:rPr>
          <w:sz w:val="16"/>
        </w:rPr>
        <w:t xml:space="preserve">Schadlow wants the U.S. “to restore balance in the world.” The right global balance of power would not treat America as the world’s defender of last resort. Rather, </w:t>
      </w:r>
      <w:r w:rsidRPr="00AB584B">
        <w:rPr>
          <w:rStyle w:val="StyleUnderline"/>
        </w:rPr>
        <w:t xml:space="preserve">the U.S. should </w:t>
      </w:r>
      <w:r w:rsidRPr="00AB584B">
        <w:rPr>
          <w:rStyle w:val="Emphasis"/>
        </w:rPr>
        <w:t>offload</w:t>
      </w:r>
      <w:r w:rsidRPr="00AB584B">
        <w:rPr>
          <w:rStyle w:val="StyleUnderline"/>
        </w:rPr>
        <w:t xml:space="preserve"> defense </w:t>
      </w:r>
      <w:r w:rsidRPr="00AB584B">
        <w:rPr>
          <w:rStyle w:val="Emphasis"/>
        </w:rPr>
        <w:t>responsibilities</w:t>
      </w:r>
      <w:r w:rsidRPr="00AB584B">
        <w:rPr>
          <w:rStyle w:val="StyleUnderline"/>
        </w:rPr>
        <w:t xml:space="preserve"> onto</w:t>
      </w:r>
      <w:r w:rsidRPr="00AB584B">
        <w:rPr>
          <w:sz w:val="16"/>
        </w:rPr>
        <w:t xml:space="preserve"> populous, prosperous </w:t>
      </w:r>
      <w:r w:rsidRPr="00AB584B">
        <w:rPr>
          <w:rStyle w:val="Emphasis"/>
        </w:rPr>
        <w:t>allies</w:t>
      </w:r>
      <w:r w:rsidRPr="00AB584B">
        <w:rPr>
          <w:sz w:val="16"/>
        </w:rPr>
        <w:t>, which heretofore have treated the Pentagon as a foreign welfare agency.</w:t>
      </w:r>
    </w:p>
    <w:p w14:paraId="06F3186F" w14:textId="77777777" w:rsidR="00A0310A" w:rsidRPr="00AB584B" w:rsidRDefault="00A0310A" w:rsidP="00A0310A">
      <w:pPr>
        <w:rPr>
          <w:sz w:val="16"/>
        </w:rPr>
      </w:pPr>
      <w:r w:rsidRPr="00AB584B">
        <w:rPr>
          <w:sz w:val="16"/>
        </w:rPr>
        <w:t xml:space="preserve">The U.S. should start by </w:t>
      </w:r>
      <w:r w:rsidRPr="00AB584B">
        <w:rPr>
          <w:rStyle w:val="Emphasis"/>
        </w:rPr>
        <w:t>reducing</w:t>
      </w:r>
      <w:r w:rsidRPr="00AB584B">
        <w:rPr>
          <w:rStyle w:val="StyleUnderline"/>
        </w:rPr>
        <w:t xml:space="preserve"> its </w:t>
      </w:r>
      <w:r w:rsidRPr="00AB584B">
        <w:rPr>
          <w:rStyle w:val="Emphasis"/>
        </w:rPr>
        <w:t>presence</w:t>
      </w:r>
      <w:r w:rsidRPr="00AB584B">
        <w:rPr>
          <w:rStyle w:val="StyleUnderline"/>
        </w:rPr>
        <w:t xml:space="preserve"> in Europe,</w:t>
      </w:r>
      <w:r w:rsidRPr="00AB584B">
        <w:rPr>
          <w:sz w:val="16"/>
        </w:rPr>
        <w:t xml:space="preserve"> allowing the Europeans to step up. Washington also should stop underwriting destructive behavior by Middle Eastern governments that foment conflict and spawn terrorism. Finally, American officials should help Asian states arm themselves for their own defense, while eschewing war over Taiwan and the gaggle of contested islands which provide the region’s primary flashpoints.</w:t>
      </w:r>
    </w:p>
    <w:p w14:paraId="36FCFFCA" w14:textId="77777777" w:rsidR="00A0310A" w:rsidRPr="00AB584B" w:rsidRDefault="00A0310A" w:rsidP="00A0310A">
      <w:pPr>
        <w:rPr>
          <w:sz w:val="16"/>
        </w:rPr>
      </w:pPr>
      <w:r w:rsidRPr="00AB584B">
        <w:rPr>
          <w:sz w:val="16"/>
        </w:rPr>
        <w:t xml:space="preserve">Washington’s primary duty is to keep America safe, not make other nations comfortable. With the world aflame </w:t>
      </w:r>
      <w:r w:rsidRPr="00AB584B">
        <w:rPr>
          <w:rStyle w:val="StyleUnderline"/>
          <w:highlight w:val="cyan"/>
        </w:rPr>
        <w:t>it is time for Washington to</w:t>
      </w:r>
      <w:r w:rsidRPr="00AB584B">
        <w:rPr>
          <w:rStyle w:val="StyleUnderline"/>
        </w:rPr>
        <w:t xml:space="preserve"> </w:t>
      </w:r>
      <w:r w:rsidRPr="00AB584B">
        <w:rPr>
          <w:rStyle w:val="Emphasis"/>
        </w:rPr>
        <w:t xml:space="preserve">formally </w:t>
      </w:r>
      <w:r w:rsidRPr="00AB584B">
        <w:rPr>
          <w:rStyle w:val="Emphasis"/>
          <w:highlight w:val="cyan"/>
        </w:rPr>
        <w:t>drop</w:t>
      </w:r>
      <w:r w:rsidRPr="00AB584B">
        <w:rPr>
          <w:rStyle w:val="StyleUnderline"/>
        </w:rPr>
        <w:t xml:space="preserve"> any pretense of being </w:t>
      </w:r>
      <w:r w:rsidRPr="00AB584B">
        <w:rPr>
          <w:rStyle w:val="Emphasis"/>
        </w:rPr>
        <w:t>Globocop</w:t>
      </w:r>
      <w:r w:rsidRPr="00AB584B">
        <w:rPr>
          <w:sz w:val="16"/>
        </w:rPr>
        <w:t>. Uncle Sam’s first responsibility is the security and welfare of the American people.</w:t>
      </w:r>
    </w:p>
    <w:p w14:paraId="22EDBB55" w14:textId="77777777" w:rsidR="00A0310A" w:rsidRPr="00AB584B" w:rsidRDefault="00A0310A" w:rsidP="00A0310A">
      <w:pPr>
        <w:pStyle w:val="Heading4"/>
      </w:pPr>
      <w:r w:rsidRPr="00AB584B">
        <w:t xml:space="preserve">Hegemony’s </w:t>
      </w:r>
      <w:r w:rsidRPr="00AB584B">
        <w:rPr>
          <w:u w:val="single"/>
        </w:rPr>
        <w:t>unsustainable</w:t>
      </w:r>
      <w:r w:rsidRPr="00AB584B">
        <w:t xml:space="preserve">---failure to retrench guarantees </w:t>
      </w:r>
      <w:r w:rsidRPr="00AB584B">
        <w:rPr>
          <w:u w:val="single"/>
        </w:rPr>
        <w:t>accidental</w:t>
      </w:r>
      <w:r w:rsidRPr="00AB584B">
        <w:t xml:space="preserve"> transition wars AND shatters cooperation over </w:t>
      </w:r>
      <w:r w:rsidRPr="00AB584B">
        <w:rPr>
          <w:u w:val="single"/>
        </w:rPr>
        <w:t>existential threats</w:t>
      </w:r>
      <w:r w:rsidRPr="00AB584B">
        <w:t>.</w:t>
      </w:r>
    </w:p>
    <w:p w14:paraId="15386248" w14:textId="77777777" w:rsidR="00A0310A" w:rsidRPr="00AB584B" w:rsidRDefault="00A0310A" w:rsidP="00A0310A">
      <w:r w:rsidRPr="00AB584B">
        <w:rPr>
          <w:rStyle w:val="Style13ptBold"/>
        </w:rPr>
        <w:t>Swaine ’23</w:t>
      </w:r>
      <w:r w:rsidRPr="00AB584B">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2F1F12B0" w14:textId="77777777" w:rsidR="00A0310A" w:rsidRPr="00AB584B" w:rsidRDefault="00A0310A" w:rsidP="00A0310A">
      <w:pPr>
        <w:rPr>
          <w:sz w:val="16"/>
        </w:rPr>
      </w:pPr>
      <w:r w:rsidRPr="00AB584B">
        <w:rPr>
          <w:sz w:val="16"/>
        </w:rPr>
        <w:t>Core Restraint Views</w:t>
      </w:r>
    </w:p>
    <w:p w14:paraId="561CBC0F" w14:textId="77777777" w:rsidR="00A0310A" w:rsidRPr="00AB584B" w:rsidRDefault="00A0310A" w:rsidP="00A0310A">
      <w:pPr>
        <w:rPr>
          <w:sz w:val="16"/>
        </w:rPr>
      </w:pPr>
      <w:r w:rsidRPr="00AB584B">
        <w:rPr>
          <w:sz w:val="16"/>
        </w:rPr>
        <w:t>A Restraint approach to U.S.–China relations is founded upon and reflects several overall views and assumptions regarding both vital American national interests and policies and several key features of the international system.</w:t>
      </w:r>
    </w:p>
    <w:p w14:paraId="2767684A" w14:textId="77777777" w:rsidR="00A0310A" w:rsidRPr="00AB584B" w:rsidRDefault="00A0310A" w:rsidP="00A0310A">
      <w:pPr>
        <w:rPr>
          <w:sz w:val="16"/>
        </w:rPr>
      </w:pPr>
      <w:r w:rsidRPr="00AB584B">
        <w:rPr>
          <w:sz w:val="16"/>
        </w:rPr>
        <w:t xml:space="preserve">One core Restraint set of views is that </w:t>
      </w:r>
      <w:r w:rsidRPr="00AB584B">
        <w:rPr>
          <w:rStyle w:val="StyleUnderline"/>
        </w:rPr>
        <w:t xml:space="preserve">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w:t>
      </w:r>
      <w:r w:rsidRPr="00AB584B">
        <w:rPr>
          <w:rStyle w:val="StyleUnderline"/>
          <w:highlight w:val="cyan"/>
        </w:rPr>
        <w:t>is</w:t>
      </w:r>
      <w:r w:rsidRPr="00AB584B">
        <w:rPr>
          <w:sz w:val="16"/>
        </w:rPr>
        <w:t xml:space="preserve"> unnecessarily </w:t>
      </w:r>
      <w:r w:rsidRPr="00AB584B">
        <w:rPr>
          <w:rStyle w:val="Emphasis"/>
          <w:highlight w:val="cyan"/>
        </w:rPr>
        <w:t>over-extended</w:t>
      </w:r>
      <w:r w:rsidRPr="00AB584B">
        <w:rPr>
          <w:rStyle w:val="StyleUnderline"/>
          <w:highlight w:val="cyan"/>
        </w:rPr>
        <w:t xml:space="preserve"> in</w:t>
      </w:r>
      <w:r w:rsidRPr="00AB584B">
        <w:rPr>
          <w:rStyle w:val="StyleUnderline"/>
        </w:rPr>
        <w:t xml:space="preserve"> its </w:t>
      </w:r>
      <w:r w:rsidRPr="00AB584B">
        <w:rPr>
          <w:rStyle w:val="Emphasis"/>
          <w:highlight w:val="cyan"/>
        </w:rPr>
        <w:t>military involvement</w:t>
      </w:r>
      <w:r w:rsidRPr="00AB584B">
        <w:rPr>
          <w:rStyle w:val="StyleUnderline"/>
        </w:rPr>
        <w:t xml:space="preserve"> across the globe</w:t>
      </w:r>
      <w:r w:rsidRPr="00AB584B">
        <w:rPr>
          <w:sz w:val="16"/>
        </w:rPr>
        <w:t xml:space="preserve">, has an excessively broad definition of its vital interests, </w:t>
      </w:r>
      <w:r w:rsidRPr="00AB584B">
        <w:rPr>
          <w:rStyle w:val="StyleUnderline"/>
          <w:highlight w:val="cyan"/>
        </w:rPr>
        <w:t xml:space="preserve">and too frequently relies on </w:t>
      </w:r>
      <w:r w:rsidRPr="00AB584B">
        <w:rPr>
          <w:rStyle w:val="Emphasis"/>
          <w:highlight w:val="cyan"/>
        </w:rPr>
        <w:t>military</w:t>
      </w:r>
      <w:r w:rsidRPr="00AB584B">
        <w:rPr>
          <w:sz w:val="16"/>
        </w:rPr>
        <w:t xml:space="preserve"> over diplomatic </w:t>
      </w:r>
      <w:r w:rsidRPr="00AB584B">
        <w:rPr>
          <w:rStyle w:val="Emphasis"/>
          <w:highlight w:val="cyan"/>
        </w:rPr>
        <w:t>means</w:t>
      </w:r>
      <w:r w:rsidRPr="00AB584B">
        <w:rPr>
          <w:sz w:val="16"/>
        </w:rPr>
        <w:t xml:space="preserve"> to defend those interests while seeking to maintain, to the maximum extent possible, economic and military dominance worldwide and to extend democracy to as many nations as possible.2</w:t>
      </w:r>
    </w:p>
    <w:p w14:paraId="45189462" w14:textId="77777777" w:rsidR="00A0310A" w:rsidRPr="00AB584B" w:rsidRDefault="00A0310A" w:rsidP="00A0310A">
      <w:pPr>
        <w:rPr>
          <w:sz w:val="16"/>
        </w:rPr>
      </w:pPr>
      <w:r w:rsidRPr="00AB584B">
        <w:rPr>
          <w:sz w:val="16"/>
        </w:rPr>
        <w:t xml:space="preserve">A second Restraint view that follows from the above is the notion that post–Cold War </w:t>
      </w:r>
      <w:r w:rsidRPr="00AB584B">
        <w:rPr>
          <w:rStyle w:val="StyleUnderline"/>
          <w:highlight w:val="cyan"/>
        </w:rPr>
        <w:t>efforts to maintain</w:t>
      </w:r>
      <w:r w:rsidRPr="00AB584B">
        <w:rPr>
          <w:rStyle w:val="StyleUnderline"/>
        </w:rPr>
        <w:t xml:space="preserve"> U.S. global </w:t>
      </w:r>
      <w:r w:rsidRPr="00AB584B">
        <w:rPr>
          <w:rStyle w:val="Emphasis"/>
        </w:rPr>
        <w:t xml:space="preserve">military </w:t>
      </w:r>
      <w:r w:rsidRPr="00AB584B">
        <w:rPr>
          <w:rStyle w:val="Emphasis"/>
          <w:highlight w:val="cyan"/>
        </w:rPr>
        <w:t>primacy</w:t>
      </w:r>
      <w:r w:rsidRPr="00AB584B">
        <w:rPr>
          <w:sz w:val="16"/>
        </w:rPr>
        <w:t xml:space="preserve">, whether </w:t>
      </w:r>
      <w:r w:rsidRPr="00AB584B">
        <w:rPr>
          <w:rStyle w:val="Emphasis"/>
          <w:highlight w:val="cyan"/>
        </w:rPr>
        <w:t>emphasizing deterrence</w:t>
      </w:r>
      <w:r w:rsidRPr="00AB584B">
        <w:rPr>
          <w:sz w:val="16"/>
        </w:rPr>
        <w:t xml:space="preserve"> or active intervention, have most often </w:t>
      </w:r>
      <w:r w:rsidRPr="00AB584B">
        <w:rPr>
          <w:rStyle w:val="Emphasis"/>
          <w:highlight w:val="cyan"/>
        </w:rPr>
        <w:t>produce</w:t>
      </w:r>
      <w:r w:rsidRPr="00AB584B">
        <w:rPr>
          <w:rStyle w:val="StyleUnderline"/>
        </w:rPr>
        <w:t xml:space="preserve">d </w:t>
      </w:r>
      <w:r w:rsidRPr="00AB584B">
        <w:rPr>
          <w:rStyle w:val="StyleUnderline"/>
          <w:highlight w:val="cyan"/>
        </w:rPr>
        <w:t>a</w:t>
      </w:r>
      <w:r w:rsidRPr="00AB584B">
        <w:rPr>
          <w:rStyle w:val="StyleUnderline"/>
        </w:rPr>
        <w:t xml:space="preserve"> </w:t>
      </w:r>
      <w:r w:rsidRPr="00AB584B">
        <w:rPr>
          <w:rStyle w:val="Emphasis"/>
        </w:rPr>
        <w:t>more dangerous</w:t>
      </w:r>
      <w:r w:rsidRPr="00AB584B">
        <w:rPr>
          <w:rStyle w:val="StyleUnderline"/>
        </w:rPr>
        <w:t xml:space="preserve">, </w:t>
      </w:r>
      <w:r w:rsidRPr="00AB584B">
        <w:rPr>
          <w:rStyle w:val="Emphasis"/>
          <w:highlight w:val="cyan"/>
        </w:rPr>
        <w:t>less stable world</w:t>
      </w:r>
      <w:r w:rsidRPr="00AB584B">
        <w:rPr>
          <w:sz w:val="16"/>
        </w:rPr>
        <w:t>, thereby undermining the most vital U.S. interest of safeguarding the security and well–being of the American people.3</w:t>
      </w:r>
    </w:p>
    <w:p w14:paraId="5B01419A" w14:textId="77777777" w:rsidR="00A0310A" w:rsidRPr="00AB584B" w:rsidRDefault="00A0310A" w:rsidP="00A0310A">
      <w:pPr>
        <w:rPr>
          <w:sz w:val="16"/>
        </w:rPr>
      </w:pPr>
      <w:r w:rsidRPr="00AB584B">
        <w:rPr>
          <w:sz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sidRPr="00AB584B">
        <w:rPr>
          <w:rStyle w:val="StyleUnderline"/>
        </w:rPr>
        <w:t>vital national interests</w:t>
      </w:r>
      <w:r w:rsidRPr="00AB584B">
        <w:rPr>
          <w:sz w:val="16"/>
        </w:rPr>
        <w:t xml:space="preserve"> should thus be limited to the defense and preservation of conditions directly necessary to the territorial integrity, security, and well–being of the American people and their way of life.  </w:t>
      </w:r>
    </w:p>
    <w:p w14:paraId="5A3E8E28" w14:textId="77777777" w:rsidR="00A0310A" w:rsidRPr="00AB584B" w:rsidRDefault="00A0310A" w:rsidP="00A0310A">
      <w:pPr>
        <w:rPr>
          <w:sz w:val="16"/>
        </w:rPr>
      </w:pPr>
      <w:r w:rsidRPr="00AB584B">
        <w:rPr>
          <w:sz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sidRPr="00AB584B">
        <w:rPr>
          <w:rStyle w:val="StyleUnderline"/>
        </w:rPr>
        <w:t xml:space="preserve">does </w:t>
      </w:r>
      <w:r w:rsidRPr="00AB584B">
        <w:rPr>
          <w:rStyle w:val="Emphasis"/>
        </w:rPr>
        <w:t>not</w:t>
      </w:r>
      <w:r w:rsidRPr="00AB584B">
        <w:rPr>
          <w:rStyle w:val="StyleUnderline"/>
        </w:rPr>
        <w:t xml:space="preserve"> require</w:t>
      </w:r>
      <w:r w:rsidRPr="00AB584B">
        <w:rPr>
          <w:sz w:val="16"/>
        </w:rPr>
        <w:t xml:space="preserve"> absolute security, the maintenance of </w:t>
      </w:r>
      <w:r w:rsidRPr="00AB584B">
        <w:rPr>
          <w:rStyle w:val="StyleUnderline"/>
        </w:rPr>
        <w:t>a prominent global military presence,</w:t>
      </w:r>
      <w:r w:rsidRPr="00AB584B">
        <w:rPr>
          <w:sz w:val="16"/>
        </w:rPr>
        <w:t xml:space="preserve"> a reliance on </w:t>
      </w:r>
      <w:r w:rsidRPr="00AB584B">
        <w:rPr>
          <w:rStyle w:val="StyleUnderline"/>
        </w:rPr>
        <w:t>frequent overseas military forays,</w:t>
      </w:r>
      <w:r w:rsidRPr="00AB584B">
        <w:rPr>
          <w:sz w:val="16"/>
        </w:rPr>
        <w:t xml:space="preserve"> </w:t>
      </w:r>
      <w:r w:rsidRPr="00AB584B">
        <w:rPr>
          <w:rStyle w:val="StyleUnderline"/>
        </w:rPr>
        <w:t>or</w:t>
      </w:r>
      <w:r w:rsidRPr="00AB584B">
        <w:rPr>
          <w:sz w:val="16"/>
        </w:rPr>
        <w:t xml:space="preserve"> extensive, formal, often </w:t>
      </w:r>
      <w:r w:rsidRPr="00AB584B">
        <w:rPr>
          <w:rStyle w:val="Emphasis"/>
        </w:rPr>
        <w:t>one–sided, security commitments</w:t>
      </w:r>
      <w:r w:rsidRPr="00AB584B">
        <w:rPr>
          <w:sz w:val="16"/>
        </w:rPr>
        <w:t xml:space="preserve"> to a wide range of other nations. </w:t>
      </w:r>
    </w:p>
    <w:p w14:paraId="2CE06CE0" w14:textId="77777777" w:rsidR="00A0310A" w:rsidRPr="00AB584B" w:rsidRDefault="00A0310A" w:rsidP="00A0310A">
      <w:pPr>
        <w:rPr>
          <w:sz w:val="16"/>
        </w:rPr>
      </w:pPr>
      <w:r w:rsidRPr="00AB584B">
        <w:rPr>
          <w:sz w:val="16"/>
        </w:rPr>
        <w:t xml:space="preserve">A third Restraint viewpoint stresses the fact that </w:t>
      </w:r>
      <w:r w:rsidRPr="00AB584B">
        <w:rPr>
          <w:rStyle w:val="StyleUnderline"/>
        </w:rPr>
        <w:t>the international system</w:t>
      </w:r>
      <w:r w:rsidRPr="00AB584B">
        <w:rPr>
          <w:sz w:val="16"/>
        </w:rPr>
        <w:t xml:space="preserve"> within which the United States defends or advances its interests </w:t>
      </w:r>
      <w:r w:rsidRPr="00AB584B">
        <w:rPr>
          <w:rStyle w:val="StyleUnderline"/>
        </w:rPr>
        <w:t xml:space="preserve">is </w:t>
      </w:r>
      <w:r w:rsidRPr="00AB584B">
        <w:rPr>
          <w:rStyle w:val="Emphasis"/>
        </w:rPr>
        <w:t>no longer unipolar</w:t>
      </w:r>
      <w:r w:rsidRPr="00AB584B">
        <w:rPr>
          <w:sz w:val="16"/>
        </w:rPr>
        <w:t xml:space="preserve">.4 The conditions that elevated the United States to the status of global hegemon after the fall of the Soviet Union in 1991 no longer exist and cannot be restored. </w:t>
      </w:r>
      <w:r w:rsidRPr="00AB584B">
        <w:rPr>
          <w:rStyle w:val="StyleUnderline"/>
        </w:rPr>
        <w:t>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has no</w:t>
      </w:r>
      <w:r w:rsidRPr="00AB584B">
        <w:rPr>
          <w:sz w:val="16"/>
        </w:rPr>
        <w:t xml:space="preserve"> practical </w:t>
      </w:r>
      <w:r w:rsidRPr="00AB584B">
        <w:rPr>
          <w:rStyle w:val="StyleUnderline"/>
        </w:rPr>
        <w:t>alternative but to accept the reality of an increasingly multipolar world and recognize that</w:t>
      </w:r>
      <w:r w:rsidRPr="00AB584B">
        <w:rPr>
          <w:sz w:val="16"/>
        </w:rPr>
        <w:t xml:space="preserve"> both </w:t>
      </w:r>
      <w:r w:rsidRPr="00AB584B">
        <w:rPr>
          <w:rStyle w:val="Emphasis"/>
        </w:rPr>
        <w:t>continued U.S. dominance</w:t>
      </w:r>
      <w:r w:rsidRPr="00AB584B">
        <w:rPr>
          <w:sz w:val="16"/>
        </w:rPr>
        <w:t xml:space="preserve"> and world peace </w:t>
      </w:r>
      <w:r w:rsidRPr="00AB584B">
        <w:rPr>
          <w:rStyle w:val="StyleUnderline"/>
        </w:rPr>
        <w:t xml:space="preserve">are </w:t>
      </w:r>
      <w:r w:rsidRPr="00AB584B">
        <w:rPr>
          <w:rStyle w:val="Emphasis"/>
        </w:rPr>
        <w:t>illusions</w:t>
      </w:r>
      <w:r w:rsidRPr="00AB584B">
        <w:rPr>
          <w:sz w:val="16"/>
        </w:rPr>
        <w:t xml:space="preserve">. For the foreseeable future, </w:t>
      </w:r>
      <w:r w:rsidRPr="00AB584B">
        <w:rPr>
          <w:rStyle w:val="StyleUnderline"/>
        </w:rPr>
        <w:t>mutual coexistence, compromise, and balance among the great powers will have to suffice</w:t>
      </w:r>
      <w:r w:rsidRPr="00AB584B">
        <w:rPr>
          <w:sz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14:paraId="38BD86C5" w14:textId="77777777" w:rsidR="00A0310A" w:rsidRPr="00AB584B" w:rsidRDefault="00A0310A" w:rsidP="00A0310A">
      <w:pPr>
        <w:rPr>
          <w:sz w:val="16"/>
        </w:rPr>
      </w:pPr>
      <w:r w:rsidRPr="00AB584B">
        <w:rPr>
          <w:sz w:val="16"/>
        </w:rPr>
        <w:t xml:space="preserve">The Restraint view holds that, within this system, </w:t>
      </w:r>
      <w:r w:rsidRPr="00AB584B">
        <w:rPr>
          <w:rStyle w:val="StyleUnderline"/>
        </w:rPr>
        <w:t xml:space="preserve">two </w:t>
      </w:r>
      <w:r w:rsidRPr="00AB584B">
        <w:rPr>
          <w:rStyle w:val="Emphasis"/>
        </w:rPr>
        <w:t>existential</w:t>
      </w:r>
      <w:r w:rsidRPr="00AB584B">
        <w:rPr>
          <w:sz w:val="16"/>
        </w:rPr>
        <w:t xml:space="preserve"> or near–existential international </w:t>
      </w:r>
      <w:r w:rsidRPr="00AB584B">
        <w:rPr>
          <w:rStyle w:val="Emphasis"/>
        </w:rPr>
        <w:t>threats</w:t>
      </w:r>
      <w:r w:rsidRPr="00AB584B">
        <w:rPr>
          <w:rStyle w:val="StyleUnderline"/>
        </w:rPr>
        <w:t xml:space="preserve"> endanger humankind</w:t>
      </w:r>
      <w:r w:rsidRPr="00AB584B">
        <w:rPr>
          <w:sz w:val="16"/>
        </w:rPr>
        <w:t xml:space="preserve"> above all else in the present century: </w:t>
      </w:r>
      <w:r w:rsidRPr="00AB584B">
        <w:rPr>
          <w:rStyle w:val="StyleUnderline"/>
        </w:rPr>
        <w:t>first</w:t>
      </w:r>
      <w:r w:rsidRPr="00AB584B">
        <w:rPr>
          <w:sz w:val="16"/>
        </w:rPr>
        <w:t xml:space="preserve">, the increased possibility of large–scale </w:t>
      </w:r>
      <w:r w:rsidRPr="00AB584B">
        <w:rPr>
          <w:rStyle w:val="Emphasis"/>
        </w:rPr>
        <w:t>nuclear war</w:t>
      </w:r>
      <w:r w:rsidRPr="00AB584B">
        <w:rPr>
          <w:sz w:val="16"/>
        </w:rPr>
        <w:t xml:space="preserve"> (</w:t>
      </w:r>
      <w:r w:rsidRPr="00AB584B">
        <w:rPr>
          <w:rStyle w:val="StyleUnderline"/>
        </w:rPr>
        <w:t>as a result of</w:t>
      </w:r>
      <w:r w:rsidRPr="00AB584B">
        <w:rPr>
          <w:sz w:val="16"/>
        </w:rPr>
        <w:t xml:space="preserve"> proliferation, new technologies, the erosion of arms control agreements, and </w:t>
      </w:r>
      <w:r w:rsidRPr="00AB584B">
        <w:rPr>
          <w:rStyle w:val="StyleUnderline"/>
        </w:rPr>
        <w:t>deepening great power rivalries</w:t>
      </w:r>
      <w:r w:rsidRPr="00AB584B">
        <w:rPr>
          <w:sz w:val="16"/>
        </w:rPr>
        <w:t xml:space="preserve">); </w:t>
      </w:r>
      <w:r w:rsidRPr="00AB584B">
        <w:rPr>
          <w:rStyle w:val="StyleUnderline"/>
        </w:rPr>
        <w:t>and second</w:t>
      </w:r>
      <w:r w:rsidRPr="00AB584B">
        <w:rPr>
          <w:sz w:val="16"/>
        </w:rPr>
        <w:t xml:space="preserve">, </w:t>
      </w:r>
      <w:r w:rsidRPr="00AB584B">
        <w:rPr>
          <w:rStyle w:val="StyleUnderline"/>
        </w:rPr>
        <w:t>the</w:t>
      </w:r>
      <w:r w:rsidRPr="00AB584B">
        <w:rPr>
          <w:sz w:val="16"/>
        </w:rPr>
        <w:t xml:space="preserve"> largely </w:t>
      </w:r>
      <w:r w:rsidRPr="00AB584B">
        <w:rPr>
          <w:rStyle w:val="Emphasis"/>
        </w:rPr>
        <w:t>unchecked</w:t>
      </w:r>
      <w:r w:rsidRPr="00AB584B">
        <w:rPr>
          <w:sz w:val="16"/>
        </w:rPr>
        <w:t xml:space="preserve"> worsening of the </w:t>
      </w:r>
      <w:r w:rsidRPr="00AB584B">
        <w:rPr>
          <w:rStyle w:val="Emphasis"/>
        </w:rPr>
        <w:t>climate crisis</w:t>
      </w:r>
      <w:r w:rsidRPr="00AB584B">
        <w:rPr>
          <w:sz w:val="16"/>
        </w:rPr>
        <w:t xml:space="preserve"> as the preeminent expression of global environmental degradation.7</w:t>
      </w:r>
    </w:p>
    <w:p w14:paraId="59E812A6" w14:textId="77777777" w:rsidR="00A0310A" w:rsidRPr="00AB584B" w:rsidRDefault="00A0310A" w:rsidP="00A0310A">
      <w:pPr>
        <w:rPr>
          <w:sz w:val="16"/>
        </w:rPr>
      </w:pPr>
      <w:r w:rsidRPr="00AB584B">
        <w:rPr>
          <w:sz w:val="16"/>
        </w:rPr>
        <w:t>A third threat is primarily domestic and mostly affects democratic states, although it certainly also has international implications: the rise of extremely nationalist, anti–democratic, race–based nativism and the political polarization and dysfunction it engenders.8</w:t>
      </w:r>
    </w:p>
    <w:p w14:paraId="37205767" w14:textId="77777777" w:rsidR="00A0310A" w:rsidRPr="00AB584B" w:rsidRDefault="00A0310A" w:rsidP="00A0310A">
      <w:pPr>
        <w:rPr>
          <w:sz w:val="16"/>
        </w:rPr>
      </w:pPr>
      <w:r w:rsidRPr="00AB584B">
        <w:rPr>
          <w:sz w:val="16"/>
        </w:rPr>
        <w:t>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14:paraId="6EC5CFE0" w14:textId="77777777" w:rsidR="00A0310A" w:rsidRPr="00AB584B" w:rsidRDefault="00A0310A" w:rsidP="00A0310A">
      <w:pPr>
        <w:rPr>
          <w:sz w:val="16"/>
        </w:rPr>
      </w:pPr>
      <w:r w:rsidRPr="00AB584B">
        <w:rPr>
          <w:sz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 </w:t>
      </w:r>
    </w:p>
    <w:p w14:paraId="35C4ACD3" w14:textId="77777777" w:rsidR="00A0310A" w:rsidRPr="00AB584B" w:rsidRDefault="00A0310A" w:rsidP="00A0310A">
      <w:pPr>
        <w:rPr>
          <w:sz w:val="16"/>
        </w:rPr>
      </w:pPr>
      <w:r w:rsidRPr="00AB584B">
        <w:rPr>
          <w:rStyle w:val="StyleUnderline"/>
        </w:rPr>
        <w:t xml:space="preserve">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as the dominant military and economic power on the planet, </w:t>
      </w:r>
      <w:r w:rsidRPr="00AB584B">
        <w:rPr>
          <w:rStyle w:val="StyleUnderline"/>
        </w:rPr>
        <w:t xml:space="preserve">has </w:t>
      </w:r>
      <w:r w:rsidRPr="00AB584B">
        <w:rPr>
          <w:rStyle w:val="StyleUnderline"/>
          <w:highlight w:val="cyan"/>
        </w:rPr>
        <w:t>developed</w:t>
      </w:r>
      <w:r w:rsidRPr="00AB584B">
        <w:rPr>
          <w:rStyle w:val="StyleUnderline"/>
        </w:rPr>
        <w:t xml:space="preserve"> and maintained </w:t>
      </w:r>
      <w:r w:rsidRPr="00AB584B">
        <w:rPr>
          <w:rStyle w:val="StyleUnderline"/>
          <w:highlight w:val="cyan"/>
        </w:rPr>
        <w:t xml:space="preserve">the </w:t>
      </w:r>
      <w:r w:rsidRPr="00AB584B">
        <w:rPr>
          <w:rStyle w:val="Emphasis"/>
          <w:highlight w:val="cyan"/>
        </w:rPr>
        <w:t>dangerous notion</w:t>
      </w:r>
      <w:r w:rsidRPr="00AB584B">
        <w:rPr>
          <w:rStyle w:val="StyleUnderline"/>
        </w:rPr>
        <w:t xml:space="preserve"> that only </w:t>
      </w:r>
      <w:r w:rsidRPr="00AB584B">
        <w:rPr>
          <w:rStyle w:val="StyleUnderline"/>
          <w:highlight w:val="cyan"/>
        </w:rPr>
        <w:t>American</w:t>
      </w:r>
      <w:r w:rsidRPr="00AB584B">
        <w:rPr>
          <w:rStyle w:val="StyleUnderline"/>
        </w:rPr>
        <w:t xml:space="preserve"> global </w:t>
      </w:r>
      <w:r w:rsidRPr="00AB584B">
        <w:rPr>
          <w:rStyle w:val="Emphasis"/>
          <w:highlight w:val="cyan"/>
        </w:rPr>
        <w:t>primacy</w:t>
      </w:r>
      <w:r w:rsidRPr="00AB584B">
        <w:rPr>
          <w:sz w:val="16"/>
        </w:rPr>
        <w:t xml:space="preserve"> and “leadership” </w:t>
      </w:r>
      <w:r w:rsidRPr="00AB584B">
        <w:rPr>
          <w:rStyle w:val="StyleUnderline"/>
          <w:highlight w:val="cyan"/>
        </w:rPr>
        <w:t xml:space="preserve">can keep the world </w:t>
      </w:r>
      <w:r w:rsidRPr="00AB584B">
        <w:rPr>
          <w:rStyle w:val="Emphasis"/>
          <w:highlight w:val="cyan"/>
        </w:rPr>
        <w:t>peaceful</w:t>
      </w:r>
      <w:r w:rsidRPr="00AB584B">
        <w:rPr>
          <w:sz w:val="16"/>
        </w:rPr>
        <w:t xml:space="preserve"> and ensure prosperity.10 Restrainers believe </w:t>
      </w:r>
      <w:r w:rsidRPr="00AB584B">
        <w:rPr>
          <w:rStyle w:val="StyleUnderline"/>
        </w:rPr>
        <w:t>this idea has led 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to engage</w:t>
      </w:r>
      <w:r w:rsidRPr="00AB584B">
        <w:rPr>
          <w:sz w:val="16"/>
        </w:rPr>
        <w:t xml:space="preserve"> frequently </w:t>
      </w:r>
      <w:r w:rsidRPr="00AB584B">
        <w:rPr>
          <w:rStyle w:val="StyleUnderline"/>
        </w:rPr>
        <w:t>in</w:t>
      </w:r>
      <w:r w:rsidRPr="00AB584B">
        <w:rPr>
          <w:sz w:val="16"/>
        </w:rPr>
        <w:t xml:space="preserve"> a </w:t>
      </w:r>
      <w:r w:rsidRPr="00AB584B">
        <w:rPr>
          <w:rStyle w:val="Emphasis"/>
        </w:rPr>
        <w:t>feckless misuse</w:t>
      </w:r>
      <w:r w:rsidRPr="00AB584B">
        <w:rPr>
          <w:rStyle w:val="StyleUnderline"/>
        </w:rPr>
        <w:t xml:space="preserve"> of military power</w:t>
      </w:r>
      <w:r w:rsidRPr="00AB584B">
        <w:rPr>
          <w:sz w:val="16"/>
        </w:rPr>
        <w:t xml:space="preserve">, </w:t>
      </w:r>
      <w:r w:rsidRPr="00AB584B">
        <w:rPr>
          <w:rStyle w:val="StyleUnderline"/>
        </w:rPr>
        <w:t>resulting</w:t>
      </w:r>
      <w:r w:rsidRPr="00AB584B">
        <w:rPr>
          <w:sz w:val="16"/>
        </w:rPr>
        <w:t xml:space="preserve"> in large part </w:t>
      </w:r>
      <w:r w:rsidRPr="00AB584B">
        <w:rPr>
          <w:rStyle w:val="StyleUnderline"/>
        </w:rPr>
        <w:t xml:space="preserve">from </w:t>
      </w:r>
      <w:r w:rsidRPr="00AB584B">
        <w:rPr>
          <w:rStyle w:val="Emphasis"/>
        </w:rPr>
        <w:t>inflated threats</w:t>
      </w:r>
      <w:r w:rsidRPr="00AB584B">
        <w:rPr>
          <w:sz w:val="16"/>
        </w:rPr>
        <w:t xml:space="preserve">, overconfidence, and a deep belief in American exceptionalism. With the possible exception of Israel, </w:t>
      </w:r>
      <w:r w:rsidRPr="00AB584B">
        <w:rPr>
          <w:rStyle w:val="Emphasis"/>
          <w:highlight w:val="cyan"/>
        </w:rPr>
        <w:t>no nation</w:t>
      </w:r>
      <w:r w:rsidRPr="00AB584B">
        <w:rPr>
          <w:rStyle w:val="StyleUnderline"/>
          <w:highlight w:val="cyan"/>
        </w:rPr>
        <w:t xml:space="preserve"> employs force as frequently</w:t>
      </w:r>
      <w:r w:rsidRPr="00AB584B">
        <w:rPr>
          <w:sz w:val="16"/>
        </w:rPr>
        <w:t xml:space="preserve">. Moreover, many Americans remain strongly supportive of high levels of U.S. defense spending and Washington’s many global security alliances. However, many </w:t>
      </w:r>
      <w:r w:rsidRPr="00AB584B">
        <w:rPr>
          <w:rStyle w:val="StyleUnderline"/>
        </w:rPr>
        <w:t>citizens are</w:t>
      </w:r>
      <w:r w:rsidRPr="00AB584B">
        <w:rPr>
          <w:sz w:val="16"/>
        </w:rPr>
        <w:t xml:space="preserve"> also </w:t>
      </w:r>
      <w:r w:rsidRPr="00AB584B">
        <w:rPr>
          <w:rStyle w:val="StyleUnderline"/>
        </w:rPr>
        <w:t>growing weary of U.S. military interventions and</w:t>
      </w:r>
      <w:r w:rsidRPr="00AB584B">
        <w:rPr>
          <w:sz w:val="16"/>
        </w:rPr>
        <w:t xml:space="preserve"> the heavy </w:t>
      </w:r>
      <w:r w:rsidRPr="00AB584B">
        <w:rPr>
          <w:rStyle w:val="StyleUnderline"/>
        </w:rPr>
        <w:t xml:space="preserve">reliance on </w:t>
      </w:r>
      <w:r w:rsidRPr="00AB584B">
        <w:rPr>
          <w:rStyle w:val="Emphasis"/>
        </w:rPr>
        <w:t>military</w:t>
      </w:r>
      <w:r w:rsidRPr="00AB584B">
        <w:rPr>
          <w:rStyle w:val="StyleUnderline"/>
        </w:rPr>
        <w:t xml:space="preserve"> </w:t>
      </w:r>
      <w:r w:rsidRPr="00AB584B">
        <w:rPr>
          <w:rStyle w:val="Emphasis"/>
        </w:rPr>
        <w:t>options</w:t>
      </w:r>
      <w:r w:rsidRPr="00AB584B">
        <w:rPr>
          <w:sz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14:paraId="5526FC95" w14:textId="77777777" w:rsidR="00A0310A" w:rsidRPr="00AB584B" w:rsidRDefault="00A0310A" w:rsidP="00A0310A">
      <w:pPr>
        <w:rPr>
          <w:sz w:val="16"/>
        </w:rPr>
      </w:pPr>
      <w:r w:rsidRPr="00AB584B">
        <w:rPr>
          <w:sz w:val="16"/>
        </w:rPr>
        <w:t>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14:paraId="53B4C97A" w14:textId="77777777" w:rsidR="00A0310A" w:rsidRPr="00AB584B" w:rsidRDefault="00A0310A" w:rsidP="00A0310A">
      <w:pPr>
        <w:rPr>
          <w:sz w:val="16"/>
        </w:rPr>
      </w:pPr>
      <w:r w:rsidRPr="00AB584B">
        <w:rPr>
          <w:sz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14:paraId="59A235FE" w14:textId="77777777" w:rsidR="00A0310A" w:rsidRPr="00AB584B" w:rsidRDefault="00A0310A" w:rsidP="00A0310A">
      <w:pPr>
        <w:rPr>
          <w:sz w:val="16"/>
        </w:rPr>
      </w:pPr>
      <w:r w:rsidRPr="00AB584B">
        <w:rPr>
          <w:sz w:val="16"/>
        </w:rPr>
        <w:t>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14:paraId="3EFE47F6" w14:textId="77777777" w:rsidR="00A0310A" w:rsidRPr="00AB584B" w:rsidRDefault="00A0310A" w:rsidP="00A0310A">
      <w:pPr>
        <w:rPr>
          <w:sz w:val="16"/>
        </w:rPr>
      </w:pPr>
      <w:r w:rsidRPr="00AB584B">
        <w:rPr>
          <w:sz w:val="16"/>
        </w:rPr>
        <w:t xml:space="preserve">Finally, many U.S. </w:t>
      </w:r>
      <w:r w:rsidRPr="00AB584B">
        <w:rPr>
          <w:rStyle w:val="StyleUnderline"/>
        </w:rPr>
        <w:t xml:space="preserve">friends and allies have </w:t>
      </w:r>
      <w:r w:rsidRPr="00AB584B">
        <w:rPr>
          <w:sz w:val="16"/>
        </w:rPr>
        <w:t xml:space="preserve">both </w:t>
      </w:r>
      <w:r w:rsidRPr="00AB584B">
        <w:rPr>
          <w:rStyle w:val="StyleUnderline"/>
        </w:rPr>
        <w:t xml:space="preserve">the capacity and the need to do </w:t>
      </w:r>
      <w:r w:rsidRPr="00AB584B">
        <w:rPr>
          <w:rStyle w:val="Emphasis"/>
        </w:rPr>
        <w:t>far more</w:t>
      </w:r>
      <w:r w:rsidRPr="00AB584B">
        <w:rPr>
          <w:rStyle w:val="StyleUnderline"/>
        </w:rPr>
        <w:t xml:space="preserve"> to provide for their </w:t>
      </w:r>
      <w:r w:rsidRPr="00AB584B">
        <w:rPr>
          <w:rStyle w:val="Emphasis"/>
        </w:rPr>
        <w:t>own defense</w:t>
      </w:r>
      <w:r w:rsidRPr="00AB584B">
        <w:rPr>
          <w:sz w:val="16"/>
        </w:rPr>
        <w:t xml:space="preserve">, thereby </w:t>
      </w:r>
      <w:r w:rsidRPr="00AB584B">
        <w:rPr>
          <w:rStyle w:val="StyleUnderline"/>
        </w:rPr>
        <w:t>allowing 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 xml:space="preserve">to significantly reduce its </w:t>
      </w:r>
      <w:r w:rsidRPr="00AB584B">
        <w:rPr>
          <w:rStyle w:val="Emphasis"/>
        </w:rPr>
        <w:t>own global military posture</w:t>
      </w:r>
      <w:r w:rsidRPr="00AB584B">
        <w:rPr>
          <w:sz w:val="16"/>
        </w:rPr>
        <w:t>.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14:paraId="3C1B776B" w14:textId="77777777" w:rsidR="00A0310A" w:rsidRPr="00AB584B" w:rsidRDefault="00A0310A" w:rsidP="00A0310A">
      <w:pPr>
        <w:rPr>
          <w:sz w:val="16"/>
        </w:rPr>
      </w:pPr>
      <w:r w:rsidRPr="00AB584B">
        <w:rPr>
          <w:sz w:val="16"/>
        </w:rPr>
        <w:t xml:space="preserve">If successfully implemented, </w:t>
      </w:r>
      <w:r w:rsidRPr="00AB584B">
        <w:rPr>
          <w:rStyle w:val="Emphasis"/>
          <w:highlight w:val="cyan"/>
        </w:rPr>
        <w:t>Restraint</w:t>
      </w:r>
      <w:r w:rsidRPr="00AB584B">
        <w:rPr>
          <w:rStyle w:val="StyleUnderline"/>
        </w:rPr>
        <w:t xml:space="preserve"> as a basis of policy</w:t>
      </w:r>
      <w:r w:rsidRPr="00AB584B">
        <w:rPr>
          <w:sz w:val="16"/>
        </w:rPr>
        <w:t xml:space="preserve"> vis–à–vis China </w:t>
      </w:r>
      <w:r w:rsidRPr="00AB584B">
        <w:rPr>
          <w:rStyle w:val="StyleUnderline"/>
          <w:highlight w:val="cyan"/>
        </w:rPr>
        <w:t xml:space="preserve">will </w:t>
      </w:r>
      <w:r w:rsidRPr="00AB584B">
        <w:rPr>
          <w:rStyle w:val="Emphasis"/>
          <w:highlight w:val="cyan"/>
        </w:rPr>
        <w:t>buy</w:t>
      </w:r>
      <w:r w:rsidRPr="00AB584B">
        <w:rPr>
          <w:rStyle w:val="StyleUnderline"/>
        </w:rPr>
        <w:t xml:space="preserve"> the </w:t>
      </w:r>
      <w:r w:rsidRPr="00C3701A">
        <w:rPr>
          <w:rStyle w:val="Emphasis"/>
        </w:rPr>
        <w:t>U</w:t>
      </w:r>
      <w:r w:rsidRPr="00AB584B">
        <w:rPr>
          <w:sz w:val="16"/>
        </w:rPr>
        <w:t xml:space="preserve">nited </w:t>
      </w:r>
      <w:r w:rsidRPr="00C3701A">
        <w:rPr>
          <w:rStyle w:val="Emphasis"/>
        </w:rPr>
        <w:t>S</w:t>
      </w:r>
      <w:r w:rsidRPr="00AB584B">
        <w:rPr>
          <w:sz w:val="16"/>
        </w:rPr>
        <w:t xml:space="preserve">tates </w:t>
      </w:r>
      <w:r w:rsidRPr="00AB584B">
        <w:rPr>
          <w:rStyle w:val="Emphasis"/>
          <w:highlight w:val="cyan"/>
        </w:rPr>
        <w:t>time</w:t>
      </w:r>
      <w:r w:rsidRPr="00AB584B">
        <w:rPr>
          <w:rStyle w:val="StyleUnderline"/>
          <w:highlight w:val="cyan"/>
        </w:rPr>
        <w:t xml:space="preserve"> to</w:t>
      </w:r>
      <w:r w:rsidRPr="00AB584B">
        <w:rPr>
          <w:rStyle w:val="StyleUnderline"/>
        </w:rPr>
        <w:t xml:space="preserve"> repair its</w:t>
      </w:r>
      <w:r w:rsidRPr="00AB584B">
        <w:rPr>
          <w:sz w:val="16"/>
        </w:rPr>
        <w:t xml:space="preserve"> severely </w:t>
      </w:r>
      <w:r w:rsidRPr="00AB584B">
        <w:rPr>
          <w:rStyle w:val="StyleUnderline"/>
        </w:rPr>
        <w:t xml:space="preserve">damaged domestic order and </w:t>
      </w:r>
      <w:r w:rsidRPr="00AB584B">
        <w:rPr>
          <w:rStyle w:val="Emphasis"/>
          <w:highlight w:val="cyan"/>
        </w:rPr>
        <w:t>reallocate</w:t>
      </w:r>
      <w:r w:rsidRPr="00AB584B">
        <w:rPr>
          <w:rStyle w:val="StyleUnderline"/>
        </w:rPr>
        <w:t xml:space="preserve"> national security </w:t>
      </w:r>
      <w:r w:rsidRPr="00AB584B">
        <w:rPr>
          <w:rStyle w:val="StyleUnderline"/>
          <w:highlight w:val="cyan"/>
        </w:rPr>
        <w:t>resources</w:t>
      </w:r>
      <w:r w:rsidRPr="00AB584B">
        <w:rPr>
          <w:sz w:val="16"/>
        </w:rPr>
        <w:t xml:space="preserve"> to concerns that pose a greater threat to the security and well–being of the American people than China. More broadly, </w:t>
      </w:r>
      <w:r w:rsidRPr="00AB584B">
        <w:rPr>
          <w:rStyle w:val="StyleUnderline"/>
          <w:highlight w:val="cyan"/>
        </w:rPr>
        <w:t>it will facilitate</w:t>
      </w:r>
      <w:r w:rsidRPr="00AB584B">
        <w:rPr>
          <w:rStyle w:val="StyleUnderline"/>
        </w:rPr>
        <w:t xml:space="preserve"> the identification of </w:t>
      </w:r>
      <w:r w:rsidRPr="00AB584B">
        <w:rPr>
          <w:rStyle w:val="Emphasis"/>
        </w:rPr>
        <w:t>clear red lines</w:t>
      </w:r>
      <w:r w:rsidRPr="00AB584B">
        <w:rPr>
          <w:sz w:val="16"/>
        </w:rPr>
        <w:t xml:space="preserve"> based on the protection of genuinely vital interests, the adoption of prudent and balanced approaches to contentious issues, </w:t>
      </w:r>
      <w:r w:rsidRPr="00AB584B">
        <w:rPr>
          <w:rStyle w:val="StyleUnderline"/>
        </w:rPr>
        <w:t>and</w:t>
      </w:r>
      <w:r w:rsidRPr="00AB584B">
        <w:rPr>
          <w:sz w:val="16"/>
        </w:rPr>
        <w:t xml:space="preserve"> the opening of intellectual and political space allowing for </w:t>
      </w:r>
      <w:r w:rsidRPr="00AB584B">
        <w:rPr>
          <w:rStyle w:val="Emphasis"/>
        </w:rPr>
        <w:t xml:space="preserve">greater </w:t>
      </w:r>
      <w:r w:rsidRPr="00AB584B">
        <w:rPr>
          <w:rStyle w:val="Emphasis"/>
          <w:highlight w:val="cyan"/>
        </w:rPr>
        <w:t>dialogue</w:t>
      </w:r>
      <w:r w:rsidRPr="00AB584B">
        <w:rPr>
          <w:sz w:val="16"/>
        </w:rPr>
        <w:t xml:space="preserve">, understanding, </w:t>
      </w:r>
      <w:r w:rsidRPr="00AB584B">
        <w:rPr>
          <w:rStyle w:val="StyleUnderline"/>
          <w:highlight w:val="cyan"/>
        </w:rPr>
        <w:t xml:space="preserve">and </w:t>
      </w:r>
      <w:r w:rsidRPr="00AB584B">
        <w:rPr>
          <w:rStyle w:val="Emphasis"/>
          <w:highlight w:val="cyan"/>
        </w:rPr>
        <w:t>compromise</w:t>
      </w:r>
      <w:r w:rsidRPr="00AB584B">
        <w:rPr>
          <w:rStyle w:val="StyleUnderline"/>
        </w:rPr>
        <w:t xml:space="preserve"> between Washington and Beijing</w:t>
      </w:r>
      <w:r w:rsidRPr="00AB584B">
        <w:rPr>
          <w:sz w:val="16"/>
        </w:rPr>
        <w:t xml:space="preserve">.19 </w:t>
      </w:r>
      <w:r w:rsidRPr="00AB584B">
        <w:rPr>
          <w:rStyle w:val="StyleUnderline"/>
          <w:highlight w:val="cyan"/>
        </w:rPr>
        <w:t>This will</w:t>
      </w:r>
      <w:r w:rsidRPr="00AB584B">
        <w:rPr>
          <w:rStyle w:val="StyleUnderline"/>
        </w:rPr>
        <w:t xml:space="preserve"> significantly </w:t>
      </w:r>
      <w:r w:rsidRPr="00AB584B">
        <w:rPr>
          <w:rStyle w:val="Emphasis"/>
          <w:highlight w:val="cyan"/>
        </w:rPr>
        <w:t>reduce</w:t>
      </w:r>
      <w:r w:rsidRPr="00AB584B">
        <w:rPr>
          <w:rStyle w:val="Emphasis"/>
        </w:rPr>
        <w:t xml:space="preserve"> the chances of </w:t>
      </w:r>
      <w:r w:rsidRPr="00AB584B">
        <w:rPr>
          <w:rStyle w:val="Emphasis"/>
          <w:highlight w:val="cyan"/>
        </w:rPr>
        <w:t>conflict</w:t>
      </w:r>
      <w:r w:rsidRPr="00AB584B">
        <w:rPr>
          <w:sz w:val="16"/>
        </w:rPr>
        <w:t xml:space="preserve">.   </w:t>
      </w:r>
    </w:p>
    <w:p w14:paraId="04C10F8D" w14:textId="77777777" w:rsidR="00A0310A" w:rsidRPr="00AB584B" w:rsidRDefault="00A0310A" w:rsidP="00A0310A">
      <w:pPr>
        <w:rPr>
          <w:sz w:val="16"/>
        </w:rPr>
      </w:pPr>
      <w:r w:rsidRPr="00AB584B">
        <w:rPr>
          <w:sz w:val="16"/>
        </w:rPr>
        <w:t>The Urgent Need to Right–Size the China Threat</w:t>
      </w:r>
    </w:p>
    <w:p w14:paraId="7D7E593A" w14:textId="77777777" w:rsidR="00A0310A" w:rsidRPr="00AB584B" w:rsidRDefault="00A0310A" w:rsidP="00A0310A">
      <w:pPr>
        <w:rPr>
          <w:sz w:val="16"/>
        </w:rPr>
      </w:pPr>
      <w:r w:rsidRPr="00AB584B">
        <w:rPr>
          <w:sz w:val="16"/>
        </w:rPr>
        <w:t>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14:paraId="7332116F" w14:textId="77777777" w:rsidR="00A0310A" w:rsidRPr="00AB584B" w:rsidRDefault="00A0310A" w:rsidP="00A0310A">
      <w:pPr>
        <w:rPr>
          <w:sz w:val="16"/>
        </w:rPr>
      </w:pPr>
      <w:r w:rsidRPr="00AB584B">
        <w:rPr>
          <w:sz w:val="16"/>
        </w:rPr>
        <w:t>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14:paraId="62D3C9D5" w14:textId="77777777" w:rsidR="00A0310A" w:rsidRPr="00AB584B" w:rsidRDefault="00A0310A" w:rsidP="00A0310A">
      <w:pPr>
        <w:rPr>
          <w:sz w:val="16"/>
        </w:rPr>
      </w:pPr>
      <w:r w:rsidRPr="00AB584B">
        <w:rPr>
          <w:rStyle w:val="StyleUnderline"/>
        </w:rPr>
        <w:t xml:space="preserve">The current U.S. </w:t>
      </w:r>
      <w:r w:rsidRPr="00AB584B">
        <w:rPr>
          <w:rStyle w:val="StyleUnderline"/>
          <w:highlight w:val="cyan"/>
        </w:rPr>
        <w:t>policy toward China is</w:t>
      </w:r>
      <w:r w:rsidRPr="00AB584B">
        <w:rPr>
          <w:rStyle w:val="StyleUnderline"/>
        </w:rPr>
        <w:t xml:space="preserve"> largely </w:t>
      </w:r>
      <w:r w:rsidRPr="00AB584B">
        <w:rPr>
          <w:rStyle w:val="StyleUnderline"/>
          <w:highlight w:val="cyan"/>
        </w:rPr>
        <w:t>based on a</w:t>
      </w:r>
      <w:r w:rsidRPr="00AB584B">
        <w:rPr>
          <w:rStyle w:val="StyleUnderline"/>
        </w:rPr>
        <w:t xml:space="preserve"> </w:t>
      </w:r>
      <w:r w:rsidRPr="00AB584B">
        <w:rPr>
          <w:rStyle w:val="Emphasis"/>
        </w:rPr>
        <w:t>zero–sum</w:t>
      </w:r>
      <w:r w:rsidRPr="00AB584B">
        <w:rPr>
          <w:rStyle w:val="StyleUnderline"/>
        </w:rPr>
        <w:t xml:space="preserve">, </w:t>
      </w:r>
      <w:r w:rsidRPr="00AB584B">
        <w:rPr>
          <w:rStyle w:val="Emphasis"/>
          <w:highlight w:val="cyan"/>
        </w:rPr>
        <w:t>adversarial mindset</w:t>
      </w:r>
      <w:r w:rsidRPr="00AB584B">
        <w:rPr>
          <w:rStyle w:val="StyleUnderline"/>
        </w:rPr>
        <w:t xml:space="preserve"> that assumes above all else a </w:t>
      </w:r>
      <w:r w:rsidRPr="00AB584B">
        <w:rPr>
          <w:rStyle w:val="Emphasis"/>
        </w:rPr>
        <w:t>fundamental Chinese commitment</w:t>
      </w:r>
      <w:r w:rsidRPr="00AB584B">
        <w:rPr>
          <w:rStyle w:val="StyleUnderline"/>
        </w:rPr>
        <w:t xml:space="preserve"> to </w:t>
      </w:r>
      <w:r w:rsidRPr="00AB584B">
        <w:rPr>
          <w:rStyle w:val="Emphasis"/>
        </w:rPr>
        <w:t>weakening</w:t>
      </w:r>
      <w:r w:rsidRPr="00AB584B">
        <w:rPr>
          <w:rStyle w:val="StyleUnderline"/>
        </w:rPr>
        <w:t xml:space="preserve"> and </w:t>
      </w:r>
      <w:r w:rsidRPr="00AB584B">
        <w:rPr>
          <w:rStyle w:val="Emphasis"/>
        </w:rPr>
        <w:t>countering the West</w:t>
      </w:r>
      <w:r w:rsidRPr="00AB584B">
        <w:rPr>
          <w:sz w:val="16"/>
        </w:rPr>
        <w:t xml:space="preserve"> and resisting any form of meaningful bilateral cooperation. </w:t>
      </w:r>
      <w:r w:rsidRPr="00AB584B">
        <w:rPr>
          <w:rStyle w:val="StyleUnderline"/>
        </w:rPr>
        <w:t xml:space="preserve">Beijing is regularly presented as a vaguely–defined </w:t>
      </w:r>
      <w:r w:rsidRPr="00AB584B">
        <w:rPr>
          <w:rStyle w:val="Emphasis"/>
        </w:rPr>
        <w:t>existential threat</w:t>
      </w:r>
      <w:r w:rsidRPr="00AB584B">
        <w:rPr>
          <w:sz w:val="16"/>
        </w:rPr>
        <w:t xml:space="preserve">, a rapidly growing military and economic power </w:t>
      </w:r>
      <w:r w:rsidRPr="00AB584B">
        <w:rPr>
          <w:rStyle w:val="StyleUnderline"/>
        </w:rPr>
        <w:t xml:space="preserve">bent on </w:t>
      </w:r>
      <w:r w:rsidRPr="00AB584B">
        <w:rPr>
          <w:rStyle w:val="Emphasis"/>
        </w:rPr>
        <w:t>global domination</w:t>
      </w:r>
      <w:r w:rsidRPr="00AB584B">
        <w:rPr>
          <w:sz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14:paraId="71F2C99E" w14:textId="77777777" w:rsidR="00A0310A" w:rsidRPr="00AB584B" w:rsidRDefault="00A0310A" w:rsidP="00A0310A">
      <w:pPr>
        <w:rPr>
          <w:sz w:val="16"/>
        </w:rPr>
      </w:pPr>
      <w:r w:rsidRPr="00AB584B">
        <w:rPr>
          <w:sz w:val="16"/>
        </w:rPr>
        <w:t xml:space="preserve"> China does pose certain challenges to existing and likely future U.S. interests. These consist primarily of:</w:t>
      </w:r>
    </w:p>
    <w:p w14:paraId="0A2D990E" w14:textId="77777777" w:rsidR="00A0310A" w:rsidRPr="00AB584B" w:rsidRDefault="00A0310A" w:rsidP="00A0310A">
      <w:pPr>
        <w:rPr>
          <w:sz w:val="16"/>
        </w:rPr>
      </w:pPr>
      <w:r w:rsidRPr="00AB584B">
        <w:rPr>
          <w:sz w:val="16"/>
        </w:rPr>
        <w:t>•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14:paraId="12555BDF" w14:textId="77777777" w:rsidR="00A0310A" w:rsidRPr="00AB584B" w:rsidRDefault="00A0310A" w:rsidP="00A0310A">
      <w:pPr>
        <w:rPr>
          <w:sz w:val="16"/>
        </w:rPr>
      </w:pPr>
      <w:r w:rsidRPr="00AB584B">
        <w:rPr>
          <w:sz w:val="16"/>
        </w:rPr>
        <w:t>•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14:paraId="6FB22CCF" w14:textId="77777777" w:rsidR="00A0310A" w:rsidRPr="00AB584B" w:rsidRDefault="00A0310A" w:rsidP="00A0310A">
      <w:pPr>
        <w:rPr>
          <w:sz w:val="16"/>
        </w:rPr>
      </w:pPr>
      <w:r w:rsidRPr="00AB584B">
        <w:rPr>
          <w:sz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14:paraId="216E0740" w14:textId="77777777" w:rsidR="00A0310A" w:rsidRPr="00AB584B" w:rsidRDefault="00A0310A" w:rsidP="00A0310A">
      <w:pPr>
        <w:rPr>
          <w:sz w:val="16"/>
        </w:rPr>
      </w:pPr>
      <w:r w:rsidRPr="00AB584B">
        <w:rPr>
          <w:sz w:val="16"/>
        </w:rPr>
        <w:t xml:space="preserve">While certainly very troublesome, and requiring effective countermeasures in many cases, </w:t>
      </w:r>
      <w:r w:rsidRPr="00AB584B">
        <w:rPr>
          <w:rStyle w:val="StyleUnderline"/>
        </w:rPr>
        <w:t xml:space="preserve">these concerns are not grave enough to justify the kind of absolute, largely </w:t>
      </w:r>
      <w:r w:rsidRPr="00AB584B">
        <w:rPr>
          <w:rStyle w:val="Emphasis"/>
        </w:rPr>
        <w:t>zero–sum</w:t>
      </w:r>
      <w:r w:rsidRPr="00AB584B">
        <w:rPr>
          <w:rStyle w:val="StyleUnderline"/>
        </w:rPr>
        <w:t xml:space="preserve"> and </w:t>
      </w:r>
      <w:r w:rsidRPr="00AB584B">
        <w:rPr>
          <w:rStyle w:val="Emphasis"/>
        </w:rPr>
        <w:t>confrontational approach</w:t>
      </w:r>
      <w:r w:rsidRPr="00AB584B">
        <w:rPr>
          <w:rStyle w:val="StyleUnderline"/>
        </w:rPr>
        <w:t xml:space="preserve"> now common in U.S. policies toward Beijing</w:t>
      </w:r>
      <w:r w:rsidRPr="00AB584B">
        <w:rPr>
          <w:sz w:val="16"/>
        </w:rPr>
        <w:t xml:space="preserve">. Many </w:t>
      </w:r>
      <w:r w:rsidRPr="00AB584B">
        <w:rPr>
          <w:rStyle w:val="Emphasis"/>
        </w:rPr>
        <w:t>gray areas</w:t>
      </w:r>
      <w:r w:rsidRPr="00AB584B">
        <w:rPr>
          <w:rStyle w:val="StyleUnderline"/>
        </w:rPr>
        <w:t xml:space="preserve"> exist in all three of the above realms, largely reflecting Chinese support for long–standing core principles of the international order, such as </w:t>
      </w:r>
      <w:r w:rsidRPr="00AB584B">
        <w:rPr>
          <w:rStyle w:val="Emphasis"/>
        </w:rPr>
        <w:t>state sovereignty</w:t>
      </w:r>
      <w:r w:rsidRPr="00AB584B">
        <w:rPr>
          <w:rStyle w:val="StyleUnderline"/>
        </w:rPr>
        <w:t xml:space="preserve">, a preference for </w:t>
      </w:r>
      <w:r w:rsidRPr="00AB584B">
        <w:rPr>
          <w:rStyle w:val="Emphasis"/>
        </w:rPr>
        <w:t>diplomacy</w:t>
      </w:r>
      <w:r w:rsidRPr="00AB584B">
        <w:rPr>
          <w:rStyle w:val="StyleUnderline"/>
        </w:rPr>
        <w:t xml:space="preserve"> over </w:t>
      </w:r>
      <w:r w:rsidRPr="00AB584B">
        <w:rPr>
          <w:rStyle w:val="Emphasis"/>
        </w:rPr>
        <w:t>force</w:t>
      </w:r>
      <w:r w:rsidRPr="00AB584B">
        <w:rPr>
          <w:sz w:val="16"/>
        </w:rPr>
        <w:t xml:space="preserve"> in resolving disputes, </w:t>
      </w:r>
      <w:r w:rsidRPr="00AB584B">
        <w:rPr>
          <w:rStyle w:val="StyleUnderline"/>
        </w:rPr>
        <w:t xml:space="preserve">the use of force only in defense of </w:t>
      </w:r>
      <w:r w:rsidRPr="00AB584B">
        <w:rPr>
          <w:rStyle w:val="Emphasis"/>
        </w:rPr>
        <w:t>imminent</w:t>
      </w:r>
      <w:r w:rsidRPr="00AB584B">
        <w:rPr>
          <w:sz w:val="16"/>
        </w:rPr>
        <w:t xml:space="preserve"> and clear </w:t>
      </w:r>
      <w:r w:rsidRPr="00AB584B">
        <w:rPr>
          <w:rStyle w:val="Emphasis"/>
        </w:rPr>
        <w:t>security threats</w:t>
      </w:r>
      <w:r w:rsidRPr="00AB584B">
        <w:rPr>
          <w:sz w:val="16"/>
        </w:rPr>
        <w:t xml:space="preserve">, </w:t>
      </w:r>
      <w:r w:rsidRPr="00AB584B">
        <w:rPr>
          <w:rStyle w:val="StyleUnderline"/>
        </w:rPr>
        <w:t>open</w:t>
      </w:r>
      <w:r w:rsidRPr="00AB584B">
        <w:rPr>
          <w:sz w:val="16"/>
        </w:rPr>
        <w:t xml:space="preserve"> air and sea </w:t>
      </w:r>
      <w:r w:rsidRPr="00AB584B">
        <w:rPr>
          <w:rStyle w:val="StyleUnderline"/>
        </w:rPr>
        <w:t>lines of communication</w:t>
      </w:r>
      <w:r w:rsidRPr="00AB584B">
        <w:rPr>
          <w:sz w:val="16"/>
        </w:rPr>
        <w:t xml:space="preserve"> and transport across international zones, many </w:t>
      </w:r>
      <w:r w:rsidRPr="00AB584B">
        <w:rPr>
          <w:rStyle w:val="StyleUnderline"/>
        </w:rPr>
        <w:t>market–based forms of economic intercourse</w:t>
      </w:r>
      <w:r w:rsidRPr="00AB584B">
        <w:rPr>
          <w:sz w:val="16"/>
        </w:rPr>
        <w:t xml:space="preserve">, </w:t>
      </w:r>
      <w:r w:rsidRPr="00AB584B">
        <w:rPr>
          <w:rStyle w:val="StyleUnderline"/>
        </w:rPr>
        <w:t>and</w:t>
      </w:r>
      <w:r w:rsidRPr="00AB584B">
        <w:rPr>
          <w:sz w:val="16"/>
        </w:rPr>
        <w:t xml:space="preserve"> various other </w:t>
      </w:r>
      <w:r w:rsidRPr="00AB584B">
        <w:rPr>
          <w:rStyle w:val="Emphasis"/>
        </w:rPr>
        <w:t>U</w:t>
      </w:r>
      <w:r w:rsidRPr="00AB584B">
        <w:rPr>
          <w:sz w:val="16"/>
        </w:rPr>
        <w:t xml:space="preserve">nited </w:t>
      </w:r>
      <w:r w:rsidRPr="00AB584B">
        <w:rPr>
          <w:rStyle w:val="Emphasis"/>
        </w:rPr>
        <w:t>N</w:t>
      </w:r>
      <w:r w:rsidRPr="00AB584B">
        <w:rPr>
          <w:sz w:val="16"/>
        </w:rPr>
        <w:t xml:space="preserve">ations </w:t>
      </w:r>
      <w:r w:rsidRPr="00AB584B">
        <w:rPr>
          <w:rStyle w:val="Emphasis"/>
        </w:rPr>
        <w:t>norms</w:t>
      </w:r>
      <w:r w:rsidRPr="00AB584B">
        <w:rPr>
          <w:sz w:val="16"/>
        </w:rPr>
        <w:t xml:space="preserve"> and approaches. </w:t>
      </w:r>
    </w:p>
    <w:p w14:paraId="1518D415" w14:textId="77777777" w:rsidR="00A0310A" w:rsidRPr="00AB584B" w:rsidRDefault="00A0310A" w:rsidP="00A0310A">
      <w:pPr>
        <w:rPr>
          <w:sz w:val="16"/>
        </w:rPr>
      </w:pPr>
      <w:r w:rsidRPr="00AB584B">
        <w:rPr>
          <w:sz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 </w:t>
      </w:r>
    </w:p>
    <w:p w14:paraId="748CD516" w14:textId="77777777" w:rsidR="00A0310A" w:rsidRPr="00AB584B" w:rsidRDefault="00A0310A" w:rsidP="00A0310A">
      <w:pPr>
        <w:rPr>
          <w:sz w:val="16"/>
        </w:rPr>
      </w:pPr>
      <w:r w:rsidRPr="00AB584B">
        <w:rPr>
          <w:rStyle w:val="StyleUnderline"/>
        </w:rPr>
        <w:t>Contrary to the prevailing mindset</w:t>
      </w:r>
      <w:r w:rsidRPr="00AB584B">
        <w:rPr>
          <w:sz w:val="16"/>
        </w:rPr>
        <w:t xml:space="preserve"> in Washington, </w:t>
      </w:r>
      <w:r w:rsidRPr="00AB584B">
        <w:rPr>
          <w:rStyle w:val="StyleUnderline"/>
        </w:rPr>
        <w:t xml:space="preserve">China does not pose an </w:t>
      </w:r>
      <w:r w:rsidRPr="00AB584B">
        <w:rPr>
          <w:rStyle w:val="Emphasis"/>
        </w:rPr>
        <w:t>existential</w:t>
      </w:r>
      <w:r w:rsidRPr="00AB584B">
        <w:rPr>
          <w:sz w:val="16"/>
        </w:rPr>
        <w:t xml:space="preserve"> or near–existential </w:t>
      </w:r>
      <w:r w:rsidRPr="00C3701A">
        <w:rPr>
          <w:rStyle w:val="Emphasis"/>
        </w:rPr>
        <w:t>threat</w:t>
      </w:r>
      <w:r w:rsidRPr="00C3701A">
        <w:rPr>
          <w:rStyle w:val="StyleUnderline"/>
        </w:rPr>
        <w:t xml:space="preserve"> to the </w:t>
      </w:r>
      <w:r w:rsidRPr="00AB584B">
        <w:rPr>
          <w:rStyle w:val="Emphasis"/>
        </w:rPr>
        <w:t>U</w:t>
      </w:r>
      <w:r w:rsidRPr="00AB584B">
        <w:rPr>
          <w:sz w:val="16"/>
        </w:rPr>
        <w:t xml:space="preserve">nited </w:t>
      </w:r>
      <w:r w:rsidRPr="00AB584B">
        <w:rPr>
          <w:rStyle w:val="Emphasis"/>
        </w:rPr>
        <w:t>S</w:t>
      </w:r>
      <w:r w:rsidRPr="00AB584B">
        <w:rPr>
          <w:sz w:val="16"/>
        </w:rPr>
        <w:t xml:space="preserve">tates in the above areas. </w:t>
      </w:r>
      <w:r w:rsidRPr="00AB584B">
        <w:rPr>
          <w:rStyle w:val="StyleUnderline"/>
        </w:rPr>
        <w:t>It is not in a position</w:t>
      </w:r>
      <w:r w:rsidRPr="00AB584B">
        <w:rPr>
          <w:sz w:val="16"/>
        </w:rPr>
        <w:t xml:space="preserve"> either to replace the dominance of U.S. and Western economic and military power worldwide or </w:t>
      </w:r>
      <w:r w:rsidRPr="00AB584B">
        <w:rPr>
          <w:rStyle w:val="StyleUnderline"/>
        </w:rPr>
        <w:t xml:space="preserve">to </w:t>
      </w:r>
      <w:r w:rsidRPr="00AB584B">
        <w:rPr>
          <w:rStyle w:val="Emphasis"/>
        </w:rPr>
        <w:t>overturn</w:t>
      </w:r>
      <w:r w:rsidRPr="00AB584B">
        <w:rPr>
          <w:sz w:val="16"/>
        </w:rPr>
        <w:t xml:space="preserve"> </w:t>
      </w:r>
      <w:r w:rsidRPr="00AB584B">
        <w:rPr>
          <w:rStyle w:val="StyleUnderline"/>
        </w:rPr>
        <w:t>the</w:t>
      </w:r>
      <w:r w:rsidRPr="00AB584B">
        <w:rPr>
          <w:sz w:val="16"/>
        </w:rPr>
        <w:t xml:space="preserve"> so–called </w:t>
      </w:r>
      <w:r w:rsidRPr="00AB584B">
        <w:rPr>
          <w:rStyle w:val="Emphasis"/>
        </w:rPr>
        <w:t>liberal</w:t>
      </w:r>
      <w:r w:rsidRPr="00AB584B">
        <w:rPr>
          <w:sz w:val="16"/>
        </w:rPr>
        <w:t xml:space="preserve"> world </w:t>
      </w:r>
      <w:r w:rsidRPr="00AB584B">
        <w:rPr>
          <w:rStyle w:val="Emphasis"/>
        </w:rPr>
        <w:t>order</w:t>
      </w:r>
      <w:r w:rsidRPr="00AB584B">
        <w:rPr>
          <w:sz w:val="16"/>
        </w:rPr>
        <w:t>.28</w:t>
      </w:r>
    </w:p>
    <w:p w14:paraId="59D79451" w14:textId="77777777" w:rsidR="00A0310A" w:rsidRPr="00AB584B" w:rsidRDefault="00A0310A" w:rsidP="00A0310A">
      <w:pPr>
        <w:rPr>
          <w:sz w:val="16"/>
        </w:rPr>
      </w:pPr>
      <w:r w:rsidRPr="00AB584B">
        <w:rPr>
          <w:sz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sidRPr="00AB584B">
        <w:rPr>
          <w:rStyle w:val="StyleUnderline"/>
        </w:rPr>
        <w:t>China’s leadership regards nuc</w:t>
      </w:r>
      <w:r w:rsidRPr="00AB584B">
        <w:rPr>
          <w:sz w:val="16"/>
        </w:rPr>
        <w:t>lear weapon</w:t>
      </w:r>
      <w:r w:rsidRPr="00AB584B">
        <w:rPr>
          <w:rStyle w:val="StyleUnderline"/>
        </w:rPr>
        <w:t>s</w:t>
      </w:r>
      <w:r w:rsidRPr="00AB584B">
        <w:rPr>
          <w:sz w:val="16"/>
        </w:rPr>
        <w:t xml:space="preserve"> predominantly </w:t>
      </w:r>
      <w:r w:rsidRPr="00AB584B">
        <w:rPr>
          <w:rStyle w:val="StyleUnderline"/>
        </w:rPr>
        <w:t xml:space="preserve">as a </w:t>
      </w:r>
      <w:r w:rsidRPr="00AB584B">
        <w:rPr>
          <w:rStyle w:val="Emphasis"/>
        </w:rPr>
        <w:t>deterrent</w:t>
      </w:r>
      <w:r w:rsidRPr="00AB584B">
        <w:rPr>
          <w:rStyle w:val="StyleUnderline"/>
        </w:rPr>
        <w:t>, not as a possible first–strike, offensive war weapon</w:t>
      </w:r>
      <w:r w:rsidRPr="00AB584B">
        <w:rPr>
          <w:sz w:val="16"/>
        </w:rPr>
        <w:t>.29</w:t>
      </w:r>
    </w:p>
    <w:p w14:paraId="3E61D3D9" w14:textId="77777777" w:rsidR="00A0310A" w:rsidRPr="00AB584B" w:rsidRDefault="00A0310A" w:rsidP="00A0310A">
      <w:pPr>
        <w:rPr>
          <w:sz w:val="16"/>
        </w:rPr>
      </w:pPr>
      <w:r w:rsidRPr="00AB584B">
        <w:rPr>
          <w:sz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sidRPr="00AB584B">
        <w:rPr>
          <w:rStyle w:val="StyleUnderline"/>
        </w:rPr>
        <w:t>The Chinese might</w:t>
      </w:r>
      <w:r w:rsidRPr="00AB584B">
        <w:rPr>
          <w:sz w:val="16"/>
        </w:rPr>
        <w:t xml:space="preserve"> also </w:t>
      </w:r>
      <w:r w:rsidRPr="00AB584B">
        <w:rPr>
          <w:rStyle w:val="StyleUnderline"/>
        </w:rPr>
        <w:t xml:space="preserve">be </w:t>
      </w:r>
      <w:r w:rsidRPr="00C3701A">
        <w:rPr>
          <w:rStyle w:val="Emphasis"/>
        </w:rPr>
        <w:t>expanding</w:t>
      </w:r>
      <w:r w:rsidRPr="00AB584B">
        <w:rPr>
          <w:rStyle w:val="StyleUnderline"/>
        </w:rPr>
        <w:t xml:space="preserve"> their nuclear arsenal in response to an </w:t>
      </w:r>
      <w:r w:rsidRPr="00C3701A">
        <w:rPr>
          <w:rStyle w:val="Emphasis"/>
        </w:rPr>
        <w:t>increased fear</w:t>
      </w:r>
      <w:r w:rsidRPr="00AB584B">
        <w:rPr>
          <w:rStyle w:val="StyleUnderline"/>
        </w:rPr>
        <w:t xml:space="preserve"> that Washington would</w:t>
      </w:r>
      <w:r w:rsidRPr="00AB584B">
        <w:rPr>
          <w:sz w:val="16"/>
        </w:rPr>
        <w:t xml:space="preserve"> level </w:t>
      </w:r>
      <w:r w:rsidRPr="00AB584B">
        <w:rPr>
          <w:rStyle w:val="StyleUnderline"/>
        </w:rPr>
        <w:t xml:space="preserve">nuclear </w:t>
      </w:r>
      <w:r w:rsidRPr="00C3701A">
        <w:rPr>
          <w:rStyle w:val="Emphasis"/>
        </w:rPr>
        <w:t>threats</w:t>
      </w:r>
      <w:r w:rsidRPr="00AB584B">
        <w:rPr>
          <w:rStyle w:val="StyleUnderline"/>
        </w:rPr>
        <w:t xml:space="preserve"> or</w:t>
      </w:r>
      <w:r w:rsidRPr="00AB584B">
        <w:rPr>
          <w:sz w:val="16"/>
        </w:rPr>
        <w:t xml:space="preserve"> actually </w:t>
      </w:r>
      <w:r w:rsidRPr="00AB584B">
        <w:rPr>
          <w:rStyle w:val="StyleUnderline"/>
        </w:rPr>
        <w:t xml:space="preserve">employ </w:t>
      </w:r>
      <w:r w:rsidRPr="00C3701A">
        <w:rPr>
          <w:rStyle w:val="Emphasis"/>
        </w:rPr>
        <w:t>tactical nuc</w:t>
      </w:r>
      <w:r w:rsidRPr="00C3701A">
        <w:rPr>
          <w:rStyle w:val="StyleUnderline"/>
        </w:rPr>
        <w:t>lear weapon</w:t>
      </w:r>
      <w:r w:rsidRPr="00C3701A">
        <w:rPr>
          <w:rStyle w:val="Emphasis"/>
        </w:rPr>
        <w:t>s</w:t>
      </w:r>
      <w:r w:rsidRPr="00C3701A">
        <w:rPr>
          <w:rStyle w:val="StyleUnderline"/>
        </w:rPr>
        <w:t xml:space="preserve"> </w:t>
      </w:r>
      <w:r w:rsidRPr="00AB584B">
        <w:rPr>
          <w:rStyle w:val="StyleUnderline"/>
        </w:rPr>
        <w:t>in</w:t>
      </w:r>
      <w:r w:rsidRPr="00AB584B">
        <w:rPr>
          <w:sz w:val="16"/>
        </w:rPr>
        <w:t xml:space="preserve"> a future </w:t>
      </w:r>
      <w:r w:rsidRPr="00AB584B">
        <w:rPr>
          <w:rStyle w:val="StyleUnderline"/>
        </w:rPr>
        <w:t>Taiwan</w:t>
      </w:r>
      <w:r w:rsidRPr="00AB584B">
        <w:rPr>
          <w:sz w:val="16"/>
        </w:rPr>
        <w:t xml:space="preserve"> conflict, if the U.S. military were losing on a conventional level.30 That speaks to the urgent need to stabilize that worsening situation (as discussed below). </w:t>
      </w:r>
    </w:p>
    <w:p w14:paraId="4A08FF4D" w14:textId="77777777" w:rsidR="00A0310A" w:rsidRPr="00AB584B" w:rsidRDefault="00A0310A" w:rsidP="00A0310A">
      <w:pPr>
        <w:rPr>
          <w:sz w:val="16"/>
        </w:rPr>
      </w:pPr>
      <w:r w:rsidRPr="00AB584B">
        <w:rPr>
          <w:sz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sidRPr="00AB584B">
        <w:rPr>
          <w:rStyle w:val="StyleUnderline"/>
        </w:rPr>
        <w:t>China is not poised to acquire the kind of overwhelming conventional power that would give it the military confidence</w:t>
      </w:r>
      <w:r w:rsidRPr="00AB584B">
        <w:rPr>
          <w:sz w:val="16"/>
        </w:rPr>
        <w:t xml:space="preserve">, even in the face of high political and economic costs, </w:t>
      </w:r>
      <w:r w:rsidRPr="00AB584B">
        <w:rPr>
          <w:rStyle w:val="StyleUnderline"/>
        </w:rPr>
        <w:t xml:space="preserve">to attempt to </w:t>
      </w:r>
      <w:r w:rsidRPr="00AB584B">
        <w:rPr>
          <w:rStyle w:val="Emphasis"/>
        </w:rPr>
        <w:t>seize Taiwan by force</w:t>
      </w:r>
      <w:r w:rsidRPr="00AB584B">
        <w:rPr>
          <w:sz w:val="16"/>
        </w:rPr>
        <w:t xml:space="preserve">, </w:t>
      </w:r>
      <w:r w:rsidRPr="00AB584B">
        <w:rPr>
          <w:rStyle w:val="StyleUnderline"/>
        </w:rPr>
        <w:t>eject the U</w:t>
      </w:r>
      <w:r w:rsidRPr="00AB584B">
        <w:rPr>
          <w:sz w:val="16"/>
        </w:rPr>
        <w:t xml:space="preserve">nited </w:t>
      </w:r>
      <w:r w:rsidRPr="00AB584B">
        <w:rPr>
          <w:rStyle w:val="StyleUnderline"/>
        </w:rPr>
        <w:t>S</w:t>
      </w:r>
      <w:r w:rsidRPr="00AB584B">
        <w:rPr>
          <w:sz w:val="16"/>
        </w:rPr>
        <w:t xml:space="preserve">tates </w:t>
      </w:r>
      <w:r w:rsidRPr="00AB584B">
        <w:rPr>
          <w:rStyle w:val="StyleUnderline"/>
        </w:rPr>
        <w:t>from the region, or assert total</w:t>
      </w:r>
      <w:r w:rsidRPr="00AB584B">
        <w:rPr>
          <w:sz w:val="16"/>
        </w:rPr>
        <w:t xml:space="preserve">, direct </w:t>
      </w:r>
      <w:r w:rsidRPr="00AB584B">
        <w:rPr>
          <w:rStyle w:val="StyleUnderline"/>
        </w:rPr>
        <w:t xml:space="preserve">control over the </w:t>
      </w:r>
      <w:r w:rsidRPr="00C3701A">
        <w:rPr>
          <w:rStyle w:val="Emphasis"/>
        </w:rPr>
        <w:t>S</w:t>
      </w:r>
      <w:r w:rsidRPr="00AB584B">
        <w:rPr>
          <w:sz w:val="16"/>
        </w:rPr>
        <w:t xml:space="preserve">outh </w:t>
      </w:r>
      <w:r w:rsidRPr="00C3701A">
        <w:rPr>
          <w:rStyle w:val="Emphasis"/>
        </w:rPr>
        <w:t>C</w:t>
      </w:r>
      <w:r w:rsidRPr="00AB584B">
        <w:rPr>
          <w:sz w:val="16"/>
        </w:rPr>
        <w:t xml:space="preserve">hina </w:t>
      </w:r>
      <w:r w:rsidRPr="00C3701A">
        <w:rPr>
          <w:rStyle w:val="Emphasis"/>
        </w:rPr>
        <w:t>S</w:t>
      </w:r>
      <w:r w:rsidRPr="00AB584B">
        <w:rPr>
          <w:sz w:val="16"/>
        </w:rPr>
        <w:t>ea or maritime Asia as a whole — unless, that is, the United States were to force it to undertake the acquisition of such capabilities and take such actions by threatening to permanently separate Taiwan from China, or by precipitating a conflict in the region.32</w:t>
      </w:r>
    </w:p>
    <w:p w14:paraId="56371426" w14:textId="77777777" w:rsidR="00A0310A" w:rsidRPr="00AB584B" w:rsidRDefault="00A0310A" w:rsidP="00A0310A">
      <w:pPr>
        <w:rPr>
          <w:sz w:val="16"/>
        </w:rPr>
      </w:pPr>
      <w:r w:rsidRPr="00AB584B">
        <w:rPr>
          <w:rStyle w:val="StyleUnderline"/>
        </w:rPr>
        <w:t>Fears that China</w:t>
      </w:r>
      <w:r w:rsidRPr="00AB584B">
        <w:rPr>
          <w:sz w:val="16"/>
        </w:rPr>
        <w:t xml:space="preserve"> has decided in the near or medium future to invade Taiwan and, going further, </w:t>
      </w:r>
      <w:r w:rsidRPr="00AB584B">
        <w:rPr>
          <w:rStyle w:val="StyleUnderline"/>
        </w:rPr>
        <w:t>is planning</w:t>
      </w:r>
      <w:r w:rsidRPr="00AB584B">
        <w:rPr>
          <w:sz w:val="16"/>
        </w:rPr>
        <w:t xml:space="preserve"> eventual </w:t>
      </w:r>
      <w:r w:rsidRPr="00AB584B">
        <w:rPr>
          <w:rStyle w:val="StyleUnderline"/>
        </w:rPr>
        <w:t>aggression against other Asian states are</w:t>
      </w:r>
      <w:r w:rsidRPr="00AB584B">
        <w:rPr>
          <w:sz w:val="16"/>
        </w:rPr>
        <w:t xml:space="preserve"> therefore </w:t>
      </w:r>
      <w:r w:rsidRPr="00AB584B">
        <w:rPr>
          <w:rStyle w:val="Emphasis"/>
        </w:rPr>
        <w:t>unconvincing</w:t>
      </w:r>
      <w:r w:rsidRPr="00AB584B">
        <w:rPr>
          <w:sz w:val="16"/>
        </w:rPr>
        <w:t xml:space="preserve">.33 </w:t>
      </w:r>
      <w:r w:rsidRPr="00AB584B">
        <w:rPr>
          <w:rStyle w:val="StyleUnderline"/>
        </w:rPr>
        <w:t>The lessons of</w:t>
      </w:r>
      <w:r w:rsidRPr="00AB584B">
        <w:rPr>
          <w:sz w:val="16"/>
        </w:rPr>
        <w:t xml:space="preserve"> the U.S. invasion of </w:t>
      </w:r>
      <w:r w:rsidRPr="00AB584B">
        <w:rPr>
          <w:rStyle w:val="Emphasis"/>
        </w:rPr>
        <w:t>Iraq</w:t>
      </w:r>
      <w:r w:rsidRPr="00AB584B">
        <w:rPr>
          <w:rStyle w:val="StyleUnderline"/>
        </w:rPr>
        <w:t xml:space="preserve"> and</w:t>
      </w:r>
      <w:r w:rsidRPr="00AB584B">
        <w:rPr>
          <w:sz w:val="16"/>
        </w:rPr>
        <w:t xml:space="preserve"> particularly Russia’s failures in </w:t>
      </w:r>
      <w:r w:rsidRPr="00AB584B">
        <w:rPr>
          <w:rStyle w:val="Emphasis"/>
        </w:rPr>
        <w:t>Ukraine</w:t>
      </w:r>
      <w:r w:rsidRPr="00AB584B">
        <w:rPr>
          <w:rStyle w:val="StyleUnderline"/>
        </w:rPr>
        <w:t xml:space="preserve"> reinforce for the Chinese the difficulties of</w:t>
      </w:r>
      <w:r w:rsidRPr="00AB584B">
        <w:rPr>
          <w:sz w:val="16"/>
        </w:rPr>
        <w:t xml:space="preserve"> an all–out </w:t>
      </w:r>
      <w:r w:rsidRPr="00AB584B">
        <w:rPr>
          <w:rStyle w:val="Emphasis"/>
        </w:rPr>
        <w:t>invasion of Taiwan</w:t>
      </w:r>
      <w:r w:rsidRPr="00AB584B">
        <w:rPr>
          <w:sz w:val="16"/>
        </w:rPr>
        <w:t>, as discussed further in the appendix.34</w:t>
      </w:r>
    </w:p>
    <w:p w14:paraId="1A0CD438" w14:textId="77777777" w:rsidR="00A0310A" w:rsidRPr="00AB584B" w:rsidRDefault="00A0310A" w:rsidP="00A0310A">
      <w:pPr>
        <w:rPr>
          <w:sz w:val="16"/>
        </w:rPr>
      </w:pPr>
      <w:r w:rsidRPr="00AB584B">
        <w:rPr>
          <w:sz w:val="16"/>
        </w:rPr>
        <w:t xml:space="preserve">Beyond this, </w:t>
      </w:r>
      <w:r w:rsidRPr="00AB584B">
        <w:rPr>
          <w:rStyle w:val="StyleUnderline"/>
          <w:highlight w:val="cyan"/>
        </w:rPr>
        <w:t xml:space="preserve">China is </w:t>
      </w:r>
      <w:r w:rsidRPr="00AB584B">
        <w:rPr>
          <w:rStyle w:val="Emphasis"/>
          <w:highlight w:val="cyan"/>
        </w:rPr>
        <w:t>nowhere near</w:t>
      </w:r>
      <w:r w:rsidRPr="00AB584B">
        <w:rPr>
          <w:rStyle w:val="StyleUnderline"/>
          <w:highlight w:val="cyan"/>
        </w:rPr>
        <w:t xml:space="preserve"> acquiring</w:t>
      </w:r>
      <w:r w:rsidRPr="00AB584B">
        <w:rPr>
          <w:rStyle w:val="StyleUnderline"/>
        </w:rPr>
        <w:t xml:space="preserve"> the </w:t>
      </w:r>
      <w:r w:rsidRPr="00AB584B">
        <w:rPr>
          <w:rStyle w:val="StyleUnderline"/>
          <w:highlight w:val="cyan"/>
        </w:rPr>
        <w:t>capabilities to replace the U</w:t>
      </w:r>
      <w:r w:rsidRPr="00AB584B">
        <w:rPr>
          <w:sz w:val="16"/>
        </w:rPr>
        <w:t xml:space="preserve">nited </w:t>
      </w:r>
      <w:r w:rsidRPr="00AB584B">
        <w:rPr>
          <w:rStyle w:val="StyleUnderline"/>
          <w:highlight w:val="cyan"/>
        </w:rPr>
        <w:t>S</w:t>
      </w:r>
      <w:r w:rsidRPr="00AB584B">
        <w:rPr>
          <w:sz w:val="16"/>
        </w:rPr>
        <w:t xml:space="preserve">tates as a global military hegemon and shows few if any signs of having made a commitment to do so.35 </w:t>
      </w:r>
      <w:r w:rsidRPr="00AB584B">
        <w:rPr>
          <w:rStyle w:val="StyleUnderline"/>
        </w:rPr>
        <w:t>This would require a force structure capable of successfully fending off any attempt to defeat Chinese military components within</w:t>
      </w:r>
      <w:r w:rsidRPr="00AB584B">
        <w:rPr>
          <w:sz w:val="16"/>
        </w:rPr>
        <w:t xml:space="preserve"> virtually </w:t>
      </w:r>
      <w:r w:rsidRPr="00AB584B">
        <w:rPr>
          <w:rStyle w:val="Emphasis"/>
        </w:rPr>
        <w:t>any</w:t>
      </w:r>
      <w:r w:rsidRPr="00AB584B">
        <w:rPr>
          <w:rStyle w:val="StyleUnderline"/>
        </w:rPr>
        <w:t xml:space="preserve"> ocean or air space</w:t>
      </w:r>
      <w:r w:rsidRPr="00AB584B">
        <w:rPr>
          <w:sz w:val="16"/>
        </w:rPr>
        <w:t xml:space="preserve">, and to safeguard passage to virtually any major world port. The United States has enjoyed something approaching this capacity for decades. </w:t>
      </w:r>
      <w:r w:rsidRPr="00AB584B">
        <w:rPr>
          <w:rStyle w:val="StyleUnderline"/>
        </w:rPr>
        <w:t xml:space="preserve">China is </w:t>
      </w:r>
      <w:r w:rsidRPr="00AB584B">
        <w:rPr>
          <w:rStyle w:val="Emphasis"/>
        </w:rPr>
        <w:t>far from attaining it</w:t>
      </w:r>
      <w:r w:rsidRPr="00AB584B">
        <w:rPr>
          <w:rStyle w:val="StyleUnderline"/>
        </w:rPr>
        <w:t xml:space="preserve"> and currently has </w:t>
      </w:r>
      <w:r w:rsidRPr="00AB584B">
        <w:rPr>
          <w:rStyle w:val="Emphasis"/>
        </w:rPr>
        <w:t>no clear imperative</w:t>
      </w:r>
      <w:r w:rsidRPr="00AB584B">
        <w:rPr>
          <w:rStyle w:val="StyleUnderline"/>
        </w:rPr>
        <w:t xml:space="preserve"> to do so.</w:t>
      </w:r>
      <w:r w:rsidRPr="00AB584B">
        <w:rPr>
          <w:sz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14:paraId="793616B9" w14:textId="77777777" w:rsidR="00A0310A" w:rsidRPr="00AB584B" w:rsidRDefault="00A0310A" w:rsidP="00A0310A">
      <w:pPr>
        <w:rPr>
          <w:sz w:val="16"/>
        </w:rPr>
      </w:pPr>
      <w:r w:rsidRPr="00AB584B">
        <w:rPr>
          <w:sz w:val="16"/>
        </w:rPr>
        <w:t xml:space="preserve">The above suggests that </w:t>
      </w:r>
      <w:r w:rsidRPr="00AB584B">
        <w:rPr>
          <w:rStyle w:val="StyleUnderline"/>
        </w:rPr>
        <w:t xml:space="preserve">China is unlikely to undertake an </w:t>
      </w:r>
      <w:r w:rsidRPr="00AB584B">
        <w:rPr>
          <w:rStyle w:val="Emphasis"/>
        </w:rPr>
        <w:t>unprovoked</w:t>
      </w:r>
      <w:r w:rsidRPr="00AB584B">
        <w:rPr>
          <w:sz w:val="16"/>
        </w:rPr>
        <w:t xml:space="preserve">, out–of–the–blue </w:t>
      </w:r>
      <w:r w:rsidRPr="00AB584B">
        <w:rPr>
          <w:rStyle w:val="Emphasis"/>
        </w:rPr>
        <w:t>lunge at Taiwan</w:t>
      </w:r>
      <w:r w:rsidRPr="00AB584B">
        <w:rPr>
          <w:sz w:val="16"/>
        </w:rPr>
        <w:t xml:space="preserve">, </w:t>
      </w:r>
      <w:r w:rsidRPr="00AB584B">
        <w:rPr>
          <w:rStyle w:val="StyleUnderline"/>
        </w:rPr>
        <w:t xml:space="preserve">or </w:t>
      </w:r>
      <w:r w:rsidRPr="00AB584B">
        <w:rPr>
          <w:rStyle w:val="Emphasis"/>
        </w:rPr>
        <w:t>anywhere else</w:t>
      </w:r>
      <w:r w:rsidRPr="00AB584B">
        <w:rPr>
          <w:rStyle w:val="StyleUnderline"/>
        </w:rPr>
        <w:t xml:space="preserve"> in the region</w:t>
      </w:r>
      <w:r w:rsidRPr="00AB584B">
        <w:rPr>
          <w:sz w:val="16"/>
        </w:rPr>
        <w:t xml:space="preserve">, either today or in the near–to–medium–-term (i.e., to about 2035). </w:t>
      </w:r>
      <w:r w:rsidRPr="00AB584B">
        <w:rPr>
          <w:rStyle w:val="StyleUnderline"/>
          <w:highlight w:val="cyan"/>
        </w:rPr>
        <w:t xml:space="preserve">The </w:t>
      </w:r>
      <w:r w:rsidRPr="00AB584B">
        <w:rPr>
          <w:rStyle w:val="Emphasis"/>
          <w:highlight w:val="cyan"/>
        </w:rPr>
        <w:t>most prominent threat</w:t>
      </w:r>
      <w:r w:rsidRPr="00AB584B">
        <w:rPr>
          <w:rStyle w:val="StyleUnderline"/>
          <w:highlight w:val="cyan"/>
        </w:rPr>
        <w:t xml:space="preserve"> will emerge from </w:t>
      </w:r>
      <w:r w:rsidRPr="00AB584B">
        <w:rPr>
          <w:rStyle w:val="Emphasis"/>
          <w:highlight w:val="cyan"/>
        </w:rPr>
        <w:t>miscalc</w:t>
      </w:r>
      <w:r w:rsidRPr="00C3701A">
        <w:rPr>
          <w:rStyle w:val="StyleUnderline"/>
        </w:rPr>
        <w:t xml:space="preserve">ulations </w:t>
      </w:r>
      <w:r w:rsidRPr="00AB584B">
        <w:rPr>
          <w:rStyle w:val="StyleUnderline"/>
          <w:highlight w:val="cyan"/>
        </w:rPr>
        <w:t>stemming from efforts by the U</w:t>
      </w:r>
      <w:r w:rsidRPr="00AB584B">
        <w:rPr>
          <w:sz w:val="16"/>
        </w:rPr>
        <w:t xml:space="preserve">nited </w:t>
      </w:r>
      <w:r w:rsidRPr="00AB584B">
        <w:rPr>
          <w:rStyle w:val="StyleUnderline"/>
          <w:highlight w:val="cyan"/>
        </w:rPr>
        <w:t>S</w:t>
      </w:r>
      <w:r w:rsidRPr="00AB584B">
        <w:rPr>
          <w:sz w:val="16"/>
          <w:highlight w:val="cyan"/>
        </w:rPr>
        <w:t>t</w:t>
      </w:r>
      <w:r w:rsidRPr="00AB584B">
        <w:rPr>
          <w:sz w:val="16"/>
        </w:rPr>
        <w:t xml:space="preserve">ates, China, and other nations </w:t>
      </w:r>
      <w:r w:rsidRPr="00AB584B">
        <w:rPr>
          <w:rStyle w:val="StyleUnderline"/>
          <w:highlight w:val="cyan"/>
        </w:rPr>
        <w:t xml:space="preserve">to </w:t>
      </w:r>
      <w:r w:rsidRPr="00AB584B">
        <w:rPr>
          <w:rStyle w:val="Emphasis"/>
          <w:highlight w:val="cyan"/>
        </w:rPr>
        <w:t>deter</w:t>
      </w:r>
      <w:r w:rsidRPr="00AB584B">
        <w:rPr>
          <w:sz w:val="16"/>
        </w:rPr>
        <w:t xml:space="preserve"> one another </w:t>
      </w:r>
      <w:r w:rsidRPr="00AB584B">
        <w:rPr>
          <w:rStyle w:val="StyleUnderline"/>
        </w:rPr>
        <w:t xml:space="preserve">in an </w:t>
      </w:r>
      <w:r w:rsidRPr="00AB584B">
        <w:rPr>
          <w:rStyle w:val="Emphasis"/>
        </w:rPr>
        <w:t>extreme</w:t>
      </w:r>
      <w:r w:rsidRPr="00AB584B">
        <w:rPr>
          <w:sz w:val="16"/>
        </w:rPr>
        <w:t xml:space="preserve">, zero–sum </w:t>
      </w:r>
      <w:r w:rsidRPr="00AB584B">
        <w:rPr>
          <w:rStyle w:val="StyleUnderline"/>
        </w:rPr>
        <w:t>manner within a</w:t>
      </w:r>
      <w:r w:rsidRPr="00AB584B">
        <w:rPr>
          <w:sz w:val="16"/>
        </w:rPr>
        <w:t xml:space="preserve">n increasingly </w:t>
      </w:r>
      <w:r w:rsidRPr="00AB584B">
        <w:rPr>
          <w:rStyle w:val="Emphasis"/>
        </w:rPr>
        <w:t>hostile</w:t>
      </w:r>
      <w:r w:rsidRPr="00AB584B">
        <w:rPr>
          <w:rStyle w:val="StyleUnderline"/>
        </w:rPr>
        <w:t xml:space="preserve"> and </w:t>
      </w:r>
      <w:r w:rsidRPr="00AB584B">
        <w:rPr>
          <w:rStyle w:val="Emphasis"/>
        </w:rPr>
        <w:t>polarized</w:t>
      </w:r>
      <w:r w:rsidRPr="00AB584B">
        <w:rPr>
          <w:rStyle w:val="StyleUnderline"/>
        </w:rPr>
        <w:t xml:space="preserve"> security landscape. </w:t>
      </w:r>
      <w:r w:rsidRPr="00AB584B">
        <w:rPr>
          <w:rStyle w:val="StyleUnderline"/>
          <w:highlight w:val="cyan"/>
        </w:rPr>
        <w:t>This could involve</w:t>
      </w:r>
      <w:r w:rsidRPr="00AB584B">
        <w:rPr>
          <w:rStyle w:val="StyleUnderline"/>
        </w:rPr>
        <w:t xml:space="preserve"> a high–risk miscalculation and</w:t>
      </w:r>
      <w:r w:rsidRPr="00AB584B">
        <w:rPr>
          <w:sz w:val="16"/>
        </w:rPr>
        <w:t xml:space="preserve"> resulting </w:t>
      </w:r>
      <w:r w:rsidRPr="00AB584B">
        <w:rPr>
          <w:rStyle w:val="Emphasis"/>
          <w:highlight w:val="cyan"/>
        </w:rPr>
        <w:t>overreaction</w:t>
      </w:r>
      <w:r w:rsidRPr="00AB584B">
        <w:rPr>
          <w:sz w:val="16"/>
        </w:rPr>
        <w:t xml:space="preserve"> </w:t>
      </w:r>
      <w:r w:rsidRPr="00AB584B">
        <w:rPr>
          <w:rStyle w:val="StyleUnderline"/>
        </w:rPr>
        <w:t>in the use of military force</w:t>
      </w:r>
      <w:r w:rsidRPr="00AB584B">
        <w:rPr>
          <w:sz w:val="16"/>
        </w:rPr>
        <w:t xml:space="preserve"> by one or both sides </w:t>
      </w:r>
      <w:r w:rsidRPr="00AB584B">
        <w:rPr>
          <w:rStyle w:val="StyleUnderline"/>
          <w:highlight w:val="cyan"/>
        </w:rPr>
        <w:t>stemming from</w:t>
      </w:r>
      <w:r w:rsidRPr="00AB584B">
        <w:rPr>
          <w:sz w:val="16"/>
        </w:rPr>
        <w:t xml:space="preserve"> excessive </w:t>
      </w:r>
      <w:r w:rsidRPr="00AB584B">
        <w:rPr>
          <w:rStyle w:val="Emphasis"/>
          <w:highlight w:val="cyan"/>
        </w:rPr>
        <w:t>overconfidence</w:t>
      </w:r>
      <w:r w:rsidRPr="00AB584B">
        <w:rPr>
          <w:rStyle w:val="StyleUnderline"/>
          <w:highlight w:val="cyan"/>
        </w:rPr>
        <w:t xml:space="preserve"> or </w:t>
      </w:r>
      <w:r w:rsidRPr="00AB584B">
        <w:rPr>
          <w:rStyle w:val="Emphasis"/>
          <w:highlight w:val="cyan"/>
        </w:rPr>
        <w:t>insecurity</w:t>
      </w:r>
      <w:r w:rsidRPr="00AB584B">
        <w:rPr>
          <w:rStyle w:val="StyleUnderline"/>
          <w:highlight w:val="cyan"/>
        </w:rPr>
        <w:t>, in response to</w:t>
      </w:r>
      <w:r w:rsidRPr="00AB584B">
        <w:rPr>
          <w:rStyle w:val="StyleUnderline"/>
        </w:rPr>
        <w:t xml:space="preserve"> perceived </w:t>
      </w:r>
      <w:r w:rsidRPr="00AB584B">
        <w:rPr>
          <w:rStyle w:val="Emphasis"/>
          <w:highlight w:val="cyan"/>
        </w:rPr>
        <w:t>provocations</w:t>
      </w:r>
      <w:r w:rsidRPr="00AB584B">
        <w:rPr>
          <w:sz w:val="16"/>
        </w:rPr>
        <w:t xml:space="preserve">. In other words, </w:t>
      </w:r>
      <w:r w:rsidRPr="00AB584B">
        <w:rPr>
          <w:rStyle w:val="StyleUnderline"/>
        </w:rPr>
        <w:t>the primary</w:t>
      </w:r>
      <w:r w:rsidRPr="00AB584B">
        <w:rPr>
          <w:sz w:val="16"/>
        </w:rPr>
        <w:t xml:space="preserve"> </w:t>
      </w:r>
      <w:r w:rsidRPr="00AB584B">
        <w:rPr>
          <w:rStyle w:val="Emphasis"/>
        </w:rPr>
        <w:t>China</w:t>
      </w:r>
      <w:r w:rsidRPr="00AB584B">
        <w:rPr>
          <w:sz w:val="16"/>
        </w:rPr>
        <w:t xml:space="preserve">–related </w:t>
      </w:r>
      <w:r w:rsidRPr="00AB584B">
        <w:rPr>
          <w:rStyle w:val="Emphasis"/>
        </w:rPr>
        <w:t>threat</w:t>
      </w:r>
      <w:r w:rsidRPr="00AB584B">
        <w:rPr>
          <w:sz w:val="16"/>
        </w:rPr>
        <w:t xml:space="preserve"> is not about the threat Beijing poses to the United States, other nations, or the global order. It is the threat that </w:t>
      </w:r>
      <w:r w:rsidRPr="00AB584B">
        <w:rPr>
          <w:rStyle w:val="StyleUnderline"/>
        </w:rPr>
        <w:t xml:space="preserve">arises from an interactive, </w:t>
      </w:r>
      <w:r w:rsidRPr="00AB584B">
        <w:rPr>
          <w:rStyle w:val="Emphasis"/>
        </w:rPr>
        <w:t>worsening security competition</w:t>
      </w:r>
      <w:r w:rsidRPr="00AB584B">
        <w:rPr>
          <w:sz w:val="16"/>
        </w:rPr>
        <w:t xml:space="preserve"> driven by threat inflation and zero–sum worst casing of actions and motives on both sides.38</w:t>
      </w:r>
    </w:p>
    <w:p w14:paraId="2B12A1C2" w14:textId="77777777" w:rsidR="00A0310A" w:rsidRPr="00AB584B" w:rsidRDefault="00A0310A" w:rsidP="00A0310A">
      <w:pPr>
        <w:rPr>
          <w:sz w:val="16"/>
        </w:rPr>
      </w:pPr>
      <w:r w:rsidRPr="00AB584B">
        <w:rPr>
          <w:sz w:val="16"/>
        </w:rPr>
        <w:t xml:space="preserve">Moreover, </w:t>
      </w:r>
      <w:r w:rsidRPr="00AB584B">
        <w:rPr>
          <w:rStyle w:val="StyleUnderline"/>
        </w:rPr>
        <w:t>the Chinese</w:t>
      </w:r>
      <w:r w:rsidRPr="00AB584B">
        <w:rPr>
          <w:sz w:val="16"/>
        </w:rPr>
        <w:t xml:space="preserve"> almost </w:t>
      </w:r>
      <w:r w:rsidRPr="00AB584B">
        <w:rPr>
          <w:rStyle w:val="StyleUnderline"/>
        </w:rPr>
        <w:t>certainly realize that any effort to achieve</w:t>
      </w:r>
      <w:r w:rsidRPr="00AB584B">
        <w:rPr>
          <w:sz w:val="16"/>
        </w:rPr>
        <w:t xml:space="preserve"> global (or even regional) </w:t>
      </w:r>
      <w:r w:rsidRPr="00AB584B">
        <w:rPr>
          <w:rStyle w:val="Emphasis"/>
        </w:rPr>
        <w:t>military dominance</w:t>
      </w:r>
      <w:r w:rsidRPr="00AB584B">
        <w:rPr>
          <w:sz w:val="16"/>
        </w:rPr>
        <w:t xml:space="preserve"> over the United States </w:t>
      </w:r>
      <w:r w:rsidRPr="00AB584B">
        <w:rPr>
          <w:rStyle w:val="StyleUnderline"/>
        </w:rPr>
        <w:t>will prove</w:t>
      </w:r>
      <w:r w:rsidRPr="00AB584B">
        <w:rPr>
          <w:sz w:val="16"/>
        </w:rPr>
        <w:t xml:space="preserve"> extremely </w:t>
      </w:r>
      <w:r w:rsidRPr="00AB584B">
        <w:rPr>
          <w:rStyle w:val="Emphasis"/>
        </w:rPr>
        <w:t>costly</w:t>
      </w:r>
      <w:r w:rsidRPr="00C3701A">
        <w:rPr>
          <w:rStyle w:val="StyleUnderline"/>
        </w:rPr>
        <w:t>, could</w:t>
      </w:r>
      <w:r w:rsidRPr="00AB584B">
        <w:rPr>
          <w:sz w:val="16"/>
        </w:rPr>
        <w:t xml:space="preserve"> ultimately </w:t>
      </w:r>
      <w:r w:rsidRPr="00AB584B">
        <w:rPr>
          <w:rStyle w:val="Emphasis"/>
        </w:rPr>
        <w:t>fail</w:t>
      </w:r>
      <w:r w:rsidRPr="00AB584B">
        <w:rPr>
          <w:rStyle w:val="StyleUnderline"/>
        </w:rPr>
        <w:t>, or place it in a</w:t>
      </w:r>
      <w:r w:rsidRPr="00AB584B">
        <w:rPr>
          <w:sz w:val="16"/>
        </w:rPr>
        <w:t xml:space="preserve"> virtually </w:t>
      </w:r>
      <w:r w:rsidRPr="00AB584B">
        <w:rPr>
          <w:rStyle w:val="StyleUnderline"/>
        </w:rPr>
        <w:t>endless</w:t>
      </w:r>
      <w:r w:rsidRPr="00AB584B">
        <w:rPr>
          <w:sz w:val="16"/>
        </w:rPr>
        <w:t xml:space="preserve">, mutually debilitating zero–sum </w:t>
      </w:r>
      <w:r w:rsidRPr="00AB584B">
        <w:rPr>
          <w:rStyle w:val="StyleUnderline"/>
        </w:rPr>
        <w:t>military rivalry</w:t>
      </w:r>
      <w:r w:rsidRPr="00AB584B">
        <w:rPr>
          <w:sz w:val="16"/>
        </w:rPr>
        <w:t xml:space="preserve"> with Washington. </w:t>
      </w:r>
      <w:r w:rsidRPr="00AB584B">
        <w:rPr>
          <w:rStyle w:val="StyleUnderline"/>
        </w:rPr>
        <w:t>This</w:t>
      </w:r>
      <w:r w:rsidRPr="00AB584B">
        <w:rPr>
          <w:sz w:val="16"/>
        </w:rPr>
        <w:t xml:space="preserve"> sort of gamble i</w:t>
      </w:r>
      <w:r w:rsidRPr="00AB584B">
        <w:rPr>
          <w:rStyle w:val="StyleUnderline"/>
        </w:rPr>
        <w:t xml:space="preserve">s even more unlikely given the </w:t>
      </w:r>
      <w:r w:rsidRPr="00AB584B">
        <w:rPr>
          <w:rStyle w:val="Emphasis"/>
        </w:rPr>
        <w:t>enormous domestic challenges</w:t>
      </w:r>
      <w:r w:rsidRPr="00AB584B">
        <w:rPr>
          <w:rStyle w:val="StyleUnderline"/>
        </w:rPr>
        <w:t xml:space="preserve"> that </w:t>
      </w:r>
      <w:r w:rsidRPr="00AB584B">
        <w:rPr>
          <w:rStyle w:val="StyleUnderline"/>
          <w:highlight w:val="cyan"/>
        </w:rPr>
        <w:t>China faces</w:t>
      </w:r>
      <w:r w:rsidRPr="00AB584B">
        <w:rPr>
          <w:rStyle w:val="StyleUnderline"/>
        </w:rPr>
        <w:t>, including</w:t>
      </w:r>
      <w:r w:rsidRPr="00AB584B">
        <w:rPr>
          <w:sz w:val="16"/>
        </w:rPr>
        <w:t xml:space="preserve"> high levels of </w:t>
      </w:r>
      <w:r w:rsidRPr="00AB584B">
        <w:rPr>
          <w:rStyle w:val="Emphasis"/>
          <w:highlight w:val="cyan"/>
        </w:rPr>
        <w:t>pollution</w:t>
      </w:r>
      <w:r w:rsidRPr="00AB584B">
        <w:rPr>
          <w:rStyle w:val="StyleUnderline"/>
          <w:highlight w:val="cyan"/>
        </w:rPr>
        <w:t>, a</w:t>
      </w:r>
      <w:r w:rsidRPr="00AB584B">
        <w:rPr>
          <w:sz w:val="16"/>
        </w:rPr>
        <w:t xml:space="preserve"> rapidly </w:t>
      </w:r>
      <w:r w:rsidRPr="00AB584B">
        <w:rPr>
          <w:rStyle w:val="Emphasis"/>
          <w:highlight w:val="cyan"/>
        </w:rPr>
        <w:t>aging population</w:t>
      </w:r>
      <w:r w:rsidRPr="00AB584B">
        <w:rPr>
          <w:sz w:val="16"/>
        </w:rPr>
        <w:t xml:space="preserve">, a weakened leadership succession system, </w:t>
      </w:r>
      <w:r w:rsidRPr="00AB584B">
        <w:rPr>
          <w:rStyle w:val="StyleUnderline"/>
          <w:highlight w:val="cyan"/>
        </w:rPr>
        <w:t>limited</w:t>
      </w:r>
      <w:r w:rsidRPr="00AB584B">
        <w:rPr>
          <w:sz w:val="16"/>
        </w:rPr>
        <w:t xml:space="preserve"> domestic natural </w:t>
      </w:r>
      <w:r w:rsidRPr="00AB584B">
        <w:rPr>
          <w:rStyle w:val="Emphasis"/>
          <w:highlight w:val="cyan"/>
        </w:rPr>
        <w:t>resources</w:t>
      </w:r>
      <w:r w:rsidRPr="00AB584B">
        <w:rPr>
          <w:sz w:val="16"/>
        </w:rPr>
        <w:t xml:space="preserve">, </w:t>
      </w:r>
      <w:r w:rsidRPr="00AB584B">
        <w:rPr>
          <w:rStyle w:val="StyleUnderline"/>
        </w:rPr>
        <w:t>low</w:t>
      </w:r>
      <w:r w:rsidRPr="00AB584B">
        <w:rPr>
          <w:sz w:val="16"/>
        </w:rPr>
        <w:t xml:space="preserve"> levels of </w:t>
      </w:r>
      <w:r w:rsidRPr="00AB584B">
        <w:rPr>
          <w:rStyle w:val="StyleUnderline"/>
        </w:rPr>
        <w:t>productivity</w:t>
      </w:r>
      <w:r w:rsidRPr="00AB584B">
        <w:rPr>
          <w:sz w:val="16"/>
        </w:rPr>
        <w:t xml:space="preserve">, </w:t>
      </w:r>
      <w:r w:rsidRPr="00AB584B">
        <w:rPr>
          <w:rStyle w:val="StyleUnderline"/>
        </w:rPr>
        <w:t>and</w:t>
      </w:r>
      <w:r w:rsidRPr="00AB584B">
        <w:rPr>
          <w:sz w:val="16"/>
        </w:rPr>
        <w:t xml:space="preserve"> an excessively ideological, </w:t>
      </w:r>
      <w:r w:rsidRPr="00AB584B">
        <w:rPr>
          <w:rStyle w:val="Emphasis"/>
        </w:rPr>
        <w:t>repressive</w:t>
      </w:r>
      <w:r w:rsidRPr="00AB584B">
        <w:rPr>
          <w:sz w:val="16"/>
        </w:rPr>
        <w:t xml:space="preserve">, and top–down </w:t>
      </w:r>
      <w:r w:rsidRPr="00AB584B">
        <w:rPr>
          <w:rStyle w:val="StyleUnderline"/>
        </w:rPr>
        <w:t>policy</w:t>
      </w:r>
      <w:r w:rsidRPr="00AB584B">
        <w:rPr>
          <w:sz w:val="16"/>
        </w:rPr>
        <w:t xml:space="preserve"> approach to </w:t>
      </w:r>
      <w:r w:rsidRPr="00AB584B">
        <w:rPr>
          <w:rStyle w:val="StyleUnderline"/>
        </w:rPr>
        <w:t>development</w:t>
      </w:r>
      <w:r w:rsidRPr="00AB584B">
        <w:rPr>
          <w:sz w:val="16"/>
        </w:rPr>
        <w:t xml:space="preserve"> and social order.39</w:t>
      </w:r>
    </w:p>
    <w:p w14:paraId="04D44E58" w14:textId="77777777" w:rsidR="00A0310A" w:rsidRPr="00AB584B" w:rsidRDefault="00A0310A" w:rsidP="00A0310A">
      <w:pPr>
        <w:rPr>
          <w:sz w:val="16"/>
        </w:rPr>
      </w:pPr>
      <w:r w:rsidRPr="00AB584B">
        <w:rPr>
          <w:rStyle w:val="StyleUnderline"/>
          <w:highlight w:val="cyan"/>
        </w:rPr>
        <w:t>These</w:t>
      </w:r>
      <w:r w:rsidRPr="00AB584B">
        <w:rPr>
          <w:rStyle w:val="StyleUnderline"/>
        </w:rPr>
        <w:t xml:space="preserve"> challenges </w:t>
      </w:r>
      <w:r w:rsidRPr="00AB584B">
        <w:rPr>
          <w:rStyle w:val="StyleUnderline"/>
          <w:highlight w:val="cyan"/>
        </w:rPr>
        <w:t>demand</w:t>
      </w:r>
      <w:r w:rsidRPr="00AB584B">
        <w:rPr>
          <w:rStyle w:val="StyleUnderline"/>
        </w:rPr>
        <w:t xml:space="preserve"> a continuous</w:t>
      </w:r>
      <w:r w:rsidRPr="00AB584B">
        <w:rPr>
          <w:sz w:val="16"/>
        </w:rPr>
        <w:t xml:space="preserve">, long–term </w:t>
      </w:r>
      <w:r w:rsidRPr="00AB584B">
        <w:rPr>
          <w:rStyle w:val="StyleUnderline"/>
          <w:highlight w:val="cyan"/>
        </w:rPr>
        <w:t>emphasis on</w:t>
      </w:r>
      <w:r w:rsidRPr="00AB584B">
        <w:rPr>
          <w:sz w:val="16"/>
        </w:rPr>
        <w:t xml:space="preserve"> ensuring </w:t>
      </w:r>
      <w:r w:rsidRPr="00AB584B">
        <w:rPr>
          <w:rStyle w:val="Emphasis"/>
          <w:highlight w:val="cyan"/>
        </w:rPr>
        <w:t>domestic order</w:t>
      </w:r>
      <w:r w:rsidRPr="00AB584B">
        <w:rPr>
          <w:rStyle w:val="StyleUnderline"/>
        </w:rPr>
        <w:t xml:space="preserve"> and </w:t>
      </w:r>
      <w:r w:rsidRPr="00AB584B">
        <w:rPr>
          <w:rStyle w:val="Emphasis"/>
        </w:rPr>
        <w:t>growth</w:t>
      </w:r>
      <w:r w:rsidRPr="00AB584B">
        <w:rPr>
          <w:rStyle w:val="StyleUnderline"/>
        </w:rPr>
        <w:t xml:space="preserve">, not expanding China’s powers to </w:t>
      </w:r>
      <w:r w:rsidRPr="00AB584B">
        <w:rPr>
          <w:rStyle w:val="Emphasis"/>
        </w:rPr>
        <w:t>dominate</w:t>
      </w:r>
      <w:r w:rsidRPr="00AB584B">
        <w:rPr>
          <w:sz w:val="16"/>
        </w:rPr>
        <w:t xml:space="preserve"> all </w:t>
      </w:r>
      <w:r w:rsidRPr="00AB584B">
        <w:rPr>
          <w:rStyle w:val="Emphasis"/>
        </w:rPr>
        <w:t>others</w:t>
      </w:r>
      <w:r w:rsidRPr="00AB584B">
        <w:rPr>
          <w:sz w:val="16"/>
        </w:rPr>
        <w:t xml:space="preserve">. All this implies that, despite its ambitious goals, likely belief that the West is in decline, and increasing suspicion and pushback toward the United States, </w:t>
      </w:r>
      <w:r w:rsidRPr="00AB584B">
        <w:rPr>
          <w:rStyle w:val="StyleUnderline"/>
        </w:rPr>
        <w:t>Beijing’s policies will</w:t>
      </w:r>
      <w:r w:rsidRPr="00AB584B">
        <w:rPr>
          <w:sz w:val="16"/>
        </w:rPr>
        <w:t xml:space="preserve"> necessarily </w:t>
      </w:r>
      <w:r w:rsidRPr="00AB584B">
        <w:rPr>
          <w:rStyle w:val="StyleUnderline"/>
        </w:rPr>
        <w:t>allow</w:t>
      </w:r>
      <w:r w:rsidRPr="00AB584B">
        <w:rPr>
          <w:sz w:val="16"/>
        </w:rPr>
        <w:t xml:space="preserve"> for some level of </w:t>
      </w:r>
      <w:r w:rsidRPr="00AB584B">
        <w:rPr>
          <w:rStyle w:val="StyleUnderline"/>
        </w:rPr>
        <w:t>flexibility that could make</w:t>
      </w:r>
      <w:r w:rsidRPr="00AB584B">
        <w:rPr>
          <w:sz w:val="16"/>
        </w:rPr>
        <w:t xml:space="preserve"> global (and even Asian) </w:t>
      </w:r>
      <w:r w:rsidRPr="00AB584B">
        <w:rPr>
          <w:rStyle w:val="StyleUnderline"/>
        </w:rPr>
        <w:t>competition more constructive and less destructive</w:t>
      </w:r>
      <w:r w:rsidRPr="00AB584B">
        <w:rPr>
          <w:sz w:val="16"/>
        </w:rPr>
        <w:t xml:space="preserve">, while keeping many doors open to some level of meaningful cooperation between the two powers, including in the military–security arena. </w:t>
      </w:r>
    </w:p>
    <w:p w14:paraId="5FCE48A7" w14:textId="77777777" w:rsidR="00A0310A" w:rsidRPr="00AB584B" w:rsidRDefault="00A0310A" w:rsidP="00A0310A">
      <w:pPr>
        <w:rPr>
          <w:sz w:val="16"/>
        </w:rPr>
      </w:pPr>
      <w:r w:rsidRPr="00AB584B">
        <w:rPr>
          <w:sz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sidRPr="00AB584B">
        <w:rPr>
          <w:rStyle w:val="StyleUnderline"/>
        </w:rPr>
        <w:t>the huge costs and risks involved in a Chinese attempt to displace the U</w:t>
      </w:r>
      <w:r w:rsidRPr="00AB584B">
        <w:rPr>
          <w:sz w:val="16"/>
        </w:rPr>
        <w:t xml:space="preserve">nited </w:t>
      </w:r>
      <w:r w:rsidRPr="00AB584B">
        <w:rPr>
          <w:rStyle w:val="StyleUnderline"/>
        </w:rPr>
        <w:t>S</w:t>
      </w:r>
      <w:r w:rsidRPr="00AB584B">
        <w:rPr>
          <w:sz w:val="16"/>
        </w:rPr>
        <w:t xml:space="preserve">tates as the dominant global military power </w:t>
      </w:r>
      <w:r w:rsidRPr="00AB584B">
        <w:rPr>
          <w:rStyle w:val="StyleUnderline"/>
        </w:rPr>
        <w:t>are unlikely to diminish to such a degree</w:t>
      </w:r>
      <w:r w:rsidRPr="00AB584B">
        <w:rPr>
          <w:sz w:val="16"/>
        </w:rPr>
        <w:t xml:space="preserve"> in the decades ahead </w:t>
      </w:r>
      <w:r w:rsidRPr="00AB584B">
        <w:rPr>
          <w:rStyle w:val="StyleUnderline"/>
        </w:rPr>
        <w:t>that Beijing would conclude it is worth the effort</w:t>
      </w:r>
      <w:r w:rsidRPr="00AB584B">
        <w:rPr>
          <w:sz w:val="16"/>
        </w:rPr>
        <w:t xml:space="preserve"> to undertake — </w:t>
      </w:r>
      <w:r w:rsidRPr="00AB584B">
        <w:rPr>
          <w:rStyle w:val="Emphasis"/>
        </w:rPr>
        <w:t>unless</w:t>
      </w:r>
      <w:r w:rsidRPr="00AB584B">
        <w:rPr>
          <w:sz w:val="16"/>
        </w:rPr>
        <w:t xml:space="preserve">, of course, </w:t>
      </w:r>
      <w:r w:rsidRPr="00AB584B">
        <w:rPr>
          <w:rStyle w:val="StyleUnderline"/>
        </w:rPr>
        <w:t>Washington makes it clear that it is using its</w:t>
      </w:r>
      <w:r w:rsidRPr="00AB584B">
        <w:rPr>
          <w:sz w:val="16"/>
        </w:rPr>
        <w:t xml:space="preserve"> global </w:t>
      </w:r>
      <w:r w:rsidRPr="00AB584B">
        <w:rPr>
          <w:rStyle w:val="StyleUnderline"/>
        </w:rPr>
        <w:t>military dominance</w:t>
      </w:r>
      <w:r w:rsidRPr="00AB584B">
        <w:rPr>
          <w:sz w:val="16"/>
        </w:rPr>
        <w:t xml:space="preserve"> to support efforts </w:t>
      </w:r>
      <w:r w:rsidRPr="00AB584B">
        <w:rPr>
          <w:rStyle w:val="StyleUnderline"/>
        </w:rPr>
        <w:t xml:space="preserve">to </w:t>
      </w:r>
      <w:r w:rsidRPr="00AB584B">
        <w:rPr>
          <w:rStyle w:val="Emphasis"/>
        </w:rPr>
        <w:t>strangle China</w:t>
      </w:r>
      <w:r w:rsidRPr="00AB584B">
        <w:rPr>
          <w:rStyle w:val="StyleUnderline"/>
        </w:rPr>
        <w:t xml:space="preserve"> and </w:t>
      </w:r>
      <w:r w:rsidRPr="00AB584B">
        <w:rPr>
          <w:rStyle w:val="Emphasis"/>
        </w:rPr>
        <w:t>threaten the stability</w:t>
      </w:r>
      <w:r w:rsidRPr="00AB584B">
        <w:rPr>
          <w:rStyle w:val="StyleUnderline"/>
        </w:rPr>
        <w:t xml:space="preserve"> of its </w:t>
      </w:r>
      <w:r w:rsidRPr="00AB584B">
        <w:rPr>
          <w:rStyle w:val="Emphasis"/>
        </w:rPr>
        <w:t>government</w:t>
      </w:r>
      <w:r w:rsidRPr="00AB584B">
        <w:rPr>
          <w:sz w:val="16"/>
        </w:rPr>
        <w:t xml:space="preserve">.40 </w:t>
      </w:r>
    </w:p>
    <w:p w14:paraId="07C621D6" w14:textId="77777777" w:rsidR="00A0310A" w:rsidRPr="00AB584B" w:rsidRDefault="00A0310A" w:rsidP="00A0310A">
      <w:pPr>
        <w:rPr>
          <w:sz w:val="16"/>
        </w:rPr>
      </w:pPr>
      <w:r w:rsidRPr="00AB584B">
        <w:rPr>
          <w:sz w:val="16"/>
        </w:rPr>
        <w:t>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14:paraId="570CC92F" w14:textId="77777777" w:rsidR="00A0310A" w:rsidRPr="00AB584B" w:rsidRDefault="00A0310A" w:rsidP="00A0310A">
      <w:pPr>
        <w:rPr>
          <w:sz w:val="16"/>
        </w:rPr>
      </w:pPr>
      <w:r w:rsidRPr="00AB584B">
        <w:rPr>
          <w:sz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14:paraId="208F03FE" w14:textId="77777777" w:rsidR="00A0310A" w:rsidRPr="00AB584B" w:rsidRDefault="00A0310A" w:rsidP="00A0310A">
      <w:pPr>
        <w:rPr>
          <w:sz w:val="16"/>
        </w:rPr>
      </w:pPr>
      <w:r w:rsidRPr="00AB584B">
        <w:rPr>
          <w:sz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 </w:t>
      </w:r>
    </w:p>
    <w:p w14:paraId="2998DAAD" w14:textId="77777777" w:rsidR="00A0310A" w:rsidRPr="00AB584B" w:rsidRDefault="00A0310A" w:rsidP="00A0310A">
      <w:pPr>
        <w:rPr>
          <w:sz w:val="16"/>
        </w:rPr>
      </w:pPr>
      <w:r w:rsidRPr="00AB584B">
        <w:rPr>
          <w:sz w:val="16"/>
        </w:rPr>
        <w:t xml:space="preserve">In addition, it is virtually certain that </w:t>
      </w:r>
      <w:r w:rsidRPr="00AB584B">
        <w:rPr>
          <w:rStyle w:val="StyleUnderline"/>
        </w:rPr>
        <w:t xml:space="preserve">any effort by Beijing to create a </w:t>
      </w:r>
      <w:r w:rsidRPr="00AB584B">
        <w:rPr>
          <w:rStyle w:val="Emphasis"/>
        </w:rPr>
        <w:t>Sino-centric</w:t>
      </w:r>
      <w:r w:rsidRPr="00AB584B">
        <w:rPr>
          <w:sz w:val="16"/>
        </w:rPr>
        <w:t xml:space="preserve">, hegemonic regional (or global) </w:t>
      </w:r>
      <w:r w:rsidRPr="00AB584B">
        <w:rPr>
          <w:rStyle w:val="Emphasis"/>
        </w:rPr>
        <w:t>order</w:t>
      </w:r>
      <w:r w:rsidRPr="00AB584B">
        <w:rPr>
          <w:rStyle w:val="StyleUnderline"/>
        </w:rPr>
        <w:t xml:space="preserve"> would encounter </w:t>
      </w:r>
      <w:r w:rsidRPr="00AB584B">
        <w:rPr>
          <w:rStyle w:val="Emphasis"/>
        </w:rPr>
        <w:t>serious resistance</w:t>
      </w:r>
      <w:r w:rsidRPr="00AB584B">
        <w:rPr>
          <w:sz w:val="16"/>
        </w:rPr>
        <w:t xml:space="preserve"> </w:t>
      </w:r>
      <w:r w:rsidRPr="00AB584B">
        <w:rPr>
          <w:rStyle w:val="StyleUnderline"/>
        </w:rPr>
        <w:t>from</w:t>
      </w:r>
      <w:r w:rsidRPr="00AB584B">
        <w:rPr>
          <w:sz w:val="16"/>
        </w:rPr>
        <w:t xml:space="preserve"> many other </w:t>
      </w:r>
      <w:r w:rsidRPr="00AB584B">
        <w:rPr>
          <w:rStyle w:val="StyleUnderline"/>
        </w:rPr>
        <w:t>major states</w:t>
      </w:r>
      <w:r w:rsidRPr="00AB584B">
        <w:rPr>
          <w:sz w:val="16"/>
        </w:rPr>
        <w:t xml:space="preserve"> aside from the United States (such as Japan, South Korea, India, Germany, France, and the U.K.), many of </w:t>
      </w:r>
      <w:r w:rsidRPr="00AB584B">
        <w:rPr>
          <w:rStyle w:val="StyleUnderline"/>
        </w:rPr>
        <w:t>which</w:t>
      </w:r>
      <w:r w:rsidRPr="00AB584B">
        <w:rPr>
          <w:sz w:val="16"/>
        </w:rPr>
        <w:t xml:space="preserve"> have or could muster considerable economic and military capabilities and </w:t>
      </w:r>
      <w:r w:rsidRPr="00AB584B">
        <w:rPr>
          <w:rStyle w:val="StyleUnderline"/>
        </w:rPr>
        <w:t>would</w:t>
      </w:r>
      <w:r w:rsidRPr="00AB584B">
        <w:rPr>
          <w:sz w:val="16"/>
        </w:rPr>
        <w:t xml:space="preserve"> politically and ideologically </w:t>
      </w:r>
      <w:r w:rsidRPr="00AB584B">
        <w:rPr>
          <w:rStyle w:val="Emphasis"/>
        </w:rPr>
        <w:t>oppose</w:t>
      </w:r>
      <w:r w:rsidRPr="00AB584B">
        <w:rPr>
          <w:rStyle w:val="StyleUnderline"/>
        </w:rPr>
        <w:t xml:space="preserve"> being dominated by an </w:t>
      </w:r>
      <w:r w:rsidRPr="00AB584B">
        <w:rPr>
          <w:rStyle w:val="Emphasis"/>
        </w:rPr>
        <w:t>autocratic China</w:t>
      </w:r>
      <w:r w:rsidRPr="00AB584B">
        <w:rPr>
          <w:sz w:val="16"/>
        </w:rPr>
        <w:t xml:space="preserve">. Although these states could not counterbalance Chinese aggression on their own, they would likely unify to greatly augment a U.S. effort to do so, if necessary.45        </w:t>
      </w:r>
    </w:p>
    <w:p w14:paraId="6809E98D" w14:textId="77777777" w:rsidR="00A0310A" w:rsidRPr="00AB584B" w:rsidRDefault="00A0310A" w:rsidP="00A0310A">
      <w:pPr>
        <w:rPr>
          <w:sz w:val="16"/>
        </w:rPr>
      </w:pPr>
      <w:r w:rsidRPr="00AB584B">
        <w:rPr>
          <w:sz w:val="16"/>
        </w:rPr>
        <w:t xml:space="preserve">Regarding global norms, despite assertions by some to the contrary, </w:t>
      </w:r>
      <w:r w:rsidRPr="00AB584B">
        <w:rPr>
          <w:rStyle w:val="StyleUnderline"/>
        </w:rPr>
        <w:t xml:space="preserve">China is </w:t>
      </w:r>
      <w:r w:rsidRPr="00AB584B">
        <w:rPr>
          <w:rStyle w:val="Emphasis"/>
        </w:rPr>
        <w:t>not committed</w:t>
      </w:r>
      <w:r w:rsidRPr="00AB584B">
        <w:rPr>
          <w:sz w:val="16"/>
        </w:rPr>
        <w:t xml:space="preserve"> (and does not have the capability) </w:t>
      </w:r>
      <w:r w:rsidRPr="00AB584B">
        <w:rPr>
          <w:rStyle w:val="StyleUnderline"/>
        </w:rPr>
        <w:t xml:space="preserve">to </w:t>
      </w:r>
      <w:r w:rsidRPr="00AB584B">
        <w:rPr>
          <w:rStyle w:val="Emphasis"/>
        </w:rPr>
        <w:t>overturn</w:t>
      </w:r>
      <w:r w:rsidRPr="00AB584B">
        <w:rPr>
          <w:sz w:val="16"/>
        </w:rPr>
        <w:t xml:space="preserve"> what many describe as </w:t>
      </w:r>
      <w:r w:rsidRPr="00AB584B">
        <w:rPr>
          <w:rStyle w:val="StyleUnderline"/>
        </w:rPr>
        <w:t xml:space="preserve">the </w:t>
      </w:r>
      <w:r w:rsidRPr="00AB584B">
        <w:rPr>
          <w:rStyle w:val="Emphasis"/>
        </w:rPr>
        <w:t>global order</w:t>
      </w:r>
      <w:r w:rsidRPr="00AB584B">
        <w:rPr>
          <w:sz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sidRPr="00AB584B">
        <w:rPr>
          <w:rStyle w:val="StyleUnderline"/>
        </w:rPr>
        <w:t>the global order consists of a wide array of norm–based regimes and understandings</w:t>
      </w:r>
      <w:r w:rsidRPr="00AB584B">
        <w:rPr>
          <w:sz w:val="16"/>
        </w:rPr>
        <w:t xml:space="preserve">, only some of which are associated with Western–defined concepts.47 Moreover, numerous studies have shown that </w:t>
      </w:r>
      <w:r w:rsidRPr="00AB584B">
        <w:rPr>
          <w:rStyle w:val="StyleUnderline"/>
          <w:highlight w:val="cyan"/>
        </w:rPr>
        <w:t xml:space="preserve">Beijing </w:t>
      </w:r>
      <w:r w:rsidRPr="00AB584B">
        <w:rPr>
          <w:rStyle w:val="Emphasis"/>
          <w:highlight w:val="cyan"/>
        </w:rPr>
        <w:t>benefits from</w:t>
      </w:r>
      <w:r w:rsidRPr="00AB584B">
        <w:rPr>
          <w:rStyle w:val="StyleUnderline"/>
          <w:highlight w:val="cyan"/>
        </w:rPr>
        <w:t xml:space="preserve"> and </w:t>
      </w:r>
      <w:r w:rsidRPr="00AB584B">
        <w:rPr>
          <w:rStyle w:val="Emphasis"/>
          <w:highlight w:val="cyan"/>
        </w:rPr>
        <w:t>upholds</w:t>
      </w:r>
      <w:r w:rsidRPr="00AB584B">
        <w:rPr>
          <w:rStyle w:val="StyleUnderline"/>
        </w:rPr>
        <w:t xml:space="preserve"> the goals and </w:t>
      </w:r>
      <w:r w:rsidRPr="00AB584B">
        <w:rPr>
          <w:rStyle w:val="Emphasis"/>
          <w:highlight w:val="cyan"/>
        </w:rPr>
        <w:t>norms</w:t>
      </w:r>
      <w:r w:rsidRPr="00AB584B">
        <w:rPr>
          <w:rStyle w:val="StyleUnderline"/>
        </w:rPr>
        <w:t xml:space="preserve"> of many of these regimes</w:t>
      </w:r>
      <w:r w:rsidRPr="00AB584B">
        <w:rPr>
          <w:sz w:val="16"/>
        </w:rPr>
        <w:t xml:space="preserve">, </w:t>
      </w:r>
      <w:r w:rsidRPr="00AB584B">
        <w:rPr>
          <w:rStyle w:val="StyleUnderline"/>
        </w:rPr>
        <w:t>such as</w:t>
      </w:r>
      <w:r w:rsidRPr="00AB584B">
        <w:rPr>
          <w:sz w:val="16"/>
        </w:rPr>
        <w:t xml:space="preserve"> those governing relatively </w:t>
      </w:r>
      <w:r w:rsidRPr="00AB584B">
        <w:rPr>
          <w:rStyle w:val="Emphasis"/>
          <w:highlight w:val="cyan"/>
        </w:rPr>
        <w:t>free trade</w:t>
      </w:r>
      <w:r w:rsidRPr="00AB584B">
        <w:rPr>
          <w:rStyle w:val="StyleUnderline"/>
        </w:rPr>
        <w:t xml:space="preserve"> and finance</w:t>
      </w:r>
      <w:r w:rsidRPr="00AB584B">
        <w:rPr>
          <w:sz w:val="16"/>
        </w:rPr>
        <w:t xml:space="preserve">, weapons of mass destruction (WMD) </w:t>
      </w:r>
      <w:r w:rsidRPr="00AB584B">
        <w:rPr>
          <w:rStyle w:val="Emphasis"/>
        </w:rPr>
        <w:t>prolif</w:t>
      </w:r>
      <w:r w:rsidRPr="00AB584B">
        <w:rPr>
          <w:sz w:val="16"/>
        </w:rPr>
        <w:t xml:space="preserve">eration, </w:t>
      </w:r>
      <w:r w:rsidRPr="00AB584B">
        <w:rPr>
          <w:rStyle w:val="StyleUnderline"/>
          <w:highlight w:val="cyan"/>
        </w:rPr>
        <w:t xml:space="preserve">freedom of </w:t>
      </w:r>
      <w:r w:rsidRPr="00AB584B">
        <w:rPr>
          <w:rStyle w:val="Emphasis"/>
          <w:highlight w:val="cyan"/>
        </w:rPr>
        <w:t>navigation</w:t>
      </w:r>
      <w:r w:rsidRPr="00AB584B">
        <w:rPr>
          <w:sz w:val="16"/>
        </w:rPr>
        <w:t xml:space="preserve">, the </w:t>
      </w:r>
      <w:r w:rsidRPr="00AB584B">
        <w:rPr>
          <w:rStyle w:val="Emphasis"/>
          <w:highlight w:val="cyan"/>
        </w:rPr>
        <w:t>peaceful resolution</w:t>
      </w:r>
      <w:r w:rsidRPr="00AB584B">
        <w:rPr>
          <w:sz w:val="16"/>
        </w:rPr>
        <w:t xml:space="preserve"> of disputes, </w:t>
      </w:r>
      <w:r w:rsidRPr="00AB584B">
        <w:rPr>
          <w:rStyle w:val="StyleUnderline"/>
        </w:rPr>
        <w:t>and</w:t>
      </w:r>
      <w:r w:rsidRPr="00AB584B">
        <w:rPr>
          <w:sz w:val="16"/>
        </w:rPr>
        <w:t xml:space="preserve"> the management of </w:t>
      </w:r>
      <w:r w:rsidRPr="00AB584B">
        <w:rPr>
          <w:rStyle w:val="StyleUnderline"/>
        </w:rPr>
        <w:t>transnational security threats</w:t>
      </w:r>
      <w:r w:rsidRPr="00AB584B">
        <w:rPr>
          <w:sz w:val="16"/>
        </w:rPr>
        <w:t xml:space="preserve"> China presses for reforms in global institutions that are, in many cases, long overdue, including the idea of providing greater representation for China and developing states in multilateral economic organizations.48</w:t>
      </w:r>
    </w:p>
    <w:p w14:paraId="5F51A3BB" w14:textId="77777777" w:rsidR="00A0310A" w:rsidRPr="00AB584B" w:rsidRDefault="00A0310A" w:rsidP="00A0310A">
      <w:pPr>
        <w:rPr>
          <w:sz w:val="16"/>
        </w:rPr>
      </w:pPr>
      <w:r w:rsidRPr="00AB584B">
        <w:rPr>
          <w:sz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sidRPr="00AB584B">
        <w:rPr>
          <w:rStyle w:val="StyleUnderline"/>
        </w:rPr>
        <w:t>Beijing is not energetically engaged in a deliberate effort to duplicate its system across the world</w:t>
      </w:r>
      <w:r w:rsidRPr="00AB584B">
        <w:rPr>
          <w:sz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sidRPr="00AB584B">
        <w:rPr>
          <w:rStyle w:val="StyleUnderline"/>
        </w:rPr>
        <w:t xml:space="preserve">China has </w:t>
      </w:r>
      <w:r w:rsidRPr="00AB584B">
        <w:rPr>
          <w:rStyle w:val="Emphasis"/>
        </w:rPr>
        <w:t>not espoused an ideology</w:t>
      </w:r>
      <w:r w:rsidRPr="00AB584B">
        <w:rPr>
          <w:rStyle w:val="StyleUnderline"/>
        </w:rPr>
        <w:t xml:space="preserve"> or </w:t>
      </w:r>
      <w:r w:rsidRPr="00AB584B">
        <w:rPr>
          <w:rStyle w:val="Emphasis"/>
        </w:rPr>
        <w:t>mindset</w:t>
      </w:r>
      <w:r w:rsidRPr="00AB584B">
        <w:rPr>
          <w:rStyle w:val="StyleUnderline"/>
        </w:rPr>
        <w:t xml:space="preserve"> that views the </w:t>
      </w:r>
      <w:r w:rsidRPr="00AB584B">
        <w:rPr>
          <w:rStyle w:val="Emphasis"/>
        </w:rPr>
        <w:t>acquisition of other territories</w:t>
      </w:r>
      <w:r w:rsidRPr="00AB584B">
        <w:rPr>
          <w:rStyle w:val="StyleUnderline"/>
        </w:rPr>
        <w:t xml:space="preserve"> or the coercive expansion of its system</w:t>
      </w:r>
      <w:r w:rsidRPr="00AB584B">
        <w:rPr>
          <w:sz w:val="16"/>
        </w:rPr>
        <w:t xml:space="preserve"> to other countries </w:t>
      </w:r>
      <w:r w:rsidRPr="00AB584B">
        <w:rPr>
          <w:rStyle w:val="StyleUnderline"/>
        </w:rPr>
        <w:t>as essential</w:t>
      </w:r>
      <w:r w:rsidRPr="00AB584B">
        <w:rPr>
          <w:sz w:val="16"/>
        </w:rPr>
        <w:t xml:space="preserve"> to its continued national vitality.50</w:t>
      </w:r>
    </w:p>
    <w:p w14:paraId="5A033125" w14:textId="77777777" w:rsidR="00A0310A" w:rsidRPr="00AB584B" w:rsidRDefault="00A0310A" w:rsidP="00A0310A">
      <w:pPr>
        <w:rPr>
          <w:sz w:val="16"/>
        </w:rPr>
      </w:pPr>
      <w:r w:rsidRPr="00AB584B">
        <w:rPr>
          <w:sz w:val="16"/>
        </w:rPr>
        <w:t>Finally</w:t>
      </w:r>
      <w:r w:rsidRPr="00AB584B">
        <w:rPr>
          <w:rStyle w:val="StyleUnderline"/>
        </w:rPr>
        <w:t xml:space="preserve">, the so–called global order is rapidly becoming a multipolar order that </w:t>
      </w:r>
      <w:r w:rsidRPr="00AB584B">
        <w:rPr>
          <w:rStyle w:val="Emphasis"/>
        </w:rPr>
        <w:t>no single country</w:t>
      </w:r>
      <w:r w:rsidRPr="00AB584B">
        <w:rPr>
          <w:rStyle w:val="StyleUnderline"/>
        </w:rPr>
        <w:t xml:space="preserve"> can </w:t>
      </w:r>
      <w:r w:rsidRPr="00AB584B">
        <w:rPr>
          <w:rStyle w:val="Emphasis"/>
        </w:rPr>
        <w:t>dominate</w:t>
      </w:r>
      <w:r w:rsidRPr="00AB584B">
        <w:rPr>
          <w:sz w:val="16"/>
        </w:rPr>
        <w:t xml:space="preserve"> in most or all spheres.51 Hence, even if Beijing wanted to create a Sinocentric order, it is extremely difficult, if not impossible, to see how they could make this happen.    </w:t>
      </w:r>
    </w:p>
    <w:p w14:paraId="47814E14" w14:textId="77777777" w:rsidR="00A0310A" w:rsidRPr="00AB584B" w:rsidRDefault="00A0310A" w:rsidP="00A0310A">
      <w:pPr>
        <w:rPr>
          <w:sz w:val="16"/>
        </w:rPr>
      </w:pPr>
      <w:r w:rsidRPr="00AB584B">
        <w:rPr>
          <w:sz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sidRPr="00AB584B">
        <w:rPr>
          <w:rStyle w:val="StyleUnderline"/>
          <w:highlight w:val="cyan"/>
        </w:rPr>
        <w:t>a</w:t>
      </w:r>
      <w:r w:rsidRPr="00AB584B">
        <w:rPr>
          <w:rStyle w:val="StyleUnderline"/>
        </w:rPr>
        <w:t xml:space="preserve"> continued U.S.</w:t>
      </w:r>
      <w:r w:rsidRPr="00AB584B">
        <w:rPr>
          <w:sz w:val="16"/>
        </w:rPr>
        <w:t xml:space="preserve"> or broader Western </w:t>
      </w:r>
      <w:r w:rsidRPr="00AB584B">
        <w:rPr>
          <w:rStyle w:val="StyleUnderline"/>
          <w:highlight w:val="cyan"/>
        </w:rPr>
        <w:t xml:space="preserve">drive </w:t>
      </w:r>
      <w:r w:rsidRPr="00C3701A">
        <w:rPr>
          <w:rStyle w:val="StyleUnderline"/>
          <w:highlight w:val="cyan"/>
        </w:rPr>
        <w:t xml:space="preserve">toward </w:t>
      </w:r>
      <w:r w:rsidRPr="00C3701A">
        <w:rPr>
          <w:rStyle w:val="Emphasis"/>
          <w:highlight w:val="cyan"/>
        </w:rPr>
        <w:t>confr</w:t>
      </w:r>
      <w:r w:rsidRPr="00AB584B">
        <w:rPr>
          <w:rStyle w:val="Emphasis"/>
          <w:highlight w:val="cyan"/>
        </w:rPr>
        <w:t>ontation</w:t>
      </w:r>
      <w:r w:rsidRPr="00AB584B">
        <w:rPr>
          <w:rStyle w:val="StyleUnderline"/>
        </w:rPr>
        <w:t xml:space="preserve"> and </w:t>
      </w:r>
      <w:r w:rsidRPr="00AB584B">
        <w:rPr>
          <w:rStyle w:val="Emphasis"/>
        </w:rPr>
        <w:t>zero–sum competition</w:t>
      </w:r>
      <w:r w:rsidRPr="00AB584B">
        <w:rPr>
          <w:rStyle w:val="StyleUnderline"/>
        </w:rPr>
        <w:t xml:space="preserve"> with Beijing.</w:t>
      </w:r>
      <w:r w:rsidRPr="00AB584B">
        <w:rPr>
          <w:sz w:val="16"/>
        </w:rPr>
        <w:t xml:space="preserve"> This development </w:t>
      </w:r>
      <w:r w:rsidRPr="00AB584B">
        <w:rPr>
          <w:rStyle w:val="StyleUnderline"/>
          <w:highlight w:val="cyan"/>
        </w:rPr>
        <w:t>would</w:t>
      </w:r>
      <w:r w:rsidRPr="00AB584B">
        <w:rPr>
          <w:sz w:val="16"/>
        </w:rPr>
        <w:t xml:space="preserve"> greatly </w:t>
      </w:r>
      <w:r w:rsidRPr="00AB584B">
        <w:rPr>
          <w:rStyle w:val="Emphasis"/>
          <w:highlight w:val="cyan"/>
        </w:rPr>
        <w:t>undermine</w:t>
      </w:r>
      <w:r w:rsidRPr="00AB584B">
        <w:rPr>
          <w:sz w:val="16"/>
        </w:rPr>
        <w:t xml:space="preserve"> those </w:t>
      </w:r>
      <w:r w:rsidRPr="00AB584B">
        <w:rPr>
          <w:rStyle w:val="StyleUnderline"/>
          <w:highlight w:val="cyan"/>
        </w:rPr>
        <w:t xml:space="preserve">voices within China who favor </w:t>
      </w:r>
      <w:r w:rsidRPr="00AB584B">
        <w:rPr>
          <w:rStyle w:val="Emphasis"/>
          <w:highlight w:val="cyan"/>
        </w:rPr>
        <w:t>moderation</w:t>
      </w:r>
      <w:r w:rsidRPr="00AB584B">
        <w:rPr>
          <w:rStyle w:val="StyleUnderline"/>
        </w:rPr>
        <w:t xml:space="preserve"> in the </w:t>
      </w:r>
      <w:r w:rsidRPr="00AB584B">
        <w:rPr>
          <w:rStyle w:val="Emphasis"/>
        </w:rPr>
        <w:t>U.S.–China rivalry</w:t>
      </w:r>
      <w:r w:rsidRPr="00AB584B">
        <w:rPr>
          <w:sz w:val="16"/>
        </w:rPr>
        <w:t xml:space="preserve">. In addition </w:t>
      </w:r>
      <w:r w:rsidRPr="00AB584B">
        <w:rPr>
          <w:rStyle w:val="StyleUnderline"/>
        </w:rPr>
        <w:t>it would</w:t>
      </w:r>
      <w:r w:rsidRPr="00AB584B">
        <w:rPr>
          <w:sz w:val="16"/>
        </w:rPr>
        <w:t xml:space="preserve"> significantly </w:t>
      </w:r>
      <w:r w:rsidRPr="00AB584B">
        <w:rPr>
          <w:rStyle w:val="Emphasis"/>
          <w:highlight w:val="cyan"/>
        </w:rPr>
        <w:t>raise the danger</w:t>
      </w:r>
      <w:r w:rsidRPr="00AB584B">
        <w:rPr>
          <w:rStyle w:val="StyleUnderline"/>
          <w:highlight w:val="cyan"/>
        </w:rPr>
        <w:t xml:space="preserve"> of Sino–American </w:t>
      </w:r>
      <w:r w:rsidRPr="00AB584B">
        <w:rPr>
          <w:rStyle w:val="Emphasis"/>
          <w:highlight w:val="cyan"/>
        </w:rPr>
        <w:t>crises</w:t>
      </w:r>
      <w:r w:rsidRPr="00AB584B">
        <w:rPr>
          <w:rStyle w:val="StyleUnderline"/>
        </w:rPr>
        <w:t xml:space="preserve"> and </w:t>
      </w:r>
      <w:r w:rsidRPr="00AB584B">
        <w:rPr>
          <w:rStyle w:val="Emphasis"/>
        </w:rPr>
        <w:t>military conflict</w:t>
      </w:r>
      <w:r w:rsidRPr="00AB584B">
        <w:rPr>
          <w:sz w:val="16"/>
        </w:rPr>
        <w:t xml:space="preserve">, </w:t>
      </w:r>
      <w:r w:rsidRPr="00AB584B">
        <w:rPr>
          <w:rStyle w:val="StyleUnderline"/>
          <w:highlight w:val="cyan"/>
        </w:rPr>
        <w:t xml:space="preserve">and divert </w:t>
      </w:r>
      <w:r w:rsidRPr="00AB584B">
        <w:rPr>
          <w:rStyle w:val="Emphasis"/>
          <w:highlight w:val="cyan"/>
        </w:rPr>
        <w:t>huge</w:t>
      </w:r>
      <w:r w:rsidRPr="00AB584B">
        <w:rPr>
          <w:rStyle w:val="StyleUnderline"/>
        </w:rPr>
        <w:t xml:space="preserve"> amounts of U.S. </w:t>
      </w:r>
      <w:r w:rsidRPr="00AB584B">
        <w:rPr>
          <w:rStyle w:val="Emphasis"/>
          <w:highlight w:val="cyan"/>
        </w:rPr>
        <w:t>resources</w:t>
      </w:r>
      <w:r w:rsidRPr="00AB584B">
        <w:rPr>
          <w:rStyle w:val="StyleUnderline"/>
          <w:highlight w:val="cyan"/>
        </w:rPr>
        <w:t xml:space="preserve"> away from</w:t>
      </w:r>
      <w:r w:rsidRPr="00AB584B">
        <w:rPr>
          <w:rStyle w:val="StyleUnderline"/>
        </w:rPr>
        <w:t xml:space="preserve"> </w:t>
      </w:r>
      <w:r w:rsidRPr="00AB584B">
        <w:rPr>
          <w:rStyle w:val="Emphasis"/>
        </w:rPr>
        <w:t>desperately needed</w:t>
      </w:r>
      <w:r w:rsidRPr="00AB584B">
        <w:rPr>
          <w:sz w:val="16"/>
        </w:rPr>
        <w:t xml:space="preserve"> non–military </w:t>
      </w:r>
      <w:r w:rsidRPr="00AB584B">
        <w:rPr>
          <w:rStyle w:val="Emphasis"/>
        </w:rPr>
        <w:t xml:space="preserve">uses at </w:t>
      </w:r>
      <w:r w:rsidRPr="00AB584B">
        <w:rPr>
          <w:rStyle w:val="Emphasis"/>
          <w:highlight w:val="cyan"/>
        </w:rPr>
        <w:t>home</w:t>
      </w:r>
      <w:r w:rsidRPr="00AB584B">
        <w:rPr>
          <w:sz w:val="16"/>
        </w:rPr>
        <w:t xml:space="preserve"> and abroad.52 </w:t>
      </w:r>
    </w:p>
    <w:p w14:paraId="469D35D9" w14:textId="77777777" w:rsidR="00A0310A" w:rsidRPr="00AB584B" w:rsidRDefault="00A0310A" w:rsidP="00A0310A">
      <w:pPr>
        <w:rPr>
          <w:sz w:val="16"/>
        </w:rPr>
      </w:pPr>
      <w:r w:rsidRPr="00AB584B">
        <w:rPr>
          <w:sz w:val="16"/>
        </w:rPr>
        <w:t>The Key Elements of a Restraint Approach to China</w:t>
      </w:r>
    </w:p>
    <w:p w14:paraId="1827A4D8" w14:textId="77777777" w:rsidR="00A0310A" w:rsidRPr="00AB584B" w:rsidRDefault="00A0310A" w:rsidP="00A0310A">
      <w:pPr>
        <w:rPr>
          <w:sz w:val="16"/>
          <w:szCs w:val="16"/>
        </w:rPr>
      </w:pPr>
      <w:r w:rsidRPr="00AB584B">
        <w:rPr>
          <w:sz w:val="16"/>
        </w:rPr>
        <w:t xml:space="preserve">From the above, it is clear that </w:t>
      </w:r>
      <w:r w:rsidRPr="00AB584B">
        <w:rPr>
          <w:rStyle w:val="StyleUnderline"/>
        </w:rPr>
        <w:t>a</w:t>
      </w:r>
      <w:r w:rsidRPr="00AB584B">
        <w:rPr>
          <w:sz w:val="16"/>
        </w:rPr>
        <w:t xml:space="preserve"> responsible </w:t>
      </w:r>
      <w:r w:rsidRPr="00AB584B">
        <w:rPr>
          <w:rStyle w:val="StyleUnderline"/>
        </w:rPr>
        <w:t>Restraint strategy toward China should</w:t>
      </w:r>
      <w:r w:rsidRPr="00AB584B">
        <w:rPr>
          <w:sz w:val="16"/>
        </w:rPr>
        <w:t xml:space="preserve"> seek to </w:t>
      </w:r>
      <w:r w:rsidRPr="00AB584B">
        <w:rPr>
          <w:rStyle w:val="StyleUnderline"/>
          <w:highlight w:val="cyan"/>
        </w:rPr>
        <w:t>replace</w:t>
      </w:r>
      <w:r w:rsidRPr="00AB584B">
        <w:rPr>
          <w:rStyle w:val="StyleUnderline"/>
        </w:rPr>
        <w:t xml:space="preserve"> the</w:t>
      </w:r>
      <w:r w:rsidRPr="00AB584B">
        <w:rPr>
          <w:sz w:val="16"/>
        </w:rPr>
        <w:t xml:space="preserve"> current, largely zero–sum, comprehensive competition and </w:t>
      </w:r>
      <w:r w:rsidRPr="00AB584B">
        <w:rPr>
          <w:rStyle w:val="Emphasis"/>
          <w:highlight w:val="cyan"/>
        </w:rPr>
        <w:t>confrontation</w:t>
      </w:r>
      <w:r w:rsidRPr="00AB584B">
        <w:rPr>
          <w:rStyle w:val="Emphasis"/>
        </w:rPr>
        <w:t xml:space="preserve"> with Beijing</w:t>
      </w:r>
      <w:r w:rsidRPr="00AB584B">
        <w:rPr>
          <w:rStyle w:val="StyleUnderline"/>
        </w:rPr>
        <w:t xml:space="preserve"> </w:t>
      </w:r>
      <w:r w:rsidRPr="00AB584B">
        <w:rPr>
          <w:rStyle w:val="StyleUnderline"/>
          <w:highlight w:val="cyan"/>
        </w:rPr>
        <w:t>with</w:t>
      </w:r>
      <w:r w:rsidRPr="00AB584B">
        <w:rPr>
          <w:rStyle w:val="StyleUnderline"/>
        </w:rPr>
        <w:t xml:space="preserve"> a stable</w:t>
      </w:r>
      <w:r w:rsidRPr="00AB584B">
        <w:rPr>
          <w:sz w:val="16"/>
        </w:rPr>
        <w:t xml:space="preserve">, balanced, mutually beneficial </w:t>
      </w:r>
      <w:r w:rsidRPr="00AB584B">
        <w:rPr>
          <w:rStyle w:val="StyleUnderline"/>
        </w:rPr>
        <w:t xml:space="preserve">form of </w:t>
      </w:r>
      <w:r w:rsidRPr="00AB584B">
        <w:rPr>
          <w:rStyle w:val="Emphasis"/>
          <w:highlight w:val="cyan"/>
        </w:rPr>
        <w:t>peaceful coexistence</w:t>
      </w:r>
      <w:r w:rsidRPr="00AB584B">
        <w:rPr>
          <w:rStyle w:val="StyleUnderline"/>
        </w:rPr>
        <w:t xml:space="preserve"> and bounded competition</w:t>
      </w:r>
      <w:r w:rsidRPr="00AB584B">
        <w:rPr>
          <w:sz w:val="16"/>
        </w:rPr>
        <w:t xml:space="preserve"> that can sustain global peace and prosperity while effectively addressing the primary threats facing both countries. </w:t>
      </w:r>
      <w:r w:rsidRPr="00AB584B">
        <w:rPr>
          <w:rStyle w:val="StyleUnderline"/>
        </w:rPr>
        <w:t>This will require</w:t>
      </w:r>
      <w:r w:rsidRPr="00AB584B">
        <w:rPr>
          <w:sz w:val="16"/>
        </w:rPr>
        <w:t xml:space="preserve"> a policy toward China geared to effective deterrence regarding red lines, alongside mutual, credible reassurance in key areas, and the </w:t>
      </w:r>
      <w:r w:rsidRPr="00AB584B">
        <w:rPr>
          <w:rStyle w:val="Emphasis"/>
          <w:highlight w:val="cyan"/>
        </w:rPr>
        <w:t>channeling</w:t>
      </w:r>
      <w:r w:rsidRPr="00AB584B">
        <w:rPr>
          <w:sz w:val="16"/>
        </w:rPr>
        <w:t xml:space="preserve"> of </w:t>
      </w:r>
      <w:r w:rsidRPr="00AB584B">
        <w:rPr>
          <w:rStyle w:val="StyleUnderline"/>
        </w:rPr>
        <w:t xml:space="preserve">Sino–U.S. </w:t>
      </w:r>
      <w:r w:rsidRPr="00AB584B">
        <w:rPr>
          <w:rStyle w:val="StyleUnderline"/>
          <w:highlight w:val="cyan"/>
        </w:rPr>
        <w:t>competition into</w:t>
      </w:r>
      <w:r w:rsidRPr="00AB584B">
        <w:rPr>
          <w:sz w:val="16"/>
        </w:rPr>
        <w:t xml:space="preserve"> as many </w:t>
      </w:r>
      <w:r w:rsidRPr="00AB584B">
        <w:rPr>
          <w:rStyle w:val="Emphasis"/>
          <w:highlight w:val="cyan"/>
        </w:rPr>
        <w:t>constructive realms</w:t>
      </w:r>
      <w:r w:rsidRPr="00AB584B">
        <w:rPr>
          <w:sz w:val="16"/>
        </w:rPr>
        <w:t xml:space="preserve"> as possible, </w:t>
      </w:r>
      <w:r w:rsidRPr="00AB584B">
        <w:rPr>
          <w:rStyle w:val="StyleUnderline"/>
        </w:rPr>
        <w:t>most importantly</w:t>
      </w:r>
      <w:r w:rsidRPr="00AB584B">
        <w:rPr>
          <w:sz w:val="16"/>
        </w:rPr>
        <w:t xml:space="preserve"> including the </w:t>
      </w:r>
      <w:r w:rsidRPr="00AB584B">
        <w:rPr>
          <w:rStyle w:val="StyleUnderline"/>
        </w:rPr>
        <w:t>effort to combat</w:t>
      </w:r>
      <w:r w:rsidRPr="00AB584B">
        <w:rPr>
          <w:sz w:val="16"/>
        </w:rPr>
        <w:t xml:space="preserve"> the overriding threats posed by </w:t>
      </w:r>
      <w:r w:rsidRPr="00AB584B">
        <w:rPr>
          <w:rStyle w:val="Emphasis"/>
          <w:highlight w:val="cyan"/>
        </w:rPr>
        <w:t>climate</w:t>
      </w:r>
      <w:r w:rsidRPr="00AB584B">
        <w:rPr>
          <w:rStyle w:val="Emphasis"/>
        </w:rPr>
        <w:t xml:space="preserve"> change</w:t>
      </w:r>
      <w:r w:rsidRPr="00AB584B">
        <w:rPr>
          <w:rStyle w:val="StyleUnderline"/>
          <w:highlight w:val="cyan"/>
        </w:rPr>
        <w:t xml:space="preserve">, </w:t>
      </w:r>
      <w:r w:rsidRPr="00AB584B">
        <w:rPr>
          <w:rStyle w:val="Emphasis"/>
          <w:highlight w:val="cyan"/>
        </w:rPr>
        <w:t>pandemics</w:t>
      </w:r>
      <w:r w:rsidRPr="00AB584B">
        <w:rPr>
          <w:rStyle w:val="StyleUnderline"/>
          <w:highlight w:val="cyan"/>
        </w:rPr>
        <w:t xml:space="preserve">, </w:t>
      </w:r>
      <w:r w:rsidRPr="00AB584B">
        <w:rPr>
          <w:rStyle w:val="Emphasis"/>
          <w:highlight w:val="cyan"/>
        </w:rPr>
        <w:t>nuc</w:t>
      </w:r>
      <w:r w:rsidRPr="00AB584B">
        <w:rPr>
          <w:rStyle w:val="Emphasis"/>
        </w:rPr>
        <w:t xml:space="preserve">lear </w:t>
      </w:r>
      <w:r w:rsidRPr="00AB584B">
        <w:rPr>
          <w:rStyle w:val="Emphasis"/>
          <w:highlight w:val="cyan"/>
        </w:rPr>
        <w:t>war</w:t>
      </w:r>
      <w:r w:rsidRPr="00AB584B">
        <w:rPr>
          <w:rStyle w:val="StyleUnderline"/>
        </w:rPr>
        <w:t xml:space="preserve">, </w:t>
      </w:r>
      <w:r w:rsidRPr="00AB584B">
        <w:rPr>
          <w:rStyle w:val="Emphasis"/>
        </w:rPr>
        <w:t xml:space="preserve">WMD </w:t>
      </w:r>
      <w:r w:rsidRPr="00AB584B">
        <w:rPr>
          <w:rStyle w:val="Emphasis"/>
          <w:highlight w:val="cyan"/>
        </w:rPr>
        <w:t>prolif</w:t>
      </w:r>
      <w:r w:rsidRPr="00AB584B">
        <w:rPr>
          <w:sz w:val="16"/>
        </w:rPr>
        <w:t xml:space="preserve">eration, </w:t>
      </w:r>
      <w:r w:rsidRPr="00AB584B">
        <w:rPr>
          <w:rStyle w:val="StyleUnderline"/>
          <w:highlight w:val="cyan"/>
        </w:rPr>
        <w:t>and</w:t>
      </w:r>
      <w:r w:rsidRPr="00AB584B">
        <w:rPr>
          <w:sz w:val="16"/>
        </w:rPr>
        <w:t xml:space="preserve"> global financial and </w:t>
      </w:r>
      <w:r w:rsidRPr="00AB584B">
        <w:rPr>
          <w:rStyle w:val="Emphasis"/>
          <w:highlight w:val="cyan"/>
        </w:rPr>
        <w:t>economic disorder</w:t>
      </w:r>
      <w:r w:rsidRPr="00AB584B">
        <w:rPr>
          <w:sz w:val="16"/>
          <w:szCs w:val="16"/>
        </w:rPr>
        <w:t>.</w:t>
      </w:r>
    </w:p>
    <w:p w14:paraId="43EBB23C" w14:textId="77777777" w:rsidR="00A0310A" w:rsidRPr="00AB584B" w:rsidRDefault="00A0310A" w:rsidP="00A0310A">
      <w:pPr>
        <w:rPr>
          <w:sz w:val="16"/>
        </w:rPr>
      </w:pPr>
      <w:r w:rsidRPr="00AB584B">
        <w:rPr>
          <w:rStyle w:val="StyleUnderline"/>
        </w:rPr>
        <w:t>An open–ended</w:t>
      </w:r>
      <w:r w:rsidRPr="00AB584B">
        <w:rPr>
          <w:sz w:val="16"/>
        </w:rPr>
        <w:t xml:space="preserve">, winner–take–all </w:t>
      </w:r>
      <w:r w:rsidRPr="00AB584B">
        <w:rPr>
          <w:rStyle w:val="Emphasis"/>
          <w:highlight w:val="cyan"/>
        </w:rPr>
        <w:t>security competition</w:t>
      </w:r>
      <w:r w:rsidRPr="00AB584B">
        <w:rPr>
          <w:rStyle w:val="StyleUnderline"/>
        </w:rPr>
        <w:t xml:space="preserve"> can substantially </w:t>
      </w:r>
      <w:r w:rsidRPr="00AB584B">
        <w:rPr>
          <w:rStyle w:val="StyleUnderline"/>
          <w:highlight w:val="cyan"/>
        </w:rPr>
        <w:t>increase the chance of</w:t>
      </w:r>
      <w:r w:rsidRPr="00AB584B">
        <w:rPr>
          <w:rStyle w:val="StyleUnderline"/>
        </w:rPr>
        <w:t xml:space="preserve"> </w:t>
      </w:r>
      <w:r w:rsidRPr="00AB584B">
        <w:rPr>
          <w:rStyle w:val="Emphasis"/>
        </w:rPr>
        <w:t>crises</w:t>
      </w:r>
      <w:r w:rsidRPr="00AB584B">
        <w:rPr>
          <w:rStyle w:val="StyleUnderline"/>
        </w:rPr>
        <w:t xml:space="preserve"> and </w:t>
      </w:r>
      <w:r w:rsidRPr="00AB584B">
        <w:rPr>
          <w:rStyle w:val="Emphasis"/>
          <w:highlight w:val="cyan"/>
        </w:rPr>
        <w:t>conflict</w:t>
      </w:r>
      <w:r w:rsidRPr="00AB584B">
        <w:rPr>
          <w:rStyle w:val="StyleUnderline"/>
          <w:highlight w:val="cyan"/>
        </w:rPr>
        <w:t xml:space="preserve"> and </w:t>
      </w:r>
      <w:r w:rsidRPr="00AB584B">
        <w:rPr>
          <w:rStyle w:val="Emphasis"/>
          <w:highlight w:val="cyan"/>
        </w:rPr>
        <w:t>eliminate options for coop</w:t>
      </w:r>
      <w:r w:rsidRPr="00AB584B">
        <w:rPr>
          <w:rStyle w:val="StyleUnderline"/>
        </w:rPr>
        <w:t xml:space="preserve">eration </w:t>
      </w:r>
      <w:r w:rsidRPr="00AB584B">
        <w:rPr>
          <w:rStyle w:val="StyleUnderline"/>
          <w:highlight w:val="cyan"/>
        </w:rPr>
        <w:t>in dealing with</w:t>
      </w:r>
      <w:r w:rsidRPr="00AB584B">
        <w:rPr>
          <w:sz w:val="16"/>
        </w:rPr>
        <w:t xml:space="preserve"> the truly </w:t>
      </w:r>
      <w:r w:rsidRPr="00AB584B">
        <w:rPr>
          <w:rStyle w:val="Emphasis"/>
          <w:highlight w:val="cyan"/>
        </w:rPr>
        <w:t>existential threats</w:t>
      </w:r>
      <w:r w:rsidRPr="00AB584B">
        <w:rPr>
          <w:sz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14:paraId="44217160" w14:textId="77777777" w:rsidR="00A0310A" w:rsidRPr="00AB584B" w:rsidRDefault="00A0310A" w:rsidP="00A0310A">
      <w:pPr>
        <w:pStyle w:val="Heading4"/>
      </w:pPr>
      <w:r w:rsidRPr="00AB584B">
        <w:t xml:space="preserve">Clinging drives a </w:t>
      </w:r>
      <w:r w:rsidRPr="00AB584B">
        <w:rPr>
          <w:u w:val="single"/>
        </w:rPr>
        <w:t>Russia-China</w:t>
      </w:r>
      <w:r w:rsidRPr="00AB584B">
        <w:t xml:space="preserve"> axis and numerous </w:t>
      </w:r>
      <w:r w:rsidRPr="00AB584B">
        <w:rPr>
          <w:u w:val="single"/>
        </w:rPr>
        <w:t>security dilemmas</w:t>
      </w:r>
      <w:r w:rsidRPr="00AB584B">
        <w:t xml:space="preserve">---extinction from </w:t>
      </w:r>
      <w:r w:rsidRPr="00AB584B">
        <w:rPr>
          <w:u w:val="single"/>
        </w:rPr>
        <w:t>miscalculated</w:t>
      </w:r>
      <w:r w:rsidRPr="00AB584B">
        <w:t xml:space="preserve"> AND </w:t>
      </w:r>
      <w:r w:rsidRPr="00AB584B">
        <w:rPr>
          <w:u w:val="single"/>
        </w:rPr>
        <w:t>intentional</w:t>
      </w:r>
      <w:r w:rsidRPr="00AB584B">
        <w:t xml:space="preserve"> escalation.</w:t>
      </w:r>
    </w:p>
    <w:p w14:paraId="520757F3" w14:textId="77777777" w:rsidR="00A0310A" w:rsidRPr="00AB584B" w:rsidRDefault="00A0310A" w:rsidP="00A0310A">
      <w:r w:rsidRPr="00AB584B">
        <w:rPr>
          <w:rStyle w:val="Style13ptBold"/>
        </w:rPr>
        <w:t>Cross ’24</w:t>
      </w:r>
      <w:r w:rsidRPr="00AB584B">
        <w:t xml:space="preserve"> [Sharyl; January 19; Distinguished Professor of International Politics and Former Director of the Kozmetsky Center of Excellence at St. Edward’s University; Perry World House, “Major Power Geopolitical Clashes Jeopardizing the Global Arms Control Regime: Reassessing Priorities, Searching for Approaches in a New Era of Nuclear Tripolarity,” https://global.upenn.edu/perryworldhouse/news/major-power-geopolitical-clashes-jeopardizing-global-arms-control-regime]</w:t>
      </w:r>
    </w:p>
    <w:p w14:paraId="7EC5EA94" w14:textId="77777777" w:rsidR="00A0310A" w:rsidRPr="00AB584B" w:rsidRDefault="00A0310A" w:rsidP="00A0310A">
      <w:pPr>
        <w:rPr>
          <w:rStyle w:val="StyleUnderline"/>
        </w:rPr>
      </w:pPr>
      <w:r w:rsidRPr="00AB584B">
        <w:rPr>
          <w:sz w:val="16"/>
        </w:rPr>
        <w:t xml:space="preserve">The strategic </w:t>
      </w:r>
      <w:r w:rsidRPr="00AB584B">
        <w:rPr>
          <w:rStyle w:val="Emphasis"/>
          <w:highlight w:val="cyan"/>
        </w:rPr>
        <w:t>arms control</w:t>
      </w:r>
      <w:r w:rsidRPr="00AB584B">
        <w:rPr>
          <w:sz w:val="16"/>
        </w:rPr>
        <w:t xml:space="preserve"> regime—which provides the foundation for global stability between the world’s two largest nuclear powers—</w:t>
      </w:r>
      <w:r w:rsidRPr="00AB584B">
        <w:rPr>
          <w:rStyle w:val="StyleUnderline"/>
          <w:highlight w:val="cyan"/>
        </w:rPr>
        <w:t xml:space="preserve">is in </w:t>
      </w:r>
      <w:r w:rsidRPr="00AB584B">
        <w:rPr>
          <w:rStyle w:val="Emphasis"/>
          <w:highlight w:val="cyan"/>
        </w:rPr>
        <w:t>jeopardy</w:t>
      </w:r>
      <w:r w:rsidRPr="00AB584B">
        <w:rPr>
          <w:sz w:val="16"/>
        </w:rPr>
        <w:t xml:space="preserve">. Even during the Cold War, the United States and Soviet Union </w:t>
      </w:r>
      <w:r w:rsidRPr="00AB584B">
        <w:rPr>
          <w:rStyle w:val="StyleUnderline"/>
        </w:rPr>
        <w:t xml:space="preserve">were able to avoid </w:t>
      </w:r>
      <w:r w:rsidRPr="00AB584B">
        <w:rPr>
          <w:rStyle w:val="Emphasis"/>
        </w:rPr>
        <w:t>nuclear</w:t>
      </w:r>
      <w:r w:rsidRPr="00AB584B">
        <w:rPr>
          <w:rStyle w:val="StyleUnderline"/>
        </w:rPr>
        <w:t xml:space="preserve"> confrontation by</w:t>
      </w:r>
      <w:r w:rsidRPr="00AB584B">
        <w:rPr>
          <w:sz w:val="16"/>
        </w:rPr>
        <w:t xml:space="preserve"> maintaining </w:t>
      </w:r>
      <w:r w:rsidRPr="00AB584B">
        <w:rPr>
          <w:rStyle w:val="StyleUnderline"/>
        </w:rPr>
        <w:t xml:space="preserve">reliable </w:t>
      </w:r>
      <w:r w:rsidRPr="00AB584B">
        <w:rPr>
          <w:rStyle w:val="Emphasis"/>
          <w:highlight w:val="cyan"/>
        </w:rPr>
        <w:t>communication</w:t>
      </w:r>
      <w:r w:rsidRPr="00AB584B">
        <w:rPr>
          <w:sz w:val="16"/>
        </w:rPr>
        <w:t xml:space="preserve"> channels, routine </w:t>
      </w:r>
      <w:r w:rsidRPr="00AB584B">
        <w:rPr>
          <w:rStyle w:val="StyleUnderline"/>
        </w:rPr>
        <w:t xml:space="preserve">diplomatic </w:t>
      </w:r>
      <w:r w:rsidRPr="00AB584B">
        <w:rPr>
          <w:rStyle w:val="StyleUnderline"/>
          <w:highlight w:val="cyan"/>
        </w:rPr>
        <w:t>engagement</w:t>
      </w:r>
      <w:r w:rsidRPr="00AB584B">
        <w:rPr>
          <w:sz w:val="16"/>
        </w:rPr>
        <w:t xml:space="preserve"> on arms control, </w:t>
      </w:r>
      <w:r w:rsidRPr="00AB584B">
        <w:rPr>
          <w:rStyle w:val="StyleUnderline"/>
          <w:highlight w:val="cyan"/>
        </w:rPr>
        <w:t>and</w:t>
      </w:r>
      <w:r w:rsidRPr="00AB584B">
        <w:rPr>
          <w:sz w:val="16"/>
        </w:rPr>
        <w:t xml:space="preserve"> establishing mutually agreed </w:t>
      </w:r>
      <w:r w:rsidRPr="00AB584B">
        <w:rPr>
          <w:rStyle w:val="StyleUnderline"/>
          <w:highlight w:val="cyan"/>
        </w:rPr>
        <w:t>safeguards</w:t>
      </w:r>
      <w:r w:rsidRPr="00AB584B">
        <w:rPr>
          <w:rStyle w:val="StyleUnderline"/>
        </w:rPr>
        <w:t xml:space="preserve"> to </w:t>
      </w:r>
      <w:r w:rsidRPr="00AB584B">
        <w:rPr>
          <w:rStyle w:val="StyleUnderline"/>
          <w:highlight w:val="cyan"/>
        </w:rPr>
        <w:t xml:space="preserve">avoid </w:t>
      </w:r>
      <w:r w:rsidRPr="00AB584B">
        <w:rPr>
          <w:rStyle w:val="Emphasis"/>
          <w:highlight w:val="cyan"/>
        </w:rPr>
        <w:t>escalation</w:t>
      </w:r>
      <w:r w:rsidRPr="00AB584B">
        <w:rPr>
          <w:sz w:val="16"/>
        </w:rPr>
        <w:t xml:space="preserve"> of clashes </w:t>
      </w:r>
      <w:r w:rsidRPr="00AB584B">
        <w:rPr>
          <w:rStyle w:val="StyleUnderline"/>
        </w:rPr>
        <w:t>beyond</w:t>
      </w:r>
      <w:r w:rsidRPr="00AB584B">
        <w:rPr>
          <w:sz w:val="16"/>
        </w:rPr>
        <w:t xml:space="preserve"> a given threshold, </w:t>
      </w:r>
      <w:r w:rsidRPr="00AB584B">
        <w:rPr>
          <w:rStyle w:val="Emphasis"/>
        </w:rPr>
        <w:t>accidents</w:t>
      </w:r>
      <w:r w:rsidRPr="00AB584B">
        <w:rPr>
          <w:rStyle w:val="StyleUnderline"/>
        </w:rPr>
        <w:t>, or misperception.</w:t>
      </w:r>
    </w:p>
    <w:p w14:paraId="09C51FC9" w14:textId="77777777" w:rsidR="00A0310A" w:rsidRPr="00AB584B" w:rsidRDefault="00A0310A" w:rsidP="00A0310A">
      <w:pPr>
        <w:rPr>
          <w:sz w:val="16"/>
        </w:rPr>
      </w:pPr>
      <w:r w:rsidRPr="00AB584B">
        <w:rPr>
          <w:sz w:val="16"/>
        </w:rPr>
        <w:t>The experience of the Cuban Missile Crisis that brought the United States and Soviet Union to the brink of nuclear war heightened appreciation for the importance of cultivating a robust nuclear arms control regime to deter U.S. and Soviet/Russian leadership from resorting to the use of nuclear weapons. Since the 1970s, the Soviet Union/Russia and the United States have concluded a series of strategic arms agreements ensuring transparency and reliable mutual verification protocols. Along with introducing transformational reforms of glasnost and perestroika on the domestic front, Soviet leader Mikhail Gorbachev was able to accomplish tremendous strides working with U.S. President Ronald Reagan to achieve major bilateral nuclear arms reductions. The fact that many fewer nations have acquired nuclear capabilities and the international community avoided clashes involving the use of nuclear weapons must be attributed for the most part to the stable core foundations of the U.S.-Soviet/Russia nuclear security regime.</w:t>
      </w:r>
    </w:p>
    <w:p w14:paraId="6A612AC6" w14:textId="77777777" w:rsidR="00A0310A" w:rsidRPr="00AB584B" w:rsidRDefault="00A0310A" w:rsidP="00A0310A">
      <w:pPr>
        <w:rPr>
          <w:sz w:val="16"/>
        </w:rPr>
      </w:pPr>
      <w:r w:rsidRPr="00AB584B">
        <w:rPr>
          <w:sz w:val="16"/>
        </w:rPr>
        <w:t xml:space="preserve">The Strategic Arms Reduction Treaty (New START) that was set to expire in 2026 has been halted. Russia’s war in Ukraine and its severing of relationships with the United States and its Western allies and the collapse of U.S.-Russian strategic dialogue and engagement on arms control, coupled with China’s accelerated drive toward nuclear expansion and escalating tensions in the U.S.-China bilateral relationship, have ushered in a new period of instability and risk for arms control and proliferation. U.S. President Joe Biden has acknowledged that </w:t>
      </w:r>
      <w:r w:rsidRPr="00AB584B">
        <w:rPr>
          <w:rStyle w:val="StyleUnderline"/>
          <w:highlight w:val="cyan"/>
        </w:rPr>
        <w:t>we</w:t>
      </w:r>
      <w:r w:rsidRPr="00AB584B">
        <w:rPr>
          <w:rStyle w:val="StyleUnderline"/>
        </w:rPr>
        <w:t xml:space="preserve"> have </w:t>
      </w:r>
      <w:r w:rsidRPr="00AB584B">
        <w:rPr>
          <w:rStyle w:val="StyleUnderline"/>
          <w:highlight w:val="cyan"/>
        </w:rPr>
        <w:t>reached an</w:t>
      </w:r>
      <w:r w:rsidRPr="00AB584B">
        <w:rPr>
          <w:rStyle w:val="StyleUnderline"/>
        </w:rPr>
        <w:t xml:space="preserve"> “</w:t>
      </w:r>
      <w:r w:rsidRPr="00AB584B">
        <w:rPr>
          <w:rStyle w:val="Emphasis"/>
          <w:highlight w:val="cyan"/>
        </w:rPr>
        <w:t>inflection point</w:t>
      </w:r>
      <w:r w:rsidRPr="00AB584B">
        <w:rPr>
          <w:rStyle w:val="StyleUnderline"/>
        </w:rPr>
        <w:t>” that</w:t>
      </w:r>
      <w:r w:rsidRPr="00AB584B">
        <w:rPr>
          <w:sz w:val="16"/>
        </w:rPr>
        <w:t xml:space="preserve"> will </w:t>
      </w:r>
      <w:r w:rsidRPr="00AB584B">
        <w:rPr>
          <w:rStyle w:val="StyleUnderline"/>
        </w:rPr>
        <w:t>determine</w:t>
      </w:r>
      <w:r w:rsidRPr="00AB584B">
        <w:rPr>
          <w:sz w:val="16"/>
        </w:rPr>
        <w:t xml:space="preserve"> the </w:t>
      </w:r>
      <w:r w:rsidRPr="00AB584B">
        <w:rPr>
          <w:rStyle w:val="StyleUnderline"/>
        </w:rPr>
        <w:t xml:space="preserve">future </w:t>
      </w:r>
      <w:r w:rsidRPr="00AB584B">
        <w:rPr>
          <w:rStyle w:val="Emphasis"/>
        </w:rPr>
        <w:t>security</w:t>
      </w:r>
      <w:r w:rsidRPr="00AB584B">
        <w:rPr>
          <w:sz w:val="16"/>
        </w:rPr>
        <w:t xml:space="preserve"> for our allies and partners and the world community for decades ahead, but the circumstances require careful assessment of strategic options and consequences of policy choices. </w:t>
      </w:r>
      <w:r w:rsidRPr="00AB584B">
        <w:rPr>
          <w:rStyle w:val="StyleUnderline"/>
        </w:rPr>
        <w:t xml:space="preserve">Innovative </w:t>
      </w:r>
      <w:r w:rsidRPr="00AB584B">
        <w:rPr>
          <w:rStyle w:val="Emphasis"/>
          <w:highlight w:val="cyan"/>
        </w:rPr>
        <w:t>approaches</w:t>
      </w:r>
      <w:r w:rsidRPr="00AB584B">
        <w:rPr>
          <w:rStyle w:val="StyleUnderline"/>
          <w:highlight w:val="cyan"/>
        </w:rPr>
        <w:t xml:space="preserve"> will</w:t>
      </w:r>
      <w:r w:rsidRPr="00AB584B">
        <w:rPr>
          <w:sz w:val="16"/>
        </w:rPr>
        <w:t xml:space="preserve"> be required to </w:t>
      </w:r>
      <w:r w:rsidRPr="00AB584B">
        <w:rPr>
          <w:rStyle w:val="StyleUnderline"/>
          <w:highlight w:val="cyan"/>
        </w:rPr>
        <w:t>prevent</w:t>
      </w:r>
      <w:r w:rsidRPr="00AB584B">
        <w:rPr>
          <w:rStyle w:val="StyleUnderline"/>
        </w:rPr>
        <w:t xml:space="preserve"> catastrophic </w:t>
      </w:r>
      <w:r w:rsidRPr="00AB584B">
        <w:rPr>
          <w:rStyle w:val="Emphasis"/>
          <w:highlight w:val="cyan"/>
        </w:rPr>
        <w:t>nuclear escalation</w:t>
      </w:r>
      <w:r w:rsidRPr="00AB584B">
        <w:rPr>
          <w:rStyle w:val="StyleUnderline"/>
          <w:highlight w:val="cyan"/>
        </w:rPr>
        <w:t xml:space="preserve"> and </w:t>
      </w:r>
      <w:r w:rsidRPr="00AB584B">
        <w:rPr>
          <w:rStyle w:val="Emphasis"/>
          <w:highlight w:val="cyan"/>
        </w:rPr>
        <w:t>prolif</w:t>
      </w:r>
      <w:r w:rsidRPr="00AB584B">
        <w:rPr>
          <w:rStyle w:val="StyleUnderline"/>
        </w:rPr>
        <w:t>eration</w:t>
      </w:r>
      <w:r w:rsidRPr="00AB584B">
        <w:rPr>
          <w:sz w:val="16"/>
        </w:rPr>
        <w:t xml:space="preserve"> of weapons of mass destruction </w:t>
      </w:r>
      <w:r w:rsidRPr="00AB584B">
        <w:rPr>
          <w:rStyle w:val="StyleUnderline"/>
        </w:rPr>
        <w:t>as the world system transitions from</w:t>
      </w:r>
      <w:r w:rsidRPr="00AB584B">
        <w:rPr>
          <w:sz w:val="16"/>
        </w:rPr>
        <w:t xml:space="preserve"> an era of bipolar </w:t>
      </w:r>
      <w:r w:rsidRPr="00AB584B">
        <w:rPr>
          <w:rStyle w:val="StyleUnderline"/>
        </w:rPr>
        <w:t>nuclear stability</w:t>
      </w:r>
      <w:r w:rsidRPr="00AB584B">
        <w:rPr>
          <w:sz w:val="16"/>
        </w:rPr>
        <w:t xml:space="preserve"> to a more comartifiplex three major power nuclear configuration.</w:t>
      </w:r>
    </w:p>
    <w:p w14:paraId="2CB2D615" w14:textId="77777777" w:rsidR="00A0310A" w:rsidRPr="00AB584B" w:rsidRDefault="00A0310A" w:rsidP="00A0310A">
      <w:pPr>
        <w:rPr>
          <w:sz w:val="16"/>
        </w:rPr>
      </w:pPr>
      <w:r w:rsidRPr="00AB584B">
        <w:rPr>
          <w:sz w:val="16"/>
        </w:rPr>
        <w:t>Ukraine War, Derailing U.S.-Russia Strategic Nuclear Collaboration, Risk of Nuclear Response</w:t>
      </w:r>
    </w:p>
    <w:p w14:paraId="63CBA989" w14:textId="77777777" w:rsidR="00A0310A" w:rsidRPr="00AB584B" w:rsidRDefault="00A0310A" w:rsidP="00A0310A">
      <w:pPr>
        <w:rPr>
          <w:sz w:val="16"/>
        </w:rPr>
      </w:pPr>
      <w:r w:rsidRPr="00AB584B">
        <w:rPr>
          <w:sz w:val="16"/>
        </w:rPr>
        <w:t>In the past, it has been the expectation that the United States and Soviet Union/Russia could compartmentalize differences to prevent other contentious issues in the bilateral relationship from interfering with the critical areas of nuclear security and arms control. However, the fact that Ukraine has been defined as an “existential” security priority for Russia’s leadership suggests that it is no longer a safe assumption that Moscow will separate clashes on Ukraine from collaboration with the United States on nuclear security. While the United States and the Soviet Union/Russia were able to manage competition and differences in the past on Angola, Ethiopia, Central America, Afghanistan, and, more recently ,in the Middle East (Iraq, Libya, Syria) without undermining strategic arms control, Ukraine’s location bordering the Russian Federation with a large Russian-speaking population and extensive historical, cultural, and geostrategic ties elevates its importance to a level of being associated by Russia’s leadership with survival of the state.</w:t>
      </w:r>
    </w:p>
    <w:p w14:paraId="1733D8AB" w14:textId="77777777" w:rsidR="00A0310A" w:rsidRPr="00AB584B" w:rsidRDefault="00A0310A" w:rsidP="00A0310A">
      <w:pPr>
        <w:rPr>
          <w:sz w:val="16"/>
        </w:rPr>
      </w:pPr>
      <w:r w:rsidRPr="00AB584B">
        <w:rPr>
          <w:sz w:val="16"/>
        </w:rPr>
        <w:t xml:space="preserve">In January 2023, the U.S. State Department reported that it was no longer possible to verify that Russia was complying with New START due to the Kremlin’s unwillingness to allow for on-site inspections. Russia’s President Vladimir Putin announced his decision to suspend New START in February 2023, linking resumption of the treaty with an end to Western military support for Ukraine. The Biden administration responded by expressing interest in engaging Russia to manage nuclear risks and develop a post-2026 arms control framework. While Kremlin spokesperson Dmitri Peskov described the suggestion of the U.S. administration as “important and positive,” Deputy Foreign Minister Sergei Ryabkov reiterated that </w:t>
      </w:r>
      <w:r w:rsidRPr="00AB584B">
        <w:rPr>
          <w:rStyle w:val="Emphasis"/>
          <w:highlight w:val="cyan"/>
        </w:rPr>
        <w:t>unless</w:t>
      </w:r>
      <w:r w:rsidRPr="00AB584B">
        <w:rPr>
          <w:sz w:val="16"/>
        </w:rPr>
        <w:t xml:space="preserve"> “</w:t>
      </w:r>
      <w:r w:rsidRPr="00AB584B">
        <w:rPr>
          <w:rStyle w:val="StyleUnderline"/>
          <w:highlight w:val="cyan"/>
        </w:rPr>
        <w:t>Washington</w:t>
      </w:r>
      <w:r w:rsidRPr="00AB584B">
        <w:rPr>
          <w:sz w:val="16"/>
        </w:rPr>
        <w:t xml:space="preserve"> and the West as a whole </w:t>
      </w:r>
      <w:r w:rsidRPr="00AB584B">
        <w:rPr>
          <w:rStyle w:val="StyleUnderline"/>
        </w:rPr>
        <w:t xml:space="preserve">do not radically </w:t>
      </w:r>
      <w:r w:rsidRPr="00AB584B">
        <w:rPr>
          <w:rStyle w:val="Emphasis"/>
          <w:highlight w:val="cyan"/>
        </w:rPr>
        <w:t>revise</w:t>
      </w:r>
      <w:r w:rsidRPr="00AB584B">
        <w:rPr>
          <w:sz w:val="16"/>
        </w:rPr>
        <w:t xml:space="preserve"> their </w:t>
      </w:r>
      <w:r w:rsidRPr="00AB584B">
        <w:rPr>
          <w:rStyle w:val="StyleUnderline"/>
          <w:highlight w:val="cyan"/>
        </w:rPr>
        <w:t>anti-Russian policy</w:t>
      </w:r>
      <w:r w:rsidRPr="00AB584B">
        <w:rPr>
          <w:sz w:val="16"/>
        </w:rPr>
        <w:t xml:space="preserve">…productive negotiations on </w:t>
      </w:r>
      <w:r w:rsidRPr="00AB584B">
        <w:rPr>
          <w:rStyle w:val="StyleUnderline"/>
          <w:highlight w:val="cyan"/>
        </w:rPr>
        <w:t>arms control</w:t>
      </w:r>
      <w:r w:rsidRPr="00AB584B">
        <w:rPr>
          <w:rStyle w:val="StyleUnderline"/>
        </w:rPr>
        <w:t xml:space="preserve"> will </w:t>
      </w:r>
      <w:r w:rsidRPr="00AB584B">
        <w:rPr>
          <w:rStyle w:val="Emphasis"/>
          <w:highlight w:val="cyan"/>
        </w:rPr>
        <w:t>hardly</w:t>
      </w:r>
      <w:r w:rsidRPr="00AB584B">
        <w:rPr>
          <w:rStyle w:val="StyleUnderline"/>
        </w:rPr>
        <w:t xml:space="preserve"> be </w:t>
      </w:r>
      <w:r w:rsidRPr="00AB584B">
        <w:rPr>
          <w:rStyle w:val="StyleUnderline"/>
          <w:highlight w:val="cyan"/>
        </w:rPr>
        <w:t>possible</w:t>
      </w:r>
      <w:r w:rsidRPr="00AB584B">
        <w:rPr>
          <w:sz w:val="16"/>
        </w:rPr>
        <w:t>.”</w:t>
      </w:r>
    </w:p>
    <w:p w14:paraId="3B0BE12D" w14:textId="77777777" w:rsidR="00A0310A" w:rsidRPr="00AB584B" w:rsidRDefault="00A0310A" w:rsidP="00A0310A">
      <w:pPr>
        <w:rPr>
          <w:sz w:val="16"/>
        </w:rPr>
      </w:pPr>
      <w:r w:rsidRPr="00AB584B">
        <w:rPr>
          <w:rStyle w:val="Emphasis"/>
          <w:highlight w:val="cyan"/>
        </w:rPr>
        <w:t>Although</w:t>
      </w:r>
      <w:r w:rsidRPr="00AB584B">
        <w:rPr>
          <w:rStyle w:val="StyleUnderline"/>
          <w:highlight w:val="cyan"/>
        </w:rPr>
        <w:t xml:space="preserve"> Russia has</w:t>
      </w:r>
      <w:r w:rsidRPr="00AB584B">
        <w:rPr>
          <w:rStyle w:val="StyleUnderline"/>
        </w:rPr>
        <w:t xml:space="preserve"> a </w:t>
      </w:r>
      <w:r w:rsidRPr="00AB584B">
        <w:rPr>
          <w:rStyle w:val="Emphasis"/>
          <w:highlight w:val="cyan"/>
        </w:rPr>
        <w:t>n</w:t>
      </w:r>
      <w:r w:rsidRPr="00AB584B">
        <w:rPr>
          <w:sz w:val="16"/>
        </w:rPr>
        <w:t>o-</w:t>
      </w:r>
      <w:r w:rsidRPr="00AB584B">
        <w:rPr>
          <w:rStyle w:val="Emphasis"/>
          <w:highlight w:val="cyan"/>
        </w:rPr>
        <w:t>f</w:t>
      </w:r>
      <w:r w:rsidRPr="00AB584B">
        <w:rPr>
          <w:sz w:val="16"/>
        </w:rPr>
        <w:t xml:space="preserve">irst </w:t>
      </w:r>
      <w:r w:rsidRPr="00AB584B">
        <w:rPr>
          <w:rStyle w:val="Emphasis"/>
          <w:highlight w:val="cyan"/>
        </w:rPr>
        <w:t>u</w:t>
      </w:r>
      <w:r w:rsidRPr="00AB584B">
        <w:rPr>
          <w:sz w:val="16"/>
        </w:rPr>
        <w:t xml:space="preserve">se nuclear policy, since unleashing the “special military operation” in Ukraine in February 2022, </w:t>
      </w:r>
      <w:r w:rsidRPr="00AB584B">
        <w:rPr>
          <w:rStyle w:val="StyleUnderline"/>
          <w:highlight w:val="cyan"/>
        </w:rPr>
        <w:t>Putin</w:t>
      </w:r>
      <w:r w:rsidRPr="00AB584B">
        <w:rPr>
          <w:rStyle w:val="StyleUnderline"/>
        </w:rPr>
        <w:t xml:space="preserve"> has </w:t>
      </w:r>
      <w:r w:rsidRPr="00AB584B">
        <w:rPr>
          <w:rStyle w:val="StyleUnderline"/>
          <w:highlight w:val="cyan"/>
        </w:rPr>
        <w:t>not ruled out</w:t>
      </w:r>
      <w:r w:rsidRPr="00AB584B">
        <w:rPr>
          <w:sz w:val="16"/>
        </w:rPr>
        <w:t xml:space="preserve"> the use of </w:t>
      </w:r>
      <w:r w:rsidRPr="00AB584B">
        <w:rPr>
          <w:rStyle w:val="Emphasis"/>
          <w:highlight w:val="cyan"/>
        </w:rPr>
        <w:t>nuc</w:t>
      </w:r>
      <w:r w:rsidRPr="00AB584B">
        <w:rPr>
          <w:rStyle w:val="StyleUnderline"/>
        </w:rPr>
        <w:t>lear weapon</w:t>
      </w:r>
      <w:r w:rsidRPr="00AB584B">
        <w:rPr>
          <w:rStyle w:val="Emphasis"/>
          <w:highlight w:val="cyan"/>
        </w:rPr>
        <w:t>s</w:t>
      </w:r>
      <w:r w:rsidRPr="00AB584B">
        <w:rPr>
          <w:sz w:val="16"/>
        </w:rPr>
        <w:t xml:space="preserve"> in the event that the survival of the Russian Federation was threatened. For Putin, Russia’s territory includes those areas annexed from Ukraine since 2014 (Crimea, Donetsk, Luhansk, Kherson, and Zaporizhzhia). At the time of launching Russia’s incursion into Ukraine, Putin placed Russia’s nuclear forces on alert and warned that those interfering with Russia’s operation in Ukraine would face consequences on a scale “you have never seen in your entire history.” In September 2022, after annexing four Ukrainian oblasts to Russia, Putin stated, “</w:t>
      </w:r>
      <w:r w:rsidRPr="00AB584B">
        <w:rPr>
          <w:rStyle w:val="StyleUnderline"/>
        </w:rPr>
        <w:t>In the</w:t>
      </w:r>
      <w:r w:rsidRPr="00AB584B">
        <w:rPr>
          <w:sz w:val="16"/>
        </w:rPr>
        <w:t xml:space="preserve"> event of a </w:t>
      </w:r>
      <w:r w:rsidRPr="00AB584B">
        <w:rPr>
          <w:rStyle w:val="Emphasis"/>
        </w:rPr>
        <w:t>threat</w:t>
      </w:r>
      <w:r w:rsidRPr="00AB584B">
        <w:rPr>
          <w:rStyle w:val="StyleUnderline"/>
        </w:rPr>
        <w:t xml:space="preserve"> to</w:t>
      </w:r>
      <w:r w:rsidRPr="00AB584B">
        <w:rPr>
          <w:sz w:val="16"/>
        </w:rPr>
        <w:t xml:space="preserve"> the </w:t>
      </w:r>
      <w:r w:rsidRPr="00AB584B">
        <w:rPr>
          <w:rStyle w:val="StyleUnderline"/>
        </w:rPr>
        <w:t>territorial integrity</w:t>
      </w:r>
      <w:r w:rsidRPr="00AB584B">
        <w:rPr>
          <w:sz w:val="16"/>
        </w:rPr>
        <w:t xml:space="preserve"> of our country </w:t>
      </w:r>
      <w:r w:rsidRPr="00AB584B">
        <w:rPr>
          <w:rStyle w:val="StyleUnderline"/>
        </w:rPr>
        <w:t xml:space="preserve">and to </w:t>
      </w:r>
      <w:r w:rsidRPr="00AB584B">
        <w:rPr>
          <w:rStyle w:val="Emphasis"/>
        </w:rPr>
        <w:t>defend Russia</w:t>
      </w:r>
      <w:r w:rsidRPr="00AB584B">
        <w:rPr>
          <w:sz w:val="16"/>
        </w:rPr>
        <w:t xml:space="preserve"> and our people, </w:t>
      </w:r>
      <w:r w:rsidRPr="00AB584B">
        <w:rPr>
          <w:rStyle w:val="StyleUnderline"/>
        </w:rPr>
        <w:t>we will</w:t>
      </w:r>
      <w:r w:rsidRPr="00AB584B">
        <w:rPr>
          <w:sz w:val="16"/>
        </w:rPr>
        <w:t xml:space="preserve"> certainly </w:t>
      </w:r>
      <w:r w:rsidRPr="00AB584B">
        <w:rPr>
          <w:rStyle w:val="Emphasis"/>
        </w:rPr>
        <w:t>make use</w:t>
      </w:r>
      <w:r w:rsidRPr="00AB584B">
        <w:rPr>
          <w:rStyle w:val="StyleUnderline"/>
        </w:rPr>
        <w:t xml:space="preserve"> of all weapon systems</w:t>
      </w:r>
      <w:r w:rsidRPr="00AB584B">
        <w:rPr>
          <w:sz w:val="16"/>
        </w:rPr>
        <w:t xml:space="preserve"> available to us. This is not a bluff.”</w:t>
      </w:r>
    </w:p>
    <w:p w14:paraId="51CA5902" w14:textId="77777777" w:rsidR="00A0310A" w:rsidRPr="00AB584B" w:rsidRDefault="00A0310A" w:rsidP="00A0310A">
      <w:pPr>
        <w:rPr>
          <w:sz w:val="16"/>
        </w:rPr>
      </w:pPr>
      <w:r w:rsidRPr="00AB584B">
        <w:rPr>
          <w:sz w:val="16"/>
        </w:rPr>
        <w:t xml:space="preserve">Russia’s military forces seized control the Zaporizhzhia nuclear power plant which is the largest in Europe early on in the war generating concerns about possible nuclear disaster. In March 2023, Putin announced that </w:t>
      </w:r>
      <w:r w:rsidRPr="00AB584B">
        <w:rPr>
          <w:rStyle w:val="StyleUnderline"/>
        </w:rPr>
        <w:t xml:space="preserve">Russia would station </w:t>
      </w:r>
      <w:r w:rsidRPr="00AB584B">
        <w:rPr>
          <w:rStyle w:val="Emphasis"/>
        </w:rPr>
        <w:t>t</w:t>
      </w:r>
      <w:r w:rsidRPr="00AB584B">
        <w:rPr>
          <w:sz w:val="16"/>
        </w:rPr>
        <w:t xml:space="preserve">actical </w:t>
      </w:r>
      <w:r w:rsidRPr="00AB584B">
        <w:rPr>
          <w:rStyle w:val="Emphasis"/>
        </w:rPr>
        <w:t>n</w:t>
      </w:r>
      <w:r w:rsidRPr="00AB584B">
        <w:rPr>
          <w:sz w:val="16"/>
        </w:rPr>
        <w:t xml:space="preserve">uclear </w:t>
      </w:r>
      <w:r w:rsidRPr="00AB584B">
        <w:rPr>
          <w:rStyle w:val="Emphasis"/>
        </w:rPr>
        <w:t>w</w:t>
      </w:r>
      <w:r w:rsidRPr="00AB584B">
        <w:rPr>
          <w:sz w:val="16"/>
        </w:rPr>
        <w:t>eapon</w:t>
      </w:r>
      <w:r w:rsidRPr="00AB584B">
        <w:rPr>
          <w:rStyle w:val="Emphasis"/>
        </w:rPr>
        <w:t>s</w:t>
      </w:r>
      <w:r w:rsidRPr="00AB584B">
        <w:rPr>
          <w:sz w:val="16"/>
        </w:rPr>
        <w:t xml:space="preserve"> in Belarus contending this was </w:t>
      </w:r>
      <w:r w:rsidRPr="00AB584B">
        <w:rPr>
          <w:rStyle w:val="StyleUnderline"/>
        </w:rPr>
        <w:t>no different than</w:t>
      </w:r>
      <w:r w:rsidRPr="00AB584B">
        <w:rPr>
          <w:sz w:val="16"/>
        </w:rPr>
        <w:t xml:space="preserve"> the </w:t>
      </w:r>
      <w:r w:rsidRPr="00AB584B">
        <w:rPr>
          <w:rStyle w:val="Emphasis"/>
          <w:highlight w:val="cyan"/>
        </w:rPr>
        <w:t>U</w:t>
      </w:r>
      <w:r w:rsidRPr="00AB584B">
        <w:rPr>
          <w:sz w:val="16"/>
        </w:rPr>
        <w:t xml:space="preserve">nited </w:t>
      </w:r>
      <w:r w:rsidRPr="00AB584B">
        <w:rPr>
          <w:rStyle w:val="Emphasis"/>
          <w:highlight w:val="cyan"/>
        </w:rPr>
        <w:t>S</w:t>
      </w:r>
      <w:r w:rsidRPr="00AB584B">
        <w:rPr>
          <w:sz w:val="16"/>
        </w:rPr>
        <w:t xml:space="preserve">tates </w:t>
      </w:r>
      <w:r w:rsidRPr="00AB584B">
        <w:rPr>
          <w:rStyle w:val="StyleUnderline"/>
        </w:rPr>
        <w:t>positioning nuclear assets among</w:t>
      </w:r>
      <w:r w:rsidRPr="00AB584B">
        <w:rPr>
          <w:sz w:val="16"/>
        </w:rPr>
        <w:t xml:space="preserve"> allied nations in </w:t>
      </w:r>
      <w:r w:rsidRPr="00AB584B">
        <w:rPr>
          <w:rStyle w:val="StyleUnderline"/>
        </w:rPr>
        <w:t>Europe</w:t>
      </w:r>
      <w:r w:rsidRPr="00AB584B">
        <w:rPr>
          <w:sz w:val="16"/>
        </w:rPr>
        <w:t>.</w:t>
      </w:r>
    </w:p>
    <w:p w14:paraId="5AC57D83" w14:textId="77777777" w:rsidR="00A0310A" w:rsidRPr="00AB584B" w:rsidRDefault="00A0310A" w:rsidP="00A0310A">
      <w:pPr>
        <w:rPr>
          <w:sz w:val="16"/>
        </w:rPr>
      </w:pPr>
      <w:r w:rsidRPr="00AB584B">
        <w:rPr>
          <w:sz w:val="16"/>
        </w:rPr>
        <w:t>&lt;&lt;TEXT CONDENSED, NONE OMITTED&gt;.</w:t>
      </w:r>
    </w:p>
    <w:p w14:paraId="656CF7FC" w14:textId="77777777" w:rsidR="00A0310A" w:rsidRPr="00AB584B" w:rsidRDefault="00A0310A" w:rsidP="00A0310A">
      <w:pPr>
        <w:rPr>
          <w:sz w:val="8"/>
        </w:rPr>
      </w:pPr>
      <w:r w:rsidRPr="00AB584B">
        <w:rPr>
          <w:sz w:val="8"/>
        </w:rPr>
        <w:t>Putin’s remarks at the St. Petersburg Economic Forum in July 2023 seemed to dial back concerns about nuclear responses in Ukraine. Putin justified moving tactical nuclear weapons to Belarus as an “element of deterrence” for those “thinking about inflicting strategic defeat” of Russia. Following recounting setbacks in Ukraine’s counteroffensive, Putin reiterated that Russia’s official doctrine allows for the use of nuclear weapons in situations where the survival of the nation was threatened but then implied that this option was not necessary at this point. In mid-August 2023, the United States announced approval for the Netherlands and Denmark to provide F16 fighter jets to Ukraine. Russia has been targeted with a series of drone strikes on military installations and buildings in civilian areas over the past months attributed to Ukrainians operating within the Russian Federation. Following announcement in August 2023 that the Biden administration would provide the 45 tranche of military assistance in Ukraine, including additional ammunition for High Mobility Artillery Rocket Systems (HIMARS), Javelin and anti-armor rockets, Hydra 70 rockets, and 3 million rounds of small arms ammunition, the head of Russia’s space agency ROSCOSMOS Yuri Borisov stated that the Sarmat MIRV equipped intercontinental ballistic missile had been placed into service—a weapon that Putin had said would make Moscow’s enemies “think twice.” Deputy Chairman of the Russian Security Council Dmitry Medvedev has issued periodic warnings about a nuclear scenario stating that “loss of a nuclear power in a conventional war can provoke the outbreak of nuclear war” and that Russia may be forced to use a nuclear weapon if Ukraine’s counteroffensive succeeds. On August 28, 2023, Medvedev posted on Telegram that Ukraine’s approval from Western nations for missile strikes throughout Russia or to attack Crimea unfortunately indicates that the “prophecies of the Apocalypse” were closer. Statements from Russia’s leadership on willingness to resort to the use of nuclear weapons over Ukraine have been echoed by discussions taking place among leading defense experts. Sergei Karaganov, former presidential advisor and dean of the Higher School of Economics in Moscow, published an article in June 2023 calling for Russia to undertake preemptive nuclear strikes against several European countries as a way to end the war in Ukraine. While Karaganov acknowledged that this would be a “terrible choice” on a moral level, he contends that it is necessary to prevent the West from leading the world to a final “full-scale” and “last world war for humanity." Karaganov’s article prompted a series of responses among other leading analysts of Russia’s foreign policy community contending that employing a nuclear strike would not “sober up the West” or that Karaganov’s position “underestimates the willingness of Western elites’ determination to climb the escalation ladder with Russia, and, if necessary ahead of it...”Former head of the Carnegie Moscow Center Dmitry Trenin affirmed that nuclear weapons have been “on the table” from the outset and that basing U.S. strategy on the “belief that the Russian leadership will not dare use nuclear weapons in the current conflict” was an “extremely dangerous misperception.” Russia’s channel 1 and other state-sponsored media networks have hosted programs with pundits, analysts, and legislative leaders calling for nuclear responses over Ukraine. U.S. President Biden cautioned at the outset of the Ukraine conflict that a direct U.S.-Russia war must be avoided because of nuclear risks. In October 2022, Biden warned that the risk of nuclear “armageddon” was the highest it had been since the 1962 Cuban Missile Crisis. Biden has said that there was no way to use tactical nuclear weapons on a battlefield without it ending in Armageddon. In June 2023, he stated that the threat issued by Putin to use nuclear weapons was “real” and that deployment of tactical nuclear weapons in Belarus was “absolutely irresponsible.” U.S. officials have warned of “catastrophic consequences” for nuclear use, but Biden has remained ambiguous in spelling out scenarios and likely U.S. responses, which have traditionally been essential for deterrence. Several analysts have tended to downplay threats of the use of nuclear weapons coming from Moscow as “bluffing,” but others have not dismissed the possibility or even certainty. Although Putin has referenced the doctrinal foundation and taken steps to prepare for employing a nuclear response, he must weigh the consequences in loss of life, destruction of the environment and infrastructure, and damage to existing significant international partnerships. China, India, and other valuable partner nations for Russia have emphasized that nuclear weapons should not be used in the Ukraine war. There are options available to Russia in the conventional, cyber, or other domains that would not entail the costs of using nuclear weapons. At the same time, there is a high risk that the war in Ukraine could escalate involving neighboring nations evoking an Article V response from the North Atlantic Treaty Organization (NATO) and the potential for unleashing a nuclear response should not be ruled out. The longer the war in Ukraine continues the greater the risk of miscalculation and accidents that could result in a nuclear confrontation. Russia had supported Washington and Beijing in containing North Korea’s nuclear development, but the fact that Putin has turned to Kim Jong-un as a source for ammunition for the Ukraine war with the prospect for Russia-North Korea cooperation in the nuclear sphere represents a setback for managing nuclear security and proliferation. Russia’s military cooperation with Iran in the wake of the war in Ukraine with Tehran providing lethal drone technology and Moscow offering diplomatic support to Iran poses further complications for nuclear safeguard compliance. The suspension of the U.S.-Russia New START, threats of resorting to the use of nuclear weapons and shifting geopolitical alignments resulting from clashes over Ukraine has destabilized the global nuclear security order. The issue of perhaps highest priority on the U.S.-Russia security agenda, ongoing collaboration among the two nations holding the world’s largest nuclear arsenals, is now in question. NATO Enlargement, Failed Diplomacy, Costs and Risks of Military Engagement</w:t>
      </w:r>
    </w:p>
    <w:p w14:paraId="20725FE2" w14:textId="77777777" w:rsidR="00A0310A" w:rsidRPr="00AB584B" w:rsidRDefault="00A0310A" w:rsidP="00A0310A">
      <w:pPr>
        <w:rPr>
          <w:sz w:val="16"/>
        </w:rPr>
      </w:pPr>
      <w:r w:rsidRPr="00AB584B">
        <w:rPr>
          <w:sz w:val="16"/>
        </w:rPr>
        <w:t>&lt;&lt;PARAGRAPH BREAKS RESUME&gt;.</w:t>
      </w:r>
    </w:p>
    <w:p w14:paraId="5ED512B4" w14:textId="77777777" w:rsidR="00A0310A" w:rsidRPr="00AB584B" w:rsidRDefault="00A0310A" w:rsidP="00A0310A">
      <w:pPr>
        <w:rPr>
          <w:sz w:val="16"/>
        </w:rPr>
      </w:pPr>
      <w:r w:rsidRPr="00AB584B">
        <w:rPr>
          <w:sz w:val="16"/>
        </w:rPr>
        <w:t xml:space="preserve">Moscow’s invasion of the sovereign nation of Ukraine has come at enormous cost, but </w:t>
      </w:r>
      <w:r w:rsidRPr="00AB584B">
        <w:rPr>
          <w:rStyle w:val="StyleUnderline"/>
        </w:rPr>
        <w:t xml:space="preserve">the </w:t>
      </w:r>
      <w:r w:rsidRPr="00AB584B">
        <w:rPr>
          <w:rStyle w:val="Emphasis"/>
        </w:rPr>
        <w:t>West</w:t>
      </w:r>
      <w:r w:rsidRPr="00AB584B">
        <w:rPr>
          <w:sz w:val="16"/>
        </w:rPr>
        <w:t xml:space="preserve"> also </w:t>
      </w:r>
      <w:r w:rsidRPr="00AB584B">
        <w:rPr>
          <w:rStyle w:val="StyleUnderline"/>
          <w:highlight w:val="cyan"/>
        </w:rPr>
        <w:t>made</w:t>
      </w:r>
      <w:r w:rsidRPr="00AB584B">
        <w:rPr>
          <w:rStyle w:val="StyleUnderline"/>
        </w:rPr>
        <w:t xml:space="preserve"> strategic </w:t>
      </w:r>
      <w:r w:rsidRPr="00AB584B">
        <w:rPr>
          <w:rStyle w:val="Emphasis"/>
          <w:highlight w:val="cyan"/>
        </w:rPr>
        <w:t>choices</w:t>
      </w:r>
      <w:r w:rsidRPr="00AB584B">
        <w:rPr>
          <w:sz w:val="16"/>
        </w:rPr>
        <w:t xml:space="preserve"> that </w:t>
      </w:r>
      <w:r w:rsidRPr="00AB584B">
        <w:rPr>
          <w:rStyle w:val="StyleUnderline"/>
        </w:rPr>
        <w:t xml:space="preserve">contributed to </w:t>
      </w:r>
      <w:r w:rsidRPr="00AB584B">
        <w:rPr>
          <w:rStyle w:val="Emphasis"/>
          <w:highlight w:val="cyan"/>
        </w:rPr>
        <w:t>provoking conflict</w:t>
      </w:r>
      <w:r w:rsidRPr="00AB584B">
        <w:rPr>
          <w:rStyle w:val="StyleUnderline"/>
        </w:rPr>
        <w:t xml:space="preserve"> with Russia. </w:t>
      </w:r>
      <w:r w:rsidRPr="00AB584B">
        <w:rPr>
          <w:rStyle w:val="StyleUnderline"/>
          <w:highlight w:val="cyan"/>
        </w:rPr>
        <w:t>Russia’s</w:t>
      </w:r>
      <w:r w:rsidRPr="00AB584B">
        <w:rPr>
          <w:rStyle w:val="StyleUnderline"/>
        </w:rPr>
        <w:t xml:space="preserve"> leadership</w:t>
      </w:r>
      <w:r w:rsidRPr="00AB584B">
        <w:rPr>
          <w:sz w:val="16"/>
        </w:rPr>
        <w:t xml:space="preserve">, defense, </w:t>
      </w:r>
      <w:r w:rsidRPr="00AB584B">
        <w:rPr>
          <w:rStyle w:val="StyleUnderline"/>
        </w:rPr>
        <w:t>and</w:t>
      </w:r>
      <w:r w:rsidRPr="00AB584B">
        <w:rPr>
          <w:sz w:val="16"/>
        </w:rPr>
        <w:t xml:space="preserve"> foreign policy </w:t>
      </w:r>
      <w:r w:rsidRPr="00AB584B">
        <w:rPr>
          <w:rStyle w:val="StyleUnderline"/>
        </w:rPr>
        <w:t>community</w:t>
      </w:r>
      <w:r w:rsidRPr="00AB584B">
        <w:rPr>
          <w:sz w:val="16"/>
        </w:rPr>
        <w:t xml:space="preserve"> </w:t>
      </w:r>
      <w:r w:rsidRPr="00AB584B">
        <w:rPr>
          <w:rStyle w:val="Emphasis"/>
          <w:highlight w:val="cyan"/>
        </w:rPr>
        <w:t>consistently</w:t>
      </w:r>
      <w:r w:rsidRPr="00AB584B">
        <w:rPr>
          <w:sz w:val="16"/>
          <w:highlight w:val="cyan"/>
        </w:rPr>
        <w:t xml:space="preserve"> </w:t>
      </w:r>
      <w:r w:rsidRPr="00AB584B">
        <w:rPr>
          <w:rStyle w:val="StyleUnderline"/>
          <w:highlight w:val="cyan"/>
        </w:rPr>
        <w:t xml:space="preserve">expressed </w:t>
      </w:r>
      <w:r w:rsidRPr="00AB584B">
        <w:rPr>
          <w:rStyle w:val="Emphasis"/>
          <w:highlight w:val="cyan"/>
        </w:rPr>
        <w:t>opposition</w:t>
      </w:r>
      <w:r w:rsidRPr="00AB584B">
        <w:rPr>
          <w:rStyle w:val="StyleUnderline"/>
          <w:highlight w:val="cyan"/>
        </w:rPr>
        <w:t xml:space="preserve"> to expansion</w:t>
      </w:r>
      <w:r w:rsidRPr="00AB584B">
        <w:rPr>
          <w:sz w:val="16"/>
        </w:rPr>
        <w:t xml:space="preserve"> of the Western security alliance. George F. Kennan, architect of America’s post-World War II Soviet containment strategy, had warned that expansion of NATO would be “</w:t>
      </w:r>
      <w:r w:rsidRPr="00AB584B">
        <w:rPr>
          <w:rStyle w:val="StyleUnderline"/>
        </w:rPr>
        <w:t xml:space="preserve">the most </w:t>
      </w:r>
      <w:r w:rsidRPr="00AB584B">
        <w:rPr>
          <w:rStyle w:val="Emphasis"/>
        </w:rPr>
        <w:t>fateful error</w:t>
      </w:r>
      <w:r w:rsidRPr="00AB584B">
        <w:rPr>
          <w:rStyle w:val="StyleUnderline"/>
        </w:rPr>
        <w:t xml:space="preserve"> of American policy</w:t>
      </w:r>
      <w:r w:rsidRPr="00AB584B">
        <w:rPr>
          <w:sz w:val="16"/>
        </w:rPr>
        <w:t xml:space="preserve"> in the entire post-Cold War era.” Moscow tolerated the first rounds of NATO enlargement in the Baltics and Eastern Europe, but claimed that NATO’s military involvement in Ukraine’s aspirations to join NATO crossed a line constituting a serious immediate and long-term potential threat to Russia.</w:t>
      </w:r>
    </w:p>
    <w:p w14:paraId="2F3B66AC" w14:textId="77777777" w:rsidR="00A0310A" w:rsidRPr="00AB584B" w:rsidRDefault="00A0310A" w:rsidP="00A0310A">
      <w:pPr>
        <w:rPr>
          <w:sz w:val="16"/>
        </w:rPr>
      </w:pPr>
      <w:r w:rsidRPr="00AB584B">
        <w:rPr>
          <w:sz w:val="16"/>
        </w:rPr>
        <w:t>&lt;&lt;TEXT CONDENSED, NONE OMITTED&gt;&gt;</w:t>
      </w:r>
    </w:p>
    <w:p w14:paraId="14DEA1D0" w14:textId="77777777" w:rsidR="00A0310A" w:rsidRPr="00AB584B" w:rsidRDefault="00A0310A" w:rsidP="00A0310A">
      <w:pPr>
        <w:rPr>
          <w:sz w:val="8"/>
        </w:rPr>
      </w:pPr>
      <w:r w:rsidRPr="00AB584B">
        <w:rPr>
          <w:sz w:val="8"/>
        </w:rPr>
        <w:t>Moscow’s leadership had broached proposals to develop a European security architecture that would take account of Russia’s interests. In 2008, Dmitry Medvedev, then serving as president of the Russian Federation, advanced a proposal for a new European security order followed by additional proposals prior to the invasion of Ukraine that were not afforded serious consideration among Western nations. Suggestions in the aftermath of the unraveling of the Soviet Union and Warsaw Pact that NATO was dead or had no purpose were unfounded. NATO provided a platform for bringing nations together to strengthen capacity for addressing a broad range of significant security challenges including promoting collaboration in managing weapons of mass destruction, countering terrorism, cyber and maritime cooperation, providing disaster support, and much more. Together with the EU, NATO offered assistance to Soviet successor nations in Europe and Eurasia for democratic reform, defense transformation, and capacity building. The NATO-Russia Council fostered practical security cooperation and consultation until Moscow’s annexation of Crimea in 2014, but, for Russians, NATO enlargement was considered a betrayal of pledges on the part of the United States and its allies that NATO would not expand and the possibility of Ukraine engaging in military collaboration with the Western security alliance or Ukraine joining NATO became a defining red-line for the Kremlin. The reality is that Ukraine was not a likely candidate for NATO membership in the foreseeable future, but Western involvement in the Euro-Maidan uprising that contributed to unseating Ukraine’s pro-Russian President Viktor Yanukovych prompted Moscow’s annexation of Crimea. The collapse of the Minsk peace process and lack of commitment in finding a workable diplomatic solution for resolving differences between Kyiv and Moscow on Crimea and Russian-speaking communities in Donbas escalated into the devastating war witnessed today. The disclosure by former German Chancellor Angela Merkel revealing that Germany and other Western nations were not sincere about reaching a diplomatic settlement between Russia and Ukraine, but only sought to gain time for Ukraine to enhance NATO military collaboration and presence in Ukraine has done nothing to enlist confidence that a diplomatic settlement would be possible. The Russia-Ukraine war has cost thousands of lives, displaced much of the Ukrainian population, destabilized the European and Eurasian security and economic orders, and disrupted global energy and food supplies. Had Ukraine been willing to forego NATO membership remaining neutral, this war would likely have been averted. Dedicated commitment on the part of all involved to pursue diplomatic channels toward developing alternative approaches for the post-Cold War European security structure would certainly have been preferable to suffering the tragic losses in Ukraine. There is no reason that Ukraine should not have been able to maintain ties with Russia and other Eastern European neighbors while simultaneously benefitting from cooperation with the Euro-Atlantic community. Moscow’s leadership contends that this is not simply a conflict between Russia and Ukraine, but that the West wants to destroy Russia. The perception that the West seeks strategic defeat of the Russian state is not unfounded. U.S. Defense Secretary Lloyd Austin’s public statement that the United States intends to “weaken Russia” by providing military support to Ukraine and frequent comments on prospects for regime change in Moscow by Western policy officials and analysts reinforces the Kremlin’s assessments regarding U.S./Western intentions. Any strategy aimed to destabilize and drive a major world nuclear power into a rogue nation status is obviously misguided and dangerous. Russia is still a European power and stabilizing Moscow’s relationships with nations of the transatlantic community will remain consequential for European and wider global security. Ukraine’s most recent June 2023 counteroffensive has been unsuccessful and it should be understood that Ukraine can not win a war with a much larger committed nuclear power. Anticipating the difficulties ahead for the Ukrainian military in re-taking occupied territories, Chairman of the Joint Chiefs of Staff Mark Milley had said in late 2022 after successes in Kharkiv and Kherson that it might be time to consider entering into discussions on a political settlement. This suggestion was widely rejected, and the Biden administration has been clear that decisions on ending the war in Ukraine would rest with Ukraine’s President Volodymyr Zelensky and the Ukrainian population. However, the setbacks in Ukraine’s most recent June 2023 counteroffensive has generated consideration among some in the administration about the need for an exit strategy. The current period of geopolitical upheaval in Europe and Eurasia is fraught with risks and at a minimum it will be important for the United States and its allies to support Ukraine in re-building and to stabilize relationships with Russia in order to prevent a wider Russia-NATO or world war. It is important to recognize that a consequence of the choices that have been made over Ukraine present major obstacles for continuation of a central U.S. security priority that has ensured global stability over the past decades, the U.S.-Russian nuclear arms regime. If the war in Ukraine continues to grind on for years or becomes a “forever war,” the prospects for negotiating a new START agreement before it expires in 2026 may be over, ending an era of cooperation in arms control and proliferation. This should be a major motivating factor for resuming dialogue and diplomacy toward ending the war in Ukraine avoiding further loss of life and devastation and setting a foundation for a return to normalcy in managing nuclear arms and proliferation of weapons of mass destruction.</w:t>
      </w:r>
    </w:p>
    <w:p w14:paraId="3BF26D6C" w14:textId="77777777" w:rsidR="00A0310A" w:rsidRPr="00AB584B" w:rsidRDefault="00A0310A" w:rsidP="00A0310A">
      <w:pPr>
        <w:rPr>
          <w:sz w:val="16"/>
        </w:rPr>
      </w:pPr>
      <w:r w:rsidRPr="00AB584B">
        <w:rPr>
          <w:sz w:val="16"/>
        </w:rPr>
        <w:t>&lt;&lt;PARAGRAPH BREAKS RESUME&gt;&gt;</w:t>
      </w:r>
    </w:p>
    <w:p w14:paraId="5E5C9F4D" w14:textId="77777777" w:rsidR="00A0310A" w:rsidRPr="00AB584B" w:rsidRDefault="00A0310A" w:rsidP="00A0310A">
      <w:pPr>
        <w:rPr>
          <w:sz w:val="16"/>
        </w:rPr>
      </w:pPr>
      <w:r w:rsidRPr="00AB584B">
        <w:rPr>
          <w:rStyle w:val="Emphasis"/>
          <w:highlight w:val="cyan"/>
        </w:rPr>
        <w:t>Russia-China</w:t>
      </w:r>
      <w:r w:rsidRPr="00AB584B">
        <w:rPr>
          <w:sz w:val="16"/>
        </w:rPr>
        <w:t xml:space="preserve"> Strategic Partnership and Prospects for Tripartite Major Power Nuclear Engagement</w:t>
      </w:r>
    </w:p>
    <w:p w14:paraId="2258295D" w14:textId="77777777" w:rsidR="00A0310A" w:rsidRPr="00AB584B" w:rsidRDefault="00A0310A" w:rsidP="00A0310A">
      <w:pPr>
        <w:rPr>
          <w:sz w:val="16"/>
        </w:rPr>
      </w:pPr>
      <w:r w:rsidRPr="00AB584B">
        <w:rPr>
          <w:sz w:val="16"/>
        </w:rPr>
        <w:t xml:space="preserve">Although the history of the Sino-Russian relationship has not been without clashes, </w:t>
      </w:r>
      <w:r w:rsidRPr="00AB584B">
        <w:rPr>
          <w:rStyle w:val="StyleUnderline"/>
        </w:rPr>
        <w:t>the two countries have become</w:t>
      </w:r>
      <w:r w:rsidRPr="00AB584B">
        <w:rPr>
          <w:sz w:val="16"/>
        </w:rPr>
        <w:t xml:space="preserve"> more </w:t>
      </w:r>
      <w:r w:rsidRPr="00AB584B">
        <w:rPr>
          <w:rStyle w:val="StyleUnderline"/>
        </w:rPr>
        <w:t xml:space="preserve">closely </w:t>
      </w:r>
      <w:r w:rsidRPr="00AB584B">
        <w:rPr>
          <w:rStyle w:val="Emphasis"/>
        </w:rPr>
        <w:t>aligned</w:t>
      </w:r>
      <w:r w:rsidRPr="00AB584B">
        <w:rPr>
          <w:sz w:val="16"/>
        </w:rPr>
        <w:t xml:space="preserve"> over the past decade forging a burgeoning “strategic partnership” </w:t>
      </w:r>
      <w:r w:rsidRPr="00AB584B">
        <w:rPr>
          <w:rStyle w:val="StyleUnderline"/>
        </w:rPr>
        <w:t>described</w:t>
      </w:r>
      <w:r w:rsidRPr="00AB584B">
        <w:rPr>
          <w:sz w:val="16"/>
        </w:rPr>
        <w:t xml:space="preserve"> by Russia’s President Vladimir Putin and China’s President Xi Jinping </w:t>
      </w:r>
      <w:r w:rsidRPr="00AB584B">
        <w:rPr>
          <w:rStyle w:val="StyleUnderline"/>
        </w:rPr>
        <w:t>as a “partnership without limits.”</w:t>
      </w:r>
      <w:r w:rsidRPr="00AB584B">
        <w:rPr>
          <w:sz w:val="16"/>
        </w:rPr>
        <w:t xml:space="preserve"> Following escalation of tensions with the West over Russia’s annexation of Crimea, Moscow moved to further strengthen its relationship with Beijing. Moscow continued to turn to China to offset stringent economic sanctions imposed by the United States and its European allies in response to Russia’s military incursion in Ukraine. Beijing attributes the Russo-Ukraine war to Western meddling in Ukraine’s domestic politics and NATO’s tendency to remain locked in a Cold War mindset insisting on expansion of the alliance.</w:t>
      </w:r>
    </w:p>
    <w:p w14:paraId="2B3786D7" w14:textId="77777777" w:rsidR="00A0310A" w:rsidRPr="00AB584B" w:rsidRDefault="00A0310A" w:rsidP="00A0310A">
      <w:pPr>
        <w:rPr>
          <w:sz w:val="16"/>
        </w:rPr>
      </w:pPr>
      <w:r w:rsidRPr="00AB584B">
        <w:rPr>
          <w:rStyle w:val="StyleUnderline"/>
        </w:rPr>
        <w:t xml:space="preserve">Russia and China </w:t>
      </w:r>
      <w:r w:rsidRPr="00AB584B">
        <w:rPr>
          <w:rStyle w:val="StyleUnderline"/>
          <w:highlight w:val="cyan"/>
        </w:rPr>
        <w:t>find</w:t>
      </w:r>
      <w:r w:rsidRPr="00AB584B">
        <w:rPr>
          <w:rStyle w:val="StyleUnderline"/>
        </w:rPr>
        <w:t xml:space="preserve"> </w:t>
      </w:r>
      <w:r w:rsidRPr="00AB584B">
        <w:rPr>
          <w:rStyle w:val="Emphasis"/>
        </w:rPr>
        <w:t xml:space="preserve">common </w:t>
      </w:r>
      <w:r w:rsidRPr="00AB584B">
        <w:rPr>
          <w:rStyle w:val="Emphasis"/>
          <w:highlight w:val="cyan"/>
        </w:rPr>
        <w:t>ground</w:t>
      </w:r>
      <w:r w:rsidRPr="00AB584B">
        <w:rPr>
          <w:sz w:val="16"/>
        </w:rPr>
        <w:t xml:space="preserve"> in </w:t>
      </w:r>
      <w:r w:rsidRPr="00AB584B">
        <w:rPr>
          <w:rStyle w:val="StyleUnderline"/>
          <w:highlight w:val="cyan"/>
        </w:rPr>
        <w:t>resisting</w:t>
      </w:r>
      <w:r w:rsidRPr="00AB584B">
        <w:rPr>
          <w:sz w:val="16"/>
        </w:rPr>
        <w:t xml:space="preserve"> U.S. global </w:t>
      </w:r>
      <w:r w:rsidRPr="00AB584B">
        <w:rPr>
          <w:rStyle w:val="Emphasis"/>
        </w:rPr>
        <w:t>hegemony</w:t>
      </w:r>
      <w:r w:rsidRPr="00AB584B">
        <w:rPr>
          <w:rStyle w:val="StyleUnderline"/>
        </w:rPr>
        <w:t xml:space="preserve"> and challenging </w:t>
      </w:r>
      <w:r w:rsidRPr="00AB584B">
        <w:rPr>
          <w:rStyle w:val="StyleUnderline"/>
          <w:highlight w:val="cyan"/>
        </w:rPr>
        <w:t xml:space="preserve">American </w:t>
      </w:r>
      <w:r w:rsidRPr="00AB584B">
        <w:rPr>
          <w:rStyle w:val="Emphasis"/>
          <w:highlight w:val="cyan"/>
        </w:rPr>
        <w:t>leadership</w:t>
      </w:r>
      <w:r w:rsidRPr="00AB584B">
        <w:rPr>
          <w:sz w:val="16"/>
        </w:rPr>
        <w:t xml:space="preserve"> of the rules-based liberal international order. </w:t>
      </w:r>
      <w:r w:rsidRPr="00AB584B">
        <w:rPr>
          <w:rStyle w:val="Emphasis"/>
          <w:highlight w:val="cyan"/>
        </w:rPr>
        <w:t>Both</w:t>
      </w:r>
      <w:r w:rsidRPr="00AB584B">
        <w:rPr>
          <w:sz w:val="16"/>
        </w:rPr>
        <w:t xml:space="preserve"> </w:t>
      </w:r>
      <w:r w:rsidRPr="00AB584B">
        <w:rPr>
          <w:rStyle w:val="StyleUnderline"/>
        </w:rPr>
        <w:t>Moscow and Beijing</w:t>
      </w:r>
      <w:r w:rsidRPr="00AB584B">
        <w:rPr>
          <w:sz w:val="16"/>
        </w:rPr>
        <w:t xml:space="preserve"> believe that they </w:t>
      </w:r>
      <w:r w:rsidRPr="00AB584B">
        <w:rPr>
          <w:rStyle w:val="StyleUnderline"/>
          <w:highlight w:val="cyan"/>
        </w:rPr>
        <w:t xml:space="preserve">should be </w:t>
      </w:r>
      <w:r w:rsidRPr="00AB584B">
        <w:rPr>
          <w:rStyle w:val="Emphasis"/>
          <w:highlight w:val="cyan"/>
        </w:rPr>
        <w:t>entitled</w:t>
      </w:r>
      <w:r w:rsidRPr="00AB584B">
        <w:rPr>
          <w:rStyle w:val="StyleUnderline"/>
          <w:highlight w:val="cyan"/>
        </w:rPr>
        <w:t xml:space="preserve"> to</w:t>
      </w:r>
      <w:r w:rsidRPr="00AB584B">
        <w:rPr>
          <w:sz w:val="16"/>
        </w:rPr>
        <w:t xml:space="preserve"> have </w:t>
      </w:r>
      <w:r w:rsidRPr="00AB584B">
        <w:rPr>
          <w:rStyle w:val="StyleUnderline"/>
          <w:highlight w:val="cyan"/>
        </w:rPr>
        <w:t xml:space="preserve">greater </w:t>
      </w:r>
      <w:r w:rsidRPr="00AB584B">
        <w:rPr>
          <w:rStyle w:val="Emphasis"/>
          <w:highlight w:val="cyan"/>
        </w:rPr>
        <w:t>influence</w:t>
      </w:r>
      <w:r w:rsidRPr="00AB584B">
        <w:rPr>
          <w:rStyle w:val="StyleUnderline"/>
        </w:rPr>
        <w:t xml:space="preserve"> in shaping world order</w:t>
      </w:r>
      <w:r w:rsidRPr="00AB584B">
        <w:rPr>
          <w:sz w:val="16"/>
        </w:rPr>
        <w:t xml:space="preserve"> in the contemporary multipolar system. Though the two countries no longer share ideological affinity, both Vladimir Putin and Xi Jinping are concerned about protecting security of the state and have been united in opposing Western intervention to advance democracy which they contend has resulted in chaos and destabilizing societies. Moscow and Beijing want to ensure that the kind of domestic turmoil that fueled the color revolutions in Eurasia and upheavals in the Middle East will never pose threats of regime change in their respective nations.</w:t>
      </w:r>
    </w:p>
    <w:p w14:paraId="0C3CA679" w14:textId="77777777" w:rsidR="00A0310A" w:rsidRPr="00AB584B" w:rsidRDefault="00A0310A" w:rsidP="00A0310A">
      <w:pPr>
        <w:rPr>
          <w:sz w:val="16"/>
        </w:rPr>
      </w:pPr>
      <w:r w:rsidRPr="00AB584B">
        <w:rPr>
          <w:sz w:val="16"/>
        </w:rPr>
        <w:t>Cultivation of relationships on the part of Russia and China with nations of the Global South is another means of counterbalancing the influence of the United States and its Western allies. Both countries issue narratives emphasizing legacies of Western imperialism, moral decadence, and claims of exceptionalism invoking calls for respecting the diversity of world civilizations and traditions. Offering investment without imposing domestic requirements has contributed to China surpassing U.S. economic presence throughout much of the world. The significant expansion of numbers of nations that would like to join BRICS threatens the preeminence of U.S. currency and influence in global finance and economic development over the long term.</w:t>
      </w:r>
    </w:p>
    <w:p w14:paraId="0DCB248F" w14:textId="77777777" w:rsidR="00A0310A" w:rsidRPr="00AB584B" w:rsidRDefault="00A0310A" w:rsidP="00A0310A">
      <w:pPr>
        <w:rPr>
          <w:rStyle w:val="StyleUnderline"/>
        </w:rPr>
      </w:pPr>
      <w:r w:rsidRPr="00AB584B">
        <w:rPr>
          <w:rStyle w:val="StyleUnderline"/>
        </w:rPr>
        <w:t>Russia and China</w:t>
      </w:r>
      <w:r w:rsidRPr="00AB584B">
        <w:rPr>
          <w:sz w:val="16"/>
        </w:rPr>
        <w:t xml:space="preserve"> have </w:t>
      </w:r>
      <w:r w:rsidRPr="00AB584B">
        <w:rPr>
          <w:rStyle w:val="Emphasis"/>
          <w:highlight w:val="cyan"/>
        </w:rPr>
        <w:t>expanded</w:t>
      </w:r>
      <w:r w:rsidRPr="00AB584B">
        <w:rPr>
          <w:rStyle w:val="StyleUnderline"/>
        </w:rPr>
        <w:t xml:space="preserve"> military-to-military </w:t>
      </w:r>
      <w:r w:rsidRPr="00AB584B">
        <w:rPr>
          <w:rStyle w:val="Emphasis"/>
          <w:highlight w:val="cyan"/>
        </w:rPr>
        <w:t>cooperation</w:t>
      </w:r>
      <w:r w:rsidRPr="00AB584B">
        <w:rPr>
          <w:rStyle w:val="StyleUnderline"/>
          <w:highlight w:val="cyan"/>
        </w:rPr>
        <w:t xml:space="preserve"> and</w:t>
      </w:r>
      <w:r w:rsidRPr="00AB584B">
        <w:rPr>
          <w:sz w:val="16"/>
        </w:rPr>
        <w:t xml:space="preserve"> have </w:t>
      </w:r>
      <w:r w:rsidRPr="00AB584B">
        <w:rPr>
          <w:rStyle w:val="StyleUnderline"/>
        </w:rPr>
        <w:t>held</w:t>
      </w:r>
      <w:r w:rsidRPr="00AB584B">
        <w:rPr>
          <w:sz w:val="16"/>
        </w:rPr>
        <w:t xml:space="preserve"> routine </w:t>
      </w:r>
      <w:r w:rsidRPr="00AB584B">
        <w:rPr>
          <w:rStyle w:val="StyleUnderline"/>
        </w:rPr>
        <w:t xml:space="preserve">large-scale military </w:t>
      </w:r>
      <w:r w:rsidRPr="00AB584B">
        <w:rPr>
          <w:rStyle w:val="Emphasis"/>
          <w:highlight w:val="cyan"/>
        </w:rPr>
        <w:t>exercises</w:t>
      </w:r>
      <w:r w:rsidRPr="00AB584B">
        <w:rPr>
          <w:sz w:val="16"/>
        </w:rPr>
        <w:t xml:space="preserve"> since 2018 </w:t>
      </w:r>
      <w:r w:rsidRPr="00AB584B">
        <w:rPr>
          <w:rStyle w:val="StyleUnderline"/>
          <w:highlight w:val="cyan"/>
        </w:rPr>
        <w:t xml:space="preserve">in </w:t>
      </w:r>
      <w:r w:rsidRPr="00AB584B">
        <w:rPr>
          <w:rStyle w:val="Emphasis"/>
          <w:highlight w:val="cyan"/>
        </w:rPr>
        <w:t>Asia</w:t>
      </w:r>
      <w:r w:rsidRPr="00AB584B">
        <w:rPr>
          <w:rStyle w:val="StyleUnderline"/>
          <w:highlight w:val="cyan"/>
        </w:rPr>
        <w:t xml:space="preserve">, the </w:t>
      </w:r>
      <w:r w:rsidRPr="00AB584B">
        <w:rPr>
          <w:rStyle w:val="Emphasis"/>
          <w:highlight w:val="cyan"/>
        </w:rPr>
        <w:t>Baltics</w:t>
      </w:r>
      <w:r w:rsidRPr="00AB584B">
        <w:rPr>
          <w:rStyle w:val="StyleUnderline"/>
          <w:highlight w:val="cyan"/>
        </w:rPr>
        <w:t>, and</w:t>
      </w:r>
      <w:r w:rsidRPr="00AB584B">
        <w:rPr>
          <w:sz w:val="16"/>
        </w:rPr>
        <w:t xml:space="preserve"> the </w:t>
      </w:r>
      <w:r w:rsidRPr="00AB584B">
        <w:rPr>
          <w:rStyle w:val="Emphasis"/>
          <w:highlight w:val="cyan"/>
        </w:rPr>
        <w:t>Mediterranean</w:t>
      </w:r>
      <w:r w:rsidRPr="00AB584B">
        <w:rPr>
          <w:sz w:val="16"/>
        </w:rPr>
        <w:t xml:space="preserve">, and </w:t>
      </w:r>
      <w:r w:rsidRPr="00AB584B">
        <w:rPr>
          <w:rStyle w:val="StyleUnderline"/>
        </w:rPr>
        <w:t>Russia</w:t>
      </w:r>
      <w:r w:rsidRPr="00AB584B">
        <w:rPr>
          <w:sz w:val="16"/>
        </w:rPr>
        <w:t xml:space="preserve"> has </w:t>
      </w:r>
      <w:r w:rsidRPr="00AB584B">
        <w:rPr>
          <w:rStyle w:val="StyleUnderline"/>
        </w:rPr>
        <w:t>sold</w:t>
      </w:r>
      <w:r w:rsidRPr="00AB584B">
        <w:rPr>
          <w:sz w:val="16"/>
        </w:rPr>
        <w:t xml:space="preserve"> some of its most </w:t>
      </w:r>
      <w:r w:rsidRPr="00AB584B">
        <w:rPr>
          <w:rStyle w:val="StyleUnderline"/>
        </w:rPr>
        <w:t>advanced</w:t>
      </w:r>
      <w:r w:rsidRPr="00AB584B">
        <w:rPr>
          <w:sz w:val="16"/>
        </w:rPr>
        <w:t xml:space="preserve"> military </w:t>
      </w:r>
      <w:r w:rsidRPr="00AB584B">
        <w:rPr>
          <w:rStyle w:val="StyleUnderline"/>
        </w:rPr>
        <w:t>equipment to China</w:t>
      </w:r>
      <w:r w:rsidRPr="00AB584B">
        <w:rPr>
          <w:sz w:val="16"/>
        </w:rPr>
        <w:t xml:space="preserve">. While China’s economy far exceeds that of Russia, Russia as one of the world’s two largest nuclear powers can offer support to China in accelerating nuclear development. During the visit of Xi Jinping to Russia in March 2023, </w:t>
      </w:r>
      <w:r w:rsidRPr="00AB584B">
        <w:rPr>
          <w:rStyle w:val="StyleUnderline"/>
        </w:rPr>
        <w:t>Putin announced</w:t>
      </w:r>
      <w:r w:rsidRPr="00AB584B">
        <w:rPr>
          <w:sz w:val="16"/>
        </w:rPr>
        <w:t xml:space="preserve"> that Russia’s state atomic energy corporation Rosatom and China’s Atomic Energy Agency had entered into a long-term contract that would include </w:t>
      </w:r>
      <w:r w:rsidRPr="00AB584B">
        <w:rPr>
          <w:rStyle w:val="StyleUnderline"/>
          <w:highlight w:val="cyan"/>
        </w:rPr>
        <w:t xml:space="preserve">exporting </w:t>
      </w:r>
      <w:r w:rsidRPr="00AB584B">
        <w:rPr>
          <w:rStyle w:val="Emphasis"/>
          <w:highlight w:val="cyan"/>
        </w:rPr>
        <w:t>plutonium</w:t>
      </w:r>
      <w:r w:rsidRPr="00AB584B">
        <w:rPr>
          <w:rStyle w:val="StyleUnderline"/>
        </w:rPr>
        <w:t xml:space="preserve"> from Russia to China</w:t>
      </w:r>
      <w:r w:rsidRPr="00AB584B">
        <w:rPr>
          <w:sz w:val="16"/>
        </w:rPr>
        <w:t xml:space="preserve"> for use in nuclear reactors potentially </w:t>
      </w:r>
      <w:r w:rsidRPr="00AB584B">
        <w:rPr>
          <w:rStyle w:val="StyleUnderline"/>
          <w:highlight w:val="cyan"/>
        </w:rPr>
        <w:t>contributing to</w:t>
      </w:r>
      <w:r w:rsidRPr="00AB584B">
        <w:rPr>
          <w:sz w:val="16"/>
        </w:rPr>
        <w:t xml:space="preserve"> more </w:t>
      </w:r>
      <w:r w:rsidRPr="00AB584B">
        <w:rPr>
          <w:rStyle w:val="StyleUnderline"/>
        </w:rPr>
        <w:t xml:space="preserve">rapid </w:t>
      </w:r>
      <w:r w:rsidRPr="00AB584B">
        <w:rPr>
          <w:rStyle w:val="Emphasis"/>
          <w:highlight w:val="cyan"/>
        </w:rPr>
        <w:t>expansion</w:t>
      </w:r>
      <w:r w:rsidRPr="00AB584B">
        <w:rPr>
          <w:rStyle w:val="StyleUnderline"/>
          <w:highlight w:val="cyan"/>
        </w:rPr>
        <w:t xml:space="preserve"> of</w:t>
      </w:r>
      <w:r w:rsidRPr="00AB584B">
        <w:rPr>
          <w:rStyle w:val="StyleUnderline"/>
        </w:rPr>
        <w:t xml:space="preserve"> China’s </w:t>
      </w:r>
      <w:r w:rsidRPr="00AB584B">
        <w:rPr>
          <w:rStyle w:val="StyleUnderline"/>
          <w:highlight w:val="cyan"/>
        </w:rPr>
        <w:t xml:space="preserve">nuclear </w:t>
      </w:r>
      <w:r w:rsidRPr="00AB584B">
        <w:rPr>
          <w:rStyle w:val="Emphasis"/>
          <w:highlight w:val="cyan"/>
        </w:rPr>
        <w:t>arsenal</w:t>
      </w:r>
      <w:r w:rsidRPr="00AB584B">
        <w:rPr>
          <w:rStyle w:val="StyleUnderline"/>
        </w:rPr>
        <w:t>.</w:t>
      </w:r>
    </w:p>
    <w:p w14:paraId="4546490E" w14:textId="77777777" w:rsidR="00A0310A" w:rsidRPr="00AB584B" w:rsidRDefault="00A0310A" w:rsidP="00A0310A">
      <w:pPr>
        <w:rPr>
          <w:sz w:val="16"/>
        </w:rPr>
      </w:pPr>
      <w:r w:rsidRPr="00AB584B">
        <w:rPr>
          <w:rStyle w:val="StyleUnderline"/>
          <w:highlight w:val="cyan"/>
        </w:rPr>
        <w:t>China and Russia</w:t>
      </w:r>
      <w:r w:rsidRPr="00AB584B">
        <w:rPr>
          <w:rStyle w:val="StyleUnderline"/>
        </w:rPr>
        <w:t xml:space="preserve"> do </w:t>
      </w:r>
      <w:r w:rsidRPr="00AB584B">
        <w:rPr>
          <w:rStyle w:val="Emphasis"/>
        </w:rPr>
        <w:t>not</w:t>
      </w:r>
      <w:r w:rsidRPr="00AB584B">
        <w:rPr>
          <w:rStyle w:val="StyleUnderline"/>
        </w:rPr>
        <w:t xml:space="preserve"> yet have</w:t>
      </w:r>
      <w:r w:rsidRPr="00AB584B">
        <w:rPr>
          <w:sz w:val="16"/>
        </w:rPr>
        <w:t xml:space="preserve"> an “</w:t>
      </w:r>
      <w:r w:rsidRPr="00AB584B">
        <w:rPr>
          <w:rStyle w:val="Emphasis"/>
        </w:rPr>
        <w:t>alliance</w:t>
      </w:r>
      <w:r w:rsidRPr="00AB584B">
        <w:rPr>
          <w:sz w:val="16"/>
        </w:rPr>
        <w:t xml:space="preserve">,” </w:t>
      </w:r>
      <w:r w:rsidRPr="00AB584B">
        <w:rPr>
          <w:rStyle w:val="StyleUnderline"/>
        </w:rPr>
        <w:t>but</w:t>
      </w:r>
      <w:r w:rsidRPr="00AB584B">
        <w:rPr>
          <w:sz w:val="16"/>
        </w:rPr>
        <w:t xml:space="preserve"> the two countries have been </w:t>
      </w:r>
      <w:r w:rsidRPr="00AB584B">
        <w:rPr>
          <w:rStyle w:val="StyleUnderline"/>
          <w:highlight w:val="cyan"/>
        </w:rPr>
        <w:t xml:space="preserve">driven </w:t>
      </w:r>
      <w:r w:rsidRPr="00AB584B">
        <w:rPr>
          <w:rStyle w:val="Emphasis"/>
          <w:highlight w:val="cyan"/>
        </w:rPr>
        <w:t>closer</w:t>
      </w:r>
      <w:r w:rsidRPr="00AB584B">
        <w:rPr>
          <w:rStyle w:val="StyleUnderline"/>
          <w:highlight w:val="cyan"/>
        </w:rPr>
        <w:t xml:space="preserve"> as</w:t>
      </w:r>
      <w:r w:rsidRPr="00AB584B">
        <w:rPr>
          <w:rStyle w:val="StyleUnderline"/>
        </w:rPr>
        <w:t xml:space="preserve"> a </w:t>
      </w:r>
      <w:r w:rsidRPr="00AB584B">
        <w:rPr>
          <w:rStyle w:val="StyleUnderline"/>
          <w:highlight w:val="cyan"/>
        </w:rPr>
        <w:t>result of tensions</w:t>
      </w:r>
      <w:r w:rsidRPr="00AB584B">
        <w:rPr>
          <w:sz w:val="16"/>
        </w:rPr>
        <w:t xml:space="preserve"> with the United States. While the conflict over Ukraine has led to collapse of the initial post-Soviet rapprochement between the United States and Russia, </w:t>
      </w:r>
      <w:r w:rsidRPr="00AB584B">
        <w:rPr>
          <w:rStyle w:val="StyleUnderline"/>
        </w:rPr>
        <w:t>the U.S.-China</w:t>
      </w:r>
      <w:r w:rsidRPr="00AB584B">
        <w:rPr>
          <w:sz w:val="16"/>
        </w:rPr>
        <w:t xml:space="preserve"> bilateral </w:t>
      </w:r>
      <w:r w:rsidRPr="00AB584B">
        <w:rPr>
          <w:rStyle w:val="Emphasis"/>
          <w:highlight w:val="cyan"/>
        </w:rPr>
        <w:t>relationship</w:t>
      </w:r>
      <w:r w:rsidRPr="00AB584B">
        <w:rPr>
          <w:rStyle w:val="StyleUnderline"/>
          <w:highlight w:val="cyan"/>
        </w:rPr>
        <w:t xml:space="preserve"> is</w:t>
      </w:r>
      <w:r w:rsidRPr="00AB584B">
        <w:rPr>
          <w:sz w:val="16"/>
        </w:rPr>
        <w:t xml:space="preserve"> quite </w:t>
      </w:r>
      <w:r w:rsidRPr="00AB584B">
        <w:rPr>
          <w:rStyle w:val="StyleUnderline"/>
          <w:highlight w:val="cyan"/>
        </w:rPr>
        <w:t xml:space="preserve">strained over </w:t>
      </w:r>
      <w:r w:rsidRPr="00AB584B">
        <w:rPr>
          <w:rStyle w:val="Emphasis"/>
          <w:highlight w:val="cyan"/>
        </w:rPr>
        <w:t>Taiwan</w:t>
      </w:r>
      <w:r w:rsidRPr="00AB584B">
        <w:rPr>
          <w:sz w:val="16"/>
          <w:highlight w:val="cyan"/>
        </w:rPr>
        <w:t>,</w:t>
      </w:r>
      <w:r w:rsidRPr="00AB584B">
        <w:rPr>
          <w:sz w:val="16"/>
        </w:rPr>
        <w:t xml:space="preserve"> competition for </w:t>
      </w:r>
      <w:r w:rsidRPr="00AB584B">
        <w:rPr>
          <w:rStyle w:val="StyleUnderline"/>
        </w:rPr>
        <w:t xml:space="preserve">influence in </w:t>
      </w:r>
      <w:r w:rsidRPr="00AB584B">
        <w:rPr>
          <w:rStyle w:val="StyleUnderline"/>
          <w:highlight w:val="cyan"/>
        </w:rPr>
        <w:t xml:space="preserve">the </w:t>
      </w:r>
      <w:r w:rsidRPr="00AB584B">
        <w:rPr>
          <w:rStyle w:val="Emphasis"/>
          <w:highlight w:val="cyan"/>
        </w:rPr>
        <w:t>S</w:t>
      </w:r>
      <w:r w:rsidRPr="00AB584B">
        <w:rPr>
          <w:sz w:val="16"/>
        </w:rPr>
        <w:t xml:space="preserve">outh </w:t>
      </w:r>
      <w:r w:rsidRPr="00AB584B">
        <w:rPr>
          <w:rStyle w:val="Emphasis"/>
          <w:highlight w:val="cyan"/>
        </w:rPr>
        <w:t>C</w:t>
      </w:r>
      <w:r w:rsidRPr="00AB584B">
        <w:rPr>
          <w:sz w:val="16"/>
        </w:rPr>
        <w:t xml:space="preserve">hina </w:t>
      </w:r>
      <w:r w:rsidRPr="00AB584B">
        <w:rPr>
          <w:rStyle w:val="Emphasis"/>
          <w:highlight w:val="cyan"/>
        </w:rPr>
        <w:t>S</w:t>
      </w:r>
      <w:r w:rsidRPr="00AB584B">
        <w:rPr>
          <w:sz w:val="16"/>
        </w:rPr>
        <w:t xml:space="preserve">ea and wider Asia, economic reprisals in </w:t>
      </w:r>
      <w:r w:rsidRPr="00AB584B">
        <w:rPr>
          <w:rStyle w:val="StyleUnderline"/>
        </w:rPr>
        <w:t>the tech</w:t>
      </w:r>
      <w:r w:rsidRPr="00AB584B">
        <w:rPr>
          <w:sz w:val="16"/>
        </w:rPr>
        <w:t xml:space="preserve">nology </w:t>
      </w:r>
      <w:r w:rsidRPr="00AB584B">
        <w:rPr>
          <w:rStyle w:val="StyleUnderline"/>
        </w:rPr>
        <w:t>sphere</w:t>
      </w:r>
      <w:r w:rsidRPr="00AB584B">
        <w:rPr>
          <w:sz w:val="16"/>
        </w:rPr>
        <w:t>, and more.</w:t>
      </w:r>
    </w:p>
    <w:p w14:paraId="346D8663" w14:textId="77777777" w:rsidR="00A0310A" w:rsidRPr="00AB584B" w:rsidRDefault="00A0310A" w:rsidP="00A0310A">
      <w:pPr>
        <w:rPr>
          <w:sz w:val="16"/>
        </w:rPr>
      </w:pPr>
      <w:r w:rsidRPr="00AB584B">
        <w:rPr>
          <w:sz w:val="16"/>
        </w:rPr>
        <w:t xml:space="preserve">The Russia-China strategic partnership has advanced too far to hope that the United States would be able to drive a wedge between the two countries. The Biden administration’s identification of the struggle between democracy and autocracy as the guiding vision for </w:t>
      </w:r>
      <w:r w:rsidRPr="00AB584B">
        <w:rPr>
          <w:rStyle w:val="StyleUnderline"/>
        </w:rPr>
        <w:t>American foreign policy</w:t>
      </w:r>
      <w:r w:rsidRPr="00AB584B">
        <w:rPr>
          <w:sz w:val="16"/>
        </w:rPr>
        <w:t xml:space="preserve"> presents additional difficulties for enlisting cooperation in nuclear security and other critical areas or to avoid </w:t>
      </w:r>
      <w:r w:rsidRPr="00AB584B">
        <w:rPr>
          <w:rStyle w:val="Emphasis"/>
        </w:rPr>
        <w:t>uniting</w:t>
      </w:r>
      <w:r w:rsidRPr="00AB584B">
        <w:rPr>
          <w:rStyle w:val="StyleUnderline"/>
        </w:rPr>
        <w:t xml:space="preserve"> Russia and China</w:t>
      </w:r>
      <w:r w:rsidRPr="00AB584B">
        <w:rPr>
          <w:sz w:val="16"/>
        </w:rPr>
        <w:t xml:space="preserve"> against American interests. </w:t>
      </w:r>
    </w:p>
    <w:p w14:paraId="68C957CF" w14:textId="77777777" w:rsidR="00A0310A" w:rsidRPr="00AB584B" w:rsidRDefault="00A0310A" w:rsidP="00A0310A">
      <w:pPr>
        <w:rPr>
          <w:sz w:val="16"/>
        </w:rPr>
      </w:pPr>
      <w:r w:rsidRPr="00AB584B">
        <w:rPr>
          <w:sz w:val="16"/>
        </w:rPr>
        <w:t>In considering approaches to arms control in the current conflictual and rapidly shifting geopolitical circumstances, U.S. policy officials should understand that both Moscow and Beijing will expect an equal say in setting terms for engagement. Major regional concerns for both countries including Ukraine for Russia and Taiwan for China stand as impediments to advancing cooperation in nuclear security.</w:t>
      </w:r>
    </w:p>
    <w:p w14:paraId="0F3A83DB" w14:textId="77777777" w:rsidR="00A0310A" w:rsidRPr="00AB584B" w:rsidRDefault="00A0310A" w:rsidP="00A0310A">
      <w:pPr>
        <w:rPr>
          <w:sz w:val="16"/>
        </w:rPr>
      </w:pPr>
      <w:r w:rsidRPr="00AB584B">
        <w:rPr>
          <w:sz w:val="16"/>
        </w:rPr>
        <w:t>Toward a Tripartite Nuclear Framework for the 21st Century Global Security Environment</w:t>
      </w:r>
    </w:p>
    <w:p w14:paraId="52E1325D" w14:textId="77777777" w:rsidR="00A0310A" w:rsidRPr="00AB584B" w:rsidRDefault="00A0310A" w:rsidP="00A0310A">
      <w:pPr>
        <w:rPr>
          <w:rStyle w:val="StyleUnderline"/>
        </w:rPr>
      </w:pPr>
      <w:r w:rsidRPr="00AB584B">
        <w:rPr>
          <w:sz w:val="16"/>
        </w:rPr>
        <w:t xml:space="preserve">Concepts for policies of the past that were effective in containing geopolitical and ideological clashes among nuclear rivals such as “peaceful coexistence” and “détente” or aspirations for building U.S.-Russian “strategic partnership” in the early post-Soviet period no longer exist. </w:t>
      </w:r>
      <w:r w:rsidRPr="00AB584B">
        <w:rPr>
          <w:rStyle w:val="StyleUnderline"/>
        </w:rPr>
        <w:t xml:space="preserve">There is much </w:t>
      </w:r>
      <w:r w:rsidRPr="00AB584B">
        <w:rPr>
          <w:rStyle w:val="Emphasis"/>
        </w:rPr>
        <w:t>greater focus</w:t>
      </w:r>
      <w:r w:rsidRPr="00AB584B">
        <w:rPr>
          <w:sz w:val="16"/>
        </w:rPr>
        <w:t xml:space="preserve"> today </w:t>
      </w:r>
      <w:r w:rsidRPr="00AB584B">
        <w:rPr>
          <w:rStyle w:val="StyleUnderline"/>
        </w:rPr>
        <w:t>on</w:t>
      </w:r>
      <w:r w:rsidRPr="00AB584B">
        <w:rPr>
          <w:sz w:val="16"/>
        </w:rPr>
        <w:t xml:space="preserve"> what is perceived as inevitable peer or near-peer </w:t>
      </w:r>
      <w:r w:rsidRPr="00AB584B">
        <w:rPr>
          <w:rStyle w:val="StyleUnderline"/>
        </w:rPr>
        <w:t xml:space="preserve">major power </w:t>
      </w:r>
      <w:r w:rsidRPr="00AB584B">
        <w:rPr>
          <w:rStyle w:val="Emphasis"/>
        </w:rPr>
        <w:t>confrontation</w:t>
      </w:r>
      <w:r w:rsidRPr="00AB584B">
        <w:rPr>
          <w:rStyle w:val="StyleUnderline"/>
        </w:rPr>
        <w:t xml:space="preserve"> rather than considering ways </w:t>
      </w:r>
      <w:r w:rsidRPr="00AB584B">
        <w:rPr>
          <w:rStyle w:val="StyleUnderline"/>
          <w:highlight w:val="cyan"/>
        </w:rPr>
        <w:t>nations</w:t>
      </w:r>
      <w:r w:rsidRPr="00AB584B">
        <w:rPr>
          <w:sz w:val="16"/>
        </w:rPr>
        <w:t xml:space="preserve"> of different historical experience, cultures, values, and core interests </w:t>
      </w:r>
      <w:r w:rsidRPr="00AB584B">
        <w:rPr>
          <w:rStyle w:val="StyleUnderline"/>
          <w:highlight w:val="cyan"/>
        </w:rPr>
        <w:t>might</w:t>
      </w:r>
      <w:r w:rsidRPr="00AB584B">
        <w:rPr>
          <w:sz w:val="16"/>
        </w:rPr>
        <w:t xml:space="preserve"> co-exist and </w:t>
      </w:r>
      <w:r w:rsidRPr="00AB584B">
        <w:rPr>
          <w:rStyle w:val="Emphasis"/>
          <w:highlight w:val="cyan"/>
        </w:rPr>
        <w:t>cooperate</w:t>
      </w:r>
      <w:r w:rsidRPr="00AB584B">
        <w:rPr>
          <w:sz w:val="16"/>
          <w:highlight w:val="cyan"/>
        </w:rPr>
        <w:t xml:space="preserve"> </w:t>
      </w:r>
      <w:r w:rsidRPr="00AB584B">
        <w:rPr>
          <w:rStyle w:val="StyleUnderline"/>
          <w:highlight w:val="cyan"/>
        </w:rPr>
        <w:t>to</w:t>
      </w:r>
      <w:r w:rsidRPr="00AB584B">
        <w:rPr>
          <w:rStyle w:val="StyleUnderline"/>
        </w:rPr>
        <w:t xml:space="preserve"> ensure</w:t>
      </w:r>
      <w:r w:rsidRPr="00AB584B">
        <w:rPr>
          <w:sz w:val="16"/>
        </w:rPr>
        <w:t xml:space="preserve"> strategic </w:t>
      </w:r>
      <w:r w:rsidRPr="00AB584B">
        <w:rPr>
          <w:rStyle w:val="StyleUnderline"/>
        </w:rPr>
        <w:t>security</w:t>
      </w:r>
      <w:r w:rsidRPr="00AB584B">
        <w:rPr>
          <w:sz w:val="16"/>
        </w:rPr>
        <w:t xml:space="preserve">. </w:t>
      </w:r>
      <w:r w:rsidRPr="00AB584B">
        <w:rPr>
          <w:rStyle w:val="Emphasis"/>
        </w:rPr>
        <w:t>Policymakers</w:t>
      </w:r>
      <w:r w:rsidRPr="00AB584B">
        <w:rPr>
          <w:rStyle w:val="StyleUnderline"/>
        </w:rPr>
        <w:t xml:space="preserve"> of</w:t>
      </w:r>
      <w:r w:rsidRPr="00AB584B">
        <w:rPr>
          <w:sz w:val="16"/>
        </w:rPr>
        <w:t xml:space="preserve"> the </w:t>
      </w:r>
      <w:r w:rsidRPr="00AB584B">
        <w:rPr>
          <w:rStyle w:val="StyleUnderline"/>
        </w:rPr>
        <w:t xml:space="preserve">three nations </w:t>
      </w:r>
      <w:r w:rsidRPr="00AB584B">
        <w:rPr>
          <w:rStyle w:val="Emphasis"/>
          <w:highlight w:val="cyan"/>
        </w:rPr>
        <w:t>confront</w:t>
      </w:r>
      <w:r w:rsidRPr="00AB584B">
        <w:rPr>
          <w:sz w:val="16"/>
        </w:rPr>
        <w:t xml:space="preserve"> an emerging global security environment that is more daunting not only because of </w:t>
      </w:r>
      <w:r w:rsidRPr="00AB584B">
        <w:rPr>
          <w:rStyle w:val="Emphasis"/>
        </w:rPr>
        <w:t>transition</w:t>
      </w:r>
      <w:r w:rsidRPr="00AB584B">
        <w:rPr>
          <w:rStyle w:val="StyleUnderline"/>
        </w:rPr>
        <w:t xml:space="preserve"> from a bipolar to a </w:t>
      </w:r>
      <w:r w:rsidRPr="00AB584B">
        <w:rPr>
          <w:rStyle w:val="Emphasis"/>
        </w:rPr>
        <w:t>tripolar</w:t>
      </w:r>
      <w:r w:rsidRPr="00AB584B">
        <w:rPr>
          <w:rStyle w:val="StyleUnderline"/>
        </w:rPr>
        <w:t xml:space="preserve"> major</w:t>
      </w:r>
      <w:r w:rsidRPr="00AB584B">
        <w:rPr>
          <w:sz w:val="16"/>
        </w:rPr>
        <w:t xml:space="preserve"> power </w:t>
      </w:r>
      <w:r w:rsidRPr="00AB584B">
        <w:rPr>
          <w:rStyle w:val="StyleUnderline"/>
        </w:rPr>
        <w:t>nuclear order</w:t>
      </w:r>
      <w:r w:rsidRPr="00AB584B">
        <w:rPr>
          <w:sz w:val="16"/>
        </w:rPr>
        <w:t xml:space="preserve">, but also because protecting nuclear security has become more problematic because of </w:t>
      </w:r>
      <w:r w:rsidRPr="00AB584B">
        <w:rPr>
          <w:rStyle w:val="StyleUnderline"/>
        </w:rPr>
        <w:t>new developments in</w:t>
      </w:r>
      <w:r w:rsidRPr="00AB584B">
        <w:rPr>
          <w:sz w:val="16"/>
        </w:rPr>
        <w:t xml:space="preserve"> areas such </w:t>
      </w:r>
      <w:r w:rsidRPr="00AB584B">
        <w:rPr>
          <w:rStyle w:val="StyleUnderline"/>
        </w:rPr>
        <w:t xml:space="preserve">as </w:t>
      </w:r>
      <w:r w:rsidRPr="00AB584B">
        <w:rPr>
          <w:rStyle w:val="Emphasis"/>
          <w:highlight w:val="cyan"/>
        </w:rPr>
        <w:t>space</w:t>
      </w:r>
      <w:r w:rsidRPr="00AB584B">
        <w:rPr>
          <w:rStyle w:val="StyleUnderline"/>
          <w:highlight w:val="cyan"/>
        </w:rPr>
        <w:t xml:space="preserve">, </w:t>
      </w:r>
      <w:r w:rsidRPr="00AB584B">
        <w:rPr>
          <w:rStyle w:val="Emphasis"/>
          <w:highlight w:val="cyan"/>
        </w:rPr>
        <w:t>cyber</w:t>
      </w:r>
      <w:r w:rsidRPr="00AB584B">
        <w:rPr>
          <w:rStyle w:val="StyleUnderline"/>
          <w:highlight w:val="cyan"/>
        </w:rPr>
        <w:t xml:space="preserve">, or </w:t>
      </w:r>
      <w:r w:rsidRPr="00AB584B">
        <w:rPr>
          <w:rStyle w:val="Emphasis"/>
          <w:highlight w:val="cyan"/>
        </w:rPr>
        <w:t>a</w:t>
      </w:r>
      <w:r w:rsidRPr="00AB584B">
        <w:rPr>
          <w:rStyle w:val="StyleUnderline"/>
        </w:rPr>
        <w:t xml:space="preserve">rtificial </w:t>
      </w:r>
      <w:r w:rsidRPr="00AB584B">
        <w:rPr>
          <w:rStyle w:val="Emphasis"/>
          <w:highlight w:val="cyan"/>
        </w:rPr>
        <w:t>i</w:t>
      </w:r>
      <w:r w:rsidRPr="00AB584B">
        <w:rPr>
          <w:rStyle w:val="StyleUnderline"/>
        </w:rPr>
        <w:t>ntelligence.</w:t>
      </w:r>
    </w:p>
    <w:p w14:paraId="2455F067" w14:textId="77777777" w:rsidR="00A0310A" w:rsidRPr="00AB584B" w:rsidRDefault="00A0310A" w:rsidP="00A0310A">
      <w:pPr>
        <w:rPr>
          <w:sz w:val="16"/>
        </w:rPr>
      </w:pPr>
      <w:r w:rsidRPr="00AB584B">
        <w:rPr>
          <w:sz w:val="16"/>
        </w:rPr>
        <w:t xml:space="preserve">If the United States and Russia are not able to establish a framework for continued collaboration in arms control after the expiration of START in 2026 and China is not engaged in nuclear arms control, </w:t>
      </w:r>
      <w:r w:rsidRPr="00AB584B">
        <w:rPr>
          <w:rStyle w:val="StyleUnderline"/>
        </w:rPr>
        <w:t xml:space="preserve">the global </w:t>
      </w:r>
      <w:r w:rsidRPr="00AB584B">
        <w:rPr>
          <w:rStyle w:val="Emphasis"/>
        </w:rPr>
        <w:t>community</w:t>
      </w:r>
      <w:r w:rsidRPr="00AB584B">
        <w:rPr>
          <w:rStyle w:val="StyleUnderline"/>
        </w:rPr>
        <w:t xml:space="preserve"> will face</w:t>
      </w:r>
      <w:r w:rsidRPr="00AB584B">
        <w:rPr>
          <w:sz w:val="16"/>
        </w:rPr>
        <w:t xml:space="preserve"> unprecedented circumstances of </w:t>
      </w:r>
      <w:r w:rsidRPr="00AB584B">
        <w:rPr>
          <w:rStyle w:val="StyleUnderline"/>
        </w:rPr>
        <w:t xml:space="preserve">unconstrained </w:t>
      </w:r>
      <w:r w:rsidRPr="00AB584B">
        <w:rPr>
          <w:rStyle w:val="Emphasis"/>
        </w:rPr>
        <w:t>nuclear</w:t>
      </w:r>
      <w:r w:rsidRPr="00AB584B">
        <w:rPr>
          <w:rStyle w:val="StyleUnderline"/>
        </w:rPr>
        <w:t xml:space="preserve"> arms </w:t>
      </w:r>
      <w:r w:rsidRPr="00AB584B">
        <w:rPr>
          <w:rStyle w:val="Emphasis"/>
        </w:rPr>
        <w:t>competition</w:t>
      </w:r>
      <w:r w:rsidRPr="00AB584B">
        <w:rPr>
          <w:sz w:val="16"/>
        </w:rPr>
        <w:t>. Beijing is on track to have 1,500 nuclear warheads by 2035 and has been exceeding predictions in terms of the pace of development in nuclear capacity, but China has traditionally been unwilling to participate in arms control believing that this would only provide advantages to nations with much larger nuclear arsenals. While the prospects for forging a tripartite nuclear regime appear quite limited in the current geopolitical/strategic circumstances, it is simply too important for global security not to make every effort to preserve longstanding cooperation with Russia in arms control and proliferation and to foster nuclear security cooperation with Beijing.</w:t>
      </w:r>
    </w:p>
    <w:p w14:paraId="0FF4785C" w14:textId="77777777" w:rsidR="00A0310A" w:rsidRPr="00AB584B" w:rsidRDefault="00A0310A" w:rsidP="00A0310A">
      <w:pPr>
        <w:rPr>
          <w:sz w:val="16"/>
        </w:rPr>
      </w:pPr>
      <w:r w:rsidRPr="00AB584B">
        <w:rPr>
          <w:sz w:val="16"/>
        </w:rPr>
        <w:t>Prior to the Ukraine war, we suggested that the U.S. administration might boldly propose a tripartite security dialogue with Russia and China to manage nuclear challenges and other security issues of shared concern. This approach would underscore U.S. recognition of the major power status of both countries and the importance of engaging in a constructive and pragmatic spirit to address issues impacting citizens of all three countries and the world community. The U.S. administration should understand the risks of driving Russia and China closer and explore ways to engage with both countries so as to diffuse the perception that the United States sees no alternative to future major power war.</w:t>
      </w:r>
    </w:p>
    <w:p w14:paraId="30BA2C34" w14:textId="77777777" w:rsidR="00A0310A" w:rsidRPr="00AB584B" w:rsidRDefault="00A0310A" w:rsidP="00A0310A">
      <w:pPr>
        <w:rPr>
          <w:sz w:val="16"/>
        </w:rPr>
      </w:pPr>
      <w:r w:rsidRPr="00AB584B">
        <w:rPr>
          <w:sz w:val="16"/>
        </w:rPr>
        <w:t xml:space="preserve">In the past, relationships among Presidents have been pivotal in advancing the U.S.-Soviet/Russia arms control agenda. The fact that the U.S. and Russian presidents do not communicate and China’s president has been reluctant to meet with the U.S. president presents a major obstacle for advancing an arms control agenda. U.S. Secretary of State Antony Blinken’s visit to China in June 2023 was promising in terms of generating dialogue on the U.S.-China bilateral agenda, but Biden’s reference to Xi as a “dictator” upon Blinken’s return from China elicited angry reactions from Beijing. </w:t>
      </w:r>
    </w:p>
    <w:p w14:paraId="713E8501" w14:textId="77777777" w:rsidR="00A0310A" w:rsidRPr="00AB584B" w:rsidRDefault="00A0310A" w:rsidP="00A0310A">
      <w:pPr>
        <w:rPr>
          <w:sz w:val="16"/>
        </w:rPr>
      </w:pPr>
      <w:r w:rsidRPr="00AB584B">
        <w:rPr>
          <w:sz w:val="16"/>
        </w:rPr>
        <w:t>Presuming that it might be possible to resume dialogue and negotiations on nuclear security at some point, it would of course be important to approach discussions with realistic aspirations and low expectations. This is a process that will require highly skilled diplomats with commitment, patience, and capacity to recognize the stakes and risks of failure.</w:t>
      </w:r>
    </w:p>
    <w:p w14:paraId="06816776" w14:textId="77777777" w:rsidR="00A0310A" w:rsidRPr="00AB584B" w:rsidRDefault="00A0310A" w:rsidP="00A0310A">
      <w:pPr>
        <w:rPr>
          <w:sz w:val="16"/>
        </w:rPr>
      </w:pPr>
      <w:r w:rsidRPr="00AB584B">
        <w:rPr>
          <w:sz w:val="16"/>
        </w:rPr>
        <w:t xml:space="preserve">All parties must appreciate that there is no winning a war among nuclear powers and the United States, Russia, and China would benefit by strengthening commitment to exhausting all diplomatic options for avoiding conflict and rapid termination of kinetic clashes. Pledges like “fighting until the last Ukrainian” or promulgating protracted wars will not bode well for nuclear arms control and avoiding catastrophic loss of life that should be unacceptable to all. </w:t>
      </w:r>
    </w:p>
    <w:p w14:paraId="2D6AC327" w14:textId="77777777" w:rsidR="00A0310A" w:rsidRPr="00AB584B" w:rsidRDefault="00A0310A" w:rsidP="00A0310A">
      <w:pPr>
        <w:rPr>
          <w:sz w:val="16"/>
        </w:rPr>
      </w:pPr>
      <w:r w:rsidRPr="00AB584B">
        <w:rPr>
          <w:sz w:val="16"/>
        </w:rPr>
        <w:t>Engaging in discussions on crisis avoidance, crisis management, and implementing safeguards to prevent misperceptions that could result in nuclear use would be obvious priorities. Reliable communication channels among the three nations will be essential for managing clashes and ensuring that intentions are clear in any crisis situation.</w:t>
      </w:r>
    </w:p>
    <w:p w14:paraId="73CD8C3A" w14:textId="77777777" w:rsidR="00A0310A" w:rsidRPr="00AB584B" w:rsidRDefault="00A0310A" w:rsidP="00A0310A">
      <w:pPr>
        <w:rPr>
          <w:sz w:val="16"/>
        </w:rPr>
      </w:pPr>
      <w:r w:rsidRPr="00AB584B">
        <w:rPr>
          <w:sz w:val="16"/>
        </w:rPr>
        <w:t xml:space="preserve">In current circumstances in which nuclear threats have been issued over the conflict in Ukraine, </w:t>
      </w:r>
      <w:r w:rsidRPr="00AB584B">
        <w:rPr>
          <w:rStyle w:val="StyleUnderline"/>
          <w:highlight w:val="cyan"/>
        </w:rPr>
        <w:t xml:space="preserve">the </w:t>
      </w:r>
      <w:r w:rsidRPr="00AB584B">
        <w:rPr>
          <w:rStyle w:val="Emphasis"/>
          <w:highlight w:val="cyan"/>
        </w:rPr>
        <w:t>risk</w:t>
      </w:r>
      <w:r w:rsidRPr="00AB584B">
        <w:rPr>
          <w:rStyle w:val="StyleUnderline"/>
          <w:highlight w:val="cyan"/>
        </w:rPr>
        <w:t xml:space="preserve"> of</w:t>
      </w:r>
      <w:r w:rsidRPr="00AB584B">
        <w:rPr>
          <w:sz w:val="16"/>
        </w:rPr>
        <w:t xml:space="preserve"> a </w:t>
      </w:r>
      <w:r w:rsidRPr="00AB584B">
        <w:rPr>
          <w:rStyle w:val="StyleUnderline"/>
        </w:rPr>
        <w:t xml:space="preserve">regional conflict </w:t>
      </w:r>
      <w:r w:rsidRPr="00AB584B">
        <w:rPr>
          <w:rStyle w:val="Emphasis"/>
          <w:highlight w:val="cyan"/>
        </w:rPr>
        <w:t>escalating</w:t>
      </w:r>
      <w:r w:rsidRPr="00AB584B">
        <w:rPr>
          <w:rStyle w:val="StyleUnderline"/>
          <w:highlight w:val="cyan"/>
        </w:rPr>
        <w:t xml:space="preserve"> to nuclear</w:t>
      </w:r>
      <w:r w:rsidRPr="00AB584B">
        <w:rPr>
          <w:rStyle w:val="StyleUnderline"/>
        </w:rPr>
        <w:t xml:space="preserve"> use</w:t>
      </w:r>
      <w:r w:rsidRPr="00AB584B">
        <w:rPr>
          <w:sz w:val="16"/>
        </w:rPr>
        <w:t xml:space="preserve"> should be clear. Perhaps considering a tripartite no first-use option would provide an objective that the three nations could work to accomplish.</w:t>
      </w:r>
    </w:p>
    <w:p w14:paraId="2F897DD7" w14:textId="77777777" w:rsidR="00A0310A" w:rsidRPr="00AB584B" w:rsidRDefault="00A0310A" w:rsidP="00A0310A">
      <w:pPr>
        <w:rPr>
          <w:sz w:val="16"/>
        </w:rPr>
      </w:pPr>
      <w:r w:rsidRPr="00AB584B">
        <w:rPr>
          <w:sz w:val="16"/>
        </w:rPr>
        <w:t>Recent serious U.S. bilateral clashes with both Russia and China only underscore the importance for continually reviewing arms control and deterrence strategies to adjust to rapidly shifting geopolitical circumstances. Entering into dialogue on nuclear security would help the three parties to gain better understanding of the capabilities and intentions of the others. Russia has agreed to abide by the New START limits on numbers of deployed long-range nuclear forces.  The United States and Russia might consider agreeing to reductions in order to incentivize China’s cooperation.</w:t>
      </w:r>
    </w:p>
    <w:p w14:paraId="48AD62D1" w14:textId="77777777" w:rsidR="00A0310A" w:rsidRPr="00AB584B" w:rsidRDefault="00A0310A" w:rsidP="00A0310A">
      <w:pPr>
        <w:rPr>
          <w:sz w:val="16"/>
        </w:rPr>
      </w:pPr>
      <w:r w:rsidRPr="00AB584B">
        <w:rPr>
          <w:sz w:val="16"/>
        </w:rPr>
        <w:t xml:space="preserve">Destabilization of major nuclear power collaboration will undermine successes of the nuclear non-proliferation regime as several nations will only be more determined to acquire nuclear capacity in response to changing and strained geopolitical circumstances. In the past, although the United States has been able to collaborate with Russia and China on issues such as engaging Iran in nuclear negotiations, reigning in the North Korean nuclear threat, and achieving successes in nuclear nonproliferation, </w:t>
      </w:r>
      <w:r w:rsidRPr="00AB584B">
        <w:rPr>
          <w:rStyle w:val="StyleUnderline"/>
        </w:rPr>
        <w:t xml:space="preserve">the risk of uncontrolled </w:t>
      </w:r>
      <w:r w:rsidRPr="00AB584B">
        <w:rPr>
          <w:rStyle w:val="Emphasis"/>
        </w:rPr>
        <w:t>proliferation</w:t>
      </w:r>
      <w:r w:rsidRPr="00AB584B">
        <w:rPr>
          <w:sz w:val="16"/>
        </w:rPr>
        <w:t xml:space="preserve"> among both state and non-state actors </w:t>
      </w:r>
      <w:r w:rsidRPr="00AB584B">
        <w:rPr>
          <w:rStyle w:val="StyleUnderline"/>
          <w:highlight w:val="cyan"/>
        </w:rPr>
        <w:t xml:space="preserve">will only </w:t>
      </w:r>
      <w:r w:rsidRPr="00AB584B">
        <w:rPr>
          <w:rStyle w:val="Emphasis"/>
          <w:highlight w:val="cyan"/>
        </w:rPr>
        <w:t>increase</w:t>
      </w:r>
      <w:r w:rsidRPr="00AB584B">
        <w:rPr>
          <w:rStyle w:val="StyleUnderline"/>
        </w:rPr>
        <w:t xml:space="preserve"> if the three countries are not able to manage</w:t>
      </w:r>
      <w:r w:rsidRPr="00AB584B">
        <w:rPr>
          <w:sz w:val="16"/>
        </w:rPr>
        <w:t xml:space="preserve"> geopolitical </w:t>
      </w:r>
      <w:r w:rsidRPr="00AB584B">
        <w:rPr>
          <w:rStyle w:val="StyleUnderline"/>
        </w:rPr>
        <w:t>strains</w:t>
      </w:r>
      <w:r w:rsidRPr="00AB584B">
        <w:rPr>
          <w:sz w:val="16"/>
        </w:rPr>
        <w:t>.</w:t>
      </w:r>
    </w:p>
    <w:p w14:paraId="3EB4D13B" w14:textId="77777777" w:rsidR="00A0310A" w:rsidRPr="00AB584B" w:rsidRDefault="00A0310A" w:rsidP="00A0310A">
      <w:pPr>
        <w:rPr>
          <w:sz w:val="16"/>
        </w:rPr>
      </w:pPr>
      <w:r w:rsidRPr="00AB584B">
        <w:rPr>
          <w:sz w:val="16"/>
        </w:rPr>
        <w:t xml:space="preserve">Given the </w:t>
      </w:r>
      <w:r w:rsidRPr="00AB584B">
        <w:rPr>
          <w:rStyle w:val="Emphasis"/>
        </w:rPr>
        <w:t>longstanding</w:t>
      </w:r>
      <w:r w:rsidRPr="00AB584B">
        <w:rPr>
          <w:rStyle w:val="StyleUnderline"/>
        </w:rPr>
        <w:t xml:space="preserve"> U.S.-Soviet/Russia </w:t>
      </w:r>
      <w:r w:rsidRPr="00AB584B">
        <w:rPr>
          <w:rStyle w:val="Emphasis"/>
        </w:rPr>
        <w:t>experience</w:t>
      </w:r>
      <w:r w:rsidRPr="00AB584B">
        <w:rPr>
          <w:rStyle w:val="StyleUnderline"/>
        </w:rPr>
        <w:t xml:space="preserve"> and prior </w:t>
      </w:r>
      <w:r w:rsidRPr="00AB584B">
        <w:rPr>
          <w:rStyle w:val="Emphasis"/>
        </w:rPr>
        <w:t>successes</w:t>
      </w:r>
      <w:r w:rsidRPr="00AB584B">
        <w:rPr>
          <w:rStyle w:val="StyleUnderline"/>
        </w:rPr>
        <w:t xml:space="preserve"> in nuclear arms control</w:t>
      </w:r>
      <w:r w:rsidRPr="00AB584B">
        <w:rPr>
          <w:sz w:val="16"/>
        </w:rPr>
        <w:t xml:space="preserve">, it would be wise to build on this foundation and experience </w:t>
      </w:r>
      <w:r w:rsidRPr="00AB584B">
        <w:rPr>
          <w:rStyle w:val="StyleUnderline"/>
        </w:rPr>
        <w:t xml:space="preserve">while </w:t>
      </w:r>
      <w:r w:rsidRPr="00AB584B">
        <w:rPr>
          <w:rStyle w:val="Emphasis"/>
        </w:rPr>
        <w:t>reaching</w:t>
      </w:r>
      <w:r w:rsidRPr="00AB584B">
        <w:rPr>
          <w:rStyle w:val="StyleUnderline"/>
        </w:rPr>
        <w:t xml:space="preserve"> out to bring </w:t>
      </w:r>
      <w:r w:rsidRPr="00AB584B">
        <w:rPr>
          <w:rStyle w:val="Emphasis"/>
        </w:rPr>
        <w:t>China</w:t>
      </w:r>
      <w:r w:rsidRPr="00AB584B">
        <w:rPr>
          <w:rStyle w:val="StyleUnderline"/>
        </w:rPr>
        <w:t xml:space="preserve"> </w:t>
      </w:r>
      <w:r w:rsidRPr="00AB584B">
        <w:rPr>
          <w:sz w:val="16"/>
        </w:rPr>
        <w:t xml:space="preserve">into a major nuclear power triad. Simultaneously, it would be important to </w:t>
      </w:r>
      <w:r w:rsidRPr="00AB584B">
        <w:rPr>
          <w:rStyle w:val="StyleUnderline"/>
        </w:rPr>
        <w:t>strengthen multilateral negotiations</w:t>
      </w:r>
      <w:r w:rsidRPr="00AB584B">
        <w:rPr>
          <w:sz w:val="16"/>
        </w:rPr>
        <w:t xml:space="preserve"> in nuclear security among P5 countries while perhaps broadening dialogue with other nuclear nations regarding safeguards necessary for developments in artificial intelligence and other areas.</w:t>
      </w:r>
    </w:p>
    <w:p w14:paraId="39CB8E17" w14:textId="77777777" w:rsidR="00A0310A" w:rsidRPr="00AB584B" w:rsidRDefault="00A0310A" w:rsidP="00A0310A">
      <w:pPr>
        <w:rPr>
          <w:sz w:val="16"/>
        </w:rPr>
      </w:pPr>
      <w:r w:rsidRPr="00AB584B">
        <w:rPr>
          <w:sz w:val="16"/>
        </w:rPr>
        <w:t xml:space="preserve">These measures toward preventing a nuclear arms race, proliferation of weapons of mass destruction, and avoiding nuclear first use will certainly be difficult to implement at this juncture. However, such steps would serve the interests of the United States, Russia, and China and </w:t>
      </w:r>
      <w:r w:rsidRPr="00AB584B">
        <w:rPr>
          <w:rStyle w:val="Emphasis"/>
        </w:rPr>
        <w:t>enhance</w:t>
      </w:r>
      <w:r w:rsidRPr="00AB584B">
        <w:rPr>
          <w:rStyle w:val="StyleUnderline"/>
        </w:rPr>
        <w:t xml:space="preserve"> security of the global </w:t>
      </w:r>
      <w:r w:rsidRPr="00AB584B">
        <w:rPr>
          <w:rStyle w:val="Emphasis"/>
        </w:rPr>
        <w:t>community</w:t>
      </w:r>
      <w:r w:rsidRPr="00AB584B">
        <w:rPr>
          <w:sz w:val="16"/>
        </w:rPr>
        <w:t xml:space="preserve"> and should be among the highest priorities for the world’s leading nuclear powers.</w:t>
      </w:r>
    </w:p>
    <w:p w14:paraId="5116D109" w14:textId="77777777" w:rsidR="00A0310A" w:rsidRPr="00AB584B" w:rsidRDefault="00A0310A" w:rsidP="00A0310A">
      <w:pPr>
        <w:pStyle w:val="Heading4"/>
      </w:pPr>
      <w:r w:rsidRPr="00AB584B">
        <w:t xml:space="preserve">Retrenchment maintains </w:t>
      </w:r>
      <w:r w:rsidRPr="00AB584B">
        <w:rPr>
          <w:u w:val="single"/>
        </w:rPr>
        <w:t>essential</w:t>
      </w:r>
      <w:r w:rsidRPr="00AB584B">
        <w:t xml:space="preserve"> partnerships while </w:t>
      </w:r>
      <w:r w:rsidRPr="00AB584B">
        <w:rPr>
          <w:u w:val="single"/>
        </w:rPr>
        <w:t>avoiding</w:t>
      </w:r>
      <w:r w:rsidRPr="00AB584B">
        <w:t xml:space="preserve"> escalatory spirals.</w:t>
      </w:r>
    </w:p>
    <w:p w14:paraId="735E2773" w14:textId="77777777" w:rsidR="00A0310A" w:rsidRPr="00AB584B" w:rsidRDefault="00A0310A" w:rsidP="00A0310A">
      <w:r w:rsidRPr="00AB584B">
        <w:rPr>
          <w:rStyle w:val="Style13ptBold"/>
        </w:rPr>
        <w:t>Latham ’24</w:t>
      </w:r>
      <w:r w:rsidRPr="00AB584B">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p>
    <w:p w14:paraId="7E1C572B" w14:textId="77777777" w:rsidR="00A0310A" w:rsidRPr="00AB584B" w:rsidRDefault="00A0310A" w:rsidP="00A0310A">
      <w:pPr>
        <w:rPr>
          <w:sz w:val="16"/>
        </w:rPr>
      </w:pPr>
      <w:r w:rsidRPr="00AB584B">
        <w:rPr>
          <w:sz w:val="16"/>
        </w:rPr>
        <w:t xml:space="preserve">The era of </w:t>
      </w:r>
      <w:r w:rsidRPr="00AB584B">
        <w:rPr>
          <w:rStyle w:val="StyleUnderline"/>
        </w:rPr>
        <w:t xml:space="preserve">American </w:t>
      </w:r>
      <w:r w:rsidRPr="00AB584B">
        <w:rPr>
          <w:rStyle w:val="Emphasis"/>
          <w:highlight w:val="cyan"/>
        </w:rPr>
        <w:t>hegemony</w:t>
      </w:r>
      <w:r w:rsidRPr="00AB584B">
        <w:rPr>
          <w:sz w:val="16"/>
        </w:rPr>
        <w:t xml:space="preserve">, which dominated global affairs since 1945 and reached its peak after 1991, </w:t>
      </w:r>
      <w:r w:rsidRPr="00AB584B">
        <w:rPr>
          <w:rStyle w:val="StyleUnderline"/>
        </w:rPr>
        <w:t xml:space="preserve">is </w:t>
      </w:r>
      <w:r w:rsidRPr="00AB584B">
        <w:rPr>
          <w:rStyle w:val="StyleUnderline"/>
          <w:highlight w:val="cyan"/>
        </w:rPr>
        <w:t xml:space="preserve">coming to an </w:t>
      </w:r>
      <w:r w:rsidRPr="00AB584B">
        <w:rPr>
          <w:rStyle w:val="Emphasis"/>
          <w:highlight w:val="cyan"/>
        </w:rPr>
        <w:t>end</w:t>
      </w:r>
      <w:r w:rsidRPr="00AB584B">
        <w:rPr>
          <w:sz w:val="16"/>
        </w:rPr>
        <w:t xml:space="preserve">. And </w:t>
      </w:r>
      <w:r w:rsidRPr="00AB584B">
        <w:rPr>
          <w:rStyle w:val="StyleUnderline"/>
        </w:rPr>
        <w:t>rather than lament this</w:t>
      </w:r>
      <w:r w:rsidRPr="00AB584B">
        <w:rPr>
          <w:sz w:val="16"/>
        </w:rPr>
        <w:t xml:space="preserve"> shift, </w:t>
      </w:r>
      <w:r w:rsidRPr="00AB584B">
        <w:rPr>
          <w:rStyle w:val="StyleUnderline"/>
          <w:highlight w:val="cyan"/>
        </w:rPr>
        <w:t>the U.S</w:t>
      </w:r>
      <w:r w:rsidRPr="00AB584B">
        <w:rPr>
          <w:rStyle w:val="StyleUnderline"/>
        </w:rPr>
        <w:t>.</w:t>
      </w:r>
      <w:r w:rsidRPr="00AB584B">
        <w:rPr>
          <w:sz w:val="16"/>
        </w:rPr>
        <w:t xml:space="preserve"> and the world </w:t>
      </w:r>
      <w:r w:rsidRPr="00AB584B">
        <w:rPr>
          <w:rStyle w:val="StyleUnderline"/>
          <w:highlight w:val="cyan"/>
        </w:rPr>
        <w:t xml:space="preserve">should </w:t>
      </w:r>
      <w:r w:rsidRPr="00AB584B">
        <w:rPr>
          <w:rStyle w:val="Emphasis"/>
          <w:highlight w:val="cyan"/>
        </w:rPr>
        <w:t>embrace</w:t>
      </w:r>
      <w:r w:rsidRPr="00AB584B">
        <w:rPr>
          <w:rStyle w:val="StyleUnderline"/>
        </w:rPr>
        <w:t xml:space="preserve"> </w:t>
      </w:r>
      <w:r w:rsidRPr="00AB584B">
        <w:rPr>
          <w:sz w:val="16"/>
        </w:rPr>
        <w:t xml:space="preserve">the </w:t>
      </w:r>
      <w:r w:rsidRPr="00AB584B">
        <w:rPr>
          <w:rStyle w:val="StyleUnderline"/>
          <w:highlight w:val="cyan"/>
        </w:rPr>
        <w:t>opportunities</w:t>
      </w:r>
      <w:r w:rsidRPr="00AB584B">
        <w:rPr>
          <w:rStyle w:val="StyleUnderline"/>
        </w:rPr>
        <w:t xml:space="preserve"> it presents</w:t>
      </w:r>
      <w:r w:rsidRPr="00AB584B">
        <w:rPr>
          <w:sz w:val="16"/>
        </w:rPr>
        <w:t>.</w:t>
      </w:r>
    </w:p>
    <w:p w14:paraId="2048F825" w14:textId="77777777" w:rsidR="00A0310A" w:rsidRPr="00AB584B" w:rsidRDefault="00A0310A" w:rsidP="00A0310A">
      <w:pPr>
        <w:rPr>
          <w:sz w:val="16"/>
        </w:rPr>
      </w:pPr>
      <w:r w:rsidRPr="00AB584B">
        <w:rPr>
          <w:sz w:val="16"/>
        </w:rPr>
        <w:t xml:space="preserve">For too long, </w:t>
      </w:r>
      <w:r w:rsidRPr="00AB584B">
        <w:rPr>
          <w:rStyle w:val="StyleUnderline"/>
        </w:rPr>
        <w:t>the U.S. has shouldered</w:t>
      </w:r>
      <w:r w:rsidRPr="00AB584B">
        <w:rPr>
          <w:sz w:val="16"/>
        </w:rPr>
        <w:t xml:space="preserve"> the burden of </w:t>
      </w:r>
      <w:r w:rsidRPr="00AB584B">
        <w:rPr>
          <w:rStyle w:val="Emphasis"/>
        </w:rPr>
        <w:t>global policing</w:t>
      </w:r>
      <w:r w:rsidRPr="00AB584B">
        <w:rPr>
          <w:sz w:val="16"/>
        </w:rPr>
        <w:t xml:space="preserve">, tied to the notion of </w:t>
      </w:r>
      <w:r w:rsidRPr="00AB584B">
        <w:rPr>
          <w:rStyle w:val="StyleUnderline"/>
        </w:rPr>
        <w:t>maintaining a “</w:t>
      </w:r>
      <w:r w:rsidRPr="00AB584B">
        <w:rPr>
          <w:rStyle w:val="StyleUnderline"/>
          <w:highlight w:val="cyan"/>
        </w:rPr>
        <w:t>rules-based</w:t>
      </w:r>
      <w:r w:rsidRPr="00AB584B">
        <w:rPr>
          <w:rStyle w:val="StyleUnderline"/>
        </w:rPr>
        <w:t xml:space="preserve"> </w:t>
      </w:r>
      <w:r w:rsidRPr="00AB584B">
        <w:rPr>
          <w:sz w:val="16"/>
        </w:rPr>
        <w:t xml:space="preserve">international </w:t>
      </w:r>
      <w:r w:rsidRPr="00AB584B">
        <w:rPr>
          <w:rStyle w:val="Emphasis"/>
          <w:highlight w:val="cyan"/>
        </w:rPr>
        <w:t>order</w:t>
      </w:r>
      <w:r w:rsidRPr="00AB584B">
        <w:rPr>
          <w:sz w:val="16"/>
        </w:rPr>
        <w:t xml:space="preserve">” </w:t>
      </w:r>
      <w:r w:rsidRPr="00AB584B">
        <w:rPr>
          <w:rStyle w:val="StyleUnderline"/>
        </w:rPr>
        <w:t xml:space="preserve">that </w:t>
      </w:r>
      <w:r w:rsidRPr="00AB584B">
        <w:rPr>
          <w:rStyle w:val="StyleUnderline"/>
          <w:highlight w:val="cyan"/>
        </w:rPr>
        <w:t>is</w:t>
      </w:r>
      <w:r w:rsidRPr="00AB584B">
        <w:rPr>
          <w:sz w:val="16"/>
        </w:rPr>
        <w:t xml:space="preserve"> increasingly </w:t>
      </w:r>
      <w:r w:rsidRPr="00AB584B">
        <w:rPr>
          <w:rStyle w:val="Emphasis"/>
          <w:highlight w:val="cyan"/>
        </w:rPr>
        <w:t>irrelevant</w:t>
      </w:r>
      <w:r w:rsidRPr="00AB584B">
        <w:rPr>
          <w:sz w:val="16"/>
        </w:rPr>
        <w:t xml:space="preserve">. The end of this era opens the door to </w:t>
      </w:r>
      <w:r w:rsidRPr="00AB584B">
        <w:rPr>
          <w:rStyle w:val="StyleUnderline"/>
        </w:rPr>
        <w:t>a</w:t>
      </w:r>
      <w:r w:rsidRPr="00AB584B">
        <w:rPr>
          <w:sz w:val="16"/>
        </w:rPr>
        <w:t xml:space="preserve"> more just, prosperous and </w:t>
      </w:r>
      <w:r w:rsidRPr="00AB584B">
        <w:rPr>
          <w:rStyle w:val="Emphasis"/>
          <w:highlight w:val="cyan"/>
        </w:rPr>
        <w:t>realistic</w:t>
      </w:r>
      <w:r w:rsidRPr="00AB584B">
        <w:rPr>
          <w:rStyle w:val="StyleUnderline"/>
        </w:rPr>
        <w:t xml:space="preserve"> world order</w:t>
      </w:r>
      <w:r w:rsidRPr="00AB584B">
        <w:rPr>
          <w:sz w:val="16"/>
        </w:rPr>
        <w:t xml:space="preserve"> — one that </w:t>
      </w:r>
      <w:r w:rsidRPr="00AB584B">
        <w:rPr>
          <w:rStyle w:val="StyleUnderline"/>
        </w:rPr>
        <w:t xml:space="preserve">is </w:t>
      </w:r>
      <w:r w:rsidRPr="00AB584B">
        <w:rPr>
          <w:rStyle w:val="StyleUnderline"/>
          <w:highlight w:val="cyan"/>
        </w:rPr>
        <w:t xml:space="preserve">based on </w:t>
      </w:r>
      <w:r w:rsidRPr="00AB584B">
        <w:rPr>
          <w:rStyle w:val="Emphasis"/>
          <w:highlight w:val="cyan"/>
        </w:rPr>
        <w:t>balancing</w:t>
      </w:r>
      <w:r w:rsidRPr="00AB584B">
        <w:rPr>
          <w:sz w:val="16"/>
        </w:rPr>
        <w:t xml:space="preserve"> global </w:t>
      </w:r>
      <w:r w:rsidRPr="00AB584B">
        <w:rPr>
          <w:rStyle w:val="StyleUnderline"/>
        </w:rPr>
        <w:t>powers rather than dominating them</w:t>
      </w:r>
      <w:r w:rsidRPr="00AB584B">
        <w:rPr>
          <w:sz w:val="16"/>
        </w:rPr>
        <w:t>. It’s time for the U.S. to adopt a grand strategy of restraint, rooted in realist international relations theory, and reshape its role in a multipolar world.</w:t>
      </w:r>
    </w:p>
    <w:p w14:paraId="2A647018" w14:textId="77777777" w:rsidR="00A0310A" w:rsidRPr="00AB584B" w:rsidRDefault="00A0310A" w:rsidP="00A0310A">
      <w:pPr>
        <w:rPr>
          <w:rStyle w:val="StyleUnderline"/>
        </w:rPr>
      </w:pPr>
      <w:r w:rsidRPr="00AB584B">
        <w:rPr>
          <w:sz w:val="16"/>
        </w:rPr>
        <w:t xml:space="preserve">The decline of American hegemony has been a gradual process, accelerated by major events but always rooted in deeper structural trends. The rise of other global powers has challenged the ability of the U.S. to control world affairs. </w:t>
      </w:r>
      <w:r w:rsidRPr="00AB584B">
        <w:rPr>
          <w:rStyle w:val="StyleUnderline"/>
        </w:rPr>
        <w:t xml:space="preserve">The </w:t>
      </w:r>
      <w:r w:rsidRPr="00AB584B">
        <w:rPr>
          <w:rStyle w:val="Emphasis"/>
        </w:rPr>
        <w:t>myth</w:t>
      </w:r>
      <w:r w:rsidRPr="00AB584B">
        <w:rPr>
          <w:rStyle w:val="StyleUnderline"/>
        </w:rPr>
        <w:t xml:space="preserve"> that Washington</w:t>
      </w:r>
      <w:r w:rsidRPr="00AB584B">
        <w:rPr>
          <w:sz w:val="16"/>
        </w:rPr>
        <w:t xml:space="preserve"> believed after the Cold War, that it </w:t>
      </w:r>
      <w:r w:rsidRPr="00AB584B">
        <w:rPr>
          <w:rStyle w:val="StyleUnderline"/>
        </w:rPr>
        <w:t xml:space="preserve">could dictate global </w:t>
      </w:r>
      <w:r w:rsidRPr="00AB584B">
        <w:rPr>
          <w:rStyle w:val="Emphasis"/>
        </w:rPr>
        <w:t>governance</w:t>
      </w:r>
      <w:r w:rsidRPr="00AB584B">
        <w:rPr>
          <w:sz w:val="16"/>
        </w:rPr>
        <w:t xml:space="preserve"> indefinitely, </w:t>
      </w:r>
      <w:r w:rsidRPr="00AB584B">
        <w:rPr>
          <w:rStyle w:val="StyleUnderline"/>
        </w:rPr>
        <w:t>was</w:t>
      </w:r>
      <w:r w:rsidRPr="00AB584B">
        <w:rPr>
          <w:sz w:val="16"/>
        </w:rPr>
        <w:t xml:space="preserve"> always </w:t>
      </w:r>
      <w:r w:rsidRPr="00AB584B">
        <w:rPr>
          <w:rStyle w:val="StyleUnderline"/>
        </w:rPr>
        <w:t xml:space="preserve">an illusion. </w:t>
      </w:r>
      <w:r w:rsidRPr="00AB584B">
        <w:rPr>
          <w:rStyle w:val="Emphasis"/>
          <w:highlight w:val="cyan"/>
        </w:rPr>
        <w:t>Overreach</w:t>
      </w:r>
      <w:r w:rsidRPr="00AB584B">
        <w:rPr>
          <w:sz w:val="16"/>
        </w:rPr>
        <w:t xml:space="preserve"> in military interventions, </w:t>
      </w:r>
      <w:r w:rsidRPr="00AB584B">
        <w:rPr>
          <w:rStyle w:val="StyleUnderline"/>
          <w:highlight w:val="cyan"/>
        </w:rPr>
        <w:t xml:space="preserve">coupled with domestic and international </w:t>
      </w:r>
      <w:r w:rsidRPr="00AB584B">
        <w:rPr>
          <w:rStyle w:val="Emphasis"/>
          <w:highlight w:val="cyan"/>
        </w:rPr>
        <w:t>challenges</w:t>
      </w:r>
      <w:r w:rsidRPr="00AB584B">
        <w:rPr>
          <w:sz w:val="16"/>
        </w:rPr>
        <w:t xml:space="preserve">, have </w:t>
      </w:r>
      <w:r w:rsidRPr="00AB584B">
        <w:rPr>
          <w:rStyle w:val="StyleUnderline"/>
          <w:highlight w:val="cyan"/>
        </w:rPr>
        <w:t>weakened</w:t>
      </w:r>
      <w:r w:rsidRPr="00AB584B">
        <w:rPr>
          <w:rStyle w:val="StyleUnderline"/>
        </w:rPr>
        <w:t xml:space="preserve"> American </w:t>
      </w:r>
      <w:r w:rsidRPr="00AB584B">
        <w:rPr>
          <w:rStyle w:val="StyleUnderline"/>
          <w:highlight w:val="cyan"/>
        </w:rPr>
        <w:t>primacy</w:t>
      </w:r>
      <w:r w:rsidRPr="00AB584B">
        <w:rPr>
          <w:rStyle w:val="StyleUnderline"/>
        </w:rPr>
        <w:t>.</w:t>
      </w:r>
    </w:p>
    <w:p w14:paraId="6A2D1B96" w14:textId="77777777" w:rsidR="00A0310A" w:rsidRPr="00AB584B" w:rsidRDefault="00A0310A" w:rsidP="00A0310A">
      <w:pPr>
        <w:rPr>
          <w:sz w:val="16"/>
        </w:rPr>
      </w:pPr>
      <w:r w:rsidRPr="00AB584B">
        <w:rPr>
          <w:rStyle w:val="StyleUnderline"/>
        </w:rPr>
        <w:t>The</w:t>
      </w:r>
      <w:r w:rsidRPr="00AB584B">
        <w:rPr>
          <w:sz w:val="16"/>
        </w:rPr>
        <w:t xml:space="preserve"> international system that the U.S. helped build after World War II — a </w:t>
      </w:r>
      <w:r w:rsidRPr="00AB584B">
        <w:rPr>
          <w:rStyle w:val="StyleUnderline"/>
        </w:rPr>
        <w:t>system of</w:t>
      </w:r>
      <w:r w:rsidRPr="00AB584B">
        <w:rPr>
          <w:sz w:val="16"/>
        </w:rPr>
        <w:t xml:space="preserve"> multilateral institutions and </w:t>
      </w:r>
      <w:r w:rsidRPr="00AB584B">
        <w:rPr>
          <w:rStyle w:val="Emphasis"/>
          <w:highlight w:val="cyan"/>
        </w:rPr>
        <w:t>liberal</w:t>
      </w:r>
      <w:r w:rsidRPr="00AB584B">
        <w:rPr>
          <w:rStyle w:val="StyleUnderline"/>
          <w:highlight w:val="cyan"/>
        </w:rPr>
        <w:t xml:space="preserve"> norms</w:t>
      </w:r>
      <w:r w:rsidRPr="00AB584B">
        <w:rPr>
          <w:sz w:val="16"/>
        </w:rPr>
        <w:t xml:space="preserve"> — has </w:t>
      </w:r>
      <w:r w:rsidRPr="00AB584B">
        <w:rPr>
          <w:rStyle w:val="StyleUnderline"/>
        </w:rPr>
        <w:t xml:space="preserve">shown </w:t>
      </w:r>
      <w:r w:rsidRPr="00AB584B">
        <w:rPr>
          <w:rStyle w:val="Emphasis"/>
        </w:rPr>
        <w:t>cracks</w:t>
      </w:r>
      <w:r w:rsidRPr="00AB584B">
        <w:rPr>
          <w:rStyle w:val="StyleUnderline"/>
        </w:rPr>
        <w:t xml:space="preserve"> for years</w:t>
      </w:r>
      <w:r w:rsidRPr="00AB584B">
        <w:rPr>
          <w:sz w:val="16"/>
        </w:rPr>
        <w:t xml:space="preserve">. This was not a neutral or benevolent framework; it was a structure that </w:t>
      </w:r>
      <w:r w:rsidRPr="00AB584B">
        <w:rPr>
          <w:rStyle w:val="StyleUnderline"/>
          <w:highlight w:val="cyan"/>
        </w:rPr>
        <w:t xml:space="preserve">served </w:t>
      </w:r>
      <w:r w:rsidRPr="00AB584B">
        <w:rPr>
          <w:rStyle w:val="Emphasis"/>
          <w:highlight w:val="cyan"/>
        </w:rPr>
        <w:t>American</w:t>
      </w:r>
      <w:r w:rsidRPr="00AB584B">
        <w:rPr>
          <w:rStyle w:val="StyleUnderline"/>
        </w:rPr>
        <w:t xml:space="preserve"> interest</w:t>
      </w:r>
      <w:r w:rsidRPr="00AB584B">
        <w:rPr>
          <w:rStyle w:val="Emphasis"/>
          <w:highlight w:val="cyan"/>
        </w:rPr>
        <w:t>s</w:t>
      </w:r>
      <w:r w:rsidRPr="00AB584B">
        <w:rPr>
          <w:sz w:val="16"/>
        </w:rPr>
        <w:t xml:space="preserve">, often </w:t>
      </w:r>
      <w:r w:rsidRPr="00AB584B">
        <w:rPr>
          <w:rStyle w:val="StyleUnderline"/>
          <w:highlight w:val="cyan"/>
        </w:rPr>
        <w:t>at</w:t>
      </w:r>
      <w:r w:rsidRPr="00AB584B">
        <w:rPr>
          <w:rStyle w:val="StyleUnderline"/>
        </w:rPr>
        <w:t xml:space="preserve"> the </w:t>
      </w:r>
      <w:r w:rsidRPr="00AB584B">
        <w:rPr>
          <w:rStyle w:val="StyleUnderline"/>
          <w:highlight w:val="cyan"/>
        </w:rPr>
        <w:t xml:space="preserve">expense of </w:t>
      </w:r>
      <w:r w:rsidRPr="00AB584B">
        <w:rPr>
          <w:rStyle w:val="Emphasis"/>
          <w:highlight w:val="cyan"/>
        </w:rPr>
        <w:t>other</w:t>
      </w:r>
      <w:r w:rsidRPr="00AB584B">
        <w:rPr>
          <w:sz w:val="16"/>
        </w:rPr>
        <w:t xml:space="preserve"> nation</w:t>
      </w:r>
      <w:r w:rsidRPr="00AB584B">
        <w:rPr>
          <w:rStyle w:val="Emphasis"/>
          <w:highlight w:val="cyan"/>
        </w:rPr>
        <w:t>s</w:t>
      </w:r>
      <w:r w:rsidRPr="00AB584B">
        <w:rPr>
          <w:sz w:val="16"/>
        </w:rPr>
        <w:t>.</w:t>
      </w:r>
    </w:p>
    <w:p w14:paraId="5F8845A6" w14:textId="77777777" w:rsidR="00A0310A" w:rsidRPr="00AB584B" w:rsidRDefault="00A0310A" w:rsidP="00A0310A">
      <w:pPr>
        <w:rPr>
          <w:sz w:val="16"/>
        </w:rPr>
      </w:pPr>
      <w:r w:rsidRPr="00AB584B">
        <w:rPr>
          <w:sz w:val="16"/>
        </w:rPr>
        <w:t xml:space="preserve">Now, with rising competition from other powers, the idea that Washington can — or should — continue to act as the global enforcer is not only unrealistic but also </w:t>
      </w:r>
      <w:r w:rsidRPr="00AB584B">
        <w:rPr>
          <w:rStyle w:val="Emphasis"/>
        </w:rPr>
        <w:t>counterproductive</w:t>
      </w:r>
      <w:r w:rsidRPr="00AB584B">
        <w:rPr>
          <w:sz w:val="16"/>
        </w:rPr>
        <w:t xml:space="preserve">. </w:t>
      </w:r>
      <w:r w:rsidRPr="00AB584B">
        <w:rPr>
          <w:rStyle w:val="StyleUnderline"/>
          <w:highlight w:val="cyan"/>
        </w:rPr>
        <w:t>Clinging</w:t>
      </w:r>
      <w:r w:rsidRPr="00AB584B">
        <w:rPr>
          <w:rStyle w:val="StyleUnderline"/>
        </w:rPr>
        <w:t xml:space="preserve"> to hegemony </w:t>
      </w:r>
      <w:r w:rsidRPr="00AB584B">
        <w:rPr>
          <w:rStyle w:val="StyleUnderline"/>
          <w:highlight w:val="cyan"/>
        </w:rPr>
        <w:t>leads</w:t>
      </w:r>
      <w:r w:rsidRPr="00AB584B">
        <w:rPr>
          <w:sz w:val="16"/>
        </w:rPr>
        <w:t xml:space="preserve"> only </w:t>
      </w:r>
      <w:r w:rsidRPr="00AB584B">
        <w:rPr>
          <w:rStyle w:val="StyleUnderline"/>
          <w:highlight w:val="cyan"/>
        </w:rPr>
        <w:t>to</w:t>
      </w:r>
      <w:r w:rsidRPr="00AB584B">
        <w:rPr>
          <w:sz w:val="16"/>
        </w:rPr>
        <w:t xml:space="preserve"> more </w:t>
      </w:r>
      <w:r w:rsidRPr="00AB584B">
        <w:rPr>
          <w:rStyle w:val="StyleUnderline"/>
        </w:rPr>
        <w:t xml:space="preserve">costly </w:t>
      </w:r>
      <w:r w:rsidRPr="00AB584B">
        <w:rPr>
          <w:rStyle w:val="Emphasis"/>
          <w:highlight w:val="cyan"/>
        </w:rPr>
        <w:t>interventions</w:t>
      </w:r>
      <w:r w:rsidRPr="00AB584B">
        <w:rPr>
          <w:rStyle w:val="StyleUnderline"/>
          <w:highlight w:val="cyan"/>
        </w:rPr>
        <w:t xml:space="preserve"> and</w:t>
      </w:r>
      <w:r w:rsidRPr="00AB584B">
        <w:rPr>
          <w:rStyle w:val="StyleUnderline"/>
        </w:rPr>
        <w:t xml:space="preserve"> strategic </w:t>
      </w:r>
      <w:r w:rsidRPr="00AB584B">
        <w:rPr>
          <w:rStyle w:val="Emphasis"/>
          <w:highlight w:val="cyan"/>
        </w:rPr>
        <w:t>failures</w:t>
      </w:r>
      <w:r w:rsidRPr="00AB584B">
        <w:rPr>
          <w:sz w:val="16"/>
        </w:rPr>
        <w:t>, as evidenced by recent decades of U.S. foreign policy.</w:t>
      </w:r>
    </w:p>
    <w:p w14:paraId="09E4CA53" w14:textId="77777777" w:rsidR="00A0310A" w:rsidRPr="00AB584B" w:rsidRDefault="00A0310A" w:rsidP="00A0310A">
      <w:pPr>
        <w:rPr>
          <w:sz w:val="16"/>
        </w:rPr>
      </w:pPr>
      <w:r w:rsidRPr="00AB584B">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29327D8A" w14:textId="77777777" w:rsidR="00A0310A" w:rsidRPr="00AB584B" w:rsidRDefault="00A0310A" w:rsidP="00A0310A">
      <w:pPr>
        <w:rPr>
          <w:sz w:val="16"/>
        </w:rPr>
      </w:pPr>
      <w:r w:rsidRPr="00AB584B">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1106D121" w14:textId="77777777" w:rsidR="00A0310A" w:rsidRPr="00AB584B" w:rsidRDefault="00A0310A" w:rsidP="00A0310A">
      <w:pPr>
        <w:rPr>
          <w:sz w:val="16"/>
        </w:rPr>
      </w:pPr>
      <w:r w:rsidRPr="00AB584B">
        <w:rPr>
          <w:rStyle w:val="StyleUnderline"/>
          <w:highlight w:val="cyan"/>
        </w:rPr>
        <w:t xml:space="preserve">In a </w:t>
      </w:r>
      <w:r w:rsidRPr="00AB584B">
        <w:rPr>
          <w:rStyle w:val="Emphasis"/>
          <w:highlight w:val="cyan"/>
        </w:rPr>
        <w:t>multipolar</w:t>
      </w:r>
      <w:r w:rsidRPr="00AB584B">
        <w:rPr>
          <w:rStyle w:val="StyleUnderline"/>
          <w:highlight w:val="cyan"/>
        </w:rPr>
        <w:t xml:space="preserve"> world</w:t>
      </w:r>
      <w:r w:rsidRPr="00AB584B">
        <w:rPr>
          <w:rStyle w:val="StyleUnderline"/>
        </w:rPr>
        <w:t xml:space="preserve">, the </w:t>
      </w:r>
      <w:r w:rsidRPr="00AB584B">
        <w:rPr>
          <w:rStyle w:val="StyleUnderline"/>
          <w:highlight w:val="cyan"/>
        </w:rPr>
        <w:t>U.S</w:t>
      </w:r>
      <w:r w:rsidRPr="00AB584B">
        <w:rPr>
          <w:rStyle w:val="StyleUnderline"/>
        </w:rPr>
        <w:t xml:space="preserve">. should be </w:t>
      </w:r>
      <w:r w:rsidRPr="00AB584B">
        <w:rPr>
          <w:rStyle w:val="Emphasis"/>
          <w:highlight w:val="cyan"/>
        </w:rPr>
        <w:t>one</w:t>
      </w:r>
      <w:r w:rsidRPr="00AB584B">
        <w:rPr>
          <w:sz w:val="16"/>
        </w:rPr>
        <w:t xml:space="preserve"> power </w:t>
      </w:r>
      <w:r w:rsidRPr="00AB584B">
        <w:rPr>
          <w:rStyle w:val="StyleUnderline"/>
          <w:highlight w:val="cyan"/>
        </w:rPr>
        <w:t>among many</w:t>
      </w:r>
      <w:r w:rsidRPr="00AB584B">
        <w:rPr>
          <w:rStyle w:val="StyleUnderline"/>
        </w:rPr>
        <w:t xml:space="preserve">. The key to maintaining </w:t>
      </w:r>
      <w:r w:rsidRPr="00AB584B">
        <w:rPr>
          <w:rStyle w:val="Emphasis"/>
        </w:rPr>
        <w:t>security</w:t>
      </w:r>
      <w:r w:rsidRPr="00AB584B">
        <w:rPr>
          <w:sz w:val="16"/>
        </w:rPr>
        <w:t xml:space="preserve"> and stability </w:t>
      </w:r>
      <w:r w:rsidRPr="00AB584B">
        <w:rPr>
          <w:rStyle w:val="StyleUnderline"/>
        </w:rPr>
        <w:t>is</w:t>
      </w:r>
      <w:r w:rsidRPr="00AB584B">
        <w:rPr>
          <w:sz w:val="16"/>
        </w:rPr>
        <w:t xml:space="preserve"> not through imposing American leadership but </w:t>
      </w:r>
      <w:r w:rsidRPr="00AB584B">
        <w:rPr>
          <w:rStyle w:val="StyleUnderline"/>
        </w:rPr>
        <w:t>through balance</w:t>
      </w:r>
      <w:r w:rsidRPr="00AB584B">
        <w:rPr>
          <w:sz w:val="16"/>
        </w:rPr>
        <w:t xml:space="preserve"> — </w:t>
      </w:r>
      <w:r w:rsidRPr="00AB584B">
        <w:rPr>
          <w:rStyle w:val="StyleUnderline"/>
          <w:highlight w:val="cyan"/>
        </w:rPr>
        <w:t>engaging in</w:t>
      </w:r>
      <w:r w:rsidRPr="00AB584B">
        <w:rPr>
          <w:rStyle w:val="StyleUnderline"/>
        </w:rPr>
        <w:t xml:space="preserve"> selective competition and </w:t>
      </w:r>
      <w:r w:rsidRPr="00AB584B">
        <w:rPr>
          <w:rStyle w:val="Emphasis"/>
          <w:highlight w:val="cyan"/>
        </w:rPr>
        <w:t>cooperation</w:t>
      </w:r>
      <w:r w:rsidRPr="00AB584B">
        <w:rPr>
          <w:sz w:val="16"/>
        </w:rPr>
        <w:t xml:space="preserve"> with other powers, without trying to dominate them. This shift away from hegemony opens space for new coalitions and more flexible partnerships based on mutual interest rather than unilateral dominance.</w:t>
      </w:r>
    </w:p>
    <w:p w14:paraId="4D91A918" w14:textId="77777777" w:rsidR="00A0310A" w:rsidRPr="00AB584B" w:rsidRDefault="00A0310A" w:rsidP="00A0310A">
      <w:pPr>
        <w:rPr>
          <w:sz w:val="16"/>
        </w:rPr>
      </w:pPr>
      <w:r w:rsidRPr="00AB584B">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AB584B">
        <w:rPr>
          <w:rStyle w:val="StyleUnderline"/>
        </w:rPr>
        <w:t xml:space="preserve">The U.S. should </w:t>
      </w:r>
      <w:r w:rsidRPr="00AB584B">
        <w:rPr>
          <w:rStyle w:val="Emphasis"/>
        </w:rPr>
        <w:t>not</w:t>
      </w:r>
      <w:r w:rsidRPr="00AB584B">
        <w:rPr>
          <w:rStyle w:val="StyleUnderline"/>
        </w:rPr>
        <w:t xml:space="preserve"> attempt to</w:t>
      </w:r>
      <w:r w:rsidRPr="00AB584B">
        <w:rPr>
          <w:sz w:val="16"/>
        </w:rPr>
        <w:t xml:space="preserve"> “</w:t>
      </w:r>
      <w:r w:rsidRPr="00AB584B">
        <w:rPr>
          <w:rStyle w:val="Emphasis"/>
        </w:rPr>
        <w:t>contain</w:t>
      </w:r>
      <w:r w:rsidRPr="00AB584B">
        <w:rPr>
          <w:sz w:val="16"/>
        </w:rPr>
        <w:t xml:space="preserve">” </w:t>
      </w:r>
      <w:r w:rsidRPr="00AB584B">
        <w:rPr>
          <w:rStyle w:val="StyleUnderline"/>
        </w:rPr>
        <w:t>China</w:t>
      </w:r>
      <w:r w:rsidRPr="00AB584B">
        <w:rPr>
          <w:sz w:val="16"/>
        </w:rPr>
        <w:t xml:space="preserve"> in the traditional sense of the word, which would only provoke confrontation without serving U.S. interests.</w:t>
      </w:r>
    </w:p>
    <w:p w14:paraId="6810C9D8" w14:textId="77777777" w:rsidR="00A0310A" w:rsidRPr="00AB584B" w:rsidRDefault="00A0310A" w:rsidP="00A0310A">
      <w:pPr>
        <w:rPr>
          <w:sz w:val="16"/>
        </w:rPr>
      </w:pPr>
      <w:r w:rsidRPr="00AB584B">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AB584B">
        <w:rPr>
          <w:rStyle w:val="Emphasis"/>
          <w:highlight w:val="cyan"/>
        </w:rPr>
        <w:t>China’s rise</w:t>
      </w:r>
      <w:r w:rsidRPr="00AB584B">
        <w:rPr>
          <w:rStyle w:val="StyleUnderline"/>
        </w:rPr>
        <w:t xml:space="preserve"> cannot be stopped, it </w:t>
      </w:r>
      <w:r w:rsidRPr="00AB584B">
        <w:rPr>
          <w:rStyle w:val="StyleUnderline"/>
          <w:highlight w:val="cyan"/>
        </w:rPr>
        <w:t xml:space="preserve">can be </w:t>
      </w:r>
      <w:r w:rsidRPr="00AB584B">
        <w:rPr>
          <w:rStyle w:val="Emphasis"/>
          <w:highlight w:val="cyan"/>
        </w:rPr>
        <w:t>managed</w:t>
      </w:r>
      <w:r w:rsidRPr="00AB584B">
        <w:rPr>
          <w:sz w:val="16"/>
        </w:rPr>
        <w:t xml:space="preserve">. The U.S. should work with allies and regional powers to ensure that Beijing’s ambitions do not come at the expense of American security or that of its partners. </w:t>
      </w:r>
      <w:r w:rsidRPr="00AB584B">
        <w:rPr>
          <w:rStyle w:val="StyleUnderline"/>
        </w:rPr>
        <w:t>By focusing on</w:t>
      </w:r>
      <w:r w:rsidRPr="00AB584B">
        <w:rPr>
          <w:sz w:val="16"/>
        </w:rPr>
        <w:t xml:space="preserve"> maintaining a </w:t>
      </w:r>
      <w:r w:rsidRPr="00AB584B">
        <w:rPr>
          <w:rStyle w:val="StyleUnderline"/>
        </w:rPr>
        <w:t xml:space="preserve">balance of power, the U.S. can </w:t>
      </w:r>
      <w:r w:rsidRPr="00AB584B">
        <w:rPr>
          <w:rStyle w:val="Emphasis"/>
        </w:rPr>
        <w:t>prevent</w:t>
      </w:r>
      <w:r w:rsidRPr="00AB584B">
        <w:rPr>
          <w:rStyle w:val="StyleUnderline"/>
        </w:rPr>
        <w:t xml:space="preserve"> Chinese domination</w:t>
      </w:r>
      <w:r w:rsidRPr="00AB584B">
        <w:rPr>
          <w:sz w:val="16"/>
        </w:rPr>
        <w:t xml:space="preserve"> without overextending itself in futile efforts at containment.</w:t>
      </w:r>
    </w:p>
    <w:p w14:paraId="671C5249" w14:textId="77777777" w:rsidR="00A0310A" w:rsidRPr="00AB584B" w:rsidRDefault="00A0310A" w:rsidP="00A0310A">
      <w:pPr>
        <w:rPr>
          <w:sz w:val="16"/>
        </w:rPr>
      </w:pPr>
      <w:r w:rsidRPr="00AB584B">
        <w:rPr>
          <w:rStyle w:val="Emphasis"/>
        </w:rPr>
        <w:t>Blunting</w:t>
      </w:r>
      <w:r w:rsidRPr="00AB584B">
        <w:rPr>
          <w:rStyle w:val="StyleUnderline"/>
        </w:rPr>
        <w:t xml:space="preserve"> is</w:t>
      </w:r>
      <w:r w:rsidRPr="00AB584B">
        <w:rPr>
          <w:sz w:val="16"/>
        </w:rPr>
        <w:t xml:space="preserve"> not about imposing America’s will on the world, but about </w:t>
      </w:r>
      <w:r w:rsidRPr="00AB584B">
        <w:rPr>
          <w:rStyle w:val="StyleUnderline"/>
        </w:rPr>
        <w:t>ensuring</w:t>
      </w:r>
      <w:r w:rsidRPr="00AB584B">
        <w:rPr>
          <w:sz w:val="16"/>
        </w:rPr>
        <w:t xml:space="preserve"> that </w:t>
      </w:r>
      <w:r w:rsidRPr="00AB584B">
        <w:rPr>
          <w:rStyle w:val="Emphasis"/>
        </w:rPr>
        <w:t>no</w:t>
      </w:r>
      <w:r w:rsidRPr="00AB584B">
        <w:rPr>
          <w:sz w:val="16"/>
        </w:rPr>
        <w:t xml:space="preserve"> other </w:t>
      </w:r>
      <w:r w:rsidRPr="00AB584B">
        <w:rPr>
          <w:rStyle w:val="StyleUnderline"/>
        </w:rPr>
        <w:t xml:space="preserve">power can impose its </w:t>
      </w:r>
      <w:r w:rsidRPr="00AB584B">
        <w:rPr>
          <w:rStyle w:val="Emphasis"/>
        </w:rPr>
        <w:t>will</w:t>
      </w:r>
      <w:r w:rsidRPr="00AB584B">
        <w:rPr>
          <w:sz w:val="16"/>
        </w:rPr>
        <w:t xml:space="preserve">. This strategy recognizes that the global order is shifting, and Washington’s role should be </w:t>
      </w:r>
      <w:r w:rsidRPr="00AB584B">
        <w:rPr>
          <w:rStyle w:val="StyleUnderline"/>
        </w:rPr>
        <w:t xml:space="preserve">one of prudent </w:t>
      </w:r>
      <w:r w:rsidRPr="00AB584B">
        <w:rPr>
          <w:rStyle w:val="Emphasis"/>
        </w:rPr>
        <w:t>management</w:t>
      </w:r>
      <w:r w:rsidRPr="00AB584B">
        <w:rPr>
          <w:rStyle w:val="StyleUnderline"/>
        </w:rPr>
        <w:t xml:space="preserve"> rather than aggressive intervention</w:t>
      </w:r>
      <w:r w:rsidRPr="00AB584B">
        <w:rPr>
          <w:sz w:val="16"/>
        </w:rPr>
        <w:t>. Realist restraint means recognizing that the U.S. cannot and should not be involved in every conflict, nor can it dictate terms to every rising power.</w:t>
      </w:r>
    </w:p>
    <w:p w14:paraId="448DAD29" w14:textId="77777777" w:rsidR="00A0310A" w:rsidRPr="00AB584B" w:rsidRDefault="00A0310A" w:rsidP="00A0310A">
      <w:pPr>
        <w:rPr>
          <w:sz w:val="16"/>
        </w:rPr>
      </w:pPr>
      <w:r w:rsidRPr="00AB584B">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0A38D44A" w14:textId="77777777" w:rsidR="00A0310A" w:rsidRPr="00AB584B" w:rsidRDefault="00A0310A" w:rsidP="00A0310A">
      <w:pPr>
        <w:rPr>
          <w:sz w:val="16"/>
        </w:rPr>
      </w:pPr>
      <w:r w:rsidRPr="00AB584B">
        <w:rPr>
          <w:rStyle w:val="StyleUnderline"/>
          <w:highlight w:val="cyan"/>
        </w:rPr>
        <w:t>Restraint</w:t>
      </w:r>
      <w:r w:rsidRPr="00AB584B">
        <w:rPr>
          <w:sz w:val="16"/>
        </w:rPr>
        <w:t xml:space="preserve">, however, </w:t>
      </w:r>
      <w:r w:rsidRPr="00AB584B">
        <w:rPr>
          <w:rStyle w:val="StyleUnderline"/>
          <w:highlight w:val="cyan"/>
        </w:rPr>
        <w:t xml:space="preserve">is </w:t>
      </w:r>
      <w:r w:rsidRPr="00AB584B">
        <w:rPr>
          <w:rStyle w:val="Emphasis"/>
          <w:highlight w:val="cyan"/>
        </w:rPr>
        <w:t>not isolationism</w:t>
      </w:r>
      <w:r w:rsidRPr="00AB584B">
        <w:rPr>
          <w:rStyle w:val="StyleUnderline"/>
        </w:rPr>
        <w:t xml:space="preserve">. The U.S. still has </w:t>
      </w:r>
      <w:r w:rsidRPr="00AB584B">
        <w:rPr>
          <w:rStyle w:val="StyleUnderline"/>
          <w:highlight w:val="cyan"/>
        </w:rPr>
        <w:t>critical interests</w:t>
      </w:r>
      <w:r w:rsidRPr="00AB584B">
        <w:rPr>
          <w:sz w:val="16"/>
        </w:rPr>
        <w:t xml:space="preserve"> that require engagement, particularly </w:t>
      </w:r>
      <w:r w:rsidRPr="00AB584B">
        <w:rPr>
          <w:rStyle w:val="StyleUnderline"/>
          <w:highlight w:val="cyan"/>
        </w:rPr>
        <w:t>in</w:t>
      </w:r>
      <w:r w:rsidRPr="00AB584B">
        <w:rPr>
          <w:sz w:val="16"/>
        </w:rPr>
        <w:t xml:space="preserve"> key regions like </w:t>
      </w:r>
      <w:r w:rsidRPr="00AB584B">
        <w:rPr>
          <w:rStyle w:val="StyleUnderline"/>
        </w:rPr>
        <w:t xml:space="preserve">the </w:t>
      </w:r>
      <w:r w:rsidRPr="00AB584B">
        <w:rPr>
          <w:rStyle w:val="Emphasis"/>
          <w:highlight w:val="cyan"/>
        </w:rPr>
        <w:t>Indo-Pacific</w:t>
      </w:r>
      <w:r w:rsidRPr="00AB584B">
        <w:rPr>
          <w:rStyle w:val="StyleUnderline"/>
          <w:highlight w:val="cyan"/>
        </w:rPr>
        <w:t xml:space="preserve"> and </w:t>
      </w:r>
      <w:r w:rsidRPr="00AB584B">
        <w:rPr>
          <w:rStyle w:val="Emphasis"/>
          <w:highlight w:val="cyan"/>
        </w:rPr>
        <w:t>Europe</w:t>
      </w:r>
      <w:r w:rsidRPr="00AB584B">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AB584B">
        <w:rPr>
          <w:rStyle w:val="StyleUnderline"/>
          <w:highlight w:val="cyan"/>
        </w:rPr>
        <w:t>the U.S</w:t>
      </w:r>
      <w:r w:rsidRPr="00AB584B">
        <w:rPr>
          <w:rStyle w:val="StyleUnderline"/>
        </w:rPr>
        <w:t xml:space="preserve">. must </w:t>
      </w:r>
      <w:r w:rsidRPr="00AB584B">
        <w:rPr>
          <w:rStyle w:val="StyleUnderline"/>
          <w:highlight w:val="cyan"/>
        </w:rPr>
        <w:t>pick</w:t>
      </w:r>
      <w:r w:rsidRPr="00AB584B">
        <w:rPr>
          <w:sz w:val="16"/>
        </w:rPr>
        <w:t xml:space="preserve"> its </w:t>
      </w:r>
      <w:r w:rsidRPr="00AB584B">
        <w:rPr>
          <w:rStyle w:val="StyleUnderline"/>
          <w:highlight w:val="cyan"/>
        </w:rPr>
        <w:t xml:space="preserve">battles </w:t>
      </w:r>
      <w:r w:rsidRPr="00AB584B">
        <w:rPr>
          <w:rStyle w:val="Emphasis"/>
          <w:highlight w:val="cyan"/>
        </w:rPr>
        <w:t>carefully</w:t>
      </w:r>
      <w:r w:rsidRPr="00AB584B">
        <w:rPr>
          <w:sz w:val="16"/>
        </w:rPr>
        <w:t>, choosing to intervene only where its vital interests are at stake.</w:t>
      </w:r>
    </w:p>
    <w:p w14:paraId="4134DEEB" w14:textId="77777777" w:rsidR="00A0310A" w:rsidRPr="00AB584B" w:rsidRDefault="00A0310A" w:rsidP="00A0310A">
      <w:pPr>
        <w:rPr>
          <w:sz w:val="16"/>
        </w:rPr>
      </w:pPr>
      <w:r w:rsidRPr="00AB584B">
        <w:rPr>
          <w:rStyle w:val="StyleUnderline"/>
        </w:rPr>
        <w:t>This</w:t>
      </w:r>
      <w:r w:rsidRPr="00AB584B">
        <w:rPr>
          <w:sz w:val="16"/>
        </w:rPr>
        <w:t xml:space="preserve"> strategic recalibration </w:t>
      </w:r>
      <w:r w:rsidRPr="00AB584B">
        <w:rPr>
          <w:rStyle w:val="StyleUnderline"/>
        </w:rPr>
        <w:t>would allow</w:t>
      </w:r>
      <w:r w:rsidRPr="00AB584B">
        <w:rPr>
          <w:sz w:val="16"/>
        </w:rPr>
        <w:t xml:space="preserve"> America to play </w:t>
      </w:r>
      <w:r w:rsidRPr="00AB584B">
        <w:rPr>
          <w:rStyle w:val="StyleUnderline"/>
        </w:rPr>
        <w:t xml:space="preserve">a </w:t>
      </w:r>
      <w:r w:rsidRPr="00AB584B">
        <w:rPr>
          <w:rStyle w:val="Emphasis"/>
        </w:rPr>
        <w:t>smarter</w:t>
      </w:r>
      <w:r w:rsidRPr="00AB584B">
        <w:rPr>
          <w:rStyle w:val="StyleUnderline"/>
        </w:rPr>
        <w:t xml:space="preserve"> role in world affairs</w:t>
      </w:r>
      <w:r w:rsidRPr="00AB584B">
        <w:rPr>
          <w:sz w:val="16"/>
        </w:rPr>
        <w:t xml:space="preserve"> — working with allies when necessary, but not leading every charge. The notion that any instability anywhere in the world threatens U.S. security is no longer tenable, nor is the belief that the U.S. must bear the burden of global governance alone.</w:t>
      </w:r>
    </w:p>
    <w:p w14:paraId="2458B484" w14:textId="77777777" w:rsidR="00A0310A" w:rsidRPr="00AB584B" w:rsidRDefault="00A0310A" w:rsidP="00A0310A">
      <w:pPr>
        <w:rPr>
          <w:sz w:val="16"/>
        </w:rPr>
      </w:pPr>
      <w:r w:rsidRPr="00AB584B">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7A11E8F1" w14:textId="77777777" w:rsidR="00A0310A" w:rsidRPr="00AB584B" w:rsidRDefault="00A0310A" w:rsidP="00A0310A">
      <w:pPr>
        <w:rPr>
          <w:sz w:val="16"/>
        </w:rPr>
      </w:pPr>
      <w:r w:rsidRPr="00AB584B">
        <w:rPr>
          <w:sz w:val="16"/>
        </w:rPr>
        <w:t xml:space="preserve">In a more multipolar world order, </w:t>
      </w:r>
      <w:r w:rsidRPr="00AB584B">
        <w:rPr>
          <w:rStyle w:val="Emphasis"/>
          <w:highlight w:val="cyan"/>
        </w:rPr>
        <w:t>smaller</w:t>
      </w:r>
      <w:r w:rsidRPr="00AB584B">
        <w:rPr>
          <w:rStyle w:val="StyleUnderline"/>
        </w:rPr>
        <w:t xml:space="preserve"> powers and </w:t>
      </w:r>
      <w:r w:rsidRPr="00AB584B">
        <w:rPr>
          <w:rStyle w:val="Emphasis"/>
          <w:highlight w:val="cyan"/>
        </w:rPr>
        <w:t>regional</w:t>
      </w:r>
      <w:r w:rsidRPr="00AB584B">
        <w:rPr>
          <w:rStyle w:val="StyleUnderline"/>
          <w:highlight w:val="cyan"/>
        </w:rPr>
        <w:t xml:space="preserve"> actors</w:t>
      </w:r>
      <w:r w:rsidRPr="00AB584B">
        <w:rPr>
          <w:sz w:val="16"/>
        </w:rPr>
        <w:t xml:space="preserve"> will </w:t>
      </w:r>
      <w:r w:rsidRPr="00AB584B">
        <w:rPr>
          <w:rStyle w:val="StyleUnderline"/>
          <w:highlight w:val="cyan"/>
        </w:rPr>
        <w:t xml:space="preserve">have greater </w:t>
      </w:r>
      <w:r w:rsidRPr="00AB584B">
        <w:rPr>
          <w:rStyle w:val="Emphasis"/>
          <w:highlight w:val="cyan"/>
        </w:rPr>
        <w:t>agency</w:t>
      </w:r>
      <w:r w:rsidRPr="00AB584B">
        <w:rPr>
          <w:sz w:val="16"/>
        </w:rPr>
        <w:t xml:space="preserve">, and multilateral </w:t>
      </w:r>
      <w:r w:rsidRPr="00AB584B">
        <w:rPr>
          <w:rStyle w:val="StyleUnderline"/>
        </w:rPr>
        <w:t>cooperation</w:t>
      </w:r>
      <w:r w:rsidRPr="00AB584B">
        <w:rPr>
          <w:sz w:val="16"/>
        </w:rPr>
        <w:t xml:space="preserve"> will be </w:t>
      </w:r>
      <w:r w:rsidRPr="00AB584B">
        <w:rPr>
          <w:rStyle w:val="StyleUnderline"/>
          <w:highlight w:val="cyan"/>
        </w:rPr>
        <w:t xml:space="preserve">driven by </w:t>
      </w:r>
      <w:r w:rsidRPr="00AB584B">
        <w:rPr>
          <w:rStyle w:val="Emphasis"/>
          <w:highlight w:val="cyan"/>
        </w:rPr>
        <w:t>shared interests</w:t>
      </w:r>
      <w:r w:rsidRPr="00AB584B">
        <w:rPr>
          <w:rStyle w:val="StyleUnderline"/>
        </w:rPr>
        <w:t xml:space="preserve"> rather than imposed</w:t>
      </w:r>
      <w:r w:rsidRPr="00AB584B">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1C226036" w14:textId="77777777" w:rsidR="00A0310A" w:rsidRPr="00A956D9" w:rsidRDefault="00A0310A" w:rsidP="00A0310A">
      <w:pPr>
        <w:rPr>
          <w:sz w:val="16"/>
          <w:szCs w:val="16"/>
        </w:rPr>
      </w:pPr>
      <w:r w:rsidRPr="00AB584B">
        <w:rPr>
          <w:rStyle w:val="StyleUnderline"/>
        </w:rPr>
        <w:t>The age of U.S. dominance is over</w:t>
      </w:r>
      <w:r w:rsidRPr="00AB584B">
        <w:rPr>
          <w:sz w:val="16"/>
        </w:rPr>
        <w:t xml:space="preserve">, but that is not a cause for alarm. It is a chance to build a more just and prosperous international system — one grounded in the realities of power politics and the recognition that </w:t>
      </w:r>
      <w:r w:rsidRPr="00AB584B">
        <w:rPr>
          <w:rStyle w:val="Emphasis"/>
          <w:highlight w:val="cyan"/>
        </w:rPr>
        <w:t>restraint</w:t>
      </w:r>
      <w:r w:rsidRPr="00AB584B">
        <w:rPr>
          <w:sz w:val="16"/>
        </w:rPr>
        <w:t xml:space="preserve">, rather than overreach, </w:t>
      </w:r>
      <w:r w:rsidRPr="00AB584B">
        <w:rPr>
          <w:rStyle w:val="StyleUnderline"/>
        </w:rPr>
        <w:t xml:space="preserve">is </w:t>
      </w:r>
      <w:r w:rsidRPr="00AB584B">
        <w:rPr>
          <w:rStyle w:val="StyleUnderline"/>
          <w:highlight w:val="cyan"/>
        </w:rPr>
        <w:t>the path to</w:t>
      </w:r>
      <w:r w:rsidRPr="00AB584B">
        <w:rPr>
          <w:rStyle w:val="StyleUnderline"/>
        </w:rPr>
        <w:t xml:space="preserve"> sustainable </w:t>
      </w:r>
      <w:r w:rsidRPr="00AB584B">
        <w:rPr>
          <w:rStyle w:val="Emphasis"/>
          <w:highlight w:val="cyan"/>
        </w:rPr>
        <w:t>security</w:t>
      </w:r>
      <w:r w:rsidRPr="00A956D9">
        <w:rPr>
          <w:sz w:val="16"/>
          <w:szCs w:val="16"/>
        </w:rPr>
        <w:t>.</w:t>
      </w:r>
    </w:p>
    <w:p w14:paraId="6DD1B86D" w14:textId="77777777" w:rsidR="005375F3" w:rsidRDefault="005375F3" w:rsidP="00803329">
      <w:pPr>
        <w:pStyle w:val="Heading2"/>
      </w:pPr>
      <w:r>
        <w:t>Adv---Leverage</w:t>
      </w:r>
    </w:p>
    <w:p w14:paraId="219D325F" w14:textId="77777777" w:rsidR="005375F3" w:rsidRDefault="005375F3" w:rsidP="005375F3">
      <w:pPr>
        <w:pStyle w:val="Heading3"/>
      </w:pPr>
      <w:r>
        <w:t>CSR---1NC</w:t>
      </w:r>
    </w:p>
    <w:p w14:paraId="26A23B42" w14:textId="77777777" w:rsidR="005375F3" w:rsidRDefault="005375F3" w:rsidP="005375F3">
      <w:pPr>
        <w:pStyle w:val="Heading4"/>
      </w:pPr>
      <w:r>
        <w:t xml:space="preserve">CSR and risk mitigation are </w:t>
      </w:r>
      <w:r>
        <w:rPr>
          <w:u w:val="single"/>
        </w:rPr>
        <w:t>detached</w:t>
      </w:r>
      <w:r>
        <w:t>.</w:t>
      </w:r>
    </w:p>
    <w:p w14:paraId="38C81729" w14:textId="77777777" w:rsidR="005375F3" w:rsidRPr="004A5DC7" w:rsidRDefault="005375F3" w:rsidP="005375F3">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6F2D64F8" w14:textId="77777777" w:rsidR="005375F3" w:rsidRPr="00A16C3D" w:rsidRDefault="005375F3" w:rsidP="005375F3">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3B877F92" w14:textId="77777777" w:rsidR="005375F3" w:rsidRDefault="005375F3" w:rsidP="005375F3">
      <w:pPr>
        <w:pStyle w:val="Heading4"/>
      </w:pPr>
      <w:r>
        <w:t xml:space="preserve">Inequality’s a </w:t>
      </w:r>
      <w:r>
        <w:rPr>
          <w:u w:val="single"/>
        </w:rPr>
        <w:t>structural</w:t>
      </w:r>
      <w:r>
        <w:t xml:space="preserve"> alt cause.</w:t>
      </w:r>
    </w:p>
    <w:p w14:paraId="5835D915" w14:textId="77777777" w:rsidR="005375F3" w:rsidRDefault="005375F3" w:rsidP="005375F3">
      <w:r w:rsidRPr="0092108F">
        <w:rPr>
          <w:rStyle w:val="Style13ptBold"/>
        </w:rPr>
        <w:t xml:space="preserve">Gneiting </w:t>
      </w:r>
      <w:r>
        <w:rPr>
          <w:rStyle w:val="Style13ptBold"/>
        </w:rPr>
        <w:t xml:space="preserve">’16 </w:t>
      </w:r>
      <w:r w:rsidRPr="0092108F">
        <w:t>[</w:t>
      </w:r>
      <w:r>
        <w:t>Uwe</w:t>
      </w:r>
      <w:r w:rsidRPr="0092108F">
        <w:t xml:space="preserve">; January 20; Research and Evaluation Advisor for the Private Sector Department at Oxfam America; Politics of Poverty, “A Game Changer – Corporate Responsibility in the Age of Extreme Inequality,” </w:t>
      </w:r>
      <w:hyperlink r:id="rId11" w:history="1">
        <w:r w:rsidRPr="00821A1A">
          <w:rPr>
            <w:rStyle w:val="Hyperlink"/>
          </w:rPr>
          <w:t>https://politicsofpoverty.oxfamamerica.org/a-game-changer-corporate-responsibility-in-the-age-of-extreme-inequality/</w:t>
        </w:r>
      </w:hyperlink>
      <w:r w:rsidRPr="0092108F">
        <w:t>]</w:t>
      </w:r>
    </w:p>
    <w:p w14:paraId="24D5DAB0" w14:textId="77777777" w:rsidR="005375F3" w:rsidRPr="00B609AF" w:rsidRDefault="005375F3" w:rsidP="005375F3">
      <w:pPr>
        <w:rPr>
          <w:sz w:val="16"/>
        </w:rPr>
      </w:pPr>
      <w:r w:rsidRPr="00B609AF">
        <w:rPr>
          <w:sz w:val="16"/>
        </w:rPr>
        <w:t>Oxfam’s new report, </w:t>
      </w:r>
      <w:hyperlink r:id="rId12" w:history="1">
        <w:r w:rsidRPr="00B609AF">
          <w:rPr>
            <w:rStyle w:val="Hyperlink"/>
            <w:sz w:val="16"/>
          </w:rPr>
          <w:t>An Economy for the 1%</w:t>
        </w:r>
      </w:hyperlink>
      <w:r w:rsidRPr="00B609AF">
        <w:rPr>
          <w:sz w:val="16"/>
        </w:rPr>
        <w:t>, published this week, analyzes the exclusive nature of our world’s economic system. The report builds on Oxfam’s recent inequality work, which has brought attention to the problem of inequality in circles such as Davos and beyond. As inequality trends continue upward, and we have more and more data and evidence to document them, the world is starting to get on board.  </w:t>
      </w:r>
      <w:r w:rsidRPr="00B609AF">
        <w:rPr>
          <w:rStyle w:val="StyleUnderline"/>
        </w:rPr>
        <w:t xml:space="preserve">A </w:t>
      </w:r>
      <w:r w:rsidRPr="00402C0F">
        <w:rPr>
          <w:rStyle w:val="Emphasis"/>
          <w:highlight w:val="cyan"/>
        </w:rPr>
        <w:t>growing</w:t>
      </w:r>
      <w:r w:rsidRPr="00B609AF">
        <w:rPr>
          <w:rStyle w:val="Emphasis"/>
        </w:rPr>
        <w:t xml:space="preserve"> number</w:t>
      </w:r>
      <w:r w:rsidRPr="00B609AF">
        <w:rPr>
          <w:rStyle w:val="StyleUnderline"/>
        </w:rPr>
        <w:t xml:space="preserve"> of business </w:t>
      </w:r>
      <w:r w:rsidRPr="00402C0F">
        <w:rPr>
          <w:rStyle w:val="Emphasis"/>
          <w:highlight w:val="cyan"/>
        </w:rPr>
        <w:t>exec</w:t>
      </w:r>
      <w:r w:rsidRPr="00B609AF">
        <w:rPr>
          <w:rStyle w:val="StyleUnderline"/>
        </w:rPr>
        <w:t>utive</w:t>
      </w:r>
      <w:r w:rsidRPr="00402C0F">
        <w:rPr>
          <w:rStyle w:val="Emphasis"/>
          <w:highlight w:val="cyan"/>
        </w:rPr>
        <w:t>s</w:t>
      </w:r>
      <w:r w:rsidRPr="00B609AF">
        <w:rPr>
          <w:sz w:val="16"/>
        </w:rPr>
        <w:t xml:space="preserve">, political leaders </w:t>
      </w:r>
      <w:r w:rsidRPr="00B609AF">
        <w:rPr>
          <w:rStyle w:val="StyleUnderline"/>
        </w:rPr>
        <w:t>and</w:t>
      </w:r>
      <w:r w:rsidRPr="00B609AF">
        <w:rPr>
          <w:sz w:val="16"/>
        </w:rPr>
        <w:t xml:space="preserve"> financial </w:t>
      </w:r>
      <w:r w:rsidRPr="00B609AF">
        <w:rPr>
          <w:rStyle w:val="StyleUnderline"/>
        </w:rPr>
        <w:t>institutions</w:t>
      </w:r>
      <w:r w:rsidRPr="00B609AF">
        <w:rPr>
          <w:sz w:val="16"/>
        </w:rPr>
        <w:t xml:space="preserve">, such as the World Bank, </w:t>
      </w:r>
      <w:r w:rsidRPr="00402C0F">
        <w:rPr>
          <w:rStyle w:val="Emphasis"/>
          <w:highlight w:val="cyan"/>
        </w:rPr>
        <w:t>acknowledge</w:t>
      </w:r>
      <w:r w:rsidRPr="00402C0F">
        <w:rPr>
          <w:rStyle w:val="StyleUnderline"/>
          <w:highlight w:val="cyan"/>
        </w:rPr>
        <w:t xml:space="preserve"> that</w:t>
      </w:r>
      <w:r w:rsidRPr="00B609AF">
        <w:rPr>
          <w:rStyle w:val="StyleUnderline"/>
        </w:rPr>
        <w:t xml:space="preserve"> increasingly </w:t>
      </w:r>
      <w:r w:rsidRPr="00402C0F">
        <w:rPr>
          <w:rStyle w:val="Emphasis"/>
          <w:highlight w:val="cyan"/>
        </w:rPr>
        <w:t>skewed wealth</w:t>
      </w:r>
      <w:r w:rsidRPr="00B609AF">
        <w:rPr>
          <w:rStyle w:val="StyleUnderline"/>
        </w:rPr>
        <w:t xml:space="preserve"> and </w:t>
      </w:r>
      <w:r w:rsidRPr="00B609AF">
        <w:rPr>
          <w:rStyle w:val="Emphasis"/>
        </w:rPr>
        <w:t>income</w:t>
      </w:r>
      <w:r w:rsidRPr="00B609AF">
        <w:rPr>
          <w:rStyle w:val="StyleUnderline"/>
        </w:rPr>
        <w:t xml:space="preserve"> distribution </w:t>
      </w:r>
      <w:r w:rsidRPr="00402C0F">
        <w:rPr>
          <w:rStyle w:val="StyleUnderline"/>
          <w:highlight w:val="cyan"/>
        </w:rPr>
        <w:t>represents a problem</w:t>
      </w:r>
      <w:r w:rsidRPr="00B609AF">
        <w:rPr>
          <w:sz w:val="16"/>
        </w:rPr>
        <w:t xml:space="preserve"> for society and business.</w:t>
      </w:r>
    </w:p>
    <w:p w14:paraId="3B336688" w14:textId="77777777" w:rsidR="005375F3" w:rsidRPr="00B609AF" w:rsidRDefault="005375F3" w:rsidP="005375F3">
      <w:pPr>
        <w:rPr>
          <w:sz w:val="16"/>
        </w:rPr>
      </w:pPr>
      <w:r w:rsidRPr="00B609AF">
        <w:rPr>
          <w:sz w:val="16"/>
        </w:rPr>
        <w:t>What should business do to tackle inequality?</w:t>
      </w:r>
    </w:p>
    <w:p w14:paraId="3DF14C05" w14:textId="77777777" w:rsidR="005375F3" w:rsidRPr="00B609AF" w:rsidRDefault="005375F3" w:rsidP="005375F3">
      <w:pPr>
        <w:rPr>
          <w:sz w:val="16"/>
        </w:rPr>
      </w:pPr>
      <w:r w:rsidRPr="00B609AF">
        <w:rPr>
          <w:sz w:val="16"/>
        </w:rPr>
        <w:t xml:space="preserve">We’ve come a long way since the idea first emerged that </w:t>
      </w:r>
      <w:r w:rsidRPr="00402C0F">
        <w:rPr>
          <w:rStyle w:val="StyleUnderline"/>
          <w:highlight w:val="cyan"/>
        </w:rPr>
        <w:t>businesses have</w:t>
      </w:r>
      <w:r w:rsidRPr="00B609AF">
        <w:rPr>
          <w:rStyle w:val="StyleUnderline"/>
        </w:rPr>
        <w:t xml:space="preserve"> a </w:t>
      </w:r>
      <w:r w:rsidRPr="00402C0F">
        <w:rPr>
          <w:rStyle w:val="Emphasis"/>
          <w:highlight w:val="cyan"/>
        </w:rPr>
        <w:t>responsibility</w:t>
      </w:r>
      <w:r w:rsidRPr="00402C0F">
        <w:rPr>
          <w:rStyle w:val="StyleUnderline"/>
          <w:highlight w:val="cyan"/>
        </w:rPr>
        <w:t xml:space="preserve"> for</w:t>
      </w:r>
      <w:r w:rsidRPr="00B609AF">
        <w:rPr>
          <w:rStyle w:val="StyleUnderline"/>
        </w:rPr>
        <w:t xml:space="preserve"> </w:t>
      </w:r>
      <w:r w:rsidRPr="00B609AF">
        <w:rPr>
          <w:rStyle w:val="Emphasis"/>
        </w:rPr>
        <w:t>social ills</w:t>
      </w:r>
      <w:r w:rsidRPr="00B609AF">
        <w:rPr>
          <w:rStyle w:val="StyleUnderline"/>
        </w:rPr>
        <w:t xml:space="preserve"> like extreme </w:t>
      </w:r>
      <w:r w:rsidRPr="00B609AF">
        <w:rPr>
          <w:rStyle w:val="Emphasis"/>
        </w:rPr>
        <w:t>poverty</w:t>
      </w:r>
      <w:r w:rsidRPr="00B609AF">
        <w:rPr>
          <w:rStyle w:val="StyleUnderline"/>
        </w:rPr>
        <w:t xml:space="preserve"> and </w:t>
      </w:r>
      <w:r w:rsidRPr="00402C0F">
        <w:rPr>
          <w:rStyle w:val="Emphasis"/>
          <w:highlight w:val="cyan"/>
        </w:rPr>
        <w:t>inequality</w:t>
      </w:r>
      <w:r w:rsidRPr="00B609AF">
        <w:rPr>
          <w:sz w:val="16"/>
        </w:rPr>
        <w:t xml:space="preserve">. In the 19th century, </w:t>
      </w:r>
      <w:r w:rsidRPr="00B609AF">
        <w:rPr>
          <w:rStyle w:val="StyleUnderline"/>
        </w:rPr>
        <w:t xml:space="preserve">extreme </w:t>
      </w:r>
      <w:r w:rsidRPr="00B609AF">
        <w:rPr>
          <w:rStyle w:val="Emphasis"/>
        </w:rPr>
        <w:t>inequality</w:t>
      </w:r>
      <w:r w:rsidRPr="00B609AF">
        <w:rPr>
          <w:rStyle w:val="StyleUnderline"/>
        </w:rPr>
        <w:t xml:space="preserve"> gave rise to the idea of </w:t>
      </w:r>
      <w:r w:rsidRPr="00B609AF">
        <w:rPr>
          <w:rStyle w:val="Emphasis"/>
        </w:rPr>
        <w:t>c</w:t>
      </w:r>
      <w:r w:rsidRPr="00B609AF">
        <w:rPr>
          <w:rStyle w:val="StyleUnderline"/>
        </w:rPr>
        <w:t xml:space="preserve">orporate </w:t>
      </w:r>
      <w:r w:rsidRPr="00B609AF">
        <w:rPr>
          <w:rStyle w:val="Emphasis"/>
        </w:rPr>
        <w:t>s</w:t>
      </w:r>
      <w:r w:rsidRPr="00B609AF">
        <w:rPr>
          <w:rStyle w:val="StyleUnderline"/>
        </w:rPr>
        <w:t xml:space="preserve">ocial </w:t>
      </w:r>
      <w:r w:rsidRPr="00B609AF">
        <w:rPr>
          <w:rStyle w:val="Emphasis"/>
        </w:rPr>
        <w:t>e</w:t>
      </w:r>
      <w:r w:rsidRPr="00B609AF">
        <w:rPr>
          <w:rStyle w:val="StyleUnderline"/>
        </w:rPr>
        <w:t>ngagement</w:t>
      </w:r>
      <w:r w:rsidRPr="00B609AF">
        <w:rPr>
          <w:sz w:val="16"/>
        </w:rPr>
        <w:t>, led in the U.S. by wealthy industrialists, like Andrew Carnegie who </w:t>
      </w:r>
      <w:hyperlink r:id="rId13" w:history="1">
        <w:r w:rsidRPr="00B609AF">
          <w:rPr>
            <w:rStyle w:val="Hyperlink"/>
            <w:sz w:val="16"/>
          </w:rPr>
          <w:t>argued that surplus wealth should be used for philanthropy</w:t>
        </w:r>
      </w:hyperlink>
      <w:r w:rsidRPr="00B609AF">
        <w:rPr>
          <w:sz w:val="16"/>
        </w:rPr>
        <w:t xml:space="preserve">. </w:t>
      </w:r>
      <w:r w:rsidRPr="00B609AF">
        <w:rPr>
          <w:rStyle w:val="StyleUnderline"/>
        </w:rPr>
        <w:t>This</w:t>
      </w:r>
      <w:r w:rsidRPr="00B609AF">
        <w:rPr>
          <w:sz w:val="16"/>
        </w:rPr>
        <w:t xml:space="preserve"> philanthropic approach </w:t>
      </w:r>
      <w:r w:rsidRPr="00B609AF">
        <w:rPr>
          <w:rStyle w:val="StyleUnderline"/>
        </w:rPr>
        <w:t xml:space="preserve">remained </w:t>
      </w:r>
      <w:r w:rsidRPr="00402C0F">
        <w:rPr>
          <w:rStyle w:val="StyleUnderline"/>
          <w:highlight w:val="cyan"/>
        </w:rPr>
        <w:t xml:space="preserve">the </w:t>
      </w:r>
      <w:r w:rsidRPr="00402C0F">
        <w:rPr>
          <w:rStyle w:val="Emphasis"/>
          <w:highlight w:val="cyan"/>
        </w:rPr>
        <w:t>backbone</w:t>
      </w:r>
      <w:r w:rsidRPr="00402C0F">
        <w:rPr>
          <w:rStyle w:val="StyleUnderline"/>
          <w:highlight w:val="cyan"/>
        </w:rPr>
        <w:t xml:space="preserve"> for </w:t>
      </w:r>
      <w:r w:rsidRPr="00402C0F">
        <w:rPr>
          <w:rStyle w:val="Emphasis"/>
          <w:highlight w:val="cyan"/>
        </w:rPr>
        <w:t>c</w:t>
      </w:r>
      <w:r w:rsidRPr="00402C0F">
        <w:rPr>
          <w:rStyle w:val="StyleUnderline"/>
          <w:highlight w:val="cyan"/>
        </w:rPr>
        <w:t>orporate</w:t>
      </w:r>
      <w:r w:rsidRPr="00B609AF">
        <w:rPr>
          <w:rStyle w:val="StyleUnderline"/>
        </w:rPr>
        <w:t xml:space="preserve"> </w:t>
      </w:r>
      <w:r w:rsidRPr="00B609AF">
        <w:rPr>
          <w:rStyle w:val="Emphasis"/>
        </w:rPr>
        <w:t>s</w:t>
      </w:r>
      <w:r w:rsidRPr="00B609AF">
        <w:rPr>
          <w:rStyle w:val="StyleUnderline"/>
        </w:rPr>
        <w:t xml:space="preserve">ocial </w:t>
      </w:r>
      <w:r w:rsidRPr="00402C0F">
        <w:rPr>
          <w:rStyle w:val="Emphasis"/>
          <w:highlight w:val="cyan"/>
        </w:rPr>
        <w:t>e</w:t>
      </w:r>
      <w:r w:rsidRPr="00402C0F">
        <w:rPr>
          <w:rStyle w:val="StyleUnderline"/>
          <w:highlight w:val="cyan"/>
        </w:rPr>
        <w:t>ngagement</w:t>
      </w:r>
      <w:r w:rsidRPr="00B609AF">
        <w:rPr>
          <w:sz w:val="16"/>
        </w:rPr>
        <w:t xml:space="preserve"> during the 20th century, until a wave of environmental disasters, sweatshop scandals, and protests brought on a new perspective that focused more closely on the social and environmental impacts of companies’ core business.</w:t>
      </w:r>
    </w:p>
    <w:p w14:paraId="6CFE22C5" w14:textId="77777777" w:rsidR="005375F3" w:rsidRPr="00B609AF" w:rsidRDefault="005375F3" w:rsidP="005375F3">
      <w:pPr>
        <w:rPr>
          <w:sz w:val="16"/>
          <w:szCs w:val="16"/>
        </w:rPr>
      </w:pPr>
      <w:r w:rsidRPr="00B609AF">
        <w:rPr>
          <w:sz w:val="16"/>
          <w:szCs w:val="16"/>
        </w:rPr>
        <w:t>This second era of corporate responsibility soon progressed from a reactive approach by businesses protect themselves against the threat of civil society campaigns, to a more proactive approach that focused on aligning business and social interests – or </w:t>
      </w:r>
      <w:hyperlink r:id="rId14" w:history="1">
        <w:r w:rsidRPr="00B609AF">
          <w:rPr>
            <w:rStyle w:val="Hyperlink"/>
            <w:sz w:val="16"/>
            <w:szCs w:val="16"/>
          </w:rPr>
          <w:t>Creating Shared Value</w:t>
        </w:r>
      </w:hyperlink>
      <w:r w:rsidRPr="00B609AF">
        <w:rPr>
          <w:sz w:val="16"/>
          <w:szCs w:val="16"/>
        </w:rPr>
        <w:t> – an idea that made significant inroads at last year’s Davos discussions. The problem is, the idea of corporate responsibility as a business-led endeavor based on the close association of profit and social motives misses the inequality question entirely.</w:t>
      </w:r>
    </w:p>
    <w:p w14:paraId="6C88E04A" w14:textId="77777777" w:rsidR="005375F3" w:rsidRPr="00B609AF" w:rsidRDefault="005375F3" w:rsidP="005375F3">
      <w:pPr>
        <w:rPr>
          <w:sz w:val="16"/>
        </w:rPr>
      </w:pPr>
      <w:r w:rsidRPr="00402C0F">
        <w:rPr>
          <w:rStyle w:val="Emphasis"/>
          <w:highlight w:val="cyan"/>
        </w:rPr>
        <w:t>Reversing</w:t>
      </w:r>
      <w:r w:rsidRPr="00402C0F">
        <w:rPr>
          <w:rStyle w:val="StyleUnderline"/>
          <w:highlight w:val="cyan"/>
        </w:rPr>
        <w:t xml:space="preserve"> inequality</w:t>
      </w:r>
      <w:r w:rsidRPr="00B609AF">
        <w:rPr>
          <w:rStyle w:val="StyleUnderline"/>
        </w:rPr>
        <w:t xml:space="preserve"> trends </w:t>
      </w:r>
      <w:r w:rsidRPr="00402C0F">
        <w:rPr>
          <w:rStyle w:val="Emphasis"/>
          <w:highlight w:val="cyan"/>
        </w:rPr>
        <w:t>requires</w:t>
      </w:r>
      <w:r w:rsidRPr="00402C0F">
        <w:rPr>
          <w:rStyle w:val="StyleUnderline"/>
          <w:highlight w:val="cyan"/>
        </w:rPr>
        <w:t xml:space="preserve"> addressing</w:t>
      </w:r>
      <w:r w:rsidRPr="00B609AF">
        <w:rPr>
          <w:rStyle w:val="StyleUnderline"/>
        </w:rPr>
        <w:t xml:space="preserve"> the </w:t>
      </w:r>
      <w:r w:rsidRPr="00B609AF">
        <w:rPr>
          <w:rStyle w:val="Emphasis"/>
        </w:rPr>
        <w:t xml:space="preserve">underlying </w:t>
      </w:r>
      <w:r w:rsidRPr="00402C0F">
        <w:rPr>
          <w:rStyle w:val="Emphasis"/>
          <w:highlight w:val="cyan"/>
        </w:rPr>
        <w:t>causes</w:t>
      </w:r>
      <w:r w:rsidRPr="00B609AF">
        <w:rPr>
          <w:rStyle w:val="StyleUnderline"/>
        </w:rPr>
        <w:t xml:space="preserve"> that are </w:t>
      </w:r>
      <w:r w:rsidRPr="00402C0F">
        <w:rPr>
          <w:rStyle w:val="StyleUnderline"/>
          <w:highlight w:val="cyan"/>
        </w:rPr>
        <w:t xml:space="preserve">preventing </w:t>
      </w:r>
      <w:r w:rsidRPr="00402C0F">
        <w:rPr>
          <w:rStyle w:val="Emphasis"/>
          <w:highlight w:val="cyan"/>
        </w:rPr>
        <w:t>millions</w:t>
      </w:r>
      <w:r w:rsidRPr="00B609AF">
        <w:rPr>
          <w:rStyle w:val="StyleUnderline"/>
        </w:rPr>
        <w:t xml:space="preserve"> of people </w:t>
      </w:r>
      <w:r w:rsidRPr="00402C0F">
        <w:rPr>
          <w:rStyle w:val="StyleUnderline"/>
          <w:highlight w:val="cyan"/>
        </w:rPr>
        <w:t>from</w:t>
      </w:r>
      <w:r w:rsidRPr="00B609AF">
        <w:rPr>
          <w:rStyle w:val="StyleUnderline"/>
        </w:rPr>
        <w:t xml:space="preserve"> participating</w:t>
      </w:r>
      <w:r w:rsidRPr="00B609AF">
        <w:rPr>
          <w:sz w:val="16"/>
        </w:rPr>
        <w:t xml:space="preserve"> fully </w:t>
      </w:r>
      <w:r w:rsidRPr="00B609AF">
        <w:rPr>
          <w:rStyle w:val="StyleUnderline"/>
        </w:rPr>
        <w:t>in economic</w:t>
      </w:r>
      <w:r w:rsidRPr="00B609AF">
        <w:rPr>
          <w:sz w:val="16"/>
        </w:rPr>
        <w:t xml:space="preserve">, political and social </w:t>
      </w:r>
      <w:r w:rsidRPr="00B609AF">
        <w:rPr>
          <w:rStyle w:val="StyleUnderline"/>
        </w:rPr>
        <w:t>life</w:t>
      </w:r>
      <w:r w:rsidRPr="00B609AF">
        <w:rPr>
          <w:sz w:val="16"/>
        </w:rPr>
        <w:t>. </w:t>
      </w:r>
      <w:hyperlink r:id="rId15" w:history="1">
        <w:r w:rsidRPr="00B609AF">
          <w:rPr>
            <w:rStyle w:val="Hyperlink"/>
            <w:sz w:val="16"/>
          </w:rPr>
          <w:t>As others have pointed out</w:t>
        </w:r>
      </w:hyperlink>
      <w:r w:rsidRPr="00B609AF">
        <w:rPr>
          <w:sz w:val="16"/>
        </w:rPr>
        <w:t xml:space="preserve">, </w:t>
      </w:r>
      <w:r w:rsidRPr="00B609AF">
        <w:rPr>
          <w:rStyle w:val="StyleUnderline"/>
        </w:rPr>
        <w:t xml:space="preserve">the creation of more </w:t>
      </w:r>
      <w:r w:rsidRPr="00402C0F">
        <w:rPr>
          <w:rStyle w:val="Emphasis"/>
          <w:highlight w:val="cyan"/>
        </w:rPr>
        <w:t>equitable</w:t>
      </w:r>
      <w:r w:rsidRPr="00B609AF">
        <w:rPr>
          <w:rStyle w:val="StyleUnderline"/>
        </w:rPr>
        <w:t xml:space="preserve"> and </w:t>
      </w:r>
      <w:r w:rsidRPr="00B609AF">
        <w:rPr>
          <w:rStyle w:val="Emphasis"/>
        </w:rPr>
        <w:t xml:space="preserve">inclusive </w:t>
      </w:r>
      <w:r w:rsidRPr="00402C0F">
        <w:rPr>
          <w:rStyle w:val="Emphasis"/>
          <w:highlight w:val="cyan"/>
        </w:rPr>
        <w:t>market</w:t>
      </w:r>
      <w:r w:rsidRPr="00B609AF">
        <w:rPr>
          <w:rStyle w:val="StyleUnderline"/>
        </w:rPr>
        <w:t xml:space="preserve"> system</w:t>
      </w:r>
      <w:r w:rsidRPr="00B609AF">
        <w:rPr>
          <w:rStyle w:val="Emphasis"/>
        </w:rPr>
        <w:t>s</w:t>
      </w:r>
      <w:r w:rsidRPr="00B609AF">
        <w:rPr>
          <w:rStyle w:val="StyleUnderline"/>
        </w:rPr>
        <w:t xml:space="preserve"> doesn’t always make </w:t>
      </w:r>
      <w:r w:rsidRPr="00B609AF">
        <w:rPr>
          <w:rStyle w:val="Emphasis"/>
        </w:rPr>
        <w:t>economic</w:t>
      </w:r>
      <w:r w:rsidRPr="00B609AF">
        <w:rPr>
          <w:rStyle w:val="StyleUnderline"/>
        </w:rPr>
        <w:t xml:space="preserve"> sense for</w:t>
      </w:r>
      <w:r w:rsidRPr="00B609AF">
        <w:rPr>
          <w:sz w:val="16"/>
        </w:rPr>
        <w:t xml:space="preserve"> individual </w:t>
      </w:r>
      <w:r w:rsidRPr="00B609AF">
        <w:rPr>
          <w:rStyle w:val="StyleUnderline"/>
        </w:rPr>
        <w:t>companies</w:t>
      </w:r>
      <w:r w:rsidRPr="00B609AF">
        <w:rPr>
          <w:sz w:val="16"/>
        </w:rPr>
        <w:t xml:space="preserve"> without the right surrounding conditions shaping their own, their workers’, and consumers’ incentives. </w:t>
      </w:r>
      <w:r w:rsidRPr="00402C0F">
        <w:rPr>
          <w:rStyle w:val="StyleUnderline"/>
          <w:highlight w:val="cyan"/>
        </w:rPr>
        <w:t>Changing these</w:t>
      </w:r>
      <w:r w:rsidRPr="00B609AF">
        <w:rPr>
          <w:rStyle w:val="StyleUnderline"/>
        </w:rPr>
        <w:t xml:space="preserve"> incentives </w:t>
      </w:r>
      <w:r w:rsidRPr="00402C0F">
        <w:rPr>
          <w:rStyle w:val="StyleUnderline"/>
          <w:highlight w:val="cyan"/>
        </w:rPr>
        <w:t xml:space="preserve">requires </w:t>
      </w:r>
      <w:r w:rsidRPr="00402C0F">
        <w:rPr>
          <w:rStyle w:val="Emphasis"/>
          <w:highlight w:val="cyan"/>
        </w:rPr>
        <w:t>collective</w:t>
      </w:r>
      <w:r w:rsidRPr="00402C0F">
        <w:rPr>
          <w:rStyle w:val="StyleUnderline"/>
          <w:highlight w:val="cyan"/>
        </w:rPr>
        <w:t xml:space="preserve"> approaches</w:t>
      </w:r>
      <w:r w:rsidRPr="00B609AF">
        <w:rPr>
          <w:sz w:val="16"/>
        </w:rPr>
        <w:t xml:space="preserve"> as they are set up by the political institutions in the societies </w:t>
      </w:r>
      <w:r w:rsidRPr="00402C0F">
        <w:rPr>
          <w:rStyle w:val="StyleUnderline"/>
          <w:highlight w:val="cyan"/>
        </w:rPr>
        <w:t>where businesses operate</w:t>
      </w:r>
      <w:r w:rsidRPr="00B609AF">
        <w:rPr>
          <w:sz w:val="16"/>
        </w:rPr>
        <w:t>.  As a result, it is through public policies, not voluntary action, that the exclusionary dynamics of markets can most effectively be rectified.</w:t>
      </w:r>
    </w:p>
    <w:p w14:paraId="5A11797B" w14:textId="77777777" w:rsidR="005375F3" w:rsidRPr="0092108F" w:rsidRDefault="005375F3" w:rsidP="005375F3">
      <w:pPr>
        <w:rPr>
          <w:sz w:val="16"/>
          <w:szCs w:val="16"/>
        </w:rPr>
      </w:pPr>
      <w:r w:rsidRPr="0092108F">
        <w:rPr>
          <w:sz w:val="16"/>
          <w:szCs w:val="16"/>
        </w:rPr>
        <w:t>Rethinking the corporate responsibility agenda</w:t>
      </w:r>
    </w:p>
    <w:p w14:paraId="6B6E5499" w14:textId="77777777" w:rsidR="005375F3" w:rsidRPr="0092108F" w:rsidRDefault="005375F3" w:rsidP="005375F3">
      <w:pPr>
        <w:rPr>
          <w:sz w:val="16"/>
          <w:szCs w:val="16"/>
        </w:rPr>
      </w:pPr>
      <w:r w:rsidRPr="0092108F">
        <w:rPr>
          <w:sz w:val="16"/>
          <w:szCs w:val="16"/>
        </w:rPr>
        <w:t>If public policy solutions are what’s needed to reverse inequality, then what does the future of corporate responsibility look like?</w:t>
      </w:r>
    </w:p>
    <w:p w14:paraId="02B06786" w14:textId="77777777" w:rsidR="005375F3" w:rsidRPr="00B609AF" w:rsidRDefault="005375F3" w:rsidP="005375F3">
      <w:pPr>
        <w:rPr>
          <w:sz w:val="16"/>
        </w:rPr>
      </w:pPr>
      <w:r w:rsidRPr="00B609AF">
        <w:rPr>
          <w:sz w:val="16"/>
        </w:rPr>
        <w:t>Here are three fundamental shifts the corporate responsibility agenda will have to make from an inequality standpoint:</w:t>
      </w:r>
    </w:p>
    <w:p w14:paraId="44802F8F" w14:textId="77777777" w:rsidR="005375F3" w:rsidRPr="00B609AF" w:rsidRDefault="005375F3" w:rsidP="005375F3">
      <w:pPr>
        <w:rPr>
          <w:sz w:val="16"/>
        </w:rPr>
      </w:pPr>
      <w:r w:rsidRPr="00B609AF">
        <w:rPr>
          <w:sz w:val="16"/>
        </w:rPr>
        <w:t>The share of value (not shared value) – First, judging corporate responsibility actions by their ability to tackle inequality raises the bar for how we assess their merits. It challenges the idea of making corporate responsibility contingent on increasing profits, and instead focuses on the distributive implications of such actions. Focusing on inequality means assessing the relative (not absolute) value creation between companies, executives and shareholders and other stakeholders impacted by their operations (e.g. employees, communities surrounding their operations), thus making the excessive pursuit of profits a corporate responsibility issue.</w:t>
      </w:r>
    </w:p>
    <w:p w14:paraId="04AD5D6B" w14:textId="77777777" w:rsidR="005375F3" w:rsidRPr="00B609AF" w:rsidRDefault="005375F3" w:rsidP="005375F3">
      <w:pPr>
        <w:rPr>
          <w:sz w:val="16"/>
        </w:rPr>
      </w:pPr>
      <w:r w:rsidRPr="00B609AF">
        <w:rPr>
          <w:sz w:val="16"/>
        </w:rPr>
        <w:t>Taxes – The second shift concerns the issue of corporate tax practices. As inequality refocuses our attention on the availability of government resources, particularly in low-growth contexts, taxation has emerged as a central signaling device for companies’ social responsibility. Despite their social and economic significance, corporate tax practices have been largely sidelined from the corporate responsibility agenda. Only recently, we have seen the gradual emergence of proposals regarding </w:t>
      </w:r>
      <w:hyperlink r:id="rId16" w:history="1">
        <w:r w:rsidRPr="00B609AF">
          <w:rPr>
            <w:rStyle w:val="Hyperlink"/>
            <w:sz w:val="16"/>
          </w:rPr>
          <w:t>responsible corporate tax behavior</w:t>
        </w:r>
      </w:hyperlink>
      <w:r w:rsidRPr="00B609AF">
        <w:rPr>
          <w:sz w:val="16"/>
        </w:rPr>
        <w:t> including tax planning, disclosure and tax lobbying, which businesses should adopt as part of their corporate responsibility efforts.</w:t>
      </w:r>
    </w:p>
    <w:p w14:paraId="09E57B89" w14:textId="77777777" w:rsidR="005375F3" w:rsidRDefault="005375F3" w:rsidP="005375F3">
      <w:pPr>
        <w:rPr>
          <w:sz w:val="16"/>
        </w:rPr>
      </w:pPr>
      <w:r w:rsidRPr="00B609AF">
        <w:rPr>
          <w:sz w:val="16"/>
        </w:rPr>
        <w:t xml:space="preserve">The politics of business – Third, </w:t>
      </w:r>
      <w:r w:rsidRPr="00B609AF">
        <w:rPr>
          <w:rStyle w:val="StyleUnderline"/>
        </w:rPr>
        <w:t xml:space="preserve">an </w:t>
      </w:r>
      <w:r w:rsidRPr="00B609AF">
        <w:rPr>
          <w:rStyle w:val="Emphasis"/>
        </w:rPr>
        <w:t>inequality</w:t>
      </w:r>
      <w:r w:rsidRPr="00B609AF">
        <w:rPr>
          <w:rStyle w:val="StyleUnderline"/>
        </w:rPr>
        <w:t xml:space="preserve"> lens </w:t>
      </w:r>
      <w:r w:rsidRPr="00B609AF">
        <w:rPr>
          <w:rStyle w:val="Emphasis"/>
        </w:rPr>
        <w:t>politicizes</w:t>
      </w:r>
      <w:r w:rsidRPr="00B609AF">
        <w:rPr>
          <w:rStyle w:val="StyleUnderline"/>
        </w:rPr>
        <w:t xml:space="preserve"> the whole </w:t>
      </w:r>
      <w:r w:rsidRPr="00B609AF">
        <w:rPr>
          <w:rStyle w:val="Emphasis"/>
        </w:rPr>
        <w:t>corporate responsibility</w:t>
      </w:r>
      <w:r w:rsidRPr="00B609AF">
        <w:rPr>
          <w:sz w:val="16"/>
        </w:rPr>
        <w:t xml:space="preserve"> </w:t>
      </w:r>
      <w:r w:rsidRPr="00B609AF">
        <w:rPr>
          <w:rStyle w:val="StyleUnderline"/>
        </w:rPr>
        <w:t xml:space="preserve">agenda since our ability to </w:t>
      </w:r>
      <w:r w:rsidRPr="00B609AF">
        <w:rPr>
          <w:rStyle w:val="Emphasis"/>
        </w:rPr>
        <w:t xml:space="preserve">address </w:t>
      </w:r>
      <w:r w:rsidRPr="00402C0F">
        <w:rPr>
          <w:rStyle w:val="Emphasis"/>
          <w:highlight w:val="cyan"/>
        </w:rPr>
        <w:t>inequality</w:t>
      </w:r>
      <w:r w:rsidRPr="00402C0F">
        <w:rPr>
          <w:rStyle w:val="StyleUnderline"/>
          <w:highlight w:val="cyan"/>
        </w:rPr>
        <w:t xml:space="preserve"> drivers</w:t>
      </w:r>
      <w:r w:rsidRPr="00B609AF">
        <w:rPr>
          <w:rStyle w:val="StyleUnderline"/>
        </w:rPr>
        <w:t xml:space="preserve"> will </w:t>
      </w:r>
      <w:r w:rsidRPr="00B609AF">
        <w:rPr>
          <w:rStyle w:val="Emphasis"/>
        </w:rPr>
        <w:t>depend</w:t>
      </w:r>
      <w:r w:rsidRPr="00B609AF">
        <w:rPr>
          <w:rStyle w:val="StyleUnderline"/>
        </w:rPr>
        <w:t xml:space="preserve"> on eliminating barriers</w:t>
      </w:r>
      <w:r w:rsidRPr="00B609AF">
        <w:rPr>
          <w:sz w:val="16"/>
        </w:rPr>
        <w:t xml:space="preserve"> to governments’ ability to effectively tax, regulate and redistribute income and wealth. Many of the barriers </w:t>
      </w:r>
      <w:r w:rsidRPr="00B609AF">
        <w:rPr>
          <w:rStyle w:val="StyleUnderline"/>
        </w:rPr>
        <w:t>these</w:t>
      </w:r>
      <w:r w:rsidRPr="00B609AF">
        <w:rPr>
          <w:sz w:val="16"/>
        </w:rPr>
        <w:t xml:space="preserve"> institutions are facing </w:t>
      </w:r>
      <w:r w:rsidRPr="00402C0F">
        <w:rPr>
          <w:rStyle w:val="StyleUnderline"/>
          <w:highlight w:val="cyan"/>
        </w:rPr>
        <w:t>are</w:t>
      </w:r>
      <w:r w:rsidRPr="00B609AF">
        <w:rPr>
          <w:rStyle w:val="StyleUnderline"/>
        </w:rPr>
        <w:t xml:space="preserve"> </w:t>
      </w:r>
      <w:r w:rsidRPr="00B609AF">
        <w:rPr>
          <w:rStyle w:val="Emphasis"/>
        </w:rPr>
        <w:t xml:space="preserve">closely </w:t>
      </w:r>
      <w:r w:rsidRPr="00402C0F">
        <w:rPr>
          <w:rStyle w:val="Emphasis"/>
          <w:highlight w:val="cyan"/>
        </w:rPr>
        <w:t>tied</w:t>
      </w:r>
      <w:r w:rsidRPr="00402C0F">
        <w:rPr>
          <w:rStyle w:val="StyleUnderline"/>
          <w:highlight w:val="cyan"/>
        </w:rPr>
        <w:t xml:space="preserve"> to the</w:t>
      </w:r>
      <w:r w:rsidRPr="00B609AF">
        <w:rPr>
          <w:sz w:val="16"/>
        </w:rPr>
        <w:t xml:space="preserve"> political strategies and </w:t>
      </w:r>
      <w:r w:rsidRPr="00B609AF">
        <w:rPr>
          <w:rStyle w:val="StyleUnderline"/>
        </w:rPr>
        <w:t xml:space="preserve">influence of the </w:t>
      </w:r>
      <w:r w:rsidRPr="00402C0F">
        <w:rPr>
          <w:rStyle w:val="Emphasis"/>
          <w:highlight w:val="cyan"/>
        </w:rPr>
        <w:t>private sector</w:t>
      </w:r>
      <w:r w:rsidRPr="00B609AF">
        <w:rPr>
          <w:sz w:val="16"/>
        </w:rPr>
        <w:t>, which to date has largely managed to isolate its political activities from its commitment to responsible business practices. In order for governments to be able to take up the challenge of inequality in a meaningful way, they will have to rid themselves from their own political capture. At the same time, it will require finding those allies in the private sector that will stand next to activists speaking out for more equitable societies.</w:t>
      </w:r>
    </w:p>
    <w:p w14:paraId="7E007382" w14:textId="77777777" w:rsidR="00901FDC" w:rsidRDefault="00901FDC" w:rsidP="00901FDC">
      <w:pPr>
        <w:pStyle w:val="Heading1"/>
      </w:pPr>
      <w:r>
        <w:t>2NC---NDT---Round 5</w:t>
      </w:r>
    </w:p>
    <w:p w14:paraId="725C3816" w14:textId="77777777" w:rsidR="00901FDC" w:rsidRDefault="00901FDC" w:rsidP="00901FDC">
      <w:pPr>
        <w:pStyle w:val="Heading2"/>
      </w:pPr>
      <w:r>
        <w:t>CP---States</w:t>
      </w:r>
    </w:p>
    <w:p w14:paraId="56E0998E" w14:textId="77777777" w:rsidR="00901FDC" w:rsidRDefault="00901FDC" w:rsidP="00901FDC">
      <w:pPr>
        <w:pStyle w:val="Heading3"/>
      </w:pPr>
      <w:r>
        <w:t>Solvency---2NC</w:t>
      </w:r>
    </w:p>
    <w:p w14:paraId="016FB647" w14:textId="77777777" w:rsidR="00901FDC" w:rsidRDefault="00901FDC" w:rsidP="00901FDC">
      <w:pPr>
        <w:pStyle w:val="Heading3"/>
      </w:pPr>
      <w:r>
        <w:t>AT: Space Col---2NC</w:t>
      </w:r>
    </w:p>
    <w:p w14:paraId="35B08587" w14:textId="77777777" w:rsidR="00901FDC" w:rsidRPr="0030565F" w:rsidRDefault="00901FDC" w:rsidP="00901FDC">
      <w:pPr>
        <w:pStyle w:val="Heading4"/>
      </w:pPr>
      <w:r>
        <w:t xml:space="preserve">1. </w:t>
      </w:r>
      <w:r w:rsidRPr="00D90A83">
        <w:rPr>
          <w:u w:val="single"/>
        </w:rPr>
        <w:t>DEBRIS PARADOX</w:t>
      </w:r>
      <w:r>
        <w:t xml:space="preserve">---commercialized launches </w:t>
      </w:r>
      <w:r>
        <w:rPr>
          <w:u w:val="single"/>
        </w:rPr>
        <w:t>amasses</w:t>
      </w:r>
      <w:r w:rsidRPr="003D648B">
        <w:rPr>
          <w:u w:val="single"/>
        </w:rPr>
        <w:t xml:space="preserve"> debris</w:t>
      </w:r>
      <w:r>
        <w:t xml:space="preserve"> and turns sustainability.</w:t>
      </w:r>
    </w:p>
    <w:p w14:paraId="4FFF6DAD" w14:textId="77777777" w:rsidR="00901FDC" w:rsidRDefault="00901FDC" w:rsidP="00901FDC">
      <w:r w:rsidRPr="00142217">
        <w:rPr>
          <w:rStyle w:val="Style13ptBold"/>
        </w:rPr>
        <w:t>Wilson ’23</w:t>
      </w:r>
      <w:r>
        <w:t xml:space="preserve"> [Andrew; September 14; Lecturer in Environmental Management at the Aerospace Centre of Excellence, Department of Mechanical &amp; Aerospace Engineering, University of Strathclyde; and Massimiliano Vasile; Professor of Aerospace Engineering at the Aerospace Centre of Excellence, Department of Mechanical &amp; Aerospace Engineering, University of Strathclyde; Journal of Cleaner Production, “The space sustainability paradox,” vol. 423]</w:t>
      </w:r>
    </w:p>
    <w:p w14:paraId="151F5ECA" w14:textId="77777777" w:rsidR="00901FDC" w:rsidRPr="00332A02" w:rsidRDefault="00901FDC" w:rsidP="00901FDC">
      <w:pPr>
        <w:rPr>
          <w:sz w:val="16"/>
        </w:rPr>
      </w:pPr>
      <w:r w:rsidRPr="00332A02">
        <w:rPr>
          <w:sz w:val="16"/>
        </w:rPr>
        <w:t xml:space="preserve">Despite this, the landscape of the space sector is vastly different compared to the time when these texts were written. However, from an astropolitics perspective, the big three nations (China, Russia, USA) still dominate and are consistently trying to strategically positioning themselves to be the major global space power (Marshall, 2023). Whilst the long-term vision and aspirations of these players generally do recognise the need for sustainability (The State Council Information Office, 2022; National Aeronautics and Space Administration, 2022; Vidal, 2021), their actions speak of a different story, with an increasing prospect of the militarisation of space. With this in mind, other states and space blocs are beginning to emerge, with goals of increasing their own autonomy, sovereignty and domestic capacity. Beyond the ambitions of states, New Space has also meant that </w:t>
      </w:r>
      <w:r w:rsidRPr="005D5DA2">
        <w:rPr>
          <w:rStyle w:val="StyleUnderline"/>
          <w:highlight w:val="cyan"/>
        </w:rPr>
        <w:t>more</w:t>
      </w:r>
      <w:r w:rsidRPr="00332A02">
        <w:rPr>
          <w:sz w:val="16"/>
        </w:rPr>
        <w:t xml:space="preserve"> states and </w:t>
      </w:r>
      <w:r w:rsidRPr="005D5DA2">
        <w:rPr>
          <w:rStyle w:val="Emphasis"/>
        </w:rPr>
        <w:t>private</w:t>
      </w:r>
      <w:r w:rsidRPr="008A745B">
        <w:rPr>
          <w:rStyle w:val="Emphasis"/>
        </w:rPr>
        <w:t xml:space="preserve"> </w:t>
      </w:r>
      <w:r w:rsidRPr="005D5DA2">
        <w:rPr>
          <w:rStyle w:val="Emphasis"/>
          <w:highlight w:val="cyan"/>
        </w:rPr>
        <w:t>companies</w:t>
      </w:r>
      <w:r w:rsidRPr="008A745B">
        <w:rPr>
          <w:rStyle w:val="StyleUnderline"/>
        </w:rPr>
        <w:t xml:space="preserve"> have been able to </w:t>
      </w:r>
      <w:r w:rsidRPr="00C02F1F">
        <w:rPr>
          <w:rStyle w:val="Emphasis"/>
        </w:rPr>
        <w:t>access</w:t>
      </w:r>
      <w:r w:rsidRPr="008A745B">
        <w:rPr>
          <w:rStyle w:val="StyleUnderline"/>
        </w:rPr>
        <w:t xml:space="preserve"> space</w:t>
      </w:r>
      <w:r w:rsidRPr="00332A02">
        <w:rPr>
          <w:sz w:val="16"/>
        </w:rPr>
        <w:t xml:space="preserve">, led by a significant reduction in launch costs over the last decade (Shammas and Holen, 2019). This brings about its own issues, notably concerning the potential (and now likely) </w:t>
      </w:r>
      <w:r w:rsidRPr="00C02F1F">
        <w:rPr>
          <w:rStyle w:val="Emphasis"/>
          <w:highlight w:val="cyan"/>
        </w:rPr>
        <w:t>scaling</w:t>
      </w:r>
      <w:r w:rsidRPr="00C02F1F">
        <w:rPr>
          <w:rStyle w:val="Emphasis"/>
        </w:rPr>
        <w:t xml:space="preserve"> up</w:t>
      </w:r>
      <w:r w:rsidRPr="00C02F1F">
        <w:rPr>
          <w:rStyle w:val="StyleUnderline"/>
        </w:rPr>
        <w:t xml:space="preserve"> of space sector</w:t>
      </w:r>
      <w:r w:rsidRPr="00332A02">
        <w:rPr>
          <w:sz w:val="16"/>
        </w:rPr>
        <w:t xml:space="preserve"> operations which has the potential to </w:t>
      </w:r>
      <w:r w:rsidRPr="00C02F1F">
        <w:rPr>
          <w:rStyle w:val="StyleUnderline"/>
          <w:highlight w:val="cyan"/>
        </w:rPr>
        <w:t>lead to</w:t>
      </w:r>
      <w:r w:rsidRPr="00C02F1F">
        <w:rPr>
          <w:rStyle w:val="StyleUnderline"/>
        </w:rPr>
        <w:t xml:space="preserve"> a ‘</w:t>
      </w:r>
      <w:r w:rsidRPr="00C02F1F">
        <w:rPr>
          <w:rStyle w:val="Emphasis"/>
          <w:highlight w:val="cyan"/>
        </w:rPr>
        <w:t>tragedy</w:t>
      </w:r>
      <w:r w:rsidRPr="00C02F1F">
        <w:rPr>
          <w:rStyle w:val="StyleUnderline"/>
          <w:highlight w:val="cyan"/>
        </w:rPr>
        <w:t xml:space="preserve"> of</w:t>
      </w:r>
      <w:r w:rsidRPr="00C02F1F">
        <w:rPr>
          <w:rStyle w:val="StyleUnderline"/>
        </w:rPr>
        <w:t xml:space="preserve"> the </w:t>
      </w:r>
      <w:r w:rsidRPr="00C02F1F">
        <w:rPr>
          <w:rStyle w:val="Emphasis"/>
          <w:highlight w:val="cyan"/>
        </w:rPr>
        <w:t>commons</w:t>
      </w:r>
      <w:r w:rsidRPr="00C02F1F">
        <w:rPr>
          <w:rStyle w:val="StyleUnderline"/>
        </w:rPr>
        <w:t>’</w:t>
      </w:r>
      <w:r w:rsidRPr="00332A02">
        <w:rPr>
          <w:sz w:val="16"/>
        </w:rPr>
        <w:t xml:space="preserve"> type of scenario playing out in space (Wang, 2013).</w:t>
      </w:r>
    </w:p>
    <w:p w14:paraId="6F843629" w14:textId="77777777" w:rsidR="00901FDC" w:rsidRPr="00332A02" w:rsidRDefault="00901FDC" w:rsidP="00901FDC">
      <w:pPr>
        <w:rPr>
          <w:sz w:val="16"/>
        </w:rPr>
      </w:pPr>
      <w:r w:rsidRPr="00332A02">
        <w:rPr>
          <w:sz w:val="16"/>
        </w:rPr>
        <w:t xml:space="preserve">The tragedy of the commons is a concept described in economics and ecology whereby common resources (which are not regulated by formal rules) become depleted through individual actions which neglect the well-being of society in the pursuit of personal gain (Hardin, 1968). Whilst space is covered by laws, agreements and guidelines, it is generally considered that many of the leading laws, agreements guidelines have become outdated and are no longer fit for purpose, with many players not seeing themselves as being bound by such agreements anyway. There are five international treaties underpinning space law which are overseen by UN COPUOS. These are the Outer Space Treaty (1967), the Rescue Agreement (1968), the Moon Agreement (1979), the Liability Convention (1972) and the Registration Convention (1976). However, none of these specifically address the concept of space sustainability due to the novelty of the concept at the time which they were written. To address this gap, a number of international space sustainability guidelines have been published, although these are only voluntary. Such initiatives include the UN COPUOS Long-term Sustainability of Outer Space Activities (United Nations Committee on the Peaceful Uses of Outer Space, 2018), the ISO 24113:2019 Space Debris Mitigation Requirements (ISO 24113:2023, 2023) and the Inter-Agency Space Debris Coordination Committee (IADC) Space Debris Mitigation Guidelines (Inter-Agency Space Debris Coordination Committee, 2007). The latter or these stipulates that satellites should be removed from orbit within 25 years of end of mission, which is widely considered to be too lax by space sustainability experts in the industry – a common theme amongst the many space sustainability guidelines which exist. The reason for this laxity is that the number and variety of space actors has increased in the decades since the guidelines were developed. Other types of incentives have also been proposed such the Space Sustainability Rating (SSR) system (Saada et al., 2022). The SSR is a composite indicator analogous to the energy rating on consumer electronics and provides a single figure of merit capturing the sustainability of a given satellite mission. In the future, it is hoped that insurers will take the SSR into consideration, so that satellite operators can benefit from reduced premiums depending on their score. Overall, all of these space sustainability guidelines and initiatives mainly focus on preserving the space environment rather than protecting Earth's environment. At present, </w:t>
      </w:r>
      <w:r w:rsidRPr="00C02F1F">
        <w:rPr>
          <w:rStyle w:val="StyleUnderline"/>
        </w:rPr>
        <w:t xml:space="preserve">there does </w:t>
      </w:r>
      <w:r w:rsidRPr="00453EC6">
        <w:rPr>
          <w:rStyle w:val="Emphasis"/>
          <w:highlight w:val="cyan"/>
        </w:rPr>
        <w:t>no</w:t>
      </w:r>
      <w:r w:rsidRPr="00453EC6">
        <w:rPr>
          <w:rStyle w:val="StyleUnderline"/>
        </w:rPr>
        <w:t xml:space="preserve">t </w:t>
      </w:r>
      <w:r w:rsidRPr="00C02F1F">
        <w:rPr>
          <w:rStyle w:val="StyleUnderline"/>
        </w:rPr>
        <w:t xml:space="preserve">seem to be a </w:t>
      </w:r>
      <w:r w:rsidRPr="00040CE1">
        <w:rPr>
          <w:rStyle w:val="Emphasis"/>
        </w:rPr>
        <w:t>sense</w:t>
      </w:r>
      <w:r w:rsidRPr="00C02F1F">
        <w:rPr>
          <w:rStyle w:val="StyleUnderline"/>
        </w:rPr>
        <w:t xml:space="preserve"> of </w:t>
      </w:r>
      <w:r w:rsidRPr="00453EC6">
        <w:rPr>
          <w:rStyle w:val="Emphasis"/>
          <w:highlight w:val="cyan"/>
        </w:rPr>
        <w:t>urgency</w:t>
      </w:r>
      <w:r w:rsidRPr="00453EC6">
        <w:rPr>
          <w:rStyle w:val="StyleUnderline"/>
          <w:highlight w:val="cyan"/>
        </w:rPr>
        <w:t xml:space="preserve"> for</w:t>
      </w:r>
      <w:r w:rsidRPr="00040CE1">
        <w:rPr>
          <w:rStyle w:val="StyleUnderline"/>
        </w:rPr>
        <w:t xml:space="preserve"> addressing the </w:t>
      </w:r>
      <w:r w:rsidRPr="00453EC6">
        <w:rPr>
          <w:rStyle w:val="Emphasis"/>
          <w:highlight w:val="cyan"/>
        </w:rPr>
        <w:t>environment</w:t>
      </w:r>
      <w:r w:rsidRPr="00453EC6">
        <w:rPr>
          <w:rStyle w:val="StyleUnderline"/>
        </w:rPr>
        <w:t xml:space="preserve">al </w:t>
      </w:r>
      <w:r w:rsidRPr="00040CE1">
        <w:rPr>
          <w:rStyle w:val="Emphasis"/>
        </w:rPr>
        <w:t>impact</w:t>
      </w:r>
      <w:r w:rsidRPr="00040CE1">
        <w:rPr>
          <w:rStyle w:val="StyleUnderline"/>
        </w:rPr>
        <w:t xml:space="preserve"> from the space sector</w:t>
      </w:r>
      <w:r w:rsidRPr="00332A02">
        <w:rPr>
          <w:sz w:val="16"/>
        </w:rPr>
        <w:t xml:space="preserve"> to Earth, </w:t>
      </w:r>
      <w:r w:rsidRPr="00040CE1">
        <w:rPr>
          <w:rStyle w:val="StyleUnderline"/>
        </w:rPr>
        <w:t xml:space="preserve">as it is </w:t>
      </w:r>
      <w:r w:rsidRPr="00040CE1">
        <w:rPr>
          <w:rStyle w:val="Emphasis"/>
        </w:rPr>
        <w:t>not</w:t>
      </w:r>
      <w:r w:rsidRPr="00040CE1">
        <w:rPr>
          <w:rStyle w:val="StyleUnderline"/>
        </w:rPr>
        <w:t xml:space="preserve"> considered</w:t>
      </w:r>
      <w:r w:rsidRPr="00332A02">
        <w:rPr>
          <w:sz w:val="16"/>
        </w:rPr>
        <w:t xml:space="preserve"> to be a </w:t>
      </w:r>
      <w:r w:rsidRPr="00040CE1">
        <w:rPr>
          <w:rStyle w:val="Emphasis"/>
        </w:rPr>
        <w:t>strategically important</w:t>
      </w:r>
      <w:r w:rsidRPr="00332A02">
        <w:rPr>
          <w:sz w:val="16"/>
        </w:rPr>
        <w:t xml:space="preserve"> issue.</w:t>
      </w:r>
    </w:p>
    <w:p w14:paraId="3E1EA760" w14:textId="77777777" w:rsidR="00901FDC" w:rsidRPr="00332A02" w:rsidRDefault="00901FDC" w:rsidP="00901FDC">
      <w:pPr>
        <w:rPr>
          <w:sz w:val="16"/>
        </w:rPr>
      </w:pPr>
      <w:r w:rsidRPr="00332A02">
        <w:rPr>
          <w:sz w:val="16"/>
        </w:rPr>
        <w:t xml:space="preserve">Furthermore, the legal systems we have in place regarding space are nowhere near as comprehensive as in other spheres such as maritime law. </w:t>
      </w:r>
      <w:r w:rsidRPr="00453EC6">
        <w:rPr>
          <w:rStyle w:val="Emphasis"/>
          <w:highlight w:val="cyan"/>
        </w:rPr>
        <w:t>Tech</w:t>
      </w:r>
      <w:r w:rsidRPr="00040CE1">
        <w:rPr>
          <w:rStyle w:val="StyleUnderline"/>
        </w:rPr>
        <w:t>nological advances have</w:t>
      </w:r>
      <w:r w:rsidRPr="00332A02">
        <w:rPr>
          <w:sz w:val="16"/>
        </w:rPr>
        <w:t xml:space="preserve"> also </w:t>
      </w:r>
      <w:r w:rsidRPr="00453EC6">
        <w:rPr>
          <w:rStyle w:val="Emphasis"/>
          <w:highlight w:val="cyan"/>
        </w:rPr>
        <w:t>outpaced</w:t>
      </w:r>
      <w:r w:rsidRPr="00040CE1">
        <w:rPr>
          <w:rStyle w:val="StyleUnderline"/>
        </w:rPr>
        <w:t xml:space="preserve"> space </w:t>
      </w:r>
      <w:r w:rsidRPr="00453EC6">
        <w:rPr>
          <w:rStyle w:val="StyleUnderline"/>
          <w:highlight w:val="cyan"/>
        </w:rPr>
        <w:t>law</w:t>
      </w:r>
      <w:r w:rsidRPr="00040CE1">
        <w:rPr>
          <w:rStyle w:val="StyleUnderline"/>
        </w:rPr>
        <w:t xml:space="preserve"> to a point where space is </w:t>
      </w:r>
      <w:r w:rsidRPr="00040CE1">
        <w:rPr>
          <w:rStyle w:val="Emphasis"/>
        </w:rPr>
        <w:t>becoming</w:t>
      </w:r>
      <w:r w:rsidRPr="00332A02">
        <w:rPr>
          <w:sz w:val="16"/>
        </w:rPr>
        <w:t xml:space="preserve"> like the </w:t>
      </w:r>
      <w:r w:rsidRPr="00040CE1">
        <w:rPr>
          <w:rStyle w:val="Emphasis"/>
        </w:rPr>
        <w:t>Wild West</w:t>
      </w:r>
      <w:r w:rsidRPr="00040CE1">
        <w:rPr>
          <w:rStyle w:val="StyleUnderline"/>
        </w:rPr>
        <w:t xml:space="preserve"> and no one can be held </w:t>
      </w:r>
      <w:r w:rsidRPr="00040CE1">
        <w:rPr>
          <w:rStyle w:val="Emphasis"/>
        </w:rPr>
        <w:t>legally accountable</w:t>
      </w:r>
      <w:r w:rsidRPr="00332A02">
        <w:rPr>
          <w:sz w:val="16"/>
        </w:rPr>
        <w:t xml:space="preserve"> for their actions (Marshall, 2023). This is particularly relevant with New Space as states and </w:t>
      </w:r>
      <w:r w:rsidRPr="00453EC6">
        <w:rPr>
          <w:rStyle w:val="Emphasis"/>
        </w:rPr>
        <w:t xml:space="preserve">private </w:t>
      </w:r>
      <w:r w:rsidRPr="00453EC6">
        <w:rPr>
          <w:rStyle w:val="Emphasis"/>
          <w:highlight w:val="cyan"/>
        </w:rPr>
        <w:t>enterprise</w:t>
      </w:r>
      <w:r w:rsidRPr="00453EC6">
        <w:rPr>
          <w:rStyle w:val="StyleUnderline"/>
          <w:highlight w:val="cyan"/>
        </w:rPr>
        <w:t xml:space="preserve"> look at space</w:t>
      </w:r>
      <w:r w:rsidRPr="00040CE1">
        <w:rPr>
          <w:rStyle w:val="StyleUnderline"/>
        </w:rPr>
        <w:t xml:space="preserve"> as a method </w:t>
      </w:r>
      <w:r w:rsidRPr="00453EC6">
        <w:rPr>
          <w:rStyle w:val="StyleUnderline"/>
          <w:highlight w:val="cyan"/>
        </w:rPr>
        <w:t xml:space="preserve">for </w:t>
      </w:r>
      <w:r w:rsidRPr="00453EC6">
        <w:rPr>
          <w:rStyle w:val="Emphasis"/>
          <w:highlight w:val="cyan"/>
        </w:rPr>
        <w:t>commercial</w:t>
      </w:r>
      <w:r w:rsidRPr="00332A02">
        <w:rPr>
          <w:sz w:val="16"/>
        </w:rPr>
        <w:t xml:space="preserve"> or strategic </w:t>
      </w:r>
      <w:r w:rsidRPr="00453EC6">
        <w:rPr>
          <w:rStyle w:val="StyleUnderline"/>
          <w:highlight w:val="cyan"/>
        </w:rPr>
        <w:t>gains</w:t>
      </w:r>
      <w:r w:rsidRPr="00332A02">
        <w:rPr>
          <w:sz w:val="16"/>
        </w:rPr>
        <w:t xml:space="preserve">. Whilst astropolitics and business issues are beyond the scope of this paper, they do both play a pivotal role with regard to how the industry must evolve in the future to ensure sustainability. In this regard, improving the sustainability of the space sector in orbit requires a complicated, interrelated set of technical, economic, and political challenges to be addressed. This needs to be regulated, without which it is very likely that a ‘tragedy of the commons’ scenario will occur in space, whereby our inability or failure to manage Earth's orbits as a global common will undermine safety and predictability, leaving space inaccessible to future generations. As such, there is a clear need for an international body such as the UN to maintain a central role in managing outer space affairs and promoting the sustainable use of space. This would require the endorsement of a variety of stakeholders, rather than merely imposing regulations on the space industry without their involvement. Additionally, there is no shortage of agreed-upon </w:t>
      </w:r>
      <w:r w:rsidRPr="00816521">
        <w:rPr>
          <w:rStyle w:val="Emphasis"/>
        </w:rPr>
        <w:t xml:space="preserve">space </w:t>
      </w:r>
      <w:r w:rsidRPr="00816521">
        <w:rPr>
          <w:rStyle w:val="Emphasis"/>
          <w:highlight w:val="cyan"/>
        </w:rPr>
        <w:t>sustainability</w:t>
      </w:r>
      <w:r w:rsidRPr="00816521">
        <w:rPr>
          <w:rStyle w:val="StyleUnderline"/>
          <w:highlight w:val="cyan"/>
        </w:rPr>
        <w:t xml:space="preserve"> guidelines</w:t>
      </w:r>
      <w:r w:rsidRPr="00816521">
        <w:rPr>
          <w:rStyle w:val="StyleUnderline"/>
        </w:rPr>
        <w:t xml:space="preserve"> at both </w:t>
      </w:r>
      <w:r w:rsidRPr="00816521">
        <w:rPr>
          <w:rStyle w:val="Emphasis"/>
        </w:rPr>
        <w:t>national</w:t>
      </w:r>
      <w:r w:rsidRPr="00816521">
        <w:rPr>
          <w:rStyle w:val="StyleUnderline"/>
        </w:rPr>
        <w:t xml:space="preserve"> and </w:t>
      </w:r>
      <w:r w:rsidRPr="00816521">
        <w:rPr>
          <w:rStyle w:val="Emphasis"/>
        </w:rPr>
        <w:t>international</w:t>
      </w:r>
      <w:r w:rsidRPr="00816521">
        <w:rPr>
          <w:rStyle w:val="StyleUnderline"/>
        </w:rPr>
        <w:t xml:space="preserve"> level</w:t>
      </w:r>
      <w:r w:rsidRPr="00332A02">
        <w:rPr>
          <w:sz w:val="16"/>
        </w:rPr>
        <w:t xml:space="preserve">, but these </w:t>
      </w:r>
      <w:r w:rsidRPr="00816521">
        <w:rPr>
          <w:rStyle w:val="StyleUnderline"/>
        </w:rPr>
        <w:t xml:space="preserve">are </w:t>
      </w:r>
      <w:r w:rsidRPr="00816521">
        <w:rPr>
          <w:rStyle w:val="StyleUnderline"/>
          <w:highlight w:val="cyan"/>
        </w:rPr>
        <w:t>not</w:t>
      </w:r>
      <w:r w:rsidRPr="00816521">
        <w:rPr>
          <w:rStyle w:val="StyleUnderline"/>
        </w:rPr>
        <w:t xml:space="preserve"> </w:t>
      </w:r>
      <w:r w:rsidRPr="00816521">
        <w:rPr>
          <w:rStyle w:val="Emphasis"/>
        </w:rPr>
        <w:t xml:space="preserve">legally </w:t>
      </w:r>
      <w:r w:rsidRPr="00816521">
        <w:rPr>
          <w:rStyle w:val="Emphasis"/>
          <w:highlight w:val="cyan"/>
        </w:rPr>
        <w:t>binding</w:t>
      </w:r>
      <w:r w:rsidRPr="00332A02">
        <w:rPr>
          <w:sz w:val="16"/>
        </w:rPr>
        <w:t xml:space="preserve"> and rely on the voluntary goodwill of satellite operators. It may be possible to encourage a limited amount of sustainable behaviour through collaboration and funding opportunities that support the development of sustainable technologies or metrics/targets for space sustainability. However, just as with the major space laws, these incentives have also been perceived by many as being too Westernised for global uptake.</w:t>
      </w:r>
    </w:p>
    <w:p w14:paraId="3907D7AE" w14:textId="77777777" w:rsidR="00901FDC" w:rsidRPr="00453EC6" w:rsidRDefault="00901FDC" w:rsidP="00901FDC">
      <w:pPr>
        <w:rPr>
          <w:sz w:val="10"/>
          <w:szCs w:val="16"/>
        </w:rPr>
      </w:pPr>
      <w:r w:rsidRPr="00453EC6">
        <w:rPr>
          <w:sz w:val="10"/>
          <w:szCs w:val="16"/>
        </w:rPr>
        <w:t>Regardless, it is clear that the legal systems, guidelines and initiatives currently in place are not a long-term solution to space sustainability and could be virtually ineffective at avoiding humanity from falling victim to a tragedy of the commons in outer space if something more comprehensive is not put into place. The lack of oversight with regard to the terrestrial impacts of space activities is also a key ingredient of this potential future, a concept which is encapsulated by the space sustainability paradox.</w:t>
      </w:r>
    </w:p>
    <w:p w14:paraId="7CEA04D3" w14:textId="77777777" w:rsidR="00901FDC" w:rsidRPr="00453EC6" w:rsidRDefault="00901FDC" w:rsidP="00901FDC">
      <w:pPr>
        <w:rPr>
          <w:sz w:val="10"/>
          <w:szCs w:val="16"/>
        </w:rPr>
      </w:pPr>
      <w:r w:rsidRPr="00453EC6">
        <w:rPr>
          <w:sz w:val="10"/>
          <w:szCs w:val="16"/>
        </w:rPr>
        <w:t>4. The space sustainability paradox</w:t>
      </w:r>
    </w:p>
    <w:p w14:paraId="38C811F5" w14:textId="77777777" w:rsidR="00901FDC" w:rsidRPr="00453EC6" w:rsidRDefault="00901FDC" w:rsidP="00901FDC">
      <w:pPr>
        <w:rPr>
          <w:sz w:val="10"/>
          <w:szCs w:val="16"/>
        </w:rPr>
      </w:pPr>
      <w:r w:rsidRPr="00453EC6">
        <w:rPr>
          <w:sz w:val="10"/>
          <w:szCs w:val="16"/>
        </w:rPr>
        <w:t>Despite presenting an updated definition of the term ‘space sustainability’, the Space Scotland definition presents a new problem. The addition of the second paragraph mentions certain activities that might be considered as being either difficult to achieve in tandem or completely inharmonious with one another given their conflicting focus. In particular, the use of space as a service or as a resource will always produce some form of adverse impact on the terrestrial environment given current manufacturing processes and will likely lead to increased levels of orbital congestion and possibly space debris. With the current growth of industry activities, there is a heightened possibility that the space sector could meaningfully contribute towards pushing the environment beyond its limits, a prospect which is best demonstrated by Wilson et al. (2022) and Miraux et al. (2022a). In these studies, it is shown that the sustainability footprint of the space sector could become significant in the near-future, to a point whereby the sector develops into a major contributor to global environmental change. This suggests a distinct and important trade-off between sustainability from space and sustainability of space.</w:t>
      </w:r>
    </w:p>
    <w:p w14:paraId="6E65AEDB" w14:textId="77777777" w:rsidR="00901FDC" w:rsidRPr="00453EC6" w:rsidRDefault="00901FDC" w:rsidP="00901FDC">
      <w:pPr>
        <w:rPr>
          <w:sz w:val="10"/>
          <w:szCs w:val="16"/>
        </w:rPr>
      </w:pPr>
      <w:r w:rsidRPr="00453EC6">
        <w:rPr>
          <w:sz w:val="10"/>
          <w:szCs w:val="16"/>
        </w:rPr>
        <w:t>We define this situation as the ‘space sustainability paradox’, a phrase first coined in October 2021 during an online webinar on ‘Space Sustainability for the Next Century’ (Vasile and Wilson, 2021a), ahead of a two-part lecture seminar at a COP26 side event in November 2021 (Vasile and Wilson, 2021b; Wilson and Vasile, 2021). Specifically, the term refers to a situation where the increased use of space to support sustainable development leads to heightened adverse impacts to both the space and Earth environment. Thereby the more that the space sector implements space applications and technologies aimed at positively contributing towards sustainable development challenges for the benefit of humankind, the less sustainable the space sector becomes. This point is illustrated in Fig. 1, which shows the ongoing imbalance between these two areas as exemplified by an emphasis being placed upon sustainability from space over sustainability of space.</w:t>
      </w:r>
    </w:p>
    <w:p w14:paraId="4DF1F301" w14:textId="77777777" w:rsidR="00901FDC" w:rsidRPr="00453EC6" w:rsidRDefault="00901FDC" w:rsidP="00901FDC">
      <w:pPr>
        <w:rPr>
          <w:sz w:val="10"/>
          <w:szCs w:val="16"/>
        </w:rPr>
      </w:pPr>
      <w:r w:rsidRPr="00453EC6">
        <w:rPr>
          <w:sz w:val="10"/>
          <w:szCs w:val="16"/>
        </w:rPr>
        <w:t>Key to the space sustainability paradox is the theory that the space sector has a tipping point. Tipping points represent a critical threshold that, when crossed, leads to large and often irreversible changes to the Earth system which drive it into a new state (Intergovernmental Panel on Climate Change, 2021). As outlined in Fig. 1, this leads to a fine balance between sustainability from space through an increasing number of satellites and the sustainability of space. Tipping points are also linked with the tragedy of the commons scenario for outer space. In this regard, as indicated in Fig. 2, despite future projections indicating that the number of active satellites in orbit will considerably increase in the near future, in the long-term there will be an eventual reduction regardless of whether a business as usual or space environment management approach is applied. This is for one of two reasons: (1) policy comes into place to limit the number of active satellites that can be put into orbit based on carrying capacity and/or environmental impacts; or (2) a tipping point is reached whereby the Earth and its orbits become saturated, placing them into a new ecological state that makes launching satellites no longer socially, politically or morally acceptable (or even technically possible if Kessler Syndrome is triggered). Such a scenario would therefore suggest that there is a pressing need to define limits by which the growth of space activities should be constrained from an ecological stance. On top of this, to avoid a tragedy of the commons scenario from occurring for space, it is essential that space sustainability considerations become a mandatory component of future system definition and design studies and these principals are strategically integrated into space policy.</w:t>
      </w:r>
    </w:p>
    <w:p w14:paraId="5604597C" w14:textId="77777777" w:rsidR="00901FDC" w:rsidRPr="00453EC6" w:rsidRDefault="00901FDC" w:rsidP="00901FDC">
      <w:pPr>
        <w:rPr>
          <w:sz w:val="10"/>
          <w:szCs w:val="16"/>
        </w:rPr>
      </w:pPr>
      <w:r w:rsidRPr="00453EC6">
        <w:rPr>
          <w:sz w:val="10"/>
          <w:szCs w:val="16"/>
        </w:rPr>
        <w:t>However, it is important to note one nuance to the space sustainability paradox – that being that whilst all space activities contribute to sustainability of space, not all space activities will necessarily contribute to sustainability from space. In this regard, whilst many space activities do not necessarily have sustainability objectives, they will still have an impact on the space and/or terrestrial environment. As the space sector continues to grow and mutate, these types of space activities could become a significant driver of the environmental impact of the industry. For this reason, it is important that the sustainability credentials of these activities are still quantified.</w:t>
      </w:r>
    </w:p>
    <w:p w14:paraId="7FE9C801" w14:textId="77777777" w:rsidR="00901FDC" w:rsidRPr="00453EC6" w:rsidRDefault="00901FDC" w:rsidP="00901FDC">
      <w:pPr>
        <w:rPr>
          <w:sz w:val="10"/>
          <w:szCs w:val="16"/>
        </w:rPr>
      </w:pPr>
      <w:r w:rsidRPr="00453EC6">
        <w:rPr>
          <w:sz w:val="10"/>
          <w:szCs w:val="16"/>
        </w:rPr>
        <w:t>Moreover, as will be further discussed in the following section, another key factor to the space sustainability paradox is unintended consequences of missions and policies that target a specific aspect of space sustainability, which often lead to adverse impacts. This kind of situation, therefore, means that sustainability claims made by industrial stakeholders and national agencies should undergo increased scrutiny. In other words, it is not enough to claim sustainability merely through the provision of space data and/or compliance with space debris mitigation guidelines, without considering the wider picture. This is because actions targeting a specific space sustainability aspect without regard to all three pillars outlined in Section 2 do not equate to responsible space environment management and in such cases, the entity responsible will have succumb to the space sustainability paradox.</w:t>
      </w:r>
    </w:p>
    <w:p w14:paraId="46AAC606" w14:textId="77777777" w:rsidR="00901FDC" w:rsidRPr="00453EC6" w:rsidRDefault="00901FDC" w:rsidP="00901FDC">
      <w:pPr>
        <w:rPr>
          <w:sz w:val="10"/>
          <w:szCs w:val="16"/>
        </w:rPr>
      </w:pPr>
      <w:r w:rsidRPr="00453EC6">
        <w:rPr>
          <w:sz w:val="10"/>
          <w:szCs w:val="16"/>
        </w:rPr>
        <w:t>5. Issues exacerbating the problem</w:t>
      </w:r>
    </w:p>
    <w:p w14:paraId="207BB12B" w14:textId="77777777" w:rsidR="00901FDC" w:rsidRPr="00453EC6" w:rsidRDefault="00901FDC" w:rsidP="00901FDC">
      <w:pPr>
        <w:rPr>
          <w:sz w:val="10"/>
          <w:szCs w:val="16"/>
        </w:rPr>
      </w:pPr>
      <w:r w:rsidRPr="00453EC6">
        <w:rPr>
          <w:sz w:val="10"/>
          <w:szCs w:val="16"/>
        </w:rPr>
        <w:t>Other sectors have grown and developed without attention to sustainability leading to the current resource and environmental crises. The space sector now has the chance to learn from the other sectors to avoid the same fate and lead by example. However, the space sustainability paradox is a looming threat, given the clear disconnect on the interrelationship between sustainability from space and sustainability of space. This disconnect means that, in many cases, even our space sustainability activities can exacerbate this problem. Therefore, in order to avoid falling victim to the space sustainability paradox, a radical rethink on how to address space sustainability challenges is required. To start, it is important that we consider the key issues that intensify the space sustainability paradox from the viewpoint of space being both a source and receptacle of potential anthropogenic pollution. This has three spheres of influence: the Earth environment, Earth orbit or beyond Earth orbit (and into deep space). With respect to the space sustainability paradox, only the key issues associated with the interrelationship between the Earth environment and orbital environment will be discussed in the remainder of this section.</w:t>
      </w:r>
    </w:p>
    <w:p w14:paraId="4448820E" w14:textId="77777777" w:rsidR="00901FDC" w:rsidRPr="00453EC6" w:rsidRDefault="00901FDC" w:rsidP="00901FDC">
      <w:pPr>
        <w:rPr>
          <w:sz w:val="10"/>
          <w:szCs w:val="16"/>
        </w:rPr>
      </w:pPr>
      <w:r w:rsidRPr="00453EC6">
        <w:rPr>
          <w:sz w:val="10"/>
          <w:szCs w:val="16"/>
        </w:rPr>
        <w:t>Firstly, the space sustainability paradox is exacerbated by a lack of meaningful action on addressing the environmental footprint of the space sector. Having net-zero goals, producing ESG reports (particularly in cases where the benefits of space data is listed without an indication into the environmental footprint of these activities) and holding space sustainability events is nothing more than meaningless high-level jargon without discernible action resulting in tangible and/or quantifiable results. As a result, the term ‘space sustainability’ has increasingly found its way into the mainstream media as the new buzzword of the space industry, despite many stakeholder declarations or actions lacking any real substance or depth. For example, phasing out hydrazine for high performance green propellants (HPGPs) does not equate to sustainability. The use of the term ‘green’ in this sense does not mean something less harmful to the environment, but merely that the propellant is non-toxic – a misalignment with the terminology used in other industries. In fact, a study conducted by the University of Strathclyde which investigated the environmental impact of replacing traditional propellants with HPGPs found that LMP-103S (a HPGP) performed worse than hydrazine across 13 out of 16 environmental impact categories (Intergovernmental Panel on Climate Change, 2021), a result which was mirrored by an ESA study conducted by Thales Alenia Space (Thiry et al., 2019). Another example centres around the verbiage that launcher reusability is sustainable. Many of these claims are unfounded given that few product-specific life cycle assessment (LCA) studies on this topic have ever been completed. In reality, reusability does not inherently mean green. Whilst reusability reduces the dependency on virgin materials and prevents rocket stages coming to rest on the ocean floor, more propellant is required, heightened levels of transportation is necessary (as part of recovery operations) and there is an increase in the use of energy for stage refurbishment. Hence, there is a clear trade-off which needs to be made as to whether this is truly a green option considering a range of environmental media, in a similar manner to the study of Dominguez Calabuig et al. (2022) or Miraux et al. (2022b). Therefore, we propose that a sustainable solution must be one which is quantifiable, with a proven reduction in impact beyond that of merely CO2 and/or GHGs (described as carbon tunnel vision). This also includes caution around the potential future use of carbon offsetting - a practice which should not be used as a licence to pollute or undermine reduction measures. Therefore, to claim sustainability, space sustainability policies and actions should present results which are verifiable and transparent, based on a robust and reliable methodology (Wilson, 2022). In this regard, making unfounded high-level statements without scientific proof or quantification cannot be described as a sustainable solution and would verge on greenwashing. Despite this, in the long-term, ensuring a better environmental footprint will probably mean lessening the number of future space missions. This is because whilst space sustainability tools are useful for addressing environmental impacts at an efficiency level, they do little to address the ongoing growth in space activities, which may cause a rebound effect as discussed by Miraux et al. (2022b). This issue must be addressed at a political level, taking into account tipping points and perhaps limiting the amount of space missions that can be launched by strategic importance. This includes avoiding launching spacecraft whose goals could realistically be fulfilled by existing/proposed space missions or whose addition would add little value to the status quo.</w:t>
      </w:r>
    </w:p>
    <w:p w14:paraId="2CB23F35" w14:textId="77777777" w:rsidR="00901FDC" w:rsidRPr="00332A02" w:rsidRDefault="00901FDC" w:rsidP="00901FDC">
      <w:pPr>
        <w:rPr>
          <w:sz w:val="16"/>
        </w:rPr>
      </w:pPr>
      <w:r w:rsidRPr="00332A02">
        <w:rPr>
          <w:sz w:val="16"/>
        </w:rPr>
        <w:t xml:space="preserve">In terms of the orbital space environment, the increasing number of actors and objects in space have resulted in an increased risk of satellite collisions, as well as making coordination and space situational awareness more challenging. This is particularly problematic as the </w:t>
      </w:r>
      <w:r w:rsidRPr="005C0ECC">
        <w:rPr>
          <w:rStyle w:val="StyleUnderline"/>
        </w:rPr>
        <w:t xml:space="preserve">space </w:t>
      </w:r>
      <w:r w:rsidRPr="0064668C">
        <w:rPr>
          <w:rStyle w:val="Emphasis"/>
          <w:highlight w:val="cyan"/>
        </w:rPr>
        <w:t>debris</w:t>
      </w:r>
      <w:r w:rsidRPr="00332A02">
        <w:rPr>
          <w:sz w:val="16"/>
        </w:rPr>
        <w:t xml:space="preserve"> population is </w:t>
      </w:r>
      <w:r w:rsidRPr="0064668C">
        <w:rPr>
          <w:rStyle w:val="StyleUnderline"/>
          <w:highlight w:val="cyan"/>
        </w:rPr>
        <w:t>not</w:t>
      </w:r>
      <w:r w:rsidRPr="00E17205">
        <w:rPr>
          <w:rStyle w:val="StyleUnderline"/>
        </w:rPr>
        <w:t xml:space="preserve"> </w:t>
      </w:r>
      <w:r w:rsidRPr="00332A02">
        <w:rPr>
          <w:rStyle w:val="Emphasis"/>
        </w:rPr>
        <w:t>well-</w:t>
      </w:r>
      <w:r w:rsidRPr="00332A02">
        <w:rPr>
          <w:rStyle w:val="Emphasis"/>
          <w:highlight w:val="cyan"/>
        </w:rPr>
        <w:t>characterised</w:t>
      </w:r>
      <w:r w:rsidRPr="0064668C">
        <w:rPr>
          <w:rStyle w:val="StyleUnderline"/>
          <w:highlight w:val="cyan"/>
        </w:rPr>
        <w:t xml:space="preserve"> and</w:t>
      </w:r>
      <w:r w:rsidRPr="00E17205">
        <w:rPr>
          <w:rStyle w:val="StyleUnderline"/>
        </w:rPr>
        <w:t xml:space="preserve"> </w:t>
      </w:r>
      <w:r w:rsidRPr="00332A02">
        <w:rPr>
          <w:rStyle w:val="Emphasis"/>
        </w:rPr>
        <w:t>smaller pieces</w:t>
      </w:r>
      <w:r w:rsidRPr="00332A02">
        <w:rPr>
          <w:rStyle w:val="StyleUnderline"/>
        </w:rPr>
        <w:t xml:space="preserve"> of debr</w:t>
      </w:r>
      <w:r w:rsidRPr="00E17205">
        <w:rPr>
          <w:rStyle w:val="StyleUnderline"/>
        </w:rPr>
        <w:t xml:space="preserve">is </w:t>
      </w:r>
      <w:r w:rsidRPr="0064668C">
        <w:rPr>
          <w:rStyle w:val="StyleUnderline"/>
          <w:highlight w:val="cyan"/>
        </w:rPr>
        <w:t xml:space="preserve">cannot be </w:t>
      </w:r>
      <w:r w:rsidRPr="0064668C">
        <w:rPr>
          <w:rStyle w:val="Emphasis"/>
          <w:highlight w:val="cyan"/>
        </w:rPr>
        <w:t>tracked</w:t>
      </w:r>
      <w:r w:rsidRPr="0064668C">
        <w:rPr>
          <w:rStyle w:val="StyleUnderline"/>
        </w:rPr>
        <w:t xml:space="preserve"> accurately</w:t>
      </w:r>
      <w:r w:rsidRPr="00332A02">
        <w:rPr>
          <w:sz w:val="16"/>
        </w:rPr>
        <w:t xml:space="preserve">, with space debris mitigation </w:t>
      </w:r>
      <w:r w:rsidRPr="00E17205">
        <w:rPr>
          <w:rStyle w:val="StyleUnderline"/>
        </w:rPr>
        <w:t xml:space="preserve">techniques being </w:t>
      </w:r>
      <w:r w:rsidRPr="00540326">
        <w:rPr>
          <w:rStyle w:val="Emphasis"/>
        </w:rPr>
        <w:t>costly</w:t>
      </w:r>
      <w:r w:rsidRPr="00E17205">
        <w:rPr>
          <w:rStyle w:val="StyleUnderline"/>
        </w:rPr>
        <w:t xml:space="preserve"> and </w:t>
      </w:r>
      <w:r w:rsidRPr="005F7317">
        <w:rPr>
          <w:rStyle w:val="Emphasis"/>
        </w:rPr>
        <w:t>technically challenging</w:t>
      </w:r>
      <w:r w:rsidRPr="00332A02">
        <w:rPr>
          <w:sz w:val="16"/>
        </w:rPr>
        <w:t xml:space="preserve"> (Boley and Byres, 2021). However, similar to Earth, we can also view Low Earth Orbit (LEO) as self-regulating – that being that all objects will eventually fall back to Earth, albeit very gradually (Weeden, 2011). In reality, from an environmental perspective, the most sustainable option would actually be to end space operations altogether and allow space debris to re-enter naturally, thereby allowing the space environment to cleanse itself (Schulz and Glassmeier, 2021; Gaston et al., 2023). Regardless, this is not seen to be economically advantageous or socially/politically acceptable given that the benefits stemming from space has become an integral part of modern living. The issue is that since spaceflight began, we have been contributing to the problem at a faster rate than our orbits can self-regulate, making space operations more dangerous. Therefore, </w:t>
      </w:r>
      <w:r w:rsidRPr="00332A02">
        <w:rPr>
          <w:rStyle w:val="StyleUnderline"/>
        </w:rPr>
        <w:t xml:space="preserve">we </w:t>
      </w:r>
      <w:r w:rsidRPr="00332A02">
        <w:rPr>
          <w:rStyle w:val="Emphasis"/>
        </w:rPr>
        <w:t>must learn</w:t>
      </w:r>
      <w:r w:rsidRPr="00332A02">
        <w:rPr>
          <w:rStyle w:val="StyleUnderline"/>
        </w:rPr>
        <w:t xml:space="preserve"> to use space in a </w:t>
      </w:r>
      <w:r w:rsidRPr="00332A02">
        <w:rPr>
          <w:rStyle w:val="Emphasis"/>
        </w:rPr>
        <w:t>more sustainable</w:t>
      </w:r>
      <w:r w:rsidRPr="00332A02">
        <w:rPr>
          <w:rStyle w:val="StyleUnderline"/>
        </w:rPr>
        <w:t xml:space="preserve"> way</w:t>
      </w:r>
      <w:r w:rsidRPr="00332A02">
        <w:rPr>
          <w:sz w:val="16"/>
        </w:rPr>
        <w:t xml:space="preserve">, respecting the ecological thresholds of both Earth and our orbital environment. Be that as it may, the current situation is that the space debris problem coupled with the expansion of space-based services is limiting the availability of orbital slots. This is compounded by and an absence of comprehensive international regulations and coordination frameworks for space activities, which adds complexity to the management and governance of orbital space. Addressing these challenges requires concerted efforts in debris mitigation, space traffic management and international cooperation. But in reality, </w:t>
      </w:r>
      <w:r w:rsidRPr="00332A02">
        <w:rPr>
          <w:rStyle w:val="Emphasis"/>
        </w:rPr>
        <w:t xml:space="preserve">rapid </w:t>
      </w:r>
      <w:r w:rsidRPr="00332A02">
        <w:rPr>
          <w:rStyle w:val="Emphasis"/>
          <w:highlight w:val="cyan"/>
        </w:rPr>
        <w:t>advancements</w:t>
      </w:r>
      <w:r w:rsidRPr="00332A02">
        <w:rPr>
          <w:rStyle w:val="StyleUnderline"/>
          <w:highlight w:val="cyan"/>
        </w:rPr>
        <w:t xml:space="preserve"> in</w:t>
      </w:r>
      <w:r w:rsidRPr="00132A37">
        <w:rPr>
          <w:rStyle w:val="StyleUnderline"/>
        </w:rPr>
        <w:t xml:space="preserve"> space </w:t>
      </w:r>
      <w:r w:rsidRPr="00332A02">
        <w:rPr>
          <w:rStyle w:val="Emphasis"/>
          <w:highlight w:val="cyan"/>
        </w:rPr>
        <w:t>tech</w:t>
      </w:r>
      <w:r w:rsidRPr="00132A37">
        <w:rPr>
          <w:rStyle w:val="StyleUnderline"/>
        </w:rPr>
        <w:t xml:space="preserve">nology </w:t>
      </w:r>
      <w:r w:rsidRPr="00332A02">
        <w:rPr>
          <w:rStyle w:val="StyleUnderline"/>
          <w:highlight w:val="cyan"/>
        </w:rPr>
        <w:t>and</w:t>
      </w:r>
      <w:r w:rsidRPr="00332A02">
        <w:rPr>
          <w:sz w:val="16"/>
        </w:rPr>
        <w:t xml:space="preserve"> the </w:t>
      </w:r>
      <w:r w:rsidRPr="00332A02">
        <w:rPr>
          <w:rStyle w:val="Emphasis"/>
          <w:highlight w:val="cyan"/>
        </w:rPr>
        <w:t>commercialisation</w:t>
      </w:r>
      <w:r w:rsidRPr="00132A37">
        <w:rPr>
          <w:rStyle w:val="StyleUnderline"/>
        </w:rPr>
        <w:t xml:space="preserve"> of space </w:t>
      </w:r>
      <w:r w:rsidRPr="00332A02">
        <w:rPr>
          <w:rStyle w:val="StyleUnderline"/>
        </w:rPr>
        <w:t xml:space="preserve">activities </w:t>
      </w:r>
      <w:r w:rsidRPr="00332A02">
        <w:rPr>
          <w:rStyle w:val="Emphasis"/>
        </w:rPr>
        <w:t xml:space="preserve">often </w:t>
      </w:r>
      <w:r w:rsidRPr="00332A02">
        <w:rPr>
          <w:rStyle w:val="Emphasis"/>
          <w:highlight w:val="cyan"/>
        </w:rPr>
        <w:t>leads</w:t>
      </w:r>
      <w:r w:rsidRPr="0064668C">
        <w:rPr>
          <w:rStyle w:val="StyleUnderline"/>
          <w:highlight w:val="cyan"/>
        </w:rPr>
        <w:t xml:space="preserve"> to</w:t>
      </w:r>
      <w:r w:rsidRPr="00332A02">
        <w:rPr>
          <w:sz w:val="16"/>
        </w:rPr>
        <w:t xml:space="preserve"> the </w:t>
      </w:r>
      <w:r w:rsidRPr="0064668C">
        <w:rPr>
          <w:rStyle w:val="Emphasis"/>
          <w:highlight w:val="cyan"/>
        </w:rPr>
        <w:t>prioritisation</w:t>
      </w:r>
      <w:r w:rsidRPr="0064668C">
        <w:rPr>
          <w:rStyle w:val="StyleUnderline"/>
          <w:highlight w:val="cyan"/>
        </w:rPr>
        <w:t xml:space="preserve"> of </w:t>
      </w:r>
      <w:r w:rsidRPr="00332A02">
        <w:rPr>
          <w:rStyle w:val="Emphasis"/>
          <w:highlight w:val="cyan"/>
        </w:rPr>
        <w:t>short</w:t>
      </w:r>
      <w:r w:rsidRPr="00332A02">
        <w:rPr>
          <w:rStyle w:val="Emphasis"/>
        </w:rPr>
        <w:t>-term</w:t>
      </w:r>
      <w:r w:rsidRPr="00332A02">
        <w:rPr>
          <w:rStyle w:val="StyleUnderline"/>
        </w:rPr>
        <w:t xml:space="preserve"> objectives </w:t>
      </w:r>
      <w:r w:rsidRPr="00332A02">
        <w:rPr>
          <w:rStyle w:val="StyleUnderline"/>
          <w:highlight w:val="cyan"/>
        </w:rPr>
        <w:t xml:space="preserve">over </w:t>
      </w:r>
      <w:r w:rsidRPr="00332A02">
        <w:rPr>
          <w:rStyle w:val="Emphasis"/>
          <w:highlight w:val="cyan"/>
        </w:rPr>
        <w:t>long</w:t>
      </w:r>
      <w:r w:rsidRPr="00332A02">
        <w:rPr>
          <w:rStyle w:val="Emphasis"/>
        </w:rPr>
        <w:t xml:space="preserve">-term </w:t>
      </w:r>
      <w:r w:rsidRPr="00332A02">
        <w:rPr>
          <w:rStyle w:val="Emphasis"/>
          <w:highlight w:val="cyan"/>
        </w:rPr>
        <w:t>sustainability</w:t>
      </w:r>
      <w:r w:rsidRPr="00B24531">
        <w:rPr>
          <w:rStyle w:val="StyleUnderline"/>
        </w:rPr>
        <w:t xml:space="preserve"> considerations</w:t>
      </w:r>
      <w:r w:rsidRPr="00332A02">
        <w:rPr>
          <w:sz w:val="16"/>
        </w:rPr>
        <w:t>, which can result in general non-compliance with existing space sustainability guidance.</w:t>
      </w:r>
    </w:p>
    <w:p w14:paraId="4D2FB237" w14:textId="77777777" w:rsidR="00901FDC" w:rsidRDefault="00901FDC" w:rsidP="00901FDC">
      <w:pPr>
        <w:rPr>
          <w:sz w:val="16"/>
        </w:rPr>
      </w:pPr>
      <w:r w:rsidRPr="00332A02">
        <w:rPr>
          <w:sz w:val="16"/>
        </w:rPr>
        <w:t xml:space="preserve">However, we are likely to make mistakes if we only look at these spheres individually, as the solutions we propose to address challenges in a specific sphere may have unintended consequences on the other spheres. One example of this is the general compliance of space missions with the IADC Space Debris Mitigation Guidelines (Inter-Agency Space Debris Coordination Committee, 2007). Such space missions may be de-orbited from LEO by directly re-entering the spacecraft into Earth's atmosphere, thereby removing it from orbit in full compliance with the guidelines. But </w:t>
      </w:r>
      <w:r w:rsidRPr="00332A02">
        <w:rPr>
          <w:rStyle w:val="StyleUnderline"/>
          <w:highlight w:val="cyan"/>
        </w:rPr>
        <w:t>this</w:t>
      </w:r>
      <w:r w:rsidRPr="00332A02">
        <w:rPr>
          <w:sz w:val="16"/>
        </w:rPr>
        <w:t xml:space="preserve"> action </w:t>
      </w:r>
      <w:r w:rsidRPr="0064668C">
        <w:rPr>
          <w:rStyle w:val="Emphasis"/>
          <w:highlight w:val="cyan"/>
        </w:rPr>
        <w:t>pollutes</w:t>
      </w:r>
      <w:r w:rsidRPr="00332A02">
        <w:rPr>
          <w:sz w:val="16"/>
        </w:rPr>
        <w:t xml:space="preserve"> the </w:t>
      </w:r>
      <w:r w:rsidRPr="00332A02">
        <w:rPr>
          <w:rStyle w:val="Emphasis"/>
        </w:rPr>
        <w:t xml:space="preserve">upper </w:t>
      </w:r>
      <w:r w:rsidRPr="00332A02">
        <w:rPr>
          <w:rStyle w:val="Emphasis"/>
          <w:highlight w:val="cyan"/>
        </w:rPr>
        <w:t>atmosphere</w:t>
      </w:r>
      <w:r w:rsidRPr="00127ADC">
        <w:rPr>
          <w:rStyle w:val="StyleUnderline"/>
        </w:rPr>
        <w:t xml:space="preserve"> with </w:t>
      </w:r>
      <w:r w:rsidRPr="00EC642E">
        <w:rPr>
          <w:rStyle w:val="Emphasis"/>
        </w:rPr>
        <w:t>metallic compounds</w:t>
      </w:r>
      <w:r w:rsidRPr="00332A02">
        <w:rPr>
          <w:sz w:val="16"/>
        </w:rPr>
        <w:t>. On this, a team at the Massachusetts Institute of Technology (MIT) conducting research into measuring particles in the stratosphere found a “menagerie of metal compounds”, including lead, zinc and copper, that may point to a further human effect on cloud formation (Cziczo et al., 2013). Whilst likely sources of these compounds come from industrial activities such as smelting and open-pit burning of electronics, Dr Martin Ross of the Aerospace Corporation suspects that some of this comes from spacecraft re-entries (Ross, 2018). He hypothesises that re-entry smoke particles “have unusual cloud condensation behaviour that could make them more important for climate or ozone”. Whilst this is not so much of a problem now given that far more meteoroids enter Earth's atmosphere than spacecraft, this could soon change with the prospect of mega-constellations, space tourism, space colonisation, space solar power, etc. This would suggest that existing policies and remediation actions to dispose of space debris are not a long-term sustainable solution and new technologies and guidance are required to reuse and recycle our assets in space in a similar fashion in which recycling garbage is a viable solution on Earth. But more broadly, it indicates that just because something has sustainable motives does not mean that it is sustainable. We must consider the entire outcome of a proposed solution before jumping on the sustainability bandwagon.</w:t>
      </w:r>
    </w:p>
    <w:p w14:paraId="39D4B947" w14:textId="77777777" w:rsidR="00901FDC" w:rsidRPr="005B1507" w:rsidRDefault="00901FDC" w:rsidP="00901FDC">
      <w:pPr>
        <w:pStyle w:val="Heading4"/>
      </w:pPr>
      <w:r>
        <w:t xml:space="preserve">2. </w:t>
      </w:r>
      <w:r w:rsidRPr="00E64FDA">
        <w:rPr>
          <w:u w:val="single"/>
        </w:rPr>
        <w:t>SPACE MILITARIZATION</w:t>
      </w:r>
      <w:r>
        <w:t xml:space="preserve">---commercialization </w:t>
      </w:r>
      <w:r w:rsidRPr="0030565F">
        <w:rPr>
          <w:u w:val="single"/>
        </w:rPr>
        <w:t>incentives militarized</w:t>
      </w:r>
      <w:r>
        <w:t xml:space="preserve"> development, locking in </w:t>
      </w:r>
      <w:r w:rsidRPr="0030565F">
        <w:rPr>
          <w:u w:val="single"/>
        </w:rPr>
        <w:t>disastrous wars</w:t>
      </w:r>
      <w:r>
        <w:t>---</w:t>
      </w:r>
      <w:r w:rsidRPr="0030565F">
        <w:rPr>
          <w:u w:val="single"/>
        </w:rPr>
        <w:t>socialism solves</w:t>
      </w:r>
      <w:r>
        <w:t>.</w:t>
      </w:r>
    </w:p>
    <w:p w14:paraId="30D4B5B5" w14:textId="77777777" w:rsidR="00901FDC" w:rsidRPr="000D3B4A" w:rsidRDefault="00901FDC" w:rsidP="00901FDC">
      <w:r w:rsidRPr="000D3B4A">
        <w:rPr>
          <w:rStyle w:val="Style13ptBold"/>
        </w:rPr>
        <w:t>Snow ’23</w:t>
      </w:r>
      <w:r w:rsidRPr="000D3B4A">
        <w:t xml:space="preserve"> [Henry; August 6; labor historian and visiting assistant professor at Colby College; Jacobin, “We Can’t Leave Outer Space to the Capitalists,” https://jacobin.com/2023/08/space-class-struggle-elon-musk-jeff-bezos-militarization-extraction]</w:t>
      </w:r>
    </w:p>
    <w:p w14:paraId="6B4B9D38" w14:textId="77777777" w:rsidR="00901FDC" w:rsidRPr="000D3B4A" w:rsidRDefault="00901FDC" w:rsidP="00901FDC">
      <w:pPr>
        <w:rPr>
          <w:rStyle w:val="StyleUnderline"/>
        </w:rPr>
      </w:pPr>
      <w:r w:rsidRPr="004D4901">
        <w:rPr>
          <w:rStyle w:val="Emphasis"/>
          <w:highlight w:val="cyan"/>
        </w:rPr>
        <w:t>Space Cap</w:t>
      </w:r>
      <w:r w:rsidRPr="004D4901">
        <w:rPr>
          <w:rStyle w:val="StyleUnderline"/>
        </w:rPr>
        <w:t>italism</w:t>
      </w:r>
      <w:r w:rsidRPr="000D3B4A">
        <w:rPr>
          <w:rStyle w:val="StyleUnderline"/>
        </w:rPr>
        <w:t xml:space="preserve"> Will Be a </w:t>
      </w:r>
      <w:r w:rsidRPr="000D3B4A">
        <w:rPr>
          <w:rStyle w:val="Emphasis"/>
        </w:rPr>
        <w:t>Nightmare</w:t>
      </w:r>
    </w:p>
    <w:p w14:paraId="4EDB5D96" w14:textId="77777777" w:rsidR="00901FDC" w:rsidRPr="000D3B4A" w:rsidRDefault="00901FDC" w:rsidP="00901FDC">
      <w:pPr>
        <w:rPr>
          <w:sz w:val="16"/>
        </w:rPr>
      </w:pPr>
      <w:r w:rsidRPr="000D3B4A">
        <w:rPr>
          <w:sz w:val="16"/>
        </w:rPr>
        <w:t>What does capitalism in space look like? Its future is easy to predict based on the past several centuries of capitalism. People sent to man Elon Musk’s moon base would be in a similar position to the men aboard the British vessel Sea-Venture headed to Virginia in 1609. When a storm left them shipwrecked on uninhabited Bermuda, they decided they preferred living there to the starvation and hierarchy of Britain’s first permanent colony in America. Only through a vicious campaign of executions and repression were they forced back onto the Virginia Company’s colonization plan.</w:t>
      </w:r>
    </w:p>
    <w:p w14:paraId="50A2213A" w14:textId="77777777" w:rsidR="00901FDC" w:rsidRPr="000D3B4A" w:rsidRDefault="00901FDC" w:rsidP="00901FDC">
      <w:pPr>
        <w:rPr>
          <w:sz w:val="16"/>
        </w:rPr>
      </w:pPr>
      <w:r w:rsidRPr="000D3B4A">
        <w:rPr>
          <w:sz w:val="16"/>
        </w:rPr>
        <w:t>Workers in space would be even more dependent on supply lines in a naturally hostile environment than the Sea-Venture’s crew were in Bermuda. Musk could coerce workers into submission by sending his workers decade-stale memes instead of food until they cringed or starved to death, whichever came first. If this seems too spectacular — hopefully starvation would lead to backlash and regulatory response — consider smaller-scale alternatives, like kicking workers’ family members out of extraterrestrial company towns, consigning them to lives of loneliness. Space expands both the mute compulsion of economic power and the coercive capacity of violence that define capitalist political economy on Earth.</w:t>
      </w:r>
    </w:p>
    <w:p w14:paraId="76E190D3" w14:textId="77777777" w:rsidR="00901FDC" w:rsidRPr="000D3B4A" w:rsidRDefault="00901FDC" w:rsidP="00901FDC">
      <w:pPr>
        <w:rPr>
          <w:sz w:val="16"/>
        </w:rPr>
      </w:pPr>
      <w:r w:rsidRPr="000D3B4A">
        <w:rPr>
          <w:sz w:val="16"/>
        </w:rPr>
        <w:t>Capitalist control of space will threaten us here on Earth, too. Economic and political instability are already sources of profit, but this is at least somewhat constrained by the basic proximity of elites to the rest of us. New Zealand panic bunkers aside, the Peter Thiels of the world cannot fully escape living alongside the working class. They can weaken nations and poison water, but they’d rather keep governments compliant and functioning, at the very least to mitigate risk by rendering investment climates predictable.</w:t>
      </w:r>
    </w:p>
    <w:p w14:paraId="467DD7ED" w14:textId="77777777" w:rsidR="00901FDC" w:rsidRPr="000D3B4A" w:rsidRDefault="00901FDC" w:rsidP="00901FDC">
      <w:pPr>
        <w:rPr>
          <w:sz w:val="16"/>
        </w:rPr>
      </w:pPr>
      <w:r w:rsidRPr="000D3B4A">
        <w:rPr>
          <w:sz w:val="16"/>
        </w:rPr>
        <w:t xml:space="preserve">But space changes the game. In the medium term, </w:t>
      </w:r>
      <w:r w:rsidRPr="004D4901">
        <w:rPr>
          <w:rStyle w:val="StyleUnderline"/>
        </w:rPr>
        <w:t xml:space="preserve">space will </w:t>
      </w:r>
      <w:r w:rsidRPr="004D4901">
        <w:rPr>
          <w:rStyle w:val="StyleUnderline"/>
          <w:highlight w:val="cyan"/>
        </w:rPr>
        <w:t>create</w:t>
      </w:r>
      <w:r w:rsidRPr="000D3B4A">
        <w:rPr>
          <w:rStyle w:val="StyleUnderline"/>
        </w:rPr>
        <w:t xml:space="preserve"> both an </w:t>
      </w:r>
      <w:r w:rsidRPr="000D3B4A">
        <w:rPr>
          <w:rStyle w:val="Emphasis"/>
        </w:rPr>
        <w:t xml:space="preserve">escape </w:t>
      </w:r>
      <w:r w:rsidRPr="004D4901">
        <w:rPr>
          <w:rStyle w:val="Emphasis"/>
          <w:highlight w:val="cyan"/>
        </w:rPr>
        <w:t>hatch</w:t>
      </w:r>
      <w:r w:rsidRPr="004D4901">
        <w:rPr>
          <w:rStyle w:val="StyleUnderline"/>
          <w:highlight w:val="cyan"/>
        </w:rPr>
        <w:t xml:space="preserve"> and</w:t>
      </w:r>
      <w:r w:rsidRPr="000D3B4A">
        <w:rPr>
          <w:rStyle w:val="StyleUnderline"/>
        </w:rPr>
        <w:t xml:space="preserve"> </w:t>
      </w:r>
      <w:r w:rsidRPr="000D3B4A">
        <w:rPr>
          <w:rStyle w:val="Emphasis"/>
        </w:rPr>
        <w:t xml:space="preserve">release </w:t>
      </w:r>
      <w:r w:rsidRPr="004D4901">
        <w:rPr>
          <w:rStyle w:val="Emphasis"/>
          <w:highlight w:val="cyan"/>
        </w:rPr>
        <w:t>valve</w:t>
      </w:r>
      <w:r w:rsidRPr="004D4901">
        <w:rPr>
          <w:rStyle w:val="StyleUnderline"/>
          <w:highlight w:val="cyan"/>
        </w:rPr>
        <w:t xml:space="preserve"> for </w:t>
      </w:r>
      <w:r w:rsidRPr="004D4901">
        <w:rPr>
          <w:rStyle w:val="Emphasis"/>
          <w:highlight w:val="cyan"/>
        </w:rPr>
        <w:t>capital</w:t>
      </w:r>
      <w:r w:rsidRPr="000D3B4A">
        <w:rPr>
          <w:sz w:val="16"/>
        </w:rPr>
        <w:t>. Thiel and Bezos can command their empires from the safety of their moon bases, while market conditions propel desperate workers to staff them. More speculatively, we can imagine subject populations, prisoners, and political enemies deported to Martian oubliettes or lonely asteroids. Capitalists already act like this — moving to tax havens, profiting from prisons — and it is obvious that they will take advantage of the further opportunities space presents for such behavior.</w:t>
      </w:r>
    </w:p>
    <w:p w14:paraId="64D180E1" w14:textId="77777777" w:rsidR="00901FDC" w:rsidRPr="000D3B4A" w:rsidRDefault="00901FDC" w:rsidP="00901FDC">
      <w:pPr>
        <w:rPr>
          <w:sz w:val="16"/>
        </w:rPr>
      </w:pPr>
      <w:r w:rsidRPr="000D3B4A">
        <w:rPr>
          <w:sz w:val="16"/>
        </w:rPr>
        <w:t xml:space="preserve">To briefly jump into what might also seem an outlandish, but is a very important, realm, </w:t>
      </w:r>
      <w:r w:rsidRPr="000D3B4A">
        <w:rPr>
          <w:rStyle w:val="StyleUnderline"/>
        </w:rPr>
        <w:t xml:space="preserve">we must also consider the </w:t>
      </w:r>
      <w:r w:rsidRPr="000D3B4A">
        <w:rPr>
          <w:rStyle w:val="Emphasis"/>
        </w:rPr>
        <w:t>militarization</w:t>
      </w:r>
      <w:r w:rsidRPr="000D3B4A">
        <w:rPr>
          <w:rStyle w:val="StyleUnderline"/>
        </w:rPr>
        <w:t xml:space="preserve"> of space</w:t>
      </w:r>
      <w:r w:rsidRPr="000D3B4A">
        <w:rPr>
          <w:sz w:val="16"/>
        </w:rPr>
        <w:t xml:space="preserve">. Already, space weapons are a matter of interest. </w:t>
      </w:r>
      <w:r w:rsidRPr="007A55D3">
        <w:rPr>
          <w:rStyle w:val="StyleUnderline"/>
        </w:rPr>
        <w:t>A</w:t>
      </w:r>
      <w:r w:rsidRPr="000D3B4A">
        <w:rPr>
          <w:rStyle w:val="StyleUnderline"/>
        </w:rPr>
        <w:t xml:space="preserve"> more </w:t>
      </w:r>
      <w:r w:rsidRPr="007A55D3">
        <w:rPr>
          <w:rStyle w:val="StyleUnderline"/>
        </w:rPr>
        <w:t xml:space="preserve">sustained </w:t>
      </w:r>
      <w:r w:rsidRPr="004D4901">
        <w:rPr>
          <w:rStyle w:val="Emphasis"/>
        </w:rPr>
        <w:t xml:space="preserve">extraterrestrial </w:t>
      </w:r>
      <w:r w:rsidRPr="005B1507">
        <w:rPr>
          <w:rStyle w:val="Emphasis"/>
        </w:rPr>
        <w:t>industrial</w:t>
      </w:r>
      <w:r w:rsidRPr="007A55D3">
        <w:rPr>
          <w:rStyle w:val="StyleUnderline"/>
        </w:rPr>
        <w:t xml:space="preserve"> </w:t>
      </w:r>
      <w:r w:rsidRPr="00AA6695">
        <w:rPr>
          <w:rStyle w:val="StyleUnderline"/>
        </w:rPr>
        <w:t>capacity expands</w:t>
      </w:r>
      <w:r w:rsidRPr="000D3B4A">
        <w:rPr>
          <w:rStyle w:val="StyleUnderline"/>
        </w:rPr>
        <w:t xml:space="preserve"> this to</w:t>
      </w:r>
      <w:r w:rsidRPr="000D3B4A">
        <w:rPr>
          <w:sz w:val="16"/>
        </w:rPr>
        <w:t xml:space="preserve"> almost </w:t>
      </w:r>
      <w:r w:rsidRPr="005B1507">
        <w:rPr>
          <w:rStyle w:val="Emphasis"/>
        </w:rPr>
        <w:t>unimaginable possibilities</w:t>
      </w:r>
      <w:r w:rsidRPr="000D3B4A">
        <w:rPr>
          <w:rStyle w:val="StyleUnderline"/>
        </w:rPr>
        <w:t xml:space="preserve"> even in the </w:t>
      </w:r>
      <w:r w:rsidRPr="003E3834">
        <w:rPr>
          <w:rStyle w:val="Emphasis"/>
          <w:highlight w:val="cyan"/>
        </w:rPr>
        <w:t>short term</w:t>
      </w:r>
      <w:r w:rsidRPr="000D3B4A">
        <w:rPr>
          <w:rStyle w:val="StyleUnderline"/>
        </w:rPr>
        <w:t xml:space="preserve">. Consider </w:t>
      </w:r>
      <w:r w:rsidRPr="003E3834">
        <w:rPr>
          <w:rStyle w:val="Emphasis"/>
          <w:highlight w:val="cyan"/>
        </w:rPr>
        <w:t>kinetic</w:t>
      </w:r>
      <w:r w:rsidRPr="00AA6695">
        <w:rPr>
          <w:rStyle w:val="Emphasis"/>
        </w:rPr>
        <w:t xml:space="preserve"> bombardment</w:t>
      </w:r>
      <w:r w:rsidRPr="000D3B4A">
        <w:rPr>
          <w:sz w:val="16"/>
        </w:rPr>
        <w:t xml:space="preserve">, a proposed technology </w:t>
      </w:r>
      <w:r w:rsidRPr="007A55D3">
        <w:rPr>
          <w:rStyle w:val="StyleUnderline"/>
        </w:rPr>
        <w:t>in which</w:t>
      </w:r>
      <w:r w:rsidRPr="000D3B4A">
        <w:rPr>
          <w:rStyle w:val="StyleUnderline"/>
        </w:rPr>
        <w:t xml:space="preserve"> objects with high mass, like </w:t>
      </w:r>
      <w:r w:rsidRPr="00F33750">
        <w:rPr>
          <w:rStyle w:val="Emphasis"/>
          <w:highlight w:val="cyan"/>
        </w:rPr>
        <w:t>tungsten rods</w:t>
      </w:r>
      <w:r w:rsidRPr="000D3B4A">
        <w:rPr>
          <w:rStyle w:val="StyleUnderline"/>
        </w:rPr>
        <w:t xml:space="preserve">, </w:t>
      </w:r>
      <w:r w:rsidRPr="00AA6695">
        <w:rPr>
          <w:rStyle w:val="StyleUnderline"/>
        </w:rPr>
        <w:t xml:space="preserve">could be </w:t>
      </w:r>
      <w:r w:rsidRPr="003E3834">
        <w:rPr>
          <w:rStyle w:val="StyleUnderline"/>
        </w:rPr>
        <w:t>dropped</w:t>
      </w:r>
      <w:r w:rsidRPr="00AA6695">
        <w:rPr>
          <w:rStyle w:val="StyleUnderline"/>
        </w:rPr>
        <w:t xml:space="preserve"> </w:t>
      </w:r>
      <w:r w:rsidRPr="000D3B4A">
        <w:rPr>
          <w:rStyle w:val="StyleUnderline"/>
          <w:highlight w:val="cyan"/>
        </w:rPr>
        <w:t xml:space="preserve">at </w:t>
      </w:r>
      <w:r w:rsidRPr="000D3B4A">
        <w:rPr>
          <w:rStyle w:val="Emphasis"/>
          <w:highlight w:val="cyan"/>
        </w:rPr>
        <w:t>orbital speeds</w:t>
      </w:r>
      <w:r w:rsidRPr="000D3B4A">
        <w:rPr>
          <w:sz w:val="16"/>
        </w:rPr>
        <w:t xml:space="preserve"> onto the Earth, </w:t>
      </w:r>
      <w:r w:rsidRPr="000D3B4A">
        <w:rPr>
          <w:rStyle w:val="StyleUnderline"/>
        </w:rPr>
        <w:t xml:space="preserve">which results in </w:t>
      </w:r>
      <w:r w:rsidRPr="000D3B4A">
        <w:rPr>
          <w:rStyle w:val="Emphasis"/>
        </w:rPr>
        <w:t>incredible destructive power</w:t>
      </w:r>
      <w:r w:rsidRPr="000D3B4A">
        <w:rPr>
          <w:sz w:val="16"/>
        </w:rPr>
        <w:t xml:space="preserve">. At upper feasible limits, </w:t>
      </w:r>
      <w:r w:rsidRPr="00AA6695">
        <w:rPr>
          <w:rStyle w:val="StyleUnderline"/>
        </w:rPr>
        <w:t>these “</w:t>
      </w:r>
      <w:r w:rsidRPr="00AA6695">
        <w:rPr>
          <w:rStyle w:val="Emphasis"/>
        </w:rPr>
        <w:t>rods</w:t>
      </w:r>
      <w:r w:rsidRPr="007A55D3">
        <w:rPr>
          <w:rStyle w:val="Emphasis"/>
        </w:rPr>
        <w:t xml:space="preserve"> from God</w:t>
      </w:r>
      <w:r w:rsidRPr="00445C19">
        <w:rPr>
          <w:rStyle w:val="StyleUnderline"/>
        </w:rPr>
        <w:t>”</w:t>
      </w:r>
      <w:r w:rsidRPr="000D3B4A">
        <w:rPr>
          <w:sz w:val="16"/>
        </w:rPr>
        <w:t xml:space="preserve"> could approach nuclear levels of destruction, without the lasting effects and with the possibility of scaling up or down: kinetic bombardment can destroy cars as easily as cities, which would </w:t>
      </w:r>
      <w:r w:rsidRPr="000D3B4A">
        <w:rPr>
          <w:rStyle w:val="StyleUnderline"/>
          <w:highlight w:val="cyan"/>
        </w:rPr>
        <w:t xml:space="preserve">make </w:t>
      </w:r>
      <w:r w:rsidRPr="000D3B4A">
        <w:rPr>
          <w:rStyle w:val="Emphasis"/>
          <w:highlight w:val="cyan"/>
        </w:rPr>
        <w:t>deterrence</w:t>
      </w:r>
      <w:r w:rsidRPr="000D3B4A">
        <w:rPr>
          <w:sz w:val="16"/>
        </w:rPr>
        <w:t xml:space="preserve"> much more fragile if not </w:t>
      </w:r>
      <w:r w:rsidRPr="000D3B4A">
        <w:rPr>
          <w:rStyle w:val="Emphasis"/>
          <w:highlight w:val="cyan"/>
        </w:rPr>
        <w:t>impossible</w:t>
      </w:r>
      <w:r w:rsidRPr="000D3B4A">
        <w:rPr>
          <w:rStyle w:val="StyleUnderline"/>
        </w:rPr>
        <w:t xml:space="preserve"> to maintain. </w:t>
      </w:r>
      <w:r w:rsidRPr="003E3834">
        <w:rPr>
          <w:rStyle w:val="StyleUnderline"/>
        </w:rPr>
        <w:t>Imagine</w:t>
      </w:r>
      <w:r w:rsidRPr="000D3B4A">
        <w:rPr>
          <w:rStyle w:val="StyleUnderline"/>
        </w:rPr>
        <w:t xml:space="preserve"> </w:t>
      </w:r>
      <w:r w:rsidRPr="000D3B4A">
        <w:rPr>
          <w:rStyle w:val="Emphasis"/>
        </w:rPr>
        <w:t>virtually invincible</w:t>
      </w:r>
      <w:r w:rsidRPr="000D3B4A">
        <w:rPr>
          <w:rStyle w:val="StyleUnderline"/>
        </w:rPr>
        <w:t xml:space="preserve">, </w:t>
      </w:r>
      <w:r w:rsidRPr="000D3B4A">
        <w:rPr>
          <w:rStyle w:val="Emphasis"/>
        </w:rPr>
        <w:t xml:space="preserve">nearly </w:t>
      </w:r>
      <w:r w:rsidRPr="000D3B4A">
        <w:rPr>
          <w:rStyle w:val="Emphasis"/>
          <w:highlight w:val="cyan"/>
        </w:rPr>
        <w:t>undetectable</w:t>
      </w:r>
      <w:r w:rsidRPr="000D3B4A">
        <w:rPr>
          <w:rStyle w:val="StyleUnderline"/>
        </w:rPr>
        <w:t xml:space="preserve">, and </w:t>
      </w:r>
      <w:r w:rsidRPr="003E3834">
        <w:rPr>
          <w:rStyle w:val="StyleUnderline"/>
        </w:rPr>
        <w:t xml:space="preserve">infinitely </w:t>
      </w:r>
      <w:r w:rsidRPr="003E3834">
        <w:rPr>
          <w:rStyle w:val="StyleUnderline"/>
          <w:highlight w:val="cyan"/>
        </w:rPr>
        <w:t xml:space="preserve">powerful </w:t>
      </w:r>
      <w:r w:rsidRPr="003E3834">
        <w:rPr>
          <w:rStyle w:val="Emphasis"/>
          <w:highlight w:val="cyan"/>
        </w:rPr>
        <w:t>drone</w:t>
      </w:r>
      <w:r w:rsidRPr="003E3834">
        <w:rPr>
          <w:rStyle w:val="StyleUnderline"/>
        </w:rPr>
        <w:t xml:space="preserve"> weapon</w:t>
      </w:r>
      <w:r w:rsidRPr="003E3834">
        <w:rPr>
          <w:rStyle w:val="Emphasis"/>
          <w:highlight w:val="cyan"/>
        </w:rPr>
        <w:t>s</w:t>
      </w:r>
      <w:r w:rsidRPr="000D3B4A">
        <w:rPr>
          <w:sz w:val="16"/>
        </w:rPr>
        <w:t>.</w:t>
      </w:r>
    </w:p>
    <w:p w14:paraId="544A1326" w14:textId="77777777" w:rsidR="00901FDC" w:rsidRPr="008A3B7A" w:rsidRDefault="00901FDC" w:rsidP="00901FDC">
      <w:pPr>
        <w:rPr>
          <w:sz w:val="16"/>
        </w:rPr>
      </w:pPr>
      <w:r w:rsidRPr="000D3B4A">
        <w:rPr>
          <w:sz w:val="16"/>
        </w:rPr>
        <w:t xml:space="preserve">Whether </w:t>
      </w:r>
      <w:r w:rsidRPr="00AA6695">
        <w:rPr>
          <w:rStyle w:val="StyleUnderline"/>
        </w:rPr>
        <w:t>in the hands of</w:t>
      </w:r>
      <w:r w:rsidRPr="000D3B4A">
        <w:rPr>
          <w:sz w:val="16"/>
        </w:rPr>
        <w:t xml:space="preserve"> generals or </w:t>
      </w:r>
      <w:r w:rsidRPr="000D3B4A">
        <w:rPr>
          <w:rStyle w:val="Emphasis"/>
          <w:highlight w:val="cyan"/>
        </w:rPr>
        <w:t>billionaires</w:t>
      </w:r>
      <w:r w:rsidRPr="000D3B4A">
        <w:rPr>
          <w:sz w:val="16"/>
        </w:rPr>
        <w:t xml:space="preserve">, this would be a weapon of terrible power. </w:t>
      </w:r>
      <w:r w:rsidRPr="007A55D3">
        <w:rPr>
          <w:rStyle w:val="Emphasis"/>
        </w:rPr>
        <w:t>Expansion</w:t>
      </w:r>
      <w:r w:rsidRPr="007A55D3">
        <w:rPr>
          <w:rStyle w:val="StyleUnderline"/>
        </w:rPr>
        <w:t xml:space="preserve"> into</w:t>
      </w:r>
      <w:r w:rsidRPr="000D3B4A">
        <w:rPr>
          <w:rStyle w:val="StyleUnderline"/>
        </w:rPr>
        <w:t xml:space="preserve"> the vastness of </w:t>
      </w:r>
      <w:r w:rsidRPr="007A55D3">
        <w:rPr>
          <w:rStyle w:val="Emphasis"/>
        </w:rPr>
        <w:t>space</w:t>
      </w:r>
      <w:r w:rsidRPr="007A55D3">
        <w:rPr>
          <w:rStyle w:val="StyleUnderline"/>
        </w:rPr>
        <w:t xml:space="preserve"> </w:t>
      </w:r>
      <w:r w:rsidRPr="00AA6695">
        <w:rPr>
          <w:rStyle w:val="StyleUnderline"/>
        </w:rPr>
        <w:t xml:space="preserve">would </w:t>
      </w:r>
      <w:r w:rsidRPr="000D3B4A">
        <w:rPr>
          <w:rStyle w:val="StyleUnderline"/>
          <w:highlight w:val="cyan"/>
        </w:rPr>
        <w:t xml:space="preserve">make </w:t>
      </w:r>
      <w:r w:rsidRPr="000D3B4A">
        <w:rPr>
          <w:rStyle w:val="Emphasis"/>
          <w:highlight w:val="cyan"/>
        </w:rPr>
        <w:t>constraining</w:t>
      </w:r>
      <w:r w:rsidRPr="000D3B4A">
        <w:rPr>
          <w:rStyle w:val="StyleUnderline"/>
        </w:rPr>
        <w:t xml:space="preserve"> the </w:t>
      </w:r>
      <w:r w:rsidRPr="000D3B4A">
        <w:rPr>
          <w:rStyle w:val="StyleUnderline"/>
          <w:highlight w:val="cyan"/>
        </w:rPr>
        <w:t>development</w:t>
      </w:r>
      <w:r w:rsidRPr="000D3B4A">
        <w:rPr>
          <w:rStyle w:val="StyleUnderline"/>
        </w:rPr>
        <w:t xml:space="preserve"> of these and other weapons </w:t>
      </w:r>
      <w:r w:rsidRPr="000D3B4A">
        <w:rPr>
          <w:rStyle w:val="Emphasis"/>
        </w:rPr>
        <w:t xml:space="preserve">much more </w:t>
      </w:r>
      <w:r w:rsidRPr="000D3B4A">
        <w:rPr>
          <w:rStyle w:val="Emphasis"/>
          <w:highlight w:val="cyan"/>
        </w:rPr>
        <w:t>difficult</w:t>
      </w:r>
      <w:r w:rsidRPr="000D3B4A">
        <w:rPr>
          <w:sz w:val="16"/>
        </w:rPr>
        <w:t xml:space="preserve"> as well. In practice, of course, this is not going to lead to a single Bond villain holding the world at tungsten-rod point. The reality could be even worse: </w:t>
      </w:r>
      <w:r w:rsidRPr="000D3B4A">
        <w:rPr>
          <w:rStyle w:val="StyleUnderline"/>
        </w:rPr>
        <w:t xml:space="preserve">numerous actors doing exactly that, </w:t>
      </w:r>
      <w:r w:rsidRPr="008A3B7A">
        <w:rPr>
          <w:rStyle w:val="StyleUnderline"/>
        </w:rPr>
        <w:t xml:space="preserve">without the </w:t>
      </w:r>
      <w:r w:rsidRPr="008A3B7A">
        <w:rPr>
          <w:rStyle w:val="Emphasis"/>
        </w:rPr>
        <w:t>deterrent risks</w:t>
      </w:r>
      <w:r w:rsidRPr="008A3B7A">
        <w:rPr>
          <w:rStyle w:val="StyleUnderline"/>
        </w:rPr>
        <w:t xml:space="preserve"> of </w:t>
      </w:r>
      <w:r w:rsidRPr="008A3B7A">
        <w:rPr>
          <w:rStyle w:val="Emphasis"/>
        </w:rPr>
        <w:t>nuc</w:t>
      </w:r>
      <w:r w:rsidRPr="008A3B7A">
        <w:rPr>
          <w:rStyle w:val="StyleUnderline"/>
        </w:rPr>
        <w:t>lear weapon</w:t>
      </w:r>
      <w:r w:rsidRPr="008A3B7A">
        <w:rPr>
          <w:rStyle w:val="Emphasis"/>
        </w:rPr>
        <w:t>s</w:t>
      </w:r>
      <w:r w:rsidRPr="00F33750">
        <w:rPr>
          <w:rStyle w:val="StyleUnderline"/>
        </w:rPr>
        <w:t xml:space="preserve">. </w:t>
      </w:r>
      <w:r w:rsidRPr="00F33750">
        <w:rPr>
          <w:rStyle w:val="StyleUnderline"/>
          <w:highlight w:val="cyan"/>
        </w:rPr>
        <w:t xml:space="preserve">War in space </w:t>
      </w:r>
      <w:r w:rsidRPr="00F33750">
        <w:rPr>
          <w:rStyle w:val="Emphasis"/>
          <w:highlight w:val="cyan"/>
        </w:rPr>
        <w:t>imperils</w:t>
      </w:r>
      <w:r w:rsidRPr="00F33750">
        <w:rPr>
          <w:rStyle w:val="StyleUnderline"/>
          <w:highlight w:val="cyan"/>
        </w:rPr>
        <w:t xml:space="preserve"> Earth</w:t>
      </w:r>
      <w:r w:rsidRPr="008A3B7A">
        <w:rPr>
          <w:sz w:val="16"/>
        </w:rPr>
        <w:t>.</w:t>
      </w:r>
    </w:p>
    <w:p w14:paraId="38CD89B9" w14:textId="77777777" w:rsidR="00901FDC" w:rsidRPr="000D3B4A" w:rsidRDefault="00901FDC" w:rsidP="00901FDC">
      <w:pPr>
        <w:rPr>
          <w:sz w:val="16"/>
        </w:rPr>
      </w:pPr>
      <w:r w:rsidRPr="008A3B7A">
        <w:rPr>
          <w:sz w:val="16"/>
        </w:rPr>
        <w:t xml:space="preserve">Even putting aside prospective weapons and considering only existing capabilities, </w:t>
      </w:r>
      <w:r w:rsidRPr="008A3B7A">
        <w:rPr>
          <w:rStyle w:val="StyleUnderline"/>
        </w:rPr>
        <w:t xml:space="preserve">space has </w:t>
      </w:r>
      <w:r w:rsidRPr="008A3B7A">
        <w:rPr>
          <w:rStyle w:val="Emphasis"/>
        </w:rPr>
        <w:t>vastly more material</w:t>
      </w:r>
      <w:r w:rsidRPr="000D3B4A">
        <w:rPr>
          <w:rStyle w:val="StyleUnderline"/>
        </w:rPr>
        <w:t xml:space="preserve"> than Earth</w:t>
      </w:r>
      <w:r w:rsidRPr="000D3B4A">
        <w:rPr>
          <w:sz w:val="16"/>
        </w:rPr>
        <w:t xml:space="preserve">. This means that a nation or corporation with serious space capabilities will have profound material advantages, after moving beyond the precarious early stages of space exploration. Beyond material considerations, space expansion also presents enormous diplomatic risks. It is not difficult to imagine how </w:t>
      </w:r>
      <w:r w:rsidRPr="005B1507">
        <w:rPr>
          <w:rStyle w:val="StyleUnderline"/>
          <w:highlight w:val="cyan"/>
        </w:rPr>
        <w:t>squabbles over</w:t>
      </w:r>
      <w:r w:rsidRPr="00AA6695">
        <w:rPr>
          <w:rStyle w:val="StyleUnderline"/>
        </w:rPr>
        <w:t xml:space="preserve"> an </w:t>
      </w:r>
      <w:r w:rsidRPr="00AA6695">
        <w:rPr>
          <w:rStyle w:val="Emphasis"/>
        </w:rPr>
        <w:t xml:space="preserve">asteroid </w:t>
      </w:r>
      <w:r w:rsidRPr="005B1507">
        <w:rPr>
          <w:rStyle w:val="Emphasis"/>
          <w:highlight w:val="cyan"/>
        </w:rPr>
        <w:t>mine</w:t>
      </w:r>
      <w:r w:rsidRPr="005B1507">
        <w:rPr>
          <w:rStyle w:val="StyleUnderline"/>
          <w:highlight w:val="cyan"/>
        </w:rPr>
        <w:t xml:space="preserve"> or</w:t>
      </w:r>
      <w:r w:rsidRPr="000D3B4A">
        <w:rPr>
          <w:rStyle w:val="StyleUnderline"/>
        </w:rPr>
        <w:t xml:space="preserve"> </w:t>
      </w:r>
      <w:r w:rsidRPr="000D3B4A">
        <w:rPr>
          <w:rStyle w:val="Emphasis"/>
        </w:rPr>
        <w:t xml:space="preserve">lunar </w:t>
      </w:r>
      <w:r w:rsidRPr="005B1507">
        <w:rPr>
          <w:rStyle w:val="Emphasis"/>
          <w:highlight w:val="cyan"/>
        </w:rPr>
        <w:t>base</w:t>
      </w:r>
      <w:r w:rsidRPr="000D3B4A">
        <w:rPr>
          <w:rStyle w:val="StyleUnderline"/>
        </w:rPr>
        <w:t xml:space="preserve"> </w:t>
      </w:r>
      <w:r w:rsidRPr="003E3834">
        <w:rPr>
          <w:rStyle w:val="StyleUnderline"/>
        </w:rPr>
        <w:t xml:space="preserve">could </w:t>
      </w:r>
      <w:r w:rsidRPr="005B1507">
        <w:rPr>
          <w:rStyle w:val="StyleUnderline"/>
          <w:highlight w:val="cyan"/>
        </w:rPr>
        <w:t>lead to</w:t>
      </w:r>
      <w:r w:rsidRPr="003E3834">
        <w:rPr>
          <w:sz w:val="16"/>
        </w:rPr>
        <w:t xml:space="preserve"> unintended</w:t>
      </w:r>
      <w:r w:rsidRPr="000D3B4A">
        <w:rPr>
          <w:sz w:val="16"/>
        </w:rPr>
        <w:t xml:space="preserve"> deaths and </w:t>
      </w:r>
      <w:r w:rsidRPr="000D3B4A">
        <w:rPr>
          <w:rStyle w:val="Emphasis"/>
          <w:highlight w:val="cyan"/>
        </w:rPr>
        <w:t>spiraling escalation</w:t>
      </w:r>
      <w:r w:rsidRPr="000D3B4A">
        <w:rPr>
          <w:sz w:val="16"/>
        </w:rPr>
        <w:t xml:space="preserve"> — </w:t>
      </w:r>
      <w:r w:rsidRPr="000D3B4A">
        <w:rPr>
          <w:rStyle w:val="StyleUnderline"/>
        </w:rPr>
        <w:t xml:space="preserve">wars have started over far </w:t>
      </w:r>
      <w:r w:rsidRPr="000D3B4A">
        <w:rPr>
          <w:rStyle w:val="Emphasis"/>
        </w:rPr>
        <w:t>less</w:t>
      </w:r>
      <w:r w:rsidRPr="000D3B4A">
        <w:rPr>
          <w:rStyle w:val="StyleUnderline"/>
        </w:rPr>
        <w:t xml:space="preserve">. </w:t>
      </w:r>
      <w:r w:rsidRPr="00AA6695">
        <w:rPr>
          <w:rStyle w:val="StyleUnderline"/>
        </w:rPr>
        <w:t>Space</w:t>
      </w:r>
      <w:r w:rsidRPr="000D3B4A">
        <w:rPr>
          <w:sz w:val="16"/>
        </w:rPr>
        <w:t xml:space="preserve">, in summary, </w:t>
      </w:r>
      <w:r w:rsidRPr="007A55D3">
        <w:rPr>
          <w:rStyle w:val="StyleUnderline"/>
        </w:rPr>
        <w:t xml:space="preserve">is </w:t>
      </w:r>
      <w:r w:rsidRPr="003E3834">
        <w:rPr>
          <w:rStyle w:val="StyleUnderline"/>
          <w:highlight w:val="cyan"/>
        </w:rPr>
        <w:t>a</w:t>
      </w:r>
      <w:r w:rsidRPr="003E3834">
        <w:rPr>
          <w:rStyle w:val="StyleUnderline"/>
        </w:rPr>
        <w:t xml:space="preserve"> </w:t>
      </w:r>
      <w:r w:rsidRPr="00AA6695">
        <w:rPr>
          <w:rStyle w:val="Emphasis"/>
        </w:rPr>
        <w:t xml:space="preserve">force </w:t>
      </w:r>
      <w:r w:rsidRPr="007A55D3">
        <w:rPr>
          <w:rStyle w:val="Emphasis"/>
          <w:highlight w:val="cyan"/>
        </w:rPr>
        <w:t>multiplier</w:t>
      </w:r>
      <w:r w:rsidRPr="007A55D3">
        <w:rPr>
          <w:rStyle w:val="StyleUnderline"/>
          <w:highlight w:val="cyan"/>
        </w:rPr>
        <w:t xml:space="preserve"> for </w:t>
      </w:r>
      <w:r w:rsidRPr="007A55D3">
        <w:rPr>
          <w:rStyle w:val="Emphasis"/>
          <w:highlight w:val="cyan"/>
        </w:rPr>
        <w:t>every</w:t>
      </w:r>
      <w:r w:rsidRPr="000D3B4A">
        <w:rPr>
          <w:rStyle w:val="Emphasis"/>
        </w:rPr>
        <w:t xml:space="preserve"> kind</w:t>
      </w:r>
      <w:r w:rsidRPr="000D3B4A">
        <w:rPr>
          <w:rStyle w:val="StyleUnderline"/>
        </w:rPr>
        <w:t xml:space="preserve"> of </w:t>
      </w:r>
      <w:r w:rsidRPr="000D3B4A">
        <w:rPr>
          <w:rStyle w:val="Emphasis"/>
        </w:rPr>
        <w:t xml:space="preserve">human </w:t>
      </w:r>
      <w:r w:rsidRPr="000D3B4A">
        <w:rPr>
          <w:rStyle w:val="Emphasis"/>
          <w:highlight w:val="cyan"/>
        </w:rPr>
        <w:t>conflict</w:t>
      </w:r>
      <w:r w:rsidRPr="000D3B4A">
        <w:rPr>
          <w:sz w:val="16"/>
        </w:rPr>
        <w:t>, and the result will be some combination of subjugation and chaos.</w:t>
      </w:r>
    </w:p>
    <w:p w14:paraId="40294DC8" w14:textId="77777777" w:rsidR="00901FDC" w:rsidRPr="003E3834" w:rsidRDefault="00901FDC" w:rsidP="00901FDC">
      <w:pPr>
        <w:rPr>
          <w:sz w:val="12"/>
          <w:szCs w:val="12"/>
        </w:rPr>
      </w:pPr>
      <w:r w:rsidRPr="003E3834">
        <w:rPr>
          <w:sz w:val="12"/>
          <w:szCs w:val="12"/>
        </w:rPr>
        <w:t>A Leftist Response</w:t>
      </w:r>
    </w:p>
    <w:p w14:paraId="0B99C7C1" w14:textId="77777777" w:rsidR="00901FDC" w:rsidRPr="003E3834" w:rsidRDefault="00901FDC" w:rsidP="00901FDC">
      <w:pPr>
        <w:rPr>
          <w:sz w:val="12"/>
          <w:szCs w:val="12"/>
        </w:rPr>
      </w:pPr>
      <w:r w:rsidRPr="003E3834">
        <w:rPr>
          <w:sz w:val="12"/>
          <w:szCs w:val="12"/>
        </w:rPr>
        <w:t>As grim as it all sounds, we are not defenseless against the space capitalists. We have our own weapons. First, much of what I have outlined is currently in violation of international treaties. This seems like a flimsy reassurance, given that treaties are violated constantly, but it does buy us time and provide opportunities for alliances. Capitalists will need to sort out the legal and political complications of space before they can weaponize or colonize it. Actors who might otherwise be hostile to many left goals on Earth have shared interests here, and the nightmare scenario I have outlined should be equally terrifying to them.</w:t>
      </w:r>
    </w:p>
    <w:p w14:paraId="2590DF47" w14:textId="77777777" w:rsidR="00901FDC" w:rsidRPr="003E3834" w:rsidRDefault="00901FDC" w:rsidP="00901FDC">
      <w:pPr>
        <w:rPr>
          <w:sz w:val="12"/>
          <w:szCs w:val="12"/>
        </w:rPr>
      </w:pPr>
      <w:r w:rsidRPr="003E3834">
        <w:rPr>
          <w:sz w:val="12"/>
          <w:szCs w:val="12"/>
        </w:rPr>
        <w:t>That said, pessimism and fearmongering can become numbing, and alarmism is a poor foundation on which to build a future, no matter how alarming the alternatives are. Instead, alongside attention to the dangers of capitalism in space, we can organize around a vision of space for the people. Even our brief forays into space have produced an incredible bounty in terms of research, and further experience and exploration holds the possibility of untold realms of knowledge with which we can improve the human condition. The vast resources of space, currently not owned by anyone, can be used to improve conditions on Earth. Why tear up soil full of life when we can tear into lifeless asteroids? And why should capitalists, who have only made it this far on the backs of workers and the state, be allowed to profit from this?</w:t>
      </w:r>
    </w:p>
    <w:p w14:paraId="41D2680E" w14:textId="77777777" w:rsidR="00901FDC" w:rsidRPr="003E3834" w:rsidRDefault="00901FDC" w:rsidP="00901FDC">
      <w:pPr>
        <w:rPr>
          <w:sz w:val="12"/>
          <w:szCs w:val="12"/>
        </w:rPr>
      </w:pPr>
      <w:r w:rsidRPr="003E3834">
        <w:rPr>
          <w:sz w:val="12"/>
          <w:szCs w:val="12"/>
        </w:rPr>
        <w:t>The impact of space on mining exemplifies its broader material possibilities, which could be the foundation of a popular program for space development. Proponents of degrowth rightly point out the finite nature of resources on Earth. Space offers the possibility for resource development, manufacturing, and even habitation that do not — beyond the serious costs required to initially develop a presence in space, which are worth considering and minimizing — harm Earth or the life on it.</w:t>
      </w:r>
    </w:p>
    <w:p w14:paraId="3FEEC2F1" w14:textId="77777777" w:rsidR="00901FDC" w:rsidRPr="003E3834" w:rsidRDefault="00901FDC" w:rsidP="00901FDC">
      <w:pPr>
        <w:rPr>
          <w:sz w:val="12"/>
          <w:szCs w:val="12"/>
        </w:rPr>
      </w:pPr>
      <w:r w:rsidRPr="003E3834">
        <w:rPr>
          <w:sz w:val="12"/>
          <w:szCs w:val="12"/>
        </w:rPr>
        <w:t>Those of us on the left tend to feel understandable revulsion at capitalist greed and the extraction it demands. But production and consumption are not the exclusive province of capitalists, and we do not need to moralize around resources in space. We might find mines ugly and waste immoral on Earth, but the asteroid belt has no exploited population to steal mineral rights from and no water to poison. At its most extreme, space development offers an end to scarcity, and with it the economic coercion capitalism relies on. We can build a new political economy, so long as we keep the old one from dominating this new realm.</w:t>
      </w:r>
    </w:p>
    <w:p w14:paraId="45B979EE" w14:textId="77777777" w:rsidR="00901FDC" w:rsidRPr="00F33750" w:rsidRDefault="00901FDC" w:rsidP="00901FDC">
      <w:pPr>
        <w:rPr>
          <w:sz w:val="16"/>
        </w:rPr>
      </w:pPr>
      <w:r w:rsidRPr="000D3B4A">
        <w:rPr>
          <w:sz w:val="16"/>
        </w:rPr>
        <w:t xml:space="preserve">Practically achieving this begins with recognizing the need for a left vision of space. As for what that vision looks like, some contours seem already obvious. </w:t>
      </w:r>
      <w:r w:rsidRPr="005B1507">
        <w:rPr>
          <w:rStyle w:val="Emphasis"/>
          <w:highlight w:val="cyan"/>
        </w:rPr>
        <w:t>Nationalization</w:t>
      </w:r>
      <w:r w:rsidRPr="005B1507">
        <w:rPr>
          <w:rStyle w:val="StyleUnderline"/>
          <w:highlight w:val="cyan"/>
        </w:rPr>
        <w:t xml:space="preserve"> of</w:t>
      </w:r>
      <w:r w:rsidRPr="000D3B4A">
        <w:rPr>
          <w:rStyle w:val="StyleUnderline"/>
        </w:rPr>
        <w:t xml:space="preserve"> existing </w:t>
      </w:r>
      <w:r w:rsidRPr="005B1507">
        <w:rPr>
          <w:rStyle w:val="Emphasis"/>
          <w:highlight w:val="cyan"/>
        </w:rPr>
        <w:t>space</w:t>
      </w:r>
      <w:r w:rsidRPr="00AA6695">
        <w:rPr>
          <w:rStyle w:val="Emphasis"/>
        </w:rPr>
        <w:t xml:space="preserve"> assets</w:t>
      </w:r>
      <w:r w:rsidRPr="00AA6695">
        <w:rPr>
          <w:rStyle w:val="StyleUnderline"/>
        </w:rPr>
        <w:t xml:space="preserve"> will</w:t>
      </w:r>
      <w:r w:rsidRPr="007A55D3">
        <w:rPr>
          <w:rStyle w:val="StyleUnderline"/>
        </w:rPr>
        <w:t xml:space="preserve"> be </w:t>
      </w:r>
      <w:r w:rsidRPr="003E3834">
        <w:rPr>
          <w:rStyle w:val="Emphasis"/>
          <w:highlight w:val="cyan"/>
        </w:rPr>
        <w:t>necessary</w:t>
      </w:r>
      <w:r w:rsidRPr="000D3B4A">
        <w:rPr>
          <w:sz w:val="16"/>
        </w:rPr>
        <w:t xml:space="preserve"> but not sufficient — the state and the market are overlapping institutions. Looking further ahead, the </w:t>
      </w:r>
      <w:r w:rsidRPr="005B1507">
        <w:rPr>
          <w:sz w:val="16"/>
          <w:szCs w:val="16"/>
        </w:rPr>
        <w:t>cornerstones of capitalism, private property and individual contracts, must not be the basis for life in space. Building on existing laws and norms rejecting property in space, we can construct public-ownership structures beyond the horizon (and hopefully t</w:t>
      </w:r>
      <w:r w:rsidRPr="000D3B4A">
        <w:rPr>
          <w:sz w:val="16"/>
        </w:rPr>
        <w:t xml:space="preserve">hen import them back to Earth). </w:t>
      </w:r>
      <w:r w:rsidRPr="000D3B4A">
        <w:rPr>
          <w:rStyle w:val="StyleUnderline"/>
        </w:rPr>
        <w:t xml:space="preserve">Rather than selling one’s labor on a market, </w:t>
      </w:r>
      <w:r w:rsidRPr="000D3B4A">
        <w:rPr>
          <w:rStyle w:val="Emphasis"/>
        </w:rPr>
        <w:t>labor</w:t>
      </w:r>
      <w:r w:rsidRPr="000D3B4A">
        <w:rPr>
          <w:rStyle w:val="StyleUnderline"/>
        </w:rPr>
        <w:t xml:space="preserve"> in space could likewise be </w:t>
      </w:r>
      <w:r w:rsidRPr="005B1507">
        <w:rPr>
          <w:rStyle w:val="Emphasis"/>
          <w:highlight w:val="cyan"/>
        </w:rPr>
        <w:t>center</w:t>
      </w:r>
      <w:r w:rsidRPr="000D3B4A">
        <w:rPr>
          <w:rStyle w:val="StyleUnderline"/>
        </w:rPr>
        <w:t xml:space="preserve">ed around </w:t>
      </w:r>
      <w:r w:rsidRPr="003E3834">
        <w:rPr>
          <w:rStyle w:val="Emphasis"/>
          <w:highlight w:val="cyan"/>
        </w:rPr>
        <w:t>collective benefit</w:t>
      </w:r>
      <w:r w:rsidRPr="000D3B4A">
        <w:rPr>
          <w:rStyle w:val="StyleUnderline"/>
        </w:rPr>
        <w:t xml:space="preserve">. This is </w:t>
      </w:r>
      <w:r w:rsidRPr="000D3B4A">
        <w:rPr>
          <w:rStyle w:val="Emphasis"/>
        </w:rPr>
        <w:t>practical</w:t>
      </w:r>
      <w:r w:rsidRPr="000D3B4A">
        <w:rPr>
          <w:sz w:val="16"/>
        </w:rPr>
        <w:t xml:space="preserve"> as well as moral. </w:t>
      </w:r>
      <w:r w:rsidRPr="000D3B4A">
        <w:rPr>
          <w:rStyle w:val="StyleUnderline"/>
        </w:rPr>
        <w:t xml:space="preserve">In the </w:t>
      </w:r>
      <w:r w:rsidRPr="000D3B4A">
        <w:rPr>
          <w:rStyle w:val="Emphasis"/>
        </w:rPr>
        <w:t>precarious</w:t>
      </w:r>
      <w:r w:rsidRPr="000D3B4A">
        <w:rPr>
          <w:sz w:val="16"/>
        </w:rPr>
        <w:t xml:space="preserve"> but infinite </w:t>
      </w:r>
      <w:r w:rsidRPr="000D3B4A">
        <w:rPr>
          <w:rStyle w:val="StyleUnderline"/>
        </w:rPr>
        <w:t xml:space="preserve">environment of space, </w:t>
      </w:r>
      <w:r w:rsidRPr="005B1507">
        <w:rPr>
          <w:rStyle w:val="Emphasis"/>
          <w:highlight w:val="cyan"/>
        </w:rPr>
        <w:t>coop</w:t>
      </w:r>
      <w:r w:rsidRPr="005B1507">
        <w:rPr>
          <w:rStyle w:val="StyleUnderline"/>
        </w:rPr>
        <w:t>eration</w:t>
      </w:r>
      <w:r w:rsidRPr="000D3B4A">
        <w:rPr>
          <w:rStyle w:val="StyleUnderline"/>
        </w:rPr>
        <w:t xml:space="preserve"> </w:t>
      </w:r>
      <w:r w:rsidRPr="005B1507">
        <w:rPr>
          <w:rStyle w:val="StyleUnderline"/>
          <w:highlight w:val="cyan"/>
        </w:rPr>
        <w:t xml:space="preserve">rather than </w:t>
      </w:r>
      <w:r w:rsidRPr="005B1507">
        <w:rPr>
          <w:rStyle w:val="Emphasis"/>
          <w:highlight w:val="cyan"/>
        </w:rPr>
        <w:t>competition</w:t>
      </w:r>
      <w:r w:rsidRPr="000D3B4A">
        <w:rPr>
          <w:rStyle w:val="StyleUnderline"/>
        </w:rPr>
        <w:t xml:space="preserve"> may be </w:t>
      </w:r>
      <w:r w:rsidRPr="000D3B4A">
        <w:rPr>
          <w:rStyle w:val="Emphasis"/>
        </w:rPr>
        <w:t xml:space="preserve">competitively </w:t>
      </w:r>
      <w:r w:rsidRPr="005B1507">
        <w:rPr>
          <w:rStyle w:val="Emphasis"/>
          <w:highlight w:val="cyan"/>
        </w:rPr>
        <w:t>favored</w:t>
      </w:r>
      <w:r w:rsidRPr="005B1507">
        <w:rPr>
          <w:rStyle w:val="StyleUnderline"/>
          <w:highlight w:val="cyan"/>
        </w:rPr>
        <w:t xml:space="preserve">: </w:t>
      </w:r>
      <w:r w:rsidRPr="005B1507">
        <w:rPr>
          <w:rStyle w:val="Emphasis"/>
          <w:highlight w:val="cyan"/>
        </w:rPr>
        <w:t>socialist</w:t>
      </w:r>
      <w:r w:rsidRPr="007A55D3">
        <w:rPr>
          <w:rStyle w:val="StyleUnderline"/>
        </w:rPr>
        <w:t xml:space="preserve"> </w:t>
      </w:r>
      <w:r w:rsidRPr="003E3834">
        <w:rPr>
          <w:rStyle w:val="StyleUnderline"/>
        </w:rPr>
        <w:t>communitie</w:t>
      </w:r>
      <w:r w:rsidRPr="003E3834">
        <w:rPr>
          <w:rStyle w:val="Emphasis"/>
          <w:highlight w:val="cyan"/>
        </w:rPr>
        <w:t>s</w:t>
      </w:r>
      <w:r w:rsidRPr="003E3834">
        <w:rPr>
          <w:rStyle w:val="StyleUnderline"/>
        </w:rPr>
        <w:t xml:space="preserve"> may</w:t>
      </w:r>
      <w:r w:rsidRPr="000D3B4A">
        <w:rPr>
          <w:rStyle w:val="StyleUnderline"/>
        </w:rPr>
        <w:t xml:space="preserve"> be able to </w:t>
      </w:r>
      <w:r w:rsidRPr="000D3B4A">
        <w:rPr>
          <w:rStyle w:val="Emphasis"/>
        </w:rPr>
        <w:t>survive</w:t>
      </w:r>
      <w:r w:rsidRPr="000D3B4A">
        <w:rPr>
          <w:rStyle w:val="StyleUnderline"/>
        </w:rPr>
        <w:t xml:space="preserve"> and </w:t>
      </w:r>
      <w:r w:rsidRPr="00AA6695">
        <w:rPr>
          <w:rStyle w:val="Emphasis"/>
          <w:highlight w:val="cyan"/>
        </w:rPr>
        <w:t>thrive</w:t>
      </w:r>
      <w:r w:rsidRPr="00AA6695">
        <w:rPr>
          <w:rStyle w:val="StyleUnderline"/>
        </w:rPr>
        <w:t xml:space="preserve"> in a manner </w:t>
      </w:r>
      <w:r w:rsidRPr="00AA6695">
        <w:rPr>
          <w:rStyle w:val="Emphasis"/>
        </w:rPr>
        <w:t>capitalist</w:t>
      </w:r>
      <w:r w:rsidRPr="00AA6695">
        <w:rPr>
          <w:rStyle w:val="StyleUnderline"/>
        </w:rPr>
        <w:t xml:space="preserve"> colonies will not</w:t>
      </w:r>
      <w:r w:rsidRPr="00AA6695">
        <w:rPr>
          <w:sz w:val="16"/>
        </w:rPr>
        <w:t>.</w:t>
      </w:r>
    </w:p>
    <w:p w14:paraId="77878C41" w14:textId="77777777" w:rsidR="00901FDC" w:rsidRDefault="00901FDC" w:rsidP="00901FDC">
      <w:pPr>
        <w:pStyle w:val="Heading4"/>
      </w:pPr>
      <w:r>
        <w:t xml:space="preserve">That </w:t>
      </w:r>
      <w:r w:rsidRPr="00E04E97">
        <w:rPr>
          <w:u w:val="single"/>
        </w:rPr>
        <w:t>escalates before</w:t>
      </w:r>
      <w:r>
        <w:t xml:space="preserve"> we even get off the rock---</w:t>
      </w:r>
      <w:r w:rsidRPr="00E04E97">
        <w:rPr>
          <w:u w:val="single"/>
        </w:rPr>
        <w:t>nuclear war</w:t>
      </w:r>
      <w:r>
        <w:t>.</w:t>
      </w:r>
    </w:p>
    <w:p w14:paraId="261C8FED" w14:textId="77777777" w:rsidR="00901FDC" w:rsidRPr="00C660DF" w:rsidRDefault="00901FDC" w:rsidP="00901FDC">
      <w:r w:rsidRPr="00C660DF">
        <w:rPr>
          <w:rStyle w:val="Style13ptBold"/>
        </w:rPr>
        <w:t>Altaf ’25</w:t>
      </w:r>
      <w:r>
        <w:t xml:space="preserve"> [Zohaib; April 9; Associate Director at the Center for International Strategic Studies at The Bulletin; The Bulletin, “As more countries enter space, the boundary between civilian and military enterprise is blurring. Dangerously,” https://thebulletin.org/2025/04/as-more-countries-enter-space-the-boundary-between-civilian-and-military-enterprise-is-blurring-dangerously/]</w:t>
      </w:r>
    </w:p>
    <w:p w14:paraId="30CA49BF" w14:textId="77777777" w:rsidR="00901FDC" w:rsidRPr="00C660DF" w:rsidRDefault="00901FDC" w:rsidP="00901FDC">
      <w:pPr>
        <w:rPr>
          <w:sz w:val="16"/>
        </w:rPr>
      </w:pPr>
      <w:r w:rsidRPr="00C660DF">
        <w:rPr>
          <w:sz w:val="16"/>
        </w:rPr>
        <w:t xml:space="preserve">The </w:t>
      </w:r>
      <w:r w:rsidRPr="003771E6">
        <w:rPr>
          <w:rStyle w:val="Emphasis"/>
          <w:highlight w:val="cyan"/>
        </w:rPr>
        <w:t>commercialization</w:t>
      </w:r>
      <w:r w:rsidRPr="003771E6">
        <w:rPr>
          <w:rStyle w:val="StyleUnderline"/>
        </w:rPr>
        <w:t xml:space="preserve"> of space </w:t>
      </w:r>
      <w:r w:rsidRPr="003771E6">
        <w:rPr>
          <w:rStyle w:val="StyleUnderline"/>
          <w:highlight w:val="cyan"/>
        </w:rPr>
        <w:t xml:space="preserve">by </w:t>
      </w:r>
      <w:r w:rsidRPr="003771E6">
        <w:rPr>
          <w:rStyle w:val="Emphasis"/>
        </w:rPr>
        <w:t xml:space="preserve">private </w:t>
      </w:r>
      <w:r w:rsidRPr="003771E6">
        <w:rPr>
          <w:rStyle w:val="Emphasis"/>
          <w:highlight w:val="cyan"/>
        </w:rPr>
        <w:t>companies</w:t>
      </w:r>
      <w:r w:rsidRPr="003771E6">
        <w:rPr>
          <w:rStyle w:val="StyleUnderline"/>
          <w:highlight w:val="cyan"/>
        </w:rPr>
        <w:t xml:space="preserve"> poses</w:t>
      </w:r>
      <w:r w:rsidRPr="003771E6">
        <w:rPr>
          <w:rStyle w:val="StyleUnderline"/>
        </w:rPr>
        <w:t xml:space="preserve"> </w:t>
      </w:r>
      <w:r w:rsidRPr="00D851DD">
        <w:rPr>
          <w:rStyle w:val="Emphasis"/>
        </w:rPr>
        <w:t xml:space="preserve">significant security </w:t>
      </w:r>
      <w:r w:rsidRPr="00D851DD">
        <w:rPr>
          <w:rStyle w:val="Emphasis"/>
          <w:highlight w:val="cyan"/>
        </w:rPr>
        <w:t>challenges</w:t>
      </w:r>
      <w:r w:rsidRPr="00C660DF">
        <w:rPr>
          <w:sz w:val="16"/>
        </w:rPr>
        <w:t xml:space="preserve">. For instance, ostensibly civilian satellites can be </w:t>
      </w:r>
      <w:r w:rsidRPr="003771E6">
        <w:rPr>
          <w:rStyle w:val="StyleUnderline"/>
          <w:highlight w:val="cyan"/>
        </w:rPr>
        <w:t xml:space="preserve">repurposed for </w:t>
      </w:r>
      <w:r w:rsidRPr="003771E6">
        <w:rPr>
          <w:rStyle w:val="Emphasis"/>
          <w:highlight w:val="cyan"/>
        </w:rPr>
        <w:t>military</w:t>
      </w:r>
      <w:r w:rsidRPr="003771E6">
        <w:rPr>
          <w:rStyle w:val="Emphasis"/>
        </w:rPr>
        <w:t xml:space="preserve"> uses</w:t>
      </w:r>
      <w:r w:rsidRPr="00C660DF">
        <w:rPr>
          <w:sz w:val="16"/>
        </w:rPr>
        <w:t xml:space="preserve"> such as surveillance and espionage. Commercial satellites with high-resolution imaging capabilities, like those from companies such as Planet Labs, can be used for intelligence gathering, providing detailed information on adversaries’ activities and installations. The dual-use dilemma affects governments as well as private companies, but poses </w:t>
      </w:r>
      <w:r w:rsidRPr="002608AC">
        <w:rPr>
          <w:rStyle w:val="Emphasis"/>
        </w:rPr>
        <w:t>greater</w:t>
      </w:r>
      <w:r w:rsidRPr="002608AC">
        <w:rPr>
          <w:rStyle w:val="StyleUnderline"/>
        </w:rPr>
        <w:t xml:space="preserve"> risks with </w:t>
      </w:r>
      <w:r w:rsidRPr="002608AC">
        <w:rPr>
          <w:rStyle w:val="Emphasis"/>
        </w:rPr>
        <w:t>private entities</w:t>
      </w:r>
      <w:r w:rsidRPr="002608AC">
        <w:rPr>
          <w:rStyle w:val="StyleUnderline"/>
        </w:rPr>
        <w:t xml:space="preserve"> </w:t>
      </w:r>
      <w:r w:rsidRPr="002608AC">
        <w:rPr>
          <w:rStyle w:val="StyleUnderline"/>
          <w:highlight w:val="cyan"/>
        </w:rPr>
        <w:t xml:space="preserve">due to </w:t>
      </w:r>
      <w:r w:rsidRPr="002608AC">
        <w:rPr>
          <w:rStyle w:val="Emphasis"/>
          <w:highlight w:val="cyan"/>
        </w:rPr>
        <w:t>weaker oversight</w:t>
      </w:r>
      <w:r w:rsidRPr="002608AC">
        <w:rPr>
          <w:rStyle w:val="StyleUnderline"/>
          <w:highlight w:val="cyan"/>
        </w:rPr>
        <w:t xml:space="preserve"> and </w:t>
      </w:r>
      <w:r w:rsidRPr="002608AC">
        <w:rPr>
          <w:rStyle w:val="Emphasis"/>
          <w:highlight w:val="cyan"/>
        </w:rPr>
        <w:t>profit-driven</w:t>
      </w:r>
      <w:r w:rsidRPr="002608AC">
        <w:rPr>
          <w:rStyle w:val="StyleUnderline"/>
          <w:highlight w:val="cyan"/>
        </w:rPr>
        <w:t xml:space="preserve"> priorities</w:t>
      </w:r>
      <w:r w:rsidRPr="00C660DF">
        <w:rPr>
          <w:sz w:val="16"/>
        </w:rPr>
        <w:t xml:space="preserve">. Governments operate under strict security frameworks and treaties like the Outer Space Treaty, ensuring accountability in the use of dual-use technologies. In contrast, </w:t>
      </w:r>
      <w:r w:rsidRPr="00853F86">
        <w:rPr>
          <w:rStyle w:val="Emphasis"/>
        </w:rPr>
        <w:t xml:space="preserve">private </w:t>
      </w:r>
      <w:r w:rsidRPr="00853F86">
        <w:rPr>
          <w:rStyle w:val="Emphasis"/>
          <w:highlight w:val="cyan"/>
        </w:rPr>
        <w:t>companies</w:t>
      </w:r>
      <w:r w:rsidRPr="00D93073">
        <w:rPr>
          <w:rStyle w:val="StyleUnderline"/>
        </w:rPr>
        <w:t xml:space="preserve"> may </w:t>
      </w:r>
      <w:r w:rsidRPr="00853F86">
        <w:rPr>
          <w:rStyle w:val="StyleUnderline"/>
          <w:highlight w:val="cyan"/>
        </w:rPr>
        <w:t xml:space="preserve">prioritize </w:t>
      </w:r>
      <w:r w:rsidRPr="00853F86">
        <w:rPr>
          <w:rStyle w:val="Emphasis"/>
          <w:highlight w:val="cyan"/>
        </w:rPr>
        <w:t>commercial</w:t>
      </w:r>
      <w:r w:rsidRPr="00853F86">
        <w:rPr>
          <w:rStyle w:val="Emphasis"/>
        </w:rPr>
        <w:t xml:space="preserve"> interests</w:t>
      </w:r>
      <w:r w:rsidRPr="00C660DF">
        <w:rPr>
          <w:sz w:val="16"/>
        </w:rPr>
        <w:t xml:space="preserve">, </w:t>
      </w:r>
      <w:r w:rsidRPr="00F17049">
        <w:rPr>
          <w:sz w:val="16"/>
        </w:rPr>
        <w:t xml:space="preserve">potentially </w:t>
      </w:r>
      <w:r w:rsidRPr="00F17049">
        <w:rPr>
          <w:rStyle w:val="Emphasis"/>
        </w:rPr>
        <w:t>selling tech</w:t>
      </w:r>
      <w:r w:rsidRPr="00F17049">
        <w:rPr>
          <w:rStyle w:val="StyleUnderline"/>
        </w:rPr>
        <w:t xml:space="preserve">nologies to </w:t>
      </w:r>
      <w:r w:rsidRPr="00F17049">
        <w:rPr>
          <w:rStyle w:val="Emphasis"/>
        </w:rPr>
        <w:t>less accountable</w:t>
      </w:r>
      <w:r w:rsidRPr="00F17049">
        <w:rPr>
          <w:rStyle w:val="StyleUnderline"/>
        </w:rPr>
        <w:t xml:space="preserve"> actors, increasing </w:t>
      </w:r>
      <w:r w:rsidRPr="00F17049">
        <w:rPr>
          <w:rStyle w:val="Emphasis"/>
        </w:rPr>
        <w:t>prolif</w:t>
      </w:r>
      <w:r w:rsidRPr="00F17049">
        <w:rPr>
          <w:rStyle w:val="StyleUnderline"/>
        </w:rPr>
        <w:t>eration risks</w:t>
      </w:r>
      <w:r w:rsidRPr="00F17049">
        <w:rPr>
          <w:sz w:val="16"/>
        </w:rPr>
        <w:t>. While satellite launches are regulated, post-launch activities</w:t>
      </w:r>
      <w:r w:rsidRPr="00C660DF">
        <w:rPr>
          <w:sz w:val="16"/>
        </w:rPr>
        <w:t>—like selling high-resolution imagery or repurposing technology—are harder to monitor.</w:t>
      </w:r>
    </w:p>
    <w:p w14:paraId="5B7BE546" w14:textId="77777777" w:rsidR="00901FDC" w:rsidRPr="00C660DF" w:rsidRDefault="00901FDC" w:rsidP="00901FDC">
      <w:pPr>
        <w:rPr>
          <w:sz w:val="16"/>
        </w:rPr>
      </w:pPr>
      <w:r w:rsidRPr="00C660DF">
        <w:rPr>
          <w:sz w:val="16"/>
        </w:rPr>
        <w:t xml:space="preserve">Furthermore, companies like the American company Capella Space have developed synthetic aperture radar satellites for civilian purposes such as disaster management and environmental monitoring. However, the high-resolution images provided by these satellites can also be </w:t>
      </w:r>
      <w:r w:rsidRPr="00853F86">
        <w:rPr>
          <w:rStyle w:val="StyleUnderline"/>
        </w:rPr>
        <w:t xml:space="preserve">used for </w:t>
      </w:r>
      <w:r w:rsidRPr="00853F86">
        <w:rPr>
          <w:rStyle w:val="Emphasis"/>
        </w:rPr>
        <w:t>military app</w:t>
      </w:r>
      <w:r w:rsidRPr="00853F86">
        <w:rPr>
          <w:rStyle w:val="StyleUnderline"/>
        </w:rPr>
        <w:t>lication</w:t>
      </w:r>
      <w:r w:rsidRPr="00853F86">
        <w:rPr>
          <w:rStyle w:val="Emphasis"/>
        </w:rPr>
        <w:t>s</w:t>
      </w:r>
      <w:r w:rsidRPr="00853F86">
        <w:rPr>
          <w:rStyle w:val="StyleUnderline"/>
        </w:rPr>
        <w:t xml:space="preserve">, </w:t>
      </w:r>
      <w:r w:rsidRPr="00853F86">
        <w:rPr>
          <w:rStyle w:val="StyleUnderline"/>
          <w:highlight w:val="cyan"/>
        </w:rPr>
        <w:t xml:space="preserve">including </w:t>
      </w:r>
      <w:r w:rsidRPr="00853F86">
        <w:rPr>
          <w:rStyle w:val="Emphasis"/>
          <w:highlight w:val="cyan"/>
        </w:rPr>
        <w:t>counterforce strikes</w:t>
      </w:r>
      <w:r w:rsidRPr="00853F86">
        <w:rPr>
          <w:rStyle w:val="StyleUnderline"/>
          <w:highlight w:val="cyan"/>
        </w:rPr>
        <w:t xml:space="preserve"> and </w:t>
      </w:r>
      <w:r w:rsidRPr="00853F86">
        <w:rPr>
          <w:rStyle w:val="Emphasis"/>
          <w:highlight w:val="cyan"/>
        </w:rPr>
        <w:t>espionage</w:t>
      </w:r>
      <w:r w:rsidRPr="00C660DF">
        <w:rPr>
          <w:sz w:val="16"/>
        </w:rPr>
        <w:t>. These satellites can monitor adversaries and plan strategic military operations.</w:t>
      </w:r>
    </w:p>
    <w:p w14:paraId="3B1793CF" w14:textId="77777777" w:rsidR="00901FDC" w:rsidRPr="00C660DF" w:rsidRDefault="00901FDC" w:rsidP="00901FDC">
      <w:pPr>
        <w:rPr>
          <w:sz w:val="16"/>
        </w:rPr>
      </w:pPr>
      <w:r w:rsidRPr="00C660DF">
        <w:rPr>
          <w:sz w:val="16"/>
        </w:rPr>
        <w:t>Moreover, American companies like SpaceX and Blue Origin, which focus on developing rockets and spacecraft for civilian space missions, also have the potential to contribute to military logistics and defense operations. For instance, SpaceX’s Starlink constellation, designed for global internet coverage, could be used in military scenarios to support drone operations by enabling real-time communication and coordination, as seen during the Russia-Ukraine conflict.</w:t>
      </w:r>
    </w:p>
    <w:p w14:paraId="128E3CD3" w14:textId="77777777" w:rsidR="00901FDC" w:rsidRPr="00C660DF" w:rsidRDefault="00901FDC" w:rsidP="00901FDC">
      <w:pPr>
        <w:rPr>
          <w:sz w:val="16"/>
        </w:rPr>
      </w:pPr>
      <w:r w:rsidRPr="00C660DF">
        <w:rPr>
          <w:sz w:val="16"/>
        </w:rPr>
        <w:t xml:space="preserve">Repurposing commercial technologies for military use introduces potential risks. Civilian </w:t>
      </w:r>
      <w:r w:rsidRPr="00697527">
        <w:rPr>
          <w:rStyle w:val="StyleUnderline"/>
          <w:highlight w:val="cyan"/>
        </w:rPr>
        <w:t>systems</w:t>
      </w:r>
      <w:r w:rsidRPr="00C660DF">
        <w:rPr>
          <w:sz w:val="16"/>
        </w:rPr>
        <w:t xml:space="preserve"> could </w:t>
      </w:r>
      <w:r w:rsidRPr="00697527">
        <w:rPr>
          <w:rStyle w:val="StyleUnderline"/>
          <w:highlight w:val="cyan"/>
        </w:rPr>
        <w:t>become</w:t>
      </w:r>
      <w:r w:rsidRPr="00853F86">
        <w:rPr>
          <w:rStyle w:val="StyleUnderline"/>
        </w:rPr>
        <w:t xml:space="preserve"> </w:t>
      </w:r>
      <w:r w:rsidRPr="00DA753F">
        <w:rPr>
          <w:rStyle w:val="Emphasis"/>
        </w:rPr>
        <w:t>high-value</w:t>
      </w:r>
      <w:r w:rsidRPr="00853F86">
        <w:rPr>
          <w:rStyle w:val="StyleUnderline"/>
        </w:rPr>
        <w:t xml:space="preserve"> </w:t>
      </w:r>
      <w:r w:rsidRPr="00D851DD">
        <w:rPr>
          <w:rStyle w:val="StyleUnderline"/>
          <w:highlight w:val="cyan"/>
        </w:rPr>
        <w:t>targets, vul</w:t>
      </w:r>
      <w:r w:rsidRPr="00697527">
        <w:rPr>
          <w:rStyle w:val="StyleUnderline"/>
          <w:highlight w:val="cyan"/>
        </w:rPr>
        <w:t xml:space="preserve">nerable to </w:t>
      </w:r>
      <w:r w:rsidRPr="00697527">
        <w:rPr>
          <w:rStyle w:val="Emphasis"/>
          <w:highlight w:val="cyan"/>
        </w:rPr>
        <w:t>cyber</w:t>
      </w:r>
      <w:r w:rsidRPr="00697527">
        <w:rPr>
          <w:rStyle w:val="StyleUnderline"/>
        </w:rPr>
        <w:t>attacks</w:t>
      </w:r>
      <w:r w:rsidRPr="00C660DF">
        <w:rPr>
          <w:sz w:val="16"/>
        </w:rPr>
        <w:t xml:space="preserve"> and </w:t>
      </w:r>
      <w:r w:rsidRPr="00853F86">
        <w:rPr>
          <w:rStyle w:val="StyleUnderline"/>
        </w:rPr>
        <w:t xml:space="preserve">physical </w:t>
      </w:r>
      <w:r w:rsidRPr="00697527">
        <w:rPr>
          <w:rStyle w:val="Emphasis"/>
          <w:highlight w:val="cyan"/>
        </w:rPr>
        <w:t>strikes</w:t>
      </w:r>
      <w:r w:rsidRPr="00C660DF">
        <w:rPr>
          <w:sz w:val="16"/>
        </w:rPr>
        <w:t xml:space="preserve">, potentially </w:t>
      </w:r>
      <w:r w:rsidRPr="00697527">
        <w:rPr>
          <w:rStyle w:val="Emphasis"/>
          <w:highlight w:val="cyan"/>
        </w:rPr>
        <w:t>disrupting op</w:t>
      </w:r>
      <w:r w:rsidRPr="00853F86">
        <w:rPr>
          <w:rStyle w:val="StyleUnderline"/>
        </w:rPr>
        <w:t>eration</w:t>
      </w:r>
      <w:r w:rsidRPr="00697527">
        <w:rPr>
          <w:rStyle w:val="Emphasis"/>
          <w:highlight w:val="cyan"/>
        </w:rPr>
        <w:t>s</w:t>
      </w:r>
      <w:r w:rsidRPr="00853F86">
        <w:rPr>
          <w:rStyle w:val="StyleUnderline"/>
        </w:rPr>
        <w:t xml:space="preserve"> and </w:t>
      </w:r>
      <w:r w:rsidRPr="00697527">
        <w:rPr>
          <w:rStyle w:val="Emphasis"/>
          <w:highlight w:val="cyan"/>
        </w:rPr>
        <w:t>escalating conflicts</w:t>
      </w:r>
      <w:r w:rsidRPr="00853F86">
        <w:rPr>
          <w:rStyle w:val="StyleUnderline"/>
        </w:rPr>
        <w:t xml:space="preserve"> into space</w:t>
      </w:r>
      <w:r w:rsidRPr="00DA753F">
        <w:rPr>
          <w:rStyle w:val="StyleUnderline"/>
        </w:rPr>
        <w:t xml:space="preserve">. </w:t>
      </w:r>
      <w:r w:rsidRPr="00D851DD">
        <w:rPr>
          <w:rStyle w:val="StyleUnderline"/>
        </w:rPr>
        <w:t xml:space="preserve">The </w:t>
      </w:r>
      <w:r w:rsidRPr="00D851DD">
        <w:rPr>
          <w:rStyle w:val="Emphasis"/>
        </w:rPr>
        <w:t>reliance</w:t>
      </w:r>
      <w:r w:rsidRPr="00D851DD">
        <w:rPr>
          <w:rStyle w:val="StyleUnderline"/>
        </w:rPr>
        <w:t xml:space="preserve"> on </w:t>
      </w:r>
      <w:r w:rsidRPr="00D851DD">
        <w:rPr>
          <w:rStyle w:val="Emphasis"/>
        </w:rPr>
        <w:t>private</w:t>
      </w:r>
      <w:r w:rsidRPr="00D851DD">
        <w:rPr>
          <w:sz w:val="16"/>
        </w:rPr>
        <w:t xml:space="preserve">ly </w:t>
      </w:r>
      <w:r w:rsidRPr="00D851DD">
        <w:rPr>
          <w:rStyle w:val="Emphasis"/>
        </w:rPr>
        <w:t>owned</w:t>
      </w:r>
      <w:r w:rsidRPr="00D851DD">
        <w:rPr>
          <w:rStyle w:val="StyleUnderline"/>
        </w:rPr>
        <w:t xml:space="preserve"> infrastructure</w:t>
      </w:r>
      <w:r w:rsidRPr="00D851DD">
        <w:rPr>
          <w:sz w:val="16"/>
        </w:rPr>
        <w:t xml:space="preserve"> also </w:t>
      </w:r>
      <w:r w:rsidRPr="00D851DD">
        <w:rPr>
          <w:rStyle w:val="StyleUnderline"/>
        </w:rPr>
        <w:t xml:space="preserve">poses challenges, as it reduces </w:t>
      </w:r>
      <w:r w:rsidRPr="00D851DD">
        <w:rPr>
          <w:rStyle w:val="Emphasis"/>
        </w:rPr>
        <w:t>government oversight</w:t>
      </w:r>
      <w:r w:rsidRPr="00D851DD">
        <w:rPr>
          <w:rStyle w:val="StyleUnderline"/>
        </w:rPr>
        <w:t xml:space="preserve"> and increases the risk of </w:t>
      </w:r>
      <w:r w:rsidRPr="00D851DD">
        <w:rPr>
          <w:rStyle w:val="Emphasis"/>
        </w:rPr>
        <w:t>misuse</w:t>
      </w:r>
      <w:r w:rsidRPr="00D851DD">
        <w:rPr>
          <w:rStyle w:val="StyleUnderline"/>
        </w:rPr>
        <w:t xml:space="preserve"> or </w:t>
      </w:r>
      <w:r w:rsidRPr="00D851DD">
        <w:rPr>
          <w:rStyle w:val="Emphasis"/>
        </w:rPr>
        <w:t>prolif</w:t>
      </w:r>
      <w:r w:rsidRPr="00D851DD">
        <w:rPr>
          <w:rStyle w:val="StyleUnderline"/>
        </w:rPr>
        <w:t>eration</w:t>
      </w:r>
      <w:r w:rsidRPr="00C660DF">
        <w:rPr>
          <w:sz w:val="16"/>
        </w:rPr>
        <w:t xml:space="preserve">. For example, reusable </w:t>
      </w:r>
      <w:r w:rsidRPr="00922802">
        <w:rPr>
          <w:rStyle w:val="Emphasis"/>
          <w:highlight w:val="cyan"/>
        </w:rPr>
        <w:t>rockets</w:t>
      </w:r>
      <w:r w:rsidRPr="00F618CD">
        <w:rPr>
          <w:rStyle w:val="StyleUnderline"/>
        </w:rPr>
        <w:t xml:space="preserve"> developed for commercial launches</w:t>
      </w:r>
      <w:r w:rsidRPr="00C660DF">
        <w:rPr>
          <w:sz w:val="16"/>
        </w:rPr>
        <w:t xml:space="preserve"> could be </w:t>
      </w:r>
      <w:r w:rsidRPr="00922802">
        <w:rPr>
          <w:rStyle w:val="StyleUnderline"/>
          <w:highlight w:val="cyan"/>
        </w:rPr>
        <w:t xml:space="preserve">adapted for </w:t>
      </w:r>
      <w:r w:rsidRPr="00922802">
        <w:rPr>
          <w:rStyle w:val="Emphasis"/>
          <w:highlight w:val="cyan"/>
        </w:rPr>
        <w:t>missile</w:t>
      </w:r>
      <w:r w:rsidRPr="00F618CD">
        <w:rPr>
          <w:rStyle w:val="StyleUnderline"/>
        </w:rPr>
        <w:t xml:space="preserve"> program</w:t>
      </w:r>
      <w:r w:rsidRPr="00D851DD">
        <w:rPr>
          <w:rStyle w:val="Emphasis"/>
          <w:highlight w:val="cyan"/>
        </w:rPr>
        <w:t>s</w:t>
      </w:r>
      <w:r w:rsidRPr="00D851DD">
        <w:rPr>
          <w:rStyle w:val="StyleUnderline"/>
        </w:rPr>
        <w:t xml:space="preserve">, enabling </w:t>
      </w:r>
      <w:r w:rsidRPr="00D851DD">
        <w:rPr>
          <w:rStyle w:val="Emphasis"/>
        </w:rPr>
        <w:t>military advancements</w:t>
      </w:r>
      <w:r w:rsidRPr="00C660DF">
        <w:rPr>
          <w:sz w:val="16"/>
        </w:rPr>
        <w:t xml:space="preserve"> to be concealed within civilian initiatives. These dual-use capabilities have the potential to </w:t>
      </w:r>
      <w:r w:rsidRPr="00F618CD">
        <w:rPr>
          <w:rStyle w:val="Emphasis"/>
          <w:highlight w:val="cyan"/>
        </w:rPr>
        <w:t>blur</w:t>
      </w:r>
      <w:r w:rsidRPr="00F618CD">
        <w:rPr>
          <w:rStyle w:val="StyleUnderline"/>
        </w:rPr>
        <w:t xml:space="preserve"> the </w:t>
      </w:r>
      <w:r w:rsidRPr="00F618CD">
        <w:rPr>
          <w:rStyle w:val="StyleUnderline"/>
          <w:highlight w:val="cyan"/>
        </w:rPr>
        <w:t>boundaries</w:t>
      </w:r>
      <w:r w:rsidRPr="00C660DF">
        <w:rPr>
          <w:sz w:val="16"/>
        </w:rPr>
        <w:t xml:space="preserve"> between civilian and military applications, </w:t>
      </w:r>
      <w:r w:rsidRPr="00F618CD">
        <w:rPr>
          <w:rStyle w:val="StyleUnderline"/>
          <w:highlight w:val="cyan"/>
        </w:rPr>
        <w:t>increasing</w:t>
      </w:r>
      <w:r w:rsidRPr="00F618CD">
        <w:rPr>
          <w:rStyle w:val="StyleUnderline"/>
        </w:rPr>
        <w:t xml:space="preserve"> the risks of </w:t>
      </w:r>
      <w:r w:rsidRPr="00F618CD">
        <w:rPr>
          <w:rStyle w:val="Emphasis"/>
        </w:rPr>
        <w:t xml:space="preserve">conflict </w:t>
      </w:r>
      <w:r w:rsidRPr="00F618CD">
        <w:rPr>
          <w:rStyle w:val="Emphasis"/>
          <w:highlight w:val="cyan"/>
        </w:rPr>
        <w:t>escalation</w:t>
      </w:r>
      <w:r w:rsidRPr="00F618CD">
        <w:rPr>
          <w:rStyle w:val="StyleUnderline"/>
          <w:highlight w:val="cyan"/>
        </w:rPr>
        <w:t xml:space="preserve"> and complicating</w:t>
      </w:r>
      <w:r w:rsidRPr="00F618CD">
        <w:rPr>
          <w:rStyle w:val="StyleUnderline"/>
        </w:rPr>
        <w:t xml:space="preserve"> efforts to maintain </w:t>
      </w:r>
      <w:r w:rsidRPr="00F618CD">
        <w:rPr>
          <w:rStyle w:val="Emphasis"/>
        </w:rPr>
        <w:t xml:space="preserve">global </w:t>
      </w:r>
      <w:r w:rsidRPr="00F618CD">
        <w:rPr>
          <w:rStyle w:val="Emphasis"/>
          <w:highlight w:val="cyan"/>
        </w:rPr>
        <w:t>stability</w:t>
      </w:r>
      <w:r w:rsidRPr="00C660DF">
        <w:rPr>
          <w:sz w:val="16"/>
        </w:rPr>
        <w:t xml:space="preserve"> in a democratized space domain.</w:t>
      </w:r>
    </w:p>
    <w:p w14:paraId="75C02F35" w14:textId="77777777" w:rsidR="00901FDC" w:rsidRDefault="00901FDC" w:rsidP="00901FDC">
      <w:pPr>
        <w:pStyle w:val="Heading4"/>
      </w:pPr>
      <w:r>
        <w:t xml:space="preserve">1. </w:t>
      </w:r>
      <w:r w:rsidRPr="00A66C17">
        <w:rPr>
          <w:u w:val="single"/>
        </w:rPr>
        <w:t>COMMERCIAL INEFFICIENCIES</w:t>
      </w:r>
      <w:r>
        <w:t xml:space="preserve">---private development is </w:t>
      </w:r>
      <w:r w:rsidRPr="00A66C17">
        <w:rPr>
          <w:u w:val="single"/>
        </w:rPr>
        <w:t>rife</w:t>
      </w:r>
      <w:r>
        <w:t xml:space="preserve"> with </w:t>
      </w:r>
      <w:r w:rsidRPr="00A66C17">
        <w:rPr>
          <w:u w:val="single"/>
        </w:rPr>
        <w:t>turbulence</w:t>
      </w:r>
      <w:r>
        <w:t>.</w:t>
      </w:r>
    </w:p>
    <w:p w14:paraId="68E00C2C" w14:textId="77777777" w:rsidR="00901FDC" w:rsidRDefault="00901FDC" w:rsidP="00901FDC">
      <w:r w:rsidRPr="0026361F">
        <w:rPr>
          <w:rStyle w:val="Style13ptBold"/>
        </w:rPr>
        <w:t>Schwertz ’25</w:t>
      </w:r>
      <w:r>
        <w:t xml:space="preserve"> [Hansjörg and Dana Tulodziecki; May 6; Occupational-Environmental Medicine physician at Billings Clinic Bozeman, Adjunct Faculty in the Molecular Medicine Program at the University of Utah; Associate Professor of Philosophy at Purdue University and Affiliate Faculty in the Purdue Policy Research Institute; npj Microgravity, “High-risk private space missions have potential impact on government-sponsored programs,” vol. 11]</w:t>
      </w:r>
    </w:p>
    <w:p w14:paraId="763FE101" w14:textId="77777777" w:rsidR="00901FDC" w:rsidRPr="006660F5" w:rsidRDefault="00901FDC" w:rsidP="00901FDC">
      <w:pPr>
        <w:rPr>
          <w:sz w:val="16"/>
        </w:rPr>
      </w:pPr>
      <w:r w:rsidRPr="006660F5">
        <w:rPr>
          <w:sz w:val="16"/>
        </w:rPr>
        <w:t xml:space="preserve">First, current guidance leaves unaddressed significant issues about how to deal with human subject research and health risks in the context of private spaceflight. Two recent papers1,2 point to the fact that while federally funded human space research is well-regulated, </w:t>
      </w:r>
      <w:r w:rsidRPr="00244C24">
        <w:rPr>
          <w:rStyle w:val="StyleUnderline"/>
        </w:rPr>
        <w:t xml:space="preserve">there are </w:t>
      </w:r>
      <w:r w:rsidRPr="00244C24">
        <w:rPr>
          <w:rStyle w:val="Emphasis"/>
          <w:highlight w:val="cyan"/>
        </w:rPr>
        <w:t>no</w:t>
      </w:r>
      <w:r w:rsidRPr="006660F5">
        <w:rPr>
          <w:sz w:val="16"/>
        </w:rPr>
        <w:t xml:space="preserve"> similar </w:t>
      </w:r>
      <w:r w:rsidRPr="00244C24">
        <w:rPr>
          <w:rStyle w:val="Emphasis"/>
          <w:highlight w:val="cyan"/>
        </w:rPr>
        <w:t>guidelines</w:t>
      </w:r>
      <w:r w:rsidRPr="00244C24">
        <w:rPr>
          <w:rStyle w:val="StyleUnderline"/>
          <w:highlight w:val="cyan"/>
        </w:rPr>
        <w:t xml:space="preserve"> for</w:t>
      </w:r>
      <w:r w:rsidRPr="006660F5">
        <w:rPr>
          <w:sz w:val="16"/>
        </w:rPr>
        <w:t xml:space="preserve"> the </w:t>
      </w:r>
      <w:r w:rsidRPr="00244C24">
        <w:rPr>
          <w:rStyle w:val="Emphasis"/>
          <w:highlight w:val="cyan"/>
        </w:rPr>
        <w:t>private</w:t>
      </w:r>
      <w:r w:rsidRPr="006660F5">
        <w:rPr>
          <w:sz w:val="16"/>
          <w:szCs w:val="16"/>
        </w:rPr>
        <w:t xml:space="preserve">/commercial </w:t>
      </w:r>
      <w:r w:rsidRPr="00244C24">
        <w:rPr>
          <w:rStyle w:val="StyleUnderline"/>
          <w:highlight w:val="cyan"/>
        </w:rPr>
        <w:t>space</w:t>
      </w:r>
      <w:r w:rsidRPr="00A66C17">
        <w:rPr>
          <w:sz w:val="14"/>
          <w:szCs w:val="14"/>
        </w:rPr>
        <w:t>flight</w:t>
      </w:r>
      <w:r w:rsidRPr="006660F5">
        <w:rPr>
          <w:sz w:val="16"/>
        </w:rPr>
        <w:t xml:space="preserve"> context. Rahimzadeh et al. 2 highlight the “</w:t>
      </w:r>
      <w:r w:rsidRPr="00244C24">
        <w:rPr>
          <w:rStyle w:val="Emphasis"/>
        </w:rPr>
        <w:t xml:space="preserve">scientific </w:t>
      </w:r>
      <w:r w:rsidRPr="00244C24">
        <w:rPr>
          <w:rStyle w:val="Emphasis"/>
          <w:highlight w:val="cyan"/>
        </w:rPr>
        <w:t>uncertainty</w:t>
      </w:r>
      <w:r w:rsidRPr="00244C24">
        <w:rPr>
          <w:rStyle w:val="StyleUnderline"/>
        </w:rPr>
        <w:t xml:space="preserve">, </w:t>
      </w:r>
      <w:r w:rsidRPr="00244C24">
        <w:rPr>
          <w:rStyle w:val="Emphasis"/>
        </w:rPr>
        <w:t xml:space="preserve">high </w:t>
      </w:r>
      <w:r w:rsidRPr="00244C24">
        <w:rPr>
          <w:rStyle w:val="Emphasis"/>
          <w:highlight w:val="cyan"/>
        </w:rPr>
        <w:t>attendant</w:t>
      </w:r>
      <w:r w:rsidRPr="00244C24">
        <w:rPr>
          <w:rStyle w:val="StyleUnderline"/>
          <w:highlight w:val="cyan"/>
        </w:rPr>
        <w:t xml:space="preserve"> risks, and </w:t>
      </w:r>
      <w:r w:rsidRPr="00244C24">
        <w:rPr>
          <w:rStyle w:val="Emphasis"/>
          <w:highlight w:val="cyan"/>
        </w:rPr>
        <w:t>poor</w:t>
      </w:r>
      <w:r w:rsidRPr="00244C24">
        <w:rPr>
          <w:rStyle w:val="Emphasis"/>
        </w:rPr>
        <w:t xml:space="preserve">ly defined </w:t>
      </w:r>
      <w:r w:rsidRPr="00244C24">
        <w:rPr>
          <w:rStyle w:val="Emphasis"/>
          <w:highlight w:val="cyan"/>
        </w:rPr>
        <w:t>rules</w:t>
      </w:r>
      <w:r w:rsidRPr="00244C24">
        <w:rPr>
          <w:rStyle w:val="StyleUnderline"/>
          <w:highlight w:val="cyan"/>
        </w:rPr>
        <w:t xml:space="preserve"> for research</w:t>
      </w:r>
      <w:r w:rsidRPr="00244C24">
        <w:rPr>
          <w:rStyle w:val="StyleUnderline"/>
        </w:rPr>
        <w:t xml:space="preserve"> </w:t>
      </w:r>
      <w:r w:rsidRPr="00244C24">
        <w:rPr>
          <w:rStyle w:val="Emphasis"/>
        </w:rPr>
        <w:t xml:space="preserve">ethics </w:t>
      </w:r>
      <w:r w:rsidRPr="00244C24">
        <w:rPr>
          <w:rStyle w:val="Emphasis"/>
          <w:highlight w:val="cyan"/>
        </w:rPr>
        <w:t>oversight</w:t>
      </w:r>
      <w:r w:rsidRPr="00244C24">
        <w:rPr>
          <w:rStyle w:val="StyleUnderline"/>
          <w:highlight w:val="cyan"/>
        </w:rPr>
        <w:t xml:space="preserve"> within</w:t>
      </w:r>
      <w:r w:rsidRPr="00244C24">
        <w:rPr>
          <w:rStyle w:val="StyleUnderline"/>
        </w:rPr>
        <w:t xml:space="preserve"> the </w:t>
      </w:r>
      <w:r w:rsidRPr="00244C24">
        <w:rPr>
          <w:rStyle w:val="Emphasis"/>
          <w:highlight w:val="cyan"/>
        </w:rPr>
        <w:t>commercial</w:t>
      </w:r>
      <w:r w:rsidRPr="00244C24">
        <w:rPr>
          <w:rStyle w:val="StyleUnderline"/>
        </w:rPr>
        <w:t xml:space="preserve"> spaceflight </w:t>
      </w:r>
      <w:r w:rsidRPr="00244C24">
        <w:rPr>
          <w:rStyle w:val="StyleUnderline"/>
          <w:highlight w:val="cyan"/>
        </w:rPr>
        <w:t>industry</w:t>
      </w:r>
      <w:r w:rsidRPr="006660F5">
        <w:rPr>
          <w:sz w:val="16"/>
        </w:rPr>
        <w:t>”, arguing that “[n]ow is the opportune time to develop clear rules for ethical cSPF [commercial spaceflight participant] research”. They then go on to propose an ethical framework for responsible research conduct in the commercial spaceflight context based onits terrestrial analogue. Seylani et al. 1 also argue for the need for regulation, while raising a number of pressing ethical issues for the commercial spaceflight sector, that, they argue, are already live, especially about the meaning of informed consent and whether there should be training, health guidelines, or medical restrictions for potential space travelers. A recent 2023 Congress-commissioned report from the RAND corporation7 agrees with these assessments, concluding that it is time to let expire the legislative moratorium restricting the FAA’s ability8 to regulate human commercial spaceflight safety. This “learning period” originated in the Commercial Space Launch Amendments Act of 20049 and has been extended several times, most recently through the National Defense Authorization Act (NDAA) for the fiscal year 202510 that sets the moratorium’s new expiration date for 01 January 2028, along with a September 2028 extension for launch indemnification, limiting the liability of private spaceflight companies in case of accidents.</w:t>
      </w:r>
    </w:p>
    <w:p w14:paraId="0BA7C838" w14:textId="77777777" w:rsidR="00901FDC" w:rsidRPr="006660F5" w:rsidRDefault="00901FDC" w:rsidP="00901FDC">
      <w:pPr>
        <w:rPr>
          <w:sz w:val="16"/>
        </w:rPr>
      </w:pPr>
      <w:r w:rsidRPr="006660F5">
        <w:rPr>
          <w:sz w:val="16"/>
        </w:rPr>
        <w:t>Second, in addition to individual astronaut risk, any private or commercial mission also comes with risks that extend beyond immediate concerns with crew safety. One crucial consideration is their potential impact on future government space missions, particularly those conducted by national space agencies, such as NASA. Private companies, often driven by commercial interests and the pursuit of groundbreaking achievements, may sometimes prioritize pushing the limits over lengthier and more thorough procedures designed to address a greater gamut of potential risk. In contrast, government space agencies often operate under stricter safety protocols, guided by extensive experience and a mandate to protect public interests and taxpayer funds. But even when technically separate, such private and public endeavors are not always independent from each other. When private missions undertake unprecedented risks, they can inadvertently shape the regulatory landscape for all space missions, impacting even those conducted by government agencies.</w:t>
      </w:r>
    </w:p>
    <w:p w14:paraId="3EB8D2B4" w14:textId="77777777" w:rsidR="00901FDC" w:rsidRPr="006660F5" w:rsidRDefault="00901FDC" w:rsidP="00901FDC">
      <w:pPr>
        <w:rPr>
          <w:sz w:val="16"/>
        </w:rPr>
      </w:pPr>
      <w:r w:rsidRPr="006660F5">
        <w:rPr>
          <w:sz w:val="16"/>
        </w:rPr>
        <w:t xml:space="preserve">For example, if </w:t>
      </w:r>
      <w:r w:rsidRPr="00895744">
        <w:rPr>
          <w:rStyle w:val="StyleUnderline"/>
          <w:highlight w:val="cyan"/>
        </w:rPr>
        <w:t>something</w:t>
      </w:r>
      <w:r w:rsidRPr="006660F5">
        <w:rPr>
          <w:sz w:val="16"/>
        </w:rPr>
        <w:t xml:space="preserve"> were to go </w:t>
      </w:r>
      <w:r w:rsidRPr="00895744">
        <w:rPr>
          <w:rStyle w:val="Emphasis"/>
          <w:highlight w:val="cyan"/>
        </w:rPr>
        <w:t>wrong</w:t>
      </w:r>
      <w:r w:rsidRPr="00895744">
        <w:rPr>
          <w:rStyle w:val="StyleUnderline"/>
          <w:highlight w:val="cyan"/>
        </w:rPr>
        <w:t xml:space="preserve"> during</w:t>
      </w:r>
      <w:r w:rsidRPr="00895744">
        <w:rPr>
          <w:rStyle w:val="StyleUnderline"/>
        </w:rPr>
        <w:t xml:space="preserve"> a </w:t>
      </w:r>
      <w:r w:rsidRPr="00895744">
        <w:rPr>
          <w:rStyle w:val="Emphasis"/>
          <w:highlight w:val="cyan"/>
        </w:rPr>
        <w:t>private</w:t>
      </w:r>
      <w:r w:rsidRPr="006660F5">
        <w:rPr>
          <w:sz w:val="16"/>
        </w:rPr>
        <w:t xml:space="preserve">/commercial </w:t>
      </w:r>
      <w:r w:rsidRPr="00895744">
        <w:rPr>
          <w:rStyle w:val="StyleUnderline"/>
        </w:rPr>
        <w:t xml:space="preserve">space </w:t>
      </w:r>
      <w:r w:rsidRPr="00895744">
        <w:rPr>
          <w:rStyle w:val="StyleUnderline"/>
          <w:highlight w:val="cyan"/>
        </w:rPr>
        <w:t>venture</w:t>
      </w:r>
      <w:r w:rsidRPr="006660F5">
        <w:rPr>
          <w:sz w:val="16"/>
        </w:rPr>
        <w:t xml:space="preserve">, the repercussions of any mishaps could have </w:t>
      </w:r>
      <w:r w:rsidRPr="00895744">
        <w:rPr>
          <w:rStyle w:val="Emphasis"/>
          <w:highlight w:val="cyan"/>
        </w:rPr>
        <w:t>ramifications</w:t>
      </w:r>
      <w:r w:rsidRPr="00895744">
        <w:rPr>
          <w:rStyle w:val="StyleUnderline"/>
          <w:highlight w:val="cyan"/>
        </w:rPr>
        <w:t xml:space="preserve"> reaching</w:t>
      </w:r>
      <w:r w:rsidRPr="006660F5">
        <w:rPr>
          <w:sz w:val="16"/>
        </w:rPr>
        <w:t xml:space="preserve"> much </w:t>
      </w:r>
      <w:r w:rsidRPr="00895744">
        <w:rPr>
          <w:rStyle w:val="Emphasis"/>
          <w:highlight w:val="cyan"/>
        </w:rPr>
        <w:t>further</w:t>
      </w:r>
      <w:r w:rsidRPr="00895744">
        <w:rPr>
          <w:rStyle w:val="StyleUnderline"/>
          <w:highlight w:val="cyan"/>
        </w:rPr>
        <w:t xml:space="preserve"> than</w:t>
      </w:r>
      <w:r w:rsidRPr="00895744">
        <w:rPr>
          <w:rStyle w:val="StyleUnderline"/>
        </w:rPr>
        <w:t xml:space="preserve"> the </w:t>
      </w:r>
      <w:r w:rsidRPr="00895744">
        <w:rPr>
          <w:rStyle w:val="StyleUnderline"/>
          <w:highlight w:val="cyan"/>
        </w:rPr>
        <w:t>mission</w:t>
      </w:r>
      <w:r w:rsidRPr="00895744">
        <w:rPr>
          <w:rStyle w:val="StyleUnderline"/>
        </w:rPr>
        <w:t xml:space="preserve"> itself. </w:t>
      </w:r>
      <w:r w:rsidRPr="00895744">
        <w:rPr>
          <w:rStyle w:val="Emphasis"/>
        </w:rPr>
        <w:t xml:space="preserve">High-profile </w:t>
      </w:r>
      <w:r w:rsidRPr="00895744">
        <w:rPr>
          <w:rStyle w:val="Emphasis"/>
          <w:highlight w:val="cyan"/>
        </w:rPr>
        <w:t>accidents</w:t>
      </w:r>
      <w:r w:rsidRPr="006660F5">
        <w:rPr>
          <w:sz w:val="16"/>
        </w:rPr>
        <w:t xml:space="preserve"> or malfunctions could </w:t>
      </w:r>
      <w:r w:rsidRPr="00895744">
        <w:rPr>
          <w:rStyle w:val="StyleUnderline"/>
        </w:rPr>
        <w:t xml:space="preserve">have </w:t>
      </w:r>
      <w:r w:rsidRPr="00895744">
        <w:rPr>
          <w:rStyle w:val="Emphasis"/>
        </w:rPr>
        <w:t xml:space="preserve">significant </w:t>
      </w:r>
      <w:r w:rsidRPr="00895744">
        <w:rPr>
          <w:rStyle w:val="Emphasis"/>
          <w:highlight w:val="cyan"/>
        </w:rPr>
        <w:t>effect</w:t>
      </w:r>
      <w:r w:rsidRPr="00895744">
        <w:rPr>
          <w:rStyle w:val="StyleUnderline"/>
        </w:rPr>
        <w:t xml:space="preserve">s on </w:t>
      </w:r>
      <w:r w:rsidRPr="00895744">
        <w:rPr>
          <w:rStyle w:val="Emphasis"/>
        </w:rPr>
        <w:t xml:space="preserve">public </w:t>
      </w:r>
      <w:r w:rsidRPr="00895744">
        <w:rPr>
          <w:rStyle w:val="Emphasis"/>
          <w:highlight w:val="cyan"/>
        </w:rPr>
        <w:t>perception</w:t>
      </w:r>
      <w:r w:rsidRPr="00895744">
        <w:rPr>
          <w:rStyle w:val="StyleUnderline"/>
        </w:rPr>
        <w:t xml:space="preserve"> of and </w:t>
      </w:r>
      <w:r w:rsidRPr="00895744">
        <w:rPr>
          <w:rStyle w:val="Emphasis"/>
          <w:highlight w:val="cyan"/>
        </w:rPr>
        <w:t>support</w:t>
      </w:r>
      <w:r w:rsidRPr="00895744">
        <w:rPr>
          <w:rStyle w:val="StyleUnderline"/>
        </w:rPr>
        <w:t xml:space="preserve"> for space</w:t>
      </w:r>
      <w:r w:rsidRPr="006660F5">
        <w:rPr>
          <w:sz w:val="16"/>
        </w:rPr>
        <w:t xml:space="preserve"> travel, influencing the extent and ways in which both private but also governmental space missions are funded and regulated. Further, government projects and commercial ventures frequently share the same technology and infrastructure, often in the form of commercial technology sold to and relied on by the government. As a result, </w:t>
      </w:r>
      <w:r w:rsidRPr="00564A97">
        <w:rPr>
          <w:rStyle w:val="Emphasis"/>
          <w:highlight w:val="cyan"/>
        </w:rPr>
        <w:t>issues</w:t>
      </w:r>
      <w:r w:rsidRPr="006660F5">
        <w:rPr>
          <w:sz w:val="16"/>
        </w:rPr>
        <w:t xml:space="preserve"> caused by safety lapses, errors, and malfunctioning or defective equipment </w:t>
      </w:r>
      <w:r w:rsidRPr="006660F5">
        <w:rPr>
          <w:rStyle w:val="StyleUnderline"/>
          <w:highlight w:val="cyan"/>
        </w:rPr>
        <w:t xml:space="preserve">in </w:t>
      </w:r>
      <w:r w:rsidRPr="006660F5">
        <w:rPr>
          <w:rStyle w:val="Emphasis"/>
          <w:highlight w:val="cyan"/>
        </w:rPr>
        <w:t>commercial</w:t>
      </w:r>
      <w:r w:rsidRPr="006660F5">
        <w:rPr>
          <w:rStyle w:val="StyleUnderline"/>
        </w:rPr>
        <w:t xml:space="preserve"> missions</w:t>
      </w:r>
      <w:r w:rsidRPr="006660F5">
        <w:rPr>
          <w:sz w:val="16"/>
        </w:rPr>
        <w:t xml:space="preserve"> can </w:t>
      </w:r>
      <w:r w:rsidRPr="006660F5">
        <w:rPr>
          <w:rStyle w:val="StyleUnderline"/>
          <w:highlight w:val="cyan"/>
        </w:rPr>
        <w:t xml:space="preserve">have </w:t>
      </w:r>
      <w:r w:rsidRPr="006660F5">
        <w:rPr>
          <w:rStyle w:val="Emphasis"/>
          <w:highlight w:val="cyan"/>
        </w:rPr>
        <w:t>domino</w:t>
      </w:r>
      <w:r w:rsidRPr="006660F5">
        <w:rPr>
          <w:rStyle w:val="StyleUnderline"/>
        </w:rPr>
        <w:t xml:space="preserve"> effects </w:t>
      </w:r>
      <w:r w:rsidRPr="006660F5">
        <w:rPr>
          <w:rStyle w:val="StyleUnderline"/>
          <w:highlight w:val="cyan"/>
        </w:rPr>
        <w:t xml:space="preserve">on </w:t>
      </w:r>
      <w:r w:rsidRPr="006660F5">
        <w:rPr>
          <w:rStyle w:val="Emphasis"/>
          <w:highlight w:val="cyan"/>
        </w:rPr>
        <w:t>gov</w:t>
      </w:r>
      <w:r w:rsidRPr="006660F5">
        <w:rPr>
          <w:rStyle w:val="StyleUnderline"/>
        </w:rPr>
        <w:t xml:space="preserve">ernment missions, </w:t>
      </w:r>
      <w:r w:rsidRPr="006660F5">
        <w:rPr>
          <w:rStyle w:val="StyleUnderline"/>
          <w:highlight w:val="cyan"/>
        </w:rPr>
        <w:t>leading to</w:t>
      </w:r>
      <w:r w:rsidRPr="006660F5">
        <w:rPr>
          <w:rStyle w:val="StyleUnderline"/>
        </w:rPr>
        <w:t xml:space="preserve"> manufacturing </w:t>
      </w:r>
      <w:r w:rsidRPr="006660F5">
        <w:rPr>
          <w:rStyle w:val="Emphasis"/>
          <w:highlight w:val="cyan"/>
        </w:rPr>
        <w:t>delays</w:t>
      </w:r>
      <w:r w:rsidRPr="006660F5">
        <w:rPr>
          <w:rStyle w:val="StyleUnderline"/>
          <w:highlight w:val="cyan"/>
        </w:rPr>
        <w:t xml:space="preserve"> for </w:t>
      </w:r>
      <w:r w:rsidRPr="006660F5">
        <w:rPr>
          <w:rStyle w:val="Emphasis"/>
          <w:highlight w:val="cyan"/>
        </w:rPr>
        <w:t>mission-critical</w:t>
      </w:r>
      <w:r w:rsidRPr="006660F5">
        <w:rPr>
          <w:rStyle w:val="Emphasis"/>
        </w:rPr>
        <w:t xml:space="preserve"> equipment</w:t>
      </w:r>
      <w:r w:rsidRPr="006660F5">
        <w:rPr>
          <w:rStyle w:val="StyleUnderline"/>
        </w:rPr>
        <w:t xml:space="preserve"> or </w:t>
      </w:r>
      <w:r w:rsidRPr="006660F5">
        <w:rPr>
          <w:rStyle w:val="Emphasis"/>
        </w:rPr>
        <w:t xml:space="preserve">engineering </w:t>
      </w:r>
      <w:r w:rsidRPr="00E830EE">
        <w:rPr>
          <w:rStyle w:val="Emphasis"/>
          <w:highlight w:val="cyan"/>
        </w:rPr>
        <w:t>parts</w:t>
      </w:r>
      <w:r w:rsidRPr="00E830EE">
        <w:rPr>
          <w:rStyle w:val="StyleUnderline"/>
          <w:highlight w:val="cyan"/>
        </w:rPr>
        <w:t>, slowing down</w:t>
      </w:r>
      <w:r w:rsidRPr="006660F5">
        <w:rPr>
          <w:rStyle w:val="StyleUnderline"/>
        </w:rPr>
        <w:t xml:space="preserve"> </w:t>
      </w:r>
      <w:r w:rsidRPr="006660F5">
        <w:rPr>
          <w:rStyle w:val="Emphasis"/>
        </w:rPr>
        <w:t xml:space="preserve">publicly </w:t>
      </w:r>
      <w:r w:rsidRPr="00E830EE">
        <w:rPr>
          <w:rStyle w:val="Emphasis"/>
          <w:highlight w:val="cyan"/>
        </w:rPr>
        <w:t>funded</w:t>
      </w:r>
      <w:r w:rsidRPr="006660F5">
        <w:rPr>
          <w:rStyle w:val="StyleUnderline"/>
        </w:rPr>
        <w:t xml:space="preserve"> exploration programs and research </w:t>
      </w:r>
      <w:r w:rsidRPr="00E830EE">
        <w:rPr>
          <w:rStyle w:val="Emphasis"/>
          <w:highlight w:val="cyan"/>
        </w:rPr>
        <w:t>projects</w:t>
      </w:r>
      <w:r w:rsidRPr="00E830EE">
        <w:rPr>
          <w:rStyle w:val="StyleUnderline"/>
          <w:highlight w:val="cyan"/>
        </w:rPr>
        <w:t>, and</w:t>
      </w:r>
      <w:r w:rsidRPr="006660F5">
        <w:rPr>
          <w:sz w:val="16"/>
        </w:rPr>
        <w:t xml:space="preserve"> potentially </w:t>
      </w:r>
      <w:r w:rsidRPr="00E830EE">
        <w:rPr>
          <w:rStyle w:val="StyleUnderline"/>
          <w:highlight w:val="cyan"/>
        </w:rPr>
        <w:t xml:space="preserve">increasing </w:t>
      </w:r>
      <w:r w:rsidRPr="00E830EE">
        <w:rPr>
          <w:rStyle w:val="Emphasis"/>
          <w:highlight w:val="cyan"/>
        </w:rPr>
        <w:t>costs</w:t>
      </w:r>
      <w:r w:rsidRPr="006660F5">
        <w:rPr>
          <w:sz w:val="16"/>
        </w:rPr>
        <w:t xml:space="preserve"> for the entire space sector at large. </w:t>
      </w:r>
      <w:r w:rsidRPr="006660F5">
        <w:rPr>
          <w:rStyle w:val="StyleUnderline"/>
        </w:rPr>
        <w:t xml:space="preserve">Such </w:t>
      </w:r>
      <w:r w:rsidRPr="006660F5">
        <w:rPr>
          <w:rStyle w:val="Emphasis"/>
          <w:highlight w:val="cyan"/>
        </w:rPr>
        <w:t>setbacks</w:t>
      </w:r>
      <w:r w:rsidRPr="006660F5">
        <w:rPr>
          <w:sz w:val="16"/>
        </w:rPr>
        <w:t xml:space="preserve"> are not merely hypothetical, but </w:t>
      </w:r>
      <w:r w:rsidRPr="006660F5">
        <w:rPr>
          <w:rStyle w:val="StyleUnderline"/>
          <w:highlight w:val="cyan"/>
        </w:rPr>
        <w:t>have</w:t>
      </w:r>
      <w:r w:rsidRPr="006660F5">
        <w:rPr>
          <w:rStyle w:val="StyleUnderline"/>
        </w:rPr>
        <w:t xml:space="preserve"> </w:t>
      </w:r>
      <w:r w:rsidRPr="006660F5">
        <w:rPr>
          <w:rStyle w:val="Emphasis"/>
        </w:rPr>
        <w:t xml:space="preserve">historical </w:t>
      </w:r>
      <w:r w:rsidRPr="006660F5">
        <w:rPr>
          <w:rStyle w:val="Emphasis"/>
          <w:highlight w:val="cyan"/>
        </w:rPr>
        <w:t>precedent</w:t>
      </w:r>
      <w:r w:rsidRPr="006660F5">
        <w:rPr>
          <w:sz w:val="16"/>
        </w:rPr>
        <w:t>. For example, in 2016, SpaceX’s Falcon-9 AMOS-6 rocket, intended to deploy the AMOS-6 satellite, enhancing Spacecom’s data services and expanding internet access to Facebook, exploded during a pre-launch static fire test that was eventually attributed to the failure of a composite overwrapped pressure vessel (COPV). SpaceX’s fleet was grounded for four months, and manufacturing and certification of COPV components had to be delayed while they were being redesigned. This directly affected NASA’s commercial resupply services to the International Space Station, disrupting NASA’s schedule and leaving NASA dependent on other providers and international partners. Since SpaceX temporarily lost its launch certification, this also had direct relevance for government launches that had been contracted to SpaceX and relied on Falcon-9, including Air Force and National Reconnaissance Office launches with national security payloads. Thus, setbacks during private missions, even if uncrewed, can lead to increased scrutiny of critical spaceflight technology and delays in government-sponsored missions, affecting not just the private/commercial space industry but the entire space exploration sector at large.</w:t>
      </w:r>
    </w:p>
    <w:p w14:paraId="53780C5F" w14:textId="77777777" w:rsidR="00901FDC" w:rsidRDefault="00901FDC" w:rsidP="00901FDC">
      <w:pPr>
        <w:pStyle w:val="Heading4"/>
      </w:pPr>
      <w:r>
        <w:t xml:space="preserve">2. </w:t>
      </w:r>
      <w:r w:rsidRPr="00A10475">
        <w:rPr>
          <w:u w:val="single"/>
        </w:rPr>
        <w:t>JAMESTOWN</w:t>
      </w:r>
      <w:r>
        <w:t xml:space="preserve">---capitalism makes money </w:t>
      </w:r>
      <w:r w:rsidRPr="00A10475">
        <w:rPr>
          <w:u w:val="single"/>
        </w:rPr>
        <w:t>outweigh</w:t>
      </w:r>
      <w:r>
        <w:t xml:space="preserve"> merit, ensuring </w:t>
      </w:r>
      <w:r w:rsidRPr="00A10475">
        <w:rPr>
          <w:u w:val="single"/>
        </w:rPr>
        <w:t>failure</w:t>
      </w:r>
      <w:r>
        <w:t xml:space="preserve">. </w:t>
      </w:r>
    </w:p>
    <w:p w14:paraId="3F7F6F34" w14:textId="77777777" w:rsidR="00901FDC" w:rsidRPr="008C2972" w:rsidRDefault="00901FDC" w:rsidP="00901FDC">
      <w:r w:rsidRPr="008C2972">
        <w:rPr>
          <w:rStyle w:val="Style13ptBold"/>
        </w:rPr>
        <w:t>Nesvold ’23</w:t>
      </w:r>
      <w:r>
        <w:t xml:space="preserve"> [Erika; 2023; Ph.D. in Physics; Astrophysicist and Developer at Universe Sandbox, Co-Founder of the JustSpace Alliance; The MIT Press, “Off-Earth: Ethical Questions and Quandaries for Living in Outer Space,” ISBN: 9780262372534]</w:t>
      </w:r>
    </w:p>
    <w:p w14:paraId="16D9FDCD" w14:textId="77777777" w:rsidR="00901FDC" w:rsidRPr="00CE6103" w:rsidRDefault="00901FDC" w:rsidP="00901FDC">
      <w:pPr>
        <w:rPr>
          <w:sz w:val="16"/>
        </w:rPr>
      </w:pPr>
      <w:r w:rsidRPr="00CE6103">
        <w:rPr>
          <w:sz w:val="16"/>
        </w:rPr>
        <w:t>Capitalism</w:t>
      </w:r>
    </w:p>
    <w:p w14:paraId="43EA6821" w14:textId="77777777" w:rsidR="00901FDC" w:rsidRPr="00CE6103" w:rsidRDefault="00901FDC" w:rsidP="00901FDC">
      <w:pPr>
        <w:rPr>
          <w:sz w:val="16"/>
        </w:rPr>
      </w:pPr>
      <w:r w:rsidRPr="00CE6103">
        <w:rPr>
          <w:sz w:val="16"/>
        </w:rPr>
        <w:t>The Rich Will Inherit the Stars?</w:t>
      </w:r>
    </w:p>
    <w:p w14:paraId="12A99ED8" w14:textId="77777777" w:rsidR="00901FDC" w:rsidRPr="00CE6103" w:rsidRDefault="00901FDC" w:rsidP="00901FDC">
      <w:pPr>
        <w:rPr>
          <w:sz w:val="16"/>
        </w:rPr>
      </w:pPr>
      <w:r w:rsidRPr="00CE6103">
        <w:rPr>
          <w:sz w:val="16"/>
        </w:rPr>
        <w:t xml:space="preserve">I’ve been pointing to today’s </w:t>
      </w:r>
      <w:r w:rsidRPr="00B842E0">
        <w:rPr>
          <w:rStyle w:val="StyleUnderline"/>
        </w:rPr>
        <w:t xml:space="preserve">space </w:t>
      </w:r>
      <w:r w:rsidRPr="00B842E0">
        <w:rPr>
          <w:rStyle w:val="Emphasis"/>
          <w:highlight w:val="cyan"/>
        </w:rPr>
        <w:t>agencies</w:t>
      </w:r>
      <w:r w:rsidRPr="00B842E0">
        <w:rPr>
          <w:rStyle w:val="StyleUnderline"/>
          <w:highlight w:val="cyan"/>
        </w:rPr>
        <w:t xml:space="preserve"> as</w:t>
      </w:r>
      <w:r w:rsidRPr="00CE6103">
        <w:rPr>
          <w:sz w:val="16"/>
        </w:rPr>
        <w:t xml:space="preserve"> examples of </w:t>
      </w:r>
      <w:r w:rsidRPr="00B842E0">
        <w:rPr>
          <w:rStyle w:val="StyleUnderline"/>
        </w:rPr>
        <w:t>organizations</w:t>
      </w:r>
      <w:r w:rsidRPr="00CE6103">
        <w:rPr>
          <w:sz w:val="16"/>
        </w:rPr>
        <w:t xml:space="preserve"> that </w:t>
      </w:r>
      <w:r w:rsidRPr="00B842E0">
        <w:rPr>
          <w:rStyle w:val="StyleUnderline"/>
          <w:highlight w:val="cyan"/>
        </w:rPr>
        <w:t>select</w:t>
      </w:r>
      <w:r w:rsidRPr="00B842E0">
        <w:rPr>
          <w:rStyle w:val="StyleUnderline"/>
        </w:rPr>
        <w:t xml:space="preserve"> their </w:t>
      </w:r>
      <w:r w:rsidRPr="00B842E0">
        <w:rPr>
          <w:rStyle w:val="Emphasis"/>
          <w:highlight w:val="cyan"/>
        </w:rPr>
        <w:t>crew</w:t>
      </w:r>
      <w:r w:rsidRPr="00B842E0">
        <w:rPr>
          <w:rStyle w:val="Emphasis"/>
        </w:rPr>
        <w:t xml:space="preserve"> members</w:t>
      </w:r>
      <w:r w:rsidRPr="00B842E0">
        <w:rPr>
          <w:rStyle w:val="StyleUnderline"/>
        </w:rPr>
        <w:t xml:space="preserve"> </w:t>
      </w:r>
      <w:r w:rsidRPr="00B842E0">
        <w:rPr>
          <w:rStyle w:val="StyleUnderline"/>
          <w:highlight w:val="cyan"/>
        </w:rPr>
        <w:t>based on what they</w:t>
      </w:r>
      <w:r w:rsidRPr="00B842E0">
        <w:rPr>
          <w:rStyle w:val="StyleUnderline"/>
        </w:rPr>
        <w:t xml:space="preserve"> can </w:t>
      </w:r>
      <w:r w:rsidRPr="00B842E0">
        <w:rPr>
          <w:rStyle w:val="Emphasis"/>
          <w:highlight w:val="cyan"/>
        </w:rPr>
        <w:t>contribute</w:t>
      </w:r>
      <w:r w:rsidRPr="00B842E0">
        <w:rPr>
          <w:rStyle w:val="StyleUnderline"/>
          <w:highlight w:val="cyan"/>
        </w:rPr>
        <w:t xml:space="preserve"> to</w:t>
      </w:r>
      <w:r w:rsidRPr="00B842E0">
        <w:rPr>
          <w:rStyle w:val="StyleUnderline"/>
        </w:rPr>
        <w:t xml:space="preserve"> the </w:t>
      </w:r>
      <w:r w:rsidRPr="00B842E0">
        <w:rPr>
          <w:rStyle w:val="Emphasis"/>
          <w:highlight w:val="cyan"/>
        </w:rPr>
        <w:t>mission</w:t>
      </w:r>
      <w:r w:rsidRPr="00CE6103">
        <w:rPr>
          <w:sz w:val="16"/>
        </w:rPr>
        <w:t xml:space="preserve">. But </w:t>
      </w:r>
      <w:r w:rsidRPr="00B842E0">
        <w:rPr>
          <w:rStyle w:val="StyleUnderline"/>
          <w:highlight w:val="cyan"/>
        </w:rPr>
        <w:t>there is</w:t>
      </w:r>
      <w:r w:rsidRPr="00B842E0">
        <w:rPr>
          <w:rStyle w:val="StyleUnderline"/>
        </w:rPr>
        <w:t xml:space="preserve"> an </w:t>
      </w:r>
      <w:r w:rsidRPr="00B842E0">
        <w:rPr>
          <w:rStyle w:val="Emphasis"/>
          <w:highlight w:val="cyan"/>
        </w:rPr>
        <w:t>exception</w:t>
      </w:r>
      <w:r w:rsidRPr="00B842E0">
        <w:rPr>
          <w:rStyle w:val="StyleUnderline"/>
          <w:highlight w:val="cyan"/>
        </w:rPr>
        <w:t xml:space="preserve"> to</w:t>
      </w:r>
      <w:r w:rsidRPr="00B842E0">
        <w:rPr>
          <w:rStyle w:val="StyleUnderline"/>
        </w:rPr>
        <w:t xml:space="preserve"> this </w:t>
      </w:r>
      <w:r w:rsidRPr="00B842E0">
        <w:rPr>
          <w:rStyle w:val="Emphasis"/>
        </w:rPr>
        <w:t xml:space="preserve">strict </w:t>
      </w:r>
      <w:r w:rsidRPr="0096545E">
        <w:rPr>
          <w:rStyle w:val="Emphasis"/>
          <w:highlight w:val="cyan"/>
        </w:rPr>
        <w:t>util</w:t>
      </w:r>
      <w:r w:rsidRPr="00B842E0">
        <w:rPr>
          <w:rStyle w:val="StyleUnderline"/>
        </w:rPr>
        <w:t>itarianism</w:t>
      </w:r>
      <w:r w:rsidRPr="00CE6103">
        <w:rPr>
          <w:sz w:val="16"/>
        </w:rPr>
        <w:t xml:space="preserve">, and as is often the case, </w:t>
      </w:r>
      <w:r w:rsidRPr="0096545E">
        <w:rPr>
          <w:rStyle w:val="StyleUnderline"/>
        </w:rPr>
        <w:t xml:space="preserve">that </w:t>
      </w:r>
      <w:r w:rsidRPr="0096545E">
        <w:rPr>
          <w:rStyle w:val="Emphasis"/>
        </w:rPr>
        <w:t>exception</w:t>
      </w:r>
      <w:r w:rsidRPr="0096545E">
        <w:rPr>
          <w:rStyle w:val="StyleUnderline"/>
        </w:rPr>
        <w:t xml:space="preserve"> involves</w:t>
      </w:r>
      <w:r w:rsidRPr="00CE6103">
        <w:rPr>
          <w:sz w:val="16"/>
        </w:rPr>
        <w:t xml:space="preserve"> large quantities of </w:t>
      </w:r>
      <w:r w:rsidRPr="0096545E">
        <w:rPr>
          <w:rStyle w:val="Emphasis"/>
        </w:rPr>
        <w:t>money</w:t>
      </w:r>
      <w:r w:rsidRPr="00CE6103">
        <w:rPr>
          <w:sz w:val="16"/>
        </w:rPr>
        <w:t>. A handful of private citizens have circumvented the typical astronaut selection processes by paying a fee of tens of millions of dollars each. Someone feeling generous could argue that this process is still utilitarian, and that one of the things that space tourists contribute to the mission is extra funding. Indeed, many of these fee-paying space travelers reject the term “space tourist” and point out that they completed rigorous preflight training and performed scientific experiments while in space. But the fact remains that they would not have made it to space without the ability to pay. Much of the discussion of passenger selection by today’s private spaceflight industry has also focused on financial criteria: selecting passengers based on who can afford to pay for a ticket.</w:t>
      </w:r>
    </w:p>
    <w:p w14:paraId="103F8AAE" w14:textId="77777777" w:rsidR="00901FDC" w:rsidRPr="00CE6103" w:rsidRDefault="00901FDC" w:rsidP="00901FDC">
      <w:pPr>
        <w:rPr>
          <w:sz w:val="16"/>
        </w:rPr>
      </w:pPr>
      <w:r w:rsidRPr="00CE6103">
        <w:rPr>
          <w:sz w:val="16"/>
        </w:rPr>
        <w:t>Elon Musk of SpaceX has stated that one of the key steps on his roadmap for space settlement is to bring the cost of spaceflight down to the point where it is accessible to the average, middle-class American. As he said at a talk at the 67th International Astronautical Congress in 2017, “If we can get the cost of moving to Mars to be roughly equivalent to a median house price in the United States, which is around $200,000, then I think the probability of establishing a self-sustaining civilization is very high.”19 His argument, and the argument of many in the private spaceflight industry, is that space settlement must be economically sustainable at every point of its development if it is to eventually become self-sufficient. Given that the only people currently making concrete, near-term plans for off-world resource extraction and habitat construction are private companies rather than publicly funded governmental agencies, it’s starting to seem like a capitalist framework for space settlement might be a necessary evil on the path to a multi-planet human civilization. But should that framework include charging would-be settlers for their tickets to space?</w:t>
      </w:r>
    </w:p>
    <w:p w14:paraId="70B7F040" w14:textId="77777777" w:rsidR="00901FDC" w:rsidRPr="00CE6103" w:rsidRDefault="00901FDC" w:rsidP="00901FDC">
      <w:pPr>
        <w:rPr>
          <w:sz w:val="16"/>
        </w:rPr>
      </w:pPr>
      <w:r w:rsidRPr="00CE6103">
        <w:rPr>
          <w:sz w:val="16"/>
        </w:rPr>
        <w:t xml:space="preserve">In an attempt to answer this question, I’d like to point out </w:t>
      </w:r>
      <w:r w:rsidRPr="00A716CF">
        <w:rPr>
          <w:rStyle w:val="StyleUnderline"/>
        </w:rPr>
        <w:t xml:space="preserve">some </w:t>
      </w:r>
      <w:r w:rsidRPr="00A716CF">
        <w:rPr>
          <w:rStyle w:val="Emphasis"/>
          <w:highlight w:val="cyan"/>
        </w:rPr>
        <w:t>flaws</w:t>
      </w:r>
      <w:r w:rsidRPr="00A716CF">
        <w:rPr>
          <w:rStyle w:val="StyleUnderline"/>
          <w:highlight w:val="cyan"/>
        </w:rPr>
        <w:t xml:space="preserve"> in</w:t>
      </w:r>
      <w:r w:rsidRPr="00A716CF">
        <w:rPr>
          <w:rStyle w:val="StyleUnderline"/>
        </w:rPr>
        <w:t xml:space="preserve"> the </w:t>
      </w:r>
      <w:r w:rsidRPr="00A716CF">
        <w:rPr>
          <w:rStyle w:val="Emphasis"/>
          <w:highlight w:val="cyan"/>
        </w:rPr>
        <w:t>SpaceX</w:t>
      </w:r>
      <w:r w:rsidRPr="00A716CF">
        <w:rPr>
          <w:rStyle w:val="StyleUnderline"/>
          <w:highlight w:val="cyan"/>
        </w:rPr>
        <w:t xml:space="preserve"> plan</w:t>
      </w:r>
      <w:r w:rsidRPr="00CE6103">
        <w:rPr>
          <w:sz w:val="16"/>
        </w:rPr>
        <w:t xml:space="preserve">. For one thing, the median house price in the United States is more money than many people on Earth today will see in their lifetimes. The idea that a family will be able to sell their home and other earthly possessions to afford a ticket to space assumes that they have the financial resources of a middle-class family in a developed country. This </w:t>
      </w:r>
      <w:r w:rsidRPr="00A716CF">
        <w:rPr>
          <w:rStyle w:val="Emphasis"/>
          <w:highlight w:val="cyan"/>
        </w:rPr>
        <w:t>leaves</w:t>
      </w:r>
      <w:r w:rsidRPr="00A716CF">
        <w:rPr>
          <w:rStyle w:val="StyleUnderline"/>
        </w:rPr>
        <w:t xml:space="preserve"> the rest of the </w:t>
      </w:r>
      <w:r w:rsidRPr="00A716CF">
        <w:rPr>
          <w:rStyle w:val="StyleUnderline"/>
          <w:highlight w:val="cyan"/>
        </w:rPr>
        <w:t xml:space="preserve">world </w:t>
      </w:r>
      <w:r w:rsidRPr="00A716CF">
        <w:rPr>
          <w:rStyle w:val="Emphasis"/>
          <w:highlight w:val="cyan"/>
        </w:rPr>
        <w:t>behind</w:t>
      </w:r>
      <w:r w:rsidRPr="00CE6103">
        <w:rPr>
          <w:sz w:val="16"/>
        </w:rPr>
        <w:t xml:space="preserve"> and introduces a lot of the demographic biases discussed earlier in this chapter.</w:t>
      </w:r>
    </w:p>
    <w:p w14:paraId="5B88CC8C" w14:textId="77777777" w:rsidR="00901FDC" w:rsidRPr="00CE6103" w:rsidRDefault="00901FDC" w:rsidP="00901FDC">
      <w:pPr>
        <w:rPr>
          <w:sz w:val="16"/>
        </w:rPr>
      </w:pPr>
      <w:r w:rsidRPr="00CE6103">
        <w:rPr>
          <w:sz w:val="16"/>
        </w:rPr>
        <w:t xml:space="preserve">More practically, there are examples from the history of colonization on Earth demonstrating that selecting colonists based simply on their ability to pay can be detrimental, and even disastrous, to the colony itself. </w:t>
      </w:r>
      <w:r w:rsidRPr="00A716CF">
        <w:rPr>
          <w:rStyle w:val="StyleUnderline"/>
        </w:rPr>
        <w:t xml:space="preserve">One of the </w:t>
      </w:r>
      <w:r w:rsidRPr="00A716CF">
        <w:rPr>
          <w:rStyle w:val="Emphasis"/>
        </w:rPr>
        <w:t>more prominent</w:t>
      </w:r>
      <w:r w:rsidRPr="00A716CF">
        <w:rPr>
          <w:rStyle w:val="StyleUnderline"/>
        </w:rPr>
        <w:t xml:space="preserve"> examples is </w:t>
      </w:r>
      <w:r w:rsidRPr="00A716CF">
        <w:rPr>
          <w:rStyle w:val="Emphasis"/>
        </w:rPr>
        <w:t>Jamestown</w:t>
      </w:r>
      <w:r w:rsidRPr="00CE6103">
        <w:rPr>
          <w:sz w:val="16"/>
        </w:rPr>
        <w:t>, an English settlement founded on an island in the James River in what is now the Commonwealth of Virginia but was at the time the territory of the Paspahegh subtribe of the larger Powhatan chiefdom. While eventually Jamestown became the first permanent English settlement in the Americas, it suffered multiple near collapses early in its history.</w:t>
      </w:r>
    </w:p>
    <w:p w14:paraId="2A1BF618" w14:textId="77777777" w:rsidR="00901FDC" w:rsidRPr="00CE6103" w:rsidRDefault="00901FDC" w:rsidP="00901FDC">
      <w:pPr>
        <w:rPr>
          <w:sz w:val="16"/>
        </w:rPr>
      </w:pPr>
      <w:r w:rsidRPr="00CE6103">
        <w:rPr>
          <w:sz w:val="16"/>
        </w:rPr>
        <w:t>The winter of 1609–1610, referred to by some colonists as the “starving time,” was a particularly harsh period. At the beginning of this winter, nearly 500 settlers lived in Jamestown. By the following spring, only around 60 had survived the disease and starvation that took nearly all their fellow colonists.20 These last few stragglers abandoned the colony and set sail for England, although they met a relief ship carrying supplies and additional settlers on their way down the James River and were forced to return.</w:t>
      </w:r>
    </w:p>
    <w:p w14:paraId="0DBCCB64" w14:textId="77777777" w:rsidR="00901FDC" w:rsidRPr="00CE6103" w:rsidRDefault="00901FDC" w:rsidP="00901FDC">
      <w:pPr>
        <w:rPr>
          <w:sz w:val="16"/>
        </w:rPr>
      </w:pPr>
      <w:r w:rsidRPr="00A716CF">
        <w:rPr>
          <w:rStyle w:val="StyleUnderline"/>
        </w:rPr>
        <w:t xml:space="preserve">A </w:t>
      </w:r>
      <w:r w:rsidRPr="00A716CF">
        <w:rPr>
          <w:rStyle w:val="Emphasis"/>
        </w:rPr>
        <w:t>number</w:t>
      </w:r>
      <w:r w:rsidRPr="00A716CF">
        <w:rPr>
          <w:rStyle w:val="StyleUnderline"/>
        </w:rPr>
        <w:t xml:space="preserve"> of factors likely contributed to the </w:t>
      </w:r>
      <w:r w:rsidRPr="00A716CF">
        <w:rPr>
          <w:rStyle w:val="Emphasis"/>
        </w:rPr>
        <w:t>repeated failures</w:t>
      </w:r>
      <w:r w:rsidRPr="00CE6103">
        <w:rPr>
          <w:sz w:val="16"/>
        </w:rPr>
        <w:t xml:space="preserve"> at Jamestown, </w:t>
      </w:r>
      <w:r w:rsidRPr="00D3163D">
        <w:rPr>
          <w:rStyle w:val="StyleUnderline"/>
        </w:rPr>
        <w:t xml:space="preserve">including </w:t>
      </w:r>
      <w:r w:rsidRPr="00D3163D">
        <w:rPr>
          <w:rStyle w:val="Emphasis"/>
        </w:rPr>
        <w:t>natural disasters</w:t>
      </w:r>
      <w:r w:rsidRPr="00D3163D">
        <w:rPr>
          <w:rStyle w:val="StyleUnderline"/>
        </w:rPr>
        <w:t xml:space="preserve">, conflict with the </w:t>
      </w:r>
      <w:r w:rsidRPr="00D3163D">
        <w:rPr>
          <w:rStyle w:val="Emphasis"/>
        </w:rPr>
        <w:t>Powhatan</w:t>
      </w:r>
      <w:r w:rsidRPr="00CE6103">
        <w:rPr>
          <w:sz w:val="16"/>
        </w:rPr>
        <w:t xml:space="preserve"> (which later intensified after the colonists killed the Paspahegh chief’s wife and children), </w:t>
      </w:r>
      <w:r w:rsidRPr="00D3163D">
        <w:rPr>
          <w:rStyle w:val="StyleUnderline"/>
        </w:rPr>
        <w:t xml:space="preserve">and </w:t>
      </w:r>
      <w:r w:rsidRPr="00D3163D">
        <w:rPr>
          <w:rStyle w:val="Emphasis"/>
        </w:rPr>
        <w:t>bad luck</w:t>
      </w:r>
      <w:r w:rsidRPr="00D3163D">
        <w:rPr>
          <w:rStyle w:val="StyleUnderline"/>
        </w:rPr>
        <w:t xml:space="preserve">. But the </w:t>
      </w:r>
      <w:r w:rsidRPr="00D3163D">
        <w:rPr>
          <w:rStyle w:val="Emphasis"/>
        </w:rPr>
        <w:t>massive loss</w:t>
      </w:r>
      <w:r w:rsidRPr="00D3163D">
        <w:rPr>
          <w:rStyle w:val="StyleUnderline"/>
        </w:rPr>
        <w:t xml:space="preserve"> of life can be</w:t>
      </w:r>
      <w:r w:rsidRPr="00CE6103">
        <w:rPr>
          <w:sz w:val="16"/>
        </w:rPr>
        <w:t xml:space="preserve"> partially attributed </w:t>
      </w:r>
      <w:r w:rsidRPr="00D3163D">
        <w:rPr>
          <w:rStyle w:val="StyleUnderline"/>
        </w:rPr>
        <w:t xml:space="preserve">to the </w:t>
      </w:r>
      <w:r w:rsidRPr="00D3163D">
        <w:rPr>
          <w:rStyle w:val="Emphasis"/>
        </w:rPr>
        <w:t>lack</w:t>
      </w:r>
      <w:r w:rsidRPr="00D3163D">
        <w:rPr>
          <w:rStyle w:val="StyleUnderline"/>
        </w:rPr>
        <w:t xml:space="preserve"> of </w:t>
      </w:r>
      <w:r w:rsidRPr="00D3163D">
        <w:rPr>
          <w:rStyle w:val="Emphasis"/>
        </w:rPr>
        <w:t>skill</w:t>
      </w:r>
      <w:r w:rsidRPr="00D3163D">
        <w:rPr>
          <w:rStyle w:val="StyleUnderline"/>
        </w:rPr>
        <w:t xml:space="preserve"> and </w:t>
      </w:r>
      <w:r w:rsidRPr="00D3163D">
        <w:rPr>
          <w:rStyle w:val="Emphasis"/>
        </w:rPr>
        <w:t>planning</w:t>
      </w:r>
      <w:r w:rsidRPr="00D3163D">
        <w:rPr>
          <w:rStyle w:val="StyleUnderline"/>
        </w:rPr>
        <w:t xml:space="preserve"> among the colonists. Many of the original colonists were </w:t>
      </w:r>
      <w:r w:rsidRPr="00D3163D">
        <w:rPr>
          <w:rStyle w:val="Emphasis"/>
        </w:rPr>
        <w:t>upper class</w:t>
      </w:r>
      <w:r w:rsidRPr="00CE6103">
        <w:rPr>
          <w:sz w:val="16"/>
        </w:rPr>
        <w:t>, with only a small number of “laborers” accompanying them as servants. These aristocratic gentlemen not only lacked expertise in farming, woodworking, and other vital trades but their privileged upbringings had not prepared them for the physical labor and hardship waiting for them in the colony.21 The private investors of the Virginia Company, who financed the founding of Jamestown, were impatient to see some return on their investments, and encouraged the colonists to produce goods to be sold back in England or risk being cut off from further support. As a result, early colonists spent much of their time searching for gold or manufacturing lumber rather than farming or constructing homes.</w:t>
      </w:r>
    </w:p>
    <w:p w14:paraId="1ED3788C" w14:textId="77777777" w:rsidR="00901FDC" w:rsidRPr="00CE6103" w:rsidRDefault="00901FDC" w:rsidP="00901FDC">
      <w:pPr>
        <w:rPr>
          <w:sz w:val="16"/>
        </w:rPr>
      </w:pPr>
      <w:r w:rsidRPr="00CE6103">
        <w:rPr>
          <w:sz w:val="16"/>
        </w:rPr>
        <w:t xml:space="preserve">It’s not hard to imagine a similar scenario playing out in space. The </w:t>
      </w:r>
      <w:r w:rsidRPr="00D3163D">
        <w:rPr>
          <w:rStyle w:val="Emphasis"/>
          <w:highlight w:val="cyan"/>
        </w:rPr>
        <w:t>ingredients</w:t>
      </w:r>
      <w:r w:rsidRPr="00D3163D">
        <w:rPr>
          <w:rStyle w:val="StyleUnderline"/>
          <w:highlight w:val="cyan"/>
        </w:rPr>
        <w:t xml:space="preserve"> are</w:t>
      </w:r>
      <w:r w:rsidRPr="00A716CF">
        <w:rPr>
          <w:rStyle w:val="StyleUnderline"/>
        </w:rPr>
        <w:t xml:space="preserve"> the </w:t>
      </w:r>
      <w:r w:rsidRPr="00D3163D">
        <w:rPr>
          <w:rStyle w:val="StyleUnderline"/>
        </w:rPr>
        <w:t xml:space="preserve">same: an </w:t>
      </w:r>
      <w:r w:rsidRPr="00D3163D">
        <w:rPr>
          <w:rStyle w:val="Emphasis"/>
          <w:highlight w:val="cyan"/>
        </w:rPr>
        <w:t>inhospitable</w:t>
      </w:r>
      <w:r w:rsidRPr="00D3163D">
        <w:rPr>
          <w:rStyle w:val="Emphasis"/>
        </w:rPr>
        <w:t xml:space="preserve"> environment</w:t>
      </w:r>
      <w:r w:rsidRPr="00D3163D">
        <w:rPr>
          <w:rStyle w:val="StyleUnderline"/>
        </w:rPr>
        <w:t xml:space="preserve">, settled by </w:t>
      </w:r>
      <w:r w:rsidRPr="00310FAF">
        <w:rPr>
          <w:rStyle w:val="Emphasis"/>
          <w:highlight w:val="cyan"/>
        </w:rPr>
        <w:t>volunteers</w:t>
      </w:r>
      <w:r w:rsidRPr="00310FAF">
        <w:rPr>
          <w:rStyle w:val="StyleUnderline"/>
          <w:highlight w:val="cyan"/>
        </w:rPr>
        <w:t xml:space="preserve"> with</w:t>
      </w:r>
      <w:r w:rsidRPr="00D3163D">
        <w:rPr>
          <w:rStyle w:val="StyleUnderline"/>
        </w:rPr>
        <w:t xml:space="preserve"> more </w:t>
      </w:r>
      <w:r w:rsidRPr="00310FAF">
        <w:rPr>
          <w:rStyle w:val="Emphasis"/>
          <w:highlight w:val="cyan"/>
        </w:rPr>
        <w:t>wealth</w:t>
      </w:r>
      <w:r w:rsidRPr="00310FAF">
        <w:rPr>
          <w:rStyle w:val="StyleUnderline"/>
          <w:highlight w:val="cyan"/>
        </w:rPr>
        <w:t xml:space="preserve"> than</w:t>
      </w:r>
      <w:r w:rsidRPr="00D3163D">
        <w:rPr>
          <w:rStyle w:val="StyleUnderline"/>
        </w:rPr>
        <w:t xml:space="preserve"> relevant </w:t>
      </w:r>
      <w:r w:rsidRPr="00310FAF">
        <w:rPr>
          <w:rStyle w:val="Emphasis"/>
          <w:highlight w:val="cyan"/>
        </w:rPr>
        <w:t>skills</w:t>
      </w:r>
      <w:r w:rsidRPr="00D3163D">
        <w:rPr>
          <w:rStyle w:val="StyleUnderline"/>
        </w:rPr>
        <w:t xml:space="preserve">, funded by </w:t>
      </w:r>
      <w:r w:rsidRPr="00310FAF">
        <w:rPr>
          <w:rStyle w:val="Emphasis"/>
          <w:highlight w:val="cyan"/>
        </w:rPr>
        <w:t>private investors</w:t>
      </w:r>
      <w:r w:rsidRPr="00310FAF">
        <w:rPr>
          <w:rStyle w:val="StyleUnderline"/>
          <w:highlight w:val="cyan"/>
        </w:rPr>
        <w:t xml:space="preserve"> hoping to </w:t>
      </w:r>
      <w:r w:rsidRPr="00310FAF">
        <w:rPr>
          <w:rStyle w:val="Emphasis"/>
          <w:highlight w:val="cyan"/>
        </w:rPr>
        <w:t>exploit</w:t>
      </w:r>
      <w:r w:rsidRPr="00D3163D">
        <w:rPr>
          <w:rStyle w:val="StyleUnderline"/>
        </w:rPr>
        <w:t xml:space="preserve"> new </w:t>
      </w:r>
      <w:r w:rsidRPr="00310FAF">
        <w:rPr>
          <w:rStyle w:val="Emphasis"/>
        </w:rPr>
        <w:t>territory</w:t>
      </w:r>
      <w:r w:rsidRPr="00D3163D">
        <w:rPr>
          <w:rStyle w:val="StyleUnderline"/>
        </w:rPr>
        <w:t xml:space="preserve"> and </w:t>
      </w:r>
      <w:r w:rsidRPr="00310FAF">
        <w:rPr>
          <w:rStyle w:val="Emphasis"/>
        </w:rPr>
        <w:t>resources</w:t>
      </w:r>
      <w:r w:rsidRPr="00D3163D">
        <w:rPr>
          <w:rStyle w:val="StyleUnderline"/>
        </w:rPr>
        <w:t xml:space="preserve"> </w:t>
      </w:r>
      <w:r w:rsidRPr="00310FAF">
        <w:rPr>
          <w:rStyle w:val="StyleUnderline"/>
          <w:highlight w:val="cyan"/>
        </w:rPr>
        <w:t>for</w:t>
      </w:r>
      <w:r w:rsidRPr="00D3163D">
        <w:rPr>
          <w:rStyle w:val="StyleUnderline"/>
        </w:rPr>
        <w:t xml:space="preserve"> </w:t>
      </w:r>
      <w:r w:rsidRPr="00310FAF">
        <w:rPr>
          <w:rStyle w:val="Emphasis"/>
        </w:rPr>
        <w:t xml:space="preserve">financial </w:t>
      </w:r>
      <w:r w:rsidRPr="00310FAF">
        <w:rPr>
          <w:rStyle w:val="Emphasis"/>
          <w:highlight w:val="cyan"/>
        </w:rPr>
        <w:t>gain</w:t>
      </w:r>
      <w:r w:rsidRPr="00CE6103">
        <w:rPr>
          <w:sz w:val="16"/>
        </w:rPr>
        <w:t xml:space="preserve">. It’s clear that </w:t>
      </w:r>
      <w:r w:rsidRPr="00310FAF">
        <w:rPr>
          <w:rStyle w:val="StyleUnderline"/>
          <w:highlight w:val="cyan"/>
        </w:rPr>
        <w:t>if we</w:t>
      </w:r>
      <w:r w:rsidRPr="00310FAF">
        <w:rPr>
          <w:rStyle w:val="StyleUnderline"/>
        </w:rPr>
        <w:t xml:space="preserve"> let the </w:t>
      </w:r>
      <w:r w:rsidRPr="00310FAF">
        <w:rPr>
          <w:rStyle w:val="Emphasis"/>
          <w:highlight w:val="cyan"/>
        </w:rPr>
        <w:t>financial</w:t>
      </w:r>
      <w:r w:rsidRPr="00310FAF">
        <w:rPr>
          <w:rStyle w:val="StyleUnderline"/>
        </w:rPr>
        <w:t xml:space="preserve"> resource</w:t>
      </w:r>
      <w:r w:rsidRPr="00310FAF">
        <w:rPr>
          <w:rStyle w:val="Emphasis"/>
          <w:highlight w:val="cyan"/>
        </w:rPr>
        <w:t>s</w:t>
      </w:r>
      <w:r w:rsidRPr="00CE6103">
        <w:rPr>
          <w:sz w:val="16"/>
        </w:rPr>
        <w:t xml:space="preserve"> of applicants dominate our candidate selection criteria, </w:t>
      </w:r>
      <w:r w:rsidRPr="00310FAF">
        <w:rPr>
          <w:rStyle w:val="StyleUnderline"/>
          <w:highlight w:val="cyan"/>
        </w:rPr>
        <w:t xml:space="preserve">we </w:t>
      </w:r>
      <w:r w:rsidRPr="00310FAF">
        <w:rPr>
          <w:rStyle w:val="Emphasis"/>
          <w:highlight w:val="cyan"/>
        </w:rPr>
        <w:t>risk</w:t>
      </w:r>
      <w:r w:rsidRPr="00310FAF">
        <w:rPr>
          <w:rStyle w:val="Emphasis"/>
        </w:rPr>
        <w:t xml:space="preserve"> repeating</w:t>
      </w:r>
      <w:r w:rsidRPr="00310FAF">
        <w:rPr>
          <w:rStyle w:val="StyleUnderline"/>
        </w:rPr>
        <w:t xml:space="preserve"> the tragedy of </w:t>
      </w:r>
      <w:r w:rsidRPr="00310FAF">
        <w:rPr>
          <w:rStyle w:val="Emphasis"/>
          <w:highlight w:val="cyan"/>
        </w:rPr>
        <w:t>Jamestown</w:t>
      </w:r>
      <w:r w:rsidRPr="00CE6103">
        <w:rPr>
          <w:sz w:val="16"/>
        </w:rPr>
        <w:t>. But I will go one step further and argue that the ability to pay should not be considered during selection at all. Should an applicant who is selected to move to a space settlement be allowed to liquidate everything they own and contribute those funds to the company or agency helping them get there? Sure, why not. But we should not judge our candidates based on their ability or willingness to do so. Limiting our settlers to only those who can afford the trip violates both the ideal of equal access to space and the practical approach of prioritizing the most qualified candidates.</w:t>
      </w:r>
    </w:p>
    <w:p w14:paraId="31C455B2" w14:textId="77777777" w:rsidR="00901FDC" w:rsidRDefault="00901FDC" w:rsidP="00901FDC">
      <w:pPr>
        <w:pStyle w:val="Heading4"/>
      </w:pPr>
      <w:r>
        <w:t xml:space="preserve">3. </w:t>
      </w:r>
      <w:r w:rsidRPr="00567030">
        <w:rPr>
          <w:u w:val="single"/>
        </w:rPr>
        <w:t>FIDUCIARY DUTY</w:t>
      </w:r>
      <w:r>
        <w:t xml:space="preserve">---profit </w:t>
      </w:r>
      <w:r w:rsidRPr="001E1550">
        <w:rPr>
          <w:u w:val="single"/>
        </w:rPr>
        <w:t>always trumps</w:t>
      </w:r>
      <w:r>
        <w:t xml:space="preserve"> public good and </w:t>
      </w:r>
      <w:r w:rsidRPr="00316CFE">
        <w:rPr>
          <w:u w:val="single"/>
        </w:rPr>
        <w:t>info asymmetry</w:t>
      </w:r>
      <w:r>
        <w:t xml:space="preserve">, </w:t>
      </w:r>
      <w:r w:rsidRPr="00B81039">
        <w:rPr>
          <w:u w:val="single"/>
        </w:rPr>
        <w:t>drain</w:t>
      </w:r>
      <w:r>
        <w:rPr>
          <w:u w:val="single"/>
        </w:rPr>
        <w:t>ing</w:t>
      </w:r>
      <w:r w:rsidRPr="00B81039">
        <w:rPr>
          <w:u w:val="single"/>
        </w:rPr>
        <w:t xml:space="preserve"> </w:t>
      </w:r>
      <w:r>
        <w:rPr>
          <w:u w:val="single"/>
        </w:rPr>
        <w:t>finances</w:t>
      </w:r>
      <w:r>
        <w:t>.</w:t>
      </w:r>
    </w:p>
    <w:p w14:paraId="54186867" w14:textId="77777777" w:rsidR="00901FDC" w:rsidRDefault="00901FDC" w:rsidP="00901FDC">
      <w:r w:rsidRPr="00B83C74">
        <w:rPr>
          <w:rStyle w:val="Style13ptBold"/>
        </w:rPr>
        <w:t>Wickenheiser ’25</w:t>
      </w:r>
      <w:r>
        <w:t xml:space="preserve"> [Rachel; May 2025; J.D. from Harvard Law School, adjunct faculty at the University of Delaware; Futures, “Profits over people: The dangers of privatizing space colonization,” vol. 169]</w:t>
      </w:r>
    </w:p>
    <w:p w14:paraId="476A0FFC" w14:textId="77777777" w:rsidR="00901FDC" w:rsidRPr="00A40CD3" w:rsidRDefault="00901FDC" w:rsidP="00901FDC">
      <w:pPr>
        <w:rPr>
          <w:sz w:val="16"/>
        </w:rPr>
      </w:pPr>
      <w:r w:rsidRPr="00A40CD3">
        <w:rPr>
          <w:sz w:val="16"/>
        </w:rPr>
        <w:t xml:space="preserve">Yet Ogle acknowledges that </w:t>
      </w:r>
      <w:r w:rsidRPr="006E5B89">
        <w:rPr>
          <w:rStyle w:val="StyleUnderline"/>
          <w:highlight w:val="cyan"/>
        </w:rPr>
        <w:t xml:space="preserve">for </w:t>
      </w:r>
      <w:r w:rsidRPr="006E5B89">
        <w:rPr>
          <w:rStyle w:val="Emphasis"/>
          <w:highlight w:val="cyan"/>
        </w:rPr>
        <w:t>org</w:t>
      </w:r>
      <w:r w:rsidRPr="006E5B89">
        <w:rPr>
          <w:rStyle w:val="StyleUnderline"/>
        </w:rPr>
        <w:t>anization</w:t>
      </w:r>
      <w:r w:rsidRPr="006E5B89">
        <w:rPr>
          <w:rStyle w:val="Emphasis"/>
          <w:highlight w:val="cyan"/>
        </w:rPr>
        <w:t>s</w:t>
      </w:r>
      <w:r w:rsidRPr="00A40CD3">
        <w:rPr>
          <w:sz w:val="16"/>
        </w:rPr>
        <w:t xml:space="preserve"> operating in both spaces, </w:t>
      </w:r>
      <w:r w:rsidRPr="006E5B89">
        <w:rPr>
          <w:rStyle w:val="StyleUnderline"/>
          <w:highlight w:val="cyan"/>
        </w:rPr>
        <w:t>their</w:t>
      </w:r>
      <w:r w:rsidRPr="00A40CD3">
        <w:rPr>
          <w:sz w:val="16"/>
        </w:rPr>
        <w:t xml:space="preserve"> “</w:t>
      </w:r>
      <w:r w:rsidRPr="006E5B89">
        <w:rPr>
          <w:rStyle w:val="Emphasis"/>
        </w:rPr>
        <w:t xml:space="preserve">first </w:t>
      </w:r>
      <w:r w:rsidRPr="006E5B89">
        <w:rPr>
          <w:rStyle w:val="Emphasis"/>
          <w:highlight w:val="cyan"/>
        </w:rPr>
        <w:t>allegiance</w:t>
      </w:r>
      <w:r w:rsidRPr="00A40CD3">
        <w:rPr>
          <w:sz w:val="16"/>
        </w:rPr>
        <w:t xml:space="preserve"> … </w:t>
      </w:r>
      <w:r w:rsidRPr="006E5B89">
        <w:rPr>
          <w:rStyle w:val="StyleUnderline"/>
          <w:highlight w:val="cyan"/>
        </w:rPr>
        <w:t>must be to</w:t>
      </w:r>
      <w:r w:rsidRPr="006E5B89">
        <w:rPr>
          <w:rStyle w:val="StyleUnderline"/>
        </w:rPr>
        <w:t xml:space="preserve"> their </w:t>
      </w:r>
      <w:r w:rsidRPr="006E5B89">
        <w:rPr>
          <w:rStyle w:val="Emphasis"/>
        </w:rPr>
        <w:t>investors</w:t>
      </w:r>
      <w:r w:rsidRPr="006E5B89">
        <w:rPr>
          <w:rStyle w:val="StyleUnderline"/>
        </w:rPr>
        <w:t xml:space="preserve"> and to </w:t>
      </w:r>
      <w:r w:rsidRPr="006E5B89">
        <w:rPr>
          <w:rStyle w:val="Emphasis"/>
          <w:highlight w:val="cyan"/>
        </w:rPr>
        <w:t>profit</w:t>
      </w:r>
      <w:r w:rsidRPr="00A40CD3">
        <w:rPr>
          <w:sz w:val="16"/>
        </w:rPr>
        <w:t xml:space="preserve">” </w:t>
      </w:r>
      <w:r w:rsidRPr="00691C0B">
        <w:rPr>
          <w:rStyle w:val="StyleUnderline"/>
          <w:highlight w:val="cyan"/>
        </w:rPr>
        <w:t>because</w:t>
      </w:r>
      <w:r w:rsidRPr="00ED0D93">
        <w:rPr>
          <w:rStyle w:val="StyleUnderline"/>
        </w:rPr>
        <w:t xml:space="preserve"> the competitive </w:t>
      </w:r>
      <w:r w:rsidRPr="00691C0B">
        <w:rPr>
          <w:rStyle w:val="Emphasis"/>
          <w:highlight w:val="cyan"/>
        </w:rPr>
        <w:t>market</w:t>
      </w:r>
      <w:r w:rsidRPr="00ED0D93">
        <w:rPr>
          <w:rStyle w:val="Emphasis"/>
        </w:rPr>
        <w:t xml:space="preserve"> ultimately</w:t>
      </w:r>
      <w:r w:rsidRPr="00ED0D93">
        <w:rPr>
          <w:rStyle w:val="StyleUnderline"/>
        </w:rPr>
        <w:t xml:space="preserve"> </w:t>
      </w:r>
      <w:r w:rsidRPr="00691C0B">
        <w:rPr>
          <w:rStyle w:val="StyleUnderline"/>
          <w:highlight w:val="cyan"/>
        </w:rPr>
        <w:t xml:space="preserve">takes </w:t>
      </w:r>
      <w:r w:rsidRPr="00691C0B">
        <w:rPr>
          <w:rStyle w:val="Emphasis"/>
          <w:highlight w:val="cyan"/>
        </w:rPr>
        <w:t>precedence</w:t>
      </w:r>
      <w:r w:rsidRPr="00A40CD3">
        <w:rPr>
          <w:sz w:val="16"/>
        </w:rPr>
        <w:t xml:space="preserve"> when it comes to the organizations’ survival (p. 582). This makes sense, since companies need money to do anything, let alone conform to elaborate institutional requirements, and investors and reinvested profits (better known as retained earnings) are the primary sources of funding for for-profit companies, at least without incurring debt. But it also means that </w:t>
      </w:r>
      <w:r w:rsidRPr="005138CF">
        <w:rPr>
          <w:rStyle w:val="Emphasis"/>
        </w:rPr>
        <w:t>when</w:t>
      </w:r>
      <w:r w:rsidRPr="00192FD4">
        <w:rPr>
          <w:rStyle w:val="StyleUnderline"/>
        </w:rPr>
        <w:t xml:space="preserve"> such companies have to </w:t>
      </w:r>
      <w:r w:rsidRPr="00192FD4">
        <w:rPr>
          <w:rStyle w:val="Emphasis"/>
        </w:rPr>
        <w:t>choose</w:t>
      </w:r>
      <w:r w:rsidRPr="00192FD4">
        <w:rPr>
          <w:rStyle w:val="StyleUnderline"/>
        </w:rPr>
        <w:t xml:space="preserve"> between</w:t>
      </w:r>
      <w:r w:rsidRPr="00A40CD3">
        <w:rPr>
          <w:sz w:val="16"/>
        </w:rPr>
        <w:t xml:space="preserve"> serving the </w:t>
      </w:r>
      <w:r w:rsidRPr="00192FD4">
        <w:rPr>
          <w:rStyle w:val="StyleUnderline"/>
        </w:rPr>
        <w:t>public good and making</w:t>
      </w:r>
      <w:r w:rsidRPr="00A40CD3">
        <w:rPr>
          <w:sz w:val="16"/>
        </w:rPr>
        <w:t xml:space="preserve"> more </w:t>
      </w:r>
      <w:r w:rsidRPr="00192FD4">
        <w:rPr>
          <w:rStyle w:val="StyleUnderline"/>
        </w:rPr>
        <w:t xml:space="preserve">money, money is </w:t>
      </w:r>
      <w:r w:rsidRPr="00192FD4">
        <w:rPr>
          <w:rStyle w:val="Emphasis"/>
        </w:rPr>
        <w:t>far more</w:t>
      </w:r>
      <w:r w:rsidRPr="00192FD4">
        <w:rPr>
          <w:rStyle w:val="StyleUnderline"/>
        </w:rPr>
        <w:t xml:space="preserve"> likely to </w:t>
      </w:r>
      <w:r w:rsidRPr="00192FD4">
        <w:rPr>
          <w:rStyle w:val="Emphasis"/>
        </w:rPr>
        <w:t>win</w:t>
      </w:r>
      <w:r w:rsidRPr="00A40CD3">
        <w:rPr>
          <w:sz w:val="16"/>
        </w:rPr>
        <w:t xml:space="preserve"> (Headley &amp; Garcia-Zamor, 2014, pp. 28–29). </w:t>
      </w:r>
    </w:p>
    <w:p w14:paraId="4AF404D9" w14:textId="77777777" w:rsidR="00901FDC" w:rsidRPr="00A40CD3" w:rsidRDefault="00901FDC" w:rsidP="00901FDC">
      <w:pPr>
        <w:rPr>
          <w:sz w:val="16"/>
        </w:rPr>
      </w:pPr>
      <w:r w:rsidRPr="00A40CD3">
        <w:rPr>
          <w:sz w:val="16"/>
        </w:rPr>
        <w:t xml:space="preserve">Nor is this value conflict merely theoretical — </w:t>
      </w:r>
      <w:r w:rsidRPr="00186145">
        <w:rPr>
          <w:rStyle w:val="Emphasis"/>
          <w:highlight w:val="cyan"/>
        </w:rPr>
        <w:t>history</w:t>
      </w:r>
      <w:r w:rsidRPr="005138CF">
        <w:rPr>
          <w:rStyle w:val="StyleUnderline"/>
        </w:rPr>
        <w:t xml:space="preserve"> has </w:t>
      </w:r>
      <w:r w:rsidRPr="00186145">
        <w:rPr>
          <w:rStyle w:val="Emphasis"/>
          <w:highlight w:val="cyan"/>
        </w:rPr>
        <w:t>show</w:t>
      </w:r>
      <w:r w:rsidRPr="005138CF">
        <w:rPr>
          <w:rStyle w:val="StyleUnderline"/>
        </w:rPr>
        <w:t>n</w:t>
      </w:r>
      <w:r w:rsidRPr="00A40CD3">
        <w:rPr>
          <w:sz w:val="16"/>
        </w:rPr>
        <w:t xml:space="preserve"> that </w:t>
      </w:r>
      <w:r w:rsidRPr="00186145">
        <w:rPr>
          <w:rStyle w:val="StyleUnderline"/>
          <w:highlight w:val="cyan"/>
        </w:rPr>
        <w:t>companies</w:t>
      </w:r>
      <w:r w:rsidRPr="005138CF">
        <w:rPr>
          <w:rStyle w:val="StyleUnderline"/>
        </w:rPr>
        <w:t xml:space="preserve"> are </w:t>
      </w:r>
      <w:r w:rsidRPr="005138CF">
        <w:rPr>
          <w:rStyle w:val="Emphasis"/>
        </w:rPr>
        <w:t>willing</w:t>
      </w:r>
      <w:r w:rsidRPr="005138CF">
        <w:rPr>
          <w:rStyle w:val="StyleUnderline"/>
        </w:rPr>
        <w:t xml:space="preserve"> to </w:t>
      </w:r>
      <w:r w:rsidRPr="00186145">
        <w:rPr>
          <w:rStyle w:val="StyleUnderline"/>
          <w:highlight w:val="cyan"/>
        </w:rPr>
        <w:t xml:space="preserve">take </w:t>
      </w:r>
      <w:r w:rsidRPr="00186145">
        <w:rPr>
          <w:rStyle w:val="Emphasis"/>
          <w:highlight w:val="cyan"/>
        </w:rPr>
        <w:t>shortcuts</w:t>
      </w:r>
      <w:r w:rsidRPr="00A40CD3">
        <w:rPr>
          <w:sz w:val="16"/>
        </w:rPr>
        <w:t xml:space="preserve"> that put people’s safety at risk, </w:t>
      </w:r>
      <w:r w:rsidRPr="00186145">
        <w:rPr>
          <w:rStyle w:val="StyleUnderline"/>
        </w:rPr>
        <w:t xml:space="preserve">including </w:t>
      </w:r>
      <w:r w:rsidRPr="00186145">
        <w:rPr>
          <w:rStyle w:val="Emphasis"/>
        </w:rPr>
        <w:t>SpaceX</w:t>
      </w:r>
      <w:r w:rsidRPr="00A40CD3">
        <w:rPr>
          <w:sz w:val="16"/>
        </w:rPr>
        <w:t>. Elon Musk’s “</w:t>
      </w:r>
      <w:r w:rsidRPr="002D3064">
        <w:rPr>
          <w:rStyle w:val="Emphasis"/>
        </w:rPr>
        <w:t>aggressive</w:t>
      </w:r>
      <w:r w:rsidRPr="002D3064">
        <w:rPr>
          <w:rStyle w:val="StyleUnderline"/>
        </w:rPr>
        <w:t xml:space="preserve"> deadlines for space </w:t>
      </w:r>
      <w:r w:rsidRPr="002D3064">
        <w:rPr>
          <w:rStyle w:val="Emphasis"/>
        </w:rPr>
        <w:t>missions</w:t>
      </w:r>
      <w:r w:rsidRPr="00A40CD3">
        <w:rPr>
          <w:sz w:val="16"/>
        </w:rPr>
        <w:t xml:space="preserve">” </w:t>
      </w:r>
      <w:r w:rsidRPr="002D3064">
        <w:rPr>
          <w:rStyle w:val="StyleUnderline"/>
        </w:rPr>
        <w:t>and</w:t>
      </w:r>
      <w:r w:rsidRPr="00A40CD3">
        <w:rPr>
          <w:sz w:val="16"/>
        </w:rPr>
        <w:t xml:space="preserve"> “</w:t>
      </w:r>
      <w:r w:rsidRPr="002D3064">
        <w:rPr>
          <w:rStyle w:val="Emphasis"/>
        </w:rPr>
        <w:t>cavalier</w:t>
      </w:r>
      <w:r w:rsidRPr="00A40CD3">
        <w:rPr>
          <w:sz w:val="16"/>
        </w:rPr>
        <w:t xml:space="preserve"> [</w:t>
      </w:r>
      <w:r w:rsidRPr="002D3064">
        <w:rPr>
          <w:rStyle w:val="StyleUnderline"/>
        </w:rPr>
        <w:t>attitude</w:t>
      </w:r>
      <w:r w:rsidRPr="00A40CD3">
        <w:rPr>
          <w:sz w:val="16"/>
        </w:rPr>
        <w:t xml:space="preserve">] </w:t>
      </w:r>
      <w:r w:rsidRPr="002D3064">
        <w:rPr>
          <w:rStyle w:val="StyleUnderline"/>
        </w:rPr>
        <w:t xml:space="preserve">about </w:t>
      </w:r>
      <w:r w:rsidRPr="002D3064">
        <w:rPr>
          <w:rStyle w:val="Emphasis"/>
        </w:rPr>
        <w:t>safety</w:t>
      </w:r>
      <w:r w:rsidRPr="00A40CD3">
        <w:rPr>
          <w:sz w:val="16"/>
        </w:rPr>
        <w:t xml:space="preserve">” has led to severe worker injuries, including at least one death (Taylor, 2023). Critically, over 600 of these injuries went unreported until the 2023 Reuters investigation. </w:t>
      </w:r>
      <w:r w:rsidRPr="000E1B04">
        <w:rPr>
          <w:rStyle w:val="StyleUnderline"/>
          <w:highlight w:val="cyan"/>
        </w:rPr>
        <w:t>This</w:t>
      </w:r>
      <w:r w:rsidRPr="003F1C60">
        <w:rPr>
          <w:rStyle w:val="StyleUnderline"/>
        </w:rPr>
        <w:t xml:space="preserve"> would </w:t>
      </w:r>
      <w:r w:rsidRPr="00A40CD3">
        <w:rPr>
          <w:sz w:val="16"/>
        </w:rPr>
        <w:t xml:space="preserve">likely </w:t>
      </w:r>
      <w:r w:rsidRPr="003F1C60">
        <w:rPr>
          <w:rStyle w:val="StyleUnderline"/>
        </w:rPr>
        <w:t xml:space="preserve">be </w:t>
      </w:r>
      <w:r w:rsidRPr="00543AC8">
        <w:rPr>
          <w:rStyle w:val="Emphasis"/>
          <w:highlight w:val="cyan"/>
        </w:rPr>
        <w:t>exacerbated</w:t>
      </w:r>
      <w:r w:rsidRPr="00543AC8">
        <w:rPr>
          <w:rStyle w:val="StyleUnderline"/>
          <w:highlight w:val="cyan"/>
        </w:rPr>
        <w:t xml:space="preserve"> when</w:t>
      </w:r>
      <w:r w:rsidRPr="003F1C60">
        <w:rPr>
          <w:rStyle w:val="StyleUnderline"/>
        </w:rPr>
        <w:t xml:space="preserve"> the </w:t>
      </w:r>
      <w:r w:rsidRPr="00543AC8">
        <w:rPr>
          <w:rStyle w:val="Emphasis"/>
          <w:highlight w:val="cyan"/>
        </w:rPr>
        <w:t>distance</w:t>
      </w:r>
      <w:r w:rsidRPr="003F1C60">
        <w:rPr>
          <w:rStyle w:val="StyleUnderline"/>
        </w:rPr>
        <w:t xml:space="preserve"> of space is </w:t>
      </w:r>
      <w:r w:rsidRPr="00543AC8">
        <w:rPr>
          <w:rStyle w:val="Emphasis"/>
          <w:highlight w:val="cyan"/>
        </w:rPr>
        <w:t>added</w:t>
      </w:r>
      <w:r w:rsidRPr="00A40CD3">
        <w:rPr>
          <w:sz w:val="16"/>
        </w:rPr>
        <w:t>, especially if worker communications are monitored, since the Reuters investigation relied in part on interviews with over three dozen people connected to SpaceX (Taylor, 2023). While the investigation also used public records, including “worker lawsuits, employee medical records, state workers’ compensation claims and emergency-call records” (Taylor, 2023), it is questionable the extent to which these would be available for colonist-workers in space. After all, the workers couldn’t call 911, and one must wonder how accessible their medical records would be, as well as how feasible it would be to file a lawsuit or workers’ compensation claim from space.</w:t>
      </w:r>
    </w:p>
    <w:p w14:paraId="0E6ACB8E" w14:textId="77777777" w:rsidR="00901FDC" w:rsidRPr="00A40CD3" w:rsidRDefault="00901FDC" w:rsidP="00901FDC">
      <w:pPr>
        <w:rPr>
          <w:sz w:val="16"/>
        </w:rPr>
      </w:pPr>
      <w:r w:rsidRPr="00A40CD3">
        <w:rPr>
          <w:sz w:val="16"/>
        </w:rPr>
        <w:t xml:space="preserve">Regardless, SpaceX is by no means unique in compromising safety for profit here on Earth. For example, on January 5, 2024, a large chunk of the fuselage blew out on Alaska Airlines Flight 1282 midair after a door plug failed. Early reports suggest that Alaska Airlines was aware that there were potential issues with the aircraft, since it “had been prevented from making long-haul flights over water” and the seats closest to the blowout had been removed. But even the Flight 1282 incident didn’t stop the airline from “briefly return [ing] some of its Max 9 s to service” before the FAA intervened (FitzGerald &amp; Armstrong, 2024). </w:t>
      </w:r>
    </w:p>
    <w:p w14:paraId="320FCE71" w14:textId="77777777" w:rsidR="00901FDC" w:rsidRPr="00A40CD3" w:rsidRDefault="00901FDC" w:rsidP="00901FDC">
      <w:pPr>
        <w:rPr>
          <w:sz w:val="16"/>
        </w:rPr>
      </w:pPr>
      <w:r w:rsidRPr="00A40CD3">
        <w:rPr>
          <w:sz w:val="16"/>
        </w:rPr>
        <w:t xml:space="preserve">Meanwhile, Boeing, the manufacturer of the 737 Max 9 s involved, had been permitted by the FAA to use its own employees to perform some of the required safety inspections as part of a longstanding “self-certifying program,” even after prior deadly incidents in 2018 and 2019 involving Boeing’s 737 Max 8 s (Krisher &amp; Koenig, 2024; Krisher et al., 2019). While the FAA is finally reconsidering that practice, these repeated incidents demonstrate that we cannot trust companies to ensure consumer and personnel safety of their own accord. That said, the Titan submersible tragedy illustrates what can happen when there is no government oversight at all. The Titan submersible had been built and operated by the private company OceanGate, and on June 18, 2023, it took five passengers down to view the remains of the Titanic. After contact was lost during the submersible’s descent, a search and rescue mission took place and eventually found the wreckage. The Titan was determined to have imploded, likely due to a structural failure, and everyone on board was killed. Reports later revealed that despite multiple warnings by both internal and external experts, OceanGate’s chief executive had insisted on continuing with the voyage anyway (Bogel-Burroughs et al., 2023). He died in the implosion with the rest of the passengers. </w:t>
      </w:r>
    </w:p>
    <w:p w14:paraId="236FA64F" w14:textId="77777777" w:rsidR="00901FDC" w:rsidRPr="00A40CD3" w:rsidRDefault="00901FDC" w:rsidP="00901FDC">
      <w:pPr>
        <w:rPr>
          <w:sz w:val="16"/>
        </w:rPr>
      </w:pPr>
      <w:r w:rsidRPr="00A40CD3">
        <w:rPr>
          <w:sz w:val="16"/>
        </w:rPr>
        <w:t xml:space="preserve">For many private prisons, compromising safety to save money has been a longstanding practice. Since the majority of operating costs goes to personnel, fewer staff is an obvious — but dangerous — way to cut costs. Private prison correctional officers are often paid less, which in turn attracts less qualified applicants. These less qualified hires then receive less training compared to their government counterparts, which can lead to more excessive force being used (Inman, 2012, pp. 182–184; Khey, 2015, pp. 6–7; Ogle, 1999, pp. 593–594). </w:t>
      </w:r>
    </w:p>
    <w:p w14:paraId="0D4BF5B3" w14:textId="77777777" w:rsidR="00901FDC" w:rsidRPr="00A40CD3" w:rsidRDefault="00901FDC" w:rsidP="00901FDC">
      <w:pPr>
        <w:rPr>
          <w:sz w:val="16"/>
        </w:rPr>
      </w:pPr>
      <w:r w:rsidRPr="00A40CD3">
        <w:rPr>
          <w:sz w:val="16"/>
        </w:rPr>
        <w:t>The danger of cutting corners speaks for itself when it comes to a private company establishing a colony in space, especially given the colony’s unavoidable physical distance and isolation. While one may rightfully point to the Challenger and Columbia disasters as evidence that NASA has had its own share of tragic incidents, its organizational issues are constrained and scrutinized by its role as a public agency in a way that would be impossible with a private company. In addition, as discussed in the next section, government agencies are subject to disclosure requirements that private companies are not.</w:t>
      </w:r>
    </w:p>
    <w:p w14:paraId="361D9511" w14:textId="77777777" w:rsidR="00901FDC" w:rsidRPr="00A40CD3" w:rsidRDefault="00901FDC" w:rsidP="00901FDC">
      <w:pPr>
        <w:rPr>
          <w:sz w:val="16"/>
        </w:rPr>
      </w:pPr>
      <w:r w:rsidRPr="00A40CD3">
        <w:rPr>
          <w:sz w:val="16"/>
        </w:rPr>
        <w:t>4.2. The lack of transparency and accountability</w:t>
      </w:r>
    </w:p>
    <w:p w14:paraId="27EC7A21" w14:textId="77777777" w:rsidR="00901FDC" w:rsidRPr="00A40CD3" w:rsidRDefault="00901FDC" w:rsidP="00901FDC">
      <w:pPr>
        <w:rPr>
          <w:sz w:val="16"/>
        </w:rPr>
      </w:pPr>
      <w:r w:rsidRPr="00A40CD3">
        <w:rPr>
          <w:sz w:val="16"/>
        </w:rPr>
        <w:t xml:space="preserve">Even though </w:t>
      </w:r>
      <w:r w:rsidRPr="00A37943">
        <w:rPr>
          <w:rStyle w:val="Emphasis"/>
        </w:rPr>
        <w:t xml:space="preserve">private </w:t>
      </w:r>
      <w:r w:rsidRPr="00A37943">
        <w:rPr>
          <w:rStyle w:val="Emphasis"/>
          <w:highlight w:val="cyan"/>
        </w:rPr>
        <w:t>contractors</w:t>
      </w:r>
      <w:r w:rsidRPr="00A40CD3">
        <w:rPr>
          <w:sz w:val="16"/>
        </w:rPr>
        <w:t xml:space="preserve"> receive taxpayer money via government contracts, they </w:t>
      </w:r>
      <w:r w:rsidRPr="00070B2B">
        <w:rPr>
          <w:rStyle w:val="Emphasis"/>
        </w:rPr>
        <w:t xml:space="preserve">generally </w:t>
      </w:r>
      <w:r w:rsidRPr="00070B2B">
        <w:rPr>
          <w:rStyle w:val="Emphasis"/>
          <w:highlight w:val="cyan"/>
        </w:rPr>
        <w:t>avoid</w:t>
      </w:r>
      <w:r w:rsidRPr="00070B2B">
        <w:rPr>
          <w:rStyle w:val="StyleUnderline"/>
        </w:rPr>
        <w:t xml:space="preserve"> the </w:t>
      </w:r>
      <w:r w:rsidRPr="00070B2B">
        <w:rPr>
          <w:rStyle w:val="Emphasis"/>
          <w:highlight w:val="cyan"/>
        </w:rPr>
        <w:t>transparency</w:t>
      </w:r>
      <w:r w:rsidRPr="00070B2B">
        <w:rPr>
          <w:rStyle w:val="StyleUnderline"/>
          <w:highlight w:val="cyan"/>
        </w:rPr>
        <w:t xml:space="preserve"> and </w:t>
      </w:r>
      <w:r w:rsidRPr="00070B2B">
        <w:rPr>
          <w:rStyle w:val="Emphasis"/>
          <w:highlight w:val="cyan"/>
        </w:rPr>
        <w:t>accountability</w:t>
      </w:r>
      <w:r w:rsidRPr="00A40CD3">
        <w:rPr>
          <w:sz w:val="16"/>
        </w:rPr>
        <w:t xml:space="preserve"> of the public sector in the United States. For instance, in 2001, the U.S. Supreme Court ruled that there is no implied federal “right of action for damages against private entities” for violations of constitutional rights, even if they are “acting under color of federal law” (Correctional Services Corporation v. Malesko, 2001). While the Court noted that such private entities would still be subject to state tort laws, the lack of a federal remedy conveys that private prison companies need not concern themselves with prisoners’ constitutional rights outside of the overlap with tort law.</w:t>
      </w:r>
    </w:p>
    <w:p w14:paraId="36160C5F" w14:textId="77777777" w:rsidR="00901FDC" w:rsidRPr="00A40CD3" w:rsidRDefault="00901FDC" w:rsidP="00901FDC">
      <w:pPr>
        <w:rPr>
          <w:sz w:val="16"/>
        </w:rPr>
      </w:pPr>
      <w:r w:rsidRPr="00A40CD3">
        <w:rPr>
          <w:sz w:val="16"/>
        </w:rPr>
        <w:t xml:space="preserve">Similarly, private prison companies in the U.S. are not subject to disclosure laws like the Freedom of Information Act. While there are signs that this is beginning to change despite private prison companies’ lobbying efforts (Eisen, 2018, pp. 197–198), the reluctance of these companies to proffer such information makes it clear that compliance must be required and enforced. In discussing the importance of transparency and accountability in good governance, Headley and Garcia-Zamor (2014) note: </w:t>
      </w:r>
    </w:p>
    <w:p w14:paraId="06E55DD3" w14:textId="77777777" w:rsidR="00901FDC" w:rsidRPr="00A40CD3" w:rsidRDefault="00901FDC" w:rsidP="00901FDC">
      <w:pPr>
        <w:ind w:left="720"/>
        <w:rPr>
          <w:sz w:val="16"/>
        </w:rPr>
      </w:pPr>
      <w:r w:rsidRPr="00F25B22">
        <w:rPr>
          <w:rStyle w:val="Emphasis"/>
          <w:highlight w:val="cyan"/>
        </w:rPr>
        <w:t>Private</w:t>
      </w:r>
      <w:r w:rsidRPr="00F25B22">
        <w:rPr>
          <w:rStyle w:val="StyleUnderline"/>
        </w:rPr>
        <w:t xml:space="preserve"> agencies</w:t>
      </w:r>
      <w:r w:rsidRPr="00A40CD3">
        <w:rPr>
          <w:sz w:val="16"/>
        </w:rPr>
        <w:t xml:space="preserve"> that are providing public goods </w:t>
      </w:r>
      <w:r w:rsidRPr="00F25B22">
        <w:rPr>
          <w:rStyle w:val="StyleUnderline"/>
        </w:rPr>
        <w:t xml:space="preserve">tend to </w:t>
      </w:r>
      <w:r w:rsidRPr="007060A8">
        <w:rPr>
          <w:rStyle w:val="StyleUnderline"/>
          <w:highlight w:val="cyan"/>
        </w:rPr>
        <w:t xml:space="preserve">utilize </w:t>
      </w:r>
      <w:r w:rsidRPr="007060A8">
        <w:rPr>
          <w:rStyle w:val="Emphasis"/>
          <w:highlight w:val="cyan"/>
        </w:rPr>
        <w:t>confidentiality clauses</w:t>
      </w:r>
      <w:r w:rsidRPr="00A40CD3">
        <w:rPr>
          <w:sz w:val="16"/>
        </w:rPr>
        <w:t xml:space="preserve"> as an attempt </w:t>
      </w:r>
      <w:r w:rsidRPr="007060A8">
        <w:rPr>
          <w:rStyle w:val="StyleUnderline"/>
          <w:highlight w:val="cyan"/>
        </w:rPr>
        <w:t xml:space="preserve">to </w:t>
      </w:r>
      <w:r w:rsidRPr="007060A8">
        <w:rPr>
          <w:rStyle w:val="Emphasis"/>
          <w:highlight w:val="cyan"/>
        </w:rPr>
        <w:t>hide info</w:t>
      </w:r>
      <w:r w:rsidRPr="00A30E66">
        <w:rPr>
          <w:rStyle w:val="StyleUnderline"/>
        </w:rPr>
        <w:t xml:space="preserve">rmation that should be </w:t>
      </w:r>
      <w:r w:rsidRPr="00A30E66">
        <w:rPr>
          <w:rStyle w:val="Emphasis"/>
        </w:rPr>
        <w:t>shared</w:t>
      </w:r>
      <w:r w:rsidRPr="00A40CD3">
        <w:rPr>
          <w:sz w:val="16"/>
        </w:rPr>
        <w:t xml:space="preserve"> with the government and public, which in turn reduces transparency and dampens accountability. Even when problems arise in regards to the lack of adherence to the terms of a contract, these confidentiality clauses and issues relating to trade secrets allow private agencies to limit the amount of public scrutiny available, which further hinders accountability and opens the door to corruption. (p. 26)</w:t>
      </w:r>
    </w:p>
    <w:p w14:paraId="284D1BCE" w14:textId="77777777" w:rsidR="00901FDC" w:rsidRPr="00A40CD3" w:rsidRDefault="00901FDC" w:rsidP="00901FDC">
      <w:pPr>
        <w:rPr>
          <w:sz w:val="16"/>
        </w:rPr>
      </w:pPr>
      <w:r w:rsidRPr="00A40CD3">
        <w:rPr>
          <w:sz w:val="16"/>
        </w:rPr>
        <w:t>Nor are private prison companies the only example of the lack of accountability in privatization in the U.S. For instance, even though charter schools are subject to more transparency requirements than most private companies providing public goods, there have been numerous scandals across the country. Such stories include online charter schools inflating their enrollment records to receive more funding, as well as founders diverting taxpayer money for their personal use or other businesses, using the money for extravagances like a private jet, or self-dealing by renting properties to their schools at exorbitant rates (Strauss, 2020).</w:t>
      </w:r>
    </w:p>
    <w:p w14:paraId="3130717F" w14:textId="77777777" w:rsidR="00901FDC" w:rsidRPr="00A40CD3" w:rsidRDefault="00901FDC" w:rsidP="00901FDC">
      <w:pPr>
        <w:rPr>
          <w:sz w:val="16"/>
        </w:rPr>
      </w:pPr>
      <w:r w:rsidRPr="00A40CD3">
        <w:rPr>
          <w:sz w:val="16"/>
        </w:rPr>
        <w:t xml:space="preserve">As many scholars have noted, </w:t>
      </w:r>
      <w:r w:rsidRPr="00681086">
        <w:rPr>
          <w:rStyle w:val="StyleUnderline"/>
          <w:highlight w:val="cyan"/>
        </w:rPr>
        <w:t>there is</w:t>
      </w:r>
      <w:r w:rsidRPr="00A40CD3">
        <w:rPr>
          <w:sz w:val="16"/>
        </w:rPr>
        <w:t xml:space="preserve"> almost </w:t>
      </w:r>
      <w:r w:rsidRPr="00681086">
        <w:rPr>
          <w:rStyle w:val="Emphasis"/>
        </w:rPr>
        <w:t xml:space="preserve">always </w:t>
      </w:r>
      <w:r w:rsidRPr="00681086">
        <w:rPr>
          <w:rStyle w:val="Emphasis"/>
          <w:highlight w:val="cyan"/>
        </w:rPr>
        <w:t>info</w:t>
      </w:r>
      <w:r w:rsidRPr="00681086">
        <w:rPr>
          <w:rStyle w:val="StyleUnderline"/>
        </w:rPr>
        <w:t xml:space="preserve">rmation </w:t>
      </w:r>
      <w:r w:rsidRPr="00681086">
        <w:rPr>
          <w:rStyle w:val="Emphasis"/>
          <w:highlight w:val="cyan"/>
        </w:rPr>
        <w:t>asymmetry</w:t>
      </w:r>
      <w:r w:rsidRPr="00681086">
        <w:rPr>
          <w:rStyle w:val="StyleUnderline"/>
          <w:highlight w:val="cyan"/>
        </w:rPr>
        <w:t xml:space="preserve"> between </w:t>
      </w:r>
      <w:r w:rsidRPr="00681086">
        <w:rPr>
          <w:rStyle w:val="Emphasis"/>
        </w:rPr>
        <w:t>principals</w:t>
      </w:r>
      <w:r w:rsidRPr="00681086">
        <w:rPr>
          <w:rStyle w:val="StyleUnderline"/>
        </w:rPr>
        <w:t xml:space="preserve"> and </w:t>
      </w:r>
      <w:r w:rsidRPr="00681086">
        <w:rPr>
          <w:rStyle w:val="Emphasis"/>
          <w:highlight w:val="cyan"/>
        </w:rPr>
        <w:t>agents</w:t>
      </w:r>
      <w:r w:rsidRPr="00A40CD3">
        <w:rPr>
          <w:sz w:val="16"/>
        </w:rPr>
        <w:t xml:space="preserve">, where agents usually have more information because they’re the ones carrying out the work and thus have some discretion regarding what they share with the principal (Headley &amp; Garcia-Zamor, 2014, p. 29; Inman, 2012, pp. 189–190). For a space colony, such information </w:t>
      </w:r>
      <w:r w:rsidRPr="00043167">
        <w:rPr>
          <w:rStyle w:val="Emphasis"/>
        </w:rPr>
        <w:t>asymmetry</w:t>
      </w:r>
      <w:r w:rsidRPr="00043167">
        <w:rPr>
          <w:rStyle w:val="StyleUnderline"/>
        </w:rPr>
        <w:t xml:space="preserve"> would be </w:t>
      </w:r>
      <w:r w:rsidRPr="00043167">
        <w:rPr>
          <w:rStyle w:val="Emphasis"/>
          <w:highlight w:val="cyan"/>
        </w:rPr>
        <w:t>exacerbated</w:t>
      </w:r>
      <w:r w:rsidRPr="00043167">
        <w:rPr>
          <w:rStyle w:val="StyleUnderline"/>
          <w:highlight w:val="cyan"/>
        </w:rPr>
        <w:t xml:space="preserve"> by</w:t>
      </w:r>
      <w:r w:rsidRPr="00043167">
        <w:rPr>
          <w:rStyle w:val="StyleUnderline"/>
        </w:rPr>
        <w:t xml:space="preserve"> the </w:t>
      </w:r>
      <w:r w:rsidRPr="00043167">
        <w:rPr>
          <w:rStyle w:val="Emphasis"/>
        </w:rPr>
        <w:t xml:space="preserve">sheer </w:t>
      </w:r>
      <w:r w:rsidRPr="00043167">
        <w:rPr>
          <w:rStyle w:val="Emphasis"/>
          <w:highlight w:val="cyan"/>
        </w:rPr>
        <w:t>physical</w:t>
      </w:r>
      <w:r w:rsidRPr="00043167">
        <w:rPr>
          <w:rStyle w:val="StyleUnderline"/>
          <w:highlight w:val="cyan"/>
        </w:rPr>
        <w:t xml:space="preserve"> distance and</w:t>
      </w:r>
      <w:r w:rsidRPr="00043167">
        <w:rPr>
          <w:rStyle w:val="StyleUnderline"/>
        </w:rPr>
        <w:t xml:space="preserve"> potential </w:t>
      </w:r>
      <w:r w:rsidRPr="00043167">
        <w:rPr>
          <w:rStyle w:val="Emphasis"/>
          <w:highlight w:val="cyan"/>
        </w:rPr>
        <w:t>communication</w:t>
      </w:r>
      <w:r w:rsidRPr="00043167">
        <w:rPr>
          <w:rStyle w:val="Emphasis"/>
        </w:rPr>
        <w:t xml:space="preserve"> control</w:t>
      </w:r>
      <w:r w:rsidRPr="00A40CD3">
        <w:rPr>
          <w:sz w:val="16"/>
        </w:rPr>
        <w:t xml:space="preserve">. While that same physical distance and control is what put the astronauts in a superior bargaining position in the 1973 Skylab strike, there is a critical difference between the perceived inconvenience of workers protesting demanding labor conditions and the risk of private actors </w:t>
      </w:r>
      <w:r w:rsidRPr="0005489E">
        <w:rPr>
          <w:rStyle w:val="Emphasis"/>
          <w:highlight w:val="cyan"/>
        </w:rPr>
        <w:t>avoiding</w:t>
      </w:r>
      <w:r w:rsidRPr="0005489E">
        <w:rPr>
          <w:rStyle w:val="StyleUnderline"/>
        </w:rPr>
        <w:t xml:space="preserve"> transparency and </w:t>
      </w:r>
      <w:r w:rsidRPr="0005489E">
        <w:rPr>
          <w:rStyle w:val="StyleUnderline"/>
          <w:highlight w:val="cyan"/>
        </w:rPr>
        <w:t xml:space="preserve">accountability to </w:t>
      </w:r>
      <w:r w:rsidRPr="0005489E">
        <w:rPr>
          <w:rStyle w:val="Emphasis"/>
          <w:highlight w:val="cyan"/>
        </w:rPr>
        <w:t>max</w:t>
      </w:r>
      <w:r w:rsidRPr="0005489E">
        <w:rPr>
          <w:rStyle w:val="StyleUnderline"/>
        </w:rPr>
        <w:t xml:space="preserve">imize </w:t>
      </w:r>
      <w:r w:rsidRPr="0005489E">
        <w:rPr>
          <w:rStyle w:val="Emphasis"/>
          <w:highlight w:val="cyan"/>
        </w:rPr>
        <w:t>profit</w:t>
      </w:r>
      <w:r w:rsidRPr="00A40CD3">
        <w:rPr>
          <w:sz w:val="16"/>
        </w:rPr>
        <w:t>.</w:t>
      </w:r>
    </w:p>
    <w:p w14:paraId="2A7EEFCD" w14:textId="77777777" w:rsidR="00901FDC" w:rsidRPr="00A40CD3" w:rsidRDefault="00901FDC" w:rsidP="00901FDC">
      <w:pPr>
        <w:rPr>
          <w:sz w:val="16"/>
        </w:rPr>
      </w:pPr>
      <w:r w:rsidRPr="00A40CD3">
        <w:rPr>
          <w:sz w:val="16"/>
        </w:rPr>
        <w:t>Attempts can and should be made during the contracting process to minimize opportunities for the colonizing company to profit at the expense of the public good. However, there is an inherent catch-22 in government contracts. If they are too detailed, the company loses the flexibility to adapt to changing circumstances. Yet if the contracts are too vague, they leave the door wide open for corruption and malfeasance. Of course, it is almost impossible to account for every situation when contracting for a space colony, since it has never been done before. But given the importance of space colonization to the future of humanity, it’s critical that: (a) any confidentiality clauses be written and construed as narrowly as possible, and (b) workers’ communications be protected for the reasons discussed above.</w:t>
      </w:r>
    </w:p>
    <w:p w14:paraId="62C25D11" w14:textId="77777777" w:rsidR="00901FDC" w:rsidRPr="00A40CD3" w:rsidRDefault="00901FDC" w:rsidP="00901FDC">
      <w:pPr>
        <w:rPr>
          <w:sz w:val="16"/>
        </w:rPr>
      </w:pPr>
      <w:r w:rsidRPr="00A40CD3">
        <w:rPr>
          <w:sz w:val="16"/>
        </w:rPr>
        <w:t xml:space="preserve">Indeed, due to the lack of transparency, </w:t>
      </w:r>
      <w:r w:rsidRPr="0073270E">
        <w:rPr>
          <w:rStyle w:val="StyleUnderline"/>
          <w:highlight w:val="cyan"/>
        </w:rPr>
        <w:t xml:space="preserve">it’s </w:t>
      </w:r>
      <w:r w:rsidRPr="0073270E">
        <w:rPr>
          <w:rStyle w:val="Emphasis"/>
          <w:highlight w:val="cyan"/>
        </w:rPr>
        <w:t>unclear</w:t>
      </w:r>
      <w:r w:rsidRPr="0005489E">
        <w:rPr>
          <w:rStyle w:val="StyleUnderline"/>
        </w:rPr>
        <w:t xml:space="preserve"> whether </w:t>
      </w:r>
      <w:r w:rsidRPr="0073270E">
        <w:rPr>
          <w:rStyle w:val="StyleUnderline"/>
          <w:highlight w:val="cyan"/>
        </w:rPr>
        <w:t>privatization</w:t>
      </w:r>
      <w:r w:rsidRPr="0005489E">
        <w:rPr>
          <w:rStyle w:val="StyleUnderline"/>
        </w:rPr>
        <w:t xml:space="preserve"> actually does </w:t>
      </w:r>
      <w:r w:rsidRPr="0073270E">
        <w:rPr>
          <w:rStyle w:val="Emphasis"/>
          <w:highlight w:val="cyan"/>
        </w:rPr>
        <w:t>save money</w:t>
      </w:r>
      <w:r w:rsidRPr="00A40CD3">
        <w:rPr>
          <w:sz w:val="16"/>
        </w:rPr>
        <w:t>. For instance, with regard to private prison companies in the U.S., “[t]he GAO has concluded many times that there is insufficient data to determine whether public or private prisons are more cost effective” (Eisen, 2018, p. 174). Nor is it necessarily true that privatization leads to greater efficiency, especially in a noncompetitive market as here with SpaceX’s dominance in spaceflight technology. As Eisen (2018) notes in the case of corrections, “With fewer private firms managing prisons, and the ones that do growing more powerful, there is less incentive to prove significant cost savings or better outcomes” (p. 203). Similarly, Johnston (1990) warns that privatization can lead to “a weakening of accountability linkages between citizens and government and the possibility that costs could rise, thereby reducing productivity, if contracting occurs in a noncompetitive environment” (p. 191).</w:t>
      </w:r>
    </w:p>
    <w:p w14:paraId="55794DF6" w14:textId="77777777" w:rsidR="00901FDC" w:rsidRDefault="00901FDC" w:rsidP="00901FDC">
      <w:pPr>
        <w:pStyle w:val="Heading4"/>
      </w:pPr>
      <w:r>
        <w:t xml:space="preserve">Zitelmann is </w:t>
      </w:r>
      <w:r>
        <w:rPr>
          <w:u w:val="single"/>
        </w:rPr>
        <w:t>ONLY</w:t>
      </w:r>
      <w:r>
        <w:t xml:space="preserve"> about asteroids, not ‘all existential threats,’ inserted for reference.</w:t>
      </w:r>
    </w:p>
    <w:p w14:paraId="29B0A8B7" w14:textId="77777777" w:rsidR="00901FDC" w:rsidRPr="001C197B" w:rsidRDefault="00901FDC" w:rsidP="00901FDC">
      <w:r>
        <w:rPr>
          <w:rStyle w:val="Style13ptBold"/>
        </w:rPr>
        <w:t xml:space="preserve">2AC </w:t>
      </w:r>
      <w:r w:rsidRPr="001C197B">
        <w:rPr>
          <w:rStyle w:val="Style13ptBold"/>
        </w:rPr>
        <w:t>Zitelmann ’24</w:t>
      </w:r>
      <w:r w:rsidRPr="001C197B">
        <w:t xml:space="preserve"> [Rainer; October 21; German historian and sociologist, Independent scholar, Ph.D. in History from the Technical University of Darmstadt, Ph.D. in Sociology from the University of Potsdam; Economic Affairs, “Anti-Capitalists, Post-Colonialists, and the Controversy about the ‘Colonisation of Space</w:t>
      </w:r>
      <w:r>
        <w:t>,</w:t>
      </w:r>
      <w:r w:rsidRPr="001C197B">
        <w:t>’” vol. 44]</w:t>
      </w:r>
    </w:p>
    <w:p w14:paraId="79453FDB" w14:textId="77777777" w:rsidR="00901FDC" w:rsidRPr="001C197B" w:rsidRDefault="00901FDC" w:rsidP="00901FDC">
      <w:pPr>
        <w:rPr>
          <w:sz w:val="8"/>
          <w:szCs w:val="14"/>
        </w:rPr>
      </w:pPr>
      <w:r w:rsidRPr="001C197B">
        <w:rPr>
          <w:sz w:val="8"/>
          <w:szCs w:val="14"/>
        </w:rPr>
        <w:t xml:space="preserve">Elon Musk argues that </w:t>
      </w:r>
      <w:r w:rsidRPr="001C197B">
        <w:rPr>
          <w:strike/>
          <w:sz w:val="8"/>
          <w:szCs w:val="14"/>
        </w:rPr>
        <w:t>mankind</w:t>
      </w:r>
      <w:r w:rsidRPr="001C197B">
        <w:rPr>
          <w:sz w:val="8"/>
          <w:szCs w:val="14"/>
        </w:rPr>
        <w:t xml:space="preserve"> [</w:t>
      </w:r>
      <w:r w:rsidRPr="001C197B">
        <w:rPr>
          <w:rStyle w:val="StyleUnderline"/>
          <w:sz w:val="14"/>
          <w:szCs w:val="14"/>
        </w:rPr>
        <w:t>humankind</w:t>
      </w:r>
      <w:r w:rsidRPr="001C197B">
        <w:rPr>
          <w:sz w:val="8"/>
          <w:szCs w:val="14"/>
        </w:rPr>
        <w:t xml:space="preserve">] essentially </w:t>
      </w:r>
      <w:r w:rsidRPr="001C197B">
        <w:rPr>
          <w:rStyle w:val="StyleUnderline"/>
          <w:sz w:val="14"/>
          <w:szCs w:val="14"/>
        </w:rPr>
        <w:t>has</w:t>
      </w:r>
      <w:r w:rsidRPr="001C197B">
        <w:rPr>
          <w:sz w:val="8"/>
          <w:szCs w:val="14"/>
        </w:rPr>
        <w:t xml:space="preserve"> a </w:t>
      </w:r>
      <w:r w:rsidRPr="001C197B">
        <w:rPr>
          <w:rStyle w:val="StyleUnderline"/>
          <w:sz w:val="14"/>
          <w:szCs w:val="14"/>
        </w:rPr>
        <w:t xml:space="preserve">duty to </w:t>
      </w:r>
      <w:r w:rsidRPr="001C197B">
        <w:rPr>
          <w:rStyle w:val="Emphasis"/>
          <w:sz w:val="16"/>
          <w:szCs w:val="14"/>
        </w:rPr>
        <w:t>colonise other planets</w:t>
      </w:r>
      <w:r w:rsidRPr="001C197B">
        <w:rPr>
          <w:sz w:val="8"/>
          <w:szCs w:val="14"/>
        </w:rPr>
        <w:t xml:space="preserve"> because </w:t>
      </w:r>
      <w:r w:rsidRPr="001C197B">
        <w:rPr>
          <w:rStyle w:val="StyleUnderline"/>
          <w:sz w:val="14"/>
          <w:szCs w:val="14"/>
        </w:rPr>
        <w:t>sooner or later</w:t>
      </w:r>
      <w:r w:rsidRPr="001C197B">
        <w:rPr>
          <w:sz w:val="8"/>
          <w:szCs w:val="14"/>
        </w:rPr>
        <w:t xml:space="preserve"> an </w:t>
      </w:r>
      <w:r w:rsidRPr="001C197B">
        <w:rPr>
          <w:rStyle w:val="Emphasis"/>
          <w:highlight w:val="lightGray"/>
        </w:rPr>
        <w:t>asteroid impact</w:t>
      </w:r>
      <w:r w:rsidRPr="001C197B">
        <w:rPr>
          <w:sz w:val="8"/>
          <w:szCs w:val="14"/>
        </w:rPr>
        <w:t xml:space="preserve"> could </w:t>
      </w:r>
      <w:r w:rsidRPr="001C197B">
        <w:rPr>
          <w:rStyle w:val="StyleUnderline"/>
          <w:sz w:val="14"/>
          <w:szCs w:val="14"/>
          <w:highlight w:val="cyan"/>
        </w:rPr>
        <w:t>lead to</w:t>
      </w:r>
      <w:r w:rsidRPr="001C197B">
        <w:rPr>
          <w:sz w:val="8"/>
          <w:szCs w:val="14"/>
        </w:rPr>
        <w:t xml:space="preserve"> the </w:t>
      </w:r>
      <w:r w:rsidRPr="001C197B">
        <w:rPr>
          <w:rStyle w:val="Emphasis"/>
          <w:sz w:val="16"/>
          <w:szCs w:val="14"/>
          <w:highlight w:val="cyan"/>
        </w:rPr>
        <w:t>extinction</w:t>
      </w:r>
      <w:r w:rsidRPr="001C197B">
        <w:rPr>
          <w:sz w:val="8"/>
          <w:szCs w:val="14"/>
        </w:rPr>
        <w:t xml:space="preserve"> of our species. Researchers today widely concur that the </w:t>
      </w:r>
      <w:r w:rsidRPr="001C197B">
        <w:rPr>
          <w:rStyle w:val="Emphasis"/>
          <w:highlight w:val="lightGray"/>
        </w:rPr>
        <w:t>dinosaurs</w:t>
      </w:r>
      <w:r w:rsidRPr="001C197B">
        <w:rPr>
          <w:sz w:val="8"/>
          <w:szCs w:val="14"/>
        </w:rPr>
        <w:t xml:space="preserve"> – </w:t>
      </w:r>
      <w:r w:rsidRPr="001C197B">
        <w:rPr>
          <w:rStyle w:val="StyleUnderline"/>
          <w:sz w:val="14"/>
          <w:szCs w:val="14"/>
        </w:rPr>
        <w:t xml:space="preserve">along with </w:t>
      </w:r>
      <w:r w:rsidRPr="001C197B">
        <w:rPr>
          <w:rStyle w:val="Emphasis"/>
          <w:sz w:val="16"/>
          <w:szCs w:val="14"/>
        </w:rPr>
        <w:t>75 per cent</w:t>
      </w:r>
      <w:r w:rsidRPr="001C197B">
        <w:rPr>
          <w:rStyle w:val="StyleUnderline"/>
          <w:sz w:val="14"/>
          <w:szCs w:val="14"/>
        </w:rPr>
        <w:t xml:space="preserve"> of</w:t>
      </w:r>
      <w:r w:rsidRPr="001C197B">
        <w:rPr>
          <w:sz w:val="8"/>
          <w:szCs w:val="14"/>
        </w:rPr>
        <w:t xml:space="preserve"> other </w:t>
      </w:r>
      <w:r w:rsidRPr="001C197B">
        <w:rPr>
          <w:rStyle w:val="StyleUnderline"/>
          <w:sz w:val="14"/>
          <w:szCs w:val="14"/>
        </w:rPr>
        <w:t>life</w:t>
      </w:r>
      <w:r w:rsidRPr="001C197B">
        <w:rPr>
          <w:sz w:val="8"/>
          <w:szCs w:val="14"/>
        </w:rPr>
        <w:t xml:space="preserve"> on Earth – were </w:t>
      </w:r>
      <w:r w:rsidRPr="001C197B">
        <w:rPr>
          <w:rStyle w:val="StyleUnderline"/>
          <w:sz w:val="14"/>
          <w:szCs w:val="14"/>
        </w:rPr>
        <w:t>wiped out by</w:t>
      </w:r>
      <w:r w:rsidRPr="001C197B">
        <w:rPr>
          <w:sz w:val="8"/>
          <w:szCs w:val="14"/>
        </w:rPr>
        <w:t xml:space="preserve"> a </w:t>
      </w:r>
      <w:r w:rsidRPr="001C197B">
        <w:rPr>
          <w:rStyle w:val="Emphasis"/>
          <w:highlight w:val="lightGray"/>
        </w:rPr>
        <w:t>meteorite strike</w:t>
      </w:r>
      <w:r w:rsidRPr="001C197B">
        <w:rPr>
          <w:sz w:val="8"/>
          <w:szCs w:val="14"/>
        </w:rPr>
        <w:t xml:space="preserve"> 66 million years ago. There is plenty of evidence of </w:t>
      </w:r>
      <w:r w:rsidRPr="001C197B">
        <w:rPr>
          <w:rStyle w:val="Emphasis"/>
          <w:highlight w:val="lightGray"/>
        </w:rPr>
        <w:t>past asteroid collisions</w:t>
      </w:r>
      <w:r w:rsidRPr="001C197B">
        <w:rPr>
          <w:sz w:val="8"/>
          <w:szCs w:val="14"/>
        </w:rPr>
        <w:t xml:space="preserve">; our planet Earth bears the visible scars of countless impacts in the form of </w:t>
      </w:r>
      <w:r w:rsidRPr="001C197B">
        <w:rPr>
          <w:rStyle w:val="Emphasis"/>
          <w:highlight w:val="lightGray"/>
        </w:rPr>
        <w:t>craters</w:t>
      </w:r>
      <w:r w:rsidRPr="001C197B">
        <w:rPr>
          <w:sz w:val="8"/>
          <w:szCs w:val="14"/>
        </w:rPr>
        <w:t xml:space="preserve"> that can still be seen today. An </w:t>
      </w:r>
      <w:r w:rsidRPr="001C197B">
        <w:rPr>
          <w:rStyle w:val="Emphasis"/>
          <w:highlight w:val="lightGray"/>
        </w:rPr>
        <w:t>asteroid</w:t>
      </w:r>
      <w:r w:rsidRPr="001C197B">
        <w:rPr>
          <w:sz w:val="8"/>
          <w:szCs w:val="14"/>
        </w:rPr>
        <w:t xml:space="preserve"> with a diameter of 30–50 metres hit Arizona 50,000 years ago with 150 times the force of the atomic bomb that destroyed Hiroshima. Asteroids are often smaller, such as the one that hit the Pacific Ocean on 1 October 1990, although even that had the same explosive power as a Nagasaki bomb. If it had hit a populated area, such as a city, tens or even hundreds of thousands of people would have died.</w:t>
      </w:r>
    </w:p>
    <w:p w14:paraId="70AFAA6B" w14:textId="77777777" w:rsidR="00901FDC" w:rsidRPr="001C197B" w:rsidRDefault="00901FDC" w:rsidP="00901FDC">
      <w:pPr>
        <w:rPr>
          <w:sz w:val="8"/>
          <w:szCs w:val="14"/>
        </w:rPr>
      </w:pPr>
      <w:r w:rsidRPr="001C197B">
        <w:rPr>
          <w:rStyle w:val="StyleUnderline"/>
          <w:sz w:val="14"/>
          <w:szCs w:val="14"/>
        </w:rPr>
        <w:t xml:space="preserve">It's </w:t>
      </w:r>
      <w:r w:rsidRPr="001C197B">
        <w:rPr>
          <w:rStyle w:val="StyleUnderline"/>
          <w:sz w:val="14"/>
          <w:szCs w:val="14"/>
          <w:highlight w:val="cyan"/>
        </w:rPr>
        <w:t>not</w:t>
      </w:r>
      <w:r w:rsidRPr="001C197B">
        <w:rPr>
          <w:rStyle w:val="StyleUnderline"/>
          <w:sz w:val="14"/>
          <w:szCs w:val="14"/>
        </w:rPr>
        <w:t xml:space="preserve"> a question of </w:t>
      </w:r>
      <w:r w:rsidRPr="001C197B">
        <w:rPr>
          <w:rStyle w:val="Emphasis"/>
          <w:sz w:val="16"/>
          <w:szCs w:val="14"/>
          <w:highlight w:val="cyan"/>
        </w:rPr>
        <w:t>whether</w:t>
      </w:r>
      <w:r w:rsidRPr="001C197B">
        <w:rPr>
          <w:sz w:val="8"/>
          <w:szCs w:val="14"/>
        </w:rPr>
        <w:t xml:space="preserve"> another </w:t>
      </w:r>
      <w:r w:rsidRPr="001C197B">
        <w:rPr>
          <w:rStyle w:val="StyleUnderline"/>
          <w:sz w:val="14"/>
          <w:szCs w:val="14"/>
        </w:rPr>
        <w:t>asteroid</w:t>
      </w:r>
      <w:r w:rsidRPr="001C197B">
        <w:rPr>
          <w:sz w:val="8"/>
          <w:szCs w:val="14"/>
        </w:rPr>
        <w:t xml:space="preserve"> capable of </w:t>
      </w:r>
      <w:r w:rsidRPr="001C197B">
        <w:rPr>
          <w:rStyle w:val="StyleUnderline"/>
          <w:sz w:val="14"/>
          <w:szCs w:val="14"/>
        </w:rPr>
        <w:t xml:space="preserve">causing </w:t>
      </w:r>
      <w:r w:rsidRPr="001C197B">
        <w:rPr>
          <w:rStyle w:val="Emphasis"/>
          <w:sz w:val="16"/>
          <w:szCs w:val="14"/>
        </w:rPr>
        <w:t>mass extinction</w:t>
      </w:r>
      <w:r w:rsidRPr="001C197B">
        <w:rPr>
          <w:rStyle w:val="StyleUnderline"/>
          <w:sz w:val="14"/>
          <w:szCs w:val="14"/>
        </w:rPr>
        <w:t xml:space="preserve"> will hit the Earth</w:t>
      </w:r>
      <w:r w:rsidRPr="001C197B">
        <w:rPr>
          <w:sz w:val="8"/>
          <w:szCs w:val="14"/>
        </w:rPr>
        <w:t xml:space="preserve"> at some point, </w:t>
      </w:r>
      <w:r w:rsidRPr="001C197B">
        <w:rPr>
          <w:rStyle w:val="StyleUnderline"/>
          <w:sz w:val="14"/>
          <w:szCs w:val="14"/>
          <w:highlight w:val="cyan"/>
        </w:rPr>
        <w:t xml:space="preserve">but </w:t>
      </w:r>
      <w:r w:rsidRPr="001C197B">
        <w:rPr>
          <w:rStyle w:val="Emphasis"/>
          <w:highlight w:val="lightGray"/>
        </w:rPr>
        <w:t>when</w:t>
      </w:r>
      <w:r w:rsidRPr="001C197B">
        <w:rPr>
          <w:sz w:val="8"/>
          <w:szCs w:val="14"/>
        </w:rPr>
        <w:t xml:space="preserve">. While science fiction movies such as Armageddon depict scenarios in which </w:t>
      </w:r>
      <w:r w:rsidRPr="001C197B">
        <w:rPr>
          <w:rStyle w:val="Emphasis"/>
          <w:highlight w:val="lightGray"/>
        </w:rPr>
        <w:t>asteroids</w:t>
      </w:r>
      <w:r w:rsidRPr="001C197B">
        <w:rPr>
          <w:sz w:val="8"/>
          <w:szCs w:val="14"/>
        </w:rPr>
        <w:t xml:space="preserve"> are successfully destroyed or diverted from their paths, the reality of such a feat would be far more complex. For Elon Musk, the </w:t>
      </w:r>
      <w:r w:rsidRPr="001C197B">
        <w:rPr>
          <w:rStyle w:val="Emphasis"/>
          <w:sz w:val="16"/>
          <w:szCs w:val="14"/>
        </w:rPr>
        <w:t xml:space="preserve">human </w:t>
      </w:r>
      <w:r w:rsidRPr="001C197B">
        <w:rPr>
          <w:rStyle w:val="Emphasis"/>
          <w:sz w:val="16"/>
          <w:szCs w:val="14"/>
          <w:highlight w:val="cyan"/>
        </w:rPr>
        <w:t>settlement</w:t>
      </w:r>
      <w:r w:rsidRPr="001C197B">
        <w:rPr>
          <w:rStyle w:val="Emphasis"/>
          <w:sz w:val="16"/>
          <w:szCs w:val="14"/>
        </w:rPr>
        <w:t xml:space="preserve"> of Mars</w:t>
      </w:r>
      <w:r w:rsidRPr="001C197B">
        <w:rPr>
          <w:rStyle w:val="StyleUnderline"/>
          <w:sz w:val="14"/>
          <w:szCs w:val="14"/>
        </w:rPr>
        <w:t xml:space="preserve"> </w:t>
      </w:r>
      <w:r w:rsidRPr="001C197B">
        <w:rPr>
          <w:rStyle w:val="StyleUnderline"/>
          <w:sz w:val="14"/>
          <w:szCs w:val="14"/>
          <w:highlight w:val="cyan"/>
        </w:rPr>
        <w:t>is</w:t>
      </w:r>
      <w:r w:rsidRPr="001C197B">
        <w:rPr>
          <w:rStyle w:val="StyleUnderline"/>
          <w:sz w:val="14"/>
          <w:szCs w:val="14"/>
        </w:rPr>
        <w:t xml:space="preserve"> a </w:t>
      </w:r>
      <w:r w:rsidRPr="001C197B">
        <w:rPr>
          <w:rStyle w:val="Emphasis"/>
          <w:sz w:val="16"/>
          <w:szCs w:val="14"/>
        </w:rPr>
        <w:t xml:space="preserve">life </w:t>
      </w:r>
      <w:r w:rsidRPr="001C197B">
        <w:rPr>
          <w:rStyle w:val="Emphasis"/>
          <w:sz w:val="16"/>
          <w:szCs w:val="14"/>
          <w:highlight w:val="cyan"/>
        </w:rPr>
        <w:t>insurance</w:t>
      </w:r>
      <w:r w:rsidRPr="001C197B">
        <w:rPr>
          <w:rStyle w:val="Emphasis"/>
          <w:sz w:val="16"/>
          <w:szCs w:val="14"/>
        </w:rPr>
        <w:t xml:space="preserve"> policy</w:t>
      </w:r>
      <w:r w:rsidRPr="001C197B">
        <w:rPr>
          <w:rStyle w:val="StyleUnderline"/>
          <w:sz w:val="14"/>
          <w:szCs w:val="14"/>
        </w:rPr>
        <w:t xml:space="preserve"> </w:t>
      </w:r>
      <w:r w:rsidRPr="001C197B">
        <w:rPr>
          <w:rStyle w:val="StyleUnderline"/>
          <w:sz w:val="14"/>
          <w:szCs w:val="14"/>
          <w:highlight w:val="cyan"/>
        </w:rPr>
        <w:t>against</w:t>
      </w:r>
      <w:r w:rsidRPr="001C197B">
        <w:rPr>
          <w:sz w:val="8"/>
          <w:szCs w:val="14"/>
        </w:rPr>
        <w:t xml:space="preserve"> the </w:t>
      </w:r>
      <w:r w:rsidRPr="001C197B">
        <w:rPr>
          <w:rStyle w:val="Emphasis"/>
          <w:sz w:val="16"/>
          <w:szCs w:val="14"/>
          <w:highlight w:val="cyan"/>
        </w:rPr>
        <w:t>extinction</w:t>
      </w:r>
      <w:r w:rsidRPr="001C197B">
        <w:rPr>
          <w:sz w:val="8"/>
          <w:szCs w:val="14"/>
        </w:rPr>
        <w:t xml:space="preserve"> of our species and </w:t>
      </w:r>
      <w:r w:rsidRPr="001C197B">
        <w:rPr>
          <w:rStyle w:val="StyleUnderline"/>
          <w:sz w:val="14"/>
          <w:szCs w:val="14"/>
        </w:rPr>
        <w:t xml:space="preserve">a </w:t>
      </w:r>
      <w:r w:rsidRPr="001C197B">
        <w:rPr>
          <w:rStyle w:val="Emphasis"/>
          <w:sz w:val="16"/>
          <w:szCs w:val="14"/>
        </w:rPr>
        <w:t>first step</w:t>
      </w:r>
      <w:r w:rsidRPr="001C197B">
        <w:rPr>
          <w:rStyle w:val="StyleUnderline"/>
          <w:sz w:val="14"/>
          <w:szCs w:val="14"/>
        </w:rPr>
        <w:t xml:space="preserve"> on our journey </w:t>
      </w:r>
      <w:r w:rsidRPr="001C197B">
        <w:rPr>
          <w:rStyle w:val="StyleUnderline"/>
          <w:sz w:val="14"/>
          <w:szCs w:val="14"/>
          <w:highlight w:val="cyan"/>
        </w:rPr>
        <w:t>towards</w:t>
      </w:r>
      <w:r w:rsidRPr="001C197B">
        <w:rPr>
          <w:rStyle w:val="StyleUnderline"/>
          <w:sz w:val="14"/>
          <w:szCs w:val="14"/>
        </w:rPr>
        <w:t xml:space="preserve"> becoming an </w:t>
      </w:r>
      <w:r w:rsidRPr="001C197B">
        <w:rPr>
          <w:rStyle w:val="Emphasis"/>
          <w:sz w:val="16"/>
          <w:szCs w:val="14"/>
          <w:highlight w:val="cyan"/>
        </w:rPr>
        <w:t>interplanetary civilisation</w:t>
      </w:r>
      <w:r w:rsidRPr="001C197B">
        <w:rPr>
          <w:sz w:val="8"/>
          <w:szCs w:val="14"/>
        </w:rPr>
        <w:t>.</w:t>
      </w:r>
    </w:p>
    <w:p w14:paraId="1E29C070" w14:textId="77777777" w:rsidR="00901FDC" w:rsidRDefault="00901FDC" w:rsidP="00901FDC">
      <w:pPr>
        <w:pStyle w:val="Heading4"/>
        <w:rPr>
          <w:rFonts w:cs="Times New Roman"/>
        </w:rPr>
      </w:pPr>
      <w:r>
        <w:rPr>
          <w:rFonts w:cs="Times New Roman"/>
        </w:rPr>
        <w:t xml:space="preserve">No asteroids AND we’d </w:t>
      </w:r>
      <w:r>
        <w:rPr>
          <w:rFonts w:cs="Times New Roman"/>
          <w:u w:val="single"/>
        </w:rPr>
        <w:t>survive</w:t>
      </w:r>
      <w:r>
        <w:rPr>
          <w:rFonts w:cs="Times New Roman"/>
        </w:rPr>
        <w:t>.</w:t>
      </w:r>
    </w:p>
    <w:p w14:paraId="42C83C03" w14:textId="77777777" w:rsidR="00901FDC" w:rsidRPr="007C25A1" w:rsidRDefault="00901FDC" w:rsidP="00901FDC">
      <w:r>
        <w:rPr>
          <w:rStyle w:val="Style13ptBold"/>
        </w:rPr>
        <w:t xml:space="preserve">Monzon ’19 </w:t>
      </w:r>
      <w:r w:rsidRPr="007C25A1">
        <w:t xml:space="preserve">[Inigo; September 2; Reporter, citing Lewiss Dartnell, a Ph.D. in Astrobiology from University College London and Professor of Science Communication at the University of Westminster; International Business Times, </w:t>
      </w:r>
      <w:r>
        <w:t>“</w:t>
      </w:r>
      <w:r w:rsidRPr="007C25A1">
        <w:t>Scientist Reveals Truth About Earth’s Chances of Surviving an Asteroid Impact,</w:t>
      </w:r>
      <w:r>
        <w:t>”</w:t>
      </w:r>
      <w:r w:rsidRPr="007C25A1">
        <w:t xml:space="preserve"> https://www.ibtimes.com/scientist-reveals-truth-about-earths-chances-surviving-asteroid-impact-2820951]</w:t>
      </w:r>
    </w:p>
    <w:p w14:paraId="16B32931" w14:textId="77777777" w:rsidR="00901FDC" w:rsidRPr="007C25A1" w:rsidRDefault="00901FDC" w:rsidP="00901FDC">
      <w:pPr>
        <w:rPr>
          <w:sz w:val="16"/>
        </w:rPr>
      </w:pPr>
      <w:r w:rsidRPr="007C25A1">
        <w:rPr>
          <w:sz w:val="16"/>
        </w:rPr>
        <w:t xml:space="preserve">Dr. Lewiss Dartnell, a professor of science communication, believes that </w:t>
      </w:r>
      <w:r w:rsidRPr="007C25A1">
        <w:rPr>
          <w:rStyle w:val="StyleUnderline"/>
          <w:highlight w:val="cyan"/>
        </w:rPr>
        <w:t xml:space="preserve">humans have </w:t>
      </w:r>
      <w:r w:rsidRPr="007C25A1">
        <w:rPr>
          <w:rStyle w:val="StyleUnderline"/>
        </w:rPr>
        <w:t xml:space="preserve">a </w:t>
      </w:r>
      <w:r w:rsidRPr="007C25A1">
        <w:rPr>
          <w:rStyle w:val="Emphasis"/>
        </w:rPr>
        <w:t xml:space="preserve">very </w:t>
      </w:r>
      <w:r w:rsidRPr="007C25A1">
        <w:rPr>
          <w:rStyle w:val="Emphasis"/>
          <w:highlight w:val="cyan"/>
        </w:rPr>
        <w:t>good chance</w:t>
      </w:r>
      <w:r w:rsidRPr="007C25A1">
        <w:rPr>
          <w:rStyle w:val="StyleUnderline"/>
          <w:highlight w:val="cyan"/>
        </w:rPr>
        <w:t xml:space="preserve"> of </w:t>
      </w:r>
      <w:r w:rsidRPr="007C25A1">
        <w:rPr>
          <w:rStyle w:val="Emphasis"/>
          <w:highlight w:val="cyan"/>
        </w:rPr>
        <w:t>enduring</w:t>
      </w:r>
      <w:r w:rsidRPr="007C25A1">
        <w:rPr>
          <w:rStyle w:val="StyleUnderline"/>
          <w:highlight w:val="cyan"/>
        </w:rPr>
        <w:t xml:space="preserve"> an asteroid</w:t>
      </w:r>
      <w:r w:rsidRPr="007C25A1">
        <w:rPr>
          <w:rStyle w:val="StyleUnderline"/>
        </w:rPr>
        <w:t xml:space="preserve"> impact. </w:t>
      </w:r>
      <w:r w:rsidRPr="007C25A1">
        <w:rPr>
          <w:rStyle w:val="StyleUnderline"/>
          <w:highlight w:val="cyan"/>
        </w:rPr>
        <w:t>Despite</w:t>
      </w:r>
      <w:r w:rsidRPr="007C25A1">
        <w:rPr>
          <w:sz w:val="16"/>
        </w:rPr>
        <w:t xml:space="preserve"> what happened to </w:t>
      </w:r>
      <w:r w:rsidRPr="007C25A1">
        <w:rPr>
          <w:rStyle w:val="StyleUnderline"/>
        </w:rPr>
        <w:t xml:space="preserve">the </w:t>
      </w:r>
      <w:r w:rsidRPr="007C25A1">
        <w:rPr>
          <w:rStyle w:val="Emphasis"/>
          <w:highlight w:val="cyan"/>
        </w:rPr>
        <w:t>dinosaurs</w:t>
      </w:r>
      <w:r w:rsidRPr="007C25A1">
        <w:rPr>
          <w:rStyle w:val="StyleUnderline"/>
        </w:rPr>
        <w:t xml:space="preserve"> 66 million years ago</w:t>
      </w:r>
      <w:r w:rsidRPr="007C25A1">
        <w:rPr>
          <w:sz w:val="16"/>
        </w:rPr>
        <w:t xml:space="preserve">, Dartnell thinks that </w:t>
      </w:r>
      <w:r w:rsidRPr="007C25A1">
        <w:rPr>
          <w:rStyle w:val="StyleUnderline"/>
          <w:highlight w:val="cyan"/>
        </w:rPr>
        <w:t xml:space="preserve">humans are </w:t>
      </w:r>
      <w:r w:rsidRPr="007C25A1">
        <w:rPr>
          <w:rStyle w:val="Emphasis"/>
          <w:highlight w:val="cyan"/>
        </w:rPr>
        <w:t>not</w:t>
      </w:r>
      <w:r w:rsidRPr="007C25A1">
        <w:rPr>
          <w:rStyle w:val="Emphasis"/>
        </w:rPr>
        <w:t xml:space="preserve"> in danger</w:t>
      </w:r>
      <w:r w:rsidRPr="007C25A1">
        <w:rPr>
          <w:rStyle w:val="StyleUnderline"/>
        </w:rPr>
        <w:t xml:space="preserve"> of </w:t>
      </w:r>
      <w:r w:rsidRPr="007C25A1">
        <w:rPr>
          <w:rStyle w:val="StyleUnderline"/>
          <w:highlight w:val="cyan"/>
        </w:rPr>
        <w:t xml:space="preserve">going </w:t>
      </w:r>
      <w:r w:rsidRPr="007C25A1">
        <w:rPr>
          <w:rStyle w:val="Emphasis"/>
          <w:highlight w:val="cyan"/>
        </w:rPr>
        <w:t>extinct</w:t>
      </w:r>
      <w:r w:rsidRPr="007C25A1">
        <w:rPr>
          <w:rStyle w:val="StyleUnderline"/>
          <w:highlight w:val="cyan"/>
        </w:rPr>
        <w:t xml:space="preserve"> due to </w:t>
      </w:r>
      <w:r w:rsidRPr="007C25A1">
        <w:rPr>
          <w:rStyle w:val="Emphasis"/>
          <w:highlight w:val="cyan"/>
        </w:rPr>
        <w:t>a</w:t>
      </w:r>
      <w:r w:rsidRPr="007C25A1">
        <w:rPr>
          <w:rStyle w:val="StyleUnderline"/>
        </w:rPr>
        <w:t xml:space="preserve">n asteroid </w:t>
      </w:r>
      <w:r w:rsidRPr="007C25A1">
        <w:rPr>
          <w:rStyle w:val="Emphasis"/>
          <w:highlight w:val="cyan"/>
        </w:rPr>
        <w:t>strike</w:t>
      </w:r>
      <w:r w:rsidRPr="007C25A1">
        <w:rPr>
          <w:sz w:val="16"/>
        </w:rPr>
        <w:t>.</w:t>
      </w:r>
    </w:p>
    <w:p w14:paraId="723FF811" w14:textId="77777777" w:rsidR="00901FDC" w:rsidRPr="007C25A1" w:rsidRDefault="00901FDC" w:rsidP="00901FDC">
      <w:pPr>
        <w:rPr>
          <w:sz w:val="16"/>
        </w:rPr>
      </w:pPr>
      <w:r w:rsidRPr="007C25A1">
        <w:rPr>
          <w:sz w:val="16"/>
        </w:rPr>
        <w:t xml:space="preserve">The professor noted that in order </w:t>
      </w:r>
      <w:r w:rsidRPr="007C25A1">
        <w:rPr>
          <w:rStyle w:val="StyleUnderline"/>
          <w:highlight w:val="cyan"/>
        </w:rPr>
        <w:t>to wipe out</w:t>
      </w:r>
      <w:r w:rsidRPr="007C25A1">
        <w:rPr>
          <w:rStyle w:val="StyleUnderline"/>
        </w:rPr>
        <w:t xml:space="preserve"> </w:t>
      </w:r>
      <w:r w:rsidRPr="007C25A1">
        <w:rPr>
          <w:rStyle w:val="Emphasis"/>
        </w:rPr>
        <w:t xml:space="preserve">all </w:t>
      </w:r>
      <w:r w:rsidRPr="007C25A1">
        <w:rPr>
          <w:rStyle w:val="Emphasis"/>
          <w:highlight w:val="cyan"/>
        </w:rPr>
        <w:t>life</w:t>
      </w:r>
      <w:r w:rsidRPr="007C25A1">
        <w:rPr>
          <w:rStyle w:val="StyleUnderline"/>
        </w:rPr>
        <w:t xml:space="preserve"> on Earth, </w:t>
      </w:r>
      <w:r w:rsidRPr="007C25A1">
        <w:rPr>
          <w:rStyle w:val="StyleUnderline"/>
          <w:highlight w:val="cyan"/>
        </w:rPr>
        <w:t>an asteroid has to be</w:t>
      </w:r>
      <w:r w:rsidRPr="007C25A1">
        <w:rPr>
          <w:rStyle w:val="StyleUnderline"/>
        </w:rPr>
        <w:t xml:space="preserve"> hundreds or even </w:t>
      </w:r>
      <w:r w:rsidRPr="007C25A1">
        <w:rPr>
          <w:rStyle w:val="Emphasis"/>
          <w:highlight w:val="cyan"/>
        </w:rPr>
        <w:t>thousands</w:t>
      </w:r>
      <w:r w:rsidRPr="007C25A1">
        <w:rPr>
          <w:rStyle w:val="StyleUnderline"/>
          <w:highlight w:val="cyan"/>
        </w:rPr>
        <w:t xml:space="preserve"> of </w:t>
      </w:r>
      <w:r w:rsidRPr="007C25A1">
        <w:rPr>
          <w:rStyle w:val="Emphasis"/>
          <w:highlight w:val="cyan"/>
        </w:rPr>
        <w:t>k</w:t>
      </w:r>
      <w:r w:rsidRPr="007C25A1">
        <w:rPr>
          <w:sz w:val="16"/>
        </w:rPr>
        <w:t>ilo</w:t>
      </w:r>
      <w:r w:rsidRPr="007C25A1">
        <w:rPr>
          <w:rStyle w:val="Emphasis"/>
          <w:highlight w:val="cyan"/>
        </w:rPr>
        <w:t>m</w:t>
      </w:r>
      <w:r w:rsidRPr="007C25A1">
        <w:rPr>
          <w:sz w:val="16"/>
        </w:rPr>
        <w:t xml:space="preserve">eters </w:t>
      </w:r>
      <w:r w:rsidRPr="007C25A1">
        <w:rPr>
          <w:rStyle w:val="StyleUnderline"/>
          <w:highlight w:val="cyan"/>
        </w:rPr>
        <w:t>long</w:t>
      </w:r>
      <w:r w:rsidRPr="007C25A1">
        <w:rPr>
          <w:rStyle w:val="StyleUnderline"/>
        </w:rPr>
        <w:t xml:space="preserve">. Although NASA has </w:t>
      </w:r>
      <w:r w:rsidRPr="007C25A1">
        <w:rPr>
          <w:rStyle w:val="Emphasis"/>
        </w:rPr>
        <w:t>already</w:t>
      </w:r>
      <w:r w:rsidRPr="007C25A1">
        <w:rPr>
          <w:rStyle w:val="StyleUnderline"/>
        </w:rPr>
        <w:t xml:space="preserve"> detected</w:t>
      </w:r>
      <w:r w:rsidRPr="007C25A1">
        <w:rPr>
          <w:sz w:val="16"/>
        </w:rPr>
        <w:t xml:space="preserve"> and identified </w:t>
      </w:r>
      <w:r w:rsidRPr="007C25A1">
        <w:rPr>
          <w:rStyle w:val="StyleUnderline"/>
        </w:rPr>
        <w:t>asteroids</w:t>
      </w:r>
      <w:r w:rsidRPr="007C25A1">
        <w:rPr>
          <w:sz w:val="16"/>
        </w:rPr>
        <w:t xml:space="preserve"> that are certainly big enough to kill planets, the agency noted that </w:t>
      </w:r>
      <w:r w:rsidRPr="007C25A1">
        <w:rPr>
          <w:rStyle w:val="Emphasis"/>
          <w:highlight w:val="cyan"/>
        </w:rPr>
        <w:t>none</w:t>
      </w:r>
      <w:r w:rsidRPr="007C25A1">
        <w:rPr>
          <w:rStyle w:val="StyleUnderline"/>
        </w:rPr>
        <w:t xml:space="preserve"> of these </w:t>
      </w:r>
      <w:r w:rsidRPr="007C25A1">
        <w:rPr>
          <w:rStyle w:val="StyleUnderline"/>
          <w:highlight w:val="cyan"/>
        </w:rPr>
        <w:t>are</w:t>
      </w:r>
      <w:r w:rsidRPr="007C25A1">
        <w:rPr>
          <w:rStyle w:val="StyleUnderline"/>
        </w:rPr>
        <w:t xml:space="preserve"> currently </w:t>
      </w:r>
      <w:r w:rsidRPr="007C25A1">
        <w:rPr>
          <w:rStyle w:val="StyleUnderline"/>
          <w:highlight w:val="cyan"/>
        </w:rPr>
        <w:t xml:space="preserve">on a </w:t>
      </w:r>
      <w:r w:rsidRPr="007C25A1">
        <w:rPr>
          <w:rStyle w:val="Emphasis"/>
          <w:highlight w:val="cyan"/>
        </w:rPr>
        <w:t>collision course</w:t>
      </w:r>
      <w:r w:rsidRPr="007C25A1">
        <w:rPr>
          <w:rStyle w:val="StyleUnderline"/>
        </w:rPr>
        <w:t xml:space="preserve"> with Earth</w:t>
      </w:r>
      <w:r w:rsidRPr="007C25A1">
        <w:rPr>
          <w:sz w:val="16"/>
        </w:rPr>
        <w:t>.</w:t>
      </w:r>
    </w:p>
    <w:p w14:paraId="1B1C9804" w14:textId="77777777" w:rsidR="00901FDC" w:rsidRPr="007C25A1" w:rsidRDefault="00901FDC" w:rsidP="00901FDC">
      <w:pPr>
        <w:rPr>
          <w:sz w:val="16"/>
        </w:rPr>
      </w:pPr>
      <w:r>
        <w:rPr>
          <w:sz w:val="16"/>
        </w:rPr>
        <w:t>“</w:t>
      </w:r>
      <w:r w:rsidRPr="007C25A1">
        <w:rPr>
          <w:sz w:val="16"/>
        </w:rPr>
        <w:t>The Earth is not going to be destroyed by an asteroid,</w:t>
      </w:r>
      <w:r>
        <w:rPr>
          <w:sz w:val="16"/>
        </w:rPr>
        <w:t>”</w:t>
      </w:r>
      <w:r w:rsidRPr="007C25A1">
        <w:rPr>
          <w:sz w:val="16"/>
        </w:rPr>
        <w:t xml:space="preserve"> Dartnell told Mashable India. </w:t>
      </w:r>
      <w:r>
        <w:rPr>
          <w:sz w:val="16"/>
        </w:rPr>
        <w:t>“</w:t>
      </w:r>
      <w:r w:rsidRPr="007C25A1">
        <w:rPr>
          <w:sz w:val="16"/>
        </w:rPr>
        <w:t>Alright, so a different question might be, could all life on Earth be driven to extinction by asteroids?</w:t>
      </w:r>
      <w:r>
        <w:rPr>
          <w:sz w:val="16"/>
        </w:rPr>
        <w:t>”</w:t>
      </w:r>
    </w:p>
    <w:p w14:paraId="3300A466" w14:textId="77777777" w:rsidR="00901FDC" w:rsidRPr="007C25A1" w:rsidRDefault="00901FDC" w:rsidP="00901FDC">
      <w:pPr>
        <w:rPr>
          <w:sz w:val="16"/>
        </w:rPr>
      </w:pPr>
      <w:r>
        <w:rPr>
          <w:sz w:val="16"/>
        </w:rPr>
        <w:t>“</w:t>
      </w:r>
      <w:r w:rsidRPr="007C25A1">
        <w:rPr>
          <w:sz w:val="16"/>
        </w:rPr>
        <w:t>Again, the answer would be that no,</w:t>
      </w:r>
      <w:r>
        <w:rPr>
          <w:sz w:val="16"/>
        </w:rPr>
        <w:t>”</w:t>
      </w:r>
      <w:r w:rsidRPr="007C25A1">
        <w:rPr>
          <w:sz w:val="16"/>
        </w:rPr>
        <w:t xml:space="preserve"> he continued. </w:t>
      </w:r>
      <w:r>
        <w:rPr>
          <w:sz w:val="16"/>
        </w:rPr>
        <w:t>“</w:t>
      </w:r>
      <w:r w:rsidRPr="007C25A1">
        <w:rPr>
          <w:sz w:val="16"/>
        </w:rPr>
        <w:t>There’s no asteroid big enough that on a collision with the Earth could do that.</w:t>
      </w:r>
      <w:r>
        <w:rPr>
          <w:sz w:val="16"/>
        </w:rPr>
        <w:t>”</w:t>
      </w:r>
    </w:p>
    <w:p w14:paraId="3AAFB9D1" w14:textId="77777777" w:rsidR="00901FDC" w:rsidRPr="007C25A1" w:rsidRDefault="00901FDC" w:rsidP="00901FDC">
      <w:pPr>
        <w:rPr>
          <w:sz w:val="16"/>
        </w:rPr>
      </w:pPr>
      <w:r w:rsidRPr="007C25A1">
        <w:rPr>
          <w:sz w:val="16"/>
        </w:rPr>
        <w:t xml:space="preserve">Dartnell, however, believes that there asteroids out there that can easily take out cities. Despite this, he still believes that </w:t>
      </w:r>
      <w:r w:rsidRPr="007C25A1">
        <w:rPr>
          <w:rStyle w:val="StyleUnderline"/>
          <w:highlight w:val="cyan"/>
        </w:rPr>
        <w:t xml:space="preserve">chances of </w:t>
      </w:r>
      <w:r w:rsidRPr="007C25A1">
        <w:rPr>
          <w:rStyle w:val="Emphasis"/>
          <w:highlight w:val="cyan"/>
        </w:rPr>
        <w:t>city-killers</w:t>
      </w:r>
      <w:r w:rsidRPr="007C25A1">
        <w:rPr>
          <w:rStyle w:val="StyleUnderline"/>
        </w:rPr>
        <w:t xml:space="preserve"> hitting Earth </w:t>
      </w:r>
      <w:r w:rsidRPr="007C25A1">
        <w:rPr>
          <w:rStyle w:val="StyleUnderline"/>
          <w:highlight w:val="cyan"/>
        </w:rPr>
        <w:t>are</w:t>
      </w:r>
      <w:r w:rsidRPr="007C25A1">
        <w:rPr>
          <w:rStyle w:val="StyleUnderline"/>
        </w:rPr>
        <w:t xml:space="preserve"> </w:t>
      </w:r>
      <w:r w:rsidRPr="007C25A1">
        <w:rPr>
          <w:rStyle w:val="Emphasis"/>
        </w:rPr>
        <w:t xml:space="preserve">very </w:t>
      </w:r>
      <w:r w:rsidRPr="007C25A1">
        <w:rPr>
          <w:rStyle w:val="Emphasis"/>
          <w:highlight w:val="cyan"/>
        </w:rPr>
        <w:t>slim</w:t>
      </w:r>
      <w:r w:rsidRPr="007C25A1">
        <w:rPr>
          <w:sz w:val="16"/>
        </w:rPr>
        <w:t>.</w:t>
      </w:r>
    </w:p>
    <w:p w14:paraId="02785BD3" w14:textId="77777777" w:rsidR="00901FDC" w:rsidRPr="007C25A1" w:rsidRDefault="00901FDC" w:rsidP="00901FDC">
      <w:pPr>
        <w:rPr>
          <w:sz w:val="16"/>
        </w:rPr>
      </w:pPr>
      <w:r w:rsidRPr="007C25A1">
        <w:rPr>
          <w:sz w:val="16"/>
        </w:rPr>
        <w:t>One of the currently known asteroids that are capable of destroying entire cities is Apophis. Scientists once thought that his asteroid, which measures about 1,214 feet long, was in danger of colliding with Earth in the next decade.</w:t>
      </w:r>
    </w:p>
    <w:p w14:paraId="5E675969" w14:textId="77777777" w:rsidR="00901FDC" w:rsidRPr="007C25A1" w:rsidRDefault="00901FDC" w:rsidP="00901FDC">
      <w:pPr>
        <w:rPr>
          <w:sz w:val="16"/>
        </w:rPr>
      </w:pPr>
      <w:r w:rsidRPr="007C25A1">
        <w:rPr>
          <w:sz w:val="16"/>
        </w:rPr>
        <w:t>However, after follow-up observations, space agencies ruled out a possible collision between Apophis and Earth in the near future.</w:t>
      </w:r>
    </w:p>
    <w:p w14:paraId="3DDDEDFC" w14:textId="77777777" w:rsidR="00901FDC" w:rsidRPr="007C25A1" w:rsidRDefault="00901FDC" w:rsidP="00901FDC">
      <w:pPr>
        <w:rPr>
          <w:sz w:val="16"/>
        </w:rPr>
      </w:pPr>
      <w:r>
        <w:rPr>
          <w:sz w:val="16"/>
        </w:rPr>
        <w:t>“</w:t>
      </w:r>
      <w:r w:rsidRPr="007C25A1">
        <w:rPr>
          <w:sz w:val="16"/>
        </w:rPr>
        <w:t>If we were very, very unlucky, and they strike over a major city, then they could destroy the city,</w:t>
      </w:r>
      <w:r>
        <w:rPr>
          <w:sz w:val="16"/>
        </w:rPr>
        <w:t>”</w:t>
      </w:r>
      <w:r w:rsidRPr="007C25A1">
        <w:rPr>
          <w:sz w:val="16"/>
        </w:rPr>
        <w:t xml:space="preserve"> Dartnell said. </w:t>
      </w:r>
      <w:r>
        <w:rPr>
          <w:sz w:val="16"/>
        </w:rPr>
        <w:t>“</w:t>
      </w:r>
      <w:r w:rsidRPr="007C25A1">
        <w:rPr>
          <w:sz w:val="16"/>
        </w:rPr>
        <w:t>But the chances of that happening are very unlikely.</w:t>
      </w:r>
      <w:r>
        <w:rPr>
          <w:sz w:val="16"/>
        </w:rPr>
        <w:t>”</w:t>
      </w:r>
    </w:p>
    <w:p w14:paraId="05FFA90D" w14:textId="77777777" w:rsidR="00901FDC" w:rsidRPr="007C25A1" w:rsidRDefault="00901FDC" w:rsidP="00901FDC">
      <w:pPr>
        <w:rPr>
          <w:sz w:val="16"/>
        </w:rPr>
      </w:pPr>
      <w:r>
        <w:rPr>
          <w:rStyle w:val="StyleUnderline"/>
        </w:rPr>
        <w:t>“</w:t>
      </w:r>
      <w:r w:rsidRPr="007C25A1">
        <w:rPr>
          <w:rStyle w:val="StyleUnderline"/>
        </w:rPr>
        <w:t>Asteroid Apophis</w:t>
      </w:r>
      <w:r w:rsidRPr="007C25A1">
        <w:rPr>
          <w:sz w:val="16"/>
        </w:rPr>
        <w:t xml:space="preserve"> is one of the asteroids that we are tracking and we know that it </w:t>
      </w:r>
      <w:r w:rsidRPr="007C25A1">
        <w:rPr>
          <w:rStyle w:val="StyleUnderline"/>
        </w:rPr>
        <w:t xml:space="preserve">is </w:t>
      </w:r>
      <w:r w:rsidRPr="007C25A1">
        <w:rPr>
          <w:rStyle w:val="Emphasis"/>
          <w:highlight w:val="cyan"/>
        </w:rPr>
        <w:t>not</w:t>
      </w:r>
      <w:r w:rsidRPr="007C25A1">
        <w:rPr>
          <w:rStyle w:val="StyleUnderline"/>
        </w:rPr>
        <w:t xml:space="preserve"> going to impact </w:t>
      </w:r>
      <w:r w:rsidRPr="007C25A1">
        <w:rPr>
          <w:rStyle w:val="StyleUnderline"/>
          <w:highlight w:val="cyan"/>
        </w:rPr>
        <w:t>for</w:t>
      </w:r>
      <w:r w:rsidRPr="007C25A1">
        <w:rPr>
          <w:rStyle w:val="StyleUnderline"/>
        </w:rPr>
        <w:t xml:space="preserve"> the next </w:t>
      </w:r>
      <w:r w:rsidRPr="007C25A1">
        <w:rPr>
          <w:rStyle w:val="Emphasis"/>
        </w:rPr>
        <w:t xml:space="preserve">few </w:t>
      </w:r>
      <w:r w:rsidRPr="007C25A1">
        <w:rPr>
          <w:rStyle w:val="Emphasis"/>
          <w:highlight w:val="cyan"/>
        </w:rPr>
        <w:t>decades</w:t>
      </w:r>
      <w:r w:rsidRPr="007C25A1">
        <w:rPr>
          <w:rStyle w:val="StyleUnderline"/>
        </w:rPr>
        <w:t xml:space="preserve"> and will continue on trail,</w:t>
      </w:r>
      <w:r>
        <w:rPr>
          <w:rStyle w:val="StyleUnderline"/>
        </w:rPr>
        <w:t>”</w:t>
      </w:r>
      <w:r w:rsidRPr="007C25A1">
        <w:rPr>
          <w:sz w:val="16"/>
        </w:rPr>
        <w:t xml:space="preserve"> the professor added.</w:t>
      </w:r>
    </w:p>
    <w:p w14:paraId="3C051CA8" w14:textId="77777777" w:rsidR="00901FDC" w:rsidRPr="005101DB" w:rsidRDefault="00901FDC" w:rsidP="00901FDC">
      <w:pPr>
        <w:rPr>
          <w:sz w:val="16"/>
        </w:rPr>
      </w:pPr>
      <w:r w:rsidRPr="007C25A1">
        <w:rPr>
          <w:rStyle w:val="StyleUnderline"/>
          <w:highlight w:val="cyan"/>
        </w:rPr>
        <w:t>Aside from</w:t>
      </w:r>
      <w:r w:rsidRPr="007C25A1">
        <w:rPr>
          <w:rStyle w:val="StyleUnderline"/>
        </w:rPr>
        <w:t xml:space="preserve"> the asteroid’s </w:t>
      </w:r>
      <w:r w:rsidRPr="007C25A1">
        <w:rPr>
          <w:rStyle w:val="StyleUnderline"/>
          <w:highlight w:val="cyan"/>
        </w:rPr>
        <w:t>slim chances, space agencies</w:t>
      </w:r>
      <w:r w:rsidRPr="007C25A1">
        <w:rPr>
          <w:sz w:val="16"/>
        </w:rPr>
        <w:t xml:space="preserve"> from various countries </w:t>
      </w:r>
      <w:r w:rsidRPr="007C25A1">
        <w:rPr>
          <w:rStyle w:val="StyleUnderline"/>
          <w:highlight w:val="cyan"/>
        </w:rPr>
        <w:t>are hatching</w:t>
      </w:r>
      <w:r w:rsidRPr="007C25A1">
        <w:rPr>
          <w:rStyle w:val="StyleUnderline"/>
        </w:rPr>
        <w:t xml:space="preserve"> their </w:t>
      </w:r>
      <w:r w:rsidRPr="007C25A1">
        <w:rPr>
          <w:rStyle w:val="Emphasis"/>
        </w:rPr>
        <w:t xml:space="preserve">own </w:t>
      </w:r>
      <w:r w:rsidRPr="007C25A1">
        <w:rPr>
          <w:rStyle w:val="Emphasis"/>
          <w:highlight w:val="cyan"/>
        </w:rPr>
        <w:t>plans</w:t>
      </w:r>
      <w:r w:rsidRPr="007C25A1">
        <w:rPr>
          <w:rStyle w:val="StyleUnderline"/>
          <w:highlight w:val="cyan"/>
        </w:rPr>
        <w:t xml:space="preserve"> to </w:t>
      </w:r>
      <w:r w:rsidRPr="007C25A1">
        <w:rPr>
          <w:rStyle w:val="Emphasis"/>
          <w:highlight w:val="cyan"/>
        </w:rPr>
        <w:t>save Earth</w:t>
      </w:r>
      <w:r w:rsidRPr="007C25A1">
        <w:rPr>
          <w:sz w:val="16"/>
        </w:rPr>
        <w:t xml:space="preserve"> from getting hit by a massive space boulder.</w:t>
      </w:r>
    </w:p>
    <w:p w14:paraId="2B293711" w14:textId="77777777" w:rsidR="00901FDC" w:rsidRPr="004D5D9E" w:rsidRDefault="00901FDC" w:rsidP="00901FDC">
      <w:pPr>
        <w:pStyle w:val="Heading4"/>
      </w:pPr>
      <w:r>
        <w:t xml:space="preserve">And space </w:t>
      </w:r>
      <w:r w:rsidRPr="005A058C">
        <w:rPr>
          <w:u w:val="single"/>
        </w:rPr>
        <w:t>doesn’t solve</w:t>
      </w:r>
      <w:r>
        <w:t xml:space="preserve">, but colonization </w:t>
      </w:r>
      <w:r w:rsidRPr="004D5D9E">
        <w:rPr>
          <w:u w:val="single"/>
        </w:rPr>
        <w:t>physically fails</w:t>
      </w:r>
      <w:r>
        <w:t>.</w:t>
      </w:r>
    </w:p>
    <w:p w14:paraId="67325F70" w14:textId="77777777" w:rsidR="00901FDC" w:rsidRPr="00146503" w:rsidRDefault="00901FDC" w:rsidP="00901FDC">
      <w:r w:rsidRPr="00146503">
        <w:rPr>
          <w:rStyle w:val="Style13ptBold"/>
        </w:rPr>
        <w:t>Deudney ’20</w:t>
      </w:r>
      <w:r w:rsidRPr="00146503">
        <w:t xml:space="preserve"> [Daniel; March 19; American political scientist and Professor of Political Science at Johns Hopkins University; Oxford University Press, “Dark Skies: Space Expansionism, Planetary Geopolitics, and the Ends of Humanity,” </w:t>
      </w:r>
      <w:r>
        <w:t>ISBN: 9780190090241</w:t>
      </w:r>
      <w:r w:rsidRPr="00146503">
        <w:t>]</w:t>
      </w:r>
    </w:p>
    <w:p w14:paraId="12844AD8" w14:textId="77777777" w:rsidR="00901FDC" w:rsidRPr="00B02876" w:rsidRDefault="00901FDC" w:rsidP="00901FDC">
      <w:pPr>
        <w:rPr>
          <w:sz w:val="16"/>
        </w:rPr>
      </w:pPr>
      <w:r w:rsidRPr="00B02876">
        <w:rPr>
          <w:sz w:val="16"/>
        </w:rPr>
        <w:t xml:space="preserve">In the other direction, among the downward paths, questions about space loom even larger. As the five horsemen of the anthropogenic apocalypse and other perils, natural and human-made, have come into view, the expectation that space can play a uniquely and decisively positive role in either fixing Earth problems or escaping from them has become an unquestioned article of faith, endlessly repeated by space advocates as well as most analysts of catastrophic and existential threats. If “all humanity’s eggs are in the one vulnerable and fraying basket” of the Earth, as widely proclaimed, then spreading human settlements into the cosmos seems a straightforward path to human survival. And if asteroids colliding with the Earth are a threat to civilization and the species, then a space program to detect and divert them becomes vitally necessary. The overwhelmingly dominant view is that space activities have an entirely positive role to play in addressing perils to human survival. In contrast to many technologies that promise both perils and benefits and that must, somehow, be partly restrained, </w:t>
      </w:r>
      <w:r w:rsidRPr="00DD3DDB">
        <w:rPr>
          <w:rStyle w:val="StyleUnderline"/>
        </w:rPr>
        <w:t xml:space="preserve">the </w:t>
      </w:r>
      <w:r w:rsidRPr="00DD3DDB">
        <w:rPr>
          <w:rStyle w:val="Emphasis"/>
          <w:highlight w:val="cyan"/>
        </w:rPr>
        <w:t>question</w:t>
      </w:r>
      <w:r w:rsidRPr="00DD3DDB">
        <w:rPr>
          <w:rStyle w:val="StyleUnderline"/>
          <w:highlight w:val="cyan"/>
        </w:rPr>
        <w:t xml:space="preserve"> is not</w:t>
      </w:r>
      <w:r w:rsidRPr="00DD3DDB">
        <w:rPr>
          <w:rStyle w:val="StyleUnderline"/>
        </w:rPr>
        <w:t xml:space="preserve"> whether space efforts are </w:t>
      </w:r>
      <w:r w:rsidRPr="00DD3DDB">
        <w:rPr>
          <w:rStyle w:val="Emphasis"/>
          <w:highlight w:val="cyan"/>
        </w:rPr>
        <w:t>desirable</w:t>
      </w:r>
      <w:r w:rsidRPr="00DD3DDB">
        <w:rPr>
          <w:rStyle w:val="StyleUnderline"/>
          <w:highlight w:val="cyan"/>
        </w:rPr>
        <w:t xml:space="preserve"> but</w:t>
      </w:r>
      <w:r w:rsidRPr="00DD3DDB">
        <w:rPr>
          <w:rStyle w:val="StyleUnderline"/>
        </w:rPr>
        <w:t xml:space="preserve"> rather how soon they can be made </w:t>
      </w:r>
      <w:r w:rsidRPr="00DD3DDB">
        <w:rPr>
          <w:rStyle w:val="Emphasis"/>
          <w:highlight w:val="cyan"/>
        </w:rPr>
        <w:t>feasible</w:t>
      </w:r>
      <w:r w:rsidRPr="00B02876">
        <w:rPr>
          <w:sz w:val="16"/>
        </w:rPr>
        <w:t xml:space="preserve">. Despite the breadth and sophistication of their visionary thinking, neither space expansionists nor analysts of catastrophes give much consideration to possible ways in which </w:t>
      </w:r>
      <w:r w:rsidRPr="00DD3DDB">
        <w:rPr>
          <w:rStyle w:val="StyleUnderline"/>
          <w:highlight w:val="cyan"/>
        </w:rPr>
        <w:t>space</w:t>
      </w:r>
      <w:r w:rsidRPr="00DD3DDB">
        <w:rPr>
          <w:rStyle w:val="StyleUnderline"/>
        </w:rPr>
        <w:t xml:space="preserve"> activities might </w:t>
      </w:r>
      <w:r w:rsidRPr="00DD3DDB">
        <w:rPr>
          <w:rStyle w:val="Emphasis"/>
        </w:rPr>
        <w:t>exacerbate</w:t>
      </w:r>
      <w:r w:rsidRPr="00DD3DDB">
        <w:rPr>
          <w:rStyle w:val="StyleUnderline"/>
        </w:rPr>
        <w:t xml:space="preserve"> or </w:t>
      </w:r>
      <w:r w:rsidRPr="00DD3DDB">
        <w:rPr>
          <w:rStyle w:val="Emphasis"/>
          <w:highlight w:val="cyan"/>
        </w:rPr>
        <w:t>trigger</w:t>
      </w:r>
      <w:r w:rsidRPr="00DD3DDB">
        <w:rPr>
          <w:rStyle w:val="StyleUnderline"/>
        </w:rPr>
        <w:t xml:space="preserve"> existing </w:t>
      </w:r>
      <w:r w:rsidRPr="00DD3DDB">
        <w:rPr>
          <w:rStyle w:val="StyleUnderline"/>
          <w:highlight w:val="cyan"/>
        </w:rPr>
        <w:t>threats</w:t>
      </w:r>
      <w:r w:rsidRPr="00DD3DDB">
        <w:rPr>
          <w:rStyle w:val="StyleUnderline"/>
        </w:rPr>
        <w:t xml:space="preserve"> or </w:t>
      </w:r>
      <w:r w:rsidRPr="00DD3DDB">
        <w:rPr>
          <w:rStyle w:val="Emphasis"/>
        </w:rPr>
        <w:t>create new</w:t>
      </w:r>
      <w:r w:rsidRPr="00DD3DDB">
        <w:rPr>
          <w:rStyle w:val="StyleUnderline"/>
        </w:rPr>
        <w:t xml:space="preserve"> ones</w:t>
      </w:r>
      <w:r w:rsidRPr="00B02876">
        <w:rPr>
          <w:sz w:val="16"/>
        </w:rPr>
        <w:t>.11 In futurist thinking about technogenic threats, large-scale space expansion enjoys a special status, a space exceptionalism, which in turn is supported by and supports a space exemptionalism, a free pass from a serious consideration of its possible downsides.</w:t>
      </w:r>
    </w:p>
    <w:p w14:paraId="7837FD4F" w14:textId="77777777" w:rsidR="00901FDC" w:rsidRDefault="00901FDC" w:rsidP="00901FDC">
      <w:pPr>
        <w:rPr>
          <w:sz w:val="16"/>
        </w:rPr>
      </w:pPr>
      <w:r w:rsidRPr="00B02876">
        <w:rPr>
          <w:sz w:val="16"/>
        </w:rPr>
        <w:t xml:space="preserve">Is this strongly optimistic view of space and macrodisasters well founded? In opening this question and weighing space ventures as sources of such threats as well as solutions to and escapes from them, this analysis raises the possibility that many significant space activities should be restrained or relinquished on the same grounds that many now believe them to be an unalloyed good, and that </w:t>
      </w:r>
      <w:r w:rsidRPr="00DD3DDB">
        <w:rPr>
          <w:rStyle w:val="Emphasis"/>
        </w:rPr>
        <w:t xml:space="preserve">human </w:t>
      </w:r>
      <w:r w:rsidRPr="00DD3DDB">
        <w:rPr>
          <w:rStyle w:val="Emphasis"/>
          <w:highlight w:val="cyan"/>
        </w:rPr>
        <w:t>survival</w:t>
      </w:r>
      <w:r w:rsidRPr="00DD3DDB">
        <w:rPr>
          <w:rStyle w:val="StyleUnderline"/>
        </w:rPr>
        <w:t xml:space="preserve"> may </w:t>
      </w:r>
      <w:r w:rsidRPr="00B02876">
        <w:rPr>
          <w:sz w:val="16"/>
        </w:rPr>
        <w:t xml:space="preserve">actually </w:t>
      </w:r>
      <w:r w:rsidRPr="00DD3DDB">
        <w:rPr>
          <w:rStyle w:val="Emphasis"/>
          <w:highlight w:val="cyan"/>
        </w:rPr>
        <w:t>hinge</w:t>
      </w:r>
      <w:r w:rsidRPr="00DD3DDB">
        <w:rPr>
          <w:rStyle w:val="StyleUnderline"/>
          <w:highlight w:val="cyan"/>
        </w:rPr>
        <w:t xml:space="preserve"> on</w:t>
      </w:r>
      <w:r w:rsidRPr="00DD3DDB">
        <w:rPr>
          <w:rStyle w:val="StyleUnderline"/>
        </w:rPr>
        <w:t xml:space="preserve"> the </w:t>
      </w:r>
      <w:r w:rsidRPr="00DD3DDB">
        <w:rPr>
          <w:rStyle w:val="StyleUnderline"/>
          <w:highlight w:val="cyan"/>
        </w:rPr>
        <w:t>ability</w:t>
      </w:r>
      <w:r w:rsidRPr="00B02876">
        <w:rPr>
          <w:sz w:val="16"/>
        </w:rPr>
        <w:t xml:space="preserve"> of governance </w:t>
      </w:r>
      <w:r w:rsidRPr="00DD3DDB">
        <w:rPr>
          <w:rStyle w:val="StyleUnderline"/>
          <w:highlight w:val="cyan"/>
        </w:rPr>
        <w:t xml:space="preserve">to </w:t>
      </w:r>
      <w:r w:rsidRPr="00DD3DDB">
        <w:rPr>
          <w:rStyle w:val="Emphasis"/>
          <w:highlight w:val="cyan"/>
        </w:rPr>
        <w:t>avoid</w:t>
      </w:r>
      <w:r w:rsidRPr="00DD3DDB">
        <w:rPr>
          <w:rStyle w:val="StyleUnderline"/>
        </w:rPr>
        <w:t xml:space="preserve"> rather than undertake </w:t>
      </w:r>
      <w:r w:rsidRPr="00DD3DDB">
        <w:rPr>
          <w:rStyle w:val="Emphasis"/>
        </w:rPr>
        <w:t xml:space="preserve">major </w:t>
      </w:r>
      <w:r w:rsidRPr="00DD3DDB">
        <w:rPr>
          <w:rStyle w:val="Emphasis"/>
          <w:highlight w:val="cyan"/>
        </w:rPr>
        <w:t>space</w:t>
      </w:r>
      <w:r w:rsidRPr="00DD3DDB">
        <w:rPr>
          <w:rStyle w:val="StyleUnderline"/>
          <w:highlight w:val="cyan"/>
        </w:rPr>
        <w:t xml:space="preserve"> expansions</w:t>
      </w:r>
      <w:r w:rsidRPr="00B02876">
        <w:rPr>
          <w:sz w:val="16"/>
        </w:rPr>
        <w:t xml:space="preserve">. It is certain that the Earth will become uninhabitable over the very long term of hundreds of millions and billions of years into the future, and that humanity can survive only by leaving the Earth and migrating elsewhere in the cosmos. But </w:t>
      </w:r>
      <w:r w:rsidRPr="00EE575C">
        <w:rPr>
          <w:rStyle w:val="StyleUnderline"/>
        </w:rPr>
        <w:t xml:space="preserve">these </w:t>
      </w:r>
      <w:r w:rsidRPr="004D5D9E">
        <w:rPr>
          <w:rStyle w:val="StyleUnderline"/>
          <w:highlight w:val="cyan"/>
        </w:rPr>
        <w:t>threats are so</w:t>
      </w:r>
      <w:r w:rsidRPr="00EE575C">
        <w:rPr>
          <w:rStyle w:val="StyleUnderline"/>
        </w:rPr>
        <w:t xml:space="preserve"> </w:t>
      </w:r>
      <w:r w:rsidRPr="00EE575C">
        <w:rPr>
          <w:rStyle w:val="Emphasis"/>
        </w:rPr>
        <w:t xml:space="preserve">temporally </w:t>
      </w:r>
      <w:r w:rsidRPr="004D5D9E">
        <w:rPr>
          <w:rStyle w:val="Emphasis"/>
          <w:highlight w:val="cyan"/>
        </w:rPr>
        <w:t>distant</w:t>
      </w:r>
      <w:r w:rsidRPr="00EE575C">
        <w:rPr>
          <w:rStyle w:val="StyleUnderline"/>
        </w:rPr>
        <w:t xml:space="preserve"> that </w:t>
      </w:r>
      <w:r w:rsidRPr="004D5D9E">
        <w:rPr>
          <w:rStyle w:val="StyleUnderline"/>
          <w:highlight w:val="cyan"/>
        </w:rPr>
        <w:t>they</w:t>
      </w:r>
      <w:r w:rsidRPr="00B02876">
        <w:rPr>
          <w:sz w:val="16"/>
        </w:rPr>
        <w:t xml:space="preserve"> can </w:t>
      </w:r>
      <w:r w:rsidRPr="004D5D9E">
        <w:rPr>
          <w:rStyle w:val="StyleUnderline"/>
          <w:highlight w:val="cyan"/>
        </w:rPr>
        <w:t>have</w:t>
      </w:r>
      <w:r w:rsidRPr="00EE575C">
        <w:rPr>
          <w:rStyle w:val="StyleUnderline"/>
        </w:rPr>
        <w:t xml:space="preserve"> absolutely </w:t>
      </w:r>
      <w:r w:rsidRPr="004D5D9E">
        <w:rPr>
          <w:rStyle w:val="Emphasis"/>
          <w:highlight w:val="cyan"/>
        </w:rPr>
        <w:t>no relevance</w:t>
      </w:r>
      <w:r w:rsidRPr="00EE575C">
        <w:rPr>
          <w:rStyle w:val="StyleUnderline"/>
        </w:rPr>
        <w:t xml:space="preserve"> to current human choices</w:t>
      </w:r>
      <w:r w:rsidRPr="00B02876">
        <w:rPr>
          <w:sz w:val="16"/>
        </w:rPr>
        <w:t xml:space="preserve"> and activities. Many of the threats imminent within the next centuries are significantly of human origin, and </w:t>
      </w:r>
      <w:r w:rsidRPr="00EE575C">
        <w:rPr>
          <w:rStyle w:val="StyleUnderline"/>
        </w:rPr>
        <w:t xml:space="preserve">space </w:t>
      </w:r>
      <w:r w:rsidRPr="004D5D9E">
        <w:rPr>
          <w:rStyle w:val="StyleUnderline"/>
          <w:highlight w:val="cyan"/>
        </w:rPr>
        <w:t xml:space="preserve">expansionists </w:t>
      </w:r>
      <w:r w:rsidRPr="004D5D9E">
        <w:rPr>
          <w:rStyle w:val="Emphasis"/>
          <w:highlight w:val="cyan"/>
        </w:rPr>
        <w:t>rarely consider</w:t>
      </w:r>
      <w:r w:rsidRPr="00EE575C">
        <w:rPr>
          <w:rStyle w:val="StyleUnderline"/>
        </w:rPr>
        <w:t xml:space="preserve"> the </w:t>
      </w:r>
      <w:r w:rsidRPr="004D5D9E">
        <w:rPr>
          <w:rStyle w:val="StyleUnderline"/>
          <w:highlight w:val="cyan"/>
        </w:rPr>
        <w:t>possibility that</w:t>
      </w:r>
      <w:r w:rsidRPr="00EE575C">
        <w:rPr>
          <w:rStyle w:val="StyleUnderline"/>
        </w:rPr>
        <w:t xml:space="preserve"> the </w:t>
      </w:r>
      <w:r w:rsidRPr="004D5D9E">
        <w:rPr>
          <w:rStyle w:val="Emphasis"/>
        </w:rPr>
        <w:t>patterns</w:t>
      </w:r>
      <w:r w:rsidRPr="00EE575C">
        <w:rPr>
          <w:rStyle w:val="StyleUnderline"/>
        </w:rPr>
        <w:t xml:space="preserve"> of </w:t>
      </w:r>
      <w:r w:rsidRPr="004D5D9E">
        <w:rPr>
          <w:rStyle w:val="StyleUnderline"/>
          <w:highlight w:val="cyan"/>
        </w:rPr>
        <w:t>human</w:t>
      </w:r>
      <w:r w:rsidRPr="00EE575C">
        <w:rPr>
          <w:rStyle w:val="StyleUnderline"/>
        </w:rPr>
        <w:t xml:space="preserve"> activity producing these </w:t>
      </w:r>
      <w:r w:rsidRPr="004D5D9E">
        <w:rPr>
          <w:rStyle w:val="StyleUnderline"/>
          <w:highlight w:val="cyan"/>
        </w:rPr>
        <w:t>threats</w:t>
      </w:r>
      <w:r w:rsidRPr="00EE575C">
        <w:rPr>
          <w:rStyle w:val="StyleUnderline"/>
        </w:rPr>
        <w:t xml:space="preserve"> might be </w:t>
      </w:r>
      <w:r w:rsidRPr="004D5D9E">
        <w:rPr>
          <w:rStyle w:val="Emphasis"/>
          <w:highlight w:val="cyan"/>
        </w:rPr>
        <w:t>carried</w:t>
      </w:r>
      <w:r w:rsidRPr="004D5D9E">
        <w:rPr>
          <w:rStyle w:val="StyleUnderline"/>
          <w:highlight w:val="cyan"/>
        </w:rPr>
        <w:t xml:space="preserve"> into space</w:t>
      </w:r>
      <w:r w:rsidRPr="00B02876">
        <w:rPr>
          <w:sz w:val="16"/>
        </w:rPr>
        <w:t xml:space="preserve"> along with the spread of humans. Nor do they consider whether regimes to restrain threatening technologies, if established on Earth, can persist if human polities spread across the solar system. </w:t>
      </w:r>
    </w:p>
    <w:p w14:paraId="16FDAC6C" w14:textId="77777777" w:rsidR="00901FDC" w:rsidRPr="00B02876" w:rsidRDefault="00901FDC" w:rsidP="00901FDC">
      <w:pPr>
        <w:rPr>
          <w:sz w:val="16"/>
        </w:rPr>
      </w:pPr>
      <w:r>
        <w:rPr>
          <w:sz w:val="16"/>
        </w:rPr>
        <w:t>&lt;&lt;TEXT CONDENSED, NONE OMITTED&gt;&gt;</w:t>
      </w:r>
    </w:p>
    <w:p w14:paraId="1CCC744B" w14:textId="77777777" w:rsidR="00901FDC" w:rsidRPr="00DD3DDB" w:rsidRDefault="00901FDC" w:rsidP="00901FDC">
      <w:pPr>
        <w:rPr>
          <w:sz w:val="2"/>
          <w:szCs w:val="2"/>
        </w:rPr>
      </w:pPr>
      <w:r w:rsidRPr="00DD3DDB">
        <w:rPr>
          <w:sz w:val="2"/>
          <w:szCs w:val="2"/>
        </w:rPr>
        <w:t>Nowhere does how we resolve questions about space choices and outcomes more decisively shape human survival prospects than with nuclear weapons. The anthropogenic threat of nuclear war is widely rated by analysts of catastrophic and existential threats as a paramount contemporary danger, but most space expansionists view their enterprise as either unrelated to this problem or a partial solution to it. The clash between military space expansionists and advocates of the planetary security approach over nuclear weapons, arms control, and various types of space weapons speaks directly to this salient macrothreat. If we conclude, with the military space expansionists, that orbital weapon infrastructures to shoot down ballistic missiles are feasible and desirable, then the path to nuclear security is more—not less—weaponization. Or, if we conclude that the use of ballistic missiles is part of the space story and that these weapons have raised the probability of nuclear war, then we must view the overall space enterprise negatively. The asteroid peril seems a simple and straightforward case for space activity, but it is actually quite vexed. These small celestial bodies, which swarm in vast numbers throughout the solar system and occasionally destructively collide with the Earth, can, with reasonable time and effort, very probably be detected and diverted. Because it is a matter of when, not whether a collision will occur again, asteroids are the wild card in the space futures deck. Asteroids are also central to any large-scale development of space near the Earth because they are the most readily accessible source of raw materials for building infrastructures in space. But once capabilities to move asteroids are brought into existence, how can we be confident that intentional bombardment, which some have proposed, will not open up an entirely new vector of catastrophic and existential threat? And what does the threat of intentional asteroidal bombardment imply about the actual consequences of extensive solar colonization, if it is accompanied by war between different settled worlds? Curiously, space advocates have almost totally ignored the proposition of the astronomers Carl Sagan and Steve Ostro that the development of capabilities to deflect asteroids will increase the probability of an asteroid striking the Earth due to their potential employment as intentional weapons of destruction, a line of thinking that has profound implications for the desirability of the cosmic diaspora that space expansionists, including Sagan, so ardently support.12 Anarchy, War, and World Government Space choices and consequences also directly speak to the great contemporary debate about world orders and security from violence. Can time-hallowed “realist” security practices still provide security, given the violence capacities of modern technologies? And should or will international anarchy be significantly modified, with the Earth politically unified with a world government of some sort? Starkly different valuations of international anarchy and anticipations of world government play remarkably central roles in space expansionist thinking. What one thinks about space choices significantly hinges on whether one views world government as a natural and needed step to meet pressing world problems or a menace to freedom and diversity. And there are strong reasons to think what happens or does not happen in space will decisively influence whether world government arises. All across human history, world political order has been anarchic, in the sense that an overarching government has been absent. But the prospect and appeal of exiting or significantly modifying anarchy by adopting different security practices and creating world government or strong international institutions have shifted radically across historical time, from impossible to possible to perhaps necessary and inevitable. For most of human historical experience, in Archipelago Earth, stretching from the Old Stone Age to about 1500 ce, human polities existed in significant isolation from each other, and world unification was technologically impossible. The dominant operating manual of security practices was everywhere the same: use violence to destroy, dominate, deter, or defend. Although beyond practical reach, many religious and ethical thinkers yearned for a pacific universal human community and political association. With the coming of globalization and then the Industrial Revolution, it became increasingly possible to interact at global distances, making a Global Earth, and raising the prospect that the world might be politically unified, either peacefully or violently. Since the middle years of the twentieth century, with the emergence of Planetary Earth marked by nuclear weapons, rockets, and satellites, very rapid long-range communication and transport, large-scale economic integration, and planetary-scope environmental degradation, the prospects for or at least necessity of world unification has greatly increased. These developments have stimulated efforts to abandon the security (and habitat) operating manuals from Archipelago Earth and instead govern the entire planet as an enlarged and modernized domestic realm with mutual restraints.13 Views of the relationship between the realities of Planetary Earth and the prospects and appeals of abandoning violence-based world orders and establishing some form of world government vary enormously. On one side, various strong globalists and world federalists, following in the steps of H. G. Wells and others, view some form of world government as vital for preventing catastrophic wars and global ecological collapse.14 For these thinkers, the need to establish world government is the inevitable consequence of the rise of intense interaction and interdependence, particularly of violence, on a worldwide scale. All the reasons in the past why nation-states were needed now point to the need for world government.15 Advocates also differ on whether a world government should be configured as a classic state, enlarged in size, or as a more circumscribed union or confederation. On the other side, a vastly larger group views world government as a menace to freedom and often sees even modest steps toward international cooperation and institution-building as dangerous moves onto a slippery slope toward world totalitarian government. While the need for postanarchic worldwide governance appears great and growing, the world, far from unifying, is politically fragmenting. Creating even modest international cooperative institutions has become extremely difficult, and no significant force in world politics supports creating world government. Against this largely hostile contemporary landscape of thinking, space expansionist thought is filled with several paths, of varying plausibility, to several varieties of world government. Because orbital space completely envelops the terrestrial Earth, is adjacent to the territory of all states, and is above all states, whether and how it is governed potentially affects all states in profound ways. Do space activities make political consolidation of the planet more or less necessary and more or less likely? Numerous very different positions vie with one another. Some habitat space expansionists claim world government is here or near and inevitable and necessary given Earth’s high levels of interdependence, but also is a menace to freedom. They embrace space colonization throughout the solar system as freedom insurance and a frontier where governments have limited reach. But other habitat space expansionists see world government as vital to provide the sustained effort needed to settle space and to avoid exporting conflict beyond the Earth. Alternatively some military expansionists believe the planet can be militarily dominated by a state controlling and garrisoning orbital space, an astro version of arguments pioneered by global geopolitical theorists who believed that global political consolidation, an “empire of the Earth,” was feasible, given the capabilities of industrial technics and the planet’s geographical contours. In sharp contrast, planetary security space expansionists anticipate that views of the Earth from space and telecommunications systems with global reach will generate a new sense of shared planetary identity to displace national loyalties and underpin strong new international institutions. They also hold that arms control and large-scale space cooperation can moderate interstate rivalries, pushing world order toward a modified anarchy, but not a hierarchical world state. And the large-scale orbital energy, resource, and habitat infrastructures advocated by habitat expansionists are likely to have significant implications for world order in ways subversive of the persistence of anarchy. Looking even further ahead, if solar space colonization is successful, and if rivalrous relations emerge between worlds, could Island Earth in the Solar Archipelago be secured without a fairly hierarchical political consolidation? One way or another, understanding which space-political scenarios are most plausible, and the paths to their activation or avoidance, illuminates and helps resolve the great contemporary debate about anarchy, violence-based world orders, and world governments. Sustainable Closure versus Frontier Expansion The third great contemporary debate in which space choices and consequences could be decisive is over planetary closure, limits, and new frontiers (see Figure 2.4). As human numbers and economic activities have burgeoned, particularly since the “great acceleration” after World War II, human impacts on the planet’s biospheric life support systems have also skyrocketed. As these impacts have grown, a worldwide environmental movement has arisen, and a wide-ranging reconsideration of the human-nature relationship has occurred, made even more urgent by climate change. In a variety of different formulations, the central concept is restraint and living within limits.16 A steady state and sustainability must be reached. The “cowboy economy” must be replaced with the “spaceman economy.” “Planetary boundaries” must be respected.17 On the other side of this debate are optimistic arguments about the ability of technological innovation to allow growth to continue without excessive environmental damage, exposed by various “cornucopians” and “eco-modernists.”18 In this vein, habitat space expansionists advance space projects as a way to transcend—permanently—terrestrial limits to growth by opening the final or ultimate frontier of outer space.19 An entire ladder of steps is conjured to eliminate the closed Earth and make terrestrial sustainability irrelevant. Terrestrial resource and energy needs can be met from space. Artificial habitats can be created for vast populations, eventually allowing trillions of people to live in abundance beyond the Earth. The project of manipulating nature on successively larger scales to elevate the human estate has not reached its limits; it has just begun. The clash between these competing schools of thought about earthly limits also plays out over different Earth-ship analogues and “earthcraft” visions.20 Is the planet’s character and potentials like a spaceship, a ship, a lifeboat, a raft, or a debris mat? And what arts of steerage, maintenance, and improvement are needed and obtainable? Paradoxically, whether large-scale human expansion into space can move civilization beyond the material restraints posed by the finitude and fragility of the Earth depends on whether human abilities to manipulate and manage organisms and ecosystems can be radically improved. To make space expansion work, to establish societies capable of sustaining themselves in the harshly inhospitable and sterile wildernesses of space, it will be necessary to create and sustain completely contained ecosystems, which has thus far barely been attempted, let alone robustly demonstrated. But is it really plausible to think that humanity can ex nihilo create and sustain flourishing habitats on Mars, as it demonstrates its incapacity to cease wrecking the immensely diverse and vastly ancient ecosystems on Earth? Or does space colonization offer a chance to start again and to apply the lessons from terrestrial mistakes on a tabula rasa? Information Explosions New techniques and technologies of communication and information have played pivotal roles in the evolution of the human species and in the development of human societies.21 The deployment of the electric telegraph in the middle years of the nineteenth century marked, and was widely observed as marking, an epochal shift in the human condition by making nearly instantaneous communication possible at global distances. With this technology, along with the railroad, declarations of the “abolition of distance” became widespread. As subsequent wireless telegraphy (the radio) and then television were rapidly developed and widely deployed, extensive ranges of the electromagnetic spectrum became available for human exploitation, yet another physical frontier of the planet opened by technology. As these technologies and their many important consequences emerged, futurists and global thinkers began to speak of the emergence of what Wells termed the “world brain,” of the planet, what Vladimir Vernadsky and Teilhard de Chardin called a “noosphere” of consciousness, what Marshall McLuhan dubbed an “electronic global village” and what Benjamin Bratton has called a techno-geopolitical “stack.”22 The invention of electronic digital computers in the middle years of the twentieth century, followed by rapid cascades of further innovations and deployments of computational technologies, is one of the defining features of Planetary Earth. As computers have become successively smaller and cheaper and linked together as the internet, the information environment of every human and virtually every human activity has been affected, often dramatically.23 Space activities have been intimately interconnected with these recent revolutions in information technology, as an early stimulus to miniaturized computers, and by opening up the outer space around the Earth for the networks of communication satellites and synoptic observation platforms of many varieties and with many practical uses. It is also very plausible that progress in fabricating the underlying hardware of digital circuitry on even smaller scales may continue for some time, making for ever cheaper, more capable, and more widely dispersed information systems and a dense internet of things linking machines of all kinds together. These extremely rapid and far-reaching developments are as conceptually bewildering as they are practically consequential. They have also triggered a debate about the oldest of political questions: Who will control and who will benefit? Beating back calls for a New International Information Order advanced by poorer countries seeking national sovereignty over information flows and content, the leading countries in the recent waves of information innovation, through a combination of intent and incapacity, have produced a largely laissez-faire information regime, which has quickly become dominated and often monopolized by a small number of private corporations, which have quickly ascended to the peaks of corporate size and value. At the same time, vast numbers of digital user communities have sprung up, creating powerful new forms of activism on behalf of a wide span of causes, from malign to beneficial. Efforts to establish various forms of consumer and citizen sovereignty over information and expanded privacy protections are also under way. All of these tendencies and struggles are sure to intensify as information systems become increasingly powerful and pervasive. Like previous struggles over territories, physical resources, and domains like the ocean and atmosphere, a worldwide struggle for control of the internet and its extensions is under way, an epic struggle which the media political theorist Ronald Deibert calls the “world brain war.”24 Because space systems, both for transmitting and for gathering information, are parts of the planet-enveloping cybernetic infrastructure, these general debates and struggles over the control of information will inevitably shape the ownership, governance, and control of space systems. And to the extent space systems become held by more actors or subject to regulations and regimes, they, in turn, will influence the outcome of the global brain war. Freedom, Democracy, and Capitalism The fifth great debate of Planetary Earth is about a set of perennial questions about human freedom, economic organization, and intergroup justice. Divisions on these questions extend into space thinking, and space advocates make competing claims about the relationship between their projects and these topics. All across history, people have been quarreling, sometimes violently, about the desirability, preconditions, and prospects for political systems in which individuals and groups have a wide spectrum of freedoms and in which government is accountable to the great mass of people. The great rise in liberal democratic regimes over the past several centuries, and the extremely widespread—and perhaps deeply rooted—aspirations of people everywhere for government consistent with the realization of a full panoply of human rights has led many political thinkers to view human progress and the spread of liberal democracy as intimately connected and ultimately inevitable. But political systems of hierarchical rule have been historically more common than republics, and in many ways free polities are difficult to establish and fragile. And with the coming of the industrial machine and then the dawn of the potent new technologies of the Planetary Earth era, the “friends of freedom” have been haunted by the prospect of modernized and ever more capacious and comprehensive hierarchical regimes. Many wonder whether steps needed to push world politics out of anarchy, to ensure biospheric sustainability, and to regulate potent new technologies are compatible with liberal democracy. As technologies become more complex and the role of expertise more vital, might technocracy, not democracy, be increasingly vital? Because the great wars and struggles of the twentieth century that gave birth to space technology were conflicts about whether liberal democratic polities would survive, the historical relationship between space and questions of freedom has been intimate. Particularly for Cold War Americans, space ventures were touted as vital manifestations of the potency and innovativeness of the “free world.” Arguments about freedom play prominent roles in space expansionist thought, particularly among American and British space advocates. On the one hand, many see freedom as in jeopardy on Earth and look to space colonies as a form of freedom insurance. Many see the space frontier as the natural incubator of many basic forms of freedom that flourished, they believe, on the terrestrial frontiers now closed due to rising interdependence and increased densities. On the other hand, advocates of collectivist and anti-individualist ideologies see the close confines of space colonies as locales for the realization of their preferred political forms. And many wonder, as we shall see at length in chapter 6, whether the ship-like governance requirements of space colonies makes liberty and political democracy dangerous and unlikely. The heaviest atom in the modern liberal democratic molecule is private property and market capitalism. Much of the success of liberal democracy is linked to capitalism’s ability to generate more military capability and more wealth, making possible widespread prosperity. But a recurrent pattern in capitalist economies is uneven distribution and socioeconomic stratification, which undermines democracy. Capitalist economic systems have never been confined to one country and have generated their own world system, which over the past five centuries has expanded to a global reach and penetrated deeply into every aspect of human life. The human metabolism with nature, of production and consumption, is largely organized along capitalist lines and profoundly shapes the prospects for environmental sustainability. While tamer versions of capitalism operate within liberal democracies, the operation of capitalist forms across societies was an integral part of the great modern European imperial and colonial expansion and its enslavements, mass murders, displacements, and thefts. Space expansionists have widely varying postures on questions of political economy and capitalism, essentially mirroring competing terrestrial views. Most early space activities were conducted by governments. The outer space treaty regime, not even mentioning corporations, embodied the interest of what was then called the Third World in preventing the richest and most powerful from again appropriating frontier domains. Early versions of expansionist imaginaries make virtually no mention of corporations and capitalism. Early Marxist and collectivist space thinkers envisioned space colonies in which freedom from individuality could be accomplished. In contrast, many recent American space actors and advocates have enthusiastically embraced privatization. For American libertarian space advocates, space expansion offers an escape from government regulation and taxation, and unleashed capitalism offers the fastest way to make space happen in a big way. Whatever the virtues of market exchange within a well-defined system of property, capitalism – and the state-system – have been historically atrocious in making a fair “original distribution” when a res nullius (a thing of no one) is converted into property or sovereign territory. Will the further opening of space intensify the steep and growing stratification of wealth? Or can space regimes be built to ensure that the prospective riches from space will be distributed to benefit wide masses of humanity? Superhumans and Silicon Successions Of all the new technological possibilities and the debates they have spawned involving space, none are more conceptually challenging than prospects for employing genetic engineering to improve humanity, the program of transhumanism, and for the use of computer technology to create cybernetic intelligences superior to humanity. While other new technologies alter major aspects of how humans live in profound ways, genetic and cybernetic technologies promise to do something much more fundamental and intimate: to change—or supplant—the essential features of human being. In offering to alter the irreducible biological human of bodies and brains, these technologies create choices and pose questions radically more far-reaching than any ever confronting this species and for which humans are extremely ill-prepared to make and answer. Although very different in their technical character, these two technologies are similar in their complexity, potential significance, and rapid advancement, and are both based on sciences of the small. Both are also thoroughly intertwined with space expansionism. While there remain great uncertainties and controversies about their full possibilities, these technologies loom very large in contemporary anticipations of the future, in part because they have been prime topics of science fiction imaginaries for centuries. Should humanity keep itself largely the same, incrementally augment itself, or pursue radical transfigurations to become superhumans? Should humanity view superintelligent machines as mortal perils or welcome them as the next steps, or leaps, in the evolution of life on Earth and the cosmos, as a “silicon succession”? Should humanity view such radical reconfigurations of bodies and brains as welcome, and hopefully inevitable, augmentations enabling more intelligent responses to the cascade of other daunting choices it—or someone—must properly make to avoid great perils and calamities? Further compounding the difficulty of these debates are questions about who—governments, corporations, or even individuals—should make such momentous choices and decisions. Lacking anything but the most rudimentary arrangements for worldwide decision-making, how likely is it that any species-wide decisions will actually be made in the relevant time frames? If humanity is somehow able to make these choices and decisions, who will guarantee their implementation? The posture of many if not most space expansionists on these deeply perplexing and immensely significant questions is shockingly certain. Habitat space expansionists, as we shall see at length in chapter 6, view radical alterations in human bodies and brains and various silicon successions as integral, desirable, and eventually inevitable parts of large-scale space expansion. Whether one views this as a reason to embrace or eschew space expansion, there should be little doubt that if large-scale movement of humanity into space is possible and pursued, and if these humanity-morphing and -replacing technologies are feasible, then the debate over transhumanism and cybernetic succession will be decisively resolved for the affirmative. If, or when, the technologies enabling transhumanism, a silicon succession, and significant space expansion mature to the stage of implementation, it also seems very likely that their advocates and opponents will vie and clash in ways reminiscent of the most extreme religious and ideological conflicts across human history, making for wars not just over the Earth but over the cosmic destinies of Earth-originated life. Technopolitical Alternatives As technology has come to play increasingly influential roles in ever more domains of human life, questions and debates about its relationship to politics, the Earth, and humanity have become increasingly significant and contentious. Technology is the root reason why humanity faces the broadened spectrum of choices from utopia to oblivion, why the operating manual from Archipelago Earth appears so out of date, why biospheric limits are being violated, why comprehensive and repressive information regimes loom, why individual liberty and democratic government may be obsolete, and why posthumans and silicon successions might surpass current humanity. In many ways, the differences dividing space thinkers are simply extensions of broader disputes over appropriate levels of confidence in technology and its governance. Views of technology fall along a five-segment spectrum, stretching from Promethean Technophiles to Luddite Technophobes, with Techno-Optimists, Cautious Soterians, and Friends of the Earth in between (see Table 2.1). They differ in six major ways: on the overall human prospect, the role of technology, the character of humanity, relations to nature and the Earth, assumptions about society and politics, and assumptions about knowledge acquisition and reliability. Although labels for these different schools of thought are not fully settled, this continuum of clashing worldviews has increasingly come to supplement the older left-right political spectrum.25 In making their claims about the feasibility and desirability of different space scenarios, different schools of space thinking rely on different views of technology. If some of these general technology positions are judged implausible or unappealing, the space scenarios they support must also be doubted. Most bullish are the hypermoderns, the Prometheans, for whom utopia is within reach and some approximation of apotheosis is eventually likely.26 For Prometheans, technology is white magic, leading to radical progress, and its development should be accelerated. Science is the only news, and failure of nerve is the greatest sin. Present humanity is transitional, to be succeeded by a TransHuman or SuperHuman species surpassing humanity’s many limitations. Nature and the Earth are merely raw material to be completely reconfigured.27 Society and politics are flimsy obstacles, to be flung aside and preferably replaced with a comprehensive technocratic enlightened despotism, as Bacon suggested. And they have complete confidence in the knowledge produced by science and technology. The Techno-Optimists hold considerably more moderate versions of the same basic pro-technology worldview. They see perpetual progress as probable. They are highly optimistic that technological advances will be overwhelmingly positive and that negative effects can be readily identified and corrected, usually with more technology.28 Environmental problems can be fixed with “ecological modernization” to produce a “good anthropocene.”29 Nature and the Earth should be mastered and exploited, and humanity should be gradually enhanced with bio- and cyber-technology. They believe most social and political problems can be solved with technical fixes and that technological misfires can be solved with different and better technologies. Many still embrace technocracy, but others, particularly American techno-optimists, embrace radical libertarian and total free market arrangements. They have high, but not total, confidence in scientific and technological knowledge. At the other end of the spectrum are the Luddite Technophobes, for whom the overall prospect is surely doom and technology is black magic, the source of existential miseries and environmental catastrophes.30 Luddites worship nature, whole and holy, as the source of all value. Embracing posthumanism, they want to subsume or terminate humanity to protect the Earth and its teeming nonhuman inhabitants.31 They embrace small-scale social and political arrangements, oppose further technological development and economic growth, and see techno-administration as a source of alienation and oppression. They are deeply suspicious of science and its claims of authoritative knowledge, but completely confident in their intuitions. The Friends of the Earth hold considerably more moderate versions of an Earth-centered worldview. They advocate “de-growth” for environmental sustainability.32 They see only probable eventual doom for humanity and impose high burdens of proof on the introduction of any new technology in the form of stringent “precautionary principles.” Nature should be treated with respect and care, and extensive restraints on humans are needed. They favor checks and balances, stakeholder vetoes, and public accountability in social and political arrangements and are conservative of traditions. Their presumptive caution is anchored in the conviction that both nature and human affairs remain significantly opaque to humans. Sitting in the middle of the spectrum are the Cautious Soterians (named after Soteria, the Greek goddess of safety, preservation, and deliverance from harm).33 Soterians believe humanity is probably doomed without capable steering. Whether technologies benefit or harm depends on foresight and steerage capacity. They believe that nature and the Earth should be used, but within limits. But the control of nature is difficult.34 While acknowledging the difficult-to-change crooked timber of humanity, Soterians believe that steady, but potentially reversible, progress can be achieved with better education, knowledge, and institutions. While greatly valuing natural science, they are pragmatists, looking to practical experience as a vital source of knowledge. Like the Friends of the Earth, they favor deceleration to make better decisions. For both, the greatest sin is hubris. The vital information needed for successful steering is difficult but possible to obtain. Soterians identify various syndromes of human-technology interaction making steerage difficult, justifying regulatory restraints and even selective relinquishments. Technology, while a human product, is partly uncontrollable and opaque. While Prometheans are heirs of the radical Enlightenment and Luddites trace back to the Romantic and counterrevolutionary Anti-Enlightenment, Soterians continue the pragmatic moderate middle Enlightenment.35 Using these distinctions, almost all conventionally understood space expansionism, of the habitat and military varieties, are Promethean and Techno-optimist. In contrast, the underrecognized planetary security school is largely Soterian, with some Friends of the Earth ideas. Being almost completely opposed to technological advance, Luddites are completely opposed to space technology and expansion. Thus the sides of the great debate over space alternatives are in significant measure extensions of different technopolitical worldviews. When we decide on technopolitical fundamentals, we are largely deciding on the plausibility of different space futures. To the extent assessments can be made about the plausibility and desirability of different space expansionist paths, different technopolitical worldviews are also vindicated or undermined. A Framework for Assessment A serious and systematic assessment of the arguments of space expansionists and their critics may be missing. And the stakes in such an assessment may be far-reaching. But is such an assessment really possible? And how should such an assessment be conducted? Grasping the essential vision of space expansionism is fairly straightforward, but understanding all its parts and critically evaluating their claims is much more difficult. Evaluation is difficult because space expansionist writings fit within no existing discipline of knowledge, make claims relevant to all existing disciplines, and draw on virtually all existing branches of knowledge. Space expansionist claims stretch across physics, astronomy, and engineering to biology, geography, politics, and religion. These writings commonly combine an exuberant mix of genres and styles. They are part philosophical treatise, popular science, policy analysis, and manifesto. They purport to be accurate and scientifically progressive due to their reliance on scientifically acquired knowledge of nature and technological possibilities, but are about much else as well. They are stronger on bold and visionary ideas than systematic formulation, cumulative development, or critical assessment. Despite their variety and complexity, these arguments all take a common form as practical arguments, thus providing the basis for this assessment. In saying that space expansionist arguments are practical, I mean that space expansionists assert that particular actors should do particular projects and that doing these projects will produce identifiable consequences. The arguments of the critics of space expansion against these projects are similarly practical in character.36 Recognizing that the arguments of space expansionists and their critics take this practical character is the key to seeing how the varied parts in their arguments fit together (see Figure 2.5). The practical core, the main axis of arguments about space expansion is made up of a specified actor, a specified set of projects, and a set of goals or consequences that advocates believe will result from the realization of these projects. Practical space arguments thus assert that if particular actors undertake specific space programs, then important values or goals will be realized and overall world order shaped in ways that support and reflect the realization of these goals. The reasons space expansionists believe their proposed space projects will produce the consequences they anticipate rest squarely on a varied set of claims and assumptions. To get a clearer initial sense of what assessing space arguments with this practical framework entails, it is useful to unpack its main features and note how this approach differs from other commonly used ways to think critically about space activities. What space expansionists advocate doing in space, the actual space projects themselves, are the most straightforward part of their arguments. The typical space expansionist text devotes the lion’s share of its efforts to simply describing the specifics of the projects they propose be undertaken. These project descriptions, whether of a rocket, an infrastructure in orbit, or a colony on some celestial body, are understandably so central in space expansionist treatments because what they propose is almost always unfamiliar and often initially quite fantastic. These project descriptions are commonly heavy with accounts of the space environments where the projects would be conducted and with engineering specifications for the actual technological apparatuses they propose to build and deploy. These descriptions are often accompanied with artist’s conceptions that give their audience a vivid sense of what they propose to do and where they propose to do it. These accounts seek to establish, first and foremost, the actual or eventual technological feasibility of such ventures. In making their feasibility arguments, advocates draw upon many bodies of scientific and technological knowledge, most notably astronomy, physics, chemistry, materials science, biology, biomedicine, psychology and economics. They also make many technological forecasts of what technologies are likely to emerge to make significant space expansion feasible. Whether these projects are, or will soon be, feasible, is now inherently unknowable with much certainty, but reasonable estimates and extrapolations, examined in chapter 4 at some length, are possible. The question of who space expansionists envision doing their space projects also plays an important role in their arguments but one that is easy to overlook. There are some simple variations in the specified actor that have far-reaching importance for the desirability of their proposed projects. Some space expansionists, particularly those advocating military projects, posit or assume that states, or more precisely the governments and military organizations of states, are the primary, if not solely relevant actor for conducting space projects, and many critics of military space activities also frame their arguments as relevant primarily to state actors. In recent years corporations or individuals are seen by some as the key actor. But other space advocacy arguments posit or assume that humanity as a whole is the important actor in thinking about space. Appeal to humanity as actor is particularly widespread in the arguments of expansionists who advocate projects intended to expand wealth or enhance habitation goals and in the arguments of the critics of space expansion. But an even more encompassing actor, life itself, is also posited by some space advocates as the real or most relevant actor in thinking about ultimate space possibilities. Along with the “what” and the “who,” practical space arguments are distinctive in asserting a goal or aim, a result they anticipate will flow from the realization of their proposed projects. It is this assertion of ends or consequences that makes space expansionist arguments practical in character. Thus the arguments of space advocates speak extensively about the goals or aims of space activities and about the consequences that such activities will have, particularly with regard to overall political patterns. The ultimate desirability and appeal of the projects of space expansionists depends squarely on the question of whether the projects they advocate will actually realize the goals and produce the political patterns they anticipate. The range of aims and goals to which space arguments appeal is broad, but almost all fall into one of four clusters: knowledge, security from violence, wealth and habitat services, and freedom. Terms like “security” “survival,” and “national security” all relate to security from violence. Space expansion is also advanced as the path to realize great advances in wealth and mundane material human well-being. And for others, the space enterprise promises to preserve or recover various forms of cultural plurality and political freedom, as well as the general vitality of human life. In making their case that the pursuit of projects will produce the consequences they anticipate for the actors they designate, space expansionists deploy an extremely diverse set of supporting claims and assumptions. These are the most important part of space expansionist arguments because they are what connect—or fail to connect—space projects with the consequences of the projects. On their accuracy and plausibility rests the desirability of the projects that the expansionists advocate. If these supporting claims and assumptions are inaccurate, inconsistent, or implausible, the desirability of space expansion is seriously undermined. These supporting claims and assumptions are very diverse, but six are most prominent and are the focus of this assessment: (1) geopolitics, (2) Earth problems, (3) geohistorical analogies, (4) technopolitics, (5) human nature and its malleability, and (6) worldviews on science, nature, and life. These claims and assumptions are very different in character from the engineering schemes of their projects, and they are very different from each other. They draw on numerous bodies of knowledge and insight from the social and natural sciences and beyond: natural and human history, political science, political geography, economics, sociology, and anthropology, as well as philosophy and even sometimes theology. These supporting claims and assumptions are also very difficult, if not impossible, to evaluate fully with high certainty, and different standards of evidence and logic are appropriate for each type of claim or assumption. But because these supporting claims and assumptions are so central to the case for the desirability of space expansion, focusing on them is vital to achieving a full and realistic assessment. After completing an extended profile of the arguments of space expansionism and its critics, we will return to this framework (in chapter 8) and lay out specific propositions which can then be employed to test whether the claims of space expansionists are plausible. It should be emphasized that the practical arguments made by space expansionists and their critics about the impacts or consequences of space activities are significantly different in character from the explanatory arguments commonly made by social scientists and many historians about the causes of the actual space activities. Practical arguments assert that specific outcomes will result from carrying out space projects, while explanatory arguments offer reasons why space activities have, or have not, taken place. Because almost all the social scientists and historians who have written about space have focused on explaining the causes of what has happened (or not happened) in space, comparatively little attention has been given to assessing the impacts and consequences of space activities or the plausibility of the impacts anticipated by space advocates. This critical “impact assessment” approach also differs from “critical theory” efforts focused on the origins of space expansionist ideas. The founders of space expansionism were all white, all men, and all from Western imperialist countries, and many of them held views on many subjects deeply offensive to contemporary enlightened values. For some cultural critics, simply identifying these narrow origins and unsavory associations is sufficient to discredit their ideas. While sociological, gender, cultural, and psychological explanations for why these individuals thought what they thought about space activities and their consequences are interesting and insightful in many ways, they provide no insight into whether or not their expectations are accurate. Whatever their possibly problematic origins, space expansionists advance propositions about the consequences of their proposed space activities, which this inquiry aims to assess for plausibility and accuracy. Assessments of this sort, while vital to decide whether these projects are in fact beneficial to pursue and to guide the decisions we are inevitably making (one way or another), are inherently limited in important ways. Looking at the questions in the two debates on space and in the seven great debates on Planetary Earth, at the vast number of factors in play, many ambiguous and significantly morphing, and at the inherent novelties of the features of nature revealed by science and of the technologies they make possible, the project of acquiring anything approaching adequate practical knowledge is probably inevitably doomed to remain significantly out of human reach. With so many novelties, the past and lessons drawn from it are inherently limited in their insight about what to expect. This fact should be extremely sobering for the decision-making that must inevitably take place. Geography, Geohistory, and Geopolitics Fully adequate answers to these questions may be nearly impossible, and gaining minimally adequate knowledge is very difficult. But among the many possible inadequate ways in which these questions might be addressed, there are some good reasons to think that a materialist-centered approach, focusing on geography interacting with technology and geopolitics, might be insightful. Materialist approaches, focusing on the actual contours of things and their interaction with human bodies, draws our attention to where the rubber meets the road, where human ideas and social arrangements encounter the realities whose features will heavily condition the success or failure of basic human practical projects of achieving security from violence and adequate habitat services. As for geography, the vision of its value laid out by Halford Mackinder, one of the founders of late modern academic geography, remains especially pertinent today: a broadly framed geography is best suited as a place for synthesizing the implications for practical choices of the torrents of new natural, technical, and social scientific knowledge.37 An expansive and synthetic version of geopolitics is probably the best path for producing a framework and propositions melding social scientific theories of politics concerned with large-scale political structures and organized violence, with variable material contextual factors. These approaches are also particularly suited to assessing space expansionist arguments because they rely so extensively on geographical, geohistorical, and geopolitical claims in advancing the case for their projects. Most simply, all arguments about space and space activities contain a central geographic element simply because they are about particular geographic places, such as Earth orbital space or solar space. Treatments of space topics routinely devote considerable attention to describing the character and features of the geography, or astrography, of outer space, and routinely do so not as a matter of controversy but rather as the simple presentation of facts. But space writings, particularly by advocates, contain assumptions and claims about the geography of outer space and its relation to other human places that are marked by surprisingly simple but far-reaching errors and mischaracterizations. While space scientists are continuously improving maps of space geography by acquiring better measurements and data, geographical errors of a more general type involved in classifying and placing are less routinely criticized and improved. Activities become misplaced when they are classified on the basis of function rather than location and when distance is conflated with effective distance. Such formulations assume a taken-for-granted status and lead to significant errors in thinking about the consequences of human space activities. When this happens, facts become unknown knowns whereby something that is known becomes effectively unknown because of misplacement or spatial misclassification. Once these unknown knowns become properly known by accurate practical geography, the entire landscape of human space activities looks radically different from the accounts of almost all space advocates and space observers, and the grounds for an accurate geopolitical assessment are established. The use of geohistorical analogies in thinking about space is also extremely widespread and has been extensively discussed and evaluated. But these treatments, while offering many insights, stop short of a thorough examination of the central geohistorical analogies that space expansionists make about oceans, islands, and frontiers. None sets forth alternative analogies that are less flattering for the space enterprise but better in capturing the real similarities between space and historical terrestrial places and experiences. Most important is the central place of geopolitical assessment. The term “geopolitics,” like all the “big words” with long histories and wide usage, has a variety of overlapping but distinct meanings. Most commonly, geopolitics today is used in a relatively narrow sense to refer to “great power politics,” a vital and even central dimension of space activities. But in a broader and older meaning, geopolitics refers to arguments about how differing material contexts composed of geographies and the technologies that interact with them shape, condition, and determine the need for and viability of different political arrangements, particularly those concerned with violence and its restraint. This broader sense of geopolitics, analyzed in chapter 8, is used to generate general propositions about the impacts of space activities, both in space near the Earth and in the larger realms beyond, thus enabling an assessment of claims of space expansionists and their critics. By thinking in a disciplined way about central geopolitical constructs such as anarchy and hierarchy, violence interaction capacities, and the distribution of power, it becomes possible to make a reasonably plausible assessment of space expansionist expectations. Because geopolitical claims are widespread in space expansionist writings, particularly by military advocates, and often play central roles in them, a geopolitical assessment is largely internal rather than externally imposed. The problem with geopolitical arguments in space expansionism is not their absence but their inconsistent, truncated, and slanted formulations. The Argument and Its Implications The overall conclusions that emerge from this assessment are very different in two main ways from the views of space expansionists. First, space activities have been, and promise to be, considerably less benign and more harmful than space expansionists think. The net impacts of actual space accomplishments and activities, heavily centered on military applications, as well as the prospective consequences of its longer term colonization-centered program, are not plausibly viewed as inevitably benign and beneficial to humanity and the Earth. Furthermore, not doing some things in space, and doing some things in space only in particular political arrangements, are more important than whether things are done in space. Indeed the net impact of actual space activities has only avoided being grossly negative because of the parts of the space vision not pursued (and even partially outlawed) despite fervent promotion by advocates of space expansion. And the ledger of actual impacts remains heavily weighted by undesirable military parts of the space expansionist vision that have been implemented but should be undone. Where space expansionists argue that space activities will decisively shape the human future, the main weight of the argument advanced here is the opposite, a brief for what might be termed ‘the Terra Hypothesis’: the human future for at least many centuries will be determined primarily by what humanity does – or does not do – on Earth. Second, the view of space that emerges from this assessment is very Earth-centric. But this Earth-centric view of space is not completely antispace, antitechnology, or indifferent to the knowledge from the Space Age. Rather this Earth-centric view of space is grounded in the most important Space Age discoveries about space and about the Earth. This view of space is also marked by what space advocates derisively call “Earth chauvinism.” But this Earth chauvinism is grounded in an understanding of space superior to space expansionism because it better employs new knowledge derived about both Earth and space developed during the Space Age and looks ahead with fewer illusions. In summing up, the overall perils and promises of the human situation—and the basic arc of the argument in this book—are captured in very old stories about the Greek astronomer Thales about the prospects for people with widened celestial awareness. Thales, who lived over 2,500 years ago, is reputed to be the first scientist-philosopher of ancient Greece and the founder of scientific astronomy. It is said that Thales was so captivated with observing the skies that he lost his footing and fell into a ditch, evoking the laughter of a Thracian servant girl, the female voice of the Earth.38 Thales is also said to have applied his new and superior knowledge of the heavens to make accurate forecasts of the rains. This enabled him to make a windfall profit after he shrewdly cornered the market for olive presses, which he anticipated would be in high demand for processing a bumper olive crop produced by atypically heavy rains.39 Our Space Age planetary human situation, with its problems and possibilities, is essentially Thales’s situation, but with enlargements of the parts—and the stakes. Our ditches and our presses, our built infrastructures and our arrays of appliances are vastly swollen in size, number, and complexity. Their size is so enlarged as to be much of our world, making up much of the ground on which we walk. And their number and complexity are so increased that the choices we confront and (whether we know it or not) are continuously making defy enumeration. More ominously, the ditches into which we might stumble portend unexpected falls with fearsomely catastrophic dimensions. These ditches are also disturbingly numerous, not always obvious in either their location or appearance, and sometimes have slippery approaches. Like Thales, space-gazing humanity risks disorientation and dangerous missteps. Like Thales, space-struck humans are at risk of becoming enraptured by celestial possibility and disoriented by sheer wonder at cosmic magnitude. The rapid expansion of human activities on Earth, the stupendous expansion in the size of the known cosmos, the intoxicating dreams of space expansionists, and the wondrous first steps of humans into outer space, all combine to produce the possibility of a profound and widespread practical disorientation about space and place and about where humans actually are. In forgetting where it actually stands in its Earthly home, spatially disoriented humanity risks losing its footing and could suffer a calamitously dangerous fall. But like Thales after he was reminded of where he was actually standing, walking, and living, humanity, equipped by science with a newly accurate cosmic mapping of its actual position and possibilities, could also apply its practical knowledge to the more fruitful cultivation of its earthly home. Our Thalesian disorientation and possible loss of footing manifest in our collective misperceptions of our actual place and the real counters of our very particular place, the Earth. Overcoming Space Age disorientation and forgetting most basically requires getting our geography right. Overcoming Space Age disorientation starts with the simplest of moves: looking down at the features of where we are actually standing and walking in order to get the basic facts straight about the ground on which we stand and the path on which we walk. Getting such an improved orientation about this ground and path will also help reveal the locations and contours of the pitfalls we want to avoid stumbling into, while hopefully also pointing to possible paths for avoiding calamitous falls. Map of the Chapters The argument proceeds in four parts across ten chapters. Part one, “The Earth, Technology, and Space” in this and the previous chapter, surveyed the events of the Space Age and identified the scope and stakes in debates about the Earth and space. Part two, “Geographical and Technological Horizons,” in two chapters, provides a background survey of geographic and technological realities relevant to space expansion. Part three, “Space Expansionism,” in three chapters, provides a detailed picture of what advocates of the three programs propose and the consequences they anticipate. Part four, “Assessment,” in three chapters, lays out geopolitical propositions and then applies these propositions to Earth space and solar space. Chapter 3, “New Heavens, New Earth,” overviews the main features of the realms beyond the Earth where space expansion might occur. Short surveys are provided of the ways the space environment is extremely inhospitable for humans, the features of the Earth’s magnetic fields and radiation belts, the role of gravity in ordering all bodies in space, Earth orbits with especially useful traits, and the features of the Earth’s moon. The scope widens to solar orbital space, particularly Mars, and then the even larger realms of the outer solar system and beyond. Particular attention is devoted to the asteroids, their features and the history and prospects of their collisions with the Earth. The chapter concludes with a brief summary of the evolution of thinking about the existence of life beyond the Earth and the revolution in thinking about the extraordinary uniqueness of the Earth that has emerged, quite unexpectedly, over the course of the Space Age. Chapter 4, “Technological Imaginaries, Feasibilities, Syndromes, and Catastrophes,” examines the intimate relationship between science fiction and space expansionism, the feasibility of the technologies necessary for large-scale space expansion, and syndromes limiting technological foresight and governance. Ten civilizational and existential threats are assessed, and the prospects for significant restraints on dangerous technologies are considered. The three chapters of part three lay out in detail the actual proposals and claims made by space expansionists and their critics and examine their logic and consistency, thus laying the basis for their comparative assessment in the chapters of part four. Chapter 5, “Absolute Weapons, Lightning Wars, and Ultimate Positions,” provides an in-depth examination of the main projects proposed for extensive military activity in space. The full set of these projects, sequenced as a five-step ladder, starts with ballistic missiles and ends with proposals for controlling the planet by completely dominating Earth orbital space. Military space expansionists differ on whether the national security they seek is to be realized through deterrence or domination. They are thus sharply divided about whether their projects will perpetuate the anarchic state system or replace it with planetary hegemony or de facto world government. Chapter 6, “Limitless Frontiers, Spaceship Earths, and Higher Humanities,” provides an in-depth examination of the main projects that have been proposed by habitat expansionists, focusing on anticipated consequences and underlying assumptions as well as variations and inconsistencies. These programs, also a ladder of steps, start with proposals to refashion the geophysical features of the planet, fill its orbital space with infrastructures, and then colonize numerous other worlds in solar space. Also examined are the great diversity of space expansionist claims about their projects and world government and whether space colonization will bring the communist elimination of individuality or the preservation and expansion of individual freedom. Finally, the chapter establishes the shift from humanity to life as the agent in space expansionism, and the various ways in which the evolution of human life beyond the Earth is envisioned and uncritically embraced. Chapter 7, “Superpower Restraints, Planetary Security, and Earth Identity,” provides a comparable description and analysis of the scattered critics of space expansionism, mainly from arms controllers and environmentalists, and synthesizes these positions into an alternative, planetary-security view of space and the Earth. Of prime focus are the arms control criticisms of military expansion programs, the intimate connections between nuclear and space weapons, and the underrecognized space features of nuclear arms control. Dilemmas of asteroidal defection are explored. This chapter also assembles and extends scattered alternatives to conventional space expansionism centered on the extension of the outer space regime, the role of large-scale international cooperation, and expanded Earth monitoring, which together constitute an alternative, more modest and Earth-centered Whole Earth Security ladder of steps. With the mapping of the geographical and technological horizons of space provided in part two, and with the claims of space expansionists and their critics specified in part three, the ground is laid for the full assessment of actual and prospective space impacts in part four. Chapter 8, “Geography, Geopolitics, and Geohistory,” considers the nature of the geography errors and how analogies guide and mislead. The chapter describes the nature and the strengths and weaknesses of geopolitical theory, with particular attention to the ways in which material contexts composed of geography and technology do, and do not, determine human choices. The chapter then focuses on material contexts and advances propositions connecting variations in them with different political outcomes. A brief summary of how these propositions illuminate the larger patterns of Earth historical development across three broad historical periods demonstrates the analytic leverage of geopolitical theory. Chapter 9, “Earth Space, Planetary Geopolitics, and World Governments,” applies the propositions of the geopolitical model to actual and proposed space activities in Earth orbital space. Several important geographical errors underpinning prevalent space thinking are identified and corrected, and leading geohistorical analogies are assessed and found to be significantly misleading. Accurate characterizations of Earth’s space are plugged into the geopolitical model, and propositions are generated. The prospects for decreasing planetary closure and vulnerability and achieving planetary hegemony are considered, as are megastructural habitat proposals and anticipations of the emergence of planetary identity. Moving into even more speculative terrain, chapter 10, “Solar Space, Island Earth, and the Ends of Humanity,” explores the consequences of human expansion into the vastness of solar orbital space. Reasons why solar space expansion may not be feasible and may not be pursued are summarized. Then the propositions of geopolitics are employed to generate expectations about successful solar space settlement, providing multiple ways in which colonized solar space will be primed for conflict. Solar colonization as a source of multiple catastrophic and existential threats and the larger implications of this argument are explored. Finally, a brief conclusion, “Space for Earth,” summarizes the indictment against military and habitat expansionist programs and outlines an eight-part Earth-oriented space program to advance planetary security and habitability. This space program for Oasis Earth emphasizes further arms control, the avoidance of large infrastructures and colonization, cooperative asteroid deflection, a strengthened space regime, and greatly increased Earth and astronomical science. 3 New Heavens, New Earth Magnificent desolation. —First words spoken by the second man to step foot on the moon, —Edwin “Buzz” Aldrin (1969) The personal safety of civilized man extends outward from the police powers in his home town to a full and vigilant patrol of outer space. —Allan O. Kelly and Frank Dachille (1953)1 What was significant about the lunar voyage was not that men set foot on the Moon, but that they set eye on the Earth. —Norman Cousins (1975)2 Modern Astronomy and the Expansion of Space Humans have been making maps of the heavens for as long as they have been making maps, but over the past several centuries knowledge of the realms beyond the terrestrial habitats of humanity has explosively advanced.All recent thought about human expansion into space rests upon these astronomical discoveries and are unintelligible without them. The notion that humans might travel to other worlds presupposes that astronomers have shown the existence and mapped the features of such places. While systematic astronomical investigation is among the most ancient and universal of sciences, progress in mapping the cosmos has been particularly rapid over the past several centuries, as a succession of advances in instrumentation has enabled astronomers to see vastly further into the heavens, bringing a cascade of extraordinary discoveries, far surpassing all other modern sciences in magnitude and ultimate significance. The new cosmic map has one overwhelmingly salient feature: its staggering size.3 Modern astronomy has discovered the astounding immensity of cosmic space, the vast number of objects in it, and the stupendous distances between them. As understanding of the enormity of the universe has grown, the Earth has been transformed from the center of the universe into an infinitesimally small speck. This great epic of scientific discovery, a crown jewel of modern technological civilization, has been exhaustively chronicled by historians, and the features of the new cosmos have been brought to large audiences by many gifted science writers and presented in many sumptuous and dazzling “atlases of the universe.”4 A brief overview here of the main features of the new cosmic map summarizes the features of the radically alien places that space advocates propose for human expansion, as well as several important Space Age discoveries about space and the Earth quite at odds with the assumptions of the founders of space expansionism. Knowledge of the cosmos has been sought from the earliest times by astronomers in all parts of the world, but over the past several centuries, as a leading part of the globalization of modern science and technology, astronomy has become the most international of sciences, with practitioners, professional and amateur, all over the world. Where once there were distinct astronomies in different parts of the world, there is now only one astronomy with different parts. The history of astronomy can be divided, as the science historian Willy Ley suggests, into three ages, based on differences in astronomical tools.5 The first age of astronomy pursued observations with the naked eye and was accompanied by the emergence of exact observations and the development of mathematical tools, most notably geometry and algebra. The second age employed telescopes, while the third age, only a half-century old, uses space probes and observatories. In each of these ages, exploration of the Earth and of space have been intimately linked, and the third age of astronomy is intertwined with what the historian Stephen Payne refers to as the third age of Earth exploration.6 The second age of astronomy emerged in one time and place—early modern Europe—and its advances are the foundation of all subsequent astronomy everywhere. Early modern European astronomers advanced their revolutionary new theories as superior alternatives to a very specific body of astronomy developed in Greek antiquity; these theories were then adopted as cosmological truth by the Roman Catholic Church, the dominant cultural institution in Latin Christendom. This mapping of the cosmos, synthesized by the Greek philosopher Aristotle and the Hellenistic Greek astronomer and geographer Ptolemy, put an unmoving Earth in the center of a quite small universe; had the sun, the moon, and the five moving stars revolving around the Earth; and understood the fixed stars to be points of light in an all-enveloping crystalline sphere of unchanging heavenly perfection.7 The cluster of astronomical advances known as the Copernican Revolution overthrew the Ptolemaic system by establishing that the Earth was a minor planet orbiting the sun. The Polish astronomer Nicolas Copernicus initiated the revolution with a simple version of the heliocentric model, and the German astronomer Johannes Kepler refined the model by showing that orbiting bodies moved in ellipses rather than perfect circles. The Italian astronomer Galileo Galilei made spectacular discoveries confirming this model with the first use of the telescope, and the English mathematician Isaac Newton set forth three simple “laws of motion” which explained the patterns his predecessors had identified. Newton’s theory of gravity also offered a simple and compelling solution to the puzzle of why, if the Earth is moving, people did not experience it as moving and did not fly off such a moving body.8 This “new world system,” as Galileo termed it, was understood to be vastly larger than previously thought. And the sun, although to the naked eye virtually identical in size to the moon, was found to be enormously larger and at a distance that seemed unimaginably great. This new cosmic view also held that the planets were not moving points of light but rotating orbs like the Earth, and that the seemingly innumerable fixed stars visible to humans at night were sun-like bodies at fantastically great distances. Because these distant suns might also plausibly have planets, the universe was likely to have a staggeringly large “plurality of worlds.” This early modern expansion in the size of universe has in turn been utterly dwarfed over the past century by the discovery of deep space, populated by over two trillion “island universes,” or “galaxies,” each containing several hundred billions stars.9 Over the past several decades, astronomers have developed instruments and techniques capable of identifying planets orbiting other stars and now believe that most stars have numerous planets circling them. Thus over several centuries the size of the universe known to scientific astronomy has gone from being only small multiples of the size of the Earth to being millions of trillions of miles in extent, and the number of “other worlds” has gone from a handful to billions of trillions (see Figure 3.1). The magnitude of the cosmos now mapped by astronomy can be formulated in simple numerical expressions, but is so large as to elude meaningful human comprehension. But one measure of its size is that if the entire universe were shrunk to the size of the Earth, then the Earth, proportionately shrunk, would be several orders of magnitude smaller than the size of one atom, some several trillion of which constitute the ink in the period at the end of this sentence. Over the modern era the political context for astronomical investigations has also dramatically changed. Astronomy and cosmology were once intimately linked to politics but have become largely apolitical. When the heavens were understood to be the abodes of great powers, astronomy often received lavish support, but astronomical innovations deemed subversive were harshly suppressed. Perched atop the great pyramids in Babylonia and Mesoamerica, astronomer-priests were important cogs in the wheels of political power. In ancient Athens the natural philosopher Anaxagoras, who taught that the sun was fire and the moon a rock, was driven into exile, and the great philosopher Socrates was executed, in part for teaching similar theories. During the medieval period astronomers in the Islamic world gained extensive support because they could provide more exact orientations for those seeking to heed the prophet’s call to pray in the direction of Mecca. Wide acceptance of the Copernican model was slow, despite compelling empirical evidence and elegant theoretical explanation, because established religious leaders, backed by the coercive power of states, sought to suppress what they saw as deeply subversive and threatening. Galileo’s writings were banned and publicly burned, and he was forced to recant his views and then held for much of his later life under house arrest.10 His less circumspect follower, Giordano Bruno, was tortured and burned at the stake for heresy by the Roman Catholic Church. The new astronomy was also the paradigmatic case of the far-reaching early modern revolution in scientific method that provided the foundation for Enlightenment civilization.11 By explaining the heavens, the new method of acquiring knowledge gained immense legitimacy and prestige. Of course science had always been significantly empirical and even occasionally experimental, but with the rigorously formulated new inductive experimental method laid out in Bacon’s New Organon and elsewhere, the foundation was provided for the progressive accumulation of enormous and ever-growing bodies of reliable knowledge about the physical world. This modern scientific enterprise is now lavishly funded, fully institutionalized, and worldwide in scope. And this flood of new knowledge about nature has provided the basis for the cascades of technological innovation that have profoundly shaped every aspect of life and recently propelled humanity into Planetary Earth. With Newton’s mechanical model of the heavens ascendant, mechanistic naturalism was also widely assumed to be an appropriate model for understanding the human world and all aspects of nature and the Earth.12 As mechanization took command, the new method and its view of nature also came to be applied in the establishment and expansion of the sciences of the Earth—geology, meteorology, oceanography, and ecology—which have slowly but surely generated enormous bodies of new geographic knowledge about this planet and the emergence and dynamics of its current features. This new modern worldview also meshed perfectly with the Baconian project of refashioning material reality to elevate the human estate, thus linking the immense prestige of the new cosmology with the powerful practical advances of science-based technology.13 Nature was both potentially fully knowable by humans and reliably subject to their instrumental control and exploitation. The new cosmology, while greatly diminishing the magnitude and status of humanity, also seemed to offer a clear and practical path to vast advances in human knowledge, well-being, and power. Humanity might not amount to much cosmically, but it was now equipped to begin humanizing the Earth and inaugurating a new, human-centric age of terrestrial natural history—and perhaps much more. Surprisingly, with the triumph of this cosmology and method for acquiring knowledge, the capacity of astronomical innovations to unsettle politics—and religion—has greatly declined. Many religions, which once seemed to have staked important parts of their doctrines to claims about the heavens, have persisted and proceeded without any discernable hindrance after the scientific demolition of these claims. And new theologies, such as deism, pantheism, and cosmism, seemingly attuned to the newly revealed cosmic realities, have failed to gain mass followings. While the terrestrial progeny of the new modern astronomy have massively altered major aspects of virtually every human activity, often with politically explosive results, new discoveries in cosmic astronomy, which continue to be rapidly made, have shown almost no ability to unsettle or influence politics, or even religion. While claims and arguments about the cultural and philosophical implications of advances in astronomy and scientific cosmology continue, cosmological astronomy is now in many ways the paradigmatic pure science, a search for knowledge largely untainted by practical applications and competing terrestrial interests and ideologies. Some, as we shall see ahead, continue to claim that new understandings of cosmological realities, and of the Earth’s actual cosmic context, should greatly change how humans conduct their affairs, but such calls to action on the basis of heavenly realities and imperatives have generated only faint ripples of effect. Cosmological claims have evolved from being central to bodies of thought with fundamental links to how societies arrange and conduct themselves to now being close to completely detached from almost all the practical concerns of humans and their polities. There is now one global community of astronomers, operating with common standards of acquiring, interpreting, and publishing evidence. International cooperation is extensive. Even acute ideological cleavages, such as the Cold War East-West divide, had no discernable distorting impact on astronomical inquiry and knowledge. While astronomy depends on society for resources, and rivalry among astronomers is often intense, the discrepancy between the magnitude and ultimate significance of what astronomers discover and the insignificance of their current impact on practical politics has become gaping. This ironic and often overlooked Space Age development is yet another surprise of the era, an outcome quite unexpected given the intimate linkages and great influences of thoughts and perceptions about the heavens prevalent across almost all of human history. Geographic mappings of humanity’s terrestrial habitats have always been intimately associated with astronomical knowledge and investigations, and the great early modern scientific revolutions were as much geographical as astronomical. The most important feature of the new geography of the Earth was the discovery that humans inhabit a sphere-shaped global body, an insight with immense practical as well as astronomical implications. This primary insight was hypothesized and then empirically vindicated by the first circumnavigations of the Earth by European mariners before the Copernican Revolution had been launched. The discovery that the Earth was global in shape greatly enhanced the credibility of the new astronomy’s characterization of the heavens as populated by spinning orbs rather than by points of light or disks. With central features of the heavens and Earth now seamlessly integrated into one mechanistic model, geographers represented the Earth as a globe girded by a precise geometric grid of longitude and latitude, a spatial framework within which all distinct and particular places might be situated, subject to detailed mapping and examination by science, and eventually brought into conformity and exploited. The new geography had major implications for the conduct of military and economic activities, helping to empower European imperial and colonial projects with global reach. Better knowledge of position was a potent asset and enabled and augmented the power of other assets. The new Earth geography also meshed well with Baconian aspirations to reconfigure the physical worlds of Earth to serve human projects of power and prosperity, an enterprise aggressively spearheaded by the modern states and capitalist market actors of Europe and its offshoots, much to the general misery of most of humanity. The New Map of Space and Earth As scientific astronomy has surveyed the awesome magnitude of cosmic deep space, it has also produced a much more detailed understanding of the realms of outer space nearest to Earth and discovered many fundamental ways in which cosmic events, past and future, shape the Earth and its habitability for humans. As these new mappings have been made, revolutionary advances and major reconceptualizations have also occurred in the Earth sciences, overthrowing major aspects of the terrestrial geography and related bodies of Earth knowledge dominant across the modern era. Some of these discoveries, made across the Space Age and partially made possible by space activities, are very different from geographic understandings informing the foundational formulations of space expansionism. In assessing the arguments of space expansionists, competing geographies and geography errors for both Earth and space play central roles, making it vital to get the geography right. Doing this is both easy and difficult. On the one hand, there are very large areas of consensus among astronomical and Earth scientists about a large number of topics, derived from vast empirical databases generated by numerous new instruments of observation and information processing. Compared to what even the most informed humans knew about the planet and its place in the cosmos a mere century ago, contemporary science has produced cascades of major discoveries, providing a radically different understanding of planetary Earth and cosmic geography. On the other hand, many debates and uncertainties persist. There are many known unknowns and sure to be many unknown unknowns, and astounding, often quite unexpected, discoveries continue to occur. The inescapable reality is that whether significant space expansion is feasible—and desirable—partly hinges on discoveries not yet made. Of particular importance here are relatively subtle but hugely consequential geography errors, understood as mistakes in how phenomena and activities are geographically placed and categorized, and flawed assessments of the direct implications of geophysical realities for practical activities. In this chapter’s survey of the new mappings of space and Earth generated by recent scientific investigations and discoveries, there are four main, essentially uncontested realities with immense implications for humanity, Earth, and the space enterprise. Some of these realities are integral to space expansionist thinking; the implications of others are disputed; and some have yet to be acknowledged and engaged. First, the spaces and places beyond the Earth are unimaginably vast and radically different from terrestrial realms. This basic fact sits at the center of late modern understandings of cosmic nature, undisputed and widely grasped. Second, features of the Earth, its continued habitability, and the possibility and fate of humans on Earth have been, and will inevitably continue to be, fundamentally shaped by myriad cosmic influences, some operating across vast time scales, but others occurring in an instant. Inherent in these realities is the possibility of cosmocide, the extinction of humanity by the operation of cosmic forces. This bleak reality is widely grasped, and compelling representations of scenarios of cosmocide (with varying degrees of more specific accuracy) permeate contemporary consciousness worldwide. Third is the reality of what can be most simply referred to as Oasis Earth. Expanding for at least many trillions of miles in all directions from Earth is a completely desolate and harshly inhospitable wilderness, within which the Earth is a tiny oasis fabulously teeming with life. The heavens, modern astronomy has discovered, are a staggeringly vast array of hells. And the Earth, in comparative terms, turns out to be a splendid Garden of Eden. Often overshadowed by speculations and searches for pockets of microbes in a few cosmically near places, and for intelligent life at even greater distances, as well as by imaginaries of the expansion of Earth life into space, the discovery of the reality of Oasis Earth is occasionally discussed by environmental thinkers but rarely emphasized by astronomers and space advocates.14 It is often overlooked that this discovery of the sterility of Earth’s cosmic neighborhood was quite unexpected and sharply contrary to the widely held assumptions of astronomers and many others across the modern era. The realities of cosmocide and Oasis Earth have profound implications for the space expansionist enterprise which have yet to be registered adequately in the debates among the branches of space expansionism. The fourth fundamental reality mapped by science is a revolutionary new view of the character of the Earth and the role of life in fundamentally shaping it. The newly apprehended reality is that the geophysical features of the Earth have been profoundly shaped by the presence and evolution of life, and that all major features of the planet interact and coevolve in complex, chaotic, and emergent patterns that defy human ability to predict and control. This newly understood Earth, emerging during the Space Age, has not been significantly registered in space expansionist thinking but has major implications for both the feasibility and the desirability of large-scale space expansion in important ways. Beyond exploring the implications of these four important established geographic realities, this analysis focuses on a set of geography errors permeating contemporary space thinking, particularly among advocates, with major implications for the Earth and the space enterprise. Two of these geography errors, about the spatial contours of the planet Earth and the differences between Earth space and solar space, are discussed in this chapter. Three others, about the definition of “space weapons,” about the practical size of Earth space, and about whether space is now a frontier, are explored in subsequent chapters, as is a general consideration of the types and origins of geography errors. This survey of the new mappings of space and Earth examines the space environment, the geophysical features of the space near Earth, the inner planets, particularly Mars, and, at some length, the asteroids and their interactions with the Earth. It then proceeds quickly through the outer solar system, before looping back to view trends in thinking about life beyond the Earth, and then the features of the recently rediscovered Earth.</w:t>
      </w:r>
    </w:p>
    <w:p w14:paraId="6A96188A" w14:textId="77777777" w:rsidR="00901FDC" w:rsidRPr="004D5D9E" w:rsidRDefault="00901FDC" w:rsidP="00901FDC">
      <w:pPr>
        <w:rPr>
          <w:sz w:val="16"/>
        </w:rPr>
      </w:pPr>
      <w:r w:rsidRPr="004D5D9E">
        <w:rPr>
          <w:sz w:val="16"/>
        </w:rPr>
        <w:t>&lt;&lt;PARAGRAPH BREAKS RESUME&gt;&gt;</w:t>
      </w:r>
    </w:p>
    <w:p w14:paraId="1B386849" w14:textId="77777777" w:rsidR="00901FDC" w:rsidRPr="004D5D9E" w:rsidRDefault="00901FDC" w:rsidP="00901FDC">
      <w:pPr>
        <w:rPr>
          <w:sz w:val="16"/>
        </w:rPr>
      </w:pPr>
      <w:r w:rsidRPr="004D5D9E">
        <w:rPr>
          <w:sz w:val="16"/>
        </w:rPr>
        <w:t>The Space Environment</w:t>
      </w:r>
    </w:p>
    <w:p w14:paraId="5E057F8D" w14:textId="77777777" w:rsidR="00901FDC" w:rsidRPr="004D5D9E" w:rsidRDefault="00901FDC" w:rsidP="00901FDC">
      <w:pPr>
        <w:rPr>
          <w:sz w:val="16"/>
        </w:rPr>
      </w:pPr>
      <w:r w:rsidRPr="004D5D9E">
        <w:rPr>
          <w:sz w:val="16"/>
        </w:rPr>
        <w:t xml:space="preserve">Space contains innumerable bodies, each of which has a distinct geography. But these diverse worlds move through a vast void, which has a distinct physical geography radically unlike the various bodies populating it. </w:t>
      </w:r>
      <w:r w:rsidRPr="004D5D9E">
        <w:rPr>
          <w:rStyle w:val="StyleUnderline"/>
        </w:rPr>
        <w:t xml:space="preserve">The </w:t>
      </w:r>
      <w:r w:rsidRPr="004D5D9E">
        <w:rPr>
          <w:rStyle w:val="Emphasis"/>
          <w:highlight w:val="cyan"/>
        </w:rPr>
        <w:t>voids</w:t>
      </w:r>
      <w:r w:rsidRPr="004D5D9E">
        <w:rPr>
          <w:rStyle w:val="StyleUnderline"/>
          <w:highlight w:val="cyan"/>
        </w:rPr>
        <w:t xml:space="preserve"> of</w:t>
      </w:r>
      <w:r w:rsidRPr="004D5D9E">
        <w:rPr>
          <w:rStyle w:val="StyleUnderline"/>
        </w:rPr>
        <w:t xml:space="preserve"> outer </w:t>
      </w:r>
      <w:r w:rsidRPr="004D5D9E">
        <w:rPr>
          <w:rStyle w:val="StyleUnderline"/>
          <w:highlight w:val="cyan"/>
        </w:rPr>
        <w:t>space</w:t>
      </w:r>
      <w:r w:rsidRPr="004D5D9E">
        <w:rPr>
          <w:sz w:val="16"/>
        </w:rPr>
        <w:t xml:space="preserve"> also </w:t>
      </w:r>
      <w:r w:rsidRPr="004D5D9E">
        <w:rPr>
          <w:rStyle w:val="Emphasis"/>
        </w:rPr>
        <w:t xml:space="preserve">radically </w:t>
      </w:r>
      <w:r w:rsidRPr="004D5D9E">
        <w:rPr>
          <w:rStyle w:val="Emphasis"/>
          <w:highlight w:val="cyan"/>
        </w:rPr>
        <w:t>differ</w:t>
      </w:r>
      <w:r w:rsidRPr="004D5D9E">
        <w:rPr>
          <w:sz w:val="16"/>
        </w:rPr>
        <w:t xml:space="preserve"> from the familiar environments of the terrestrial Earth </w:t>
      </w:r>
      <w:r w:rsidRPr="004D5D9E">
        <w:rPr>
          <w:rStyle w:val="StyleUnderline"/>
          <w:highlight w:val="cyan"/>
        </w:rPr>
        <w:t>and are</w:t>
      </w:r>
      <w:r w:rsidRPr="004D5D9E">
        <w:rPr>
          <w:rStyle w:val="StyleUnderline"/>
        </w:rPr>
        <w:t xml:space="preserve"> </w:t>
      </w:r>
      <w:r w:rsidRPr="004D5D9E">
        <w:rPr>
          <w:rStyle w:val="Emphasis"/>
        </w:rPr>
        <w:t xml:space="preserve">harshly </w:t>
      </w:r>
      <w:r w:rsidRPr="004D5D9E">
        <w:rPr>
          <w:rStyle w:val="Emphasis"/>
          <w:highlight w:val="cyan"/>
        </w:rPr>
        <w:t>inhospitable</w:t>
      </w:r>
      <w:r w:rsidRPr="004D5D9E">
        <w:rPr>
          <w:sz w:val="16"/>
        </w:rPr>
        <w:t xml:space="preserve"> to human and other life forms. The environment of space has four main features, each of which can be best grasped by comparison with aspects of the terrestrial environment that all humans continuously experience but usually take for granted.15</w:t>
      </w:r>
    </w:p>
    <w:p w14:paraId="13FB258F" w14:textId="77777777" w:rsidR="00901FDC" w:rsidRPr="004D5D9E" w:rsidRDefault="00901FDC" w:rsidP="00901FDC">
      <w:pPr>
        <w:rPr>
          <w:sz w:val="16"/>
        </w:rPr>
      </w:pPr>
      <w:r w:rsidRPr="004D5D9E">
        <w:rPr>
          <w:sz w:val="16"/>
        </w:rPr>
        <w:t xml:space="preserve">First, outer space is marked by </w:t>
      </w:r>
      <w:r w:rsidRPr="004D5D9E">
        <w:rPr>
          <w:rStyle w:val="Emphasis"/>
          <w:highlight w:val="cyan"/>
        </w:rPr>
        <w:t>extremes</w:t>
      </w:r>
      <w:r w:rsidRPr="004D5D9E">
        <w:rPr>
          <w:rStyle w:val="StyleUnderline"/>
          <w:highlight w:val="cyan"/>
        </w:rPr>
        <w:t xml:space="preserve"> of </w:t>
      </w:r>
      <w:r w:rsidRPr="004D5D9E">
        <w:rPr>
          <w:rStyle w:val="Emphasis"/>
          <w:highlight w:val="cyan"/>
        </w:rPr>
        <w:t>temp</w:t>
      </w:r>
      <w:r w:rsidRPr="004D5D9E">
        <w:rPr>
          <w:rStyle w:val="StyleUnderline"/>
        </w:rPr>
        <w:t xml:space="preserve">erature, </w:t>
      </w:r>
      <w:r w:rsidRPr="004D5D9E">
        <w:rPr>
          <w:rStyle w:val="StyleUnderline"/>
          <w:highlight w:val="cyan"/>
        </w:rPr>
        <w:t>ranging from</w:t>
      </w:r>
      <w:r w:rsidRPr="004D5D9E">
        <w:rPr>
          <w:rStyle w:val="StyleUnderline"/>
        </w:rPr>
        <w:t xml:space="preserve"> </w:t>
      </w:r>
      <w:r w:rsidRPr="004D5D9E">
        <w:rPr>
          <w:rStyle w:val="Emphasis"/>
        </w:rPr>
        <w:t xml:space="preserve">deep </w:t>
      </w:r>
      <w:r w:rsidRPr="004D5D9E">
        <w:rPr>
          <w:rStyle w:val="Emphasis"/>
          <w:highlight w:val="cyan"/>
        </w:rPr>
        <w:t>freezing</w:t>
      </w:r>
      <w:r w:rsidRPr="004D5D9E">
        <w:rPr>
          <w:rStyle w:val="StyleUnderline"/>
        </w:rPr>
        <w:t xml:space="preserve"> in the shade </w:t>
      </w:r>
      <w:r w:rsidRPr="004D5D9E">
        <w:rPr>
          <w:rStyle w:val="StyleUnderline"/>
          <w:highlight w:val="cyan"/>
        </w:rPr>
        <w:t xml:space="preserve">to </w:t>
      </w:r>
      <w:r w:rsidRPr="004D5D9E">
        <w:rPr>
          <w:rStyle w:val="Emphasis"/>
          <w:highlight w:val="cyan"/>
        </w:rPr>
        <w:t>broiling</w:t>
      </w:r>
      <w:r w:rsidRPr="004D5D9E">
        <w:rPr>
          <w:rStyle w:val="StyleUnderline"/>
        </w:rPr>
        <w:t xml:space="preserve"> in sunlight</w:t>
      </w:r>
      <w:r w:rsidRPr="004D5D9E">
        <w:rPr>
          <w:sz w:val="16"/>
        </w:rPr>
        <w:t>. Temperature variations are much more extreme in space than on Earth. The coldest known atmospheric temperature on Earth, about 90 degrees below zero Celsius, was recorded atop the miles-thick ice sheet in central Antarctica during winter’s total darkness. The temperature of objects in deep space that are not exposed to much starlight hover around 250 degrees below zero Celsius, not far above “absolute zero,” the coldest temperature that is physically possible. Exposed to extreme low temperatures, any object containing water—including all life forms—freezes instantly. The highest atmospheric temperature ever recorded on Earth is 56 degrees Celsius, in the summer in the desert of Death Valley in California. Temperatures of objects in space rise with proximity to the sun. Objects in space in the vicinity of Earth exposed to sunlight have temperatures of approximately 300 degrees Celsius, some three times the boiling temperature of water.</w:t>
      </w:r>
    </w:p>
    <w:p w14:paraId="24DC908E" w14:textId="77777777" w:rsidR="00901FDC" w:rsidRPr="004D5D9E" w:rsidRDefault="00901FDC" w:rsidP="00901FDC">
      <w:pPr>
        <w:rPr>
          <w:sz w:val="16"/>
        </w:rPr>
      </w:pPr>
      <w:r w:rsidRPr="004D5D9E">
        <w:rPr>
          <w:sz w:val="16"/>
        </w:rPr>
        <w:t xml:space="preserve">Second, outer space is </w:t>
      </w:r>
      <w:r w:rsidRPr="004D5D9E">
        <w:rPr>
          <w:rStyle w:val="StyleUnderline"/>
        </w:rPr>
        <w:t xml:space="preserve">washed by </w:t>
      </w:r>
      <w:r w:rsidRPr="004D5D9E">
        <w:rPr>
          <w:rStyle w:val="Emphasis"/>
          <w:highlight w:val="cyan"/>
        </w:rPr>
        <w:t>intense</w:t>
      </w:r>
      <w:r w:rsidRPr="004D5D9E">
        <w:rPr>
          <w:rStyle w:val="Emphasis"/>
        </w:rPr>
        <w:t xml:space="preserve"> fluxes</w:t>
      </w:r>
      <w:r w:rsidRPr="004D5D9E">
        <w:rPr>
          <w:rStyle w:val="StyleUnderline"/>
        </w:rPr>
        <w:t xml:space="preserve"> of </w:t>
      </w:r>
      <w:r w:rsidRPr="004D5D9E">
        <w:rPr>
          <w:rStyle w:val="Emphasis"/>
          <w:highlight w:val="cyan"/>
        </w:rPr>
        <w:t>radiation</w:t>
      </w:r>
      <w:r w:rsidRPr="004D5D9E">
        <w:rPr>
          <w:rStyle w:val="StyleUnderline"/>
          <w:highlight w:val="cyan"/>
        </w:rPr>
        <w:t xml:space="preserve"> and</w:t>
      </w:r>
      <w:r w:rsidRPr="004D5D9E">
        <w:rPr>
          <w:rStyle w:val="StyleUnderline"/>
        </w:rPr>
        <w:t xml:space="preserve"> </w:t>
      </w:r>
      <w:r w:rsidRPr="004D5D9E">
        <w:rPr>
          <w:rStyle w:val="Emphasis"/>
        </w:rPr>
        <w:t xml:space="preserve">rapidly moving </w:t>
      </w:r>
      <w:r w:rsidRPr="004D5D9E">
        <w:rPr>
          <w:rStyle w:val="Emphasis"/>
          <w:highlight w:val="cyan"/>
        </w:rPr>
        <w:t>particles</w:t>
      </w:r>
      <w:r w:rsidRPr="004D5D9E">
        <w:rPr>
          <w:rStyle w:val="StyleUnderline"/>
          <w:highlight w:val="cyan"/>
        </w:rPr>
        <w:t xml:space="preserve"> that are </w:t>
      </w:r>
      <w:r w:rsidRPr="004D5D9E">
        <w:rPr>
          <w:rStyle w:val="Emphasis"/>
          <w:highlight w:val="cyan"/>
        </w:rPr>
        <w:t>harmful</w:t>
      </w:r>
      <w:r w:rsidRPr="004D5D9E">
        <w:rPr>
          <w:sz w:val="16"/>
        </w:rPr>
        <w:t xml:space="preserve"> to life. Those from the sun are known as “solar winds.” Fluctuating solar emissions produce “solar weather.” Other radiations, known as “cosmic rays,” come from all directions from deep space and are believed to be iron and nickel nuclei moving at extreme speeds from ancient cataclysmic explosions of giant stars at vast distances in interstellar and intergalactic space. Fortunately for the living organisms on this planet, these radiations are mostly deflected by the Earth’s magnetic field and mostly blocked by its atmosphere. These radiations and particles harm living organisms by breaking the chemical bonds of the complex molecules composing life, </w:t>
      </w:r>
      <w:r w:rsidRPr="004D5D9E">
        <w:rPr>
          <w:rStyle w:val="Emphasis"/>
          <w:highlight w:val="cyan"/>
        </w:rPr>
        <w:t>wrecking</w:t>
      </w:r>
      <w:r w:rsidRPr="004D5D9E">
        <w:rPr>
          <w:rStyle w:val="StyleUnderline"/>
        </w:rPr>
        <w:t xml:space="preserve"> the </w:t>
      </w:r>
      <w:r w:rsidRPr="004D5D9E">
        <w:rPr>
          <w:rStyle w:val="Emphasis"/>
        </w:rPr>
        <w:t>functioning</w:t>
      </w:r>
      <w:r w:rsidRPr="004D5D9E">
        <w:rPr>
          <w:rStyle w:val="StyleUnderline"/>
        </w:rPr>
        <w:t xml:space="preserve"> of </w:t>
      </w:r>
      <w:r w:rsidRPr="004D5D9E">
        <w:rPr>
          <w:rStyle w:val="Emphasis"/>
          <w:highlight w:val="cyan"/>
        </w:rPr>
        <w:t>cells</w:t>
      </w:r>
      <w:r w:rsidRPr="004D5D9E">
        <w:rPr>
          <w:sz w:val="16"/>
        </w:rPr>
        <w:t xml:space="preserve"> and causing genetic damage leading to cancers and birth defects. To colonize space heavy shielding against radiation will be necessary.</w:t>
      </w:r>
    </w:p>
    <w:p w14:paraId="3CA25481" w14:textId="77777777" w:rsidR="00901FDC" w:rsidRPr="004D5D9E" w:rsidRDefault="00901FDC" w:rsidP="00901FDC">
      <w:pPr>
        <w:rPr>
          <w:sz w:val="16"/>
        </w:rPr>
      </w:pPr>
      <w:r w:rsidRPr="004D5D9E">
        <w:rPr>
          <w:sz w:val="16"/>
        </w:rPr>
        <w:t xml:space="preserve">Third, the vast realms of outer space are close to being a perfect vacuum. In contrast to this cosmic emptiness, the Earth’s atmosphere, the film of air around the planet that can seem so insubstantial, is vastly more dense with gaseous matter. The Earth’s atmosphere at sea level contains several billion times more matter than is found in the vacuum of space. And the atmospheres of several planets, most notably Venus and the gas-shrouded giants of the outer solar system, have densities many times that of the Earth’s atmosphere. This basic difference between outer space and the Earth’s atmosphere profoundly shapes the kinds of activities that can be conducted in both places. Most obviously, </w:t>
      </w:r>
      <w:r w:rsidRPr="004D5D9E">
        <w:rPr>
          <w:rStyle w:val="StyleUnderline"/>
        </w:rPr>
        <w:t xml:space="preserve">space </w:t>
      </w:r>
      <w:r w:rsidRPr="004D5D9E">
        <w:rPr>
          <w:rStyle w:val="StyleUnderline"/>
          <w:highlight w:val="cyan"/>
        </w:rPr>
        <w:t>lacks</w:t>
      </w:r>
      <w:r w:rsidRPr="004D5D9E">
        <w:rPr>
          <w:rStyle w:val="StyleUnderline"/>
        </w:rPr>
        <w:t xml:space="preserve"> </w:t>
      </w:r>
      <w:r w:rsidRPr="004D5D9E">
        <w:rPr>
          <w:rStyle w:val="Emphasis"/>
        </w:rPr>
        <w:t xml:space="preserve">breathable </w:t>
      </w:r>
      <w:r w:rsidRPr="004D5D9E">
        <w:rPr>
          <w:rStyle w:val="Emphasis"/>
          <w:highlight w:val="cyan"/>
        </w:rPr>
        <w:t>air</w:t>
      </w:r>
      <w:r w:rsidRPr="004D5D9E">
        <w:rPr>
          <w:sz w:val="16"/>
        </w:rPr>
        <w:t xml:space="preserve">, the mixture of gases, mainly nitrogen and oxygen, that living organisms require, and a </w:t>
      </w:r>
      <w:r w:rsidRPr="004D5D9E">
        <w:rPr>
          <w:rStyle w:val="StyleUnderline"/>
        </w:rPr>
        <w:t xml:space="preserve">human </w:t>
      </w:r>
      <w:r w:rsidRPr="004D5D9E">
        <w:rPr>
          <w:rStyle w:val="Emphasis"/>
        </w:rPr>
        <w:t>exposed</w:t>
      </w:r>
      <w:r w:rsidRPr="004D5D9E">
        <w:rPr>
          <w:rStyle w:val="StyleUnderline"/>
        </w:rPr>
        <w:t xml:space="preserve"> to the void of space would </w:t>
      </w:r>
      <w:r w:rsidRPr="004D5D9E">
        <w:rPr>
          <w:rStyle w:val="Emphasis"/>
        </w:rPr>
        <w:t>quickly suffocate</w:t>
      </w:r>
      <w:r w:rsidRPr="004D5D9E">
        <w:rPr>
          <w:sz w:val="16"/>
        </w:rPr>
        <w:t>. Furthermore there is no atmospheric pressure in space, while the Earth’s atmosphere exerts about 14 pounds of pressure per square inch. Terrestrial organisms are configured to operate with such pressures, and a human body exposed to the vacuum of space would rapidly balloon and then rupture.</w:t>
      </w:r>
    </w:p>
    <w:p w14:paraId="3A90A631" w14:textId="77777777" w:rsidR="00901FDC" w:rsidRDefault="00901FDC" w:rsidP="00901FDC">
      <w:pPr>
        <w:rPr>
          <w:sz w:val="16"/>
        </w:rPr>
      </w:pPr>
      <w:r w:rsidRPr="004D5D9E">
        <w:rPr>
          <w:sz w:val="16"/>
        </w:rPr>
        <w:t xml:space="preserve">Fourth is weightlessness. All bodies in space, while they inherently have mass, are weightless. Some people view short periods of weightlessness as an exciting experience, but longer durations are another matter. </w:t>
      </w:r>
      <w:r w:rsidRPr="004D5D9E">
        <w:rPr>
          <w:rStyle w:val="StyleUnderline"/>
        </w:rPr>
        <w:t xml:space="preserve">Humans exposed to </w:t>
      </w:r>
      <w:r w:rsidRPr="004D5D9E">
        <w:rPr>
          <w:rStyle w:val="Emphasis"/>
        </w:rPr>
        <w:t xml:space="preserve">prolonged </w:t>
      </w:r>
      <w:r w:rsidRPr="004D5D9E">
        <w:rPr>
          <w:rStyle w:val="Emphasis"/>
          <w:highlight w:val="cyan"/>
        </w:rPr>
        <w:t>weightlessness</w:t>
      </w:r>
      <w:r w:rsidRPr="004D5D9E">
        <w:rPr>
          <w:rStyle w:val="StyleUnderline"/>
        </w:rPr>
        <w:t xml:space="preserve"> suffer a </w:t>
      </w:r>
      <w:r w:rsidRPr="004D5D9E">
        <w:rPr>
          <w:rStyle w:val="StyleUnderline"/>
          <w:highlight w:val="cyan"/>
        </w:rPr>
        <w:t xml:space="preserve">variety of </w:t>
      </w:r>
      <w:r w:rsidRPr="004D5D9E">
        <w:rPr>
          <w:rStyle w:val="Emphasis"/>
          <w:highlight w:val="cyan"/>
        </w:rPr>
        <w:t>debilitating</w:t>
      </w:r>
      <w:r w:rsidRPr="004D5D9E">
        <w:rPr>
          <w:rStyle w:val="StyleUnderline"/>
        </w:rPr>
        <w:t xml:space="preserve"> health </w:t>
      </w:r>
      <w:r w:rsidRPr="004D5D9E">
        <w:rPr>
          <w:rStyle w:val="StyleUnderline"/>
          <w:highlight w:val="cyan"/>
        </w:rPr>
        <w:t>effects</w:t>
      </w:r>
      <w:r w:rsidRPr="004D5D9E">
        <w:rPr>
          <w:sz w:val="16"/>
        </w:rPr>
        <w:t>, which are still poorly understood. When weightless muscles lose mass, bones lose calcium and become brittle, red blood cell levels decline, and eyes become deformed. These effects can be partly averted by massive amounts of strenuous exercise, and astronauts on long duration missions spend much of their time exercising. It is also possible to create artificial gravity by spinning a space vehicle, producing a centrifugal effect, in which case the interiors of a vehicle’s outer walls become its floors.</w:t>
      </w:r>
    </w:p>
    <w:p w14:paraId="5A446AA9" w14:textId="77777777" w:rsidR="00901FDC" w:rsidRPr="00C9083B" w:rsidRDefault="00901FDC" w:rsidP="00901FDC"/>
    <w:p w14:paraId="0DBCAC77" w14:textId="77777777" w:rsidR="00901FDC" w:rsidRDefault="00901FDC" w:rsidP="00901FDC">
      <w:pPr>
        <w:pStyle w:val="Heading2"/>
      </w:pPr>
      <w:r>
        <w:t>CP---Juries</w:t>
      </w:r>
    </w:p>
    <w:p w14:paraId="1A310742" w14:textId="77777777" w:rsidR="00901FDC" w:rsidRDefault="00901FDC" w:rsidP="00901FDC">
      <w:pPr>
        <w:pStyle w:val="Heading3"/>
      </w:pPr>
      <w:r>
        <w:t>Kick---2NC</w:t>
      </w:r>
    </w:p>
    <w:p w14:paraId="65F02107" w14:textId="77777777" w:rsidR="00901FDC" w:rsidRDefault="00901FDC" w:rsidP="00901FDC">
      <w:pPr>
        <w:pStyle w:val="Heading2"/>
      </w:pPr>
      <w:r>
        <w:t>CP---Adv</w:t>
      </w:r>
    </w:p>
    <w:p w14:paraId="482FF045" w14:textId="77777777" w:rsidR="00901FDC" w:rsidRDefault="00901FDC" w:rsidP="00901FDC">
      <w:pPr>
        <w:pStyle w:val="Heading3"/>
      </w:pPr>
      <w:r>
        <w:t>Kick---2NC</w:t>
      </w:r>
    </w:p>
    <w:p w14:paraId="72216207" w14:textId="77777777" w:rsidR="00901FDC" w:rsidRDefault="00901FDC" w:rsidP="00901FDC">
      <w:pPr>
        <w:pStyle w:val="Heading2"/>
      </w:pPr>
      <w:r>
        <w:t>CP---EU</w:t>
      </w:r>
    </w:p>
    <w:p w14:paraId="05BA9404" w14:textId="77777777" w:rsidR="00901FDC" w:rsidRDefault="00901FDC" w:rsidP="00901FDC">
      <w:pPr>
        <w:pStyle w:val="Heading3"/>
      </w:pPr>
      <w:r>
        <w:t>Kick---2NC</w:t>
      </w:r>
    </w:p>
    <w:p w14:paraId="61CD1F77" w14:textId="77777777" w:rsidR="00901FDC" w:rsidRDefault="00901FDC" w:rsidP="00901FDC">
      <w:pPr>
        <w:pStyle w:val="Heading2"/>
      </w:pPr>
      <w:r>
        <w:t>CP---Prosecution</w:t>
      </w:r>
    </w:p>
    <w:p w14:paraId="153CF30C" w14:textId="77777777" w:rsidR="00901FDC" w:rsidRDefault="00901FDC" w:rsidP="00901FDC">
      <w:pPr>
        <w:pStyle w:val="Heading3"/>
      </w:pPr>
      <w:r>
        <w:t>Kick---2NC</w:t>
      </w:r>
    </w:p>
    <w:p w14:paraId="5E44CC87" w14:textId="77777777" w:rsidR="00901FDC" w:rsidRDefault="00901FDC" w:rsidP="00901FDC">
      <w:pPr>
        <w:pStyle w:val="Heading2"/>
      </w:pPr>
      <w:r>
        <w:t>DA---Midterms</w:t>
      </w:r>
    </w:p>
    <w:p w14:paraId="10674797" w14:textId="77777777" w:rsidR="00901FDC" w:rsidRDefault="00901FDC" w:rsidP="00901FDC">
      <w:pPr>
        <w:pStyle w:val="Heading3"/>
      </w:pPr>
      <w:r>
        <w:t>CP---2NC</w:t>
      </w:r>
    </w:p>
    <w:p w14:paraId="65321896" w14:textId="77777777" w:rsidR="00901FDC" w:rsidRDefault="00901FDC" w:rsidP="00901FDC">
      <w:pPr>
        <w:pStyle w:val="Heading3"/>
      </w:pPr>
      <w:r>
        <w:t>U---2NC</w:t>
      </w:r>
    </w:p>
    <w:p w14:paraId="4DE61D31" w14:textId="77777777" w:rsidR="00901FDC" w:rsidRDefault="00901FDC" w:rsidP="00901FDC">
      <w:pPr>
        <w:pStyle w:val="Heading4"/>
      </w:pPr>
      <w:r>
        <w:t xml:space="preserve">That’s reliable. </w:t>
      </w:r>
    </w:p>
    <w:p w14:paraId="0FFAAD75" w14:textId="77777777" w:rsidR="00901FDC" w:rsidRPr="00C1084F" w:rsidRDefault="00901FDC" w:rsidP="00901FDC">
      <w:r w:rsidRPr="003B15B3">
        <w:rPr>
          <w:rStyle w:val="Style13ptBold"/>
        </w:rPr>
        <w:t xml:space="preserve">Wingard ’25 </w:t>
      </w:r>
      <w:r>
        <w:t>[Jason; November 19; PhD, Distinguished Visiting Professor at Harvard University and Executive Chairman of the Education Board, Inc, former Professor of Management and Professor of Policy, Organizational, and Leadership Studies at Temple University; Forbes, "The Polymarket Effect: How Prediction Markets Are Beating The Experts," https://www.forbes.com/sites/jasonwingard/2025/11/19/the-polymarket-effect-how-prediction-markets-are-beating-the-experts/]</w:t>
      </w:r>
    </w:p>
    <w:p w14:paraId="1EDD0E03" w14:textId="77777777" w:rsidR="00901FDC" w:rsidRPr="00C1084F" w:rsidRDefault="00901FDC" w:rsidP="00901FDC">
      <w:pPr>
        <w:rPr>
          <w:sz w:val="16"/>
        </w:rPr>
      </w:pPr>
      <w:r w:rsidRPr="00C1084F">
        <w:rPr>
          <w:sz w:val="16"/>
        </w:rPr>
        <w:t xml:space="preserve">They’re happening on </w:t>
      </w:r>
      <w:r w:rsidRPr="00C1084F">
        <w:rPr>
          <w:rStyle w:val="Emphasis"/>
          <w:highlight w:val="cyan"/>
        </w:rPr>
        <w:t>Polymarket</w:t>
      </w:r>
      <w:r w:rsidRPr="00C1084F">
        <w:rPr>
          <w:sz w:val="16"/>
        </w:rPr>
        <w:t>, a fast-growing prediction-market platform where people wager real money on real-world events. Polymarket operates legally in the United States under specific regulatory constraints, and its markets have grown rapidly despite ongoing debate over how real-money forecasting platforms should be overseen.</w:t>
      </w:r>
    </w:p>
    <w:p w14:paraId="216F5EE3" w14:textId="77777777" w:rsidR="00901FDC" w:rsidRPr="00C1084F" w:rsidRDefault="00901FDC" w:rsidP="00901FDC">
      <w:pPr>
        <w:rPr>
          <w:sz w:val="16"/>
        </w:rPr>
      </w:pPr>
      <w:r w:rsidRPr="00C1084F">
        <w:rPr>
          <w:sz w:val="16"/>
        </w:rPr>
        <w:t xml:space="preserve">Lately, the platform </w:t>
      </w:r>
      <w:r w:rsidRPr="0012019C">
        <w:rPr>
          <w:rStyle w:val="StyleUnderline"/>
        </w:rPr>
        <w:t xml:space="preserve">has been </w:t>
      </w:r>
      <w:r w:rsidRPr="0012019C">
        <w:rPr>
          <w:rStyle w:val="Emphasis"/>
        </w:rPr>
        <w:t xml:space="preserve">moving </w:t>
      </w:r>
      <w:r w:rsidRPr="00C1084F">
        <w:rPr>
          <w:rStyle w:val="Emphasis"/>
          <w:highlight w:val="cyan"/>
        </w:rPr>
        <w:t>faster</w:t>
      </w:r>
      <w:r w:rsidRPr="00C1084F">
        <w:rPr>
          <w:rStyle w:val="StyleUnderline"/>
          <w:highlight w:val="cyan"/>
        </w:rPr>
        <w:t xml:space="preserve"> than</w:t>
      </w:r>
      <w:r w:rsidRPr="00C1084F">
        <w:rPr>
          <w:sz w:val="16"/>
        </w:rPr>
        <w:t xml:space="preserve"> the </w:t>
      </w:r>
      <w:r w:rsidRPr="00C1084F">
        <w:rPr>
          <w:rStyle w:val="StyleUnderline"/>
          <w:highlight w:val="cyan"/>
        </w:rPr>
        <w:t>traditional institutions</w:t>
      </w:r>
      <w:r w:rsidRPr="00C1084F">
        <w:rPr>
          <w:sz w:val="16"/>
        </w:rPr>
        <w:t xml:space="preserve"> designed to interpret the world around us.</w:t>
      </w:r>
    </w:p>
    <w:p w14:paraId="4897DD1E" w14:textId="77777777" w:rsidR="00901FDC" w:rsidRPr="00C1084F" w:rsidRDefault="00901FDC" w:rsidP="00901FDC">
      <w:pPr>
        <w:rPr>
          <w:sz w:val="16"/>
        </w:rPr>
      </w:pPr>
      <w:r w:rsidRPr="00C1084F">
        <w:rPr>
          <w:rStyle w:val="StyleUnderline"/>
          <w:highlight w:val="cyan"/>
        </w:rPr>
        <w:t>For example</w:t>
      </w:r>
      <w:r w:rsidRPr="002C143C">
        <w:rPr>
          <w:sz w:val="16"/>
        </w:rPr>
        <w:t>,</w:t>
      </w:r>
      <w:r w:rsidRPr="00C1084F">
        <w:rPr>
          <w:sz w:val="16"/>
        </w:rPr>
        <w:t xml:space="preserve"> earlier this month, as </w:t>
      </w:r>
      <w:r w:rsidRPr="00C1084F">
        <w:rPr>
          <w:rStyle w:val="StyleUnderline"/>
          <w:highlight w:val="cyan"/>
        </w:rPr>
        <w:t>New York</w:t>
      </w:r>
      <w:r w:rsidRPr="00C1084F">
        <w:rPr>
          <w:sz w:val="16"/>
        </w:rPr>
        <w:t xml:space="preserve"> City</w:t>
      </w:r>
      <w:r w:rsidRPr="00C1084F">
        <w:rPr>
          <w:rStyle w:val="StyleUnderline"/>
          <w:highlight w:val="cyan"/>
        </w:rPr>
        <w:t xml:space="preserve">’s </w:t>
      </w:r>
      <w:r w:rsidRPr="00C1084F">
        <w:rPr>
          <w:rStyle w:val="Emphasis"/>
          <w:highlight w:val="cyan"/>
        </w:rPr>
        <w:t>mayoral race</w:t>
      </w:r>
      <w:r w:rsidRPr="00C1084F">
        <w:rPr>
          <w:sz w:val="16"/>
        </w:rPr>
        <w:t xml:space="preserve"> tightened and pundits hesitated, </w:t>
      </w:r>
      <w:r w:rsidRPr="00C1084F">
        <w:rPr>
          <w:rStyle w:val="StyleUnderline"/>
        </w:rPr>
        <w:t xml:space="preserve">Polymarket’s odds swung decisively toward a </w:t>
      </w:r>
      <w:r w:rsidRPr="00C1084F">
        <w:rPr>
          <w:rStyle w:val="Emphasis"/>
        </w:rPr>
        <w:t>clear favorite</w:t>
      </w:r>
      <w:r w:rsidRPr="00C1084F">
        <w:rPr>
          <w:sz w:val="16"/>
        </w:rPr>
        <w:t xml:space="preserve"> — well before any poll or news outlet reflected the shift. It wasn’t an isolated case; similar patterns have emerged across policy, economic, cultural, and corporate events. In effect, </w:t>
      </w:r>
      <w:r w:rsidRPr="00C1084F">
        <w:rPr>
          <w:rStyle w:val="StyleUnderline"/>
          <w:highlight w:val="cyan"/>
        </w:rPr>
        <w:t>the</w:t>
      </w:r>
      <w:r w:rsidRPr="00C1084F">
        <w:rPr>
          <w:rStyle w:val="StyleUnderline"/>
        </w:rPr>
        <w:t xml:space="preserve"> </w:t>
      </w:r>
      <w:r w:rsidRPr="00C1084F">
        <w:rPr>
          <w:rStyle w:val="Emphasis"/>
        </w:rPr>
        <w:t xml:space="preserve">betting </w:t>
      </w:r>
      <w:r w:rsidRPr="00C1084F">
        <w:rPr>
          <w:rStyle w:val="Emphasis"/>
          <w:highlight w:val="cyan"/>
        </w:rPr>
        <w:t>market</w:t>
      </w:r>
      <w:r w:rsidRPr="00C1084F">
        <w:rPr>
          <w:rStyle w:val="StyleUnderline"/>
          <w:highlight w:val="cyan"/>
        </w:rPr>
        <w:t xml:space="preserve"> surfaced the likely outcome </w:t>
      </w:r>
      <w:r w:rsidRPr="00C1084F">
        <w:rPr>
          <w:rStyle w:val="Emphasis"/>
          <w:highlight w:val="cyan"/>
        </w:rPr>
        <w:t>first</w:t>
      </w:r>
      <w:r w:rsidRPr="00C1084F">
        <w:rPr>
          <w:sz w:val="16"/>
        </w:rPr>
        <w:t>, and the traditional forecasters adjusted only after the market already moved.</w:t>
      </w:r>
    </w:p>
    <w:p w14:paraId="050A99A6" w14:textId="77777777" w:rsidR="00901FDC" w:rsidRPr="00C1084F" w:rsidRDefault="00901FDC" w:rsidP="00901FDC">
      <w:pPr>
        <w:rPr>
          <w:sz w:val="16"/>
        </w:rPr>
      </w:pPr>
      <w:r w:rsidRPr="00C1084F">
        <w:rPr>
          <w:sz w:val="16"/>
        </w:rPr>
        <w:t>Prediction markets are not a sideshow anymore. They generated more than $2 billion in total volume across major events this year, according to public Polymarket data. Some single questions now attract more than $10–20 million in wagers, rivaling activity in smaller financial markets. A recent shutdown market alone drew several million dollars in trading volume. Across major platforms globally, prediction-market trading has already exceeded $27.9 billion this year, including a weekly peak of more than $2.3 billion in October. And, the pattern is becoming harder to ignore: prediction markets are anticipating outcomes before institutions acknowledge the change.</w:t>
      </w:r>
    </w:p>
    <w:p w14:paraId="02B52F4E" w14:textId="77777777" w:rsidR="00901FDC" w:rsidRPr="00C1084F" w:rsidRDefault="00901FDC" w:rsidP="00901FDC">
      <w:pPr>
        <w:rPr>
          <w:sz w:val="16"/>
        </w:rPr>
      </w:pPr>
      <w:r w:rsidRPr="00C1084F">
        <w:rPr>
          <w:sz w:val="16"/>
        </w:rPr>
        <w:t>To be sure, this isn’t about gambling. It’s about information. Betting markets turn belief into financial risk, creating a ‘truth signal’ that moves faster than polls, pundits, or official reports. When thousands of people are willing to lose money on what they think will happen, the result is a dynamic forecast of political outcomes, corporate decisions, economic trends, and cultural shifts.</w:t>
      </w:r>
    </w:p>
    <w:p w14:paraId="7BE46713" w14:textId="77777777" w:rsidR="00901FDC" w:rsidRPr="00C1084F" w:rsidRDefault="00901FDC" w:rsidP="00901FDC">
      <w:pPr>
        <w:rPr>
          <w:sz w:val="16"/>
        </w:rPr>
      </w:pPr>
      <w:r w:rsidRPr="00C1084F">
        <w:rPr>
          <w:sz w:val="16"/>
        </w:rPr>
        <w:t>For many of the leaders I work with — CEOs, board directors, and private equity operators — this creates both an anxiety and an opportunity. The signals are arriving faster than any traditional leadership playbook was designed to handle.</w:t>
      </w:r>
    </w:p>
    <w:p w14:paraId="04533666" w14:textId="77777777" w:rsidR="00901FDC" w:rsidRPr="00C1084F" w:rsidRDefault="00901FDC" w:rsidP="00901FDC">
      <w:pPr>
        <w:rPr>
          <w:sz w:val="16"/>
        </w:rPr>
      </w:pPr>
      <w:r w:rsidRPr="00C1084F">
        <w:rPr>
          <w:sz w:val="16"/>
        </w:rPr>
        <w:t>The Prediction Markets Truth Signal Shift</w:t>
      </w:r>
    </w:p>
    <w:p w14:paraId="075AA03B" w14:textId="77777777" w:rsidR="00901FDC" w:rsidRPr="00C1084F" w:rsidRDefault="00901FDC" w:rsidP="00901FDC">
      <w:pPr>
        <w:rPr>
          <w:sz w:val="16"/>
        </w:rPr>
      </w:pPr>
      <w:r w:rsidRPr="00C1084F">
        <w:rPr>
          <w:sz w:val="16"/>
        </w:rPr>
        <w:t>What happens when a betting market sees the outcome before the experts do?</w:t>
      </w:r>
    </w:p>
    <w:p w14:paraId="3AC19B40" w14:textId="77777777" w:rsidR="00901FDC" w:rsidRPr="00C1084F" w:rsidRDefault="00901FDC" w:rsidP="00901FDC">
      <w:pPr>
        <w:rPr>
          <w:sz w:val="16"/>
        </w:rPr>
      </w:pPr>
      <w:r w:rsidRPr="00C1084F">
        <w:rPr>
          <w:sz w:val="16"/>
        </w:rPr>
        <w:t xml:space="preserve">Prediction markets move the moment information moves — even rumors, insider cues, local sentiment, or subtle momentum shifts that polls and models miss. Institutions simply aren’t built for that kind of speed. </w:t>
      </w:r>
      <w:r w:rsidRPr="00C1084F">
        <w:rPr>
          <w:rStyle w:val="StyleUnderline"/>
        </w:rPr>
        <w:t>Polls require days of outreach. Newsrooms wait</w:t>
      </w:r>
      <w:r w:rsidRPr="00C1084F">
        <w:rPr>
          <w:sz w:val="16"/>
        </w:rPr>
        <w:t xml:space="preserve">, painstakingly, for confirmation. </w:t>
      </w:r>
      <w:r w:rsidRPr="00C1084F">
        <w:rPr>
          <w:rStyle w:val="StyleUnderline"/>
        </w:rPr>
        <w:t>Analysts depend on backward-looking data</w:t>
      </w:r>
      <w:r w:rsidRPr="00C1084F">
        <w:rPr>
          <w:sz w:val="16"/>
        </w:rPr>
        <w:t>.</w:t>
      </w:r>
    </w:p>
    <w:p w14:paraId="306DB959" w14:textId="77777777" w:rsidR="00901FDC" w:rsidRPr="00C1084F" w:rsidRDefault="00901FDC" w:rsidP="00901FDC">
      <w:pPr>
        <w:rPr>
          <w:sz w:val="16"/>
        </w:rPr>
      </w:pPr>
      <w:r w:rsidRPr="00C1084F">
        <w:rPr>
          <w:sz w:val="16"/>
        </w:rPr>
        <w:t>Leaders aren’t missing these signals because they’re uninformed. They’re missing them because the flow of information now moves faster than institutional processes can absorb.</w:t>
      </w:r>
    </w:p>
    <w:p w14:paraId="7C6C4FAA" w14:textId="77777777" w:rsidR="00901FDC" w:rsidRPr="00C1084F" w:rsidRDefault="00901FDC" w:rsidP="00901FDC">
      <w:pPr>
        <w:rPr>
          <w:sz w:val="16"/>
        </w:rPr>
      </w:pPr>
      <w:r w:rsidRPr="00C1084F">
        <w:rPr>
          <w:sz w:val="16"/>
        </w:rPr>
        <w:t>The result is a widening gap between real-time signals and institutional response. When a prediction market accurately shifts toward the eventual winner of a mayoral race before any poll reflects it, leaders must rethink where the earliest and most reliable indicators come from.</w:t>
      </w:r>
    </w:p>
    <w:p w14:paraId="62391FC5" w14:textId="77777777" w:rsidR="00901FDC" w:rsidRPr="00C1084F" w:rsidRDefault="00901FDC" w:rsidP="00901FDC">
      <w:pPr>
        <w:rPr>
          <w:sz w:val="16"/>
        </w:rPr>
      </w:pPr>
      <w:r w:rsidRPr="00C1084F">
        <w:rPr>
          <w:sz w:val="16"/>
        </w:rPr>
        <w:t>What a $50 Bet Reveals That a Survey Never Will</w:t>
      </w:r>
    </w:p>
    <w:p w14:paraId="4484C1E0" w14:textId="77777777" w:rsidR="00901FDC" w:rsidRPr="00C1084F" w:rsidRDefault="00901FDC" w:rsidP="00901FDC">
      <w:pPr>
        <w:rPr>
          <w:sz w:val="16"/>
        </w:rPr>
      </w:pPr>
      <w:r w:rsidRPr="00C1084F">
        <w:rPr>
          <w:sz w:val="16"/>
        </w:rPr>
        <w:t>How does financial risk change the honesty of a prediction?</w:t>
      </w:r>
    </w:p>
    <w:p w14:paraId="340E8B23" w14:textId="77777777" w:rsidR="00901FDC" w:rsidRPr="00C1084F" w:rsidRDefault="00901FDC" w:rsidP="00901FDC">
      <w:pPr>
        <w:rPr>
          <w:rStyle w:val="StyleUnderline"/>
        </w:rPr>
      </w:pPr>
      <w:r w:rsidRPr="00C1084F">
        <w:rPr>
          <w:rStyle w:val="Emphasis"/>
        </w:rPr>
        <w:t>Polls</w:t>
      </w:r>
      <w:r w:rsidRPr="00C1084F">
        <w:rPr>
          <w:rStyle w:val="StyleUnderline"/>
        </w:rPr>
        <w:t xml:space="preserve"> measure what people </w:t>
      </w:r>
      <w:r w:rsidRPr="00C1084F">
        <w:rPr>
          <w:rStyle w:val="Emphasis"/>
        </w:rPr>
        <w:t>say</w:t>
      </w:r>
      <w:r w:rsidRPr="00C1084F">
        <w:rPr>
          <w:rStyle w:val="StyleUnderline"/>
        </w:rPr>
        <w:t xml:space="preserve">. </w:t>
      </w:r>
      <w:r w:rsidRPr="00C1084F">
        <w:rPr>
          <w:rStyle w:val="Emphasis"/>
        </w:rPr>
        <w:t>Bets</w:t>
      </w:r>
      <w:r w:rsidRPr="00C1084F">
        <w:rPr>
          <w:rStyle w:val="StyleUnderline"/>
        </w:rPr>
        <w:t xml:space="preserve"> measure what people </w:t>
      </w:r>
      <w:r w:rsidRPr="00C1084F">
        <w:rPr>
          <w:rStyle w:val="Emphasis"/>
        </w:rPr>
        <w:t>believe</w:t>
      </w:r>
      <w:r w:rsidRPr="00C1084F">
        <w:rPr>
          <w:rStyle w:val="StyleUnderline"/>
        </w:rPr>
        <w:t>.</w:t>
      </w:r>
    </w:p>
    <w:p w14:paraId="2CFC929C" w14:textId="77777777" w:rsidR="00901FDC" w:rsidRPr="00C1084F" w:rsidRDefault="00901FDC" w:rsidP="00901FDC">
      <w:pPr>
        <w:rPr>
          <w:sz w:val="16"/>
        </w:rPr>
      </w:pPr>
      <w:r w:rsidRPr="00C1084F">
        <w:rPr>
          <w:rStyle w:val="StyleUnderline"/>
          <w:highlight w:val="cyan"/>
        </w:rPr>
        <w:t xml:space="preserve">In surveys, people </w:t>
      </w:r>
      <w:r w:rsidRPr="00C1084F">
        <w:rPr>
          <w:rStyle w:val="Emphasis"/>
          <w:highlight w:val="cyan"/>
        </w:rPr>
        <w:t>posture</w:t>
      </w:r>
      <w:r w:rsidRPr="00C1084F">
        <w:rPr>
          <w:sz w:val="16"/>
        </w:rPr>
        <w:t xml:space="preserve">. In public, they perform. On social platforms, they signal identity. But </w:t>
      </w:r>
      <w:r w:rsidRPr="00C1084F">
        <w:rPr>
          <w:rStyle w:val="StyleUnderline"/>
          <w:highlight w:val="cyan"/>
        </w:rPr>
        <w:t>in a</w:t>
      </w:r>
      <w:r w:rsidRPr="00C1084F">
        <w:rPr>
          <w:rStyle w:val="StyleUnderline"/>
        </w:rPr>
        <w:t xml:space="preserve"> </w:t>
      </w:r>
      <w:r w:rsidRPr="00C1084F">
        <w:rPr>
          <w:rStyle w:val="Emphasis"/>
        </w:rPr>
        <w:t xml:space="preserve">prediction </w:t>
      </w:r>
      <w:r w:rsidRPr="00C1084F">
        <w:rPr>
          <w:rStyle w:val="Emphasis"/>
          <w:highlight w:val="cyan"/>
        </w:rPr>
        <w:t>market</w:t>
      </w:r>
      <w:r w:rsidRPr="00C1084F">
        <w:rPr>
          <w:rStyle w:val="StyleUnderline"/>
        </w:rPr>
        <w:t>, incentives reverse: accuracy is rewarded</w:t>
      </w:r>
      <w:r w:rsidRPr="00C1084F">
        <w:rPr>
          <w:sz w:val="16"/>
        </w:rPr>
        <w:t xml:space="preserve">, noise is punished, </w:t>
      </w:r>
      <w:r w:rsidRPr="00C1084F">
        <w:rPr>
          <w:rStyle w:val="StyleUnderline"/>
        </w:rPr>
        <w:t xml:space="preserve">and </w:t>
      </w:r>
      <w:r w:rsidRPr="00C1084F">
        <w:rPr>
          <w:rStyle w:val="Emphasis"/>
          <w:highlight w:val="cyan"/>
        </w:rPr>
        <w:t>wishful thinking</w:t>
      </w:r>
      <w:r w:rsidRPr="00C1084F">
        <w:rPr>
          <w:rStyle w:val="StyleUnderline"/>
          <w:highlight w:val="cyan"/>
        </w:rPr>
        <w:t xml:space="preserve"> becomes </w:t>
      </w:r>
      <w:r w:rsidRPr="00C1084F">
        <w:rPr>
          <w:rStyle w:val="Emphasis"/>
          <w:highlight w:val="cyan"/>
        </w:rPr>
        <w:t>expensive</w:t>
      </w:r>
      <w:r w:rsidRPr="00C1084F">
        <w:rPr>
          <w:sz w:val="16"/>
        </w:rPr>
        <w:t>.</w:t>
      </w:r>
    </w:p>
    <w:p w14:paraId="70913CCA" w14:textId="77777777" w:rsidR="00901FDC" w:rsidRPr="00C1084F" w:rsidRDefault="00901FDC" w:rsidP="00901FDC">
      <w:pPr>
        <w:rPr>
          <w:sz w:val="16"/>
        </w:rPr>
      </w:pPr>
      <w:r w:rsidRPr="00C1084F">
        <w:rPr>
          <w:rStyle w:val="StyleUnderline"/>
          <w:highlight w:val="cyan"/>
        </w:rPr>
        <w:t>This</w:t>
      </w:r>
      <w:r w:rsidRPr="00C1084F">
        <w:rPr>
          <w:sz w:val="16"/>
        </w:rPr>
        <w:t xml:space="preserve"> dynamic </w:t>
      </w:r>
      <w:r w:rsidRPr="00C1084F">
        <w:rPr>
          <w:rStyle w:val="StyleUnderline"/>
          <w:highlight w:val="cyan"/>
        </w:rPr>
        <w:t>creates</w:t>
      </w:r>
      <w:r w:rsidRPr="00C1084F">
        <w:rPr>
          <w:sz w:val="16"/>
        </w:rPr>
        <w:t xml:space="preserve"> a </w:t>
      </w:r>
      <w:r w:rsidRPr="00C1084F">
        <w:rPr>
          <w:rStyle w:val="Emphasis"/>
          <w:highlight w:val="cyan"/>
        </w:rPr>
        <w:t>discipline</w:t>
      </w:r>
      <w:r w:rsidRPr="00C1084F">
        <w:rPr>
          <w:rStyle w:val="StyleUnderline"/>
        </w:rPr>
        <w:t xml:space="preserve"> rarely seen in public life</w:t>
      </w:r>
      <w:r w:rsidRPr="00C1084F">
        <w:rPr>
          <w:sz w:val="16"/>
        </w:rPr>
        <w:t xml:space="preserve">. Research from the University of Pennsylvania and the Iowa Electronic Markets shows that </w:t>
      </w:r>
      <w:r w:rsidRPr="00C1084F">
        <w:rPr>
          <w:rStyle w:val="Emphasis"/>
          <w:highlight w:val="cyan"/>
        </w:rPr>
        <w:t>prediction markets</w:t>
      </w:r>
      <w:r w:rsidRPr="00C1084F">
        <w:rPr>
          <w:rStyle w:val="StyleUnderline"/>
        </w:rPr>
        <w:t xml:space="preserve"> often </w:t>
      </w:r>
      <w:r w:rsidRPr="00C1084F">
        <w:rPr>
          <w:rStyle w:val="Emphasis"/>
          <w:highlight w:val="cyan"/>
        </w:rPr>
        <w:t>outperform</w:t>
      </w:r>
      <w:r w:rsidRPr="00C1084F">
        <w:rPr>
          <w:rStyle w:val="StyleUnderline"/>
        </w:rPr>
        <w:t xml:space="preserve"> expert </w:t>
      </w:r>
      <w:r w:rsidRPr="00C1084F">
        <w:rPr>
          <w:rStyle w:val="StyleUnderline"/>
          <w:highlight w:val="cyan"/>
        </w:rPr>
        <w:t xml:space="preserve">forecasters because they </w:t>
      </w:r>
      <w:r w:rsidRPr="00C1084F">
        <w:rPr>
          <w:rStyle w:val="Emphasis"/>
          <w:highlight w:val="cyan"/>
        </w:rPr>
        <w:t>aggregate</w:t>
      </w:r>
      <w:r w:rsidRPr="00C1084F">
        <w:rPr>
          <w:rStyle w:val="StyleUnderline"/>
          <w:highlight w:val="cyan"/>
        </w:rPr>
        <w:t xml:space="preserve"> dispersed </w:t>
      </w:r>
      <w:r w:rsidRPr="00C1084F">
        <w:rPr>
          <w:rStyle w:val="Emphasis"/>
          <w:highlight w:val="cyan"/>
        </w:rPr>
        <w:t>info</w:t>
      </w:r>
      <w:r w:rsidRPr="00C1084F">
        <w:rPr>
          <w:rStyle w:val="StyleUnderline"/>
        </w:rPr>
        <w:t xml:space="preserve">rmation </w:t>
      </w:r>
      <w:r w:rsidRPr="00C1084F">
        <w:rPr>
          <w:rStyle w:val="StyleUnderline"/>
          <w:highlight w:val="cyan"/>
        </w:rPr>
        <w:t xml:space="preserve">without </w:t>
      </w:r>
      <w:r w:rsidRPr="00C1084F">
        <w:rPr>
          <w:rStyle w:val="Emphasis"/>
          <w:highlight w:val="cyan"/>
        </w:rPr>
        <w:t>ideology</w:t>
      </w:r>
      <w:r w:rsidRPr="00C1084F">
        <w:rPr>
          <w:sz w:val="16"/>
        </w:rPr>
        <w:t>, public pressure, or narrative inertia.</w:t>
      </w:r>
    </w:p>
    <w:p w14:paraId="0ED61496" w14:textId="77777777" w:rsidR="00901FDC" w:rsidRPr="00C1084F" w:rsidRDefault="00901FDC" w:rsidP="00901FDC">
      <w:pPr>
        <w:rPr>
          <w:sz w:val="16"/>
        </w:rPr>
      </w:pPr>
      <w:r w:rsidRPr="00C1084F">
        <w:rPr>
          <w:sz w:val="16"/>
        </w:rPr>
        <w:t>The same accountability dynamic applies to emerging AI decision tools. As I recently wrote about AI-Accountable Leadership, transparency and consequence are what create reliability.</w:t>
      </w:r>
    </w:p>
    <w:p w14:paraId="45E07411" w14:textId="77777777" w:rsidR="00901FDC" w:rsidRDefault="00901FDC" w:rsidP="00901FDC">
      <w:pPr>
        <w:rPr>
          <w:sz w:val="16"/>
        </w:rPr>
      </w:pPr>
      <w:r w:rsidRPr="00C1084F">
        <w:rPr>
          <w:rStyle w:val="StyleUnderline"/>
        </w:rPr>
        <w:t xml:space="preserve">People are simply more honest when honesty </w:t>
      </w:r>
      <w:r w:rsidRPr="00C1084F">
        <w:rPr>
          <w:rStyle w:val="Emphasis"/>
        </w:rPr>
        <w:t>costs money</w:t>
      </w:r>
      <w:r w:rsidRPr="00C1084F">
        <w:rPr>
          <w:sz w:val="16"/>
        </w:rPr>
        <w:t>.</w:t>
      </w:r>
    </w:p>
    <w:p w14:paraId="4ED18525" w14:textId="77777777" w:rsidR="00901FDC" w:rsidRDefault="00901FDC" w:rsidP="00901FDC">
      <w:pPr>
        <w:pStyle w:val="Heading4"/>
      </w:pPr>
      <w:r>
        <w:t>2. Gregory’s win.</w:t>
      </w:r>
    </w:p>
    <w:p w14:paraId="56EDB588" w14:textId="77777777" w:rsidR="00901FDC" w:rsidRPr="00DC420D" w:rsidRDefault="00901FDC" w:rsidP="00901FDC">
      <w:r w:rsidRPr="00DC420D">
        <w:rPr>
          <w:rStyle w:val="Style13ptBold"/>
        </w:rPr>
        <w:t>Anderson ’3-25</w:t>
      </w:r>
      <w:r>
        <w:t xml:space="preserve"> [Zac; March 25; White House Reporter; USA Today, “Democrat win in Trump's 'backyard' another sign of midterm momentum,” </w:t>
      </w:r>
      <w:r w:rsidRPr="00DC420D">
        <w:t>https://www.usatoday.com/story/news/politics/2026/03/25/emily-gregory-election-results-meaning-for-midterms-2026/89312758007/</w:t>
      </w:r>
      <w:r>
        <w:t xml:space="preserve">] </w:t>
      </w:r>
    </w:p>
    <w:p w14:paraId="7859FB1E" w14:textId="77777777" w:rsidR="00901FDC" w:rsidRPr="00DC420D" w:rsidRDefault="00901FDC" w:rsidP="00901FDC">
      <w:pPr>
        <w:rPr>
          <w:sz w:val="16"/>
        </w:rPr>
      </w:pPr>
      <w:r w:rsidRPr="00A7714C">
        <w:rPr>
          <w:rStyle w:val="Emphasis"/>
          <w:highlight w:val="cyan"/>
        </w:rPr>
        <w:t>Dem</w:t>
      </w:r>
      <w:r w:rsidRPr="00A7714C">
        <w:rPr>
          <w:rStyle w:val="StyleUnderline"/>
        </w:rPr>
        <w:t>ocrat</w:t>
      </w:r>
      <w:r w:rsidRPr="00130251">
        <w:rPr>
          <w:rStyle w:val="Emphasis"/>
          <w:highlight w:val="cyan"/>
        </w:rPr>
        <w:t>s</w:t>
      </w:r>
      <w:r w:rsidRPr="00130251">
        <w:rPr>
          <w:rStyle w:val="StyleUnderline"/>
          <w:highlight w:val="cyan"/>
        </w:rPr>
        <w:t xml:space="preserve"> notched a </w:t>
      </w:r>
      <w:r w:rsidRPr="00130251">
        <w:rPr>
          <w:rStyle w:val="Emphasis"/>
          <w:highlight w:val="cyan"/>
        </w:rPr>
        <w:t>symbolic win</w:t>
      </w:r>
      <w:r w:rsidRPr="00130251">
        <w:rPr>
          <w:rStyle w:val="StyleUnderline"/>
          <w:highlight w:val="cyan"/>
        </w:rPr>
        <w:t xml:space="preserve"> in</w:t>
      </w:r>
      <w:r w:rsidRPr="00A7714C">
        <w:rPr>
          <w:rStyle w:val="StyleUnderline"/>
        </w:rPr>
        <w:t xml:space="preserve"> the </w:t>
      </w:r>
      <w:r w:rsidRPr="00130251">
        <w:rPr>
          <w:rStyle w:val="Emphasis"/>
          <w:highlight w:val="cyan"/>
        </w:rPr>
        <w:t>Florida House district</w:t>
      </w:r>
      <w:r w:rsidRPr="00130251">
        <w:rPr>
          <w:rStyle w:val="StyleUnderline"/>
          <w:highlight w:val="cyan"/>
        </w:rPr>
        <w:t xml:space="preserve"> covering</w:t>
      </w:r>
      <w:r w:rsidRPr="00A7714C">
        <w:rPr>
          <w:rStyle w:val="StyleUnderline"/>
        </w:rPr>
        <w:t xml:space="preserve"> President Donald Trump's </w:t>
      </w:r>
      <w:r w:rsidRPr="00130251">
        <w:rPr>
          <w:rStyle w:val="Emphasis"/>
          <w:highlight w:val="cyan"/>
        </w:rPr>
        <w:t>Mar-a-Lago</w:t>
      </w:r>
      <w:r w:rsidRPr="00A7714C">
        <w:rPr>
          <w:rStyle w:val="Emphasis"/>
        </w:rPr>
        <w:t xml:space="preserve"> estate</w:t>
      </w:r>
      <w:r w:rsidRPr="00DC420D">
        <w:rPr>
          <w:sz w:val="16"/>
        </w:rPr>
        <w:t xml:space="preserve">, taking their fight against the president's policies to his doorstep with another victory that shows </w:t>
      </w:r>
      <w:r w:rsidRPr="00130251">
        <w:rPr>
          <w:rStyle w:val="StyleUnderline"/>
          <w:highlight w:val="cyan"/>
        </w:rPr>
        <w:t xml:space="preserve">the </w:t>
      </w:r>
      <w:r w:rsidRPr="00130251">
        <w:rPr>
          <w:rStyle w:val="Emphasis"/>
          <w:highlight w:val="cyan"/>
        </w:rPr>
        <w:t>party</w:t>
      </w:r>
      <w:r w:rsidRPr="00130251">
        <w:rPr>
          <w:rStyle w:val="StyleUnderline"/>
          <w:highlight w:val="cyan"/>
        </w:rPr>
        <w:t xml:space="preserve"> is running </w:t>
      </w:r>
      <w:r w:rsidRPr="00130251">
        <w:rPr>
          <w:rStyle w:val="Emphasis"/>
          <w:highlight w:val="cyan"/>
        </w:rPr>
        <w:t>strong</w:t>
      </w:r>
      <w:r w:rsidRPr="00A7714C">
        <w:rPr>
          <w:rStyle w:val="StyleUnderline"/>
        </w:rPr>
        <w:t xml:space="preserve"> in </w:t>
      </w:r>
      <w:r w:rsidRPr="00A7714C">
        <w:rPr>
          <w:rStyle w:val="Emphasis"/>
        </w:rPr>
        <w:t>red areas</w:t>
      </w:r>
      <w:r w:rsidRPr="00A7714C">
        <w:rPr>
          <w:rStyle w:val="StyleUnderline"/>
        </w:rPr>
        <w:t xml:space="preserve"> and </w:t>
      </w:r>
      <w:r w:rsidRPr="00130251">
        <w:rPr>
          <w:rStyle w:val="StyleUnderline"/>
          <w:highlight w:val="cyan"/>
        </w:rPr>
        <w:t xml:space="preserve">has </w:t>
      </w:r>
      <w:r w:rsidRPr="00130251">
        <w:rPr>
          <w:rStyle w:val="Emphasis"/>
          <w:highlight w:val="cyan"/>
        </w:rPr>
        <w:t>momentum</w:t>
      </w:r>
      <w:r w:rsidRPr="00A7714C">
        <w:rPr>
          <w:rStyle w:val="StyleUnderline"/>
        </w:rPr>
        <w:t xml:space="preserve"> heading </w:t>
      </w:r>
      <w:r w:rsidRPr="00130251">
        <w:rPr>
          <w:rStyle w:val="StyleUnderline"/>
          <w:highlight w:val="cyan"/>
        </w:rPr>
        <w:t>into</w:t>
      </w:r>
      <w:r w:rsidRPr="00A7714C">
        <w:rPr>
          <w:rStyle w:val="StyleUnderline"/>
        </w:rPr>
        <w:t xml:space="preserve"> the </w:t>
      </w:r>
      <w:r w:rsidRPr="00130251">
        <w:rPr>
          <w:rStyle w:val="Emphasis"/>
          <w:highlight w:val="cyan"/>
        </w:rPr>
        <w:t>midterms</w:t>
      </w:r>
      <w:r w:rsidRPr="00DC420D">
        <w:rPr>
          <w:sz w:val="16"/>
        </w:rPr>
        <w:t>.</w:t>
      </w:r>
    </w:p>
    <w:p w14:paraId="2F03B080" w14:textId="77777777" w:rsidR="00901FDC" w:rsidRPr="00DC420D" w:rsidRDefault="00901FDC" w:rsidP="00901FDC">
      <w:pPr>
        <w:rPr>
          <w:sz w:val="16"/>
        </w:rPr>
      </w:pPr>
      <w:r w:rsidRPr="00A7714C">
        <w:rPr>
          <w:rStyle w:val="StyleUnderline"/>
        </w:rPr>
        <w:t xml:space="preserve">The March 24 </w:t>
      </w:r>
      <w:r w:rsidRPr="00A7714C">
        <w:rPr>
          <w:rStyle w:val="Emphasis"/>
        </w:rPr>
        <w:t>special election victory</w:t>
      </w:r>
      <w:r w:rsidRPr="00A7714C">
        <w:rPr>
          <w:rStyle w:val="StyleUnderline"/>
        </w:rPr>
        <w:t xml:space="preserve"> in a </w:t>
      </w:r>
      <w:r w:rsidRPr="00A7714C">
        <w:rPr>
          <w:rStyle w:val="Emphasis"/>
        </w:rPr>
        <w:t>district</w:t>
      </w:r>
      <w:r w:rsidRPr="00A7714C">
        <w:rPr>
          <w:rStyle w:val="StyleUnderline"/>
        </w:rPr>
        <w:t xml:space="preserve"> that </w:t>
      </w:r>
      <w:r w:rsidRPr="00A7714C">
        <w:rPr>
          <w:rStyle w:val="Emphasis"/>
        </w:rPr>
        <w:t>Trump</w:t>
      </w:r>
      <w:r w:rsidRPr="00A7714C">
        <w:rPr>
          <w:rStyle w:val="StyleUnderline"/>
        </w:rPr>
        <w:t xml:space="preserve"> carried by </w:t>
      </w:r>
      <w:r w:rsidRPr="00A7714C">
        <w:rPr>
          <w:rStyle w:val="Emphasis"/>
        </w:rPr>
        <w:t>11 percent</w:t>
      </w:r>
      <w:r w:rsidRPr="00A7714C">
        <w:rPr>
          <w:rStyle w:val="StyleUnderline"/>
        </w:rPr>
        <w:t xml:space="preserve">age points is the </w:t>
      </w:r>
      <w:r w:rsidRPr="00130251">
        <w:rPr>
          <w:rStyle w:val="Emphasis"/>
          <w:highlight w:val="cyan"/>
        </w:rPr>
        <w:t>latest</w:t>
      </w:r>
      <w:r w:rsidRPr="00130251">
        <w:rPr>
          <w:rStyle w:val="StyleUnderline"/>
          <w:highlight w:val="cyan"/>
        </w:rPr>
        <w:t xml:space="preserve"> sign</w:t>
      </w:r>
      <w:r w:rsidRPr="00A7714C">
        <w:rPr>
          <w:rStyle w:val="StyleUnderline"/>
        </w:rPr>
        <w:t xml:space="preserve"> that a </w:t>
      </w:r>
      <w:r w:rsidRPr="00130251">
        <w:rPr>
          <w:rStyle w:val="Emphasis"/>
          <w:highlight w:val="cyan"/>
        </w:rPr>
        <w:t>blue wave</w:t>
      </w:r>
      <w:r w:rsidRPr="00130251">
        <w:rPr>
          <w:rStyle w:val="StyleUnderline"/>
          <w:highlight w:val="cyan"/>
        </w:rPr>
        <w:t xml:space="preserve"> could be </w:t>
      </w:r>
      <w:r w:rsidRPr="00130251">
        <w:rPr>
          <w:rStyle w:val="Emphasis"/>
          <w:highlight w:val="cyan"/>
        </w:rPr>
        <w:t>building</w:t>
      </w:r>
      <w:r w:rsidRPr="00DC420D">
        <w:rPr>
          <w:sz w:val="16"/>
        </w:rPr>
        <w:t xml:space="preserve"> as Democrats seek to regain control of Congress from the GOP in November and put a check on Trump's presidency. Democrats have struggled in Florida in recent years, but the state recently elected Democratic mayors in Miami and Boca Raton for the first time in decades.</w:t>
      </w:r>
    </w:p>
    <w:p w14:paraId="3B96E90E" w14:textId="77777777" w:rsidR="00901FDC" w:rsidRPr="00DC420D" w:rsidRDefault="00901FDC" w:rsidP="00901FDC">
      <w:pPr>
        <w:rPr>
          <w:sz w:val="16"/>
        </w:rPr>
      </w:pPr>
      <w:r w:rsidRPr="00A7714C">
        <w:rPr>
          <w:rStyle w:val="StyleUnderline"/>
        </w:rPr>
        <w:t xml:space="preserve">Delivering a </w:t>
      </w:r>
      <w:r w:rsidRPr="00A7714C">
        <w:rPr>
          <w:rStyle w:val="Emphasis"/>
        </w:rPr>
        <w:t>rebuke</w:t>
      </w:r>
      <w:r w:rsidRPr="00A7714C">
        <w:rPr>
          <w:rStyle w:val="StyleUnderline"/>
        </w:rPr>
        <w:t xml:space="preserve"> to </w:t>
      </w:r>
      <w:r w:rsidRPr="00A7714C">
        <w:rPr>
          <w:rStyle w:val="Emphasis"/>
        </w:rPr>
        <w:t>Trump</w:t>
      </w:r>
      <w:r w:rsidRPr="00A7714C">
        <w:rPr>
          <w:rStyle w:val="StyleUnderline"/>
        </w:rPr>
        <w:t xml:space="preserve"> in his hometown of </w:t>
      </w:r>
      <w:r w:rsidRPr="00A7714C">
        <w:rPr>
          <w:rStyle w:val="Emphasis"/>
        </w:rPr>
        <w:t>Palm Beach</w:t>
      </w:r>
      <w:r w:rsidRPr="00DC420D">
        <w:rPr>
          <w:sz w:val="16"/>
        </w:rPr>
        <w:t xml:space="preserve">, a place that holds special significance as the center of the GOP universe, </w:t>
      </w:r>
      <w:r w:rsidRPr="00A7714C">
        <w:rPr>
          <w:rStyle w:val="StyleUnderline"/>
        </w:rPr>
        <w:t xml:space="preserve">was </w:t>
      </w:r>
      <w:r w:rsidRPr="00A7714C">
        <w:rPr>
          <w:rStyle w:val="Emphasis"/>
        </w:rPr>
        <w:t>particularly notable</w:t>
      </w:r>
      <w:r w:rsidRPr="00DC420D">
        <w:rPr>
          <w:sz w:val="16"/>
        </w:rPr>
        <w:t>, though. The Democratic candidate in Florida House District 87 won by 2.4 percentage points after the previous GOP officeholder won the district by 19 points in 2024.</w:t>
      </w:r>
    </w:p>
    <w:p w14:paraId="27778DA9" w14:textId="77777777" w:rsidR="00901FDC" w:rsidRPr="00DC420D" w:rsidRDefault="00901FDC" w:rsidP="00901FDC">
      <w:pPr>
        <w:rPr>
          <w:sz w:val="16"/>
        </w:rPr>
      </w:pPr>
      <w:r w:rsidRPr="00DC420D">
        <w:rPr>
          <w:sz w:val="16"/>
        </w:rPr>
        <w:t>"</w:t>
      </w:r>
      <w:r w:rsidRPr="00130251">
        <w:rPr>
          <w:rStyle w:val="StyleUnderline"/>
          <w:highlight w:val="cyan"/>
        </w:rPr>
        <w:t xml:space="preserve">If </w:t>
      </w:r>
      <w:r w:rsidRPr="00130251">
        <w:rPr>
          <w:rStyle w:val="Emphasis"/>
          <w:highlight w:val="cyan"/>
        </w:rPr>
        <w:t>D</w:t>
      </w:r>
      <w:r w:rsidRPr="00A7714C">
        <w:rPr>
          <w:rStyle w:val="Emphasis"/>
          <w:highlight w:val="cyan"/>
        </w:rPr>
        <w:t>em</w:t>
      </w:r>
      <w:r w:rsidRPr="00A7714C">
        <w:rPr>
          <w:rStyle w:val="StyleUnderline"/>
        </w:rPr>
        <w:t>ocrat</w:t>
      </w:r>
      <w:r w:rsidRPr="00A7714C">
        <w:rPr>
          <w:rStyle w:val="Emphasis"/>
          <w:highlight w:val="cyan"/>
        </w:rPr>
        <w:t>s</w:t>
      </w:r>
      <w:r w:rsidRPr="00A7714C">
        <w:rPr>
          <w:rStyle w:val="StyleUnderline"/>
        </w:rPr>
        <w:t xml:space="preserve"> can </w:t>
      </w:r>
      <w:r w:rsidRPr="00130251">
        <w:rPr>
          <w:rStyle w:val="StyleUnderline"/>
          <w:highlight w:val="cyan"/>
        </w:rPr>
        <w:t xml:space="preserve">win in </w:t>
      </w:r>
      <w:r w:rsidRPr="00130251">
        <w:rPr>
          <w:rStyle w:val="Emphasis"/>
          <w:highlight w:val="cyan"/>
        </w:rPr>
        <w:t>Trump’s backyard</w:t>
      </w:r>
      <w:r w:rsidRPr="00A7714C">
        <w:rPr>
          <w:rStyle w:val="StyleUnderline"/>
        </w:rPr>
        <w:t xml:space="preserve">, we sure as hell </w:t>
      </w:r>
      <w:r w:rsidRPr="00130251">
        <w:rPr>
          <w:rStyle w:val="StyleUnderline"/>
          <w:highlight w:val="cyan"/>
        </w:rPr>
        <w:t xml:space="preserve">can </w:t>
      </w:r>
      <w:r w:rsidRPr="00130251">
        <w:rPr>
          <w:rStyle w:val="Emphasis"/>
          <w:highlight w:val="cyan"/>
        </w:rPr>
        <w:t>win anywhere</w:t>
      </w:r>
      <w:r w:rsidRPr="00DC420D">
        <w:rPr>
          <w:sz w:val="16"/>
        </w:rPr>
        <w:t xml:space="preserve"> across the country. Onward to November!" Democratic National Committee Chair Ken Martin said on social media.The Democrat also is leading in a March 24 special election for a Tampa-area state Senate seat that Trump carried by 7 percentage points, with The Associated Press yet to call a race that is within range of a recount.</w:t>
      </w:r>
    </w:p>
    <w:p w14:paraId="3082627D" w14:textId="77777777" w:rsidR="00901FDC" w:rsidRPr="00DC420D" w:rsidRDefault="00901FDC" w:rsidP="00901FDC">
      <w:pPr>
        <w:rPr>
          <w:sz w:val="16"/>
        </w:rPr>
      </w:pPr>
      <w:r w:rsidRPr="00DC420D">
        <w:rPr>
          <w:sz w:val="16"/>
        </w:rPr>
        <w:t xml:space="preserve">As Democrats keep rolling up wins in districts Trump carried by large margins, </w:t>
      </w:r>
      <w:r w:rsidRPr="00A7714C">
        <w:rPr>
          <w:rStyle w:val="Emphasis"/>
        </w:rPr>
        <w:t>signs</w:t>
      </w:r>
      <w:r w:rsidRPr="00A7714C">
        <w:rPr>
          <w:rStyle w:val="StyleUnderline"/>
        </w:rPr>
        <w:t xml:space="preserve"> point to a </w:t>
      </w:r>
      <w:r w:rsidRPr="00A7714C">
        <w:rPr>
          <w:rStyle w:val="Emphasis"/>
        </w:rPr>
        <w:t>tough</w:t>
      </w:r>
      <w:r w:rsidRPr="00A7714C">
        <w:rPr>
          <w:rStyle w:val="StyleUnderline"/>
        </w:rPr>
        <w:t xml:space="preserve"> national </w:t>
      </w:r>
      <w:r w:rsidRPr="00A7714C">
        <w:rPr>
          <w:rStyle w:val="Emphasis"/>
        </w:rPr>
        <w:t>political climate</w:t>
      </w:r>
      <w:r w:rsidRPr="00A7714C">
        <w:rPr>
          <w:rStyle w:val="StyleUnderline"/>
        </w:rPr>
        <w:t xml:space="preserve"> for the </w:t>
      </w:r>
      <w:r w:rsidRPr="00A7714C">
        <w:rPr>
          <w:rStyle w:val="Emphasis"/>
        </w:rPr>
        <w:t>GOP</w:t>
      </w:r>
      <w:r w:rsidRPr="00DC420D">
        <w:rPr>
          <w:sz w:val="16"/>
        </w:rPr>
        <w:t xml:space="preserve"> amid the president's sinking approval rating.</w:t>
      </w:r>
    </w:p>
    <w:p w14:paraId="150923F0" w14:textId="77777777" w:rsidR="00901FDC" w:rsidRPr="00DC420D" w:rsidRDefault="00901FDC" w:rsidP="00901FDC">
      <w:pPr>
        <w:rPr>
          <w:sz w:val="16"/>
        </w:rPr>
      </w:pPr>
      <w:r w:rsidRPr="00DC420D">
        <w:rPr>
          <w:sz w:val="16"/>
        </w:rPr>
        <w:t>Trump's opponents are energized to rein in his administration after a disruptive second term that has generated strong backlash, with critics decrying his aggressive immigration enforcement efforts, use of the military and fixation on perceived political adversaries, among other actions.</w:t>
      </w:r>
    </w:p>
    <w:p w14:paraId="1AB46F74" w14:textId="77777777" w:rsidR="00901FDC" w:rsidRPr="00DC420D" w:rsidRDefault="00901FDC" w:rsidP="00901FDC">
      <w:pPr>
        <w:rPr>
          <w:sz w:val="16"/>
        </w:rPr>
      </w:pPr>
      <w:r w:rsidRPr="00DC420D">
        <w:rPr>
          <w:sz w:val="16"/>
        </w:rPr>
        <w:t>Some observers cautioned against reading too much into a low turnout special election, though. Only 29% of registered voters cast ballots in the District 87 race, with the Democrat winning by just under 800 votes.</w:t>
      </w:r>
    </w:p>
    <w:p w14:paraId="172470A3" w14:textId="77777777" w:rsidR="00901FDC" w:rsidRPr="00DC420D" w:rsidRDefault="00901FDC" w:rsidP="00901FDC">
      <w:pPr>
        <w:rPr>
          <w:sz w:val="16"/>
        </w:rPr>
      </w:pPr>
      <w:r w:rsidRPr="00DC420D">
        <w:rPr>
          <w:sz w:val="16"/>
        </w:rPr>
        <w:t>"This is a small district, it's a low turnout," conservative commentator Scott Jennings said on CNN, adding that people should be careful about extrapolating a relatively narrow victory in such a race "into what could happen nationally."</w:t>
      </w:r>
    </w:p>
    <w:p w14:paraId="6C01D93B" w14:textId="77777777" w:rsidR="00901FDC" w:rsidRPr="00DC420D" w:rsidRDefault="00901FDC" w:rsidP="00901FDC">
      <w:pPr>
        <w:rPr>
          <w:sz w:val="16"/>
        </w:rPr>
      </w:pPr>
      <w:r w:rsidRPr="00DC420D">
        <w:rPr>
          <w:sz w:val="16"/>
        </w:rPr>
        <w:t>The White House did not immediately respond to a request for comment.</w:t>
      </w:r>
    </w:p>
    <w:p w14:paraId="1DF7993B" w14:textId="77777777" w:rsidR="00901FDC" w:rsidRPr="00DC420D" w:rsidRDefault="00901FDC" w:rsidP="00901FDC">
      <w:pPr>
        <w:rPr>
          <w:sz w:val="16"/>
        </w:rPr>
      </w:pPr>
      <w:r w:rsidRPr="00DC420D">
        <w:rPr>
          <w:sz w:val="16"/>
        </w:rPr>
        <w:t>Democrats on a roll</w:t>
      </w:r>
    </w:p>
    <w:p w14:paraId="3EBE3C62" w14:textId="77777777" w:rsidR="00901FDC" w:rsidRPr="00DC420D" w:rsidRDefault="00901FDC" w:rsidP="00901FDC">
      <w:pPr>
        <w:rPr>
          <w:sz w:val="16"/>
        </w:rPr>
      </w:pPr>
      <w:r w:rsidRPr="00A7714C">
        <w:rPr>
          <w:rStyle w:val="StyleUnderline"/>
        </w:rPr>
        <w:t xml:space="preserve">The </w:t>
      </w:r>
      <w:r w:rsidRPr="00A7714C">
        <w:rPr>
          <w:rStyle w:val="Emphasis"/>
        </w:rPr>
        <w:t>victory</w:t>
      </w:r>
      <w:r w:rsidRPr="00DC420D">
        <w:rPr>
          <w:sz w:val="16"/>
        </w:rPr>
        <w:t xml:space="preserve"> by Democrat Emily Gregory in Florida House District 87 </w:t>
      </w:r>
      <w:r w:rsidRPr="00A7714C">
        <w:rPr>
          <w:rStyle w:val="StyleUnderline"/>
        </w:rPr>
        <w:t xml:space="preserve">is just the </w:t>
      </w:r>
      <w:r w:rsidRPr="00A7714C">
        <w:rPr>
          <w:rStyle w:val="Emphasis"/>
        </w:rPr>
        <w:t>latest</w:t>
      </w:r>
      <w:r w:rsidRPr="00A7714C">
        <w:rPr>
          <w:rStyle w:val="StyleUnderline"/>
        </w:rPr>
        <w:t xml:space="preserve"> in a </w:t>
      </w:r>
      <w:r w:rsidRPr="00A7714C">
        <w:rPr>
          <w:rStyle w:val="Emphasis"/>
        </w:rPr>
        <w:t>series</w:t>
      </w:r>
      <w:r w:rsidRPr="00A7714C">
        <w:rPr>
          <w:rStyle w:val="StyleUnderline"/>
        </w:rPr>
        <w:t xml:space="preserve"> of </w:t>
      </w:r>
      <w:r w:rsidRPr="00A7714C">
        <w:rPr>
          <w:rStyle w:val="Emphasis"/>
        </w:rPr>
        <w:t>strong</w:t>
      </w:r>
      <w:r w:rsidRPr="00A7714C">
        <w:rPr>
          <w:rStyle w:val="StyleUnderline"/>
        </w:rPr>
        <w:t xml:space="preserve"> performances</w:t>
      </w:r>
      <w:r w:rsidRPr="00DC420D">
        <w:rPr>
          <w:sz w:val="16"/>
        </w:rPr>
        <w:t xml:space="preserve"> for the party in 2025 and 2026.</w:t>
      </w:r>
    </w:p>
    <w:p w14:paraId="231F4E2D" w14:textId="77777777" w:rsidR="00901FDC" w:rsidRPr="00DC420D" w:rsidRDefault="00901FDC" w:rsidP="00901FDC">
      <w:pPr>
        <w:rPr>
          <w:sz w:val="16"/>
        </w:rPr>
      </w:pPr>
      <w:r w:rsidRPr="00DC420D">
        <w:rPr>
          <w:sz w:val="16"/>
        </w:rPr>
        <w:t>Democrats have flipped 30 state legislative seats since Trump returned to power last year, according to the Democratic Legislative Campaign Committee, and also tallied big wins everywhere from the governor's races in New Jersey and Virginia to lower-profile contests like the Georgia board that regulates public utilities.</w:t>
      </w:r>
    </w:p>
    <w:p w14:paraId="0306CE45" w14:textId="77777777" w:rsidR="00901FDC" w:rsidRPr="00DC420D" w:rsidRDefault="00901FDC" w:rsidP="00901FDC">
      <w:pPr>
        <w:rPr>
          <w:sz w:val="16"/>
        </w:rPr>
      </w:pPr>
      <w:r w:rsidRPr="00DC420D">
        <w:rPr>
          <w:sz w:val="16"/>
        </w:rPr>
        <w:t>Democrats flipped seats in Texas, Iowa, Florida and elsewhere that Trump won handily. Even in races that Democrats lost, the party's strong overperformance relative to Trump's winning margins has been cause for concern for the GOP.</w:t>
      </w:r>
    </w:p>
    <w:p w14:paraId="3723F034" w14:textId="77777777" w:rsidR="00901FDC" w:rsidRPr="00DC420D" w:rsidRDefault="00901FDC" w:rsidP="00901FDC">
      <w:pPr>
        <w:rPr>
          <w:sz w:val="16"/>
        </w:rPr>
      </w:pPr>
      <w:r w:rsidRPr="00DC420D">
        <w:rPr>
          <w:sz w:val="16"/>
        </w:rPr>
        <w:t>Marc Short, who served as Vice President Mike Pence's chief of staff during Trump's first administration, in a March 24 social media post reacting to data on Democratic overperformance in special-election victories this year said that the numbers indicate a "9-alarm fire for GOP heading into midterms."</w:t>
      </w:r>
    </w:p>
    <w:p w14:paraId="78C2CB23" w14:textId="77777777" w:rsidR="00901FDC" w:rsidRPr="00DC420D" w:rsidRDefault="00901FDC" w:rsidP="00901FDC">
      <w:pPr>
        <w:rPr>
          <w:sz w:val="16"/>
        </w:rPr>
      </w:pPr>
      <w:r w:rsidRPr="00DC420D">
        <w:rPr>
          <w:sz w:val="16"/>
        </w:rPr>
        <w:t>Is Emily Gregory's victory particularly significant?</w:t>
      </w:r>
    </w:p>
    <w:p w14:paraId="63F80329" w14:textId="77777777" w:rsidR="00901FDC" w:rsidRPr="00DC420D" w:rsidRDefault="00901FDC" w:rsidP="00901FDC">
      <w:pPr>
        <w:rPr>
          <w:sz w:val="16"/>
        </w:rPr>
      </w:pPr>
      <w:r w:rsidRPr="00DC420D">
        <w:rPr>
          <w:sz w:val="16"/>
        </w:rPr>
        <w:t xml:space="preserve">Amid the favorable climate for </w:t>
      </w:r>
      <w:r w:rsidRPr="00DC420D">
        <w:rPr>
          <w:rStyle w:val="Emphasis"/>
        </w:rPr>
        <w:t>Dem</w:t>
      </w:r>
      <w:r w:rsidRPr="00DC420D">
        <w:rPr>
          <w:rStyle w:val="StyleUnderline"/>
        </w:rPr>
        <w:t>ocrat</w:t>
      </w:r>
      <w:r w:rsidRPr="00DC420D">
        <w:rPr>
          <w:rStyle w:val="Emphasis"/>
        </w:rPr>
        <w:t>s</w:t>
      </w:r>
      <w:r w:rsidRPr="00DC420D">
        <w:rPr>
          <w:rStyle w:val="StyleUnderline"/>
        </w:rPr>
        <w:t>, the party</w:t>
      </w:r>
      <w:r w:rsidRPr="00A7714C">
        <w:rPr>
          <w:rStyle w:val="StyleUnderline"/>
        </w:rPr>
        <w:t xml:space="preserve"> is </w:t>
      </w:r>
      <w:r w:rsidRPr="00A7714C">
        <w:rPr>
          <w:rStyle w:val="Emphasis"/>
        </w:rPr>
        <w:t>especially giddy</w:t>
      </w:r>
      <w:r w:rsidRPr="00A7714C">
        <w:rPr>
          <w:rStyle w:val="StyleUnderline"/>
        </w:rPr>
        <w:t xml:space="preserve"> about </w:t>
      </w:r>
      <w:r w:rsidRPr="00DC420D">
        <w:rPr>
          <w:rStyle w:val="Emphasis"/>
        </w:rPr>
        <w:t>Gregory's win</w:t>
      </w:r>
      <w:r w:rsidRPr="00DC420D">
        <w:rPr>
          <w:sz w:val="16"/>
        </w:rPr>
        <w:t>.</w:t>
      </w:r>
    </w:p>
    <w:p w14:paraId="3C9E2911" w14:textId="77777777" w:rsidR="00901FDC" w:rsidRPr="00DC420D" w:rsidRDefault="00901FDC" w:rsidP="00901FDC">
      <w:pPr>
        <w:rPr>
          <w:sz w:val="16"/>
        </w:rPr>
      </w:pPr>
      <w:r w:rsidRPr="00130251">
        <w:rPr>
          <w:rStyle w:val="Emphasis"/>
          <w:highlight w:val="cyan"/>
        </w:rPr>
        <w:t>Winning</w:t>
      </w:r>
      <w:r w:rsidRPr="00130251">
        <w:rPr>
          <w:rStyle w:val="StyleUnderline"/>
          <w:highlight w:val="cyan"/>
        </w:rPr>
        <w:t xml:space="preserve"> on </w:t>
      </w:r>
      <w:r w:rsidRPr="00130251">
        <w:rPr>
          <w:rStyle w:val="Emphasis"/>
          <w:highlight w:val="cyan"/>
        </w:rPr>
        <w:t>Trump's</w:t>
      </w:r>
      <w:r w:rsidRPr="00DC420D">
        <w:rPr>
          <w:rStyle w:val="Emphasis"/>
        </w:rPr>
        <w:t xml:space="preserve"> home </w:t>
      </w:r>
      <w:r w:rsidRPr="00130251">
        <w:rPr>
          <w:rStyle w:val="Emphasis"/>
          <w:highlight w:val="cyan"/>
        </w:rPr>
        <w:t>turf</w:t>
      </w:r>
      <w:r w:rsidRPr="00DC420D">
        <w:rPr>
          <w:rStyle w:val="StyleUnderline"/>
        </w:rPr>
        <w:t xml:space="preserve"> in</w:t>
      </w:r>
      <w:r w:rsidRPr="00DC420D">
        <w:rPr>
          <w:sz w:val="16"/>
        </w:rPr>
        <w:t xml:space="preserve"> a strongly Republican-leaning district could be </w:t>
      </w:r>
      <w:r w:rsidRPr="00130251">
        <w:rPr>
          <w:rStyle w:val="StyleUnderline"/>
          <w:highlight w:val="cyan"/>
        </w:rPr>
        <w:t xml:space="preserve">a big </w:t>
      </w:r>
      <w:r w:rsidRPr="00130251">
        <w:rPr>
          <w:rStyle w:val="Emphasis"/>
          <w:highlight w:val="cyan"/>
        </w:rPr>
        <w:t>p</w:t>
      </w:r>
      <w:r w:rsidRPr="00DC420D">
        <w:rPr>
          <w:rStyle w:val="StyleUnderline"/>
        </w:rPr>
        <w:t xml:space="preserve">ublic </w:t>
      </w:r>
      <w:r w:rsidRPr="00DC420D">
        <w:rPr>
          <w:rStyle w:val="Emphasis"/>
          <w:highlight w:val="cyan"/>
        </w:rPr>
        <w:t>r</w:t>
      </w:r>
      <w:r w:rsidRPr="00DC420D">
        <w:rPr>
          <w:rStyle w:val="StyleUnderline"/>
        </w:rPr>
        <w:t xml:space="preserve">elations </w:t>
      </w:r>
      <w:r w:rsidRPr="00130251">
        <w:rPr>
          <w:rStyle w:val="StyleUnderline"/>
          <w:highlight w:val="cyan"/>
        </w:rPr>
        <w:t>coup</w:t>
      </w:r>
      <w:r w:rsidRPr="00DC420D">
        <w:rPr>
          <w:sz w:val="16"/>
        </w:rPr>
        <w:t xml:space="preserve"> for the party, which was eager to drive home the message that voters who live closest to the president are rejecting him.</w:t>
      </w:r>
    </w:p>
    <w:p w14:paraId="1A9A3D9B" w14:textId="77777777" w:rsidR="00901FDC" w:rsidRPr="00DC420D" w:rsidRDefault="00901FDC" w:rsidP="00901FDC">
      <w:pPr>
        <w:rPr>
          <w:sz w:val="16"/>
        </w:rPr>
      </w:pPr>
      <w:r w:rsidRPr="00DC420D">
        <w:rPr>
          <w:sz w:val="16"/>
        </w:rPr>
        <w:t>“Donald Trump’s own neighbors just sent a crystal clear message: They are furious and ready for change," Martin said in a news release.</w:t>
      </w:r>
    </w:p>
    <w:p w14:paraId="2A3A2147" w14:textId="77777777" w:rsidR="00901FDC" w:rsidRPr="00DC420D" w:rsidRDefault="00901FDC" w:rsidP="00901FDC">
      <w:pPr>
        <w:rPr>
          <w:sz w:val="16"/>
        </w:rPr>
      </w:pPr>
      <w:r w:rsidRPr="00DC420D">
        <w:rPr>
          <w:rStyle w:val="Emphasis"/>
        </w:rPr>
        <w:t>Gregory's win</w:t>
      </w:r>
      <w:r w:rsidRPr="00DC420D">
        <w:rPr>
          <w:rStyle w:val="StyleUnderline"/>
        </w:rPr>
        <w:t xml:space="preserve"> could </w:t>
      </w:r>
      <w:r w:rsidRPr="00130251">
        <w:rPr>
          <w:rStyle w:val="StyleUnderline"/>
          <w:highlight w:val="cyan"/>
        </w:rPr>
        <w:t>help</w:t>
      </w:r>
      <w:r w:rsidRPr="00DC420D">
        <w:rPr>
          <w:rStyle w:val="StyleUnderline"/>
        </w:rPr>
        <w:t xml:space="preserve"> </w:t>
      </w:r>
      <w:r w:rsidRPr="00DC420D">
        <w:rPr>
          <w:rStyle w:val="Emphasis"/>
        </w:rPr>
        <w:t>Dem</w:t>
      </w:r>
      <w:r w:rsidRPr="00DC420D">
        <w:rPr>
          <w:rStyle w:val="StyleUnderline"/>
        </w:rPr>
        <w:t>ocrat</w:t>
      </w:r>
      <w:r w:rsidRPr="00DC420D">
        <w:rPr>
          <w:rStyle w:val="Emphasis"/>
        </w:rPr>
        <w:t>s</w:t>
      </w:r>
      <w:r w:rsidRPr="00DC420D">
        <w:rPr>
          <w:rStyle w:val="StyleUnderline"/>
        </w:rPr>
        <w:t xml:space="preserve"> </w:t>
      </w:r>
      <w:r w:rsidRPr="00130251">
        <w:rPr>
          <w:rStyle w:val="StyleUnderline"/>
          <w:highlight w:val="cyan"/>
        </w:rPr>
        <w:t xml:space="preserve">raise </w:t>
      </w:r>
      <w:r w:rsidRPr="00130251">
        <w:rPr>
          <w:rStyle w:val="Emphasis"/>
          <w:highlight w:val="cyan"/>
        </w:rPr>
        <w:t>money</w:t>
      </w:r>
      <w:r w:rsidRPr="00130251">
        <w:rPr>
          <w:rStyle w:val="StyleUnderline"/>
          <w:highlight w:val="cyan"/>
        </w:rPr>
        <w:t xml:space="preserve"> and recruit </w:t>
      </w:r>
      <w:r w:rsidRPr="00130251">
        <w:rPr>
          <w:rStyle w:val="Emphasis"/>
          <w:highlight w:val="cyan"/>
        </w:rPr>
        <w:t>candidates</w:t>
      </w:r>
      <w:r w:rsidRPr="00DC420D">
        <w:rPr>
          <w:sz w:val="16"/>
        </w:rPr>
        <w:t>. In an MS NOW interview, Gregory encouraged those who oppose Trump to get "off the sidelines."</w:t>
      </w:r>
    </w:p>
    <w:p w14:paraId="131B5C97" w14:textId="77777777" w:rsidR="00901FDC" w:rsidRDefault="00901FDC" w:rsidP="00901FDC">
      <w:pPr>
        <w:pStyle w:val="Heading4"/>
      </w:pPr>
      <w:r>
        <w:t>3. Generic ballot, enthusiasm, and economy.</w:t>
      </w:r>
    </w:p>
    <w:p w14:paraId="1BBBBE63" w14:textId="77777777" w:rsidR="00901FDC" w:rsidRPr="00902331" w:rsidRDefault="00901FDC" w:rsidP="00901FDC">
      <w:r w:rsidRPr="00902331">
        <w:rPr>
          <w:rStyle w:val="Style13ptBold"/>
        </w:rPr>
        <w:t xml:space="preserve">Bowman ’3-8 </w:t>
      </w:r>
      <w:r>
        <w:t>[Bridget and Ben Kamisar; 2026; national politics reporters; NBC News, "Poll: Trump struggles on immigration, prices and Iran as Democrats hold a midterm edge," https://www.nbcnews.com/politics/2026-election/poll-trump-struggles-immigration-prices-iran-democrats-midterm-edge-rcna261861]</w:t>
      </w:r>
    </w:p>
    <w:p w14:paraId="0C8391EB" w14:textId="77777777" w:rsidR="00901FDC" w:rsidRPr="00902331" w:rsidRDefault="00901FDC" w:rsidP="00901FDC">
      <w:pPr>
        <w:rPr>
          <w:rStyle w:val="StyleUnderline"/>
        </w:rPr>
      </w:pPr>
      <w:r w:rsidRPr="00902331">
        <w:rPr>
          <w:rStyle w:val="Emphasis"/>
          <w:highlight w:val="cyan"/>
        </w:rPr>
        <w:t>Dem</w:t>
      </w:r>
      <w:r w:rsidRPr="00902331">
        <w:rPr>
          <w:rStyle w:val="StyleUnderline"/>
        </w:rPr>
        <w:t>ocrat</w:t>
      </w:r>
      <w:r w:rsidRPr="00902331">
        <w:rPr>
          <w:rStyle w:val="Emphasis"/>
          <w:highlight w:val="cyan"/>
        </w:rPr>
        <w:t>s</w:t>
      </w:r>
      <w:r w:rsidRPr="00902331">
        <w:rPr>
          <w:rStyle w:val="StyleUnderline"/>
          <w:highlight w:val="cyan"/>
        </w:rPr>
        <w:t xml:space="preserve"> lead</w:t>
      </w:r>
      <w:r w:rsidRPr="00902331">
        <w:rPr>
          <w:rStyle w:val="StyleUnderline"/>
        </w:rPr>
        <w:t xml:space="preserve"> in the fight for </w:t>
      </w:r>
      <w:r w:rsidRPr="00902331">
        <w:rPr>
          <w:rStyle w:val="Emphasis"/>
        </w:rPr>
        <w:t>Congress</w:t>
      </w:r>
    </w:p>
    <w:p w14:paraId="2E818F75" w14:textId="77777777" w:rsidR="00901FDC" w:rsidRPr="00902331" w:rsidRDefault="00901FDC" w:rsidP="00901FDC">
      <w:pPr>
        <w:rPr>
          <w:sz w:val="16"/>
        </w:rPr>
      </w:pPr>
      <w:r w:rsidRPr="00902331">
        <w:rPr>
          <w:sz w:val="16"/>
        </w:rPr>
        <w:t xml:space="preserve">As both parties begin to nominate candidates for this year’s midterm elections, </w:t>
      </w:r>
      <w:r w:rsidRPr="00902331">
        <w:rPr>
          <w:rStyle w:val="Emphasis"/>
        </w:rPr>
        <w:t>Dem</w:t>
      </w:r>
      <w:r w:rsidRPr="00902331">
        <w:rPr>
          <w:rStyle w:val="StyleUnderline"/>
        </w:rPr>
        <w:t>ocrat</w:t>
      </w:r>
      <w:r w:rsidRPr="00902331">
        <w:rPr>
          <w:rStyle w:val="Emphasis"/>
        </w:rPr>
        <w:t>s</w:t>
      </w:r>
      <w:r w:rsidRPr="00902331">
        <w:rPr>
          <w:sz w:val="16"/>
        </w:rPr>
        <w:t xml:space="preserve"> continue to </w:t>
      </w:r>
      <w:r w:rsidRPr="00902331">
        <w:rPr>
          <w:rStyle w:val="StyleUnderline"/>
        </w:rPr>
        <w:t xml:space="preserve">hold an edge on the </w:t>
      </w:r>
      <w:r w:rsidRPr="00902331">
        <w:rPr>
          <w:rStyle w:val="Emphasis"/>
          <w:highlight w:val="cyan"/>
        </w:rPr>
        <w:t>generic</w:t>
      </w:r>
      <w:r w:rsidRPr="00902331">
        <w:rPr>
          <w:sz w:val="16"/>
        </w:rPr>
        <w:t xml:space="preserve"> congressional </w:t>
      </w:r>
      <w:r w:rsidRPr="00902331">
        <w:rPr>
          <w:rStyle w:val="Emphasis"/>
          <w:highlight w:val="cyan"/>
        </w:rPr>
        <w:t>ballot</w:t>
      </w:r>
      <w:r w:rsidRPr="00902331">
        <w:rPr>
          <w:sz w:val="16"/>
        </w:rPr>
        <w:t xml:space="preserve">: </w:t>
      </w:r>
      <w:r w:rsidRPr="00902331">
        <w:rPr>
          <w:rStyle w:val="StyleUnderline"/>
        </w:rPr>
        <w:t>50%</w:t>
      </w:r>
      <w:r w:rsidRPr="00902331">
        <w:rPr>
          <w:sz w:val="16"/>
        </w:rPr>
        <w:t xml:space="preserve"> of registered voters say they’d </w:t>
      </w:r>
      <w:r w:rsidRPr="00902331">
        <w:rPr>
          <w:rStyle w:val="StyleUnderline"/>
        </w:rPr>
        <w:t xml:space="preserve">prefer </w:t>
      </w:r>
      <w:r w:rsidRPr="00902331">
        <w:rPr>
          <w:rStyle w:val="Emphasis"/>
        </w:rPr>
        <w:t>Dem</w:t>
      </w:r>
      <w:r w:rsidRPr="00902331">
        <w:rPr>
          <w:rStyle w:val="StyleUnderline"/>
        </w:rPr>
        <w:t>ocrat</w:t>
      </w:r>
      <w:r w:rsidRPr="00902331">
        <w:rPr>
          <w:rStyle w:val="Emphasis"/>
        </w:rPr>
        <w:t>s</w:t>
      </w:r>
      <w:r w:rsidRPr="00902331">
        <w:rPr>
          <w:sz w:val="16"/>
        </w:rPr>
        <w:t xml:space="preserve"> win control of Congress this fall, </w:t>
      </w:r>
      <w:r w:rsidRPr="00902331">
        <w:rPr>
          <w:rStyle w:val="StyleUnderline"/>
        </w:rPr>
        <w:t xml:space="preserve">compared to 44% who prefer </w:t>
      </w:r>
      <w:r w:rsidRPr="00902331">
        <w:rPr>
          <w:rStyle w:val="Emphasis"/>
        </w:rPr>
        <w:t>Rep</w:t>
      </w:r>
      <w:r w:rsidRPr="00902331">
        <w:rPr>
          <w:rStyle w:val="StyleUnderline"/>
        </w:rPr>
        <w:t>ublican</w:t>
      </w:r>
      <w:r w:rsidRPr="00902331">
        <w:rPr>
          <w:sz w:val="16"/>
        </w:rPr>
        <w:t xml:space="preserve"> control. That’s just a slight change from October, the last time this question was asked on the NBC News survey.</w:t>
      </w:r>
    </w:p>
    <w:p w14:paraId="3B693FFD" w14:textId="77777777" w:rsidR="00901FDC" w:rsidRPr="00902331" w:rsidRDefault="00901FDC" w:rsidP="00901FDC">
      <w:pPr>
        <w:rPr>
          <w:sz w:val="16"/>
        </w:rPr>
      </w:pPr>
      <w:r w:rsidRPr="00902331">
        <w:rPr>
          <w:sz w:val="16"/>
        </w:rPr>
        <w:t xml:space="preserve">The </w:t>
      </w:r>
      <w:r w:rsidRPr="00902331">
        <w:rPr>
          <w:rStyle w:val="Emphasis"/>
          <w:highlight w:val="cyan"/>
        </w:rPr>
        <w:t>6-point edge</w:t>
      </w:r>
      <w:r w:rsidRPr="00902331">
        <w:rPr>
          <w:rStyle w:val="StyleUnderline"/>
        </w:rPr>
        <w:t xml:space="preserve"> sits in the </w:t>
      </w:r>
      <w:r w:rsidRPr="00902331">
        <w:rPr>
          <w:rStyle w:val="Emphasis"/>
        </w:rPr>
        <w:t>middle</w:t>
      </w:r>
      <w:r w:rsidRPr="00902331">
        <w:rPr>
          <w:rStyle w:val="StyleUnderline"/>
        </w:rPr>
        <w:t xml:space="preserve"> of the </w:t>
      </w:r>
      <w:r w:rsidRPr="00902331">
        <w:rPr>
          <w:rStyle w:val="Emphasis"/>
        </w:rPr>
        <w:t>range</w:t>
      </w:r>
      <w:r w:rsidRPr="00902331">
        <w:rPr>
          <w:rStyle w:val="StyleUnderline"/>
        </w:rPr>
        <w:t xml:space="preserve"> seen at this point in past election cycles</w:t>
      </w:r>
      <w:r w:rsidRPr="00902331">
        <w:rPr>
          <w:sz w:val="16"/>
        </w:rPr>
        <w:t xml:space="preserve"> — higher than the 2-point Republican advantage in a March 2022 NBC News poll and lower than the 10-point Democrats advantage in a March 2018 NBC News poll. Democrats need a net gain of only three seats to capture the majority in the U.S. House, while the Senate remains more of an uphill battle.</w:t>
      </w:r>
    </w:p>
    <w:p w14:paraId="4FC8A77F" w14:textId="77777777" w:rsidR="00901FDC" w:rsidRPr="00902331" w:rsidRDefault="00901FDC" w:rsidP="00901FDC">
      <w:pPr>
        <w:rPr>
          <w:sz w:val="16"/>
        </w:rPr>
      </w:pPr>
      <w:r w:rsidRPr="00902331">
        <w:rPr>
          <w:rStyle w:val="StyleUnderline"/>
          <w:highlight w:val="cyan"/>
        </w:rPr>
        <w:t>Voters are</w:t>
      </w:r>
      <w:r w:rsidRPr="00902331">
        <w:rPr>
          <w:rStyle w:val="StyleUnderline"/>
        </w:rPr>
        <w:t xml:space="preserve"> already </w:t>
      </w:r>
      <w:r w:rsidRPr="00902331">
        <w:rPr>
          <w:rStyle w:val="Emphasis"/>
          <w:highlight w:val="cyan"/>
        </w:rPr>
        <w:t>plugged in</w:t>
      </w:r>
      <w:r w:rsidRPr="00902331">
        <w:rPr>
          <w:rStyle w:val="StyleUnderline"/>
        </w:rPr>
        <w:t>to the elections</w:t>
      </w:r>
      <w:r w:rsidRPr="00902331">
        <w:rPr>
          <w:sz w:val="16"/>
        </w:rPr>
        <w:t xml:space="preserve">, </w:t>
      </w:r>
      <w:r w:rsidRPr="00902331">
        <w:rPr>
          <w:rStyle w:val="StyleUnderline"/>
        </w:rPr>
        <w:t>with 64% rating their interest</w:t>
      </w:r>
      <w:r w:rsidRPr="00902331">
        <w:rPr>
          <w:sz w:val="16"/>
        </w:rPr>
        <w:t xml:space="preserve"> in the election </w:t>
      </w:r>
      <w:r w:rsidRPr="00902331">
        <w:rPr>
          <w:rStyle w:val="StyleUnderline"/>
        </w:rPr>
        <w:t>as</w:t>
      </w:r>
      <w:r w:rsidRPr="00902331">
        <w:rPr>
          <w:sz w:val="16"/>
        </w:rPr>
        <w:t xml:space="preserve"> either a </w:t>
      </w:r>
      <w:r w:rsidRPr="00902331">
        <w:rPr>
          <w:rStyle w:val="Emphasis"/>
        </w:rPr>
        <w:t>9</w:t>
      </w:r>
      <w:r w:rsidRPr="00902331">
        <w:rPr>
          <w:rStyle w:val="StyleUnderline"/>
        </w:rPr>
        <w:t xml:space="preserve"> or a </w:t>
      </w:r>
      <w:r w:rsidRPr="00902331">
        <w:rPr>
          <w:rStyle w:val="Emphasis"/>
        </w:rPr>
        <w:t>10</w:t>
      </w:r>
      <w:r w:rsidRPr="00902331">
        <w:rPr>
          <w:sz w:val="16"/>
        </w:rPr>
        <w:t xml:space="preserve"> on a 10-point scale — higher than usual for this point in an election cycle, and </w:t>
      </w:r>
      <w:r w:rsidRPr="00902331">
        <w:rPr>
          <w:rStyle w:val="StyleUnderline"/>
        </w:rPr>
        <w:t>more in line with</w:t>
      </w:r>
      <w:r w:rsidRPr="00902331">
        <w:rPr>
          <w:sz w:val="16"/>
        </w:rPr>
        <w:t xml:space="preserve"> typical levels of </w:t>
      </w:r>
      <w:r w:rsidRPr="00902331">
        <w:rPr>
          <w:rStyle w:val="StyleUnderline"/>
        </w:rPr>
        <w:t>enthusiasm</w:t>
      </w:r>
      <w:r w:rsidRPr="00902331">
        <w:rPr>
          <w:sz w:val="16"/>
        </w:rPr>
        <w:t xml:space="preserve"> in NBC News polling conducted </w:t>
      </w:r>
      <w:r w:rsidRPr="00902331">
        <w:rPr>
          <w:rStyle w:val="Emphasis"/>
        </w:rPr>
        <w:t>just before</w:t>
      </w:r>
      <w:r w:rsidRPr="00902331">
        <w:rPr>
          <w:rStyle w:val="StyleUnderline"/>
        </w:rPr>
        <w:t xml:space="preserve"> an election day</w:t>
      </w:r>
      <w:r w:rsidRPr="00902331">
        <w:rPr>
          <w:sz w:val="16"/>
        </w:rPr>
        <w:t>.</w:t>
      </w:r>
    </w:p>
    <w:p w14:paraId="5FCEA421" w14:textId="77777777" w:rsidR="00901FDC" w:rsidRPr="00902331" w:rsidRDefault="00901FDC" w:rsidP="00901FDC">
      <w:pPr>
        <w:rPr>
          <w:sz w:val="16"/>
        </w:rPr>
      </w:pPr>
      <w:r w:rsidRPr="00902331">
        <w:rPr>
          <w:rStyle w:val="Emphasis"/>
          <w:highlight w:val="cyan"/>
        </w:rPr>
        <w:t>Seventy-four</w:t>
      </w:r>
      <w:r w:rsidRPr="00902331">
        <w:rPr>
          <w:rStyle w:val="StyleUnderline"/>
          <w:highlight w:val="cyan"/>
        </w:rPr>
        <w:t xml:space="preserve"> percent of </w:t>
      </w:r>
      <w:r w:rsidRPr="00902331">
        <w:rPr>
          <w:rStyle w:val="Emphasis"/>
          <w:highlight w:val="cyan"/>
        </w:rPr>
        <w:t>Dem</w:t>
      </w:r>
      <w:r w:rsidRPr="00902331">
        <w:rPr>
          <w:rStyle w:val="StyleUnderline"/>
        </w:rPr>
        <w:t>ocrat</w:t>
      </w:r>
      <w:r w:rsidRPr="00902331">
        <w:rPr>
          <w:rStyle w:val="Emphasis"/>
          <w:highlight w:val="cyan"/>
        </w:rPr>
        <w:t>s</w:t>
      </w:r>
      <w:r w:rsidRPr="00902331">
        <w:rPr>
          <w:rStyle w:val="StyleUnderline"/>
        </w:rPr>
        <w:t xml:space="preserve"> say they </w:t>
      </w:r>
      <w:r w:rsidRPr="00902331">
        <w:rPr>
          <w:rStyle w:val="StyleUnderline"/>
          <w:highlight w:val="cyan"/>
        </w:rPr>
        <w:t>have</w:t>
      </w:r>
      <w:r w:rsidRPr="00902331">
        <w:rPr>
          <w:sz w:val="16"/>
        </w:rPr>
        <w:t xml:space="preserve"> that </w:t>
      </w:r>
      <w:r w:rsidRPr="00902331">
        <w:rPr>
          <w:rStyle w:val="Emphasis"/>
          <w:highlight w:val="cyan"/>
        </w:rPr>
        <w:t>high</w:t>
      </w:r>
      <w:r w:rsidRPr="00902331">
        <w:rPr>
          <w:rStyle w:val="StyleUnderline"/>
          <w:highlight w:val="cyan"/>
        </w:rPr>
        <w:t xml:space="preserve"> interest</w:t>
      </w:r>
      <w:r w:rsidRPr="00902331">
        <w:rPr>
          <w:sz w:val="16"/>
        </w:rPr>
        <w:t xml:space="preserve"> (a 9 or 10 out of 10) in the fall’s election, </w:t>
      </w:r>
      <w:r w:rsidRPr="00902331">
        <w:rPr>
          <w:rStyle w:val="StyleUnderline"/>
          <w:highlight w:val="cyan"/>
        </w:rPr>
        <w:t>compared to 61</w:t>
      </w:r>
      <w:r w:rsidRPr="00902331">
        <w:rPr>
          <w:rStyle w:val="StyleUnderline"/>
        </w:rPr>
        <w:t xml:space="preserve">% of </w:t>
      </w:r>
      <w:r w:rsidRPr="00902331">
        <w:rPr>
          <w:rStyle w:val="Emphasis"/>
          <w:highlight w:val="cyan"/>
        </w:rPr>
        <w:t>Rep</w:t>
      </w:r>
      <w:r w:rsidRPr="00902331">
        <w:rPr>
          <w:rStyle w:val="StyleUnderline"/>
        </w:rPr>
        <w:t>ublican</w:t>
      </w:r>
      <w:r w:rsidRPr="00902331">
        <w:rPr>
          <w:rStyle w:val="Emphasis"/>
          <w:highlight w:val="cyan"/>
        </w:rPr>
        <w:t>s</w:t>
      </w:r>
      <w:r w:rsidRPr="00902331">
        <w:rPr>
          <w:sz w:val="16"/>
        </w:rPr>
        <w:t>.</w:t>
      </w:r>
    </w:p>
    <w:p w14:paraId="157B5C89" w14:textId="77777777" w:rsidR="00901FDC" w:rsidRPr="00902331" w:rsidRDefault="00901FDC" w:rsidP="00901FDC">
      <w:pPr>
        <w:rPr>
          <w:sz w:val="16"/>
        </w:rPr>
      </w:pPr>
      <w:r w:rsidRPr="00902331">
        <w:rPr>
          <w:sz w:val="16"/>
        </w:rPr>
        <w:t>Two issues are weighing on Americans’ minds more than others as they prepare to make their voices heard at the ballot box: inflation and the cost of living, and threats to democracy. Each of these issues was named by 26% of voters as the most important issue facing the country. Another 13% chose immigration and border security, while 11% chose jobs and the economy.</w:t>
      </w:r>
    </w:p>
    <w:p w14:paraId="38999F61" w14:textId="77777777" w:rsidR="00901FDC" w:rsidRPr="00902331" w:rsidRDefault="00901FDC" w:rsidP="00901FDC">
      <w:pPr>
        <w:rPr>
          <w:sz w:val="16"/>
        </w:rPr>
      </w:pPr>
      <w:r w:rsidRPr="00902331">
        <w:rPr>
          <w:sz w:val="16"/>
        </w:rPr>
        <w:t>When voters’ top two issues were combined, 48% chose inflation and costs, 36% chose threats to democracy, 25% chose immigration and border security and 24% chose jobs and the economy, while 21% chose the cost of health care premiums, 16% chose availability of affordable housing and 10% chose crime.</w:t>
      </w:r>
    </w:p>
    <w:p w14:paraId="78841B22" w14:textId="77777777" w:rsidR="00901FDC" w:rsidRPr="00902331" w:rsidRDefault="00901FDC" w:rsidP="00901FDC">
      <w:pPr>
        <w:rPr>
          <w:sz w:val="16"/>
        </w:rPr>
      </w:pPr>
      <w:r w:rsidRPr="00902331">
        <w:rPr>
          <w:sz w:val="16"/>
        </w:rPr>
        <w:t xml:space="preserve">For the second poll in a row, </w:t>
      </w:r>
      <w:r w:rsidRPr="000832C1">
        <w:rPr>
          <w:rStyle w:val="Emphasis"/>
          <w:highlight w:val="cyan"/>
        </w:rPr>
        <w:t>Dem</w:t>
      </w:r>
      <w:r w:rsidRPr="000832C1">
        <w:rPr>
          <w:rStyle w:val="StyleUnderline"/>
        </w:rPr>
        <w:t>ocrat</w:t>
      </w:r>
      <w:r w:rsidRPr="000832C1">
        <w:rPr>
          <w:rStyle w:val="Emphasis"/>
          <w:highlight w:val="cyan"/>
        </w:rPr>
        <w:t>s</w:t>
      </w:r>
      <w:r w:rsidRPr="000832C1">
        <w:rPr>
          <w:rStyle w:val="StyleUnderline"/>
        </w:rPr>
        <w:t xml:space="preserve"> have </w:t>
      </w:r>
      <w:r w:rsidRPr="000832C1">
        <w:rPr>
          <w:rStyle w:val="Emphasis"/>
          <w:highlight w:val="cyan"/>
        </w:rPr>
        <w:t>pulled even</w:t>
      </w:r>
      <w:r w:rsidRPr="000832C1">
        <w:rPr>
          <w:rStyle w:val="StyleUnderline"/>
        </w:rPr>
        <w:t xml:space="preserve"> with Republicans on</w:t>
      </w:r>
      <w:r w:rsidRPr="00902331">
        <w:rPr>
          <w:sz w:val="16"/>
        </w:rPr>
        <w:t xml:space="preserve"> the question of which party would do better dealing with </w:t>
      </w:r>
      <w:r w:rsidRPr="000832C1">
        <w:rPr>
          <w:rStyle w:val="StyleUnderline"/>
        </w:rPr>
        <w:t xml:space="preserve">the </w:t>
      </w:r>
      <w:r w:rsidRPr="000832C1">
        <w:rPr>
          <w:rStyle w:val="Emphasis"/>
          <w:highlight w:val="cyan"/>
        </w:rPr>
        <w:t>econ</w:t>
      </w:r>
      <w:r w:rsidRPr="000832C1">
        <w:rPr>
          <w:rStyle w:val="StyleUnderline"/>
        </w:rPr>
        <w:t>omy</w:t>
      </w:r>
      <w:r w:rsidRPr="00902331">
        <w:rPr>
          <w:sz w:val="16"/>
        </w:rPr>
        <w:t>, with 40% of registered voters choosing each party. It’s Republicans’ worst showing on that question in NBC News polling since December 2017.</w:t>
      </w:r>
    </w:p>
    <w:p w14:paraId="7F11F1D1" w14:textId="77777777" w:rsidR="00901FDC" w:rsidRPr="00902331" w:rsidRDefault="00901FDC" w:rsidP="00901FDC">
      <w:pPr>
        <w:rPr>
          <w:sz w:val="16"/>
        </w:rPr>
      </w:pPr>
      <w:r w:rsidRPr="00902331">
        <w:rPr>
          <w:sz w:val="16"/>
        </w:rPr>
        <w:t>“</w:t>
      </w:r>
      <w:r w:rsidRPr="00902331">
        <w:rPr>
          <w:rStyle w:val="StyleUnderline"/>
        </w:rPr>
        <w:t xml:space="preserve">Democrats had an </w:t>
      </w:r>
      <w:r w:rsidRPr="00902331">
        <w:rPr>
          <w:rStyle w:val="Emphasis"/>
        </w:rPr>
        <w:t>advantage</w:t>
      </w:r>
      <w:r w:rsidRPr="00902331">
        <w:rPr>
          <w:rStyle w:val="StyleUnderline"/>
        </w:rPr>
        <w:t xml:space="preserve"> on the </w:t>
      </w:r>
      <w:r w:rsidRPr="00902331">
        <w:rPr>
          <w:rStyle w:val="Emphasis"/>
        </w:rPr>
        <w:t>econ</w:t>
      </w:r>
      <w:r w:rsidRPr="00902331">
        <w:rPr>
          <w:rStyle w:val="StyleUnderline"/>
        </w:rPr>
        <w:t>omy</w:t>
      </w:r>
      <w:r w:rsidRPr="00902331">
        <w:rPr>
          <w:sz w:val="16"/>
        </w:rPr>
        <w:t xml:space="preserve">” </w:t>
      </w:r>
      <w:r w:rsidRPr="00902331">
        <w:rPr>
          <w:rStyle w:val="StyleUnderline"/>
        </w:rPr>
        <w:t>in previous years when they’ve enjoyed</w:t>
      </w:r>
      <w:r w:rsidRPr="00902331">
        <w:rPr>
          <w:sz w:val="16"/>
        </w:rPr>
        <w:t xml:space="preserve"> big election </w:t>
      </w:r>
      <w:r w:rsidRPr="00902331">
        <w:rPr>
          <w:rStyle w:val="Emphasis"/>
        </w:rPr>
        <w:t>wins</w:t>
      </w:r>
      <w:r w:rsidRPr="00902331">
        <w:rPr>
          <w:sz w:val="16"/>
        </w:rPr>
        <w:t xml:space="preserve">, said McInturff, the Republican pollster from Public Opinion Strategies. “So what we’re used to is, </w:t>
      </w:r>
      <w:r w:rsidRPr="00902331">
        <w:rPr>
          <w:rStyle w:val="StyleUnderline"/>
          <w:highlight w:val="cyan"/>
        </w:rPr>
        <w:t xml:space="preserve">when </w:t>
      </w:r>
      <w:r w:rsidRPr="00902331">
        <w:rPr>
          <w:rStyle w:val="Emphasis"/>
          <w:highlight w:val="cyan"/>
        </w:rPr>
        <w:t>Rep</w:t>
      </w:r>
      <w:r w:rsidRPr="00902331">
        <w:rPr>
          <w:rStyle w:val="StyleUnderline"/>
        </w:rPr>
        <w:t>ublican</w:t>
      </w:r>
      <w:r w:rsidRPr="00902331">
        <w:rPr>
          <w:rStyle w:val="Emphasis"/>
          <w:highlight w:val="cyan"/>
        </w:rPr>
        <w:t>s</w:t>
      </w:r>
      <w:r w:rsidRPr="00902331">
        <w:rPr>
          <w:rStyle w:val="StyleUnderline"/>
          <w:highlight w:val="cyan"/>
        </w:rPr>
        <w:t xml:space="preserve"> are in</w:t>
      </w:r>
      <w:r w:rsidRPr="00902331">
        <w:rPr>
          <w:sz w:val="16"/>
        </w:rPr>
        <w:t xml:space="preserve"> deep </w:t>
      </w:r>
      <w:r w:rsidRPr="00902331">
        <w:rPr>
          <w:rStyle w:val="Emphasis"/>
          <w:highlight w:val="cyan"/>
        </w:rPr>
        <w:t>trouble</w:t>
      </w:r>
      <w:r w:rsidRPr="00902331">
        <w:rPr>
          <w:rStyle w:val="StyleUnderline"/>
        </w:rPr>
        <w:t xml:space="preserve">, </w:t>
      </w:r>
      <w:r w:rsidRPr="00902331">
        <w:rPr>
          <w:rStyle w:val="StyleUnderline"/>
          <w:highlight w:val="cyan"/>
        </w:rPr>
        <w:t>it’s</w:t>
      </w:r>
      <w:r w:rsidRPr="00902331">
        <w:rPr>
          <w:sz w:val="16"/>
        </w:rPr>
        <w:t xml:space="preserve"> usually </w:t>
      </w:r>
      <w:r w:rsidRPr="00902331">
        <w:rPr>
          <w:rStyle w:val="StyleUnderline"/>
          <w:highlight w:val="cyan"/>
        </w:rPr>
        <w:t xml:space="preserve">because </w:t>
      </w:r>
      <w:r w:rsidRPr="00902331">
        <w:rPr>
          <w:rStyle w:val="Emphasis"/>
          <w:highlight w:val="cyan"/>
        </w:rPr>
        <w:t>Rep</w:t>
      </w:r>
      <w:r w:rsidRPr="00902331">
        <w:rPr>
          <w:rStyle w:val="StyleUnderline"/>
        </w:rPr>
        <w:t>ublican</w:t>
      </w:r>
      <w:r w:rsidRPr="00902331">
        <w:rPr>
          <w:rStyle w:val="Emphasis"/>
          <w:highlight w:val="cyan"/>
        </w:rPr>
        <w:t>s</w:t>
      </w:r>
      <w:r w:rsidRPr="00902331">
        <w:rPr>
          <w:rStyle w:val="StyleUnderline"/>
          <w:highlight w:val="cyan"/>
        </w:rPr>
        <w:t xml:space="preserve"> start </w:t>
      </w:r>
      <w:r w:rsidRPr="00902331">
        <w:rPr>
          <w:rStyle w:val="Emphasis"/>
          <w:highlight w:val="cyan"/>
        </w:rPr>
        <w:t>losing</w:t>
      </w:r>
      <w:r w:rsidRPr="000832C1">
        <w:rPr>
          <w:rStyle w:val="StyleUnderline"/>
        </w:rPr>
        <w:t xml:space="preserve"> the </w:t>
      </w:r>
      <w:r w:rsidRPr="00902331">
        <w:rPr>
          <w:rStyle w:val="Emphasis"/>
          <w:highlight w:val="cyan"/>
        </w:rPr>
        <w:t>econ</w:t>
      </w:r>
      <w:r w:rsidRPr="00902331">
        <w:rPr>
          <w:rStyle w:val="StyleUnderline"/>
        </w:rPr>
        <w:t xml:space="preserve">omic </w:t>
      </w:r>
      <w:r w:rsidRPr="00902331">
        <w:rPr>
          <w:rStyle w:val="Emphasis"/>
        </w:rPr>
        <w:t>agenda</w:t>
      </w:r>
      <w:r w:rsidRPr="00902331">
        <w:rPr>
          <w:sz w:val="16"/>
        </w:rPr>
        <w:t>.”</w:t>
      </w:r>
    </w:p>
    <w:p w14:paraId="6E76D28A" w14:textId="77777777" w:rsidR="00901FDC" w:rsidRPr="00902331" w:rsidRDefault="00901FDC" w:rsidP="00901FDC">
      <w:pPr>
        <w:rPr>
          <w:sz w:val="16"/>
        </w:rPr>
      </w:pPr>
      <w:r w:rsidRPr="00902331">
        <w:rPr>
          <w:sz w:val="16"/>
        </w:rPr>
        <w:t xml:space="preserve">McInturff cautioned that while “this is not a great survey for Republicans” as it relates to the midterms, the </w:t>
      </w:r>
      <w:r w:rsidRPr="00902331">
        <w:rPr>
          <w:rStyle w:val="StyleUnderline"/>
          <w:highlight w:val="cyan"/>
        </w:rPr>
        <w:t>GOP is not</w:t>
      </w:r>
      <w:r w:rsidRPr="00902331">
        <w:rPr>
          <w:rStyle w:val="StyleUnderline"/>
        </w:rPr>
        <w:t xml:space="preserve"> in </w:t>
      </w:r>
      <w:r w:rsidRPr="00902331">
        <w:rPr>
          <w:rStyle w:val="Emphasis"/>
          <w:highlight w:val="cyan"/>
        </w:rPr>
        <w:t>as bad</w:t>
      </w:r>
      <w:r w:rsidRPr="00902331">
        <w:rPr>
          <w:rStyle w:val="StyleUnderline"/>
        </w:rPr>
        <w:t xml:space="preserve"> shape </w:t>
      </w:r>
      <w:r w:rsidRPr="00902331">
        <w:rPr>
          <w:rStyle w:val="StyleUnderline"/>
          <w:highlight w:val="cyan"/>
        </w:rPr>
        <w:t>as</w:t>
      </w:r>
      <w:r w:rsidRPr="00902331">
        <w:rPr>
          <w:rStyle w:val="StyleUnderline"/>
        </w:rPr>
        <w:t xml:space="preserve"> it was ahead of</w:t>
      </w:r>
      <w:r w:rsidRPr="00902331">
        <w:rPr>
          <w:sz w:val="16"/>
        </w:rPr>
        <w:t xml:space="preserve"> the </w:t>
      </w:r>
      <w:r w:rsidRPr="00902331">
        <w:rPr>
          <w:rStyle w:val="StyleUnderline"/>
        </w:rPr>
        <w:t>20</w:t>
      </w:r>
      <w:r w:rsidRPr="00902331">
        <w:rPr>
          <w:rStyle w:val="Emphasis"/>
          <w:highlight w:val="cyan"/>
        </w:rPr>
        <w:t>0</w:t>
      </w:r>
      <w:r w:rsidRPr="000832C1">
        <w:rPr>
          <w:rStyle w:val="Emphasis"/>
          <w:highlight w:val="cyan"/>
        </w:rPr>
        <w:t>6</w:t>
      </w:r>
      <w:r w:rsidRPr="000832C1">
        <w:rPr>
          <w:rStyle w:val="StyleUnderline"/>
          <w:highlight w:val="cyan"/>
        </w:rPr>
        <w:t xml:space="preserve"> and</w:t>
      </w:r>
      <w:r w:rsidRPr="00902331">
        <w:rPr>
          <w:rStyle w:val="StyleUnderline"/>
        </w:rPr>
        <w:t xml:space="preserve"> 20</w:t>
      </w:r>
      <w:r w:rsidRPr="00902331">
        <w:rPr>
          <w:rStyle w:val="Emphasis"/>
          <w:highlight w:val="cyan"/>
        </w:rPr>
        <w:t>18</w:t>
      </w:r>
      <w:r w:rsidRPr="00902331">
        <w:rPr>
          <w:sz w:val="16"/>
        </w:rPr>
        <w:t xml:space="preserve"> elections, two midterms where Democrats dominated.</w:t>
      </w:r>
    </w:p>
    <w:p w14:paraId="5F77DC76" w14:textId="77777777" w:rsidR="00901FDC" w:rsidRPr="00902331" w:rsidRDefault="00901FDC" w:rsidP="00901FDC">
      <w:pPr>
        <w:rPr>
          <w:sz w:val="16"/>
        </w:rPr>
      </w:pPr>
      <w:r w:rsidRPr="00902331">
        <w:rPr>
          <w:rStyle w:val="StyleUnderline"/>
        </w:rPr>
        <w:t xml:space="preserve">He </w:t>
      </w:r>
      <w:r w:rsidRPr="00902331">
        <w:rPr>
          <w:rStyle w:val="StyleUnderline"/>
          <w:highlight w:val="cyan"/>
        </w:rPr>
        <w:t>pointed to an</w:t>
      </w:r>
      <w:r w:rsidRPr="00902331">
        <w:rPr>
          <w:sz w:val="16"/>
        </w:rPr>
        <w:t xml:space="preserve"> about-</w:t>
      </w:r>
      <w:r w:rsidRPr="00902331">
        <w:rPr>
          <w:rStyle w:val="Emphasis"/>
          <w:highlight w:val="cyan"/>
        </w:rPr>
        <w:t>even split</w:t>
      </w:r>
      <w:r w:rsidRPr="00902331">
        <w:rPr>
          <w:rStyle w:val="StyleUnderline"/>
          <w:highlight w:val="cyan"/>
        </w:rPr>
        <w:t xml:space="preserve"> in how many voters </w:t>
      </w:r>
      <w:r w:rsidRPr="00902331">
        <w:rPr>
          <w:rStyle w:val="Emphasis"/>
          <w:highlight w:val="cyan"/>
        </w:rPr>
        <w:t>identify</w:t>
      </w:r>
      <w:r w:rsidRPr="00902331">
        <w:rPr>
          <w:rStyle w:val="StyleUnderline"/>
        </w:rPr>
        <w:t xml:space="preserve"> with each party</w:t>
      </w:r>
      <w:r w:rsidRPr="00902331">
        <w:rPr>
          <w:sz w:val="16"/>
        </w:rPr>
        <w:t>. When asked which party voters think would do better handling their top issues, Democrats had a 48%-45% advantage — an edge, but a smaller one than on the question of whom voters would like to see control Congress.</w:t>
      </w:r>
    </w:p>
    <w:p w14:paraId="14517D1A" w14:textId="77777777" w:rsidR="00901FDC" w:rsidRPr="00902331" w:rsidRDefault="00901FDC" w:rsidP="00901FDC">
      <w:pPr>
        <w:rPr>
          <w:sz w:val="16"/>
        </w:rPr>
      </w:pPr>
    </w:p>
    <w:p w14:paraId="153906F2" w14:textId="77777777" w:rsidR="00901FDC" w:rsidRPr="006155CA" w:rsidRDefault="00901FDC" w:rsidP="00901FDC"/>
    <w:p w14:paraId="47CC23BE" w14:textId="77777777" w:rsidR="00901FDC" w:rsidRDefault="00901FDC" w:rsidP="00901FDC">
      <w:pPr>
        <w:pStyle w:val="Heading4"/>
      </w:pPr>
      <w:r>
        <w:t>4</w:t>
      </w:r>
      <w:r w:rsidRPr="008002AA">
        <w:t xml:space="preserve">. </w:t>
      </w:r>
      <w:r>
        <w:rPr>
          <w:u w:val="single"/>
        </w:rPr>
        <w:t>S</w:t>
      </w:r>
      <w:r w:rsidRPr="00597166">
        <w:rPr>
          <w:u w:val="single"/>
        </w:rPr>
        <w:t>pecial elections</w:t>
      </w:r>
      <w:r>
        <w:t xml:space="preserve">. </w:t>
      </w:r>
    </w:p>
    <w:p w14:paraId="7D8401D7" w14:textId="77777777" w:rsidR="00901FDC" w:rsidRPr="00224DE3" w:rsidRDefault="00901FDC" w:rsidP="00901FDC">
      <w:r w:rsidRPr="00224DE3">
        <w:rPr>
          <w:rStyle w:val="Style13ptBold"/>
        </w:rPr>
        <w:t xml:space="preserve">Hunt ’3-1 </w:t>
      </w:r>
      <w:r>
        <w:t>[Charlie Hunt; 2026; Associate Professor of Political Science, Boise State University; Salon, "Do special election results spell doom for Republicans in 2026?" https://www.salon.com/2026/03/01/do-special-election-results-spell-doom-for-republicans-in-2026-partner/]</w:t>
      </w:r>
    </w:p>
    <w:p w14:paraId="4C47A2CB" w14:textId="77777777" w:rsidR="00901FDC" w:rsidRPr="00597166" w:rsidRDefault="00901FDC" w:rsidP="00901FDC">
      <w:pPr>
        <w:rPr>
          <w:sz w:val="16"/>
        </w:rPr>
      </w:pPr>
      <w:r w:rsidRPr="00597166">
        <w:rPr>
          <w:rStyle w:val="StyleUnderline"/>
          <w:highlight w:val="cyan"/>
        </w:rPr>
        <w:t xml:space="preserve">Because </w:t>
      </w:r>
      <w:r w:rsidRPr="00597166">
        <w:rPr>
          <w:rStyle w:val="Emphasis"/>
          <w:highlight w:val="cyan"/>
        </w:rPr>
        <w:t>fewer</w:t>
      </w:r>
      <w:r w:rsidRPr="00224DE3">
        <w:rPr>
          <w:rStyle w:val="StyleUnderline"/>
        </w:rPr>
        <w:t xml:space="preserve"> people </w:t>
      </w:r>
      <w:r w:rsidRPr="00597166">
        <w:rPr>
          <w:rStyle w:val="StyleUnderline"/>
          <w:highlight w:val="cyan"/>
        </w:rPr>
        <w:t xml:space="preserve">turn </w:t>
      </w:r>
      <w:r w:rsidRPr="00597166">
        <w:rPr>
          <w:rStyle w:val="Emphasis"/>
          <w:highlight w:val="cyan"/>
        </w:rPr>
        <w:t>out</w:t>
      </w:r>
      <w:r w:rsidRPr="00597166">
        <w:rPr>
          <w:rStyle w:val="StyleUnderline"/>
          <w:highlight w:val="cyan"/>
        </w:rPr>
        <w:t xml:space="preserve"> for </w:t>
      </w:r>
      <w:r w:rsidRPr="00597166">
        <w:rPr>
          <w:rStyle w:val="Emphasis"/>
          <w:highlight w:val="cyan"/>
        </w:rPr>
        <w:t>special elections</w:t>
      </w:r>
      <w:r w:rsidRPr="00597166">
        <w:rPr>
          <w:rStyle w:val="StyleUnderline"/>
          <w:highlight w:val="cyan"/>
        </w:rPr>
        <w:t>, they’re</w:t>
      </w:r>
      <w:r w:rsidRPr="00597166">
        <w:rPr>
          <w:sz w:val="16"/>
        </w:rPr>
        <w:t xml:space="preserve"> considered </w:t>
      </w:r>
      <w:r w:rsidRPr="00597166">
        <w:rPr>
          <w:rStyle w:val="StyleUnderline"/>
          <w:highlight w:val="cyan"/>
        </w:rPr>
        <w:t xml:space="preserve">an early </w:t>
      </w:r>
      <w:r w:rsidRPr="00597166">
        <w:rPr>
          <w:rStyle w:val="Emphasis"/>
          <w:highlight w:val="cyan"/>
        </w:rPr>
        <w:t>predictor</w:t>
      </w:r>
      <w:r w:rsidRPr="00224DE3">
        <w:rPr>
          <w:rStyle w:val="StyleUnderline"/>
        </w:rPr>
        <w:t xml:space="preserve"> of </w:t>
      </w:r>
      <w:r w:rsidRPr="00224DE3">
        <w:rPr>
          <w:rStyle w:val="Emphasis"/>
        </w:rPr>
        <w:t>partisan enthusiasm</w:t>
      </w:r>
      <w:r w:rsidRPr="00597166">
        <w:rPr>
          <w:sz w:val="16"/>
        </w:rPr>
        <w:t xml:space="preserve"> heading into regularly scheduled elections. And with the 2026 midterm elections less than nine months away, analysts are already scrambling for indications of the likely outcome.</w:t>
      </w:r>
    </w:p>
    <w:p w14:paraId="733D322A" w14:textId="77777777" w:rsidR="00901FDC" w:rsidRPr="00597166" w:rsidRDefault="00901FDC" w:rsidP="00901FDC">
      <w:pPr>
        <w:rPr>
          <w:sz w:val="16"/>
        </w:rPr>
      </w:pPr>
      <w:r w:rsidRPr="00597166">
        <w:rPr>
          <w:sz w:val="16"/>
        </w:rPr>
        <w:t>As a political scientist who studies congressional elections, I’m interested in the question of whether special elections can really tell us which way the political winds are currently blowing.</w:t>
      </w:r>
    </w:p>
    <w:p w14:paraId="0DBA6F18" w14:textId="77777777" w:rsidR="00901FDC" w:rsidRPr="00597166" w:rsidRDefault="00901FDC" w:rsidP="00901FDC">
      <w:pPr>
        <w:rPr>
          <w:sz w:val="16"/>
        </w:rPr>
      </w:pPr>
      <w:r w:rsidRPr="00597166">
        <w:rPr>
          <w:sz w:val="16"/>
        </w:rPr>
        <w:t>Democrats, of course, are hoping for a “blue wave” like they rode in 2018, when they picked up 40 House seats and won a majority in that chamber, while Republicans want to hang on to the very slim margins they have in both the House and Senate.</w:t>
      </w:r>
    </w:p>
    <w:p w14:paraId="4444ACAF" w14:textId="77777777" w:rsidR="00901FDC" w:rsidRPr="00597166" w:rsidRDefault="00901FDC" w:rsidP="00901FDC">
      <w:pPr>
        <w:rPr>
          <w:sz w:val="16"/>
        </w:rPr>
      </w:pPr>
      <w:r w:rsidRPr="00597166">
        <w:rPr>
          <w:sz w:val="16"/>
        </w:rPr>
        <w:t xml:space="preserve">In the 2026 election cycle, as in previous ones, prognosticators and political professionals are looking to the outcomes of these intermittent races at various levels of government as a gauge of how voters are feeling about the two parties. And the </w:t>
      </w:r>
      <w:r w:rsidRPr="00597166">
        <w:rPr>
          <w:rStyle w:val="Emphasis"/>
          <w:highlight w:val="cyan"/>
        </w:rPr>
        <w:t>results</w:t>
      </w:r>
      <w:r w:rsidRPr="00224DE3">
        <w:rPr>
          <w:rStyle w:val="StyleUnderline"/>
        </w:rPr>
        <w:t xml:space="preserve"> from the first </w:t>
      </w:r>
      <w:r w:rsidRPr="00224DE3">
        <w:rPr>
          <w:rStyle w:val="Emphasis"/>
        </w:rPr>
        <w:t>15 months</w:t>
      </w:r>
      <w:r w:rsidRPr="00224DE3">
        <w:rPr>
          <w:rStyle w:val="StyleUnderline"/>
        </w:rPr>
        <w:t xml:space="preserve"> of</w:t>
      </w:r>
      <w:r w:rsidRPr="00597166">
        <w:rPr>
          <w:sz w:val="16"/>
        </w:rPr>
        <w:t xml:space="preserve"> the second </w:t>
      </w:r>
      <w:r w:rsidRPr="00224DE3">
        <w:rPr>
          <w:rStyle w:val="Emphasis"/>
        </w:rPr>
        <w:t>Trump</w:t>
      </w:r>
      <w:r w:rsidRPr="00597166">
        <w:rPr>
          <w:sz w:val="16"/>
        </w:rPr>
        <w:t xml:space="preserve"> administration appear to </w:t>
      </w:r>
      <w:r w:rsidRPr="00597166">
        <w:rPr>
          <w:rStyle w:val="StyleUnderline"/>
          <w:highlight w:val="cyan"/>
        </w:rPr>
        <w:t>spell</w:t>
      </w:r>
      <w:r w:rsidRPr="00597166">
        <w:rPr>
          <w:sz w:val="16"/>
        </w:rPr>
        <w:t xml:space="preserve"> very </w:t>
      </w:r>
      <w:r w:rsidRPr="00597166">
        <w:rPr>
          <w:rStyle w:val="Emphasis"/>
          <w:highlight w:val="cyan"/>
        </w:rPr>
        <w:t>bad news</w:t>
      </w:r>
      <w:r w:rsidRPr="00597166">
        <w:rPr>
          <w:rStyle w:val="StyleUnderline"/>
          <w:highlight w:val="cyan"/>
        </w:rPr>
        <w:t xml:space="preserve"> for</w:t>
      </w:r>
      <w:r w:rsidRPr="00597166">
        <w:rPr>
          <w:sz w:val="16"/>
        </w:rPr>
        <w:t xml:space="preserve"> the </w:t>
      </w:r>
      <w:r w:rsidRPr="00597166">
        <w:rPr>
          <w:rStyle w:val="Emphasis"/>
          <w:highlight w:val="cyan"/>
        </w:rPr>
        <w:t>Rep</w:t>
      </w:r>
      <w:r w:rsidRPr="00224DE3">
        <w:rPr>
          <w:rStyle w:val="StyleUnderline"/>
        </w:rPr>
        <w:t>ublican</w:t>
      </w:r>
      <w:r w:rsidRPr="00597166">
        <w:rPr>
          <w:rStyle w:val="Emphasis"/>
          <w:highlight w:val="cyan"/>
        </w:rPr>
        <w:t>s</w:t>
      </w:r>
      <w:r w:rsidRPr="00597166">
        <w:rPr>
          <w:sz w:val="16"/>
        </w:rPr>
        <w:t>.</w:t>
      </w:r>
    </w:p>
    <w:p w14:paraId="19A17B8F" w14:textId="77777777" w:rsidR="00901FDC" w:rsidRPr="00597166" w:rsidRDefault="00901FDC" w:rsidP="00901FDC">
      <w:pPr>
        <w:rPr>
          <w:sz w:val="16"/>
        </w:rPr>
      </w:pPr>
      <w:r w:rsidRPr="00597166">
        <w:rPr>
          <w:sz w:val="16"/>
        </w:rPr>
        <w:t>Setting a baseline</w:t>
      </w:r>
    </w:p>
    <w:p w14:paraId="630DE973" w14:textId="77777777" w:rsidR="00901FDC" w:rsidRPr="00597166" w:rsidRDefault="00901FDC" w:rsidP="00901FDC">
      <w:pPr>
        <w:rPr>
          <w:sz w:val="16"/>
        </w:rPr>
      </w:pPr>
      <w:r w:rsidRPr="00597166">
        <w:rPr>
          <w:sz w:val="16"/>
        </w:rPr>
        <w:t>Since Election Day 2024, 88 special elections featuring candidates from both major parties have taken place for institutions including state legislatures and the U.S. House.</w:t>
      </w:r>
    </w:p>
    <w:p w14:paraId="27C1CC14" w14:textId="77777777" w:rsidR="00901FDC" w:rsidRPr="00597166" w:rsidRDefault="00901FDC" w:rsidP="00901FDC">
      <w:pPr>
        <w:rPr>
          <w:sz w:val="16"/>
        </w:rPr>
      </w:pPr>
      <w:r w:rsidRPr="00597166">
        <w:rPr>
          <w:sz w:val="16"/>
        </w:rPr>
        <w:t>When analyzing the results of these races, it’s important to have figures to compare them to. After all, a Democrat just barely squeaking by in a state legislative race may not look very impressive on its face – but if that race took place in the rural heart of a red state, it could raise hackles among Republicans.</w:t>
      </w:r>
    </w:p>
    <w:p w14:paraId="50BED2F0" w14:textId="77777777" w:rsidR="00901FDC" w:rsidRPr="00597166" w:rsidRDefault="00901FDC" w:rsidP="00901FDC">
      <w:pPr>
        <w:rPr>
          <w:sz w:val="16"/>
        </w:rPr>
      </w:pPr>
      <w:r w:rsidRPr="00597166">
        <w:rPr>
          <w:sz w:val="16"/>
        </w:rPr>
        <w:t>Most political analysts agree that the best available comparison point for special elections are the results for the most recent presidential election in that same district. There are a few reasons for this.</w:t>
      </w:r>
    </w:p>
    <w:p w14:paraId="43AF1974" w14:textId="77777777" w:rsidR="00901FDC" w:rsidRPr="00597166" w:rsidRDefault="00901FDC" w:rsidP="00901FDC">
      <w:pPr>
        <w:rPr>
          <w:sz w:val="16"/>
        </w:rPr>
      </w:pPr>
      <w:r w:rsidRPr="00597166">
        <w:rPr>
          <w:sz w:val="16"/>
        </w:rPr>
        <w:t>The nationalization of party politics means there are few members of Congress representing states or districts that voted for the other party for president. So the best comparison is to the only truly national election in the U.S.</w:t>
      </w:r>
    </w:p>
    <w:p w14:paraId="2F704FEF" w14:textId="77777777" w:rsidR="00901FDC" w:rsidRPr="00597166" w:rsidRDefault="00901FDC" w:rsidP="00901FDC">
      <w:pPr>
        <w:rPr>
          <w:sz w:val="16"/>
        </w:rPr>
      </w:pPr>
      <w:r w:rsidRPr="00597166">
        <w:rPr>
          <w:sz w:val="16"/>
        </w:rPr>
        <w:t>Second, using presidential results creates the same baseline for all races. By comparing special election results to the prior election environment, all the special election results get compared to the same standard.</w:t>
      </w:r>
    </w:p>
    <w:p w14:paraId="02B740AC" w14:textId="77777777" w:rsidR="00901FDC" w:rsidRPr="00597166" w:rsidRDefault="00901FDC" w:rsidP="00901FDC">
      <w:pPr>
        <w:rPr>
          <w:sz w:val="16"/>
        </w:rPr>
      </w:pPr>
      <w:r w:rsidRPr="00597166">
        <w:rPr>
          <w:sz w:val="16"/>
        </w:rPr>
        <w:t>Finally, and perhaps most importantly, recent midterm elections have typically served as a referendum on the party in power, particularly the president. In trying to measure how voters are reacting to Trump’s second term, it makes sense to measure their behavior against the last time Trump was on the ballot.</w:t>
      </w:r>
    </w:p>
    <w:p w14:paraId="4B38A67A" w14:textId="77777777" w:rsidR="00901FDC" w:rsidRPr="00597166" w:rsidRDefault="00901FDC" w:rsidP="00901FDC">
      <w:pPr>
        <w:rPr>
          <w:sz w:val="16"/>
        </w:rPr>
      </w:pPr>
      <w:r w:rsidRPr="00597166">
        <w:rPr>
          <w:sz w:val="16"/>
        </w:rPr>
        <w:t>Are special elections predictive?</w:t>
      </w:r>
    </w:p>
    <w:p w14:paraId="575785AA" w14:textId="77777777" w:rsidR="00901FDC" w:rsidRPr="00597166" w:rsidRDefault="00901FDC" w:rsidP="00901FDC">
      <w:pPr>
        <w:rPr>
          <w:sz w:val="16"/>
        </w:rPr>
      </w:pPr>
      <w:r w:rsidRPr="00597166">
        <w:rPr>
          <w:sz w:val="16"/>
        </w:rPr>
        <w:t>With this baseline in mind, it’s easy to compare the results of special elections in particular districts to the results of the last presidential election in that same district.</w:t>
      </w:r>
    </w:p>
    <w:p w14:paraId="53AFB874" w14:textId="77777777" w:rsidR="00901FDC" w:rsidRPr="00597166" w:rsidRDefault="00901FDC" w:rsidP="00901FDC">
      <w:pPr>
        <w:rPr>
          <w:sz w:val="16"/>
        </w:rPr>
      </w:pPr>
      <w:r w:rsidRPr="00597166">
        <w:rPr>
          <w:sz w:val="16"/>
        </w:rPr>
        <w:t>In the 2022 cycle, for example, Democrats running in special elections underperformed President Joe Biden’s 2020 results in their districts by about 4 percentage points on average, which translated into a 3-percentage-point loss nationwide in U.S. House races in the November 2022 midterms and the loss of their majority in the chamber.</w:t>
      </w:r>
    </w:p>
    <w:p w14:paraId="174410FC" w14:textId="77777777" w:rsidR="00901FDC" w:rsidRPr="00597166" w:rsidRDefault="00901FDC" w:rsidP="00901FDC">
      <w:pPr>
        <w:rPr>
          <w:sz w:val="16"/>
        </w:rPr>
      </w:pPr>
      <w:r w:rsidRPr="00597166">
        <w:rPr>
          <w:sz w:val="16"/>
        </w:rPr>
        <w:t>Conversely, in 2018 – like this year, a midterm following a Trump election – Democrats bested Republicans by 8 percentage points in November, after overperforming Hillary Clinton’s 2016 margins in special elections throughout the previous two years by 9 percentage points on average.</w:t>
      </w:r>
    </w:p>
    <w:p w14:paraId="294C5B08" w14:textId="77777777" w:rsidR="00901FDC" w:rsidRPr="00597166" w:rsidRDefault="00901FDC" w:rsidP="00901FDC">
      <w:pPr>
        <w:rPr>
          <w:sz w:val="16"/>
        </w:rPr>
      </w:pPr>
      <w:r w:rsidRPr="00597166">
        <w:rPr>
          <w:sz w:val="16"/>
        </w:rPr>
        <w:t>The 2024 cycle is a clear exception to this pattern of regular elections closely following special election results: Prior to the presidential election, Democrats outperformed in special elections by an average of 4 percentage points but ended up losing nationally by 3 percentage points in November.</w:t>
      </w:r>
    </w:p>
    <w:p w14:paraId="714D0052" w14:textId="77777777" w:rsidR="00901FDC" w:rsidRPr="00597166" w:rsidRDefault="00901FDC" w:rsidP="00901FDC">
      <w:pPr>
        <w:rPr>
          <w:sz w:val="16"/>
        </w:rPr>
      </w:pPr>
      <w:r w:rsidRPr="00597166">
        <w:rPr>
          <w:sz w:val="16"/>
        </w:rPr>
        <w:t xml:space="preserve">Like special elections, midterm contests tend to turn out fewer but more engaged voters than presidential years. Therefore, it may be that </w:t>
      </w:r>
      <w:r w:rsidRPr="00597166">
        <w:rPr>
          <w:rStyle w:val="StyleUnderline"/>
        </w:rPr>
        <w:t xml:space="preserve">special elections are </w:t>
      </w:r>
      <w:r w:rsidRPr="00597166">
        <w:rPr>
          <w:rStyle w:val="Emphasis"/>
        </w:rPr>
        <w:t>more predictive</w:t>
      </w:r>
      <w:r w:rsidRPr="00597166">
        <w:rPr>
          <w:rStyle w:val="StyleUnderline"/>
        </w:rPr>
        <w:t xml:space="preserve"> of </w:t>
      </w:r>
      <w:r w:rsidRPr="007D59E5">
        <w:rPr>
          <w:rStyle w:val="StyleUnderline"/>
        </w:rPr>
        <w:t xml:space="preserve">midterm results than </w:t>
      </w:r>
      <w:r w:rsidRPr="007D59E5">
        <w:rPr>
          <w:rStyle w:val="Emphasis"/>
        </w:rPr>
        <w:t>presidential cycles</w:t>
      </w:r>
      <w:r w:rsidRPr="007D59E5">
        <w:rPr>
          <w:sz w:val="16"/>
        </w:rPr>
        <w:t xml:space="preserve">. At any rate, if previous midterm outcomes are any guide, </w:t>
      </w:r>
      <w:r w:rsidRPr="007D59E5">
        <w:rPr>
          <w:rStyle w:val="StyleUnderline"/>
        </w:rPr>
        <w:t xml:space="preserve">the </w:t>
      </w:r>
      <w:r w:rsidRPr="007D59E5">
        <w:rPr>
          <w:rStyle w:val="Emphasis"/>
        </w:rPr>
        <w:t>numbers</w:t>
      </w:r>
      <w:r w:rsidRPr="007D59E5">
        <w:rPr>
          <w:rStyle w:val="StyleUnderline"/>
        </w:rPr>
        <w:t xml:space="preserve"> being posted by </w:t>
      </w:r>
      <w:r w:rsidRPr="00597166">
        <w:rPr>
          <w:rStyle w:val="Emphasis"/>
          <w:highlight w:val="cyan"/>
        </w:rPr>
        <w:t>Dem</w:t>
      </w:r>
      <w:r w:rsidRPr="00597166">
        <w:rPr>
          <w:rStyle w:val="StyleUnderline"/>
        </w:rPr>
        <w:t>ocrat</w:t>
      </w:r>
      <w:r w:rsidRPr="00597166">
        <w:rPr>
          <w:rStyle w:val="Emphasis"/>
          <w:highlight w:val="cyan"/>
        </w:rPr>
        <w:t>s</w:t>
      </w:r>
      <w:r w:rsidRPr="00597166">
        <w:rPr>
          <w:rStyle w:val="StyleUnderline"/>
        </w:rPr>
        <w:t xml:space="preserve"> in special elections</w:t>
      </w:r>
      <w:r w:rsidRPr="00597166">
        <w:rPr>
          <w:sz w:val="16"/>
        </w:rPr>
        <w:t xml:space="preserve"> so far in the 2026 cycle </w:t>
      </w:r>
      <w:r w:rsidRPr="00597166">
        <w:rPr>
          <w:rStyle w:val="StyleUnderline"/>
        </w:rPr>
        <w:t xml:space="preserve">are </w:t>
      </w:r>
      <w:r w:rsidRPr="00597166">
        <w:rPr>
          <w:rStyle w:val="Emphasis"/>
          <w:highlight w:val="cyan"/>
        </w:rPr>
        <w:t>impossible</w:t>
      </w:r>
      <w:r w:rsidRPr="00597166">
        <w:rPr>
          <w:rStyle w:val="StyleUnderline"/>
          <w:highlight w:val="cyan"/>
        </w:rPr>
        <w:t xml:space="preserve"> to ignore</w:t>
      </w:r>
      <w:r w:rsidRPr="00597166">
        <w:rPr>
          <w:sz w:val="16"/>
        </w:rPr>
        <w:t>.</w:t>
      </w:r>
    </w:p>
    <w:p w14:paraId="32122F65" w14:textId="77777777" w:rsidR="00901FDC" w:rsidRPr="00597166" w:rsidRDefault="00901FDC" w:rsidP="00901FDC">
      <w:pPr>
        <w:rPr>
          <w:sz w:val="16"/>
        </w:rPr>
      </w:pPr>
      <w:r w:rsidRPr="00597166">
        <w:rPr>
          <w:sz w:val="16"/>
        </w:rPr>
        <w:t xml:space="preserve">On average, </w:t>
      </w:r>
      <w:r w:rsidRPr="007D59E5">
        <w:rPr>
          <w:rStyle w:val="StyleUnderline"/>
        </w:rPr>
        <w:t>they’re running</w:t>
      </w:r>
      <w:r w:rsidRPr="00597166">
        <w:rPr>
          <w:rStyle w:val="StyleUnderline"/>
        </w:rPr>
        <w:t xml:space="preserve"> </w:t>
      </w:r>
      <w:r w:rsidRPr="00597166">
        <w:rPr>
          <w:rStyle w:val="Emphasis"/>
          <w:highlight w:val="cyan"/>
        </w:rPr>
        <w:t>ahead</w:t>
      </w:r>
      <w:r w:rsidRPr="00597166">
        <w:rPr>
          <w:rStyle w:val="StyleUnderline"/>
          <w:highlight w:val="cyan"/>
        </w:rPr>
        <w:t xml:space="preserve"> of Harris’s</w:t>
      </w:r>
      <w:r w:rsidRPr="00597166">
        <w:rPr>
          <w:rStyle w:val="StyleUnderline"/>
        </w:rPr>
        <w:t xml:space="preserve"> 2024 </w:t>
      </w:r>
      <w:r w:rsidRPr="00597166">
        <w:rPr>
          <w:rStyle w:val="StyleUnderline"/>
          <w:highlight w:val="cyan"/>
        </w:rPr>
        <w:t>margins by</w:t>
      </w:r>
      <w:r w:rsidRPr="00597166">
        <w:rPr>
          <w:sz w:val="16"/>
        </w:rPr>
        <w:t xml:space="preserve"> a whopping </w:t>
      </w:r>
      <w:r w:rsidRPr="00597166">
        <w:rPr>
          <w:rStyle w:val="Emphasis"/>
          <w:highlight w:val="cyan"/>
        </w:rPr>
        <w:t>13 percent</w:t>
      </w:r>
      <w:r w:rsidRPr="00597166">
        <w:rPr>
          <w:sz w:val="16"/>
        </w:rPr>
        <w:t>age points. That’s better than they did in 2018, when they ultimately picked up 40 seats in the House and seven governorships across the country.</w:t>
      </w:r>
    </w:p>
    <w:p w14:paraId="7EB0F4DA" w14:textId="77777777" w:rsidR="00901FDC" w:rsidRPr="00597166" w:rsidRDefault="00901FDC" w:rsidP="00901FDC">
      <w:pPr>
        <w:rPr>
          <w:sz w:val="16"/>
        </w:rPr>
      </w:pPr>
      <w:r w:rsidRPr="00597166">
        <w:rPr>
          <w:sz w:val="16"/>
        </w:rPr>
        <w:t>What’s different about specials?</w:t>
      </w:r>
    </w:p>
    <w:p w14:paraId="65AE541E" w14:textId="77777777" w:rsidR="00901FDC" w:rsidRPr="00597166" w:rsidRDefault="00901FDC" w:rsidP="00901FDC">
      <w:pPr>
        <w:rPr>
          <w:sz w:val="16"/>
        </w:rPr>
      </w:pPr>
      <w:r w:rsidRPr="00597166">
        <w:rPr>
          <w:rStyle w:val="Emphasis"/>
          <w:highlight w:val="cyan"/>
        </w:rPr>
        <w:t>Dem</w:t>
      </w:r>
      <w:r w:rsidRPr="00597166">
        <w:rPr>
          <w:rStyle w:val="StyleUnderline"/>
        </w:rPr>
        <w:t>ocrat</w:t>
      </w:r>
      <w:r w:rsidRPr="00597166">
        <w:rPr>
          <w:rStyle w:val="Emphasis"/>
          <w:highlight w:val="cyan"/>
        </w:rPr>
        <w:t>s</w:t>
      </w:r>
      <w:r w:rsidRPr="00597166">
        <w:rPr>
          <w:sz w:val="16"/>
        </w:rPr>
        <w:t xml:space="preserve">, however, </w:t>
      </w:r>
      <w:r w:rsidRPr="00815D4C">
        <w:rPr>
          <w:rStyle w:val="StyleUnderline"/>
        </w:rPr>
        <w:t xml:space="preserve">may </w:t>
      </w:r>
      <w:r w:rsidRPr="00597166">
        <w:rPr>
          <w:rStyle w:val="Emphasis"/>
          <w:highlight w:val="cyan"/>
        </w:rPr>
        <w:t>not want</w:t>
      </w:r>
      <w:r w:rsidRPr="00597166">
        <w:rPr>
          <w:rStyle w:val="StyleUnderline"/>
          <w:highlight w:val="cyan"/>
        </w:rPr>
        <w:t xml:space="preserve"> to </w:t>
      </w:r>
      <w:r w:rsidRPr="00597166">
        <w:rPr>
          <w:rStyle w:val="Emphasis"/>
          <w:highlight w:val="cyan"/>
        </w:rPr>
        <w:t>pop</w:t>
      </w:r>
      <w:r w:rsidRPr="00A5502F">
        <w:rPr>
          <w:rStyle w:val="StyleUnderline"/>
        </w:rPr>
        <w:t xml:space="preserve"> the </w:t>
      </w:r>
      <w:r w:rsidRPr="00597166">
        <w:rPr>
          <w:rStyle w:val="Emphasis"/>
          <w:highlight w:val="cyan"/>
        </w:rPr>
        <w:t>champagne</w:t>
      </w:r>
      <w:r w:rsidRPr="00597166">
        <w:rPr>
          <w:sz w:val="16"/>
        </w:rPr>
        <w:t xml:space="preserve"> corks just </w:t>
      </w:r>
      <w:r w:rsidRPr="00597166">
        <w:rPr>
          <w:rStyle w:val="StyleUnderline"/>
        </w:rPr>
        <w:t>yet</w:t>
      </w:r>
      <w:r w:rsidRPr="00597166">
        <w:rPr>
          <w:sz w:val="16"/>
        </w:rPr>
        <w:t xml:space="preserve">. </w:t>
      </w:r>
      <w:r w:rsidRPr="00597166">
        <w:rPr>
          <w:rStyle w:val="StyleUnderline"/>
        </w:rPr>
        <w:t xml:space="preserve">Many </w:t>
      </w:r>
      <w:r w:rsidRPr="00597166">
        <w:rPr>
          <w:rStyle w:val="Emphasis"/>
          <w:highlight w:val="cyan"/>
        </w:rPr>
        <w:t>roadblocks</w:t>
      </w:r>
      <w:r w:rsidRPr="00597166">
        <w:rPr>
          <w:rStyle w:val="StyleUnderline"/>
          <w:highlight w:val="cyan"/>
        </w:rPr>
        <w:t xml:space="preserve"> remain</w:t>
      </w:r>
      <w:r w:rsidRPr="00597166">
        <w:rPr>
          <w:sz w:val="16"/>
        </w:rPr>
        <w:t xml:space="preserve"> in their quest to take back control of Congress. For one thing, </w:t>
      </w:r>
      <w:r w:rsidRPr="00597166">
        <w:rPr>
          <w:rStyle w:val="StyleUnderline"/>
        </w:rPr>
        <w:t>the</w:t>
      </w:r>
      <w:r w:rsidRPr="00597166">
        <w:rPr>
          <w:sz w:val="16"/>
        </w:rPr>
        <w:t xml:space="preserve"> U.S. </w:t>
      </w:r>
      <w:r w:rsidRPr="00597166">
        <w:rPr>
          <w:rStyle w:val="StyleUnderline"/>
        </w:rPr>
        <w:t>Senate map remains</w:t>
      </w:r>
      <w:r w:rsidRPr="00597166">
        <w:rPr>
          <w:sz w:val="16"/>
        </w:rPr>
        <w:t xml:space="preserve"> a </w:t>
      </w:r>
      <w:r w:rsidRPr="00597166">
        <w:rPr>
          <w:rStyle w:val="Emphasis"/>
        </w:rPr>
        <w:t>difficult</w:t>
      </w:r>
      <w:r w:rsidRPr="00597166">
        <w:rPr>
          <w:sz w:val="16"/>
        </w:rPr>
        <w:t xml:space="preserve"> one for Democrats. Even if they end up creating a 2018-like election environment with an unpopular president, many Senate contests are taking place in solidly red states.</w:t>
      </w:r>
    </w:p>
    <w:p w14:paraId="6BDDE5BA" w14:textId="77777777" w:rsidR="00901FDC" w:rsidRPr="00597166" w:rsidRDefault="00901FDC" w:rsidP="00901FDC">
      <w:pPr>
        <w:rPr>
          <w:sz w:val="16"/>
        </w:rPr>
      </w:pPr>
      <w:r w:rsidRPr="00597166">
        <w:rPr>
          <w:sz w:val="16"/>
        </w:rPr>
        <w:t>It’s also always worth bearing in mind that there’s no telling how the events of the next nine months might reshape public opinion.</w:t>
      </w:r>
    </w:p>
    <w:p w14:paraId="3AC300D0" w14:textId="77777777" w:rsidR="00901FDC" w:rsidRPr="00597166" w:rsidRDefault="00901FDC" w:rsidP="00901FDC">
      <w:pPr>
        <w:rPr>
          <w:sz w:val="16"/>
        </w:rPr>
      </w:pPr>
      <w:r w:rsidRPr="00597166">
        <w:rPr>
          <w:sz w:val="16"/>
        </w:rPr>
        <w:t>And special elections, while useful metrics, are far from perfect barometers of public opinion. They take place at different times, and could be just as reflective of hyperlocal factors, such as flawed candidates, as they are of nationalized partisan conditions.</w:t>
      </w:r>
    </w:p>
    <w:p w14:paraId="6603094C" w14:textId="77777777" w:rsidR="00901FDC" w:rsidRPr="00597166" w:rsidRDefault="00901FDC" w:rsidP="00901FDC">
      <w:pPr>
        <w:rPr>
          <w:sz w:val="16"/>
        </w:rPr>
      </w:pPr>
      <w:r w:rsidRPr="00597166">
        <w:rPr>
          <w:sz w:val="16"/>
        </w:rPr>
        <w:t>Special elections tend to have far lower turnout than regular midterm or presidential contests. It’s also difficult to tell whether overperformance is due to highly motivated partisans or persuasion of independents and voters from the other party.</w:t>
      </w:r>
    </w:p>
    <w:p w14:paraId="1D888B5E" w14:textId="77777777" w:rsidR="00901FDC" w:rsidRPr="00597166" w:rsidRDefault="00901FDC" w:rsidP="00901FDC">
      <w:pPr>
        <w:rPr>
          <w:sz w:val="16"/>
        </w:rPr>
      </w:pPr>
      <w:r w:rsidRPr="00597166">
        <w:rPr>
          <w:sz w:val="16"/>
        </w:rPr>
        <w:t>Using all the tools available</w:t>
      </w:r>
    </w:p>
    <w:p w14:paraId="1A575810" w14:textId="77777777" w:rsidR="00901FDC" w:rsidRPr="00597166" w:rsidRDefault="00901FDC" w:rsidP="00901FDC">
      <w:pPr>
        <w:rPr>
          <w:sz w:val="16"/>
        </w:rPr>
      </w:pPr>
      <w:r w:rsidRPr="008002AA">
        <w:rPr>
          <w:rStyle w:val="Emphasis"/>
          <w:highlight w:val="cyan"/>
        </w:rPr>
        <w:t>Still</w:t>
      </w:r>
      <w:r w:rsidRPr="00597166">
        <w:rPr>
          <w:sz w:val="16"/>
        </w:rPr>
        <w:t xml:space="preserve">, </w:t>
      </w:r>
      <w:r w:rsidRPr="008002AA">
        <w:rPr>
          <w:rStyle w:val="StyleUnderline"/>
          <w:highlight w:val="cyan"/>
        </w:rPr>
        <w:t>special elections</w:t>
      </w:r>
      <w:r w:rsidRPr="007D59E5">
        <w:rPr>
          <w:rStyle w:val="StyleUnderline"/>
        </w:rPr>
        <w:t xml:space="preserve"> do </w:t>
      </w:r>
      <w:r w:rsidRPr="00597166">
        <w:rPr>
          <w:rStyle w:val="StyleUnderline"/>
          <w:highlight w:val="cyan"/>
        </w:rPr>
        <w:t>have</w:t>
      </w:r>
      <w:r w:rsidRPr="008002AA">
        <w:rPr>
          <w:rStyle w:val="StyleUnderline"/>
        </w:rPr>
        <w:t xml:space="preserve"> key </w:t>
      </w:r>
      <w:r w:rsidRPr="00597166">
        <w:rPr>
          <w:rStyle w:val="Emphasis"/>
          <w:highlight w:val="cyan"/>
        </w:rPr>
        <w:t>advantages</w:t>
      </w:r>
      <w:r w:rsidRPr="00597166">
        <w:rPr>
          <w:rStyle w:val="StyleUnderline"/>
        </w:rPr>
        <w:t xml:space="preserve"> over</w:t>
      </w:r>
      <w:r w:rsidRPr="00597166">
        <w:rPr>
          <w:sz w:val="16"/>
        </w:rPr>
        <w:t xml:space="preserve"> traditional </w:t>
      </w:r>
      <w:r w:rsidRPr="00597166">
        <w:rPr>
          <w:rStyle w:val="Emphasis"/>
        </w:rPr>
        <w:t>polling</w:t>
      </w:r>
      <w:r w:rsidRPr="00597166">
        <w:rPr>
          <w:sz w:val="16"/>
        </w:rPr>
        <w:t xml:space="preserve">. </w:t>
      </w:r>
      <w:r w:rsidRPr="00597166">
        <w:rPr>
          <w:rStyle w:val="StyleUnderline"/>
        </w:rPr>
        <w:t xml:space="preserve">Although </w:t>
      </w:r>
      <w:r w:rsidRPr="00597166">
        <w:rPr>
          <w:rStyle w:val="StyleUnderline"/>
          <w:highlight w:val="cyan"/>
        </w:rPr>
        <w:t>polls</w:t>
      </w:r>
      <w:r w:rsidRPr="00597166">
        <w:rPr>
          <w:sz w:val="16"/>
        </w:rPr>
        <w:t xml:space="preserve"> do their best to </w:t>
      </w:r>
      <w:r w:rsidRPr="00597166">
        <w:rPr>
          <w:rStyle w:val="Emphasis"/>
          <w:highlight w:val="cyan"/>
        </w:rPr>
        <w:t>approximate</w:t>
      </w:r>
      <w:r w:rsidRPr="00597166">
        <w:rPr>
          <w:sz w:val="16"/>
        </w:rPr>
        <w:t xml:space="preserve"> voters’ </w:t>
      </w:r>
      <w:r w:rsidRPr="00597166">
        <w:rPr>
          <w:rStyle w:val="StyleUnderline"/>
        </w:rPr>
        <w:t xml:space="preserve">political </w:t>
      </w:r>
      <w:r w:rsidRPr="007D59E5">
        <w:rPr>
          <w:rStyle w:val="StyleUnderline"/>
        </w:rPr>
        <w:t xml:space="preserve">attitudes, </w:t>
      </w:r>
      <w:r w:rsidRPr="00597166">
        <w:rPr>
          <w:rStyle w:val="StyleUnderline"/>
          <w:highlight w:val="cyan"/>
        </w:rPr>
        <w:t xml:space="preserve">elections </w:t>
      </w:r>
      <w:r w:rsidRPr="00597166">
        <w:rPr>
          <w:rStyle w:val="Emphasis"/>
          <w:highlight w:val="cyan"/>
        </w:rPr>
        <w:t>reveal</w:t>
      </w:r>
      <w:r w:rsidRPr="007D59E5">
        <w:rPr>
          <w:rStyle w:val="StyleUnderline"/>
        </w:rPr>
        <w:t xml:space="preserve"> these </w:t>
      </w:r>
      <w:r w:rsidRPr="00597166">
        <w:rPr>
          <w:rStyle w:val="StyleUnderline"/>
          <w:highlight w:val="cyan"/>
        </w:rPr>
        <w:t>attitudes</w:t>
      </w:r>
      <w:r w:rsidRPr="00597166">
        <w:rPr>
          <w:rStyle w:val="StyleUnderline"/>
        </w:rPr>
        <w:t xml:space="preserve"> through voters’ </w:t>
      </w:r>
      <w:r w:rsidRPr="00597166">
        <w:rPr>
          <w:rStyle w:val="Emphasis"/>
        </w:rPr>
        <w:t>actual</w:t>
      </w:r>
      <w:r w:rsidRPr="00597166">
        <w:rPr>
          <w:rStyle w:val="StyleUnderline"/>
        </w:rPr>
        <w:t xml:space="preserve">, </w:t>
      </w:r>
      <w:r w:rsidRPr="00597166">
        <w:rPr>
          <w:rStyle w:val="Emphasis"/>
        </w:rPr>
        <w:t>observed</w:t>
      </w:r>
      <w:r w:rsidRPr="00597166">
        <w:rPr>
          <w:rStyle w:val="StyleUnderline"/>
        </w:rPr>
        <w:t xml:space="preserve"> behavior</w:t>
      </w:r>
      <w:r w:rsidRPr="00597166">
        <w:rPr>
          <w:sz w:val="16"/>
        </w:rPr>
        <w:t xml:space="preserve"> – exactly the type of behavior that analysts are trying to predict in November.</w:t>
      </w:r>
    </w:p>
    <w:p w14:paraId="23DA1928" w14:textId="77777777" w:rsidR="00901FDC" w:rsidRPr="00597166" w:rsidRDefault="00901FDC" w:rsidP="00901FDC">
      <w:pPr>
        <w:rPr>
          <w:sz w:val="16"/>
        </w:rPr>
      </w:pPr>
      <w:r w:rsidRPr="00597166">
        <w:rPr>
          <w:sz w:val="16"/>
        </w:rPr>
        <w:t xml:space="preserve">Generally, </w:t>
      </w:r>
      <w:r w:rsidRPr="00597166">
        <w:rPr>
          <w:rStyle w:val="StyleUnderline"/>
        </w:rPr>
        <w:t xml:space="preserve">this is </w:t>
      </w:r>
      <w:r w:rsidRPr="00597166">
        <w:rPr>
          <w:rStyle w:val="Emphasis"/>
        </w:rPr>
        <w:t>preferable</w:t>
      </w:r>
      <w:r w:rsidRPr="00597166">
        <w:rPr>
          <w:rStyle w:val="StyleUnderline"/>
        </w:rPr>
        <w:t xml:space="preserve"> to asking a </w:t>
      </w:r>
      <w:r w:rsidRPr="00597166">
        <w:rPr>
          <w:rStyle w:val="Emphasis"/>
        </w:rPr>
        <w:t>hypothetical</w:t>
      </w:r>
      <w:r w:rsidRPr="00597166">
        <w:rPr>
          <w:sz w:val="16"/>
        </w:rPr>
        <w:t xml:space="preserve"> in opinion polls, which are getting more difficult than ever to do well.</w:t>
      </w:r>
    </w:p>
    <w:p w14:paraId="0103E7FB" w14:textId="77777777" w:rsidR="00901FDC" w:rsidRPr="00597166" w:rsidRDefault="00901FDC" w:rsidP="00901FDC">
      <w:pPr>
        <w:rPr>
          <w:sz w:val="16"/>
        </w:rPr>
      </w:pPr>
      <w:r w:rsidRPr="00597166">
        <w:rPr>
          <w:sz w:val="16"/>
        </w:rPr>
        <w:t xml:space="preserve">In the end, special elections are just one piece of the prediction puzzle. But </w:t>
      </w:r>
      <w:r w:rsidRPr="00597166">
        <w:rPr>
          <w:rStyle w:val="StyleUnderline"/>
        </w:rPr>
        <w:t xml:space="preserve">the </w:t>
      </w:r>
      <w:r w:rsidRPr="00597166">
        <w:rPr>
          <w:rStyle w:val="Emphasis"/>
          <w:highlight w:val="cyan"/>
        </w:rPr>
        <w:t>other</w:t>
      </w:r>
      <w:r w:rsidRPr="00597166">
        <w:rPr>
          <w:rStyle w:val="StyleUnderline"/>
        </w:rPr>
        <w:t xml:space="preserve"> puzzle </w:t>
      </w:r>
      <w:r w:rsidRPr="00597166">
        <w:rPr>
          <w:rStyle w:val="StyleUnderline"/>
          <w:highlight w:val="cyan"/>
        </w:rPr>
        <w:t>pieces are</w:t>
      </w:r>
      <w:r w:rsidRPr="00597166">
        <w:rPr>
          <w:rStyle w:val="StyleUnderline"/>
        </w:rPr>
        <w:t xml:space="preserve"> </w:t>
      </w:r>
      <w:r w:rsidRPr="00597166">
        <w:rPr>
          <w:rStyle w:val="Emphasis"/>
        </w:rPr>
        <w:t>also</w:t>
      </w:r>
      <w:r w:rsidRPr="00597166">
        <w:rPr>
          <w:rStyle w:val="StyleUnderline"/>
        </w:rPr>
        <w:t xml:space="preserve"> </w:t>
      </w:r>
      <w:r w:rsidRPr="00597166">
        <w:rPr>
          <w:rStyle w:val="StyleUnderline"/>
          <w:highlight w:val="cyan"/>
        </w:rPr>
        <w:t>spelling out</w:t>
      </w:r>
      <w:r w:rsidRPr="00597166">
        <w:rPr>
          <w:rStyle w:val="StyleUnderline"/>
        </w:rPr>
        <w:t xml:space="preserve"> potential </w:t>
      </w:r>
      <w:r w:rsidRPr="00597166">
        <w:rPr>
          <w:rStyle w:val="Emphasis"/>
          <w:highlight w:val="cyan"/>
        </w:rPr>
        <w:t>bad</w:t>
      </w:r>
      <w:r w:rsidRPr="00597166">
        <w:rPr>
          <w:rStyle w:val="StyleUnderline"/>
          <w:highlight w:val="cyan"/>
        </w:rPr>
        <w:t xml:space="preserve"> news</w:t>
      </w:r>
      <w:r w:rsidRPr="00597166">
        <w:rPr>
          <w:rStyle w:val="StyleUnderline"/>
        </w:rPr>
        <w:t xml:space="preserve"> for the </w:t>
      </w:r>
      <w:r w:rsidRPr="00597166">
        <w:rPr>
          <w:rStyle w:val="Emphasis"/>
        </w:rPr>
        <w:t>GOP</w:t>
      </w:r>
      <w:r w:rsidRPr="00597166">
        <w:rPr>
          <w:sz w:val="16"/>
        </w:rPr>
        <w:t>.</w:t>
      </w:r>
    </w:p>
    <w:p w14:paraId="0DE73080" w14:textId="77777777" w:rsidR="00901FDC" w:rsidRPr="00597166" w:rsidRDefault="00901FDC" w:rsidP="00901FDC">
      <w:pPr>
        <w:rPr>
          <w:sz w:val="16"/>
        </w:rPr>
      </w:pPr>
      <w:r w:rsidRPr="008002AA">
        <w:rPr>
          <w:rStyle w:val="StyleUnderline"/>
        </w:rPr>
        <w:t xml:space="preserve">The </w:t>
      </w:r>
      <w:r w:rsidRPr="008002AA">
        <w:rPr>
          <w:rStyle w:val="Emphasis"/>
        </w:rPr>
        <w:t>generic</w:t>
      </w:r>
      <w:r w:rsidRPr="008002AA">
        <w:rPr>
          <w:rStyle w:val="StyleUnderline"/>
        </w:rPr>
        <w:t xml:space="preserve"> ballot</w:t>
      </w:r>
      <w:r w:rsidRPr="008002AA">
        <w:rPr>
          <w:sz w:val="16"/>
        </w:rPr>
        <w:t xml:space="preserve">, a standard polling question that asks voters’ intent to vote for one party or the other in November without naming specific candidates, </w:t>
      </w:r>
      <w:r w:rsidRPr="008002AA">
        <w:rPr>
          <w:rStyle w:val="StyleUnderline"/>
        </w:rPr>
        <w:t>has the GOP</w:t>
      </w:r>
      <w:r w:rsidRPr="008002AA">
        <w:rPr>
          <w:sz w:val="16"/>
        </w:rPr>
        <w:t xml:space="preserve"> about </w:t>
      </w:r>
      <w:r w:rsidRPr="008002AA">
        <w:rPr>
          <w:rStyle w:val="Emphasis"/>
        </w:rPr>
        <w:t>6 percent</w:t>
      </w:r>
      <w:r w:rsidRPr="008002AA">
        <w:rPr>
          <w:sz w:val="16"/>
        </w:rPr>
        <w:t xml:space="preserve">age points </w:t>
      </w:r>
      <w:r w:rsidRPr="008002AA">
        <w:rPr>
          <w:rStyle w:val="StyleUnderline"/>
        </w:rPr>
        <w:t>behind</w:t>
      </w:r>
      <w:r w:rsidRPr="008002AA">
        <w:rPr>
          <w:sz w:val="16"/>
        </w:rPr>
        <w:t xml:space="preserve"> the Democrats. </w:t>
      </w:r>
      <w:r w:rsidRPr="008002AA">
        <w:rPr>
          <w:rStyle w:val="StyleUnderline"/>
        </w:rPr>
        <w:t>Trump’s approval</w:t>
      </w:r>
      <w:r w:rsidRPr="008002AA">
        <w:rPr>
          <w:sz w:val="16"/>
        </w:rPr>
        <w:t xml:space="preserve"> rating, meanwhile, continues to hover below </w:t>
      </w:r>
      <w:r w:rsidRPr="008002AA">
        <w:rPr>
          <w:rStyle w:val="Emphasis"/>
        </w:rPr>
        <w:t>40%</w:t>
      </w:r>
      <w:r w:rsidRPr="008002AA">
        <w:rPr>
          <w:sz w:val="16"/>
        </w:rPr>
        <w:t>.</w:t>
      </w:r>
    </w:p>
    <w:p w14:paraId="793C4755" w14:textId="77777777" w:rsidR="00901FDC" w:rsidRDefault="00901FDC" w:rsidP="00901FDC">
      <w:pPr>
        <w:pStyle w:val="Heading3"/>
      </w:pPr>
      <w:r>
        <w:t>Charts VI---2NC</w:t>
      </w:r>
    </w:p>
    <w:p w14:paraId="1889935C" w14:textId="77777777" w:rsidR="00901FDC" w:rsidRDefault="00901FDC" w:rsidP="00901FDC">
      <w:pPr>
        <w:pStyle w:val="Heading3"/>
      </w:pPr>
      <w:r>
        <w:t>U---Thumpers---AT: Black Swans---2NC</w:t>
      </w:r>
    </w:p>
    <w:p w14:paraId="70E6FBDF" w14:textId="77777777" w:rsidR="00901FDC" w:rsidRDefault="00901FDC" w:rsidP="00901FDC">
      <w:pPr>
        <w:pStyle w:val="Heading4"/>
      </w:pPr>
      <w:r>
        <w:t>2. They’re unlikely</w:t>
      </w:r>
      <w:r w:rsidRPr="00F56DE3">
        <w:t xml:space="preserve"> </w:t>
      </w:r>
      <w:r>
        <w:t xml:space="preserve">outliers by </w:t>
      </w:r>
      <w:r w:rsidRPr="00F56DE3">
        <w:rPr>
          <w:u w:val="single"/>
        </w:rPr>
        <w:t>definition</w:t>
      </w:r>
      <w:r>
        <w:t xml:space="preserve"> AND there’s </w:t>
      </w:r>
      <w:r w:rsidRPr="00E728E8">
        <w:rPr>
          <w:u w:val="single"/>
        </w:rPr>
        <w:t>no reason</w:t>
      </w:r>
      <w:r>
        <w:t xml:space="preserve"> to expect them to hurt </w:t>
      </w:r>
      <w:r w:rsidRPr="00E728E8">
        <w:rPr>
          <w:u w:val="single"/>
        </w:rPr>
        <w:t>Dems</w:t>
      </w:r>
      <w:r>
        <w:t>.</w:t>
      </w:r>
    </w:p>
    <w:p w14:paraId="685996D7" w14:textId="77777777" w:rsidR="00901FDC" w:rsidRDefault="00901FDC" w:rsidP="00901FDC"/>
    <w:p w14:paraId="4FFCA79F" w14:textId="77777777" w:rsidR="00901FDC" w:rsidRDefault="00901FDC" w:rsidP="00901FDC"/>
    <w:p w14:paraId="2AB75FB8" w14:textId="77777777" w:rsidR="00901FDC" w:rsidRDefault="00901FDC" w:rsidP="00901FDC">
      <w:pPr>
        <w:pStyle w:val="Heading4"/>
      </w:pPr>
      <w:r>
        <w:t xml:space="preserve">The black swans that happen will </w:t>
      </w:r>
      <w:r w:rsidRPr="00AF720E">
        <w:rPr>
          <w:u w:val="single"/>
        </w:rPr>
        <w:t>hurt</w:t>
      </w:r>
      <w:r>
        <w:t xml:space="preserve">, not </w:t>
      </w:r>
      <w:r w:rsidRPr="00AF720E">
        <w:rPr>
          <w:u w:val="single"/>
        </w:rPr>
        <w:t>help</w:t>
      </w:r>
      <w:r>
        <w:t>, the GOP.</w:t>
      </w:r>
    </w:p>
    <w:p w14:paraId="57DFF154" w14:textId="77777777" w:rsidR="00901FDC" w:rsidRDefault="00901FDC" w:rsidP="00901FDC">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453A1B67" w14:textId="77777777" w:rsidR="00901FDC" w:rsidRPr="00725F99" w:rsidRDefault="00901FDC" w:rsidP="00901FDC">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613A09DE" w14:textId="77777777" w:rsidR="00901FDC" w:rsidRPr="00725F99" w:rsidRDefault="00901FDC" w:rsidP="00901FDC">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whether or not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0A99867C" w14:textId="77777777" w:rsidR="00901FDC" w:rsidRPr="00725F99" w:rsidRDefault="00901FDC" w:rsidP="00901FDC">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3EC8E7B0" w14:textId="77777777" w:rsidR="00901FDC" w:rsidRPr="00725F99" w:rsidRDefault="00901FDC" w:rsidP="00901FDC">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The problems come afterward, if and when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3C6D1DF5" w14:textId="77777777" w:rsidR="00901FDC" w:rsidRDefault="00901FDC" w:rsidP="00901FDC"/>
    <w:p w14:paraId="412323BC" w14:textId="77777777" w:rsidR="00901FDC" w:rsidRPr="00C3792F" w:rsidRDefault="00901FDC" w:rsidP="00901FDC"/>
    <w:p w14:paraId="7C1EB411" w14:textId="77777777" w:rsidR="00901FDC" w:rsidRDefault="00901FDC" w:rsidP="00901FDC"/>
    <w:p w14:paraId="40EEE909" w14:textId="77777777" w:rsidR="00901FDC" w:rsidRDefault="00901FDC" w:rsidP="00901FDC"/>
    <w:p w14:paraId="286ED7A9" w14:textId="77777777" w:rsidR="00901FDC" w:rsidRPr="00F55B87" w:rsidRDefault="00901FDC" w:rsidP="00901FDC">
      <w:pPr>
        <w:pStyle w:val="Heading4"/>
      </w:pPr>
      <w:r>
        <w:t xml:space="preserve">Black swans could hit </w:t>
      </w:r>
      <w:r>
        <w:rPr>
          <w:u w:val="single"/>
        </w:rPr>
        <w:t>either party</w:t>
      </w:r>
      <w:r>
        <w:t xml:space="preserve"> BUT </w:t>
      </w:r>
      <w:r>
        <w:rPr>
          <w:u w:val="single"/>
        </w:rPr>
        <w:t>experts agree</w:t>
      </w:r>
      <w:r>
        <w:t xml:space="preserve"> they’re </w:t>
      </w:r>
      <w:r>
        <w:rPr>
          <w:u w:val="single"/>
        </w:rPr>
        <w:t>generally</w:t>
      </w:r>
      <w:r>
        <w:t xml:space="preserve"> fake.</w:t>
      </w:r>
    </w:p>
    <w:p w14:paraId="3F543C9F" w14:textId="77777777" w:rsidR="00901FDC" w:rsidRDefault="00901FDC" w:rsidP="00901FDC">
      <w:r>
        <w:rPr>
          <w:rStyle w:val="Style13ptBold"/>
        </w:rPr>
        <w:t xml:space="preserve">Edelman ’16 </w:t>
      </w:r>
      <w:r w:rsidRPr="00DC0049">
        <w:t xml:space="preserve">[Adam; September 4; Political reporter, citing Presidential historians and multiple strategists, including Bradley Todd and Chris Talbot; Daily News, “Trump could win White House with the help of an ‘October Surprise’ — a last minute event, revelation to turn election on its head,” </w:t>
      </w:r>
      <w:r w:rsidRPr="00793D0D">
        <w:t>http://www.nydailynews.com/news/politics/trump-win-white-house-october-surprise-article-1.2777935</w:t>
      </w:r>
      <w:r w:rsidRPr="00DC0049">
        <w:t>]</w:t>
      </w:r>
    </w:p>
    <w:p w14:paraId="1DA66B84" w14:textId="77777777" w:rsidR="00901FDC" w:rsidRPr="00DC0049" w:rsidRDefault="00901FDC" w:rsidP="00901FDC">
      <w:pPr>
        <w:rPr>
          <w:sz w:val="16"/>
        </w:rPr>
      </w:pPr>
      <w:r w:rsidRPr="00DC0049">
        <w:rPr>
          <w:sz w:val="16"/>
        </w:rPr>
        <w:t xml:space="preserve">On the other hand, </w:t>
      </w:r>
      <w:r w:rsidRPr="00DC0049">
        <w:rPr>
          <w:rStyle w:val="StyleUnderline"/>
          <w:highlight w:val="cyan"/>
        </w:rPr>
        <w:t xml:space="preserve">it's </w:t>
      </w:r>
      <w:r w:rsidRPr="00DC0049">
        <w:rPr>
          <w:rStyle w:val="Emphasis"/>
          <w:highlight w:val="cyan"/>
        </w:rPr>
        <w:t>impossible to predict</w:t>
      </w:r>
      <w:r w:rsidRPr="00DC0049">
        <w:rPr>
          <w:rStyle w:val="StyleUnderline"/>
          <w:highlight w:val="cyan"/>
        </w:rPr>
        <w:t xml:space="preserve"> how</w:t>
      </w:r>
      <w:r w:rsidRPr="00DC0049">
        <w:rPr>
          <w:rStyle w:val="StyleUnderline"/>
        </w:rPr>
        <w:t xml:space="preserve"> the </w:t>
      </w:r>
      <w:r w:rsidRPr="00DC0049">
        <w:rPr>
          <w:rStyle w:val="Emphasis"/>
          <w:highlight w:val="cyan"/>
        </w:rPr>
        <w:t>nominees</w:t>
      </w:r>
      <w:r w:rsidRPr="00DC0049">
        <w:rPr>
          <w:rStyle w:val="StyleUnderline"/>
        </w:rPr>
        <w:t xml:space="preserve"> will </w:t>
      </w:r>
      <w:r w:rsidRPr="00DC0049">
        <w:rPr>
          <w:rStyle w:val="StyleUnderline"/>
          <w:highlight w:val="cyan"/>
        </w:rPr>
        <w:t>respond</w:t>
      </w:r>
      <w:r w:rsidRPr="00DC0049">
        <w:rPr>
          <w:rStyle w:val="StyleUnderline"/>
        </w:rPr>
        <w:t xml:space="preserve"> to crisis until there is one</w:t>
      </w:r>
      <w:r w:rsidRPr="00DC0049">
        <w:rPr>
          <w:sz w:val="16"/>
        </w:rPr>
        <w:t>, noted Democratic strategist Rodell Mollineau, who drew on John McCain's performance in 2008.</w:t>
      </w:r>
    </w:p>
    <w:p w14:paraId="147772EF" w14:textId="77777777" w:rsidR="00901FDC" w:rsidRPr="00DC0049" w:rsidRDefault="00901FDC" w:rsidP="00901FDC">
      <w:pPr>
        <w:rPr>
          <w:sz w:val="16"/>
        </w:rPr>
      </w:pPr>
      <w:r w:rsidRPr="00DC0049">
        <w:rPr>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4580F558" w14:textId="77777777" w:rsidR="00901FDC" w:rsidRPr="00DC0049" w:rsidRDefault="00901FDC" w:rsidP="00901FDC">
      <w:pPr>
        <w:rPr>
          <w:sz w:val="16"/>
        </w:rPr>
      </w:pPr>
      <w:r w:rsidRPr="00DC0049">
        <w:rPr>
          <w:rStyle w:val="StyleUnderline"/>
          <w:highlight w:val="cyan"/>
        </w:rPr>
        <w:t>"When</w:t>
      </w:r>
      <w:r w:rsidRPr="00DC0049">
        <w:rPr>
          <w:rStyle w:val="StyleUnderline"/>
        </w:rPr>
        <w:t xml:space="preserve"> the </w:t>
      </w:r>
      <w:r w:rsidRPr="00DC0049">
        <w:rPr>
          <w:rStyle w:val="Emphasis"/>
        </w:rPr>
        <w:t xml:space="preserve">financial </w:t>
      </w:r>
      <w:r w:rsidRPr="00DC0049">
        <w:rPr>
          <w:rStyle w:val="Emphasis"/>
          <w:highlight w:val="cyan"/>
        </w:rPr>
        <w:t>crisis</w:t>
      </w:r>
      <w:r w:rsidRPr="00DC0049">
        <w:rPr>
          <w:rStyle w:val="StyleUnderline"/>
          <w:highlight w:val="cyan"/>
        </w:rPr>
        <w:t xml:space="preserve"> hit, </w:t>
      </w:r>
      <w:r w:rsidRPr="00DC0049">
        <w:rPr>
          <w:rStyle w:val="Emphasis"/>
          <w:highlight w:val="cyan"/>
        </w:rPr>
        <w:t>McCain</w:t>
      </w:r>
      <w:r w:rsidRPr="00DC0049">
        <w:rPr>
          <w:rStyle w:val="StyleUnderline"/>
        </w:rPr>
        <w:t>, who had been the elder statesman</w:t>
      </w:r>
      <w:r w:rsidRPr="00DC0049">
        <w:rPr>
          <w:sz w:val="16"/>
        </w:rPr>
        <w:t xml:space="preserve">, the wise and experienced guy, </w:t>
      </w:r>
      <w:r w:rsidRPr="00DC0049">
        <w:rPr>
          <w:rStyle w:val="StyleUnderline"/>
        </w:rPr>
        <w:t xml:space="preserve">was the one who </w:t>
      </w:r>
      <w:r w:rsidRPr="00DC0049">
        <w:rPr>
          <w:rStyle w:val="StyleUnderline"/>
          <w:highlight w:val="cyan"/>
        </w:rPr>
        <w:t>freaked</w:t>
      </w:r>
      <w:r w:rsidRPr="00DC0049">
        <w:rPr>
          <w:rStyle w:val="StyleUnderline"/>
        </w:rPr>
        <w:t xml:space="preserve"> out, who became erratic,"</w:t>
      </w:r>
      <w:r w:rsidRPr="00DC0049">
        <w:rPr>
          <w:sz w:val="16"/>
        </w:rPr>
        <w:t xml:space="preserve"> Mollineau explained.</w:t>
      </w:r>
    </w:p>
    <w:p w14:paraId="7F51057C" w14:textId="77777777" w:rsidR="00901FDC" w:rsidRPr="00DC0049" w:rsidRDefault="00901FDC" w:rsidP="00901FDC">
      <w:pPr>
        <w:rPr>
          <w:sz w:val="16"/>
        </w:rPr>
      </w:pPr>
      <w:r w:rsidRPr="00DC0049">
        <w:rPr>
          <w:sz w:val="16"/>
        </w:rPr>
        <w:t xml:space="preserve">"And Sen. Obama, the novice, the inexperienced three-year U.S. senator, was the one who looked like a steady hand," he said. </w:t>
      </w:r>
      <w:r w:rsidRPr="00DC0049">
        <w:rPr>
          <w:rStyle w:val="StyleUnderline"/>
        </w:rPr>
        <w:t>"</w:t>
      </w:r>
      <w:r w:rsidRPr="00DC0049">
        <w:rPr>
          <w:rStyle w:val="Emphasis"/>
        </w:rPr>
        <w:t>Anything can happen</w:t>
      </w:r>
      <w:r w:rsidRPr="00DC0049">
        <w:rPr>
          <w:rStyle w:val="StyleUnderline"/>
        </w:rPr>
        <w:t xml:space="preserve"> when crisis hits."</w:t>
      </w:r>
    </w:p>
    <w:p w14:paraId="624C620D" w14:textId="77777777" w:rsidR="00901FDC" w:rsidRPr="00DC0049" w:rsidRDefault="00901FDC" w:rsidP="00901FDC">
      <w:pPr>
        <w:rPr>
          <w:sz w:val="16"/>
        </w:rPr>
      </w:pPr>
      <w:r w:rsidRPr="00DC0049">
        <w:rPr>
          <w:sz w:val="16"/>
        </w:rPr>
        <w:t>McCain had always faced a tough battle to beat Obama, but his campaign never recovered from that gaffe.</w:t>
      </w:r>
    </w:p>
    <w:p w14:paraId="275A7E3E" w14:textId="77777777" w:rsidR="00901FDC" w:rsidRPr="00DC0049" w:rsidRDefault="00901FDC" w:rsidP="00901FDC">
      <w:pPr>
        <w:rPr>
          <w:sz w:val="16"/>
        </w:rPr>
      </w:pPr>
      <w:r w:rsidRPr="00DC0049">
        <w:rPr>
          <w:sz w:val="16"/>
        </w:rPr>
        <w:t>If a stock market crash, or a terror attack, or even an Act of God were to hit in late September or October, it would "almost certainly benefit" Clinton because "it comes down to temperament," Mollineau said.</w:t>
      </w:r>
    </w:p>
    <w:p w14:paraId="55A9CB1E" w14:textId="77777777" w:rsidR="00901FDC" w:rsidRPr="00DC0049" w:rsidRDefault="00901FDC" w:rsidP="00901FDC">
      <w:pPr>
        <w:rPr>
          <w:sz w:val="16"/>
        </w:rPr>
      </w:pPr>
      <w:r w:rsidRPr="00DC0049">
        <w:rPr>
          <w:sz w:val="16"/>
        </w:rPr>
        <w:t>But he also warned Democrats to not underestimate the effect of people voting while scared.</w:t>
      </w:r>
    </w:p>
    <w:p w14:paraId="6DE21962" w14:textId="77777777" w:rsidR="00901FDC" w:rsidRPr="00DC0049" w:rsidRDefault="00901FDC" w:rsidP="00901FDC">
      <w:pPr>
        <w:rPr>
          <w:sz w:val="16"/>
        </w:rPr>
      </w:pPr>
      <w:r w:rsidRPr="00DC0049">
        <w:rPr>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15F4BC7D" w14:textId="77777777" w:rsidR="00901FDC" w:rsidRPr="00DC0049" w:rsidRDefault="00901FDC" w:rsidP="00901FDC">
      <w:pPr>
        <w:rPr>
          <w:sz w:val="16"/>
        </w:rPr>
      </w:pPr>
      <w:r w:rsidRPr="00DC0049">
        <w:rPr>
          <w:sz w:val="16"/>
        </w:rPr>
        <w:t>"Could Donald Trump scare voters into voting for him, should there be an international crisis? Of course," he said.</w:t>
      </w:r>
    </w:p>
    <w:p w14:paraId="68EFD2DC" w14:textId="77777777" w:rsidR="00901FDC" w:rsidRPr="00DC0049" w:rsidRDefault="00901FDC" w:rsidP="00901FDC">
      <w:pPr>
        <w:rPr>
          <w:sz w:val="16"/>
        </w:rPr>
      </w:pPr>
      <w:r w:rsidRPr="00DC0049">
        <w:rPr>
          <w:sz w:val="16"/>
        </w:rPr>
        <w:t>More likely to occur, however, the trio of strategists agreed, would be continuing revelations pertaining to the controversies surrounding Clinton's use of a private email server and conflicts of interest between her State Department and her family foundation.</w:t>
      </w:r>
    </w:p>
    <w:p w14:paraId="53793EC0" w14:textId="77777777" w:rsidR="00901FDC" w:rsidRPr="00DC0049" w:rsidRDefault="00901FDC" w:rsidP="00901FDC">
      <w:pPr>
        <w:rPr>
          <w:sz w:val="16"/>
        </w:rPr>
      </w:pPr>
      <w:r w:rsidRPr="00DC0049">
        <w:rPr>
          <w:sz w:val="16"/>
        </w:rPr>
        <w:t>"Anything at all that comes out in October, big or little, will be portrayed by the Trump campaign as a bombshell and as a reason not to vote for Hillary Clinton," Mollineau said.</w:t>
      </w:r>
    </w:p>
    <w:p w14:paraId="6D693D1D" w14:textId="77777777" w:rsidR="00901FDC" w:rsidRPr="00DC0049" w:rsidRDefault="00901FDC" w:rsidP="00901FDC">
      <w:pPr>
        <w:rPr>
          <w:sz w:val="16"/>
        </w:rPr>
      </w:pPr>
      <w:r w:rsidRPr="00DC0049">
        <w:rPr>
          <w:sz w:val="16"/>
        </w:rPr>
        <w:t>Yet another "October Surprise" wildcard could be Russian involvement in the election.</w:t>
      </w:r>
    </w:p>
    <w:p w14:paraId="795A7AEA" w14:textId="77777777" w:rsidR="00901FDC" w:rsidRPr="00DC0049" w:rsidRDefault="00901FDC" w:rsidP="00901FDC">
      <w:pPr>
        <w:rPr>
          <w:sz w:val="16"/>
        </w:rPr>
      </w:pPr>
      <w:r w:rsidRPr="00DC0049">
        <w:rPr>
          <w:sz w:val="16"/>
        </w:rPr>
        <w:t>"I think we are likely to see some degree of Russian meddling," Allan Lichtman, the Distinguished Professor of History at American University, told The News.</w:t>
      </w:r>
    </w:p>
    <w:p w14:paraId="1F2A6D1A" w14:textId="77777777" w:rsidR="00901FDC" w:rsidRPr="00DC0049" w:rsidRDefault="00901FDC" w:rsidP="00901FDC">
      <w:pPr>
        <w:rPr>
          <w:sz w:val="16"/>
        </w:rPr>
      </w:pPr>
      <w:r w:rsidRPr="00DC0049">
        <w:rPr>
          <w:sz w:val="16"/>
        </w:rPr>
        <w:t>"There seems to be pretty credible evidence that they were behind the Democratic National Committee hacks, and the election systems hacks last week in Illinois and Arizona."</w:t>
      </w:r>
    </w:p>
    <w:p w14:paraId="39A84F4B" w14:textId="77777777" w:rsidR="00901FDC" w:rsidRPr="00DC0049" w:rsidRDefault="00901FDC" w:rsidP="00901FDC">
      <w:pPr>
        <w:rPr>
          <w:sz w:val="16"/>
        </w:rPr>
      </w:pPr>
      <w:r w:rsidRPr="00DC0049">
        <w:rPr>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08F6C9B7" w14:textId="77777777" w:rsidR="00901FDC" w:rsidRPr="00DC0049" w:rsidRDefault="00901FDC" w:rsidP="00901FDC">
      <w:pPr>
        <w:rPr>
          <w:sz w:val="16"/>
        </w:rPr>
      </w:pPr>
      <w:r w:rsidRPr="00DC0049">
        <w:rPr>
          <w:sz w:val="16"/>
        </w:rPr>
        <w:t>"Who knows what they might be able to do. It worries me," he said.</w:t>
      </w:r>
    </w:p>
    <w:p w14:paraId="7EA5204F" w14:textId="77777777" w:rsidR="00901FDC" w:rsidRPr="00DC0049" w:rsidRDefault="00901FDC" w:rsidP="00901FDC">
      <w:pPr>
        <w:rPr>
          <w:sz w:val="16"/>
        </w:rPr>
      </w:pPr>
      <w:r w:rsidRPr="00DC0049">
        <w:rPr>
          <w:rStyle w:val="StyleUnderline"/>
          <w:highlight w:val="cyan"/>
        </w:rPr>
        <w:t>While</w:t>
      </w:r>
      <w:r w:rsidRPr="00DC0049">
        <w:rPr>
          <w:rStyle w:val="StyleUnderline"/>
        </w:rPr>
        <w:t xml:space="preserve"> plenty of </w:t>
      </w:r>
      <w:r w:rsidRPr="00DC0049">
        <w:rPr>
          <w:rStyle w:val="Emphasis"/>
        </w:rPr>
        <w:t xml:space="preserve">last-minute </w:t>
      </w:r>
      <w:r w:rsidRPr="00DC0049">
        <w:rPr>
          <w:rStyle w:val="Emphasis"/>
          <w:highlight w:val="cyan"/>
        </w:rPr>
        <w:t>events</w:t>
      </w:r>
      <w:r w:rsidRPr="00DC0049">
        <w:rPr>
          <w:rStyle w:val="StyleUnderline"/>
        </w:rPr>
        <w:t xml:space="preserve"> have </w:t>
      </w:r>
      <w:r w:rsidRPr="00DC0049">
        <w:rPr>
          <w:rStyle w:val="StyleUnderline"/>
          <w:highlight w:val="cyan"/>
        </w:rPr>
        <w:t>popped up</w:t>
      </w:r>
      <w:r w:rsidRPr="00DC0049">
        <w:rPr>
          <w:rStyle w:val="StyleUnderline"/>
        </w:rPr>
        <w:t xml:space="preserve"> within range of the last two elections</w:t>
      </w:r>
      <w:r w:rsidRPr="00DC0049">
        <w:rPr>
          <w:sz w:val="16"/>
        </w:rPr>
        <w:t xml:space="preserve"> — in 2012, Romney's "47% remark" emerged in late September and Hurricane Sandy happened the week before the election — </w:t>
      </w:r>
      <w:r w:rsidRPr="00DC0049">
        <w:rPr>
          <w:rStyle w:val="StyleUnderline"/>
          <w:highlight w:val="cyan"/>
        </w:rPr>
        <w:t>most</w:t>
      </w:r>
      <w:r w:rsidRPr="00DC0049">
        <w:rPr>
          <w:rStyle w:val="StyleUnderline"/>
        </w:rPr>
        <w:t xml:space="preserve"> </w:t>
      </w:r>
      <w:r w:rsidRPr="00DC0049">
        <w:rPr>
          <w:rStyle w:val="Emphasis"/>
        </w:rPr>
        <w:t xml:space="preserve">presidential </w:t>
      </w:r>
      <w:r w:rsidRPr="00DC0049">
        <w:rPr>
          <w:rStyle w:val="Emphasis"/>
          <w:highlight w:val="cyan"/>
        </w:rPr>
        <w:t>historians</w:t>
      </w:r>
      <w:r w:rsidRPr="00DC0049">
        <w:rPr>
          <w:sz w:val="16"/>
        </w:rPr>
        <w:t xml:space="preserve">, including Lichtman, </w:t>
      </w:r>
      <w:r w:rsidRPr="00DC0049">
        <w:rPr>
          <w:rStyle w:val="StyleUnderline"/>
          <w:highlight w:val="cyan"/>
        </w:rPr>
        <w:t xml:space="preserve">have </w:t>
      </w:r>
      <w:r w:rsidRPr="00DC0049">
        <w:rPr>
          <w:rStyle w:val="Emphasis"/>
          <w:highlight w:val="cyan"/>
        </w:rPr>
        <w:t>long cast doubt</w:t>
      </w:r>
      <w:r w:rsidRPr="00DC0049">
        <w:rPr>
          <w:rStyle w:val="StyleUnderline"/>
          <w:highlight w:val="cyan"/>
        </w:rPr>
        <w:t xml:space="preserve"> on</w:t>
      </w:r>
      <w:r w:rsidRPr="00DC0049">
        <w:rPr>
          <w:rStyle w:val="StyleUnderline"/>
        </w:rPr>
        <w:t xml:space="preserve"> the </w:t>
      </w:r>
      <w:r w:rsidRPr="00DC0049">
        <w:rPr>
          <w:rStyle w:val="Emphasis"/>
          <w:highlight w:val="cyan"/>
        </w:rPr>
        <w:t>existence</w:t>
      </w:r>
      <w:r w:rsidRPr="00DC0049">
        <w:rPr>
          <w:rStyle w:val="StyleUnderline"/>
          <w:highlight w:val="cyan"/>
        </w:rPr>
        <w:t xml:space="preserve"> of actual</w:t>
      </w:r>
      <w:r w:rsidRPr="00DC0049">
        <w:rPr>
          <w:rStyle w:val="StyleUnderline"/>
        </w:rPr>
        <w:t xml:space="preserve"> </w:t>
      </w:r>
      <w:r w:rsidRPr="00DC0049">
        <w:rPr>
          <w:rStyle w:val="Emphasis"/>
        </w:rPr>
        <w:t xml:space="preserve">October </w:t>
      </w:r>
      <w:r w:rsidRPr="00DC0049">
        <w:rPr>
          <w:rStyle w:val="Emphasis"/>
          <w:highlight w:val="cyan"/>
        </w:rPr>
        <w:t>Surprises</w:t>
      </w:r>
      <w:r w:rsidRPr="00DC0049">
        <w:rPr>
          <w:rStyle w:val="StyleUnderline"/>
        </w:rPr>
        <w:t xml:space="preserve">, with some of the </w:t>
      </w:r>
      <w:r w:rsidRPr="00DC0049">
        <w:rPr>
          <w:rStyle w:val="Emphasis"/>
        </w:rPr>
        <w:t xml:space="preserve">most </w:t>
      </w:r>
      <w:r w:rsidRPr="00DC0049">
        <w:rPr>
          <w:rStyle w:val="Emphasis"/>
          <w:highlight w:val="cyan"/>
        </w:rPr>
        <w:t>notable names</w:t>
      </w:r>
      <w:r w:rsidRPr="00DC0049">
        <w:rPr>
          <w:rStyle w:val="StyleUnderline"/>
        </w:rPr>
        <w:t xml:space="preserve"> in the field </w:t>
      </w:r>
      <w:r w:rsidRPr="00DC0049">
        <w:rPr>
          <w:rStyle w:val="StyleUnderline"/>
          <w:highlight w:val="cyan"/>
        </w:rPr>
        <w:t>insist</w:t>
      </w:r>
      <w:r w:rsidRPr="00DC0049">
        <w:rPr>
          <w:rStyle w:val="StyleUnderline"/>
        </w:rPr>
        <w:t xml:space="preserve">ing that the </w:t>
      </w:r>
      <w:r w:rsidRPr="00DC0049">
        <w:rPr>
          <w:rStyle w:val="Emphasis"/>
          <w:highlight w:val="cyan"/>
        </w:rPr>
        <w:t>most</w:t>
      </w:r>
      <w:r w:rsidRPr="00DC0049">
        <w:rPr>
          <w:rStyle w:val="StyleUnderline"/>
        </w:rPr>
        <w:t xml:space="preserve"> influential cases involved the ones that </w:t>
      </w:r>
      <w:r w:rsidRPr="00DC0049">
        <w:rPr>
          <w:rStyle w:val="Emphasis"/>
          <w:highlight w:val="cyan"/>
        </w:rPr>
        <w:t>never came to pass</w:t>
      </w:r>
      <w:r w:rsidRPr="00DC0049">
        <w:rPr>
          <w:sz w:val="16"/>
        </w:rPr>
        <w:t>.</w:t>
      </w:r>
    </w:p>
    <w:p w14:paraId="1FD564B2" w14:textId="77777777" w:rsidR="00901FDC" w:rsidRPr="00DC0049" w:rsidRDefault="00901FDC" w:rsidP="00901FDC">
      <w:pPr>
        <w:rPr>
          <w:sz w:val="16"/>
        </w:rPr>
      </w:pPr>
      <w:r w:rsidRPr="00DC0049">
        <w:rPr>
          <w:sz w:val="16"/>
        </w:rPr>
        <w:t xml:space="preserve">In 1968, for example, Richard </w:t>
      </w:r>
      <w:r w:rsidRPr="00DC0049">
        <w:rPr>
          <w:rStyle w:val="StyleUnderline"/>
          <w:highlight w:val="cyan"/>
        </w:rPr>
        <w:t>Nixon was concerned</w:t>
      </w:r>
      <w:r w:rsidRPr="00DC0049">
        <w:rPr>
          <w:rStyle w:val="StyleUnderline"/>
        </w:rPr>
        <w:t xml:space="preserve"> that</w:t>
      </w:r>
      <w:r w:rsidRPr="00DC0049">
        <w:rPr>
          <w:sz w:val="16"/>
        </w:rPr>
        <w:t xml:space="preserve"> his Democratic opponent Hubert </w:t>
      </w:r>
      <w:r w:rsidRPr="00DC0049">
        <w:rPr>
          <w:rStyle w:val="StyleUnderline"/>
          <w:highlight w:val="cyan"/>
        </w:rPr>
        <w:t>Humphrey</w:t>
      </w:r>
      <w:r w:rsidRPr="00DC0049">
        <w:rPr>
          <w:sz w:val="16"/>
        </w:rPr>
        <w:t xml:space="preserve">, the sitting vice president to President Lyndon Johnson, </w:t>
      </w:r>
      <w:r w:rsidRPr="00DC0049">
        <w:rPr>
          <w:rStyle w:val="StyleUnderline"/>
          <w:highlight w:val="cyan"/>
        </w:rPr>
        <w:t>had</w:t>
      </w:r>
      <w:r w:rsidRPr="00DC0049">
        <w:rPr>
          <w:rStyle w:val="StyleUnderline"/>
        </w:rPr>
        <w:t xml:space="preserve"> been trying to finagle </w:t>
      </w:r>
      <w:r w:rsidRPr="00DC0049">
        <w:rPr>
          <w:rStyle w:val="StyleUnderline"/>
          <w:highlight w:val="cyan"/>
        </w:rPr>
        <w:t>a</w:t>
      </w:r>
      <w:r w:rsidRPr="00DC0049">
        <w:rPr>
          <w:rStyle w:val="StyleUnderline"/>
        </w:rPr>
        <w:t xml:space="preserve"> pre-election </w:t>
      </w:r>
      <w:r w:rsidRPr="00DC0049">
        <w:rPr>
          <w:rStyle w:val="StyleUnderline"/>
          <w:highlight w:val="cyan"/>
        </w:rPr>
        <w:t>peace deal</w:t>
      </w:r>
      <w:r w:rsidRPr="00DC0049">
        <w:rPr>
          <w:sz w:val="16"/>
        </w:rPr>
        <w:t xml:space="preserve"> to curtail, or end, U.S. involvement in the Vietnam War.</w:t>
      </w:r>
    </w:p>
    <w:p w14:paraId="5884CD04" w14:textId="77777777" w:rsidR="00901FDC" w:rsidRPr="00DC0049" w:rsidRDefault="00901FDC" w:rsidP="00901FDC">
      <w:pPr>
        <w:rPr>
          <w:sz w:val="16"/>
        </w:rPr>
      </w:pPr>
      <w:r w:rsidRPr="00DC0049">
        <w:rPr>
          <w:sz w:val="16"/>
        </w:rPr>
        <w:t>Nixon himself is thought to have used a backchannel to officials in Vietnam to forestall their participation in a peace agreement, telling them they'd get a better deal with him when he was elected.</w:t>
      </w:r>
    </w:p>
    <w:p w14:paraId="79B9EFD0" w14:textId="77777777" w:rsidR="00901FDC" w:rsidRPr="00DC0049" w:rsidRDefault="00901FDC" w:rsidP="00901FDC">
      <w:pPr>
        <w:rPr>
          <w:sz w:val="16"/>
        </w:rPr>
      </w:pPr>
      <w:r w:rsidRPr="00DC0049">
        <w:rPr>
          <w:rStyle w:val="StyleUnderline"/>
        </w:rPr>
        <w:t xml:space="preserve">Neither occurred, </w:t>
      </w:r>
      <w:r w:rsidRPr="00DC0049">
        <w:rPr>
          <w:rStyle w:val="Emphasis"/>
          <w:highlight w:val="cyan"/>
        </w:rPr>
        <w:t>Nixon won</w:t>
      </w:r>
      <w:r w:rsidRPr="00DC0049">
        <w:rPr>
          <w:sz w:val="16"/>
        </w:rPr>
        <w:t xml:space="preserve"> and the U.S. remained mired in Vietnam for another five years.</w:t>
      </w:r>
    </w:p>
    <w:p w14:paraId="6D31E4D6" w14:textId="77777777" w:rsidR="00901FDC" w:rsidRPr="00DC0049" w:rsidRDefault="00901FDC" w:rsidP="00901FDC">
      <w:pPr>
        <w:rPr>
          <w:sz w:val="16"/>
        </w:rPr>
      </w:pPr>
      <w:r w:rsidRPr="00DC0049">
        <w:rPr>
          <w:sz w:val="16"/>
        </w:rPr>
        <w:t xml:space="preserve">Then in 1980, </w:t>
      </w:r>
      <w:r w:rsidRPr="00DC0049">
        <w:rPr>
          <w:rStyle w:val="StyleUnderline"/>
        </w:rPr>
        <w:t>it was rumored</w:t>
      </w:r>
      <w:r w:rsidRPr="00DC0049">
        <w:rPr>
          <w:sz w:val="16"/>
        </w:rPr>
        <w:t xml:space="preserve"> that Ronald </w:t>
      </w:r>
      <w:r w:rsidRPr="00DC0049">
        <w:rPr>
          <w:rStyle w:val="StyleUnderline"/>
        </w:rPr>
        <w:t>Reagan was so worried that</w:t>
      </w:r>
      <w:r w:rsidRPr="00DC0049">
        <w:rPr>
          <w:sz w:val="16"/>
        </w:rPr>
        <w:t xml:space="preserve"> incumbent President Jimmy </w:t>
      </w:r>
      <w:r w:rsidRPr="00DC0049">
        <w:rPr>
          <w:rStyle w:val="StyleUnderline"/>
        </w:rPr>
        <w:t>Carter might secure the release of the 52 American hostages</w:t>
      </w:r>
      <w:r w:rsidRPr="00DC0049">
        <w:rPr>
          <w:sz w:val="16"/>
        </w:rPr>
        <w:t xml:space="preserve"> being held </w:t>
      </w:r>
      <w:r w:rsidRPr="00DC0049">
        <w:rPr>
          <w:rStyle w:val="StyleUnderline"/>
        </w:rPr>
        <w:t>in Iran</w:t>
      </w:r>
      <w:r w:rsidRPr="00DC0049">
        <w:rPr>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2E24E3B3" w14:textId="77777777" w:rsidR="00901FDC" w:rsidRPr="00DC0049" w:rsidRDefault="00901FDC" w:rsidP="00901FDC">
      <w:pPr>
        <w:rPr>
          <w:sz w:val="16"/>
        </w:rPr>
      </w:pPr>
      <w:r w:rsidRPr="00DC0049">
        <w:rPr>
          <w:sz w:val="16"/>
        </w:rPr>
        <w:t>As it happened, the hostages were released on Jan. 20, 1981, just moments after Reagan was sworn in as President.</w:t>
      </w:r>
    </w:p>
    <w:p w14:paraId="58400A8A" w14:textId="77777777" w:rsidR="00901FDC" w:rsidRPr="00DC0049" w:rsidRDefault="00901FDC" w:rsidP="00901FDC">
      <w:pPr>
        <w:rPr>
          <w:sz w:val="16"/>
        </w:rPr>
      </w:pPr>
      <w:r w:rsidRPr="00DC0049">
        <w:rPr>
          <w:sz w:val="16"/>
        </w:rPr>
        <w:t>The timing of the release has ever since been under question, but no definitive evidence has ever emerged that Reagan or his campaign worked to delay the release of the hostages.</w:t>
      </w:r>
    </w:p>
    <w:p w14:paraId="2BE13909" w14:textId="77777777" w:rsidR="00901FDC" w:rsidRPr="00DC0049" w:rsidRDefault="00901FDC" w:rsidP="00901FDC">
      <w:pPr>
        <w:rPr>
          <w:sz w:val="16"/>
        </w:rPr>
      </w:pPr>
      <w:r w:rsidRPr="00DC0049">
        <w:rPr>
          <w:sz w:val="16"/>
        </w:rPr>
        <w:t xml:space="preserve">In 2000, meanwhile, </w:t>
      </w:r>
      <w:r w:rsidRPr="00DC0049">
        <w:rPr>
          <w:rStyle w:val="Emphasis"/>
          <w:highlight w:val="cyan"/>
        </w:rPr>
        <w:t>just days</w:t>
      </w:r>
      <w:r w:rsidRPr="00DC0049">
        <w:rPr>
          <w:rStyle w:val="StyleUnderline"/>
          <w:highlight w:val="cyan"/>
        </w:rPr>
        <w:t xml:space="preserve"> before</w:t>
      </w:r>
      <w:r w:rsidRPr="00DC0049">
        <w:rPr>
          <w:rStyle w:val="StyleUnderline"/>
        </w:rPr>
        <w:t xml:space="preserve"> the </w:t>
      </w:r>
      <w:r w:rsidRPr="00DC0049">
        <w:rPr>
          <w:rStyle w:val="StyleUnderline"/>
          <w:highlight w:val="cyan"/>
        </w:rPr>
        <w:t>election</w:t>
      </w:r>
      <w:r w:rsidRPr="00DC0049">
        <w:rPr>
          <w:rStyle w:val="StyleUnderline"/>
        </w:rPr>
        <w:t xml:space="preserve"> between George W. Bush and Al Gore, a Maine </w:t>
      </w:r>
      <w:r w:rsidRPr="00DC0049">
        <w:rPr>
          <w:rStyle w:val="Emphasis"/>
        </w:rPr>
        <w:t>Dem</w:t>
      </w:r>
      <w:r w:rsidRPr="00DC0049">
        <w:rPr>
          <w:rStyle w:val="StyleUnderline"/>
        </w:rPr>
        <w:t xml:space="preserve">ocrat confirmed that </w:t>
      </w:r>
      <w:r w:rsidRPr="00DC0049">
        <w:rPr>
          <w:rStyle w:val="StyleUnderline"/>
          <w:highlight w:val="cyan"/>
        </w:rPr>
        <w:t>Bush had been</w:t>
      </w:r>
      <w:r w:rsidRPr="00DC0049">
        <w:rPr>
          <w:sz w:val="16"/>
        </w:rPr>
        <w:t xml:space="preserve"> arrested for </w:t>
      </w:r>
      <w:r w:rsidRPr="00DC0049">
        <w:rPr>
          <w:rStyle w:val="Emphasis"/>
          <w:highlight w:val="cyan"/>
        </w:rPr>
        <w:t>drunk driving</w:t>
      </w:r>
      <w:r w:rsidRPr="00DC0049">
        <w:rPr>
          <w:sz w:val="16"/>
        </w:rPr>
        <w:t xml:space="preserve"> in the state in 1976.</w:t>
      </w:r>
    </w:p>
    <w:p w14:paraId="7A55CD22" w14:textId="77777777" w:rsidR="00901FDC" w:rsidRDefault="00901FDC" w:rsidP="00901FDC">
      <w:pPr>
        <w:rPr>
          <w:sz w:val="16"/>
        </w:rPr>
      </w:pPr>
      <w:r w:rsidRPr="00DC0049">
        <w:rPr>
          <w:rStyle w:val="StyleUnderline"/>
          <w:highlight w:val="cyan"/>
        </w:rPr>
        <w:t>The incident made</w:t>
      </w:r>
      <w:r w:rsidRPr="00DC0049">
        <w:rPr>
          <w:rStyle w:val="StyleUnderline"/>
        </w:rPr>
        <w:t xml:space="preserve"> many </w:t>
      </w:r>
      <w:r w:rsidRPr="00DC0049">
        <w:rPr>
          <w:rStyle w:val="StyleUnderline"/>
          <w:highlight w:val="cyan"/>
        </w:rPr>
        <w:t xml:space="preserve">headlines but did </w:t>
      </w:r>
      <w:r w:rsidRPr="00DC0049">
        <w:rPr>
          <w:rStyle w:val="Emphasis"/>
          <w:highlight w:val="cyan"/>
        </w:rPr>
        <w:t>little to</w:t>
      </w:r>
      <w:r w:rsidRPr="00DC0049">
        <w:rPr>
          <w:rStyle w:val="Emphasis"/>
        </w:rPr>
        <w:t xml:space="preserve"> affect </w:t>
      </w:r>
      <w:r w:rsidRPr="00DC0049">
        <w:rPr>
          <w:rStyle w:val="Emphasis"/>
          <w:highlight w:val="cyan"/>
        </w:rPr>
        <w:t>the race</w:t>
      </w:r>
      <w:r w:rsidRPr="00DC0049">
        <w:rPr>
          <w:sz w:val="16"/>
        </w:rPr>
        <w:t>.</w:t>
      </w:r>
    </w:p>
    <w:p w14:paraId="48AB7A67" w14:textId="77777777" w:rsidR="00901FDC" w:rsidRDefault="00901FDC" w:rsidP="00901FDC">
      <w:pPr>
        <w:pStyle w:val="Heading3"/>
      </w:pPr>
      <w:r>
        <w:t>U---AT: Trump Cheats---2NC</w:t>
      </w:r>
    </w:p>
    <w:p w14:paraId="75838E5E" w14:textId="77777777" w:rsidR="00901FDC" w:rsidRDefault="00901FDC" w:rsidP="00901FDC">
      <w:pPr>
        <w:pStyle w:val="Heading4"/>
      </w:pPr>
      <w:r>
        <w:t xml:space="preserve">Dems are winning by a </w:t>
      </w:r>
      <w:r w:rsidRPr="00DB5FE3">
        <w:rPr>
          <w:u w:val="single"/>
        </w:rPr>
        <w:t>large enough</w:t>
      </w:r>
      <w:r>
        <w:t xml:space="preserve"> margin to overcome interference---only the link means the election is </w:t>
      </w:r>
      <w:r w:rsidRPr="007970B5">
        <w:rPr>
          <w:u w:val="single"/>
        </w:rPr>
        <w:t>close enough</w:t>
      </w:r>
      <w:r>
        <w:t xml:space="preserve"> to steal. </w:t>
      </w:r>
    </w:p>
    <w:p w14:paraId="52F99AE4" w14:textId="77777777" w:rsidR="00901FDC" w:rsidRPr="00844EDB" w:rsidRDefault="00901FDC" w:rsidP="00901FDC">
      <w:r w:rsidRPr="00844EDB">
        <w:rPr>
          <w:rStyle w:val="Style13ptBold"/>
        </w:rPr>
        <w:t xml:space="preserve">Taylor ’1-26 </w:t>
      </w:r>
      <w:r>
        <w:t>[Steven L.; 2026; PhD, Professor Emeritus of Political Science and former College of Arts and Sciences Dean; Outside of Beltway, “House Races Shifting D-ward,” https://outsidethebeltway.com/house-races-shifting-d-ward/]</w:t>
      </w:r>
    </w:p>
    <w:p w14:paraId="4CB808A6" w14:textId="77777777" w:rsidR="00901FDC" w:rsidRPr="00DB4DC0" w:rsidRDefault="00901FDC" w:rsidP="00901FDC">
      <w:pPr>
        <w:rPr>
          <w:sz w:val="16"/>
        </w:rPr>
      </w:pPr>
      <w:r w:rsidRPr="00DB4DC0">
        <w:rPr>
          <w:sz w:val="16"/>
        </w:rPr>
        <w:t xml:space="preserve">I understand ongoing anxiety about election interference by the current administration, but I continue to be of the view that </w:t>
      </w:r>
      <w:r w:rsidRPr="00DB4DC0">
        <w:rPr>
          <w:rStyle w:val="Emphasis"/>
          <w:highlight w:val="cyan"/>
        </w:rPr>
        <w:t>elections</w:t>
      </w:r>
      <w:r w:rsidRPr="00DB4DC0">
        <w:rPr>
          <w:rStyle w:val="StyleUnderline"/>
          <w:highlight w:val="cyan"/>
        </w:rPr>
        <w:t xml:space="preserve"> will be held and</w:t>
      </w:r>
      <w:r w:rsidRPr="00DB4DC0">
        <w:rPr>
          <w:sz w:val="16"/>
        </w:rPr>
        <w:t xml:space="preserve"> that the </w:t>
      </w:r>
      <w:r w:rsidRPr="00DB4DC0">
        <w:rPr>
          <w:rStyle w:val="StyleUnderline"/>
          <w:highlight w:val="cyan"/>
        </w:rPr>
        <w:t>capacity of</w:t>
      </w:r>
      <w:r w:rsidRPr="00DB4DC0">
        <w:rPr>
          <w:sz w:val="16"/>
        </w:rPr>
        <w:t xml:space="preserve"> the </w:t>
      </w:r>
      <w:r w:rsidRPr="00DB4DC0">
        <w:rPr>
          <w:rStyle w:val="StyleUnderline"/>
          <w:highlight w:val="cyan"/>
        </w:rPr>
        <w:t>Trump</w:t>
      </w:r>
      <w:r w:rsidRPr="00DB4DC0">
        <w:rPr>
          <w:sz w:val="16"/>
        </w:rPr>
        <w:t xml:space="preserve"> administration </w:t>
      </w:r>
      <w:r w:rsidRPr="00DB4DC0">
        <w:rPr>
          <w:rStyle w:val="StyleUnderline"/>
          <w:highlight w:val="cyan"/>
        </w:rPr>
        <w:t xml:space="preserve">to interfere wil be </w:t>
      </w:r>
      <w:r w:rsidRPr="00DB4DC0">
        <w:rPr>
          <w:rStyle w:val="Emphasis"/>
          <w:highlight w:val="cyan"/>
        </w:rPr>
        <w:t>limited</w:t>
      </w:r>
      <w:r w:rsidRPr="00DB4DC0">
        <w:rPr>
          <w:sz w:val="16"/>
        </w:rPr>
        <w:t>. Still, the fact that I have to even bring this up is chilling in and of itself.</w:t>
      </w:r>
    </w:p>
    <w:p w14:paraId="4B30B0C1" w14:textId="77777777" w:rsidR="00901FDC" w:rsidRDefault="00901FDC" w:rsidP="00901FDC">
      <w:pPr>
        <w:rPr>
          <w:sz w:val="16"/>
        </w:rPr>
      </w:pPr>
      <w:r w:rsidRPr="00DB4DC0">
        <w:rPr>
          <w:rStyle w:val="StyleUnderline"/>
          <w:highlight w:val="cyan"/>
        </w:rPr>
        <w:t>I</w:t>
      </w:r>
      <w:r w:rsidRPr="00DB4DC0">
        <w:rPr>
          <w:rStyle w:val="StyleUnderline"/>
        </w:rPr>
        <w:t xml:space="preserve"> do </w:t>
      </w:r>
      <w:r w:rsidRPr="00DB4DC0">
        <w:rPr>
          <w:rStyle w:val="StyleUnderline"/>
          <w:highlight w:val="cyan"/>
        </w:rPr>
        <w:t>expect</w:t>
      </w:r>
      <w:r w:rsidRPr="00DB4DC0">
        <w:rPr>
          <w:sz w:val="16"/>
        </w:rPr>
        <w:t xml:space="preserve"> some significant </w:t>
      </w:r>
      <w:r w:rsidRPr="00DB4DC0">
        <w:rPr>
          <w:rStyle w:val="Emphasis"/>
          <w:highlight w:val="cyan"/>
        </w:rPr>
        <w:t>repudiation</w:t>
      </w:r>
      <w:r w:rsidRPr="00DB4DC0">
        <w:rPr>
          <w:rStyle w:val="StyleUnderline"/>
          <w:highlight w:val="cyan"/>
        </w:rPr>
        <w:t xml:space="preserve"> of </w:t>
      </w:r>
      <w:r w:rsidRPr="00DB4DC0">
        <w:rPr>
          <w:rStyle w:val="Emphasis"/>
          <w:highlight w:val="cyan"/>
        </w:rPr>
        <w:t>Trump</w:t>
      </w:r>
      <w:r w:rsidRPr="00DB4DC0">
        <w:rPr>
          <w:rStyle w:val="StyleUnderline"/>
        </w:rPr>
        <w:t xml:space="preserve"> at the ballot box </w:t>
      </w:r>
      <w:r w:rsidRPr="00386AF5">
        <w:rPr>
          <w:rStyle w:val="StyleUnderline"/>
          <w:highlight w:val="cyan"/>
        </w:rPr>
        <w:t>this November</w:t>
      </w:r>
      <w:r w:rsidRPr="00DB4DC0">
        <w:rPr>
          <w:sz w:val="16"/>
        </w:rPr>
        <w:t xml:space="preserve">. And I do fear that </w:t>
      </w:r>
      <w:r w:rsidRPr="00DB4DC0">
        <w:rPr>
          <w:rStyle w:val="StyleUnderline"/>
          <w:highlight w:val="cyan"/>
        </w:rPr>
        <w:t xml:space="preserve">there will be </w:t>
      </w:r>
      <w:r w:rsidRPr="00DB4DC0">
        <w:rPr>
          <w:rStyle w:val="Emphasis"/>
          <w:highlight w:val="cyan"/>
        </w:rPr>
        <w:t>attempts</w:t>
      </w:r>
      <w:r w:rsidRPr="00DB4DC0">
        <w:rPr>
          <w:rStyle w:val="StyleUnderline"/>
          <w:highlight w:val="cyan"/>
        </w:rPr>
        <w:t xml:space="preserve"> to </w:t>
      </w:r>
      <w:r w:rsidRPr="00DB4DC0">
        <w:rPr>
          <w:rStyle w:val="Emphasis"/>
          <w:highlight w:val="cyan"/>
        </w:rPr>
        <w:t>interfere</w:t>
      </w:r>
      <w:r w:rsidRPr="00DB4DC0">
        <w:rPr>
          <w:rStyle w:val="StyleUnderline"/>
          <w:highlight w:val="cyan"/>
        </w:rPr>
        <w:t xml:space="preserve"> with </w:t>
      </w:r>
      <w:r w:rsidRPr="00DB4DC0">
        <w:rPr>
          <w:rStyle w:val="Emphasis"/>
          <w:highlight w:val="cyan"/>
        </w:rPr>
        <w:t>specific races</w:t>
      </w:r>
      <w:r w:rsidRPr="00DB4DC0">
        <w:rPr>
          <w:sz w:val="16"/>
        </w:rPr>
        <w:t xml:space="preserve">. I will note that </w:t>
      </w:r>
      <w:r w:rsidRPr="00DB4DC0">
        <w:rPr>
          <w:rStyle w:val="StyleUnderline"/>
          <w:highlight w:val="cyan"/>
        </w:rPr>
        <w:t xml:space="preserve">the </w:t>
      </w:r>
      <w:r w:rsidRPr="00DB4DC0">
        <w:rPr>
          <w:rStyle w:val="Emphasis"/>
          <w:highlight w:val="cyan"/>
        </w:rPr>
        <w:t>higher</w:t>
      </w:r>
      <w:r w:rsidRPr="00DB4DC0">
        <w:rPr>
          <w:rStyle w:val="StyleUnderline"/>
          <w:highlight w:val="cyan"/>
        </w:rPr>
        <w:t xml:space="preserve"> the</w:t>
      </w:r>
      <w:r w:rsidRPr="00DB4DC0">
        <w:rPr>
          <w:rStyle w:val="StyleUnderline"/>
        </w:rPr>
        <w:t xml:space="preserve"> level of </w:t>
      </w:r>
      <w:r w:rsidRPr="00DB4DC0">
        <w:rPr>
          <w:rStyle w:val="Emphasis"/>
          <w:highlight w:val="cyan"/>
        </w:rPr>
        <w:t>repudiation</w:t>
      </w:r>
      <w:r w:rsidRPr="00DB4DC0">
        <w:rPr>
          <w:rStyle w:val="StyleUnderline"/>
          <w:highlight w:val="cyan"/>
        </w:rPr>
        <w:t xml:space="preserve">, the </w:t>
      </w:r>
      <w:r w:rsidRPr="00DB4DC0">
        <w:rPr>
          <w:rStyle w:val="Emphasis"/>
          <w:highlight w:val="cyan"/>
        </w:rPr>
        <w:t>harder</w:t>
      </w:r>
      <w:r w:rsidRPr="00DB4DC0">
        <w:rPr>
          <w:rStyle w:val="StyleUnderline"/>
        </w:rPr>
        <w:t xml:space="preserve"> it will be </w:t>
      </w:r>
      <w:r w:rsidRPr="00DB4DC0">
        <w:rPr>
          <w:rStyle w:val="StyleUnderline"/>
          <w:highlight w:val="cyan"/>
        </w:rPr>
        <w:t xml:space="preserve">to successfully </w:t>
      </w:r>
      <w:r w:rsidRPr="00DB4DC0">
        <w:rPr>
          <w:rStyle w:val="Emphasis"/>
          <w:highlight w:val="cyan"/>
        </w:rPr>
        <w:t>achieve interference</w:t>
      </w:r>
      <w:r w:rsidRPr="00DB4DC0">
        <w:rPr>
          <w:sz w:val="16"/>
        </w:rPr>
        <w:t>.</w:t>
      </w:r>
    </w:p>
    <w:p w14:paraId="25F9BDE6" w14:textId="77777777" w:rsidR="00901FDC" w:rsidRDefault="00901FDC" w:rsidP="00901FDC">
      <w:pPr>
        <w:pStyle w:val="Heading4"/>
      </w:pPr>
      <w:r w:rsidRPr="00282B21">
        <w:rPr>
          <w:u w:val="single"/>
        </w:rPr>
        <w:t>Courts</w:t>
      </w:r>
      <w:r>
        <w:t xml:space="preserve"> and </w:t>
      </w:r>
      <w:r w:rsidRPr="00282B21">
        <w:rPr>
          <w:u w:val="single"/>
        </w:rPr>
        <w:t>states</w:t>
      </w:r>
      <w:r>
        <w:t xml:space="preserve"> check. </w:t>
      </w:r>
    </w:p>
    <w:p w14:paraId="78F6D59A" w14:textId="77777777" w:rsidR="00901FDC" w:rsidRPr="00BB7CDB" w:rsidRDefault="00901FDC" w:rsidP="00901FDC">
      <w:r w:rsidRPr="00BB7CDB">
        <w:rPr>
          <w:rStyle w:val="Style13ptBold"/>
        </w:rPr>
        <w:t xml:space="preserve">Bouie ’1-17 </w:t>
      </w:r>
      <w:r>
        <w:t>[Jamelle, Michelle Cottle, and David French; 2026; opinion columnist; editorial board’s national political writer; JD, visiting professor of public policy at Lipscomb University, New York Times columnist; New York Times, "Will 2026 Be the Year Voters Pull the Emergency Brake?" https://www.nytimes.com/2026/01/17/opinion/2026-midterms-trump.html]</w:t>
      </w:r>
    </w:p>
    <w:p w14:paraId="306D65DD" w14:textId="77777777" w:rsidR="00901FDC" w:rsidRPr="00145DC5" w:rsidRDefault="00901FDC" w:rsidP="00901FDC">
      <w:pPr>
        <w:rPr>
          <w:sz w:val="16"/>
        </w:rPr>
      </w:pPr>
      <w:r w:rsidRPr="00145DC5">
        <w:rPr>
          <w:sz w:val="16"/>
        </w:rPr>
        <w:t>Bouie: If I were a Republican running in unfavorable conditions, I would try to localize things as much as possible and actually talk about the policies in the most abstract way. Like: I brought you tax cuts for X, Y or Z. But really try to keep things local and try to erase whatever connection as much as possible you have to Trump. That would be my advice for midterms, but that never works. Every midterm cycle when it’s going to be bad for the president’s party, people are like: You have to keep things local, and it never works. Voters understand these things to be referendums on the president.</w:t>
      </w:r>
    </w:p>
    <w:p w14:paraId="6FE99EEE" w14:textId="77777777" w:rsidR="00901FDC" w:rsidRPr="00145DC5" w:rsidRDefault="00901FDC" w:rsidP="00901FDC">
      <w:pPr>
        <w:rPr>
          <w:sz w:val="16"/>
        </w:rPr>
      </w:pPr>
      <w:r w:rsidRPr="00145DC5">
        <w:rPr>
          <w:sz w:val="16"/>
        </w:rPr>
        <w:t xml:space="preserve">Can I just say — this can be cut if it’s too much — but depending on how much time you spend online, and Trump talks about this saying, things are going so well, maybe we don’t have to have midterms. But </w:t>
      </w:r>
      <w:r w:rsidRPr="00145DC5">
        <w:rPr>
          <w:rStyle w:val="StyleUnderline"/>
        </w:rPr>
        <w:t>there’s</w:t>
      </w:r>
      <w:r w:rsidRPr="00145DC5">
        <w:rPr>
          <w:sz w:val="16"/>
        </w:rPr>
        <w:t xml:space="preserve"> been a lot of </w:t>
      </w:r>
      <w:r w:rsidRPr="00145DC5">
        <w:rPr>
          <w:rStyle w:val="StyleUnderline"/>
        </w:rPr>
        <w:t xml:space="preserve">chatter on the internet about the president </w:t>
      </w:r>
      <w:r w:rsidRPr="00145DC5">
        <w:rPr>
          <w:rStyle w:val="Emphasis"/>
          <w:highlight w:val="cyan"/>
        </w:rPr>
        <w:t>canceling</w:t>
      </w:r>
      <w:r w:rsidRPr="00145DC5">
        <w:rPr>
          <w:rStyle w:val="StyleUnderline"/>
          <w:highlight w:val="cyan"/>
        </w:rPr>
        <w:t xml:space="preserve"> elections</w:t>
      </w:r>
      <w:r w:rsidRPr="00145DC5">
        <w:rPr>
          <w:sz w:val="16"/>
        </w:rPr>
        <w:t xml:space="preserve">. And since we’re talking about the midterms, I feel obligated to say that </w:t>
      </w:r>
      <w:r w:rsidRPr="00145DC5">
        <w:rPr>
          <w:rStyle w:val="StyleUnderline"/>
        </w:rPr>
        <w:t xml:space="preserve">that’s </w:t>
      </w:r>
      <w:r w:rsidRPr="00145DC5">
        <w:rPr>
          <w:rStyle w:val="Emphasis"/>
          <w:highlight w:val="cyan"/>
        </w:rPr>
        <w:t>not</w:t>
      </w:r>
      <w:r w:rsidRPr="00145DC5">
        <w:rPr>
          <w:rStyle w:val="StyleUnderline"/>
          <w:highlight w:val="cyan"/>
        </w:rPr>
        <w:t xml:space="preserve"> a </w:t>
      </w:r>
      <w:r w:rsidRPr="00145DC5">
        <w:rPr>
          <w:rStyle w:val="Emphasis"/>
          <w:highlight w:val="cyan"/>
        </w:rPr>
        <w:t>thing</w:t>
      </w:r>
      <w:r w:rsidRPr="00145DC5">
        <w:rPr>
          <w:sz w:val="16"/>
        </w:rPr>
        <w:t xml:space="preserve">. I know the response is going to be: look, he does everything else he wants. But the more accurate response is that </w:t>
      </w:r>
      <w:r w:rsidRPr="00145DC5">
        <w:rPr>
          <w:rStyle w:val="StyleUnderline"/>
        </w:rPr>
        <w:t xml:space="preserve">there are a lot of ways in which he’s been </w:t>
      </w:r>
      <w:r w:rsidRPr="00145DC5">
        <w:rPr>
          <w:rStyle w:val="Emphasis"/>
        </w:rPr>
        <w:t>stopped</w:t>
      </w:r>
      <w:r w:rsidRPr="00145DC5">
        <w:rPr>
          <w:rStyle w:val="StyleUnderline"/>
        </w:rPr>
        <w:t xml:space="preserve"> or </w:t>
      </w:r>
      <w:r w:rsidRPr="00145DC5">
        <w:rPr>
          <w:rStyle w:val="Emphasis"/>
        </w:rPr>
        <w:t>blocked</w:t>
      </w:r>
      <w:r w:rsidRPr="00145DC5">
        <w:rPr>
          <w:sz w:val="16"/>
        </w:rPr>
        <w:t xml:space="preserve">. And in a very practical sense, states run elections. </w:t>
      </w:r>
      <w:r w:rsidRPr="00145DC5">
        <w:rPr>
          <w:rStyle w:val="Emphasis"/>
        </w:rPr>
        <w:t>States</w:t>
      </w:r>
      <w:r w:rsidRPr="00145DC5">
        <w:rPr>
          <w:rStyle w:val="StyleUnderline"/>
        </w:rPr>
        <w:t xml:space="preserve"> run federal elections — </w:t>
      </w:r>
      <w:r w:rsidRPr="00145DC5">
        <w:rPr>
          <w:rStyle w:val="Emphasis"/>
        </w:rPr>
        <w:t>not</w:t>
      </w:r>
      <w:r w:rsidRPr="00145DC5">
        <w:rPr>
          <w:rStyle w:val="StyleUnderline"/>
        </w:rPr>
        <w:t xml:space="preserve"> the president</w:t>
      </w:r>
      <w:r w:rsidRPr="00145DC5">
        <w:rPr>
          <w:sz w:val="16"/>
        </w:rPr>
        <w:t>.</w:t>
      </w:r>
    </w:p>
    <w:p w14:paraId="708313E2" w14:textId="77777777" w:rsidR="00901FDC" w:rsidRPr="00145DC5" w:rsidRDefault="00901FDC" w:rsidP="00901FDC">
      <w:pPr>
        <w:rPr>
          <w:sz w:val="16"/>
        </w:rPr>
      </w:pPr>
      <w:r w:rsidRPr="00145DC5">
        <w:rPr>
          <w:rStyle w:val="StyleUnderline"/>
        </w:rPr>
        <w:t xml:space="preserve">The </w:t>
      </w:r>
      <w:r w:rsidRPr="00145DC5">
        <w:rPr>
          <w:rStyle w:val="Emphasis"/>
          <w:highlight w:val="cyan"/>
        </w:rPr>
        <w:t>pres</w:t>
      </w:r>
      <w:r w:rsidRPr="00145DC5">
        <w:rPr>
          <w:rStyle w:val="StyleUnderline"/>
        </w:rPr>
        <w:t xml:space="preserve">ident </w:t>
      </w:r>
      <w:r w:rsidRPr="00145DC5">
        <w:rPr>
          <w:rStyle w:val="StyleUnderline"/>
          <w:highlight w:val="cyan"/>
        </w:rPr>
        <w:t xml:space="preserve">has </w:t>
      </w:r>
      <w:r w:rsidRPr="00145DC5">
        <w:rPr>
          <w:rStyle w:val="Emphasis"/>
          <w:highlight w:val="cyan"/>
        </w:rPr>
        <w:t>no role</w:t>
      </w:r>
      <w:r w:rsidRPr="00145DC5">
        <w:rPr>
          <w:rStyle w:val="StyleUnderline"/>
        </w:rPr>
        <w:t xml:space="preserve"> in </w:t>
      </w:r>
      <w:r w:rsidRPr="00145DC5">
        <w:rPr>
          <w:rStyle w:val="Emphasis"/>
        </w:rPr>
        <w:t>federal elections</w:t>
      </w:r>
      <w:r w:rsidRPr="00145DC5">
        <w:rPr>
          <w:rStyle w:val="StyleUnderline"/>
        </w:rPr>
        <w:t>.</w:t>
      </w:r>
      <w:r w:rsidRPr="00145DC5">
        <w:rPr>
          <w:sz w:val="16"/>
        </w:rPr>
        <w:t xml:space="preserve"> </w:t>
      </w:r>
      <w:r w:rsidRPr="00145DC5">
        <w:rPr>
          <w:rStyle w:val="StyleUnderline"/>
        </w:rPr>
        <w:t xml:space="preserve">The president has </w:t>
      </w:r>
      <w:r w:rsidRPr="00145DC5">
        <w:rPr>
          <w:rStyle w:val="Emphasis"/>
        </w:rPr>
        <w:t>no role</w:t>
      </w:r>
      <w:r w:rsidRPr="00145DC5">
        <w:rPr>
          <w:rStyle w:val="StyleUnderline"/>
        </w:rPr>
        <w:t xml:space="preserve"> </w:t>
      </w:r>
      <w:r w:rsidRPr="00486C81">
        <w:rPr>
          <w:rStyle w:val="StyleUnderline"/>
          <w:highlight w:val="cyan"/>
        </w:rPr>
        <w:t>in certifying</w:t>
      </w:r>
      <w:r w:rsidRPr="00145DC5">
        <w:rPr>
          <w:rStyle w:val="StyleUnderline"/>
        </w:rPr>
        <w:t xml:space="preserve"> federal elections</w:t>
      </w:r>
      <w:r w:rsidRPr="00145DC5">
        <w:rPr>
          <w:sz w:val="16"/>
        </w:rPr>
        <w:t xml:space="preserve">. The president has no role in seating members of Congress. When it comes to the conduct and results of federal elections — at least for legislative elections — the president is just a guy. </w:t>
      </w:r>
      <w:r w:rsidRPr="00486C81">
        <w:rPr>
          <w:rStyle w:val="StyleUnderline"/>
        </w:rPr>
        <w:t xml:space="preserve">He’s </w:t>
      </w:r>
      <w:r w:rsidRPr="00486C81">
        <w:rPr>
          <w:rStyle w:val="Emphasis"/>
        </w:rPr>
        <w:t>just a guy</w:t>
      </w:r>
      <w:r w:rsidRPr="00486C81">
        <w:rPr>
          <w:rStyle w:val="StyleUnderline"/>
        </w:rPr>
        <w:t xml:space="preserve"> watching on CNN</w:t>
      </w:r>
      <w:r w:rsidRPr="00145DC5">
        <w:rPr>
          <w:sz w:val="16"/>
        </w:rPr>
        <w:t xml:space="preserve"> like the rest of us.</w:t>
      </w:r>
    </w:p>
    <w:p w14:paraId="6F9EB604" w14:textId="77777777" w:rsidR="00901FDC" w:rsidRPr="00145DC5" w:rsidRDefault="00901FDC" w:rsidP="00901FDC">
      <w:pPr>
        <w:rPr>
          <w:sz w:val="16"/>
        </w:rPr>
      </w:pPr>
      <w:r w:rsidRPr="00145DC5">
        <w:rPr>
          <w:sz w:val="16"/>
        </w:rPr>
        <w:t xml:space="preserve">And </w:t>
      </w:r>
      <w:r w:rsidRPr="00486C81">
        <w:rPr>
          <w:rStyle w:val="StyleUnderline"/>
        </w:rPr>
        <w:t xml:space="preserve">yes, he has </w:t>
      </w:r>
      <w:r w:rsidRPr="00486C81">
        <w:rPr>
          <w:rStyle w:val="Emphasis"/>
        </w:rPr>
        <w:t>ICE</w:t>
      </w:r>
      <w:r w:rsidRPr="00486C81">
        <w:rPr>
          <w:sz w:val="16"/>
        </w:rPr>
        <w:t xml:space="preserve">. He has his own little private army. ICE on paper has 22,000 people. Looking at Minnesota right now, in Minneapolis, </w:t>
      </w:r>
      <w:r w:rsidRPr="00486C81">
        <w:rPr>
          <w:rStyle w:val="StyleUnderline"/>
        </w:rPr>
        <w:t xml:space="preserve">they’ve </w:t>
      </w:r>
      <w:r w:rsidRPr="00486C81">
        <w:rPr>
          <w:rStyle w:val="Emphasis"/>
        </w:rPr>
        <w:t>committed</w:t>
      </w:r>
      <w:r w:rsidRPr="00486C81">
        <w:rPr>
          <w:rStyle w:val="StyleUnderline"/>
        </w:rPr>
        <w:t xml:space="preserve"> more than </w:t>
      </w:r>
      <w:r w:rsidRPr="00486C81">
        <w:rPr>
          <w:rStyle w:val="Emphasis"/>
        </w:rPr>
        <w:t>10 percent</w:t>
      </w:r>
      <w:r w:rsidRPr="00486C81">
        <w:rPr>
          <w:rStyle w:val="StyleUnderline"/>
        </w:rPr>
        <w:t xml:space="preserve"> of their</w:t>
      </w:r>
      <w:r w:rsidRPr="00486C81">
        <w:rPr>
          <w:sz w:val="16"/>
        </w:rPr>
        <w:t xml:space="preserve"> on-paper </w:t>
      </w:r>
      <w:r w:rsidRPr="00486C81">
        <w:rPr>
          <w:rStyle w:val="StyleUnderline"/>
        </w:rPr>
        <w:t>agents</w:t>
      </w:r>
      <w:r w:rsidRPr="00145DC5">
        <w:rPr>
          <w:rStyle w:val="StyleUnderline"/>
        </w:rPr>
        <w:t xml:space="preserve"> to try to pacify the 46th largest city in the country,</w:t>
      </w:r>
      <w:r w:rsidRPr="00145DC5">
        <w:rPr>
          <w:sz w:val="16"/>
        </w:rPr>
        <w:t xml:space="preserve"> 45th, 46th. And </w:t>
      </w:r>
      <w:r w:rsidRPr="00145DC5">
        <w:rPr>
          <w:rStyle w:val="StyleUnderline"/>
        </w:rPr>
        <w:t>they can’t do it.</w:t>
      </w:r>
      <w:r w:rsidRPr="00145DC5">
        <w:rPr>
          <w:sz w:val="16"/>
        </w:rPr>
        <w:t xml:space="preserve"> Obstinate, </w:t>
      </w:r>
      <w:r w:rsidRPr="00145DC5">
        <w:rPr>
          <w:rStyle w:val="Emphasis"/>
          <w:highlight w:val="cyan"/>
        </w:rPr>
        <w:t>middle-aged Midwesterners</w:t>
      </w:r>
      <w:r w:rsidRPr="00145DC5">
        <w:rPr>
          <w:rStyle w:val="StyleUnderline"/>
        </w:rPr>
        <w:t xml:space="preserve"> have essentially </w:t>
      </w:r>
      <w:r w:rsidRPr="00145DC5">
        <w:rPr>
          <w:rStyle w:val="Emphasis"/>
          <w:highlight w:val="cyan"/>
        </w:rPr>
        <w:t>stopped</w:t>
      </w:r>
      <w:r w:rsidRPr="00145DC5">
        <w:rPr>
          <w:rStyle w:val="StyleUnderline"/>
          <w:highlight w:val="cyan"/>
        </w:rPr>
        <w:t xml:space="preserve"> ICE from</w:t>
      </w:r>
      <w:r w:rsidRPr="00145DC5">
        <w:rPr>
          <w:rStyle w:val="StyleUnderline"/>
        </w:rPr>
        <w:t xml:space="preserve"> </w:t>
      </w:r>
      <w:r w:rsidRPr="00145DC5">
        <w:rPr>
          <w:rStyle w:val="Emphasis"/>
        </w:rPr>
        <w:t>operating</w:t>
      </w:r>
      <w:r w:rsidRPr="00145DC5">
        <w:rPr>
          <w:rStyle w:val="StyleUnderline"/>
        </w:rPr>
        <w:t xml:space="preserve"> in </w:t>
      </w:r>
      <w:r w:rsidRPr="00145DC5">
        <w:rPr>
          <w:rStyle w:val="Emphasis"/>
          <w:highlight w:val="cyan"/>
        </w:rPr>
        <w:t>Minneapolis</w:t>
      </w:r>
      <w:r w:rsidRPr="00145DC5">
        <w:rPr>
          <w:rStyle w:val="StyleUnderline"/>
        </w:rPr>
        <w:t xml:space="preserve"> in a </w:t>
      </w:r>
      <w:r w:rsidRPr="00145DC5">
        <w:rPr>
          <w:rStyle w:val="Emphasis"/>
        </w:rPr>
        <w:t>meaningful way</w:t>
      </w:r>
      <w:r w:rsidRPr="00145DC5">
        <w:rPr>
          <w:sz w:val="16"/>
        </w:rPr>
        <w:t>.</w:t>
      </w:r>
    </w:p>
    <w:p w14:paraId="36B9AD77" w14:textId="77777777" w:rsidR="00901FDC" w:rsidRPr="00145DC5" w:rsidRDefault="00901FDC" w:rsidP="00901FDC">
      <w:pPr>
        <w:rPr>
          <w:sz w:val="16"/>
        </w:rPr>
      </w:pPr>
      <w:r w:rsidRPr="00145DC5">
        <w:rPr>
          <w:sz w:val="16"/>
        </w:rPr>
        <w:t>I feel like it’s necessary to say that there’s a lot of fear-mongering and scaremongering about what the president can do with regards to the midterms and —</w:t>
      </w:r>
    </w:p>
    <w:p w14:paraId="0C408B5F" w14:textId="77777777" w:rsidR="00901FDC" w:rsidRPr="00145DC5" w:rsidRDefault="00901FDC" w:rsidP="00901FDC">
      <w:pPr>
        <w:rPr>
          <w:rStyle w:val="StyleUnderline"/>
        </w:rPr>
      </w:pPr>
      <w:r w:rsidRPr="00145DC5">
        <w:rPr>
          <w:sz w:val="16"/>
        </w:rPr>
        <w:t xml:space="preserve">Cottle: Well, </w:t>
      </w:r>
      <w:r w:rsidRPr="00145DC5">
        <w:rPr>
          <w:rStyle w:val="StyleUnderline"/>
        </w:rPr>
        <w:t xml:space="preserve">he </w:t>
      </w:r>
      <w:r w:rsidRPr="00486C81">
        <w:rPr>
          <w:rStyle w:val="Emphasis"/>
        </w:rPr>
        <w:t>just</w:t>
      </w:r>
      <w:r w:rsidRPr="00486C81">
        <w:rPr>
          <w:rStyle w:val="StyleUnderline"/>
        </w:rPr>
        <w:t xml:space="preserve"> got </w:t>
      </w:r>
      <w:r w:rsidRPr="00486C81">
        <w:rPr>
          <w:rStyle w:val="Emphasis"/>
        </w:rPr>
        <w:t>shot dow</w:t>
      </w:r>
      <w:r w:rsidRPr="00145DC5">
        <w:rPr>
          <w:rStyle w:val="Emphasis"/>
        </w:rPr>
        <w:t>n</w:t>
      </w:r>
      <w:r w:rsidRPr="00145DC5">
        <w:rPr>
          <w:rStyle w:val="StyleUnderline"/>
        </w:rPr>
        <w:t xml:space="preserve"> by the courts, right?</w:t>
      </w:r>
    </w:p>
    <w:p w14:paraId="232F6686" w14:textId="77777777" w:rsidR="00901FDC" w:rsidRPr="00145DC5" w:rsidRDefault="00901FDC" w:rsidP="00901FDC">
      <w:pPr>
        <w:rPr>
          <w:sz w:val="16"/>
        </w:rPr>
      </w:pPr>
      <w:r w:rsidRPr="00145DC5">
        <w:rPr>
          <w:sz w:val="16"/>
        </w:rPr>
        <w:t>Bouie: Right.</w:t>
      </w:r>
    </w:p>
    <w:p w14:paraId="6C7CE032" w14:textId="77777777" w:rsidR="00901FDC" w:rsidRPr="00145DC5" w:rsidRDefault="00901FDC" w:rsidP="00901FDC">
      <w:pPr>
        <w:rPr>
          <w:sz w:val="16"/>
        </w:rPr>
      </w:pPr>
      <w:r w:rsidRPr="00145DC5">
        <w:rPr>
          <w:sz w:val="16"/>
        </w:rPr>
        <w:t xml:space="preserve">Cottle: </w:t>
      </w:r>
      <w:r w:rsidRPr="00486C81">
        <w:rPr>
          <w:rStyle w:val="StyleUnderline"/>
        </w:rPr>
        <w:t>He was arguing</w:t>
      </w:r>
      <w:r w:rsidRPr="00145DC5">
        <w:rPr>
          <w:sz w:val="16"/>
        </w:rPr>
        <w:t xml:space="preserve"> that </w:t>
      </w:r>
      <w:r w:rsidRPr="00486C81">
        <w:rPr>
          <w:rStyle w:val="StyleUnderline"/>
          <w:highlight w:val="cyan"/>
        </w:rPr>
        <w:t xml:space="preserve">he needed to </w:t>
      </w:r>
      <w:r w:rsidRPr="00486C81">
        <w:rPr>
          <w:rStyle w:val="Emphasis"/>
          <w:highlight w:val="cyan"/>
        </w:rPr>
        <w:t>deprive states</w:t>
      </w:r>
      <w:r w:rsidRPr="00486C81">
        <w:rPr>
          <w:rStyle w:val="StyleUnderline"/>
          <w:highlight w:val="cyan"/>
        </w:rPr>
        <w:t xml:space="preserve"> of federal </w:t>
      </w:r>
      <w:r w:rsidRPr="00486C81">
        <w:rPr>
          <w:rStyle w:val="Emphasis"/>
          <w:highlight w:val="cyan"/>
        </w:rPr>
        <w:t>funding</w:t>
      </w:r>
      <w:r w:rsidRPr="00486C81">
        <w:rPr>
          <w:rStyle w:val="StyleUnderline"/>
        </w:rPr>
        <w:t xml:space="preserve"> if they didn’t follow his rules</w:t>
      </w:r>
      <w:r w:rsidRPr="00145DC5">
        <w:rPr>
          <w:sz w:val="16"/>
        </w:rPr>
        <w:t xml:space="preserve"> for how they run their elections. And </w:t>
      </w:r>
      <w:r w:rsidRPr="00145DC5">
        <w:rPr>
          <w:rStyle w:val="StyleUnderline"/>
        </w:rPr>
        <w:t xml:space="preserve">the courts are like: No, </w:t>
      </w:r>
      <w:r w:rsidRPr="00145DC5">
        <w:rPr>
          <w:rStyle w:val="Emphasis"/>
        </w:rPr>
        <w:t>bro</w:t>
      </w:r>
      <w:r w:rsidRPr="00145DC5">
        <w:rPr>
          <w:rStyle w:val="StyleUnderline"/>
        </w:rPr>
        <w:t xml:space="preserve">, step </w:t>
      </w:r>
      <w:r w:rsidRPr="00145DC5">
        <w:rPr>
          <w:rStyle w:val="Emphasis"/>
        </w:rPr>
        <w:t>back</w:t>
      </w:r>
      <w:r w:rsidRPr="00145DC5">
        <w:rPr>
          <w:sz w:val="16"/>
        </w:rPr>
        <w:t>.</w:t>
      </w:r>
    </w:p>
    <w:p w14:paraId="0DB1BCE0" w14:textId="77777777" w:rsidR="00901FDC" w:rsidRPr="00145DC5" w:rsidRDefault="00901FDC" w:rsidP="00901FDC">
      <w:pPr>
        <w:rPr>
          <w:sz w:val="16"/>
        </w:rPr>
      </w:pPr>
      <w:r w:rsidRPr="00145DC5">
        <w:rPr>
          <w:sz w:val="16"/>
        </w:rPr>
        <w:t xml:space="preserve">Bouie: </w:t>
      </w:r>
      <w:r w:rsidRPr="00145DC5">
        <w:rPr>
          <w:rStyle w:val="StyleUnderline"/>
        </w:rPr>
        <w:t xml:space="preserve">He’s demanding </w:t>
      </w:r>
      <w:r w:rsidRPr="00145DC5">
        <w:rPr>
          <w:rStyle w:val="Emphasis"/>
          <w:highlight w:val="cyan"/>
        </w:rPr>
        <w:t>voter rolls</w:t>
      </w:r>
      <w:r w:rsidRPr="00145DC5">
        <w:rPr>
          <w:sz w:val="16"/>
        </w:rPr>
        <w:t xml:space="preserve">. And </w:t>
      </w:r>
      <w:r w:rsidRPr="00145DC5">
        <w:rPr>
          <w:rStyle w:val="StyleUnderline"/>
        </w:rPr>
        <w:t xml:space="preserve">the </w:t>
      </w:r>
      <w:r w:rsidRPr="00145DC5">
        <w:rPr>
          <w:rStyle w:val="Emphasis"/>
          <w:highlight w:val="cyan"/>
        </w:rPr>
        <w:t>courts</w:t>
      </w:r>
      <w:r w:rsidRPr="00145DC5">
        <w:rPr>
          <w:rStyle w:val="StyleUnderline"/>
          <w:highlight w:val="cyan"/>
        </w:rPr>
        <w:t xml:space="preserve"> are saying</w:t>
      </w:r>
      <w:r w:rsidRPr="00145DC5">
        <w:rPr>
          <w:rStyle w:val="StyleUnderline"/>
        </w:rPr>
        <w:t xml:space="preserve">, no, </w:t>
      </w:r>
      <w:r w:rsidRPr="00145DC5">
        <w:rPr>
          <w:rStyle w:val="Emphasis"/>
          <w:highlight w:val="cyan"/>
        </w:rPr>
        <w:t>none</w:t>
      </w:r>
      <w:r w:rsidRPr="00145DC5">
        <w:rPr>
          <w:rStyle w:val="StyleUnderline"/>
          <w:highlight w:val="cyan"/>
        </w:rPr>
        <w:t xml:space="preserve"> of this is </w:t>
      </w:r>
      <w:r w:rsidRPr="00145DC5">
        <w:rPr>
          <w:rStyle w:val="Emphasis"/>
          <w:highlight w:val="cyan"/>
        </w:rPr>
        <w:t>your business</w:t>
      </w:r>
      <w:r w:rsidRPr="00145DC5">
        <w:rPr>
          <w:sz w:val="16"/>
        </w:rPr>
        <w:t xml:space="preserve">. So for Trump to try to cancel an election in Virginia, for example, like Abigail </w:t>
      </w:r>
      <w:r w:rsidRPr="00145DC5">
        <w:rPr>
          <w:rStyle w:val="StyleUnderline"/>
        </w:rPr>
        <w:t>Spanberger would have to be like, OK, sure</w:t>
      </w:r>
      <w:r w:rsidRPr="00145DC5">
        <w:rPr>
          <w:sz w:val="16"/>
        </w:rPr>
        <w:t>.</w:t>
      </w:r>
    </w:p>
    <w:p w14:paraId="76A7A7A0" w14:textId="77777777" w:rsidR="00901FDC" w:rsidRPr="00145DC5" w:rsidRDefault="00901FDC" w:rsidP="00901FDC">
      <w:pPr>
        <w:rPr>
          <w:sz w:val="16"/>
        </w:rPr>
      </w:pPr>
      <w:r w:rsidRPr="00145DC5">
        <w:rPr>
          <w:sz w:val="16"/>
        </w:rPr>
        <w:t>Cottle: Yeah, that’s going to happen.</w:t>
      </w:r>
    </w:p>
    <w:p w14:paraId="18D6A58E" w14:textId="77777777" w:rsidR="00901FDC" w:rsidRPr="00145DC5" w:rsidRDefault="00901FDC" w:rsidP="00901FDC">
      <w:pPr>
        <w:rPr>
          <w:sz w:val="16"/>
        </w:rPr>
      </w:pPr>
      <w:r w:rsidRPr="00145DC5">
        <w:rPr>
          <w:sz w:val="16"/>
        </w:rPr>
        <w:t xml:space="preserve">Bouie: </w:t>
      </w:r>
      <w:r w:rsidRPr="00145DC5">
        <w:rPr>
          <w:rStyle w:val="StyleUnderline"/>
        </w:rPr>
        <w:t>How is</w:t>
      </w:r>
      <w:r w:rsidRPr="00145DC5">
        <w:rPr>
          <w:sz w:val="16"/>
        </w:rPr>
        <w:t xml:space="preserve"> Donald </w:t>
      </w:r>
      <w:r w:rsidRPr="00145DC5">
        <w:rPr>
          <w:rStyle w:val="StyleUnderline"/>
        </w:rPr>
        <w:t>Trump going to stop</w:t>
      </w:r>
      <w:r w:rsidRPr="00145DC5">
        <w:rPr>
          <w:sz w:val="16"/>
        </w:rPr>
        <w:t xml:space="preserve"> Gavin </w:t>
      </w:r>
      <w:r w:rsidRPr="00145DC5">
        <w:rPr>
          <w:rStyle w:val="Emphasis"/>
        </w:rPr>
        <w:t>Newsom</w:t>
      </w:r>
      <w:r w:rsidRPr="00145DC5">
        <w:rPr>
          <w:sz w:val="16"/>
        </w:rPr>
        <w:t xml:space="preserve">? How is he going to stop Kathy Hochul? </w:t>
      </w:r>
      <w:r w:rsidRPr="00145DC5">
        <w:rPr>
          <w:rStyle w:val="StyleUnderline"/>
        </w:rPr>
        <w:t xml:space="preserve">You have to think in </w:t>
      </w:r>
      <w:r w:rsidRPr="00145DC5">
        <w:rPr>
          <w:rStyle w:val="Emphasis"/>
        </w:rPr>
        <w:t>practical</w:t>
      </w:r>
      <w:r w:rsidRPr="00145DC5">
        <w:rPr>
          <w:rStyle w:val="StyleUnderline"/>
        </w:rPr>
        <w:t xml:space="preserve"> terms</w:t>
      </w:r>
      <w:r w:rsidRPr="00145DC5">
        <w:rPr>
          <w:sz w:val="16"/>
        </w:rPr>
        <w:t>. And I understand the temptation to latch on to worst-case scenarios and fantasies. It makes a lot of sense in the moment. But you have to temper that stuff with thinking, how does the practical operation of government actually work?</w:t>
      </w:r>
    </w:p>
    <w:p w14:paraId="7D99F8F2" w14:textId="77777777" w:rsidR="00901FDC" w:rsidRPr="00145DC5" w:rsidRDefault="00901FDC" w:rsidP="00901FDC">
      <w:pPr>
        <w:rPr>
          <w:sz w:val="16"/>
        </w:rPr>
      </w:pPr>
      <w:r w:rsidRPr="00145DC5">
        <w:rPr>
          <w:sz w:val="16"/>
        </w:rPr>
        <w:t>French: I think Jamelle is exactly right. I’m glad you brought up the numbers of ICE.</w:t>
      </w:r>
    </w:p>
    <w:p w14:paraId="16F05D3E" w14:textId="77777777" w:rsidR="00901FDC" w:rsidRPr="00145DC5" w:rsidRDefault="00901FDC" w:rsidP="00901FDC">
      <w:pPr>
        <w:rPr>
          <w:sz w:val="16"/>
        </w:rPr>
      </w:pPr>
      <w:r w:rsidRPr="00145DC5">
        <w:rPr>
          <w:rStyle w:val="StyleUnderline"/>
        </w:rPr>
        <w:t xml:space="preserve">ICE cannot control America. It </w:t>
      </w:r>
      <w:r w:rsidRPr="00145DC5">
        <w:rPr>
          <w:rStyle w:val="Emphasis"/>
        </w:rPr>
        <w:t>cannot</w:t>
      </w:r>
      <w:r w:rsidRPr="00145DC5">
        <w:rPr>
          <w:rStyle w:val="StyleUnderline"/>
        </w:rPr>
        <w:t xml:space="preserve"> do it</w:t>
      </w:r>
      <w:r w:rsidRPr="00145DC5">
        <w:rPr>
          <w:sz w:val="16"/>
        </w:rPr>
        <w:t xml:space="preserve">. And then there’s another factor that I don’t think people have appreciated quite enough, and that is </w:t>
      </w:r>
      <w:r w:rsidRPr="00145DC5">
        <w:rPr>
          <w:rStyle w:val="StyleUnderline"/>
        </w:rPr>
        <w:t xml:space="preserve">the Supreme Court’s decision in </w:t>
      </w:r>
      <w:r w:rsidRPr="00145DC5">
        <w:rPr>
          <w:rStyle w:val="Emphasis"/>
          <w:highlight w:val="cyan"/>
        </w:rPr>
        <w:t>Trump</w:t>
      </w:r>
      <w:r w:rsidRPr="00145DC5">
        <w:rPr>
          <w:rStyle w:val="StyleUnderline"/>
          <w:highlight w:val="cyan"/>
        </w:rPr>
        <w:t xml:space="preserve"> v. </w:t>
      </w:r>
      <w:r w:rsidRPr="00145DC5">
        <w:rPr>
          <w:rStyle w:val="Emphasis"/>
          <w:highlight w:val="cyan"/>
        </w:rPr>
        <w:t>Illinois</w:t>
      </w:r>
      <w:r w:rsidRPr="00145DC5">
        <w:rPr>
          <w:sz w:val="16"/>
        </w:rPr>
        <w:t xml:space="preserve"> here </w:t>
      </w:r>
      <w:r w:rsidRPr="00145DC5">
        <w:rPr>
          <w:rStyle w:val="StyleUnderline"/>
        </w:rPr>
        <w:t xml:space="preserve">in the last few weeks, where it upheld an order </w:t>
      </w:r>
      <w:r w:rsidRPr="00145DC5">
        <w:rPr>
          <w:rStyle w:val="Emphasis"/>
          <w:highlight w:val="cyan"/>
        </w:rPr>
        <w:t>block</w:t>
      </w:r>
      <w:r w:rsidRPr="00145DC5">
        <w:rPr>
          <w:rStyle w:val="Emphasis"/>
        </w:rPr>
        <w:t>ing</w:t>
      </w:r>
      <w:r w:rsidRPr="00145DC5">
        <w:rPr>
          <w:rStyle w:val="StyleUnderline"/>
        </w:rPr>
        <w:t xml:space="preserve"> the </w:t>
      </w:r>
      <w:r w:rsidRPr="00145DC5">
        <w:rPr>
          <w:rStyle w:val="Emphasis"/>
          <w:highlight w:val="cyan"/>
        </w:rPr>
        <w:t>National Guard</w:t>
      </w:r>
      <w:r w:rsidRPr="00145DC5">
        <w:rPr>
          <w:sz w:val="16"/>
        </w:rPr>
        <w:t xml:space="preserve"> deployment </w:t>
      </w:r>
      <w:r w:rsidRPr="00145DC5">
        <w:rPr>
          <w:rStyle w:val="StyleUnderline"/>
        </w:rPr>
        <w:t>under this particular statute</w:t>
      </w:r>
      <w:r w:rsidRPr="00145DC5">
        <w:rPr>
          <w:sz w:val="16"/>
        </w:rPr>
        <w:t xml:space="preserve"> that </w:t>
      </w:r>
      <w:r w:rsidRPr="00145DC5">
        <w:rPr>
          <w:rStyle w:val="StyleUnderline"/>
        </w:rPr>
        <w:t xml:space="preserve">Trump was </w:t>
      </w:r>
      <w:r w:rsidRPr="00145DC5">
        <w:rPr>
          <w:rStyle w:val="Emphasis"/>
        </w:rPr>
        <w:t>trying</w:t>
      </w:r>
      <w:r w:rsidRPr="00145DC5">
        <w:rPr>
          <w:rStyle w:val="StyleUnderline"/>
        </w:rPr>
        <w:t xml:space="preserve"> to </w:t>
      </w:r>
      <w:r w:rsidRPr="00145DC5">
        <w:rPr>
          <w:rStyle w:val="Emphasis"/>
        </w:rPr>
        <w:t>use</w:t>
      </w:r>
      <w:r w:rsidRPr="00145DC5">
        <w:rPr>
          <w:sz w:val="16"/>
        </w:rPr>
        <w:t>. That if he was permitted to use it, at his discretion, at his will, we don’t have very many ICE officers, but we’ve got hundreds of thousands of soldiers in the Guard.</w:t>
      </w:r>
    </w:p>
    <w:p w14:paraId="1E35DAC8" w14:textId="77777777" w:rsidR="00901FDC" w:rsidRPr="00145DC5" w:rsidRDefault="00901FDC" w:rsidP="00901FDC">
      <w:pPr>
        <w:rPr>
          <w:sz w:val="16"/>
        </w:rPr>
      </w:pPr>
      <w:r w:rsidRPr="00145DC5">
        <w:rPr>
          <w:sz w:val="16"/>
        </w:rPr>
        <w:t>You could easily imagine a scenario where he starts deploying the Guard to “preserve the sanctity” of the election or whatever pretext that he would use, not in a way that would overtly block people from voting, but then would create an atmosphere of intimidation. That might deter people from going to the polls.</w:t>
      </w:r>
    </w:p>
    <w:p w14:paraId="1316FA88" w14:textId="77777777" w:rsidR="00901FDC" w:rsidRPr="00145DC5" w:rsidRDefault="00901FDC" w:rsidP="00901FDC">
      <w:pPr>
        <w:rPr>
          <w:rStyle w:val="Emphasis"/>
        </w:rPr>
      </w:pPr>
      <w:r w:rsidRPr="00145DC5">
        <w:rPr>
          <w:sz w:val="16"/>
        </w:rPr>
        <w:t xml:space="preserve">And I think that the </w:t>
      </w:r>
      <w:r w:rsidRPr="00145DC5">
        <w:rPr>
          <w:rStyle w:val="StyleUnderline"/>
        </w:rPr>
        <w:t xml:space="preserve">Trump v. </w:t>
      </w:r>
      <w:r w:rsidRPr="00145DC5">
        <w:rPr>
          <w:rStyle w:val="Emphasis"/>
        </w:rPr>
        <w:t>Illinois</w:t>
      </w:r>
      <w:r w:rsidRPr="00145DC5">
        <w:rPr>
          <w:sz w:val="16"/>
        </w:rPr>
        <w:t xml:space="preserve"> case was very, very important because it’s really </w:t>
      </w:r>
      <w:r w:rsidRPr="00145DC5">
        <w:rPr>
          <w:rStyle w:val="Emphasis"/>
        </w:rPr>
        <w:t>cut off</w:t>
      </w:r>
      <w:r w:rsidRPr="00145DC5">
        <w:rPr>
          <w:rStyle w:val="StyleUnderline"/>
        </w:rPr>
        <w:t xml:space="preserve"> from him this ability to deploy the Guard at his whim</w:t>
      </w:r>
      <w:r w:rsidRPr="00145DC5">
        <w:rPr>
          <w:sz w:val="16"/>
        </w:rPr>
        <w:t>. Now there’s still the Insurrection Act hovering out there. That’s a whole different can of worms. But I do think that there’s great hope.</w:t>
      </w:r>
    </w:p>
    <w:p w14:paraId="7395FF02" w14:textId="77777777" w:rsidR="00901FDC" w:rsidRPr="00145DC5" w:rsidRDefault="00901FDC" w:rsidP="00901FDC">
      <w:pPr>
        <w:rPr>
          <w:sz w:val="16"/>
        </w:rPr>
      </w:pPr>
      <w:r w:rsidRPr="00145DC5">
        <w:rPr>
          <w:sz w:val="16"/>
        </w:rPr>
        <w:t xml:space="preserve">To the point where I actually think it’s irresponsible to argue otherwise: </w:t>
      </w:r>
      <w:r w:rsidRPr="00145DC5">
        <w:rPr>
          <w:rStyle w:val="StyleUnderline"/>
        </w:rPr>
        <w:t xml:space="preserve">The off-year elections — the </w:t>
      </w:r>
      <w:r w:rsidRPr="00145DC5">
        <w:rPr>
          <w:rStyle w:val="Emphasis"/>
          <w:highlight w:val="cyan"/>
        </w:rPr>
        <w:t>midterms</w:t>
      </w:r>
      <w:r w:rsidRPr="00145DC5">
        <w:rPr>
          <w:rStyle w:val="StyleUnderline"/>
        </w:rPr>
        <w:t xml:space="preserve"> — </w:t>
      </w:r>
      <w:r w:rsidRPr="00145DC5">
        <w:rPr>
          <w:rStyle w:val="StyleUnderline"/>
          <w:highlight w:val="cyan"/>
        </w:rPr>
        <w:t xml:space="preserve">are going to be </w:t>
      </w:r>
      <w:r w:rsidRPr="00145DC5">
        <w:rPr>
          <w:rStyle w:val="Emphasis"/>
          <w:highlight w:val="cyan"/>
        </w:rPr>
        <w:t>regular</w:t>
      </w:r>
      <w:r w:rsidRPr="00716219">
        <w:rPr>
          <w:rStyle w:val="StyleUnderline"/>
        </w:rPr>
        <w:t xml:space="preserve"> elections</w:t>
      </w:r>
      <w:r w:rsidRPr="00145DC5">
        <w:rPr>
          <w:rStyle w:val="StyleUnderline"/>
        </w:rPr>
        <w:t xml:space="preserve">, conducted under </w:t>
      </w:r>
      <w:r w:rsidRPr="00145DC5">
        <w:rPr>
          <w:rStyle w:val="Emphasis"/>
        </w:rPr>
        <w:t>regular order</w:t>
      </w:r>
      <w:r w:rsidRPr="00145DC5">
        <w:rPr>
          <w:sz w:val="16"/>
        </w:rPr>
        <w:t xml:space="preserve"> and counted in the regular way. </w:t>
      </w:r>
      <w:r w:rsidRPr="00145DC5">
        <w:rPr>
          <w:rStyle w:val="StyleUnderline"/>
        </w:rPr>
        <w:t>That’s how this is going to unfold</w:t>
      </w:r>
      <w:r w:rsidRPr="00145DC5">
        <w:rPr>
          <w:sz w:val="16"/>
        </w:rPr>
        <w:t>, and it’s very important to get that message out there.</w:t>
      </w:r>
    </w:p>
    <w:p w14:paraId="5C64D421" w14:textId="77777777" w:rsidR="00901FDC" w:rsidRDefault="00901FDC" w:rsidP="00901FDC">
      <w:pPr>
        <w:pStyle w:val="Heading4"/>
      </w:pPr>
      <w:r>
        <w:t xml:space="preserve">There are a </w:t>
      </w:r>
      <w:r w:rsidRPr="00555474">
        <w:rPr>
          <w:u w:val="single"/>
        </w:rPr>
        <w:t>battery</w:t>
      </w:r>
      <w:r>
        <w:t xml:space="preserve"> of legal checks.</w:t>
      </w:r>
    </w:p>
    <w:p w14:paraId="232ADF1D" w14:textId="77777777" w:rsidR="00901FDC" w:rsidRPr="00BF6452" w:rsidRDefault="00901FDC" w:rsidP="00901FDC">
      <w:r w:rsidRPr="00BD01D1">
        <w:rPr>
          <w:rStyle w:val="Style13ptBold"/>
        </w:rPr>
        <w:t>Jackson ’2</w:t>
      </w:r>
      <w:r>
        <w:rPr>
          <w:rStyle w:val="Style13ptBold"/>
        </w:rPr>
        <w:t>5</w:t>
      </w:r>
      <w:r w:rsidRPr="00BD01D1">
        <w:rPr>
          <w:rStyle w:val="Style13ptBold"/>
        </w:rPr>
        <w:t xml:space="preserve"> </w:t>
      </w:r>
      <w:r>
        <w:t>[Mitch; October 2; JD, award-winning trial lawyer, California Litigation Lawyer of the Year; Uncensored Objection; "Trump Can’t Cancel Elections. Your Job Is to Show Up and Vote in the 2026 Midterms," https://substack.com/home/post/p-175134878]</w:t>
      </w:r>
    </w:p>
    <w:p w14:paraId="3EBE2F4E" w14:textId="77777777" w:rsidR="00901FDC" w:rsidRPr="00A66E1B" w:rsidRDefault="00901FDC" w:rsidP="00901FDC">
      <w:pPr>
        <w:rPr>
          <w:sz w:val="16"/>
        </w:rPr>
      </w:pPr>
      <w:r w:rsidRPr="00A66E1B">
        <w:rPr>
          <w:sz w:val="16"/>
        </w:rPr>
        <w:t xml:space="preserve">I’m here to tell you that </w:t>
      </w:r>
      <w:r w:rsidRPr="00FB79C6">
        <w:rPr>
          <w:rStyle w:val="StyleUnderline"/>
          <w:highlight w:val="cyan"/>
        </w:rPr>
        <w:t xml:space="preserve">fear is </w:t>
      </w:r>
      <w:r w:rsidRPr="00FB79C6">
        <w:rPr>
          <w:rStyle w:val="Emphasis"/>
          <w:highlight w:val="cyan"/>
        </w:rPr>
        <w:t>understandable</w:t>
      </w:r>
      <w:r w:rsidRPr="00FB79C6">
        <w:rPr>
          <w:rStyle w:val="StyleUnderline"/>
          <w:highlight w:val="cyan"/>
        </w:rPr>
        <w:t xml:space="preserve">, but </w:t>
      </w:r>
      <w:r w:rsidRPr="00FB79C6">
        <w:rPr>
          <w:rStyle w:val="Emphasis"/>
          <w:highlight w:val="cyan"/>
        </w:rPr>
        <w:t>misplaced</w:t>
      </w:r>
      <w:r w:rsidRPr="00A66E1B">
        <w:rPr>
          <w:sz w:val="16"/>
        </w:rPr>
        <w:t xml:space="preserve">. </w:t>
      </w:r>
      <w:r w:rsidRPr="008D4469">
        <w:rPr>
          <w:rStyle w:val="StyleUnderline"/>
        </w:rPr>
        <w:t xml:space="preserve">The Constitution, history, law, and institutions </w:t>
      </w:r>
      <w:r w:rsidRPr="008D4469">
        <w:rPr>
          <w:rStyle w:val="Emphasis"/>
        </w:rPr>
        <w:t>all</w:t>
      </w:r>
      <w:r w:rsidRPr="008D4469">
        <w:rPr>
          <w:rStyle w:val="StyleUnderline"/>
        </w:rPr>
        <w:t xml:space="preserve"> stand in the </w:t>
      </w:r>
      <w:r w:rsidRPr="008D4469">
        <w:rPr>
          <w:rStyle w:val="Emphasis"/>
        </w:rPr>
        <w:t>way</w:t>
      </w:r>
      <w:r w:rsidRPr="00A66E1B">
        <w:rPr>
          <w:sz w:val="16"/>
        </w:rPr>
        <w:t>. And he knows it. The real battlefield is getting you and your neighbors to the polls in 2026.</w:t>
      </w:r>
    </w:p>
    <w:p w14:paraId="2129A006" w14:textId="77777777" w:rsidR="00901FDC" w:rsidRPr="00A66E1B" w:rsidRDefault="00901FDC" w:rsidP="00901FDC">
      <w:pPr>
        <w:rPr>
          <w:sz w:val="16"/>
        </w:rPr>
      </w:pPr>
      <w:r w:rsidRPr="00A66E1B">
        <w:rPr>
          <w:sz w:val="16"/>
        </w:rPr>
        <w:t>The Sovereign Clock of Democracy</w:t>
      </w:r>
    </w:p>
    <w:p w14:paraId="54ECD41B" w14:textId="77777777" w:rsidR="00901FDC" w:rsidRPr="00A66E1B" w:rsidRDefault="00901FDC" w:rsidP="00901FDC">
      <w:pPr>
        <w:rPr>
          <w:sz w:val="16"/>
        </w:rPr>
      </w:pPr>
      <w:r w:rsidRPr="00716219">
        <w:rPr>
          <w:rStyle w:val="Emphasis"/>
        </w:rPr>
        <w:t>Every term</w:t>
      </w:r>
      <w:r w:rsidRPr="00716219">
        <w:rPr>
          <w:rStyle w:val="StyleUnderline"/>
        </w:rPr>
        <w:t xml:space="preserve"> in American government is </w:t>
      </w:r>
      <w:r w:rsidRPr="00716219">
        <w:rPr>
          <w:rStyle w:val="Emphasis"/>
        </w:rPr>
        <w:t>fixed</w:t>
      </w:r>
      <w:r w:rsidRPr="00716219">
        <w:rPr>
          <w:rStyle w:val="StyleUnderline"/>
        </w:rPr>
        <w:t xml:space="preserve"> by </w:t>
      </w:r>
      <w:r w:rsidRPr="00716219">
        <w:rPr>
          <w:rStyle w:val="Emphasis"/>
        </w:rPr>
        <w:t>law</w:t>
      </w:r>
      <w:r w:rsidRPr="00716219">
        <w:rPr>
          <w:sz w:val="16"/>
        </w:rPr>
        <w:t xml:space="preserve">. Presidents serve four years. Members of the House serve two. Senators serve six (staggered). </w:t>
      </w:r>
      <w:r w:rsidRPr="00716219">
        <w:rPr>
          <w:rStyle w:val="Emphasis"/>
        </w:rPr>
        <w:t>Nothing</w:t>
      </w:r>
      <w:r w:rsidRPr="00716219">
        <w:rPr>
          <w:rStyle w:val="StyleUnderline"/>
        </w:rPr>
        <w:t xml:space="preserve"> in the Constitution gives a </w:t>
      </w:r>
      <w:r w:rsidRPr="00716219">
        <w:rPr>
          <w:rStyle w:val="Emphasis"/>
        </w:rPr>
        <w:t>pres</w:t>
      </w:r>
      <w:r w:rsidRPr="00716219">
        <w:rPr>
          <w:rStyle w:val="StyleUnderline"/>
        </w:rPr>
        <w:t>ident</w:t>
      </w:r>
      <w:r w:rsidRPr="00716219">
        <w:rPr>
          <w:sz w:val="16"/>
        </w:rPr>
        <w:t xml:space="preserve"> the unilateral </w:t>
      </w:r>
      <w:r w:rsidRPr="00716219">
        <w:rPr>
          <w:rStyle w:val="StyleUnderline"/>
        </w:rPr>
        <w:t>power to extend</w:t>
      </w:r>
      <w:r w:rsidRPr="00716219">
        <w:rPr>
          <w:sz w:val="16"/>
        </w:rPr>
        <w:t xml:space="preserve"> those </w:t>
      </w:r>
      <w:r w:rsidRPr="00716219">
        <w:rPr>
          <w:rStyle w:val="StyleUnderline"/>
        </w:rPr>
        <w:t xml:space="preserve">terms or </w:t>
      </w:r>
      <w:r w:rsidRPr="00716219">
        <w:rPr>
          <w:rStyle w:val="Emphasis"/>
        </w:rPr>
        <w:t>suspend</w:t>
      </w:r>
      <w:r w:rsidRPr="00716219">
        <w:rPr>
          <w:rStyle w:val="StyleUnderline"/>
        </w:rPr>
        <w:t xml:space="preserve"> the schedule</w:t>
      </w:r>
      <w:r w:rsidRPr="00716219">
        <w:rPr>
          <w:sz w:val="16"/>
        </w:rPr>
        <w:t>. There is no executive clause that says “if national crisis, the president may delay elections.”</w:t>
      </w:r>
    </w:p>
    <w:p w14:paraId="1C91E60E" w14:textId="77777777" w:rsidR="00901FDC" w:rsidRPr="00A66E1B" w:rsidRDefault="00901FDC" w:rsidP="00901FDC">
      <w:pPr>
        <w:rPr>
          <w:sz w:val="16"/>
        </w:rPr>
      </w:pPr>
      <w:r w:rsidRPr="00957ABB">
        <w:rPr>
          <w:sz w:val="16"/>
        </w:rPr>
        <w:t xml:space="preserve">Congress sets the date for presidential elections by statute. Since 1845, </w:t>
      </w:r>
      <w:r w:rsidRPr="00957ABB">
        <w:rPr>
          <w:rStyle w:val="StyleUnderline"/>
        </w:rPr>
        <w:t xml:space="preserve">we have </w:t>
      </w:r>
      <w:r w:rsidRPr="00957ABB">
        <w:rPr>
          <w:rStyle w:val="Emphasis"/>
        </w:rPr>
        <w:t>held elections</w:t>
      </w:r>
      <w:r w:rsidRPr="00957ABB">
        <w:rPr>
          <w:rStyle w:val="StyleUnderline"/>
        </w:rPr>
        <w:t xml:space="preserve"> on the Tuesday after the first Monday in November</w:t>
      </w:r>
      <w:r w:rsidRPr="00957ABB">
        <w:rPr>
          <w:sz w:val="16"/>
        </w:rPr>
        <w:t xml:space="preserve"> for federal offices, </w:t>
      </w:r>
      <w:r w:rsidRPr="00957ABB">
        <w:rPr>
          <w:rStyle w:val="Emphasis"/>
        </w:rPr>
        <w:t>without</w:t>
      </w:r>
      <w:r w:rsidRPr="00957ABB">
        <w:rPr>
          <w:rStyle w:val="StyleUnderline"/>
        </w:rPr>
        <w:t xml:space="preserve"> interruption</w:t>
      </w:r>
      <w:r w:rsidRPr="00957ABB">
        <w:rPr>
          <w:sz w:val="16"/>
        </w:rPr>
        <w:t xml:space="preserve">, even </w:t>
      </w:r>
      <w:r w:rsidRPr="00957ABB">
        <w:rPr>
          <w:rStyle w:val="StyleUnderline"/>
        </w:rPr>
        <w:t xml:space="preserve">through the </w:t>
      </w:r>
      <w:r w:rsidRPr="00957ABB">
        <w:rPr>
          <w:rStyle w:val="Emphasis"/>
        </w:rPr>
        <w:t>Civil War</w:t>
      </w:r>
      <w:r w:rsidRPr="00957ABB">
        <w:rPr>
          <w:rStyle w:val="StyleUnderline"/>
        </w:rPr>
        <w:t xml:space="preserve">, two </w:t>
      </w:r>
      <w:r w:rsidRPr="00957ABB">
        <w:rPr>
          <w:rStyle w:val="Emphasis"/>
        </w:rPr>
        <w:t>World Wars</w:t>
      </w:r>
      <w:r w:rsidRPr="00957ABB">
        <w:rPr>
          <w:rStyle w:val="StyleUnderline"/>
        </w:rPr>
        <w:t xml:space="preserve">, Korea, </w:t>
      </w:r>
      <w:r w:rsidRPr="00957ABB">
        <w:rPr>
          <w:rStyle w:val="Emphasis"/>
        </w:rPr>
        <w:t>Vietnam</w:t>
      </w:r>
      <w:r w:rsidRPr="00957ABB">
        <w:rPr>
          <w:rStyle w:val="StyleUnderline"/>
        </w:rPr>
        <w:t xml:space="preserve">, the </w:t>
      </w:r>
      <w:r w:rsidRPr="00957ABB">
        <w:rPr>
          <w:rStyle w:val="Emphasis"/>
        </w:rPr>
        <w:t>Gulf War</w:t>
      </w:r>
      <w:r w:rsidRPr="00957ABB">
        <w:rPr>
          <w:rStyle w:val="StyleUnderline"/>
        </w:rPr>
        <w:t xml:space="preserve">, Afghanistan, </w:t>
      </w:r>
      <w:r w:rsidRPr="00957ABB">
        <w:rPr>
          <w:rStyle w:val="Emphasis"/>
        </w:rPr>
        <w:t>Iraq</w:t>
      </w:r>
      <w:r w:rsidRPr="00957ABB">
        <w:rPr>
          <w:rStyle w:val="StyleUnderline"/>
        </w:rPr>
        <w:t xml:space="preserve">, and </w:t>
      </w:r>
      <w:r w:rsidRPr="00957ABB">
        <w:rPr>
          <w:rStyle w:val="Emphasis"/>
        </w:rPr>
        <w:t>every</w:t>
      </w:r>
      <w:r w:rsidRPr="00957ABB">
        <w:rPr>
          <w:rStyle w:val="StyleUnderline"/>
        </w:rPr>
        <w:t xml:space="preserve"> conflict</w:t>
      </w:r>
      <w:r w:rsidRPr="00957ABB">
        <w:rPr>
          <w:sz w:val="16"/>
        </w:rPr>
        <w:t xml:space="preserve"> in between. Canceling or postponing would require rewriting those laws or a constitutional amendment, tasks the president cannot do by decree.</w:t>
      </w:r>
    </w:p>
    <w:p w14:paraId="24335D30" w14:textId="77777777" w:rsidR="00901FDC" w:rsidRPr="00A66E1B" w:rsidRDefault="00901FDC" w:rsidP="00901FDC">
      <w:pPr>
        <w:rPr>
          <w:sz w:val="16"/>
        </w:rPr>
      </w:pPr>
      <w:r w:rsidRPr="00A66E1B">
        <w:rPr>
          <w:sz w:val="16"/>
        </w:rPr>
        <w:t>History of Holding Elections in the Fire</w:t>
      </w:r>
    </w:p>
    <w:p w14:paraId="618AB375" w14:textId="77777777" w:rsidR="00901FDC" w:rsidRPr="00A66E1B" w:rsidRDefault="00901FDC" w:rsidP="00901FDC">
      <w:pPr>
        <w:rPr>
          <w:sz w:val="16"/>
        </w:rPr>
      </w:pPr>
      <w:r w:rsidRPr="00A66E1B">
        <w:rPr>
          <w:sz w:val="16"/>
        </w:rPr>
        <w:t>During our Civil War, President Lincoln ran for re-election in 1864. The nation was torn apart. States under Union control held voting, even soldiers in the field voted via absentee systems. That election went forward. The republic did not pause.</w:t>
      </w:r>
    </w:p>
    <w:p w14:paraId="2113721D" w14:textId="77777777" w:rsidR="00901FDC" w:rsidRPr="00A66E1B" w:rsidRDefault="00901FDC" w:rsidP="00901FDC">
      <w:pPr>
        <w:rPr>
          <w:sz w:val="16"/>
        </w:rPr>
      </w:pPr>
      <w:r w:rsidRPr="00A66E1B">
        <w:rPr>
          <w:sz w:val="16"/>
        </w:rPr>
        <w:t>During World War I and World War II, the United States held federal elections as scheduled. In 1918, right as World War I drew to a close, midterms were held across the country. In 1940 and 1944, presidential elections occurred while the world was engulfed in war. Americans under every kind of pressure still cast their ballots.</w:t>
      </w:r>
    </w:p>
    <w:p w14:paraId="020D7783" w14:textId="77777777" w:rsidR="00901FDC" w:rsidRPr="00A66E1B" w:rsidRDefault="00901FDC" w:rsidP="00901FDC">
      <w:pPr>
        <w:rPr>
          <w:sz w:val="16"/>
        </w:rPr>
      </w:pPr>
      <w:r w:rsidRPr="00A66E1B">
        <w:rPr>
          <w:sz w:val="16"/>
        </w:rPr>
        <w:t>These historical precedents tell you something powerful: democracy does not bow out during external threats. It persists through them.</w:t>
      </w:r>
    </w:p>
    <w:p w14:paraId="59AEA02D" w14:textId="77777777" w:rsidR="00901FDC" w:rsidRPr="00A66E1B" w:rsidRDefault="00901FDC" w:rsidP="00901FDC">
      <w:pPr>
        <w:rPr>
          <w:sz w:val="16"/>
        </w:rPr>
      </w:pPr>
      <w:r w:rsidRPr="00A66E1B">
        <w:rPr>
          <w:sz w:val="16"/>
        </w:rPr>
        <w:t>No “War” Clause to Cancel Democracy</w:t>
      </w:r>
    </w:p>
    <w:p w14:paraId="1B43B20C" w14:textId="77777777" w:rsidR="00901FDC" w:rsidRPr="00A66E1B" w:rsidRDefault="00901FDC" w:rsidP="00901FDC">
      <w:pPr>
        <w:rPr>
          <w:sz w:val="16"/>
        </w:rPr>
      </w:pPr>
      <w:r w:rsidRPr="00A66E1B">
        <w:rPr>
          <w:sz w:val="16"/>
        </w:rPr>
        <w:t xml:space="preserve">Even if Trump declared a war, domestic or international, </w:t>
      </w:r>
      <w:r w:rsidRPr="008D4469">
        <w:rPr>
          <w:rStyle w:val="StyleUnderline"/>
        </w:rPr>
        <w:t>there is no hidden “</w:t>
      </w:r>
      <w:r w:rsidRPr="008D4469">
        <w:rPr>
          <w:rStyle w:val="Emphasis"/>
        </w:rPr>
        <w:t>pause elections</w:t>
      </w:r>
      <w:r w:rsidRPr="008D4469">
        <w:rPr>
          <w:rStyle w:val="StyleUnderline"/>
        </w:rPr>
        <w:t>” clause waiting to be pulled</w:t>
      </w:r>
      <w:r w:rsidRPr="00A66E1B">
        <w:rPr>
          <w:sz w:val="16"/>
        </w:rPr>
        <w:t>. The Constitution vests Congress with the power to declare war. The War Powers Resolution of 1973 obligates the president to notify Congress and limits prolonged hostilities. A president may act militarily, but cannot by fiat override the structure of governance.</w:t>
      </w:r>
    </w:p>
    <w:p w14:paraId="0F123CB8" w14:textId="77777777" w:rsidR="00901FDC" w:rsidRPr="00A66E1B" w:rsidRDefault="00901FDC" w:rsidP="00901FDC">
      <w:pPr>
        <w:rPr>
          <w:sz w:val="16"/>
        </w:rPr>
      </w:pPr>
      <w:r w:rsidRPr="001C5409">
        <w:rPr>
          <w:rStyle w:val="StyleUnderline"/>
        </w:rPr>
        <w:t xml:space="preserve">When presidents have </w:t>
      </w:r>
      <w:r w:rsidRPr="001C5409">
        <w:rPr>
          <w:rStyle w:val="Emphasis"/>
        </w:rPr>
        <w:t>sought</w:t>
      </w:r>
      <w:r w:rsidRPr="001C5409">
        <w:rPr>
          <w:rStyle w:val="StyleUnderline"/>
        </w:rPr>
        <w:t xml:space="preserve"> extraordinary wartime powers, courts have </w:t>
      </w:r>
      <w:r w:rsidRPr="001C5409">
        <w:rPr>
          <w:rStyle w:val="Emphasis"/>
        </w:rPr>
        <w:t>reined</w:t>
      </w:r>
      <w:r w:rsidRPr="001C5409">
        <w:rPr>
          <w:rStyle w:val="StyleUnderline"/>
        </w:rPr>
        <w:t xml:space="preserve"> them in</w:t>
      </w:r>
      <w:r w:rsidRPr="001C5409">
        <w:rPr>
          <w:sz w:val="16"/>
        </w:rPr>
        <w:t xml:space="preserve"> (</w:t>
      </w:r>
      <w:r w:rsidRPr="001C5409">
        <w:rPr>
          <w:rStyle w:val="StyleUnderline"/>
        </w:rPr>
        <w:t>for example</w:t>
      </w:r>
      <w:r w:rsidRPr="001C5409">
        <w:rPr>
          <w:sz w:val="16"/>
        </w:rPr>
        <w:t xml:space="preserve"> in the </w:t>
      </w:r>
      <w:r w:rsidRPr="001C5409">
        <w:rPr>
          <w:rStyle w:val="Emphasis"/>
        </w:rPr>
        <w:t>Youngstown</w:t>
      </w:r>
      <w:r w:rsidRPr="001C5409">
        <w:rPr>
          <w:sz w:val="16"/>
        </w:rPr>
        <w:t xml:space="preserve"> cases). </w:t>
      </w:r>
      <w:r w:rsidRPr="001C5409">
        <w:rPr>
          <w:rStyle w:val="Emphasis"/>
        </w:rPr>
        <w:t>Any attempt</w:t>
      </w:r>
      <w:r w:rsidRPr="001C5409">
        <w:rPr>
          <w:rStyle w:val="StyleUnderline"/>
        </w:rPr>
        <w:t xml:space="preserve"> to claim a sweeping emergency power to </w:t>
      </w:r>
      <w:r w:rsidRPr="001C5409">
        <w:rPr>
          <w:rStyle w:val="Emphasis"/>
        </w:rPr>
        <w:t>halt elections</w:t>
      </w:r>
      <w:r w:rsidRPr="001C5409">
        <w:rPr>
          <w:rStyle w:val="StyleUnderline"/>
        </w:rPr>
        <w:t xml:space="preserve"> would land </w:t>
      </w:r>
      <w:r w:rsidRPr="001C5409">
        <w:rPr>
          <w:rStyle w:val="Emphasis"/>
        </w:rPr>
        <w:t>immediately</w:t>
      </w:r>
      <w:r w:rsidRPr="001C5409">
        <w:rPr>
          <w:rStyle w:val="StyleUnderline"/>
        </w:rPr>
        <w:t xml:space="preserve"> in court</w:t>
      </w:r>
      <w:r w:rsidRPr="001C5409">
        <w:rPr>
          <w:sz w:val="16"/>
        </w:rPr>
        <w:t>.</w:t>
      </w:r>
    </w:p>
    <w:p w14:paraId="49B027D3" w14:textId="77777777" w:rsidR="00901FDC" w:rsidRPr="00A66E1B" w:rsidRDefault="00901FDC" w:rsidP="00901FDC">
      <w:pPr>
        <w:rPr>
          <w:sz w:val="16"/>
        </w:rPr>
      </w:pPr>
      <w:r w:rsidRPr="00A66E1B">
        <w:rPr>
          <w:sz w:val="16"/>
        </w:rPr>
        <w:t>Due Process, Judicial Review, and Habeas Corpus Protections</w:t>
      </w:r>
    </w:p>
    <w:p w14:paraId="05F4A059" w14:textId="77777777" w:rsidR="00901FDC" w:rsidRPr="00A66E1B" w:rsidRDefault="00901FDC" w:rsidP="00901FDC">
      <w:pPr>
        <w:rPr>
          <w:sz w:val="16"/>
        </w:rPr>
      </w:pPr>
      <w:r w:rsidRPr="00A66E1B">
        <w:rPr>
          <w:sz w:val="16"/>
        </w:rPr>
        <w:t>You and I have fundamental rights. You cannot be detained without due process. The Suspension Clause allows suspension of habeas corpus only in “cases of rebellion or invasion when the public safety may require it” and only under congressional authorization. Even then, courts do not surrender oversight.</w:t>
      </w:r>
    </w:p>
    <w:p w14:paraId="14B82FE1" w14:textId="77777777" w:rsidR="00901FDC" w:rsidRPr="00A66E1B" w:rsidRDefault="00901FDC" w:rsidP="00901FDC">
      <w:pPr>
        <w:rPr>
          <w:sz w:val="16"/>
        </w:rPr>
      </w:pPr>
      <w:r w:rsidRPr="00A66E1B">
        <w:rPr>
          <w:rStyle w:val="StyleUnderline"/>
        </w:rPr>
        <w:t xml:space="preserve">If a </w:t>
      </w:r>
      <w:r w:rsidRPr="00C43F63">
        <w:rPr>
          <w:rStyle w:val="Emphasis"/>
        </w:rPr>
        <w:t>pres</w:t>
      </w:r>
      <w:r w:rsidRPr="00A66E1B">
        <w:rPr>
          <w:rStyle w:val="StyleUnderline"/>
        </w:rPr>
        <w:t xml:space="preserve">ident attempted to </w:t>
      </w:r>
      <w:r w:rsidRPr="00FB79C6">
        <w:rPr>
          <w:rStyle w:val="Emphasis"/>
          <w:highlight w:val="cyan"/>
        </w:rPr>
        <w:t>seize</w:t>
      </w:r>
      <w:r w:rsidRPr="00A66E1B">
        <w:rPr>
          <w:rStyle w:val="StyleUnderline"/>
        </w:rPr>
        <w:t xml:space="preserve"> the </w:t>
      </w:r>
      <w:r w:rsidRPr="00957ABB">
        <w:rPr>
          <w:rStyle w:val="Emphasis"/>
        </w:rPr>
        <w:t>mechanism</w:t>
      </w:r>
      <w:r w:rsidRPr="00957ABB">
        <w:rPr>
          <w:rStyle w:val="StyleUnderline"/>
        </w:rPr>
        <w:t xml:space="preserve"> of </w:t>
      </w:r>
      <w:r w:rsidRPr="00FB79C6">
        <w:rPr>
          <w:rStyle w:val="Emphasis"/>
          <w:highlight w:val="cyan"/>
        </w:rPr>
        <w:t>elections</w:t>
      </w:r>
      <w:r w:rsidRPr="00A66E1B">
        <w:rPr>
          <w:sz w:val="16"/>
        </w:rPr>
        <w:t xml:space="preserve">, </w:t>
      </w:r>
      <w:r w:rsidRPr="00A66E1B">
        <w:rPr>
          <w:rStyle w:val="StyleUnderline"/>
        </w:rPr>
        <w:t xml:space="preserve">that would </w:t>
      </w:r>
      <w:r w:rsidRPr="00FB79C6">
        <w:rPr>
          <w:rStyle w:val="StyleUnderline"/>
          <w:highlight w:val="cyan"/>
        </w:rPr>
        <w:t xml:space="preserve">provoke </w:t>
      </w:r>
      <w:r w:rsidRPr="00FB79C6">
        <w:rPr>
          <w:rStyle w:val="Emphasis"/>
          <w:highlight w:val="cyan"/>
        </w:rPr>
        <w:t>immediate</w:t>
      </w:r>
      <w:r w:rsidRPr="00A66E1B">
        <w:rPr>
          <w:sz w:val="16"/>
        </w:rPr>
        <w:t xml:space="preserve"> constitutional </w:t>
      </w:r>
      <w:r w:rsidRPr="00FB79C6">
        <w:rPr>
          <w:rStyle w:val="Emphasis"/>
          <w:highlight w:val="cyan"/>
        </w:rPr>
        <w:t>litigation</w:t>
      </w:r>
      <w:r w:rsidRPr="00A66E1B">
        <w:rPr>
          <w:sz w:val="16"/>
        </w:rPr>
        <w:t xml:space="preserve">. Judges would issue injunctions. State attorneys general would sign on. </w:t>
      </w:r>
      <w:r w:rsidRPr="00A66E1B">
        <w:rPr>
          <w:rStyle w:val="StyleUnderline"/>
        </w:rPr>
        <w:t xml:space="preserve">The judiciary would </w:t>
      </w:r>
      <w:r w:rsidRPr="00A66E1B">
        <w:rPr>
          <w:rStyle w:val="Emphasis"/>
        </w:rPr>
        <w:t>act</w:t>
      </w:r>
      <w:r w:rsidRPr="00A66E1B">
        <w:rPr>
          <w:sz w:val="16"/>
        </w:rPr>
        <w:t>. The federal court system is not inert.</w:t>
      </w:r>
    </w:p>
    <w:p w14:paraId="79119164" w14:textId="77777777" w:rsidR="00901FDC" w:rsidRPr="00A66E1B" w:rsidRDefault="00901FDC" w:rsidP="00901FDC">
      <w:pPr>
        <w:rPr>
          <w:sz w:val="16"/>
        </w:rPr>
      </w:pPr>
      <w:r w:rsidRPr="00A66E1B">
        <w:rPr>
          <w:sz w:val="16"/>
        </w:rPr>
        <w:t>State Control Over Elections</w:t>
      </w:r>
    </w:p>
    <w:p w14:paraId="3203B48C" w14:textId="77777777" w:rsidR="00901FDC" w:rsidRPr="00A66E1B" w:rsidRDefault="00901FDC" w:rsidP="00901FDC">
      <w:pPr>
        <w:rPr>
          <w:sz w:val="16"/>
        </w:rPr>
      </w:pPr>
      <w:r w:rsidRPr="00A66E1B">
        <w:rPr>
          <w:rStyle w:val="StyleUnderline"/>
        </w:rPr>
        <w:t xml:space="preserve">The machinery of elections such as </w:t>
      </w:r>
      <w:r w:rsidRPr="00FB79C6">
        <w:rPr>
          <w:rStyle w:val="Emphasis"/>
          <w:highlight w:val="cyan"/>
        </w:rPr>
        <w:t>ballots</w:t>
      </w:r>
      <w:r w:rsidRPr="00A66E1B">
        <w:rPr>
          <w:rStyle w:val="StyleUnderline"/>
        </w:rPr>
        <w:t xml:space="preserve">, </w:t>
      </w:r>
      <w:r w:rsidRPr="00FB79C6">
        <w:rPr>
          <w:rStyle w:val="Emphasis"/>
          <w:highlight w:val="cyan"/>
        </w:rPr>
        <w:t>polling</w:t>
      </w:r>
      <w:r w:rsidRPr="00A66E1B">
        <w:rPr>
          <w:rStyle w:val="StyleUnderline"/>
        </w:rPr>
        <w:t xml:space="preserve"> places, and </w:t>
      </w:r>
      <w:r w:rsidRPr="00FB79C6">
        <w:rPr>
          <w:rStyle w:val="Emphasis"/>
          <w:highlight w:val="cyan"/>
        </w:rPr>
        <w:t>local registration</w:t>
      </w:r>
      <w:r w:rsidRPr="00A66E1B">
        <w:rPr>
          <w:rStyle w:val="StyleUnderline"/>
        </w:rPr>
        <w:t xml:space="preserve">, is </w:t>
      </w:r>
      <w:r w:rsidRPr="00FB79C6">
        <w:rPr>
          <w:rStyle w:val="StyleUnderline"/>
          <w:highlight w:val="cyan"/>
        </w:rPr>
        <w:t xml:space="preserve">controlled by </w:t>
      </w:r>
      <w:r w:rsidRPr="00FB79C6">
        <w:rPr>
          <w:rStyle w:val="Emphasis"/>
          <w:highlight w:val="cyan"/>
        </w:rPr>
        <w:t>states</w:t>
      </w:r>
      <w:r w:rsidRPr="00FB79C6">
        <w:rPr>
          <w:rStyle w:val="StyleUnderline"/>
          <w:highlight w:val="cyan"/>
        </w:rPr>
        <w:t xml:space="preserve"> and </w:t>
      </w:r>
      <w:r w:rsidRPr="00FB79C6">
        <w:rPr>
          <w:rStyle w:val="Emphasis"/>
          <w:highlight w:val="cyan"/>
        </w:rPr>
        <w:t>local jurisdictions</w:t>
      </w:r>
      <w:r w:rsidRPr="00A66E1B">
        <w:rPr>
          <w:sz w:val="16"/>
        </w:rPr>
        <w:t xml:space="preserve">. </w:t>
      </w:r>
      <w:r w:rsidRPr="00A66E1B">
        <w:rPr>
          <w:rStyle w:val="StyleUnderline"/>
        </w:rPr>
        <w:t xml:space="preserve">The </w:t>
      </w:r>
      <w:r w:rsidRPr="00FB79C6">
        <w:rPr>
          <w:rStyle w:val="Emphasis"/>
          <w:highlight w:val="cyan"/>
        </w:rPr>
        <w:t>pres</w:t>
      </w:r>
      <w:r w:rsidRPr="00A66E1B">
        <w:rPr>
          <w:rStyle w:val="StyleUnderline"/>
        </w:rPr>
        <w:t xml:space="preserve">ident </w:t>
      </w:r>
      <w:r w:rsidRPr="00FB79C6">
        <w:rPr>
          <w:rStyle w:val="StyleUnderline"/>
          <w:highlight w:val="cyan"/>
        </w:rPr>
        <w:t>cannot</w:t>
      </w:r>
      <w:r w:rsidRPr="00A66E1B">
        <w:rPr>
          <w:rStyle w:val="StyleUnderline"/>
        </w:rPr>
        <w:t xml:space="preserve"> simply </w:t>
      </w:r>
      <w:r w:rsidRPr="00FB79C6">
        <w:rPr>
          <w:rStyle w:val="Emphasis"/>
          <w:highlight w:val="cyan"/>
        </w:rPr>
        <w:t>commandeer</w:t>
      </w:r>
      <w:r w:rsidRPr="00A66E1B">
        <w:rPr>
          <w:rStyle w:val="StyleUnderline"/>
        </w:rPr>
        <w:t xml:space="preserve"> secretaries of state and </w:t>
      </w:r>
      <w:r w:rsidRPr="00FB79C6">
        <w:rPr>
          <w:rStyle w:val="StyleUnderline"/>
          <w:highlight w:val="cyan"/>
        </w:rPr>
        <w:t xml:space="preserve">county election boards across </w:t>
      </w:r>
      <w:r w:rsidRPr="00FB79C6">
        <w:rPr>
          <w:rStyle w:val="Emphasis"/>
          <w:highlight w:val="cyan"/>
        </w:rPr>
        <w:t>50 states</w:t>
      </w:r>
      <w:r w:rsidRPr="00A66E1B">
        <w:rPr>
          <w:rStyle w:val="StyleUnderline"/>
        </w:rPr>
        <w:t xml:space="preserve"> and </w:t>
      </w:r>
      <w:r w:rsidRPr="00A66E1B">
        <w:rPr>
          <w:rStyle w:val="Emphasis"/>
        </w:rPr>
        <w:t>hundreds</w:t>
      </w:r>
      <w:r w:rsidRPr="00A66E1B">
        <w:rPr>
          <w:rStyle w:val="StyleUnderline"/>
        </w:rPr>
        <w:t xml:space="preserve"> of </w:t>
      </w:r>
      <w:r w:rsidRPr="00A66E1B">
        <w:rPr>
          <w:rStyle w:val="Emphasis"/>
        </w:rPr>
        <w:t>counties</w:t>
      </w:r>
      <w:r w:rsidRPr="00A66E1B">
        <w:rPr>
          <w:rStyle w:val="StyleUnderline"/>
        </w:rPr>
        <w:t xml:space="preserve"> without triggering </w:t>
      </w:r>
      <w:r w:rsidRPr="00A66E1B">
        <w:rPr>
          <w:rStyle w:val="Emphasis"/>
        </w:rPr>
        <w:t>rebellion</w:t>
      </w:r>
      <w:r w:rsidRPr="00A66E1B">
        <w:rPr>
          <w:sz w:val="16"/>
        </w:rPr>
        <w:t xml:space="preserve"> among local officials. Many </w:t>
      </w:r>
      <w:r w:rsidRPr="00A66E1B">
        <w:rPr>
          <w:rStyle w:val="StyleUnderline"/>
        </w:rPr>
        <w:t xml:space="preserve">states would </w:t>
      </w:r>
      <w:r w:rsidRPr="00A66E1B">
        <w:rPr>
          <w:rStyle w:val="Emphasis"/>
        </w:rPr>
        <w:t>refuse</w:t>
      </w:r>
      <w:r w:rsidRPr="00A66E1B">
        <w:rPr>
          <w:sz w:val="16"/>
        </w:rPr>
        <w:t xml:space="preserve">. Lawsuits would fly. The </w:t>
      </w:r>
      <w:r w:rsidRPr="00FB79C6">
        <w:rPr>
          <w:rStyle w:val="Emphasis"/>
          <w:highlight w:val="cyan"/>
        </w:rPr>
        <w:t>logistical</w:t>
      </w:r>
      <w:r w:rsidRPr="00FB79C6">
        <w:rPr>
          <w:rStyle w:val="StyleUnderline"/>
          <w:highlight w:val="cyan"/>
        </w:rPr>
        <w:t xml:space="preserve"> and </w:t>
      </w:r>
      <w:r w:rsidRPr="00FB79C6">
        <w:rPr>
          <w:rStyle w:val="Emphasis"/>
          <w:highlight w:val="cyan"/>
        </w:rPr>
        <w:t>institutional resistance</w:t>
      </w:r>
      <w:r w:rsidRPr="001C5409">
        <w:rPr>
          <w:rStyle w:val="StyleUnderline"/>
        </w:rPr>
        <w:t xml:space="preserve"> would be </w:t>
      </w:r>
      <w:r w:rsidRPr="00FB79C6">
        <w:rPr>
          <w:rStyle w:val="Emphasis"/>
          <w:highlight w:val="cyan"/>
        </w:rPr>
        <w:t>enormous</w:t>
      </w:r>
      <w:r w:rsidRPr="00A66E1B">
        <w:rPr>
          <w:sz w:val="16"/>
        </w:rPr>
        <w:t>.</w:t>
      </w:r>
    </w:p>
    <w:p w14:paraId="53322537" w14:textId="77777777" w:rsidR="00901FDC" w:rsidRPr="00A66E1B" w:rsidRDefault="00901FDC" w:rsidP="00901FDC">
      <w:pPr>
        <w:rPr>
          <w:sz w:val="16"/>
        </w:rPr>
      </w:pPr>
      <w:r w:rsidRPr="00A66E1B">
        <w:rPr>
          <w:rStyle w:val="StyleUnderline"/>
        </w:rPr>
        <w:t xml:space="preserve">In 2025, when Trump signed an </w:t>
      </w:r>
      <w:r w:rsidRPr="00A66E1B">
        <w:rPr>
          <w:rStyle w:val="Emphasis"/>
        </w:rPr>
        <w:t>ex</w:t>
      </w:r>
      <w:r w:rsidRPr="00A66E1B">
        <w:rPr>
          <w:rStyle w:val="StyleUnderline"/>
        </w:rPr>
        <w:t xml:space="preserve">ecutive </w:t>
      </w:r>
      <w:r w:rsidRPr="00A66E1B">
        <w:rPr>
          <w:rStyle w:val="Emphasis"/>
        </w:rPr>
        <w:t>o</w:t>
      </w:r>
      <w:r w:rsidRPr="00A66E1B">
        <w:rPr>
          <w:rStyle w:val="StyleUnderline"/>
        </w:rPr>
        <w:t xml:space="preserve">rder seeking to </w:t>
      </w:r>
      <w:r w:rsidRPr="00A66E1B">
        <w:rPr>
          <w:rStyle w:val="Emphasis"/>
        </w:rPr>
        <w:t>reshape</w:t>
      </w:r>
      <w:r w:rsidRPr="00A66E1B">
        <w:rPr>
          <w:rStyle w:val="StyleUnderline"/>
        </w:rPr>
        <w:t xml:space="preserve"> election rules</w:t>
      </w:r>
      <w:r w:rsidRPr="00A66E1B">
        <w:rPr>
          <w:sz w:val="16"/>
        </w:rPr>
        <w:t xml:space="preserve"> (for example proof of citizenship for registration, restricting mailed ballots), state attorneys general and courts challenged it. </w:t>
      </w:r>
      <w:r w:rsidRPr="00A66E1B">
        <w:rPr>
          <w:rStyle w:val="StyleUnderline"/>
        </w:rPr>
        <w:t xml:space="preserve">A federal judge </w:t>
      </w:r>
      <w:r w:rsidRPr="00A66E1B">
        <w:rPr>
          <w:rStyle w:val="Emphasis"/>
        </w:rPr>
        <w:t>blocked</w:t>
      </w:r>
      <w:r w:rsidRPr="00A66E1B">
        <w:rPr>
          <w:rStyle w:val="StyleUnderline"/>
        </w:rPr>
        <w:t xml:space="preserve"> key portions</w:t>
      </w:r>
      <w:r w:rsidRPr="00A66E1B">
        <w:rPr>
          <w:sz w:val="16"/>
        </w:rPr>
        <w:t xml:space="preserve">, saying the Constitution does not grant the president power to change states’ election procedures unilaterally. </w:t>
      </w:r>
      <w:r w:rsidRPr="00A66E1B">
        <w:rPr>
          <w:rStyle w:val="StyleUnderline"/>
        </w:rPr>
        <w:t>This</w:t>
      </w:r>
      <w:r w:rsidRPr="00A66E1B">
        <w:rPr>
          <w:sz w:val="16"/>
        </w:rPr>
        <w:t xml:space="preserve"> real </w:t>
      </w:r>
      <w:r w:rsidRPr="00A66E1B">
        <w:rPr>
          <w:rStyle w:val="StyleUnderline"/>
        </w:rPr>
        <w:t xml:space="preserve">pushback shows the system </w:t>
      </w:r>
      <w:r w:rsidRPr="00A66E1B">
        <w:rPr>
          <w:rStyle w:val="Emphasis"/>
        </w:rPr>
        <w:t>still works</w:t>
      </w:r>
      <w:r w:rsidRPr="00A66E1B">
        <w:rPr>
          <w:sz w:val="16"/>
        </w:rPr>
        <w:t>.</w:t>
      </w:r>
    </w:p>
    <w:p w14:paraId="45CA9E53" w14:textId="77777777" w:rsidR="00901FDC" w:rsidRPr="00A66E1B" w:rsidRDefault="00901FDC" w:rsidP="00901FDC">
      <w:pPr>
        <w:rPr>
          <w:sz w:val="16"/>
        </w:rPr>
      </w:pPr>
      <w:r w:rsidRPr="00A66E1B">
        <w:rPr>
          <w:sz w:val="16"/>
        </w:rPr>
        <w:t>Congress, Checks, and the Separation of Powers</w:t>
      </w:r>
    </w:p>
    <w:p w14:paraId="0928ACD9" w14:textId="77777777" w:rsidR="00901FDC" w:rsidRPr="00A66E1B" w:rsidRDefault="00901FDC" w:rsidP="00901FDC">
      <w:pPr>
        <w:rPr>
          <w:sz w:val="16"/>
        </w:rPr>
      </w:pPr>
      <w:r w:rsidRPr="00FB79C6">
        <w:rPr>
          <w:rStyle w:val="StyleUnderline"/>
          <w:highlight w:val="cyan"/>
        </w:rPr>
        <w:t xml:space="preserve">Congress has </w:t>
      </w:r>
      <w:r w:rsidRPr="00FB79C6">
        <w:rPr>
          <w:rStyle w:val="Emphasis"/>
          <w:highlight w:val="cyan"/>
        </w:rPr>
        <w:t>tools</w:t>
      </w:r>
      <w:r w:rsidRPr="00A66E1B">
        <w:rPr>
          <w:rStyle w:val="StyleUnderline"/>
        </w:rPr>
        <w:t xml:space="preserve"> to restrain presidential overreach: </w:t>
      </w:r>
      <w:r w:rsidRPr="00A66E1B">
        <w:rPr>
          <w:rStyle w:val="Emphasis"/>
        </w:rPr>
        <w:t>oversight</w:t>
      </w:r>
      <w:r w:rsidRPr="00A66E1B">
        <w:rPr>
          <w:rStyle w:val="StyleUnderline"/>
        </w:rPr>
        <w:t xml:space="preserve">, </w:t>
      </w:r>
      <w:r w:rsidRPr="00A66E1B">
        <w:rPr>
          <w:rStyle w:val="Emphasis"/>
        </w:rPr>
        <w:t>appropriations</w:t>
      </w:r>
      <w:r w:rsidRPr="00A66E1B">
        <w:rPr>
          <w:sz w:val="16"/>
        </w:rPr>
        <w:t xml:space="preserve">, legislative authority, </w:t>
      </w:r>
      <w:r w:rsidRPr="00A66E1B">
        <w:rPr>
          <w:rStyle w:val="StyleUnderline"/>
        </w:rPr>
        <w:t xml:space="preserve">and the power to </w:t>
      </w:r>
      <w:r w:rsidRPr="00A66E1B">
        <w:rPr>
          <w:rStyle w:val="Emphasis"/>
        </w:rPr>
        <w:t>sue</w:t>
      </w:r>
      <w:r w:rsidRPr="00A66E1B">
        <w:rPr>
          <w:sz w:val="16"/>
        </w:rPr>
        <w:t xml:space="preserve"> or codify limits. </w:t>
      </w:r>
      <w:r w:rsidRPr="00A66E1B">
        <w:rPr>
          <w:rStyle w:val="StyleUnderline"/>
        </w:rPr>
        <w:t xml:space="preserve">If a president sought to delay elections, </w:t>
      </w:r>
      <w:r w:rsidRPr="00FB79C6">
        <w:rPr>
          <w:rStyle w:val="Emphasis"/>
          <w:highlight w:val="cyan"/>
        </w:rPr>
        <w:t>Congress</w:t>
      </w:r>
      <w:r w:rsidRPr="00A66E1B">
        <w:rPr>
          <w:rStyle w:val="StyleUnderline"/>
        </w:rPr>
        <w:t xml:space="preserve"> could </w:t>
      </w:r>
      <w:r w:rsidRPr="00FB79C6">
        <w:rPr>
          <w:rStyle w:val="Emphasis"/>
          <w:highlight w:val="cyan"/>
        </w:rPr>
        <w:t>block</w:t>
      </w:r>
      <w:r w:rsidRPr="00FB79C6">
        <w:rPr>
          <w:rStyle w:val="StyleUnderline"/>
          <w:highlight w:val="cyan"/>
        </w:rPr>
        <w:t xml:space="preserve"> the move</w:t>
      </w:r>
      <w:r w:rsidRPr="00A66E1B">
        <w:rPr>
          <w:rStyle w:val="StyleUnderline"/>
        </w:rPr>
        <w:t xml:space="preserve">, sue, </w:t>
      </w:r>
      <w:r w:rsidRPr="00FB79C6">
        <w:rPr>
          <w:rStyle w:val="StyleUnderline"/>
          <w:highlight w:val="cyan"/>
        </w:rPr>
        <w:t xml:space="preserve">or </w:t>
      </w:r>
      <w:r w:rsidRPr="00FB79C6">
        <w:rPr>
          <w:rStyle w:val="Emphasis"/>
          <w:highlight w:val="cyan"/>
        </w:rPr>
        <w:t>refuse</w:t>
      </w:r>
      <w:r w:rsidRPr="00FB79C6">
        <w:rPr>
          <w:rStyle w:val="StyleUnderline"/>
          <w:highlight w:val="cyan"/>
        </w:rPr>
        <w:t xml:space="preserve"> to </w:t>
      </w:r>
      <w:r w:rsidRPr="00FB79C6">
        <w:rPr>
          <w:rStyle w:val="Emphasis"/>
          <w:highlight w:val="cyan"/>
        </w:rPr>
        <w:t>fund it</w:t>
      </w:r>
      <w:r w:rsidRPr="00FB79C6">
        <w:rPr>
          <w:sz w:val="16"/>
          <w:highlight w:val="cyan"/>
        </w:rPr>
        <w:t>.</w:t>
      </w:r>
    </w:p>
    <w:p w14:paraId="787BBA60" w14:textId="77777777" w:rsidR="00901FDC" w:rsidRPr="00A66E1B" w:rsidRDefault="00901FDC" w:rsidP="00901FDC">
      <w:pPr>
        <w:rPr>
          <w:sz w:val="16"/>
        </w:rPr>
      </w:pPr>
      <w:r w:rsidRPr="00A66E1B">
        <w:rPr>
          <w:rStyle w:val="StyleUnderline"/>
        </w:rPr>
        <w:t xml:space="preserve">Even if some in Congress were complicit, </w:t>
      </w:r>
      <w:r w:rsidRPr="00A66E1B">
        <w:rPr>
          <w:rStyle w:val="Emphasis"/>
        </w:rPr>
        <w:t>courts</w:t>
      </w:r>
      <w:r w:rsidRPr="00A66E1B">
        <w:rPr>
          <w:rStyle w:val="StyleUnderline"/>
        </w:rPr>
        <w:t xml:space="preserve"> and </w:t>
      </w:r>
      <w:r w:rsidRPr="00A66E1B">
        <w:rPr>
          <w:rStyle w:val="Emphasis"/>
        </w:rPr>
        <w:t>state-level officials</w:t>
      </w:r>
      <w:r w:rsidRPr="00A66E1B">
        <w:rPr>
          <w:rStyle w:val="StyleUnderline"/>
        </w:rPr>
        <w:t xml:space="preserve"> can act</w:t>
      </w:r>
      <w:r w:rsidRPr="00A66E1B">
        <w:rPr>
          <w:sz w:val="16"/>
        </w:rPr>
        <w:t>. Power is distributed. It is not concentrated in one man.</w:t>
      </w:r>
    </w:p>
    <w:p w14:paraId="3DA9E1E5" w14:textId="77777777" w:rsidR="00901FDC" w:rsidRDefault="00901FDC" w:rsidP="00901FDC">
      <w:pPr>
        <w:rPr>
          <w:sz w:val="16"/>
        </w:rPr>
      </w:pPr>
      <w:r w:rsidRPr="00A66E1B">
        <w:rPr>
          <w:sz w:val="16"/>
        </w:rPr>
        <w:t xml:space="preserve">The bottom line is if Trump ever tried to delay elections, </w:t>
      </w:r>
      <w:r w:rsidRPr="00A66E1B">
        <w:rPr>
          <w:rStyle w:val="Emphasis"/>
        </w:rPr>
        <w:t>Congress</w:t>
      </w:r>
      <w:r w:rsidRPr="00A66E1B">
        <w:rPr>
          <w:rStyle w:val="StyleUnderline"/>
        </w:rPr>
        <w:t xml:space="preserve"> could stop him with a simple </w:t>
      </w:r>
      <w:r w:rsidRPr="00A66E1B">
        <w:rPr>
          <w:rStyle w:val="Emphasis"/>
        </w:rPr>
        <w:t>majority vote</w:t>
      </w:r>
      <w:r w:rsidRPr="00A66E1B">
        <w:rPr>
          <w:rStyle w:val="StyleUnderline"/>
        </w:rPr>
        <w:t xml:space="preserve">, </w:t>
      </w:r>
      <w:r w:rsidRPr="00A66E1B">
        <w:rPr>
          <w:rStyle w:val="Emphasis"/>
        </w:rPr>
        <w:t>courts</w:t>
      </w:r>
      <w:r w:rsidRPr="00A66E1B">
        <w:rPr>
          <w:rStyle w:val="StyleUnderline"/>
        </w:rPr>
        <w:t xml:space="preserve"> and </w:t>
      </w:r>
      <w:r w:rsidRPr="00A66E1B">
        <w:rPr>
          <w:rStyle w:val="Emphasis"/>
        </w:rPr>
        <w:t>states</w:t>
      </w:r>
      <w:r w:rsidRPr="00A66E1B">
        <w:rPr>
          <w:rStyle w:val="StyleUnderline"/>
        </w:rPr>
        <w:t xml:space="preserve"> would step in </w:t>
      </w:r>
      <w:r w:rsidRPr="00A66E1B">
        <w:rPr>
          <w:rStyle w:val="Emphasis"/>
        </w:rPr>
        <w:t>immediately</w:t>
      </w:r>
      <w:r w:rsidRPr="00A66E1B">
        <w:rPr>
          <w:rStyle w:val="StyleUnderline"/>
        </w:rPr>
        <w:t xml:space="preserve">, and </w:t>
      </w:r>
      <w:r w:rsidRPr="00A66E1B">
        <w:rPr>
          <w:rStyle w:val="Emphasis"/>
        </w:rPr>
        <w:t>no pres</w:t>
      </w:r>
      <w:r w:rsidRPr="00A66E1B">
        <w:rPr>
          <w:rStyle w:val="StyleUnderline"/>
        </w:rPr>
        <w:t xml:space="preserve">ident has the legal power to override those </w:t>
      </w:r>
      <w:r w:rsidRPr="00A66E1B">
        <w:rPr>
          <w:rStyle w:val="Emphasis"/>
        </w:rPr>
        <w:t>safeguards</w:t>
      </w:r>
      <w:r w:rsidRPr="00A66E1B">
        <w:rPr>
          <w:sz w:val="16"/>
        </w:rPr>
        <w:t>.</w:t>
      </w:r>
    </w:p>
    <w:p w14:paraId="394BF31F" w14:textId="77777777" w:rsidR="00901FDC" w:rsidRDefault="00901FDC" w:rsidP="00901FDC">
      <w:pPr>
        <w:pStyle w:val="Heading3"/>
      </w:pPr>
      <w:r>
        <w:t>Link---2NC</w:t>
      </w:r>
    </w:p>
    <w:p w14:paraId="31BAB970" w14:textId="77777777" w:rsidR="00901FDC" w:rsidRDefault="00901FDC" w:rsidP="00901FDC">
      <w:pPr>
        <w:pStyle w:val="Heading4"/>
      </w:pPr>
      <w:r>
        <w:t xml:space="preserve">The plan </w:t>
      </w:r>
      <w:r w:rsidRPr="00CC16CC">
        <w:t>flips the midterms</w:t>
      </w:r>
      <w:r>
        <w:t>. AND care about rbanktipcy</w:t>
      </w:r>
    </w:p>
    <w:p w14:paraId="6368DAF9" w14:textId="77777777" w:rsidR="00901FDC" w:rsidRDefault="00901FDC" w:rsidP="00901FDC">
      <w:pPr>
        <w:pStyle w:val="Heading4"/>
      </w:pPr>
      <w:r>
        <w:t xml:space="preserve">1. </w:t>
      </w:r>
      <w:r>
        <w:rPr>
          <w:u w:val="single"/>
        </w:rPr>
        <w:t>Working-class appeal</w:t>
      </w:r>
      <w:r>
        <w:t xml:space="preserve">. Predistributive policies </w:t>
      </w:r>
      <w:r w:rsidRPr="00C84F94">
        <w:rPr>
          <w:u w:val="single"/>
        </w:rPr>
        <w:t>steal</w:t>
      </w:r>
      <w:r>
        <w:t xml:space="preserve"> the Democrats’ </w:t>
      </w:r>
      <w:r w:rsidRPr="00C84F94">
        <w:rPr>
          <w:u w:val="single"/>
        </w:rPr>
        <w:t>signature issue</w:t>
      </w:r>
      <w:r>
        <w:t xml:space="preserve"> and are </w:t>
      </w:r>
      <w:r w:rsidRPr="00875F6E">
        <w:rPr>
          <w:u w:val="single"/>
        </w:rPr>
        <w:t>so salient</w:t>
      </w:r>
      <w:r>
        <w:t xml:space="preserve"> they can flip even </w:t>
      </w:r>
      <w:r w:rsidRPr="000D469B">
        <w:rPr>
          <w:u w:val="single"/>
        </w:rPr>
        <w:t>committed partisans</w:t>
      </w:r>
      <w:r>
        <w:t xml:space="preserve">. That enables the GOP to </w:t>
      </w:r>
      <w:r w:rsidRPr="00C84F94">
        <w:rPr>
          <w:u w:val="single"/>
        </w:rPr>
        <w:t>rebrand itself</w:t>
      </w:r>
      <w:r>
        <w:t xml:space="preserve"> as pro-worker, poaching working-class independents in </w:t>
      </w:r>
      <w:r w:rsidRPr="00C84F94">
        <w:rPr>
          <w:u w:val="single"/>
        </w:rPr>
        <w:t>swing districts</w:t>
      </w:r>
      <w:r>
        <w:t>. That’s Abbott.</w:t>
      </w:r>
    </w:p>
    <w:p w14:paraId="48A561C4" w14:textId="77777777" w:rsidR="00901FDC" w:rsidRDefault="00901FDC" w:rsidP="00901FDC">
      <w:r>
        <w:t>&lt;&lt;1NC Abbott&gt;&gt;</w:t>
      </w:r>
    </w:p>
    <w:p w14:paraId="0BA477D8" w14:textId="77777777" w:rsidR="00901FDC" w:rsidRPr="00FD1AE1" w:rsidRDefault="00901FDC" w:rsidP="00901FDC">
      <w:pPr>
        <w:rPr>
          <w:sz w:val="14"/>
          <w:szCs w:val="20"/>
        </w:rPr>
      </w:pPr>
      <w:r w:rsidRPr="00FD1AE1">
        <w:rPr>
          <w:sz w:val="14"/>
          <w:szCs w:val="20"/>
        </w:rPr>
        <w:t xml:space="preserve">The results in the previous section suggest that Democrats have an opportunity to reach more working-class voters through progressive economic appeals. At the same time, while working-class Americans are more conservative than middle- and upper-class Americans on cultural and social issues, they are no more so than in the past when Democrats garnered large majorities of working-class voters. And working-class voters have only become more progressive on many of these issues, not less. </w:t>
      </w:r>
      <w:r w:rsidRPr="00FD1AE1">
        <w:rPr>
          <w:rStyle w:val="StyleUnderline"/>
          <w:sz w:val="20"/>
          <w:szCs w:val="20"/>
        </w:rPr>
        <w:t xml:space="preserve">On economics, </w:t>
      </w:r>
      <w:r w:rsidRPr="00FD1AE1">
        <w:rPr>
          <w:rStyle w:val="Emphasis"/>
          <w:sz w:val="20"/>
          <w:szCs w:val="20"/>
          <w:highlight w:val="lightGray"/>
        </w:rPr>
        <w:t>predistributive</w:t>
      </w:r>
      <w:r w:rsidRPr="00FD1AE1">
        <w:rPr>
          <w:rStyle w:val="StyleUnderline"/>
          <w:sz w:val="20"/>
          <w:szCs w:val="20"/>
          <w:highlight w:val="lightGray"/>
        </w:rPr>
        <w:t xml:space="preserve"> policies</w:t>
      </w:r>
      <w:r w:rsidRPr="00FD1AE1">
        <w:rPr>
          <w:sz w:val="14"/>
          <w:szCs w:val="20"/>
        </w:rPr>
        <w:t xml:space="preserve"> (</w:t>
      </w:r>
      <w:r w:rsidRPr="00FD1AE1">
        <w:rPr>
          <w:rStyle w:val="StyleUnderline"/>
          <w:sz w:val="20"/>
          <w:szCs w:val="20"/>
        </w:rPr>
        <w:t>like</w:t>
      </w:r>
      <w:r w:rsidRPr="00FD1AE1">
        <w:rPr>
          <w:sz w:val="14"/>
          <w:szCs w:val="20"/>
        </w:rPr>
        <w:t xml:space="preserve"> raising the minimum wage, </w:t>
      </w:r>
      <w:r w:rsidRPr="00FD1AE1">
        <w:rPr>
          <w:rStyle w:val="StyleUnderline"/>
          <w:sz w:val="20"/>
          <w:szCs w:val="20"/>
        </w:rPr>
        <w:t>policies to</w:t>
      </w:r>
      <w:r w:rsidRPr="00FD1AE1">
        <w:rPr>
          <w:sz w:val="14"/>
          <w:szCs w:val="20"/>
        </w:rPr>
        <w:t xml:space="preserve"> protect and </w:t>
      </w:r>
      <w:r w:rsidRPr="00FD1AE1">
        <w:rPr>
          <w:rStyle w:val="StyleUnderline"/>
          <w:sz w:val="20"/>
          <w:szCs w:val="20"/>
        </w:rPr>
        <w:t xml:space="preserve">expand </w:t>
      </w:r>
      <w:r w:rsidRPr="00FD1AE1">
        <w:rPr>
          <w:rStyle w:val="StyleUnderline"/>
          <w:sz w:val="20"/>
          <w:szCs w:val="20"/>
          <w:highlight w:val="lightGray"/>
        </w:rPr>
        <w:t xml:space="preserve">access to </w:t>
      </w:r>
      <w:r w:rsidRPr="00FD1AE1">
        <w:rPr>
          <w:rStyle w:val="Emphasis"/>
          <w:sz w:val="20"/>
          <w:szCs w:val="20"/>
          <w:highlight w:val="lightGray"/>
        </w:rPr>
        <w:t>good jobs</w:t>
      </w:r>
      <w:r w:rsidRPr="00FD1AE1">
        <w:rPr>
          <w:rStyle w:val="StyleUnderline"/>
          <w:sz w:val="20"/>
          <w:szCs w:val="20"/>
        </w:rPr>
        <w:t xml:space="preserve">, </w:t>
      </w:r>
      <w:r w:rsidRPr="00FD1AE1">
        <w:rPr>
          <w:rStyle w:val="StyleUnderline"/>
          <w:sz w:val="20"/>
          <w:szCs w:val="20"/>
          <w:highlight w:val="lightGray"/>
        </w:rPr>
        <w:t>and</w:t>
      </w:r>
      <w:r w:rsidRPr="00FD1AE1">
        <w:rPr>
          <w:rStyle w:val="StyleUnderline"/>
          <w:sz w:val="20"/>
          <w:szCs w:val="20"/>
        </w:rPr>
        <w:t xml:space="preserve"> increasing </w:t>
      </w:r>
      <w:r w:rsidRPr="00FD1AE1">
        <w:rPr>
          <w:rStyle w:val="Emphasis"/>
          <w:sz w:val="20"/>
          <w:szCs w:val="20"/>
          <w:highlight w:val="lightGray"/>
        </w:rPr>
        <w:t>worker influence</w:t>
      </w:r>
      <w:r w:rsidRPr="00FD1AE1">
        <w:rPr>
          <w:rStyle w:val="StyleUnderline"/>
          <w:sz w:val="20"/>
          <w:szCs w:val="20"/>
          <w:highlight w:val="lightGray"/>
        </w:rPr>
        <w:t xml:space="preserve"> in corporate </w:t>
      </w:r>
      <w:r w:rsidRPr="00FD1AE1">
        <w:rPr>
          <w:rStyle w:val="Emphasis"/>
          <w:sz w:val="20"/>
          <w:szCs w:val="20"/>
          <w:highlight w:val="lightGray"/>
        </w:rPr>
        <w:t>decision-making</w:t>
      </w:r>
      <w:r w:rsidRPr="00FD1AE1">
        <w:rPr>
          <w:sz w:val="14"/>
          <w:szCs w:val="20"/>
        </w:rPr>
        <w:t xml:space="preserve">) along with some redistributive policies (such as protecting Social Security and Medicare, increasing spending on health care and education, and tax hikes on the rich) </w:t>
      </w:r>
      <w:r w:rsidRPr="00FD1AE1">
        <w:rPr>
          <w:rStyle w:val="StyleUnderline"/>
          <w:sz w:val="20"/>
          <w:szCs w:val="20"/>
        </w:rPr>
        <w:t xml:space="preserve">are </w:t>
      </w:r>
      <w:r w:rsidRPr="00FD1AE1">
        <w:rPr>
          <w:rStyle w:val="Emphasis"/>
          <w:sz w:val="20"/>
          <w:szCs w:val="20"/>
          <w:highlight w:val="lightGray"/>
        </w:rPr>
        <w:t>all</w:t>
      </w:r>
      <w:r w:rsidRPr="00FD1AE1">
        <w:rPr>
          <w:rStyle w:val="StyleUnderline"/>
          <w:sz w:val="20"/>
          <w:szCs w:val="20"/>
          <w:highlight w:val="lightGray"/>
        </w:rPr>
        <w:t xml:space="preserve"> viewed </w:t>
      </w:r>
      <w:r w:rsidRPr="00FD1AE1">
        <w:rPr>
          <w:rStyle w:val="Emphasis"/>
          <w:sz w:val="20"/>
          <w:szCs w:val="20"/>
          <w:highlight w:val="lightGray"/>
        </w:rPr>
        <w:t>favorably</w:t>
      </w:r>
      <w:r w:rsidRPr="00FD1AE1">
        <w:rPr>
          <w:rStyle w:val="StyleUnderline"/>
          <w:sz w:val="20"/>
          <w:szCs w:val="20"/>
          <w:highlight w:val="lightGray"/>
        </w:rPr>
        <w:t xml:space="preserve"> by working-class Americans</w:t>
      </w:r>
      <w:r w:rsidRPr="00FD1AE1">
        <w:rPr>
          <w:sz w:val="14"/>
          <w:szCs w:val="20"/>
        </w:rPr>
        <w:t xml:space="preserve">. But as we have argued several times over, Kamala </w:t>
      </w:r>
      <w:r w:rsidRPr="00FD1AE1">
        <w:rPr>
          <w:rStyle w:val="StyleUnderline"/>
          <w:sz w:val="20"/>
          <w:szCs w:val="20"/>
        </w:rPr>
        <w:t>Harris’s</w:t>
      </w:r>
      <w:r w:rsidRPr="00FD1AE1">
        <w:rPr>
          <w:sz w:val="14"/>
          <w:szCs w:val="20"/>
        </w:rPr>
        <w:t xml:space="preserve"> 2024 presidential </w:t>
      </w:r>
      <w:r w:rsidRPr="00FD1AE1">
        <w:rPr>
          <w:rStyle w:val="StyleUnderline"/>
          <w:sz w:val="20"/>
          <w:szCs w:val="20"/>
        </w:rPr>
        <w:t xml:space="preserve">campaign did not </w:t>
      </w:r>
      <w:r w:rsidRPr="00FD1AE1">
        <w:rPr>
          <w:rStyle w:val="Emphasis"/>
          <w:sz w:val="20"/>
          <w:szCs w:val="20"/>
        </w:rPr>
        <w:t>sufficiently embrace</w:t>
      </w:r>
      <w:r w:rsidRPr="00FD1AE1">
        <w:rPr>
          <w:rStyle w:val="StyleUnderline"/>
          <w:sz w:val="20"/>
          <w:szCs w:val="20"/>
        </w:rPr>
        <w:t xml:space="preserve"> such appeals</w:t>
      </w:r>
      <w:r w:rsidRPr="00FD1AE1">
        <w:rPr>
          <w:sz w:val="14"/>
          <w:szCs w:val="20"/>
        </w:rPr>
        <w:t>, and even moved away from them as the campaign unfolded.17</w:t>
      </w:r>
    </w:p>
    <w:p w14:paraId="3F965291" w14:textId="77777777" w:rsidR="00901FDC" w:rsidRPr="00FD1AE1" w:rsidRDefault="00901FDC" w:rsidP="00901FDC">
      <w:pPr>
        <w:rPr>
          <w:sz w:val="14"/>
          <w:szCs w:val="20"/>
        </w:rPr>
      </w:pPr>
      <w:r w:rsidRPr="00FD1AE1">
        <w:rPr>
          <w:rStyle w:val="StyleUnderline"/>
          <w:sz w:val="20"/>
          <w:szCs w:val="20"/>
        </w:rPr>
        <w:t xml:space="preserve">The </w:t>
      </w:r>
      <w:r w:rsidRPr="00FD1AE1">
        <w:rPr>
          <w:rStyle w:val="Emphasis"/>
          <w:sz w:val="20"/>
          <w:szCs w:val="20"/>
          <w:highlight w:val="lightGray"/>
        </w:rPr>
        <w:t>advantages</w:t>
      </w:r>
      <w:r w:rsidRPr="00FD1AE1">
        <w:rPr>
          <w:rStyle w:val="StyleUnderline"/>
          <w:sz w:val="20"/>
          <w:szCs w:val="20"/>
          <w:highlight w:val="lightGray"/>
        </w:rPr>
        <w:t xml:space="preserve"> of</w:t>
      </w:r>
      <w:r w:rsidRPr="00FD1AE1">
        <w:rPr>
          <w:sz w:val="14"/>
          <w:szCs w:val="20"/>
        </w:rPr>
        <w:t xml:space="preserve"> a </w:t>
      </w:r>
      <w:r w:rsidRPr="00FD1AE1">
        <w:rPr>
          <w:rStyle w:val="StyleUnderline"/>
          <w:sz w:val="20"/>
          <w:szCs w:val="20"/>
          <w:highlight w:val="lightGray"/>
        </w:rPr>
        <w:t xml:space="preserve">worker-focused </w:t>
      </w:r>
      <w:r w:rsidRPr="00FD1AE1">
        <w:rPr>
          <w:rStyle w:val="Emphasis"/>
          <w:sz w:val="20"/>
          <w:szCs w:val="20"/>
          <w:highlight w:val="lightGray"/>
        </w:rPr>
        <w:t>economic populism</w:t>
      </w:r>
      <w:r w:rsidRPr="00FD1AE1">
        <w:rPr>
          <w:rStyle w:val="StyleUnderline"/>
          <w:sz w:val="20"/>
          <w:szCs w:val="20"/>
          <w:highlight w:val="lightGray"/>
        </w:rPr>
        <w:t xml:space="preserve"> are </w:t>
      </w:r>
      <w:r w:rsidRPr="00FD1AE1">
        <w:rPr>
          <w:rStyle w:val="Emphasis"/>
          <w:sz w:val="20"/>
          <w:szCs w:val="20"/>
          <w:highlight w:val="lightGray"/>
        </w:rPr>
        <w:t>clear</w:t>
      </w:r>
      <w:r w:rsidRPr="00FD1AE1">
        <w:rPr>
          <w:rStyle w:val="StyleUnderline"/>
          <w:sz w:val="20"/>
          <w:szCs w:val="20"/>
          <w:highlight w:val="lightGray"/>
        </w:rPr>
        <w:t>. Ahead of the</w:t>
      </w:r>
      <w:r w:rsidRPr="00FD1AE1">
        <w:rPr>
          <w:sz w:val="14"/>
          <w:szCs w:val="20"/>
        </w:rPr>
        <w:t xml:space="preserve"> 20</w:t>
      </w:r>
      <w:r w:rsidRPr="00FD1AE1">
        <w:rPr>
          <w:rStyle w:val="Emphasis"/>
          <w:sz w:val="20"/>
          <w:szCs w:val="20"/>
        </w:rPr>
        <w:t xml:space="preserve">26 </w:t>
      </w:r>
      <w:r w:rsidRPr="00FD1AE1">
        <w:rPr>
          <w:rStyle w:val="Emphasis"/>
          <w:sz w:val="20"/>
          <w:szCs w:val="20"/>
          <w:highlight w:val="lightGray"/>
        </w:rPr>
        <w:t>midterms</w:t>
      </w:r>
      <w:r w:rsidRPr="00FD1AE1">
        <w:rPr>
          <w:rStyle w:val="StyleUnderline"/>
          <w:sz w:val="20"/>
          <w:szCs w:val="20"/>
        </w:rPr>
        <w:t xml:space="preserve"> and</w:t>
      </w:r>
      <w:r w:rsidRPr="00FD1AE1">
        <w:rPr>
          <w:sz w:val="14"/>
          <w:szCs w:val="20"/>
        </w:rPr>
        <w:t xml:space="preserve"> 20</w:t>
      </w:r>
      <w:r w:rsidRPr="00FD1AE1">
        <w:rPr>
          <w:rStyle w:val="Emphasis"/>
          <w:sz w:val="20"/>
          <w:szCs w:val="20"/>
        </w:rPr>
        <w:t>28</w:t>
      </w:r>
      <w:r w:rsidRPr="00FD1AE1">
        <w:rPr>
          <w:sz w:val="14"/>
          <w:szCs w:val="20"/>
        </w:rPr>
        <w:t xml:space="preserve"> presidential </w:t>
      </w:r>
      <w:r w:rsidRPr="00FD1AE1">
        <w:rPr>
          <w:rStyle w:val="Emphasis"/>
          <w:sz w:val="20"/>
          <w:szCs w:val="20"/>
        </w:rPr>
        <w:t>election</w:t>
      </w:r>
      <w:r w:rsidRPr="00FD1AE1">
        <w:rPr>
          <w:rStyle w:val="StyleUnderline"/>
          <w:sz w:val="20"/>
          <w:szCs w:val="20"/>
        </w:rPr>
        <w:t xml:space="preserve">, the </w:t>
      </w:r>
      <w:r w:rsidRPr="00FD1AE1">
        <w:rPr>
          <w:rStyle w:val="Emphasis"/>
          <w:sz w:val="20"/>
          <w:szCs w:val="20"/>
        </w:rPr>
        <w:t>Dem</w:t>
      </w:r>
      <w:r w:rsidRPr="00FD1AE1">
        <w:rPr>
          <w:sz w:val="14"/>
          <w:szCs w:val="20"/>
        </w:rPr>
        <w:t xml:space="preserve">ocratic </w:t>
      </w:r>
      <w:r w:rsidRPr="00FD1AE1">
        <w:rPr>
          <w:rStyle w:val="Emphasis"/>
          <w:sz w:val="20"/>
          <w:szCs w:val="20"/>
          <w:highlight w:val="lightGray"/>
        </w:rPr>
        <w:t>Party</w:t>
      </w:r>
      <w:r w:rsidRPr="00FD1AE1">
        <w:rPr>
          <w:rStyle w:val="StyleUnderline"/>
          <w:sz w:val="20"/>
          <w:szCs w:val="20"/>
          <w:highlight w:val="lightGray"/>
        </w:rPr>
        <w:t xml:space="preserve"> would be </w:t>
      </w:r>
      <w:r w:rsidRPr="00FD1AE1">
        <w:rPr>
          <w:rStyle w:val="Emphasis"/>
          <w:sz w:val="20"/>
          <w:szCs w:val="20"/>
          <w:highlight w:val="lightGray"/>
        </w:rPr>
        <w:t>wise</w:t>
      </w:r>
      <w:r w:rsidRPr="00FD1AE1">
        <w:rPr>
          <w:rStyle w:val="StyleUnderline"/>
          <w:sz w:val="20"/>
          <w:szCs w:val="20"/>
          <w:highlight w:val="lightGray"/>
        </w:rPr>
        <w:t xml:space="preserve"> to</w:t>
      </w:r>
      <w:r w:rsidRPr="00FD1AE1">
        <w:rPr>
          <w:rStyle w:val="StyleUnderline"/>
          <w:sz w:val="20"/>
          <w:szCs w:val="20"/>
        </w:rPr>
        <w:t xml:space="preserve"> promote candidates that can </w:t>
      </w:r>
      <w:r w:rsidRPr="00FD1AE1">
        <w:rPr>
          <w:rStyle w:val="Emphasis"/>
          <w:sz w:val="20"/>
          <w:szCs w:val="20"/>
          <w:highlight w:val="lightGray"/>
        </w:rPr>
        <w:t>credibly campaign</w:t>
      </w:r>
      <w:r w:rsidRPr="00FD1AE1">
        <w:rPr>
          <w:rStyle w:val="StyleUnderline"/>
          <w:sz w:val="20"/>
          <w:szCs w:val="20"/>
          <w:highlight w:val="lightGray"/>
        </w:rPr>
        <w:t xml:space="preserve"> on such a </w:t>
      </w:r>
      <w:r w:rsidRPr="00FD1AE1">
        <w:rPr>
          <w:rStyle w:val="Emphasis"/>
          <w:sz w:val="20"/>
          <w:szCs w:val="20"/>
          <w:highlight w:val="lightGray"/>
        </w:rPr>
        <w:t>program</w:t>
      </w:r>
      <w:r w:rsidRPr="00FD1AE1">
        <w:rPr>
          <w:sz w:val="14"/>
          <w:szCs w:val="20"/>
        </w:rPr>
        <w:t>. But even if a candidate has the right messaging and credibility on economic issues, can they really sway enough voters to abandon the MAGA camp? To investigate this question, we first analyzed respondents from the ANES who voted for Trump in 2020 and fit our definition of the working class (bottom two-thirds of income with no college degree) to see what percentage of them hold economically progressive attitudes.18</w:t>
      </w:r>
    </w:p>
    <w:p w14:paraId="04EA47E4" w14:textId="77777777" w:rsidR="00901FDC" w:rsidRPr="00FD1AE1" w:rsidRDefault="00901FDC" w:rsidP="00901FDC">
      <w:pPr>
        <w:rPr>
          <w:sz w:val="14"/>
          <w:szCs w:val="20"/>
        </w:rPr>
      </w:pPr>
      <w:r w:rsidRPr="00FD1AE1">
        <w:rPr>
          <w:sz w:val="14"/>
          <w:szCs w:val="20"/>
        </w:rPr>
        <w:t xml:space="preserve">We found that a substantial proportion of </w:t>
      </w:r>
      <w:r w:rsidRPr="00FD1AE1">
        <w:rPr>
          <w:rStyle w:val="Emphasis"/>
          <w:sz w:val="20"/>
          <w:szCs w:val="20"/>
        </w:rPr>
        <w:t>working-class</w:t>
      </w:r>
      <w:r w:rsidRPr="00FD1AE1">
        <w:rPr>
          <w:rStyle w:val="StyleUnderline"/>
          <w:sz w:val="20"/>
          <w:szCs w:val="20"/>
        </w:rPr>
        <w:t xml:space="preserve"> respondents who voted for </w:t>
      </w:r>
      <w:r w:rsidRPr="00FD1AE1">
        <w:rPr>
          <w:rStyle w:val="Emphasis"/>
          <w:sz w:val="20"/>
          <w:szCs w:val="20"/>
        </w:rPr>
        <w:t>Trump</w:t>
      </w:r>
      <w:r w:rsidRPr="00FD1AE1">
        <w:rPr>
          <w:sz w:val="14"/>
          <w:szCs w:val="20"/>
        </w:rPr>
        <w:t xml:space="preserve"> in 2020 </w:t>
      </w:r>
      <w:r w:rsidRPr="00FD1AE1">
        <w:rPr>
          <w:rStyle w:val="StyleUnderline"/>
          <w:sz w:val="20"/>
          <w:szCs w:val="20"/>
        </w:rPr>
        <w:t xml:space="preserve">held </w:t>
      </w:r>
      <w:r w:rsidRPr="00FD1AE1">
        <w:rPr>
          <w:rStyle w:val="Emphasis"/>
          <w:sz w:val="20"/>
          <w:szCs w:val="20"/>
        </w:rPr>
        <w:t>favorable views</w:t>
      </w:r>
      <w:r w:rsidRPr="00FD1AE1">
        <w:rPr>
          <w:rStyle w:val="StyleUnderline"/>
          <w:sz w:val="20"/>
          <w:szCs w:val="20"/>
        </w:rPr>
        <w:t xml:space="preserve"> of progressive economic policies</w:t>
      </w:r>
      <w:r w:rsidRPr="00FD1AE1">
        <w:rPr>
          <w:sz w:val="14"/>
          <w:szCs w:val="20"/>
        </w:rPr>
        <w:t xml:space="preserve"> like a higher minimum wage (38%), increased Social Security spending (59%), increased public school spending (50%), a tax on millionaires (39%), and more. And these were not simply policy-specific anomalies. Indeed, many Trump voters held progressive views </w:t>
      </w:r>
      <w:r w:rsidRPr="00FD1AE1">
        <w:rPr>
          <w:rStyle w:val="StyleUnderline"/>
          <w:sz w:val="20"/>
          <w:szCs w:val="20"/>
        </w:rPr>
        <w:t xml:space="preserve">across a </w:t>
      </w:r>
      <w:r w:rsidRPr="00FD1AE1">
        <w:rPr>
          <w:rStyle w:val="Emphasis"/>
          <w:sz w:val="20"/>
          <w:szCs w:val="20"/>
        </w:rPr>
        <w:t>range</w:t>
      </w:r>
      <w:r w:rsidRPr="00FD1AE1">
        <w:rPr>
          <w:rStyle w:val="StyleUnderline"/>
          <w:sz w:val="20"/>
          <w:szCs w:val="20"/>
        </w:rPr>
        <w:t xml:space="preserve"> of economic issues</w:t>
      </w:r>
      <w:r w:rsidRPr="00FD1AE1">
        <w:rPr>
          <w:sz w:val="14"/>
          <w:szCs w:val="20"/>
        </w:rPr>
        <w:t xml:space="preserve">. For instance, table 2 shows that over 20% of working-class Trump voters were in favor of an economic policy package that included increasing federal funding for public schools, increasing federal funding for Social Security, and increasing the minimum wage. A similar percentage of working-class Trump voters favored a four-item economic policy package that includes those three items plus increasing income tax on those earning a million dollars a year. </w:t>
      </w:r>
      <w:r w:rsidRPr="00FD1AE1">
        <w:rPr>
          <w:rStyle w:val="StyleUnderline"/>
          <w:sz w:val="20"/>
          <w:szCs w:val="20"/>
        </w:rPr>
        <w:t xml:space="preserve">While these </w:t>
      </w:r>
      <w:r w:rsidRPr="00FD1AE1">
        <w:rPr>
          <w:rStyle w:val="Emphasis"/>
          <w:sz w:val="20"/>
          <w:szCs w:val="20"/>
          <w:highlight w:val="lightGray"/>
        </w:rPr>
        <w:t>economically progressive</w:t>
      </w:r>
      <w:r w:rsidRPr="00FD1AE1">
        <w:rPr>
          <w:rStyle w:val="StyleUnderline"/>
          <w:sz w:val="20"/>
          <w:szCs w:val="20"/>
        </w:rPr>
        <w:t xml:space="preserve"> Trump </w:t>
      </w:r>
      <w:r w:rsidRPr="00FD1AE1">
        <w:rPr>
          <w:rStyle w:val="StyleUnderline"/>
          <w:sz w:val="20"/>
          <w:szCs w:val="20"/>
          <w:highlight w:val="lightGray"/>
        </w:rPr>
        <w:t>voters</w:t>
      </w:r>
      <w:r w:rsidRPr="00FD1AE1">
        <w:rPr>
          <w:rStyle w:val="StyleUnderline"/>
          <w:sz w:val="20"/>
          <w:szCs w:val="20"/>
        </w:rPr>
        <w:t xml:space="preserve"> hardly amount to a</w:t>
      </w:r>
      <w:r w:rsidRPr="00FD1AE1">
        <w:rPr>
          <w:sz w:val="14"/>
          <w:szCs w:val="20"/>
        </w:rPr>
        <w:t xml:space="preserve"> MAGA </w:t>
      </w:r>
      <w:r w:rsidRPr="00FD1AE1">
        <w:rPr>
          <w:rStyle w:val="Emphasis"/>
          <w:sz w:val="20"/>
          <w:szCs w:val="20"/>
        </w:rPr>
        <w:t>majority</w:t>
      </w:r>
      <w:r w:rsidRPr="00FD1AE1">
        <w:rPr>
          <w:rStyle w:val="StyleUnderline"/>
          <w:sz w:val="20"/>
          <w:szCs w:val="20"/>
        </w:rPr>
        <w:t xml:space="preserve">, they represent a </w:t>
      </w:r>
      <w:r w:rsidRPr="00FD1AE1">
        <w:rPr>
          <w:rStyle w:val="Emphasis"/>
          <w:sz w:val="20"/>
          <w:szCs w:val="20"/>
        </w:rPr>
        <w:t>meaningful slice</w:t>
      </w:r>
      <w:r w:rsidRPr="00FD1AE1">
        <w:rPr>
          <w:rStyle w:val="StyleUnderline"/>
          <w:sz w:val="20"/>
          <w:szCs w:val="20"/>
        </w:rPr>
        <w:t xml:space="preserve"> of the </w:t>
      </w:r>
      <w:r w:rsidRPr="00FD1AE1">
        <w:rPr>
          <w:rStyle w:val="Emphasis"/>
          <w:sz w:val="20"/>
          <w:szCs w:val="20"/>
        </w:rPr>
        <w:t>electorate</w:t>
      </w:r>
      <w:r w:rsidRPr="00FD1AE1">
        <w:rPr>
          <w:sz w:val="14"/>
          <w:szCs w:val="20"/>
        </w:rPr>
        <w:t xml:space="preserve"> (around 5%) </w:t>
      </w:r>
      <w:r w:rsidRPr="00FD1AE1">
        <w:rPr>
          <w:rStyle w:val="StyleUnderline"/>
          <w:sz w:val="20"/>
          <w:szCs w:val="20"/>
        </w:rPr>
        <w:t xml:space="preserve">that </w:t>
      </w:r>
      <w:r w:rsidRPr="00FD1AE1">
        <w:rPr>
          <w:rStyle w:val="StyleUnderline"/>
          <w:sz w:val="20"/>
          <w:szCs w:val="20"/>
          <w:highlight w:val="lightGray"/>
        </w:rPr>
        <w:t xml:space="preserve">could </w:t>
      </w:r>
      <w:r w:rsidRPr="00FD1AE1">
        <w:rPr>
          <w:rStyle w:val="Emphasis"/>
          <w:sz w:val="20"/>
          <w:szCs w:val="20"/>
          <w:highlight w:val="lightGray"/>
        </w:rPr>
        <w:t>easily tip elections</w:t>
      </w:r>
      <w:r w:rsidRPr="00FD1AE1">
        <w:rPr>
          <w:rStyle w:val="StyleUnderline"/>
          <w:sz w:val="20"/>
          <w:szCs w:val="20"/>
        </w:rPr>
        <w:t xml:space="preserve"> in key working-class-heavy </w:t>
      </w:r>
      <w:r w:rsidRPr="00FD1AE1">
        <w:rPr>
          <w:rStyle w:val="Emphasis"/>
          <w:sz w:val="20"/>
          <w:szCs w:val="20"/>
        </w:rPr>
        <w:t>swing states</w:t>
      </w:r>
      <w:r w:rsidRPr="00FD1AE1">
        <w:rPr>
          <w:sz w:val="14"/>
          <w:szCs w:val="20"/>
        </w:rPr>
        <w:t>.</w:t>
      </w:r>
    </w:p>
    <w:p w14:paraId="2AD4A6AF" w14:textId="77777777" w:rsidR="00901FDC" w:rsidRPr="00B15989" w:rsidRDefault="00901FDC" w:rsidP="00901FDC">
      <w:pPr>
        <w:rPr>
          <w:sz w:val="10"/>
          <w:szCs w:val="16"/>
        </w:rPr>
      </w:pPr>
      <w:r w:rsidRPr="00FD1AE1">
        <w:rPr>
          <w:sz w:val="10"/>
          <w:szCs w:val="16"/>
        </w:rPr>
        <w:t>&lt;&lt;TABLE OMITTED&gt;&gt;</w:t>
      </w:r>
    </w:p>
    <w:p w14:paraId="3B0B4B89" w14:textId="77777777" w:rsidR="00901FDC" w:rsidRDefault="00901FDC" w:rsidP="00901FDC"/>
    <w:p w14:paraId="3B5D96F2" w14:textId="77777777" w:rsidR="00901FDC" w:rsidRDefault="00901FDC" w:rsidP="00901FDC">
      <w:pPr>
        <w:pStyle w:val="Heading4"/>
      </w:pPr>
      <w:r>
        <w:t xml:space="preserve">Embracing unions enables Trump to </w:t>
      </w:r>
      <w:r w:rsidRPr="00153738">
        <w:rPr>
          <w:u w:val="single"/>
        </w:rPr>
        <w:t>outflank</w:t>
      </w:r>
      <w:r>
        <w:t xml:space="preserve"> Dems on </w:t>
      </w:r>
      <w:r w:rsidRPr="00F234A6">
        <w:rPr>
          <w:u w:val="single"/>
        </w:rPr>
        <w:t>anti-corporate populism</w:t>
      </w:r>
      <w:r>
        <w:t xml:space="preserve">. The link’s unique, </w:t>
      </w:r>
      <w:r w:rsidRPr="00153738">
        <w:rPr>
          <w:u w:val="single"/>
        </w:rPr>
        <w:t>overwhelms</w:t>
      </w:r>
      <w:r>
        <w:t xml:space="preserve"> other issues, and </w:t>
      </w:r>
      <w:r w:rsidRPr="00153738">
        <w:rPr>
          <w:u w:val="single"/>
        </w:rPr>
        <w:t>clinches the election</w:t>
      </w:r>
      <w:r>
        <w:t xml:space="preserve">. </w:t>
      </w:r>
    </w:p>
    <w:p w14:paraId="10748308" w14:textId="77777777" w:rsidR="00901FDC" w:rsidRDefault="00901FDC" w:rsidP="00901FDC">
      <w:r w:rsidRPr="00F234A6">
        <w:rPr>
          <w:rStyle w:val="Style13ptBold"/>
        </w:rPr>
        <w:t xml:space="preserve">Lux ’26 </w:t>
      </w:r>
      <w:r>
        <w:t>[Mike; February 19; longtime strategist for the progressive movement and Democratic candidates; The Nation, "The Urgency of Marrying Affordability to Anti-Corporate Populism," https://www.thenation.com/article/politics/affordability-democrats-mamdani-abundance-corporations/]</w:t>
      </w:r>
    </w:p>
    <w:p w14:paraId="60D37776" w14:textId="77777777" w:rsidR="00901FDC" w:rsidRPr="00021BA0" w:rsidRDefault="00901FDC" w:rsidP="00901FDC">
      <w:pPr>
        <w:rPr>
          <w:sz w:val="16"/>
        </w:rPr>
      </w:pPr>
      <w:r w:rsidRPr="00021BA0">
        <w:rPr>
          <w:sz w:val="16"/>
        </w:rPr>
        <w:t xml:space="preserve">The combination of wages’ not rising fast enough plus the inflation of recent years has hit working families very hard. These voters have not liked the excesses of ICE, so we have an opening with them on immigration, but it will never be their main issue. </w:t>
      </w:r>
      <w:r w:rsidRPr="00A03ED6">
        <w:rPr>
          <w:rStyle w:val="Emphasis"/>
          <w:highlight w:val="cyan"/>
        </w:rPr>
        <w:t>Economic</w:t>
      </w:r>
      <w:r w:rsidRPr="00021BA0">
        <w:rPr>
          <w:rStyle w:val="Emphasis"/>
        </w:rPr>
        <w:t xml:space="preserve"> </w:t>
      </w:r>
      <w:r w:rsidRPr="00A03ED6">
        <w:rPr>
          <w:rStyle w:val="Emphasis"/>
          <w:highlight w:val="cyan"/>
        </w:rPr>
        <w:t>struggles</w:t>
      </w:r>
      <w:r w:rsidRPr="00A03ED6">
        <w:rPr>
          <w:rStyle w:val="StyleUnderline"/>
          <w:highlight w:val="cyan"/>
        </w:rPr>
        <w:t xml:space="preserve"> will </w:t>
      </w:r>
      <w:r w:rsidRPr="00A03ED6">
        <w:rPr>
          <w:rStyle w:val="Emphasis"/>
          <w:highlight w:val="cyan"/>
        </w:rPr>
        <w:t>always</w:t>
      </w:r>
      <w:r w:rsidRPr="00A03ED6">
        <w:rPr>
          <w:rStyle w:val="StyleUnderline"/>
          <w:highlight w:val="cyan"/>
        </w:rPr>
        <w:t xml:space="preserve"> be</w:t>
      </w:r>
      <w:r w:rsidRPr="00021BA0">
        <w:rPr>
          <w:sz w:val="16"/>
        </w:rPr>
        <w:t xml:space="preserve"> the </w:t>
      </w:r>
      <w:r w:rsidRPr="00A03ED6">
        <w:rPr>
          <w:rStyle w:val="Emphasis"/>
          <w:highlight w:val="cyan"/>
        </w:rPr>
        <w:t>first</w:t>
      </w:r>
      <w:r w:rsidRPr="00021BA0">
        <w:rPr>
          <w:sz w:val="16"/>
        </w:rPr>
        <w:t xml:space="preserve"> order of business for most working-class voters.</w:t>
      </w:r>
    </w:p>
    <w:p w14:paraId="2B9AD47E" w14:textId="77777777" w:rsidR="00901FDC" w:rsidRPr="00021BA0" w:rsidRDefault="00901FDC" w:rsidP="00901FDC">
      <w:pPr>
        <w:rPr>
          <w:sz w:val="16"/>
        </w:rPr>
      </w:pPr>
      <w:r w:rsidRPr="00A03ED6">
        <w:rPr>
          <w:rStyle w:val="Emphasis"/>
        </w:rPr>
        <w:t xml:space="preserve">Right </w:t>
      </w:r>
      <w:r w:rsidRPr="00021BA0">
        <w:rPr>
          <w:rStyle w:val="Emphasis"/>
          <w:highlight w:val="cyan"/>
        </w:rPr>
        <w:t>now</w:t>
      </w:r>
      <w:r w:rsidRPr="00021BA0">
        <w:rPr>
          <w:rStyle w:val="StyleUnderline"/>
        </w:rPr>
        <w:t xml:space="preserve">, the </w:t>
      </w:r>
      <w:r w:rsidRPr="00A03ED6">
        <w:rPr>
          <w:rStyle w:val="StyleUnderline"/>
        </w:rPr>
        <w:t xml:space="preserve">political </w:t>
      </w:r>
      <w:r w:rsidRPr="00021BA0">
        <w:rPr>
          <w:rStyle w:val="StyleUnderline"/>
          <w:highlight w:val="cyan"/>
        </w:rPr>
        <w:t xml:space="preserve">dynamic </w:t>
      </w:r>
      <w:r w:rsidRPr="00021BA0">
        <w:rPr>
          <w:rStyle w:val="Emphasis"/>
          <w:highlight w:val="cyan"/>
        </w:rPr>
        <w:t>favors</w:t>
      </w:r>
      <w:r w:rsidRPr="00021BA0">
        <w:rPr>
          <w:rStyle w:val="StyleUnderline"/>
        </w:rPr>
        <w:t xml:space="preserve"> the </w:t>
      </w:r>
      <w:r w:rsidRPr="00021BA0">
        <w:rPr>
          <w:rStyle w:val="Emphasis"/>
          <w:highlight w:val="cyan"/>
        </w:rPr>
        <w:t>Dem</w:t>
      </w:r>
      <w:r w:rsidRPr="00021BA0">
        <w:rPr>
          <w:rStyle w:val="StyleUnderline"/>
        </w:rPr>
        <w:t>ocrat</w:t>
      </w:r>
      <w:r w:rsidRPr="00021BA0">
        <w:rPr>
          <w:rStyle w:val="Emphasis"/>
          <w:highlight w:val="cyan"/>
        </w:rPr>
        <w:t>s</w:t>
      </w:r>
      <w:r w:rsidRPr="00021BA0">
        <w:rPr>
          <w:sz w:val="16"/>
        </w:rPr>
        <w:t xml:space="preserve">. Republicans are no longer winning the immigration debate, and the </w:t>
      </w:r>
      <w:r w:rsidRPr="00A03ED6">
        <w:rPr>
          <w:rStyle w:val="Emphasis"/>
        </w:rPr>
        <w:t>economy</w:t>
      </w:r>
      <w:r w:rsidRPr="00A03ED6">
        <w:rPr>
          <w:rStyle w:val="StyleUnderline"/>
        </w:rPr>
        <w:t xml:space="preserve"> is hurting them</w:t>
      </w:r>
      <w:r w:rsidRPr="00021BA0">
        <w:rPr>
          <w:sz w:val="16"/>
        </w:rPr>
        <w:t xml:space="preserve"> because they are the party in power.</w:t>
      </w:r>
    </w:p>
    <w:p w14:paraId="6DD6AB74" w14:textId="77777777" w:rsidR="00901FDC" w:rsidRPr="00021BA0" w:rsidRDefault="00901FDC" w:rsidP="00901FDC">
      <w:pPr>
        <w:rPr>
          <w:sz w:val="16"/>
        </w:rPr>
      </w:pPr>
      <w:r w:rsidRPr="00021BA0">
        <w:rPr>
          <w:rStyle w:val="StyleUnderline"/>
          <w:highlight w:val="cyan"/>
        </w:rPr>
        <w:t xml:space="preserve">The </w:t>
      </w:r>
      <w:r w:rsidRPr="00021BA0">
        <w:rPr>
          <w:rStyle w:val="Emphasis"/>
          <w:highlight w:val="cyan"/>
        </w:rPr>
        <w:t>problem</w:t>
      </w:r>
      <w:r w:rsidRPr="00021BA0">
        <w:rPr>
          <w:rStyle w:val="StyleUnderline"/>
        </w:rPr>
        <w:t xml:space="preserve"> is</w:t>
      </w:r>
      <w:r w:rsidRPr="00021BA0">
        <w:rPr>
          <w:sz w:val="16"/>
        </w:rPr>
        <w:t xml:space="preserve"> that </w:t>
      </w:r>
      <w:r w:rsidRPr="00021BA0">
        <w:rPr>
          <w:rStyle w:val="StyleUnderline"/>
        </w:rPr>
        <w:t xml:space="preserve">Trump is </w:t>
      </w:r>
      <w:r w:rsidRPr="00021BA0">
        <w:rPr>
          <w:rStyle w:val="Emphasis"/>
        </w:rPr>
        <w:t>moving</w:t>
      </w:r>
      <w:r w:rsidRPr="00021BA0">
        <w:rPr>
          <w:sz w:val="16"/>
        </w:rPr>
        <w:t xml:space="preserve"> fast </w:t>
      </w:r>
      <w:r w:rsidRPr="00021BA0">
        <w:rPr>
          <w:rStyle w:val="StyleUnderline"/>
        </w:rPr>
        <w:t>to</w:t>
      </w:r>
      <w:r w:rsidRPr="00021BA0">
        <w:rPr>
          <w:sz w:val="16"/>
        </w:rPr>
        <w:t xml:space="preserve"> develop and </w:t>
      </w:r>
      <w:r w:rsidRPr="00021BA0">
        <w:rPr>
          <w:rStyle w:val="StyleUnderline"/>
        </w:rPr>
        <w:t xml:space="preserve">promote his own </w:t>
      </w:r>
      <w:r w:rsidRPr="00021BA0">
        <w:rPr>
          <w:rStyle w:val="Emphasis"/>
        </w:rPr>
        <w:t>populist-sounding</w:t>
      </w:r>
      <w:r w:rsidRPr="00021BA0">
        <w:rPr>
          <w:rStyle w:val="StyleUnderline"/>
        </w:rPr>
        <w:t xml:space="preserve"> affordability agenda</w:t>
      </w:r>
      <w:r w:rsidRPr="00021BA0">
        <w:rPr>
          <w:sz w:val="16"/>
        </w:rPr>
        <w:t>, including proposals to cap credit-card interest rates at 10 percent; prohibit large corporate investors from buying up single-family homes; and slash the cost of prescription drugs.</w:t>
      </w:r>
    </w:p>
    <w:p w14:paraId="5F7C7E7E" w14:textId="77777777" w:rsidR="00901FDC" w:rsidRPr="00021BA0" w:rsidRDefault="00901FDC" w:rsidP="00901FDC">
      <w:pPr>
        <w:rPr>
          <w:sz w:val="16"/>
        </w:rPr>
      </w:pPr>
      <w:r w:rsidRPr="00021BA0">
        <w:rPr>
          <w:sz w:val="16"/>
        </w:rPr>
        <w:t>The Danger Ahead</w:t>
      </w:r>
    </w:p>
    <w:p w14:paraId="460DA3A1" w14:textId="77777777" w:rsidR="00901FDC" w:rsidRPr="00021BA0" w:rsidRDefault="00901FDC" w:rsidP="00901FDC">
      <w:pPr>
        <w:rPr>
          <w:sz w:val="16"/>
        </w:rPr>
      </w:pPr>
      <w:r w:rsidRPr="00021BA0">
        <w:rPr>
          <w:sz w:val="16"/>
        </w:rPr>
        <w:t xml:space="preserve">For all the good news, </w:t>
      </w:r>
      <w:r w:rsidRPr="00021BA0">
        <w:rPr>
          <w:rStyle w:val="StyleUnderline"/>
        </w:rPr>
        <w:t xml:space="preserve">Democrats are at a </w:t>
      </w:r>
      <w:r w:rsidRPr="00021BA0">
        <w:rPr>
          <w:rStyle w:val="Emphasis"/>
        </w:rPr>
        <w:t>dangerous</w:t>
      </w:r>
      <w:r w:rsidRPr="00021BA0">
        <w:rPr>
          <w:rStyle w:val="StyleUnderline"/>
        </w:rPr>
        <w:t xml:space="preserve"> moment politically</w:t>
      </w:r>
      <w:r w:rsidRPr="00021BA0">
        <w:rPr>
          <w:sz w:val="16"/>
        </w:rPr>
        <w:t xml:space="preserve">. On a high from winning the 2025 elections so decisively and seeing Trump’s numbers tanking, much of the party leadership believes they can glide into a 2026 election victory by simply attacking Trump and repeating the word affordability. But </w:t>
      </w:r>
      <w:r w:rsidRPr="00021BA0">
        <w:rPr>
          <w:rStyle w:val="StyleUnderline"/>
          <w:highlight w:val="cyan"/>
        </w:rPr>
        <w:t>Trump</w:t>
      </w:r>
      <w:r w:rsidRPr="00021BA0">
        <w:rPr>
          <w:rStyle w:val="StyleUnderline"/>
        </w:rPr>
        <w:t xml:space="preserve">’s </w:t>
      </w:r>
      <w:r w:rsidRPr="00021BA0">
        <w:rPr>
          <w:rStyle w:val="Emphasis"/>
        </w:rPr>
        <w:t>team</w:t>
      </w:r>
      <w:r w:rsidRPr="00021BA0">
        <w:rPr>
          <w:rStyle w:val="StyleUnderline"/>
        </w:rPr>
        <w:t xml:space="preserve"> </w:t>
      </w:r>
      <w:r w:rsidRPr="00021BA0">
        <w:rPr>
          <w:rStyle w:val="StyleUnderline"/>
          <w:highlight w:val="cyan"/>
        </w:rPr>
        <w:t>is</w:t>
      </w:r>
      <w:r w:rsidRPr="00021BA0">
        <w:rPr>
          <w:rStyle w:val="StyleUnderline"/>
        </w:rPr>
        <w:t xml:space="preserve"> politically </w:t>
      </w:r>
      <w:r w:rsidRPr="00021BA0">
        <w:rPr>
          <w:rStyle w:val="Emphasis"/>
          <w:highlight w:val="cyan"/>
        </w:rPr>
        <w:t>flexible enough</w:t>
      </w:r>
      <w:r w:rsidRPr="00021BA0">
        <w:rPr>
          <w:rStyle w:val="StyleUnderline"/>
          <w:highlight w:val="cyan"/>
        </w:rPr>
        <w:t xml:space="preserve"> to craft a populist</w:t>
      </w:r>
      <w:r w:rsidRPr="00021BA0">
        <w:rPr>
          <w:rStyle w:val="StyleUnderline"/>
        </w:rPr>
        <w:t xml:space="preserve">-sounding </w:t>
      </w:r>
      <w:r w:rsidRPr="00021BA0">
        <w:rPr>
          <w:rStyle w:val="Emphasis"/>
          <w:highlight w:val="cyan"/>
        </w:rPr>
        <w:t>affordability package</w:t>
      </w:r>
      <w:r w:rsidRPr="00021BA0">
        <w:rPr>
          <w:sz w:val="16"/>
        </w:rPr>
        <w:t xml:space="preserve"> that—rhetorically, if not substantively—borrows key elements of the Elizabeth Warren and Zohran Mamdani agenda.</w:t>
      </w:r>
    </w:p>
    <w:p w14:paraId="144B3AFF" w14:textId="77777777" w:rsidR="00901FDC" w:rsidRPr="00021BA0" w:rsidRDefault="00901FDC" w:rsidP="00901FDC">
      <w:pPr>
        <w:rPr>
          <w:sz w:val="16"/>
        </w:rPr>
      </w:pPr>
      <w:r w:rsidRPr="00021BA0">
        <w:rPr>
          <w:sz w:val="16"/>
        </w:rPr>
        <w:t>It is no accident that Trump has surprised observers by recently saying favorable things about both Warren and Mamdani. Even his rejection of popular healthcare subsidies long supported by Democrats has been framed with a populist twist, attacking “subsidies” as handouts to greedy insurance companies.</w:t>
      </w:r>
    </w:p>
    <w:p w14:paraId="25230482" w14:textId="77777777" w:rsidR="00901FDC" w:rsidRPr="00021BA0" w:rsidRDefault="00901FDC" w:rsidP="00901FDC">
      <w:pPr>
        <w:rPr>
          <w:sz w:val="16"/>
        </w:rPr>
      </w:pPr>
      <w:r w:rsidRPr="00021BA0">
        <w:rPr>
          <w:sz w:val="16"/>
        </w:rPr>
        <w:t>At this moment in time, Donald Trump is sounding more like a progressive economic populist than many Democrats. If that perception holds—</w:t>
      </w:r>
      <w:r w:rsidRPr="00021BA0">
        <w:rPr>
          <w:rStyle w:val="StyleUnderline"/>
          <w:highlight w:val="cyan"/>
        </w:rPr>
        <w:t xml:space="preserve">if he </w:t>
      </w:r>
      <w:r w:rsidRPr="00021BA0">
        <w:rPr>
          <w:rStyle w:val="Emphasis"/>
          <w:highlight w:val="cyan"/>
        </w:rPr>
        <w:t>succeeds</w:t>
      </w:r>
      <w:r w:rsidRPr="00021BA0">
        <w:rPr>
          <w:rStyle w:val="StyleUnderline"/>
          <w:highlight w:val="cyan"/>
        </w:rPr>
        <w:t xml:space="preserve"> in </w:t>
      </w:r>
      <w:r w:rsidRPr="00021BA0">
        <w:rPr>
          <w:rStyle w:val="Emphasis"/>
          <w:highlight w:val="cyan"/>
        </w:rPr>
        <w:t>rebranding</w:t>
      </w:r>
      <w:r w:rsidRPr="00021BA0">
        <w:rPr>
          <w:rStyle w:val="StyleUnderline"/>
        </w:rPr>
        <w:t xml:space="preserve"> himself </w:t>
      </w:r>
      <w:r w:rsidRPr="00021BA0">
        <w:rPr>
          <w:rStyle w:val="StyleUnderline"/>
          <w:highlight w:val="cyan"/>
        </w:rPr>
        <w:t>as</w:t>
      </w:r>
      <w:r w:rsidRPr="00021BA0">
        <w:rPr>
          <w:rStyle w:val="StyleUnderline"/>
        </w:rPr>
        <w:t xml:space="preserve"> </w:t>
      </w:r>
      <w:r w:rsidRPr="00021BA0">
        <w:rPr>
          <w:rStyle w:val="Emphasis"/>
        </w:rPr>
        <w:t>more</w:t>
      </w:r>
      <w:r w:rsidRPr="00021BA0">
        <w:rPr>
          <w:rStyle w:val="StyleUnderline"/>
        </w:rPr>
        <w:t xml:space="preserve"> of a </w:t>
      </w:r>
      <w:r w:rsidRPr="00021BA0">
        <w:rPr>
          <w:rStyle w:val="Emphasis"/>
          <w:highlight w:val="cyan"/>
        </w:rPr>
        <w:t>fighter</w:t>
      </w:r>
      <w:r w:rsidRPr="00021BA0">
        <w:rPr>
          <w:rStyle w:val="StyleUnderline"/>
          <w:highlight w:val="cyan"/>
        </w:rPr>
        <w:t xml:space="preserve"> against </w:t>
      </w:r>
      <w:r w:rsidRPr="00021BA0">
        <w:rPr>
          <w:rStyle w:val="Emphasis"/>
          <w:highlight w:val="cyan"/>
        </w:rPr>
        <w:t>big business</w:t>
      </w:r>
      <w:r w:rsidRPr="00021BA0">
        <w:rPr>
          <w:rStyle w:val="StyleUnderline"/>
        </w:rPr>
        <w:t xml:space="preserve"> than the</w:t>
      </w:r>
      <w:r w:rsidRPr="00021BA0">
        <w:rPr>
          <w:sz w:val="16"/>
        </w:rPr>
        <w:t xml:space="preserve"> Democratic Party—then </w:t>
      </w:r>
      <w:r w:rsidRPr="00021BA0">
        <w:rPr>
          <w:rStyle w:val="Emphasis"/>
          <w:highlight w:val="cyan"/>
        </w:rPr>
        <w:t>Dem</w:t>
      </w:r>
      <w:r w:rsidRPr="00021BA0">
        <w:rPr>
          <w:rStyle w:val="StyleUnderline"/>
        </w:rPr>
        <w:t>ocrat</w:t>
      </w:r>
      <w:r w:rsidRPr="00021BA0">
        <w:rPr>
          <w:rStyle w:val="Emphasis"/>
          <w:highlight w:val="cyan"/>
        </w:rPr>
        <w:t>s</w:t>
      </w:r>
      <w:r w:rsidRPr="00021BA0">
        <w:rPr>
          <w:sz w:val="16"/>
        </w:rPr>
        <w:t xml:space="preserve"> may eke out a smaller-than-expected victory in 2026 but will </w:t>
      </w:r>
      <w:r w:rsidRPr="00021BA0">
        <w:rPr>
          <w:rStyle w:val="StyleUnderline"/>
          <w:highlight w:val="cyan"/>
        </w:rPr>
        <w:t xml:space="preserve">face </w:t>
      </w:r>
      <w:r w:rsidRPr="00021BA0">
        <w:rPr>
          <w:rStyle w:val="Emphasis"/>
          <w:highlight w:val="cyan"/>
        </w:rPr>
        <w:t>serious danger</w:t>
      </w:r>
      <w:r w:rsidRPr="00021BA0">
        <w:rPr>
          <w:sz w:val="16"/>
        </w:rPr>
        <w:t xml:space="preserve"> in 2028. They will also have squandered their best opportunity since 2008 to produce a genuine political realignment.</w:t>
      </w:r>
    </w:p>
    <w:p w14:paraId="4B70A7B9" w14:textId="77777777" w:rsidR="00901FDC" w:rsidRPr="00021BA0" w:rsidRDefault="00901FDC" w:rsidP="00901FDC">
      <w:pPr>
        <w:rPr>
          <w:sz w:val="16"/>
        </w:rPr>
      </w:pPr>
      <w:r w:rsidRPr="00021BA0">
        <w:rPr>
          <w:sz w:val="16"/>
        </w:rPr>
        <w:t>The Populist Moment We Live In</w:t>
      </w:r>
    </w:p>
    <w:p w14:paraId="3BDF3C66" w14:textId="77777777" w:rsidR="00901FDC" w:rsidRPr="00021BA0" w:rsidRDefault="00901FDC" w:rsidP="00901FDC">
      <w:pPr>
        <w:rPr>
          <w:sz w:val="16"/>
        </w:rPr>
      </w:pPr>
      <w:r w:rsidRPr="00021BA0">
        <w:rPr>
          <w:rStyle w:val="StyleUnderline"/>
          <w:highlight w:val="cyan"/>
        </w:rPr>
        <w:t xml:space="preserve">I have </w:t>
      </w:r>
      <w:r w:rsidRPr="00021BA0">
        <w:rPr>
          <w:rStyle w:val="Emphasis"/>
          <w:highlight w:val="cyan"/>
        </w:rPr>
        <w:t>never</w:t>
      </w:r>
      <w:r w:rsidRPr="00021BA0">
        <w:rPr>
          <w:rStyle w:val="StyleUnderline"/>
          <w:highlight w:val="cyan"/>
        </w:rPr>
        <w:t xml:space="preserve"> seen</w:t>
      </w:r>
      <w:r w:rsidRPr="00021BA0">
        <w:rPr>
          <w:rStyle w:val="StyleUnderline"/>
        </w:rPr>
        <w:t xml:space="preserve"> a </w:t>
      </w:r>
      <w:r w:rsidRPr="00021BA0">
        <w:rPr>
          <w:rStyle w:val="Emphasis"/>
          <w:highlight w:val="cyan"/>
        </w:rPr>
        <w:t>political environment</w:t>
      </w:r>
      <w:r w:rsidRPr="00021BA0">
        <w:rPr>
          <w:rStyle w:val="StyleUnderline"/>
          <w:highlight w:val="cyan"/>
        </w:rPr>
        <w:t xml:space="preserve"> as</w:t>
      </w:r>
      <w:r w:rsidRPr="00021BA0">
        <w:rPr>
          <w:rStyle w:val="StyleUnderline"/>
        </w:rPr>
        <w:t xml:space="preserve"> </w:t>
      </w:r>
      <w:r w:rsidRPr="00021BA0">
        <w:rPr>
          <w:rStyle w:val="Emphasis"/>
        </w:rPr>
        <w:t xml:space="preserve">intensely </w:t>
      </w:r>
      <w:r w:rsidRPr="00021BA0">
        <w:rPr>
          <w:rStyle w:val="Emphasis"/>
          <w:highlight w:val="cyan"/>
        </w:rPr>
        <w:t>populist</w:t>
      </w:r>
      <w:r w:rsidRPr="00021BA0">
        <w:rPr>
          <w:rStyle w:val="StyleUnderline"/>
        </w:rPr>
        <w:t xml:space="preserve"> as </w:t>
      </w:r>
      <w:r w:rsidRPr="00021BA0">
        <w:rPr>
          <w:rStyle w:val="Emphasis"/>
        </w:rPr>
        <w:t>this one</w:t>
      </w:r>
      <w:r w:rsidRPr="00021BA0">
        <w:rPr>
          <w:sz w:val="16"/>
        </w:rPr>
        <w:t>.</w:t>
      </w:r>
    </w:p>
    <w:p w14:paraId="7E1CE6DF" w14:textId="77777777" w:rsidR="00901FDC" w:rsidRPr="00021BA0" w:rsidRDefault="00901FDC" w:rsidP="00901FDC">
      <w:pPr>
        <w:rPr>
          <w:sz w:val="16"/>
        </w:rPr>
      </w:pPr>
      <w:r w:rsidRPr="00021BA0">
        <w:rPr>
          <w:sz w:val="16"/>
        </w:rPr>
        <w:t xml:space="preserve">Part of this dynamic is that </w:t>
      </w:r>
      <w:r w:rsidRPr="00021BA0">
        <w:rPr>
          <w:rStyle w:val="StyleUnderline"/>
        </w:rPr>
        <w:t xml:space="preserve">people feel increasingly </w:t>
      </w:r>
      <w:r w:rsidRPr="00021BA0">
        <w:rPr>
          <w:rStyle w:val="Emphasis"/>
        </w:rPr>
        <w:t>hard-pressed</w:t>
      </w:r>
      <w:r w:rsidRPr="00021BA0">
        <w:rPr>
          <w:sz w:val="16"/>
        </w:rPr>
        <w:t>. When my organization began Factory Towns polling in 2021, respondents were asked whether they or an immediate family member had recently experienced hardships such as job loss, health problems or coverage loss, medical bankruptcy, retirement income loss, foreclosure, or eviction. More than half answered yes to more than half of these questions.</w:t>
      </w:r>
    </w:p>
    <w:p w14:paraId="35D206B4" w14:textId="77777777" w:rsidR="00901FDC" w:rsidRPr="00021BA0" w:rsidRDefault="00901FDC" w:rsidP="00901FDC">
      <w:pPr>
        <w:rPr>
          <w:sz w:val="16"/>
        </w:rPr>
      </w:pPr>
      <w:r w:rsidRPr="00021BA0">
        <w:rPr>
          <w:sz w:val="16"/>
        </w:rPr>
        <w:t xml:space="preserve">A recent poll by GQR and the Century Foundation showed that </w:t>
      </w:r>
      <w:r w:rsidRPr="00021BA0">
        <w:rPr>
          <w:rStyle w:val="StyleUnderline"/>
          <w:highlight w:val="cyan"/>
        </w:rPr>
        <w:t xml:space="preserve">life </w:t>
      </w:r>
      <w:r w:rsidRPr="00021BA0">
        <w:rPr>
          <w:rStyle w:val="Emphasis"/>
          <w:highlight w:val="cyan"/>
        </w:rPr>
        <w:t>remains difficult</w:t>
      </w:r>
      <w:r w:rsidRPr="00021BA0">
        <w:rPr>
          <w:rStyle w:val="StyleUnderline"/>
        </w:rPr>
        <w:t xml:space="preserve"> for working-class voters and</w:t>
      </w:r>
      <w:r w:rsidRPr="00021BA0">
        <w:rPr>
          <w:sz w:val="16"/>
        </w:rPr>
        <w:t xml:space="preserve"> that </w:t>
      </w:r>
      <w:r w:rsidRPr="00021BA0">
        <w:rPr>
          <w:rStyle w:val="StyleUnderline"/>
        </w:rPr>
        <w:t xml:space="preserve">their </w:t>
      </w:r>
      <w:r w:rsidRPr="00021BA0">
        <w:rPr>
          <w:rStyle w:val="StyleUnderline"/>
          <w:highlight w:val="cyan"/>
        </w:rPr>
        <w:t>first instinct</w:t>
      </w:r>
      <w:r w:rsidRPr="00021BA0">
        <w:rPr>
          <w:rStyle w:val="StyleUnderline"/>
        </w:rPr>
        <w:t xml:space="preserve"> </w:t>
      </w:r>
      <w:r w:rsidRPr="00021BA0">
        <w:rPr>
          <w:rStyle w:val="StyleUnderline"/>
          <w:highlight w:val="cyan"/>
        </w:rPr>
        <w:t>is to blame</w:t>
      </w:r>
      <w:r w:rsidRPr="00021BA0">
        <w:rPr>
          <w:rStyle w:val="StyleUnderline"/>
        </w:rPr>
        <w:t xml:space="preserve"> </w:t>
      </w:r>
      <w:r w:rsidRPr="00021BA0">
        <w:rPr>
          <w:rStyle w:val="Emphasis"/>
        </w:rPr>
        <w:t xml:space="preserve">corporate </w:t>
      </w:r>
      <w:r w:rsidRPr="00021BA0">
        <w:rPr>
          <w:rStyle w:val="Emphasis"/>
          <w:highlight w:val="cyan"/>
        </w:rPr>
        <w:t>CEOs</w:t>
      </w:r>
      <w:r w:rsidRPr="00021BA0">
        <w:rPr>
          <w:sz w:val="16"/>
        </w:rPr>
        <w:t xml:space="preserve">, corporate power, </w:t>
      </w:r>
      <w:r w:rsidRPr="00021BA0">
        <w:rPr>
          <w:rStyle w:val="StyleUnderline"/>
        </w:rPr>
        <w:t>and</w:t>
      </w:r>
      <w:r w:rsidRPr="00021BA0">
        <w:rPr>
          <w:sz w:val="16"/>
        </w:rPr>
        <w:t xml:space="preserve"> corporate </w:t>
      </w:r>
      <w:r w:rsidRPr="00021BA0">
        <w:rPr>
          <w:rStyle w:val="Emphasis"/>
        </w:rPr>
        <w:t>greed</w:t>
      </w:r>
      <w:r w:rsidRPr="00021BA0">
        <w:rPr>
          <w:sz w:val="16"/>
        </w:rPr>
        <w:t>.</w:t>
      </w:r>
    </w:p>
    <w:p w14:paraId="5557ED73" w14:textId="77777777" w:rsidR="00901FDC" w:rsidRPr="00021BA0" w:rsidRDefault="00901FDC" w:rsidP="00901FDC">
      <w:pPr>
        <w:rPr>
          <w:sz w:val="16"/>
        </w:rPr>
      </w:pPr>
      <w:r w:rsidRPr="00021BA0">
        <w:rPr>
          <w:sz w:val="16"/>
        </w:rPr>
        <w:t>Another poll that Lake Research and I conducted for the antitrust trial bar in late 2024 revealed exceptionally strong populist, anti-corporate-power sentiment. Voters strongly opposed corporate monopolies and expressed support for politicians advocating vigorous enforcement of antitrust law.</w:t>
      </w:r>
    </w:p>
    <w:p w14:paraId="293D2840" w14:textId="77777777" w:rsidR="00901FDC" w:rsidRPr="00021BA0" w:rsidRDefault="00901FDC" w:rsidP="00901FDC">
      <w:pPr>
        <w:rPr>
          <w:sz w:val="16"/>
        </w:rPr>
      </w:pPr>
      <w:r w:rsidRPr="00021BA0">
        <w:rPr>
          <w:sz w:val="16"/>
        </w:rPr>
        <w:t>Working-Class Voters and Realignment</w:t>
      </w:r>
    </w:p>
    <w:p w14:paraId="2A3DE011" w14:textId="77777777" w:rsidR="00901FDC" w:rsidRPr="00021BA0" w:rsidRDefault="00901FDC" w:rsidP="00901FDC">
      <w:pPr>
        <w:rPr>
          <w:sz w:val="16"/>
        </w:rPr>
      </w:pPr>
      <w:r w:rsidRPr="00021BA0">
        <w:rPr>
          <w:sz w:val="16"/>
        </w:rPr>
        <w:t xml:space="preserve">Recent private polling on </w:t>
      </w:r>
      <w:r w:rsidRPr="00021BA0">
        <w:rPr>
          <w:rStyle w:val="Emphasis"/>
          <w:highlight w:val="cyan"/>
        </w:rPr>
        <w:t>working-class</w:t>
      </w:r>
      <w:r w:rsidRPr="00021BA0">
        <w:rPr>
          <w:rStyle w:val="StyleUnderline"/>
          <w:highlight w:val="cyan"/>
        </w:rPr>
        <w:t xml:space="preserve"> voters</w:t>
      </w:r>
      <w:r w:rsidRPr="00021BA0">
        <w:rPr>
          <w:sz w:val="16"/>
        </w:rPr>
        <w:t xml:space="preserve"> and immigration echoes these findings. While some voters remain sympathetic to Trump on immigration, many </w:t>
      </w:r>
      <w:r w:rsidRPr="00021BA0">
        <w:rPr>
          <w:rStyle w:val="StyleUnderline"/>
        </w:rPr>
        <w:t xml:space="preserve">are </w:t>
      </w:r>
      <w:r w:rsidRPr="00021BA0">
        <w:rPr>
          <w:rStyle w:val="Emphasis"/>
        </w:rPr>
        <w:t>deeply</w:t>
      </w:r>
      <w:r w:rsidRPr="00021BA0">
        <w:rPr>
          <w:rStyle w:val="StyleUnderline"/>
        </w:rPr>
        <w:t xml:space="preserve"> populist and strongly opposed to </w:t>
      </w:r>
      <w:r w:rsidRPr="00021BA0">
        <w:rPr>
          <w:rStyle w:val="Emphasis"/>
        </w:rPr>
        <w:t>concentrated</w:t>
      </w:r>
      <w:r w:rsidRPr="00021BA0">
        <w:rPr>
          <w:rStyle w:val="StyleUnderline"/>
        </w:rPr>
        <w:t xml:space="preserve"> corporate </w:t>
      </w:r>
      <w:r w:rsidRPr="00021BA0">
        <w:rPr>
          <w:rStyle w:val="Emphasis"/>
        </w:rPr>
        <w:t>power</w:t>
      </w:r>
      <w:r w:rsidRPr="00021BA0">
        <w:rPr>
          <w:sz w:val="16"/>
        </w:rPr>
        <w:t>. This pattern is particularly evident among working-class men, both Latino and white.</w:t>
      </w:r>
    </w:p>
    <w:p w14:paraId="22C9A439" w14:textId="77777777" w:rsidR="00901FDC" w:rsidRPr="00021BA0" w:rsidRDefault="00901FDC" w:rsidP="00901FDC">
      <w:pPr>
        <w:rPr>
          <w:sz w:val="16"/>
        </w:rPr>
      </w:pPr>
      <w:r w:rsidRPr="00021BA0">
        <w:rPr>
          <w:sz w:val="16"/>
        </w:rPr>
        <w:t>These voters are highly skeptical of both major parties. A Manhattan Institute study identified “New Entrant Republicans” who diverge sharply from traditional party orthodoxy:</w:t>
      </w:r>
    </w:p>
    <w:p w14:paraId="2CADF374" w14:textId="77777777" w:rsidR="00901FDC" w:rsidRPr="00021BA0" w:rsidRDefault="00901FDC" w:rsidP="00901FDC">
      <w:pPr>
        <w:rPr>
          <w:sz w:val="16"/>
        </w:rPr>
      </w:pPr>
      <w:r w:rsidRPr="00021BA0">
        <w:rPr>
          <w:sz w:val="16"/>
        </w:rPr>
        <w:t xml:space="preserve">Younger, more racially diverse, and more likely to have voted for Democratic candidates in the recent past, this group diverges sharply from the party’s core. </w:t>
      </w:r>
      <w:r w:rsidRPr="00021BA0">
        <w:rPr>
          <w:rStyle w:val="StyleUnderline"/>
        </w:rPr>
        <w:t>They</w:t>
      </w:r>
      <w:r w:rsidRPr="00021BA0">
        <w:rPr>
          <w:sz w:val="16"/>
        </w:rPr>
        <w:t xml:space="preserve"> are more likely, often substantially more likely, to </w:t>
      </w:r>
      <w:r w:rsidRPr="00021BA0">
        <w:rPr>
          <w:rStyle w:val="StyleUnderline"/>
          <w:highlight w:val="cyan"/>
        </w:rPr>
        <w:t xml:space="preserve">hold </w:t>
      </w:r>
      <w:r w:rsidRPr="00021BA0">
        <w:rPr>
          <w:rStyle w:val="Emphasis"/>
          <w:highlight w:val="cyan"/>
        </w:rPr>
        <w:t>progressive</w:t>
      </w:r>
      <w:r w:rsidRPr="00021BA0">
        <w:rPr>
          <w:rStyle w:val="StyleUnderline"/>
          <w:highlight w:val="cyan"/>
        </w:rPr>
        <w:t xml:space="preserve"> views across</w:t>
      </w:r>
      <w:r w:rsidRPr="00021BA0">
        <w:rPr>
          <w:sz w:val="16"/>
        </w:rPr>
        <w:t xml:space="preserve"> nearly </w:t>
      </w:r>
      <w:r w:rsidRPr="00021BA0">
        <w:rPr>
          <w:rStyle w:val="Emphasis"/>
          <w:highlight w:val="cyan"/>
        </w:rPr>
        <w:t>every</w:t>
      </w:r>
      <w:r w:rsidRPr="00021BA0">
        <w:rPr>
          <w:sz w:val="16"/>
        </w:rPr>
        <w:t xml:space="preserve"> major </w:t>
      </w:r>
      <w:r w:rsidRPr="00021BA0">
        <w:rPr>
          <w:rStyle w:val="StyleUnderline"/>
        </w:rPr>
        <w:t xml:space="preserve">policy </w:t>
      </w:r>
      <w:r w:rsidRPr="00021BA0">
        <w:rPr>
          <w:rStyle w:val="Emphasis"/>
          <w:highlight w:val="cyan"/>
        </w:rPr>
        <w:t>domain</w:t>
      </w:r>
      <w:r w:rsidRPr="00021BA0">
        <w:rPr>
          <w:sz w:val="16"/>
        </w:rPr>
        <w:t xml:space="preserve">. </w:t>
      </w:r>
      <w:r w:rsidRPr="00021BA0">
        <w:rPr>
          <w:rStyle w:val="StyleUnderline"/>
        </w:rPr>
        <w:t>They are</w:t>
      </w:r>
      <w:r w:rsidRPr="00021BA0">
        <w:rPr>
          <w:sz w:val="16"/>
        </w:rPr>
        <w:t xml:space="preserve"> more </w:t>
      </w:r>
      <w:r w:rsidRPr="00021BA0">
        <w:rPr>
          <w:rStyle w:val="StyleUnderline"/>
        </w:rPr>
        <w:t>supportive of left-leaning economic policie</w:t>
      </w:r>
      <w:r w:rsidRPr="00021BA0">
        <w:rPr>
          <w:sz w:val="16"/>
        </w:rPr>
        <w:t>s…</w:t>
      </w:r>
    </w:p>
    <w:p w14:paraId="28616D54" w14:textId="77777777" w:rsidR="00901FDC" w:rsidRPr="00021BA0" w:rsidRDefault="00901FDC" w:rsidP="00901FDC">
      <w:pPr>
        <w:rPr>
          <w:sz w:val="16"/>
        </w:rPr>
      </w:pPr>
      <w:r w:rsidRPr="00021BA0">
        <w:rPr>
          <w:sz w:val="16"/>
        </w:rPr>
        <w:t xml:space="preserve">Many </w:t>
      </w:r>
      <w:r w:rsidRPr="00021BA0">
        <w:rPr>
          <w:rStyle w:val="Emphasis"/>
        </w:rPr>
        <w:t>populist voters</w:t>
      </w:r>
      <w:r w:rsidRPr="00021BA0">
        <w:rPr>
          <w:sz w:val="16"/>
        </w:rPr>
        <w:t xml:space="preserve"> have </w:t>
      </w:r>
      <w:r w:rsidRPr="00021BA0">
        <w:rPr>
          <w:rStyle w:val="StyleUnderline"/>
        </w:rPr>
        <w:t xml:space="preserve">supported both Trump and </w:t>
      </w:r>
      <w:r w:rsidRPr="00021BA0">
        <w:rPr>
          <w:rStyle w:val="Emphasis"/>
        </w:rPr>
        <w:t>anti-establishment</w:t>
      </w:r>
      <w:r w:rsidRPr="00021BA0">
        <w:rPr>
          <w:rStyle w:val="StyleUnderline"/>
        </w:rPr>
        <w:t xml:space="preserve"> Democrats</w:t>
      </w:r>
      <w:r w:rsidRPr="00021BA0">
        <w:rPr>
          <w:sz w:val="16"/>
        </w:rPr>
        <w:t xml:space="preserve"> or independents such as Bernie Sanders, Dan Osborn, and Mamdani. In New York City, </w:t>
      </w:r>
      <w:r w:rsidRPr="00021BA0">
        <w:rPr>
          <w:rStyle w:val="StyleUnderline"/>
        </w:rPr>
        <w:t xml:space="preserve">approximately </w:t>
      </w:r>
      <w:r w:rsidRPr="00021BA0">
        <w:rPr>
          <w:rStyle w:val="Emphasis"/>
        </w:rPr>
        <w:t>10 percent</w:t>
      </w:r>
      <w:r w:rsidRPr="00021BA0">
        <w:rPr>
          <w:rStyle w:val="StyleUnderline"/>
        </w:rPr>
        <w:t xml:space="preserve"> of </w:t>
      </w:r>
      <w:r w:rsidRPr="00021BA0">
        <w:rPr>
          <w:rStyle w:val="Emphasis"/>
        </w:rPr>
        <w:t>Trump voters</w:t>
      </w:r>
      <w:r w:rsidRPr="00021BA0">
        <w:rPr>
          <w:rStyle w:val="StyleUnderline"/>
        </w:rPr>
        <w:t xml:space="preserve"> supported </w:t>
      </w:r>
      <w:r w:rsidRPr="00021BA0">
        <w:rPr>
          <w:rStyle w:val="Emphasis"/>
        </w:rPr>
        <w:t>Mamdani</w:t>
      </w:r>
      <w:r w:rsidRPr="00021BA0">
        <w:rPr>
          <w:sz w:val="16"/>
        </w:rPr>
        <w:t>—sufficient to affect close elections.</w:t>
      </w:r>
    </w:p>
    <w:p w14:paraId="3CABEE3B" w14:textId="77777777" w:rsidR="00901FDC" w:rsidRPr="00021BA0" w:rsidRDefault="00901FDC" w:rsidP="00901FDC">
      <w:pPr>
        <w:rPr>
          <w:sz w:val="16"/>
        </w:rPr>
      </w:pPr>
      <w:r w:rsidRPr="00021BA0">
        <w:rPr>
          <w:sz w:val="16"/>
        </w:rPr>
        <w:t xml:space="preserve">In addition to strong anti-corporate sentiment, </w:t>
      </w:r>
      <w:r w:rsidRPr="00021BA0">
        <w:rPr>
          <w:rStyle w:val="StyleUnderline"/>
          <w:highlight w:val="cyan"/>
        </w:rPr>
        <w:t>these</w:t>
      </w:r>
      <w:r w:rsidRPr="00021BA0">
        <w:rPr>
          <w:rStyle w:val="StyleUnderline"/>
        </w:rPr>
        <w:t xml:space="preserve"> voters </w:t>
      </w:r>
      <w:r w:rsidRPr="00021BA0">
        <w:rPr>
          <w:rStyle w:val="StyleUnderline"/>
          <w:highlight w:val="cyan"/>
        </w:rPr>
        <w:t>are</w:t>
      </w:r>
      <w:r w:rsidRPr="00A03ED6">
        <w:rPr>
          <w:rStyle w:val="StyleUnderline"/>
        </w:rPr>
        <w:t xml:space="preserve"> </w:t>
      </w:r>
      <w:r w:rsidRPr="00A03ED6">
        <w:rPr>
          <w:rStyle w:val="Emphasis"/>
          <w:sz w:val="32"/>
          <w:szCs w:val="32"/>
        </w:rPr>
        <w:t xml:space="preserve">highly </w:t>
      </w:r>
      <w:r w:rsidRPr="00021BA0">
        <w:rPr>
          <w:rStyle w:val="Emphasis"/>
          <w:sz w:val="32"/>
          <w:szCs w:val="32"/>
          <w:highlight w:val="cyan"/>
        </w:rPr>
        <w:t>pro-union</w:t>
      </w:r>
      <w:r w:rsidRPr="00021BA0">
        <w:rPr>
          <w:sz w:val="16"/>
        </w:rPr>
        <w:t>. One Fair Wage polling has shown broad support for a $25 minimum wage.</w:t>
      </w:r>
    </w:p>
    <w:p w14:paraId="2ADF288C" w14:textId="77777777" w:rsidR="00901FDC" w:rsidRPr="00021BA0" w:rsidRDefault="00901FDC" w:rsidP="00901FDC">
      <w:pPr>
        <w:rPr>
          <w:sz w:val="16"/>
        </w:rPr>
      </w:pPr>
      <w:r w:rsidRPr="00021BA0">
        <w:rPr>
          <w:sz w:val="16"/>
        </w:rPr>
        <w:t>These voters were central to the Factory Towns Project.</w:t>
      </w:r>
    </w:p>
    <w:p w14:paraId="4E2357E7" w14:textId="77777777" w:rsidR="00901FDC" w:rsidRPr="00021BA0" w:rsidRDefault="00901FDC" w:rsidP="00901FDC">
      <w:pPr>
        <w:rPr>
          <w:sz w:val="16"/>
        </w:rPr>
      </w:pPr>
      <w:r w:rsidRPr="00021BA0">
        <w:rPr>
          <w:sz w:val="16"/>
        </w:rPr>
        <w:t xml:space="preserve">Donald </w:t>
      </w:r>
      <w:r w:rsidRPr="00021BA0">
        <w:rPr>
          <w:rStyle w:val="StyleUnderline"/>
          <w:highlight w:val="cyan"/>
        </w:rPr>
        <w:t xml:space="preserve">Trump </w:t>
      </w:r>
      <w:r w:rsidRPr="00021BA0">
        <w:rPr>
          <w:rStyle w:val="Emphasis"/>
          <w:highlight w:val="cyan"/>
        </w:rPr>
        <w:t>recognizes</w:t>
      </w:r>
      <w:r w:rsidRPr="00021BA0">
        <w:rPr>
          <w:sz w:val="16"/>
        </w:rPr>
        <w:t xml:space="preserve"> this electorate </w:t>
      </w:r>
      <w:r w:rsidRPr="00021BA0">
        <w:rPr>
          <w:rStyle w:val="StyleUnderline"/>
          <w:highlight w:val="cyan"/>
        </w:rPr>
        <w:t xml:space="preserve">and is adjusting </w:t>
      </w:r>
      <w:r w:rsidRPr="00021BA0">
        <w:rPr>
          <w:rStyle w:val="Emphasis"/>
          <w:highlight w:val="cyan"/>
        </w:rPr>
        <w:t>rhetorically</w:t>
      </w:r>
      <w:r w:rsidRPr="00021BA0">
        <w:rPr>
          <w:rStyle w:val="StyleUnderline"/>
        </w:rPr>
        <w:t xml:space="preserve"> toward economic populism</w:t>
      </w:r>
      <w:r w:rsidRPr="00021BA0">
        <w:rPr>
          <w:sz w:val="16"/>
        </w:rPr>
        <w:t>. Many Democrats, by contrast, remain hesitant to define themselves as working-class-oriented, anti-corporate populists.</w:t>
      </w:r>
    </w:p>
    <w:p w14:paraId="3CF018FA" w14:textId="77777777" w:rsidR="00901FDC" w:rsidRPr="00021BA0" w:rsidRDefault="00901FDC" w:rsidP="00901FDC">
      <w:pPr>
        <w:rPr>
          <w:sz w:val="16"/>
        </w:rPr>
      </w:pPr>
      <w:r w:rsidRPr="00021BA0">
        <w:rPr>
          <w:sz w:val="16"/>
        </w:rPr>
        <w:t>What an Affordability Agenda Could Look Like</w:t>
      </w:r>
    </w:p>
    <w:p w14:paraId="61FB036A" w14:textId="77777777" w:rsidR="00901FDC" w:rsidRPr="00021BA0" w:rsidRDefault="00901FDC" w:rsidP="00901FDC">
      <w:pPr>
        <w:rPr>
          <w:sz w:val="16"/>
        </w:rPr>
      </w:pPr>
      <w:r w:rsidRPr="00021BA0">
        <w:rPr>
          <w:sz w:val="16"/>
        </w:rPr>
        <w:t>There are three major pathways Democrats could pursue on affordability.</w:t>
      </w:r>
    </w:p>
    <w:p w14:paraId="75BED61E" w14:textId="77777777" w:rsidR="00901FDC" w:rsidRPr="00021BA0" w:rsidRDefault="00901FDC" w:rsidP="00901FDC">
      <w:pPr>
        <w:rPr>
          <w:sz w:val="16"/>
        </w:rPr>
      </w:pPr>
      <w:r w:rsidRPr="00021BA0">
        <w:rPr>
          <w:sz w:val="16"/>
        </w:rPr>
        <w:t>First, government could directly subsidize or fund more services. While popular in specific domains, swing and middle-income voters often remain wary of large-scale expansion.</w:t>
      </w:r>
    </w:p>
    <w:p w14:paraId="35292A38" w14:textId="77777777" w:rsidR="00901FDC" w:rsidRPr="00021BA0" w:rsidRDefault="00901FDC" w:rsidP="00901FDC">
      <w:pPr>
        <w:rPr>
          <w:sz w:val="16"/>
        </w:rPr>
      </w:pPr>
      <w:r w:rsidRPr="00021BA0">
        <w:rPr>
          <w:sz w:val="16"/>
        </w:rPr>
        <w:t xml:space="preserve">Second, </w:t>
      </w:r>
      <w:r w:rsidRPr="00021BA0">
        <w:rPr>
          <w:rStyle w:val="Emphasis"/>
          <w:highlight w:val="cyan"/>
        </w:rPr>
        <w:t>Dem</w:t>
      </w:r>
      <w:r w:rsidRPr="00021BA0">
        <w:rPr>
          <w:rStyle w:val="StyleUnderline"/>
        </w:rPr>
        <w:t>ocrat</w:t>
      </w:r>
      <w:r w:rsidRPr="00021BA0">
        <w:rPr>
          <w:rStyle w:val="Emphasis"/>
          <w:highlight w:val="cyan"/>
        </w:rPr>
        <w:t>s</w:t>
      </w:r>
      <w:r w:rsidRPr="00021BA0">
        <w:rPr>
          <w:rStyle w:val="StyleUnderline"/>
        </w:rPr>
        <w:t xml:space="preserve"> </w:t>
      </w:r>
      <w:r w:rsidRPr="00021BA0">
        <w:rPr>
          <w:rStyle w:val="StyleUnderline"/>
          <w:highlight w:val="cyan"/>
        </w:rPr>
        <w:t>should emphasize</w:t>
      </w:r>
      <w:r w:rsidRPr="00021BA0">
        <w:rPr>
          <w:sz w:val="16"/>
        </w:rPr>
        <w:t xml:space="preserve"> raising wages and strengthening </w:t>
      </w:r>
      <w:r w:rsidRPr="00021BA0">
        <w:rPr>
          <w:rStyle w:val="Emphasis"/>
          <w:highlight w:val="cyan"/>
        </w:rPr>
        <w:t>unions</w:t>
      </w:r>
      <w:r w:rsidRPr="00021BA0">
        <w:rPr>
          <w:sz w:val="16"/>
        </w:rPr>
        <w:t xml:space="preserve">. </w:t>
      </w:r>
      <w:r w:rsidRPr="00021BA0">
        <w:rPr>
          <w:rStyle w:val="StyleUnderline"/>
          <w:highlight w:val="cyan"/>
        </w:rPr>
        <w:t xml:space="preserve">Workers </w:t>
      </w:r>
      <w:r w:rsidRPr="00021BA0">
        <w:rPr>
          <w:rStyle w:val="Emphasis"/>
          <w:highlight w:val="cyan"/>
        </w:rPr>
        <w:t>understand</w:t>
      </w:r>
      <w:r w:rsidRPr="00021BA0">
        <w:rPr>
          <w:sz w:val="16"/>
        </w:rPr>
        <w:t xml:space="preserve"> that </w:t>
      </w:r>
      <w:r w:rsidRPr="00021BA0">
        <w:rPr>
          <w:rStyle w:val="StyleUnderline"/>
          <w:highlight w:val="cyan"/>
        </w:rPr>
        <w:t>wage stagnation</w:t>
      </w:r>
      <w:r w:rsidRPr="00021BA0">
        <w:rPr>
          <w:rStyle w:val="StyleUnderline"/>
        </w:rPr>
        <w:t xml:space="preserve"> </w:t>
      </w:r>
      <w:r w:rsidRPr="00021BA0">
        <w:rPr>
          <w:rStyle w:val="Emphasis"/>
          <w:highlight w:val="cyan"/>
        </w:rPr>
        <w:t>remains central</w:t>
      </w:r>
      <w:r w:rsidRPr="00021BA0">
        <w:rPr>
          <w:rStyle w:val="StyleUnderline"/>
        </w:rPr>
        <w:t xml:space="preserve"> to their struggles</w:t>
      </w:r>
      <w:r w:rsidRPr="00021BA0">
        <w:rPr>
          <w:sz w:val="16"/>
        </w:rPr>
        <w:t>.</w:t>
      </w:r>
    </w:p>
    <w:p w14:paraId="074580C9" w14:textId="77777777" w:rsidR="00901FDC" w:rsidRPr="00021BA0" w:rsidRDefault="00901FDC" w:rsidP="00901FDC">
      <w:pPr>
        <w:rPr>
          <w:sz w:val="16"/>
        </w:rPr>
      </w:pPr>
      <w:r w:rsidRPr="00021BA0">
        <w:rPr>
          <w:sz w:val="16"/>
        </w:rPr>
        <w:t>Third—and most critically—Democrats must address corporate concentration. Voters already recognize that monopoly power drives price increases. From groceries and housing to healthcare, corporate consolidation shapes everyday economic pressures.</w:t>
      </w:r>
    </w:p>
    <w:p w14:paraId="106A5BB7" w14:textId="77777777" w:rsidR="00901FDC" w:rsidRPr="00021BA0" w:rsidRDefault="00901FDC" w:rsidP="00901FDC">
      <w:pPr>
        <w:rPr>
          <w:sz w:val="16"/>
        </w:rPr>
      </w:pPr>
      <w:r w:rsidRPr="00021BA0">
        <w:rPr>
          <w:sz w:val="16"/>
        </w:rPr>
        <w:t xml:space="preserve">Yet many Democratic leaders resist a full embrace of anti-corporate populism, fearing its effects on campaign finance. However, </w:t>
      </w:r>
      <w:r w:rsidRPr="00021BA0">
        <w:rPr>
          <w:rStyle w:val="Emphasis"/>
        </w:rPr>
        <w:t>public demand</w:t>
      </w:r>
      <w:r w:rsidRPr="00021BA0">
        <w:rPr>
          <w:rStyle w:val="StyleUnderline"/>
        </w:rPr>
        <w:t xml:space="preserve"> for such policies would likely prove </w:t>
      </w:r>
      <w:r w:rsidRPr="00021BA0">
        <w:rPr>
          <w:rStyle w:val="Emphasis"/>
        </w:rPr>
        <w:t>politically powerful</w:t>
      </w:r>
      <w:r w:rsidRPr="00021BA0">
        <w:rPr>
          <w:sz w:val="16"/>
        </w:rPr>
        <w:t>.</w:t>
      </w:r>
    </w:p>
    <w:p w14:paraId="5B4D33E6" w14:textId="77777777" w:rsidR="00901FDC" w:rsidRPr="00021BA0" w:rsidRDefault="00901FDC" w:rsidP="00901FDC">
      <w:pPr>
        <w:rPr>
          <w:sz w:val="16"/>
        </w:rPr>
      </w:pPr>
      <w:r w:rsidRPr="00021BA0">
        <w:rPr>
          <w:sz w:val="16"/>
        </w:rPr>
        <w:t>Highest Possible Stakes</w:t>
      </w:r>
    </w:p>
    <w:p w14:paraId="3BCCF624" w14:textId="77777777" w:rsidR="00901FDC" w:rsidRPr="00021BA0" w:rsidRDefault="00901FDC" w:rsidP="00901FDC">
      <w:pPr>
        <w:rPr>
          <w:sz w:val="16"/>
        </w:rPr>
      </w:pPr>
      <w:r w:rsidRPr="00021BA0">
        <w:rPr>
          <w:sz w:val="16"/>
        </w:rPr>
        <w:t>Government policy is not the only threat to working families. Corporate practices—from wage suppression to price gouging—compound economic insecurity.</w:t>
      </w:r>
    </w:p>
    <w:p w14:paraId="410B9905" w14:textId="77777777" w:rsidR="00901FDC" w:rsidRPr="00021BA0" w:rsidRDefault="00901FDC" w:rsidP="00901FDC">
      <w:pPr>
        <w:rPr>
          <w:sz w:val="16"/>
        </w:rPr>
      </w:pPr>
      <w:r w:rsidRPr="00021BA0">
        <w:rPr>
          <w:rStyle w:val="StyleUnderline"/>
        </w:rPr>
        <w:t xml:space="preserve">If </w:t>
      </w:r>
      <w:r w:rsidRPr="00021BA0">
        <w:rPr>
          <w:rStyle w:val="Emphasis"/>
        </w:rPr>
        <w:t>Trump succeeds</w:t>
      </w:r>
      <w:r w:rsidRPr="00021BA0">
        <w:rPr>
          <w:rStyle w:val="StyleUnderline"/>
        </w:rPr>
        <w:t xml:space="preserve"> in positioning himself as the primary </w:t>
      </w:r>
      <w:r w:rsidRPr="00021BA0">
        <w:rPr>
          <w:rStyle w:val="Emphasis"/>
        </w:rPr>
        <w:t>anti-corporate populist</w:t>
      </w:r>
      <w:r w:rsidRPr="00021BA0">
        <w:rPr>
          <w:sz w:val="16"/>
        </w:rPr>
        <w:t xml:space="preserve"> </w:t>
      </w:r>
      <w:r w:rsidRPr="00021BA0">
        <w:rPr>
          <w:rStyle w:val="StyleUnderline"/>
        </w:rPr>
        <w:t xml:space="preserve">while </w:t>
      </w:r>
      <w:r w:rsidRPr="00021BA0">
        <w:rPr>
          <w:rStyle w:val="Emphasis"/>
        </w:rPr>
        <w:t>Dem</w:t>
      </w:r>
      <w:r w:rsidRPr="00021BA0">
        <w:rPr>
          <w:rStyle w:val="StyleUnderline"/>
        </w:rPr>
        <w:t>ocrat</w:t>
      </w:r>
      <w:r w:rsidRPr="00021BA0">
        <w:rPr>
          <w:rStyle w:val="Emphasis"/>
        </w:rPr>
        <w:t>s</w:t>
      </w:r>
      <w:r w:rsidRPr="00021BA0">
        <w:rPr>
          <w:rStyle w:val="StyleUnderline"/>
        </w:rPr>
        <w:t xml:space="preserve"> avoid confronting</w:t>
      </w:r>
      <w:r w:rsidRPr="00021BA0">
        <w:rPr>
          <w:sz w:val="16"/>
        </w:rPr>
        <w:t xml:space="preserve"> corporate power, the long-term </w:t>
      </w:r>
      <w:r w:rsidRPr="00021BA0">
        <w:rPr>
          <w:rStyle w:val="Emphasis"/>
        </w:rPr>
        <w:t>consequences</w:t>
      </w:r>
      <w:r w:rsidRPr="00021BA0">
        <w:rPr>
          <w:rStyle w:val="StyleUnderline"/>
        </w:rPr>
        <w:t xml:space="preserve"> for democratic governance could be </w:t>
      </w:r>
      <w:r w:rsidRPr="00021BA0">
        <w:rPr>
          <w:rStyle w:val="Emphasis"/>
        </w:rPr>
        <w:t>severe</w:t>
      </w:r>
      <w:r w:rsidRPr="00021BA0">
        <w:rPr>
          <w:sz w:val="16"/>
        </w:rPr>
        <w:t>.</w:t>
      </w:r>
    </w:p>
    <w:p w14:paraId="74FA3BC4" w14:textId="77777777" w:rsidR="00901FDC" w:rsidRPr="00021BA0" w:rsidRDefault="00901FDC" w:rsidP="00901FDC">
      <w:pPr>
        <w:rPr>
          <w:sz w:val="16"/>
        </w:rPr>
      </w:pPr>
      <w:r w:rsidRPr="00021BA0">
        <w:rPr>
          <w:rStyle w:val="Emphasis"/>
          <w:highlight w:val="cyan"/>
        </w:rPr>
        <w:t>Dem</w:t>
      </w:r>
      <w:r w:rsidRPr="00021BA0">
        <w:rPr>
          <w:rStyle w:val="StyleUnderline"/>
        </w:rPr>
        <w:t>ocrat</w:t>
      </w:r>
      <w:r w:rsidRPr="00021BA0">
        <w:rPr>
          <w:rStyle w:val="Emphasis"/>
          <w:highlight w:val="cyan"/>
        </w:rPr>
        <w:t>s</w:t>
      </w:r>
      <w:r w:rsidRPr="00021BA0">
        <w:rPr>
          <w:rStyle w:val="StyleUnderline"/>
        </w:rPr>
        <w:t xml:space="preserve"> </w:t>
      </w:r>
      <w:r w:rsidRPr="00021BA0">
        <w:rPr>
          <w:rStyle w:val="StyleUnderline"/>
          <w:highlight w:val="cyan"/>
        </w:rPr>
        <w:t>remain</w:t>
      </w:r>
      <w:r w:rsidRPr="00021BA0">
        <w:rPr>
          <w:rStyle w:val="StyleUnderline"/>
        </w:rPr>
        <w:t xml:space="preserve"> far </w:t>
      </w:r>
      <w:r w:rsidRPr="00021BA0">
        <w:rPr>
          <w:rStyle w:val="Emphasis"/>
          <w:highlight w:val="cyan"/>
        </w:rPr>
        <w:t>more credible messengers</w:t>
      </w:r>
      <w:r w:rsidRPr="00021BA0">
        <w:rPr>
          <w:sz w:val="16"/>
        </w:rPr>
        <w:t xml:space="preserve"> </w:t>
      </w:r>
      <w:r w:rsidRPr="00021BA0">
        <w:rPr>
          <w:rStyle w:val="StyleUnderline"/>
          <w:highlight w:val="cyan"/>
        </w:rPr>
        <w:t>on</w:t>
      </w:r>
      <w:r w:rsidRPr="00021BA0">
        <w:rPr>
          <w:rStyle w:val="StyleUnderline"/>
        </w:rPr>
        <w:t xml:space="preserve"> corporate </w:t>
      </w:r>
      <w:r w:rsidRPr="00021BA0">
        <w:rPr>
          <w:rStyle w:val="Emphasis"/>
          <w:highlight w:val="cyan"/>
        </w:rPr>
        <w:t>accountability</w:t>
      </w:r>
      <w:r w:rsidRPr="00021BA0">
        <w:rPr>
          <w:rStyle w:val="StyleUnderline"/>
          <w:highlight w:val="cyan"/>
        </w:rPr>
        <w:t xml:space="preserve"> than </w:t>
      </w:r>
      <w:r w:rsidRPr="00021BA0">
        <w:rPr>
          <w:rStyle w:val="Emphasis"/>
          <w:highlight w:val="cyan"/>
        </w:rPr>
        <w:t>Trump</w:t>
      </w:r>
      <w:r w:rsidRPr="00021BA0">
        <w:rPr>
          <w:rStyle w:val="StyleUnderline"/>
          <w:highlight w:val="cyan"/>
        </w:rPr>
        <w:t xml:space="preserve">, whose </w:t>
      </w:r>
      <w:r w:rsidRPr="00021BA0">
        <w:rPr>
          <w:rStyle w:val="Emphasis"/>
          <w:highlight w:val="cyan"/>
        </w:rPr>
        <w:t>record</w:t>
      </w:r>
      <w:r w:rsidRPr="00021BA0">
        <w:rPr>
          <w:rStyle w:val="StyleUnderline"/>
          <w:highlight w:val="cyan"/>
        </w:rPr>
        <w:t xml:space="preserve"> reflects</w:t>
      </w:r>
      <w:r w:rsidRPr="00021BA0">
        <w:rPr>
          <w:rStyle w:val="StyleUnderline"/>
        </w:rPr>
        <w:t xml:space="preserve"> </w:t>
      </w:r>
      <w:r w:rsidRPr="00021BA0">
        <w:rPr>
          <w:rStyle w:val="Emphasis"/>
          <w:highlight w:val="cyan"/>
        </w:rPr>
        <w:t>favoritism</w:t>
      </w:r>
      <w:r w:rsidRPr="00021BA0">
        <w:rPr>
          <w:rStyle w:val="StyleUnderline"/>
          <w:highlight w:val="cyan"/>
        </w:rPr>
        <w:t xml:space="preserve"> toward concentrated wealth</w:t>
      </w:r>
      <w:r w:rsidRPr="00021BA0">
        <w:rPr>
          <w:sz w:val="16"/>
        </w:rPr>
        <w:t xml:space="preserve"> and corporate interests.</w:t>
      </w:r>
    </w:p>
    <w:p w14:paraId="3ED3BE12" w14:textId="77777777" w:rsidR="00901FDC" w:rsidRPr="00021BA0" w:rsidRDefault="00901FDC" w:rsidP="00901FDC">
      <w:pPr>
        <w:rPr>
          <w:sz w:val="16"/>
        </w:rPr>
      </w:pPr>
      <w:r w:rsidRPr="00021BA0">
        <w:rPr>
          <w:sz w:val="16"/>
        </w:rPr>
        <w:t>The moment to decide is now.</w:t>
      </w:r>
    </w:p>
    <w:p w14:paraId="5C2F99B8" w14:textId="77777777" w:rsidR="00901FDC" w:rsidRPr="00021BA0" w:rsidRDefault="00901FDC" w:rsidP="00901FDC">
      <w:pPr>
        <w:rPr>
          <w:sz w:val="16"/>
        </w:rPr>
      </w:pPr>
    </w:p>
    <w:p w14:paraId="2929183D" w14:textId="77777777" w:rsidR="00901FDC" w:rsidRPr="007A52A4" w:rsidRDefault="00901FDC" w:rsidP="00901FDC">
      <w:pPr>
        <w:pStyle w:val="Heading4"/>
      </w:pPr>
      <w:r>
        <w:t xml:space="preserve">The plan gives Trump’s </w:t>
      </w:r>
      <w:r w:rsidRPr="008C6987">
        <w:rPr>
          <w:u w:val="single"/>
        </w:rPr>
        <w:t>token</w:t>
      </w:r>
      <w:r>
        <w:t xml:space="preserve"> outreach to labor </w:t>
      </w:r>
      <w:r w:rsidRPr="00415D9F">
        <w:rPr>
          <w:u w:val="single"/>
        </w:rPr>
        <w:t>credibility</w:t>
      </w:r>
      <w:r>
        <w:t xml:space="preserve">, turning </w:t>
      </w:r>
      <w:r w:rsidRPr="007741BD">
        <w:rPr>
          <w:u w:val="single"/>
        </w:rPr>
        <w:t>key areas</w:t>
      </w:r>
      <w:r>
        <w:t xml:space="preserve"> </w:t>
      </w:r>
      <w:r w:rsidRPr="007741BD">
        <w:t>red</w:t>
      </w:r>
      <w:r>
        <w:t xml:space="preserve">. </w:t>
      </w:r>
    </w:p>
    <w:p w14:paraId="2893A152" w14:textId="77777777" w:rsidR="00901FDC" w:rsidRPr="00AD6F48" w:rsidRDefault="00901FDC" w:rsidP="00901FDC">
      <w:r w:rsidRPr="00AD6F48">
        <w:rPr>
          <w:rStyle w:val="Style13ptBold"/>
        </w:rPr>
        <w:t xml:space="preserve">Rall ’23 </w:t>
      </w:r>
      <w:r>
        <w:t>[Ted; September 22; Pulitzer Prize finalist, one of the nation's most widely syndicated political commentators; Creators, "Trump, t he UAW and the Next Realignment," https://www.creators.com/read/ted-rall/09/23/trump-the-uaw-and-the-next-realignment]</w:t>
      </w:r>
    </w:p>
    <w:p w14:paraId="42A0935E" w14:textId="77777777" w:rsidR="00901FDC" w:rsidRPr="001D272A" w:rsidRDefault="00901FDC" w:rsidP="00901FDC">
      <w:pPr>
        <w:rPr>
          <w:rStyle w:val="StyleUnderline"/>
        </w:rPr>
      </w:pPr>
      <w:r w:rsidRPr="00B22C03">
        <w:rPr>
          <w:rStyle w:val="StyleUnderline"/>
          <w:highlight w:val="cyan"/>
        </w:rPr>
        <w:t xml:space="preserve">Trump </w:t>
      </w:r>
      <w:r w:rsidRPr="00B22C03">
        <w:rPr>
          <w:rStyle w:val="Emphasis"/>
          <w:highlight w:val="cyan"/>
        </w:rPr>
        <w:t>didn't</w:t>
      </w:r>
      <w:r w:rsidRPr="00B22C03">
        <w:rPr>
          <w:rStyle w:val="StyleUnderline"/>
          <w:highlight w:val="cyan"/>
        </w:rPr>
        <w:t xml:space="preserve"> deliver</w:t>
      </w:r>
      <w:r w:rsidRPr="006D45BB">
        <w:rPr>
          <w:rStyle w:val="StyleUnderline"/>
        </w:rPr>
        <w:t xml:space="preserve">. But </w:t>
      </w:r>
      <w:r w:rsidRPr="00B22C03">
        <w:rPr>
          <w:rStyle w:val="StyleUnderline"/>
          <w:highlight w:val="cyan"/>
        </w:rPr>
        <w:t xml:space="preserve">his </w:t>
      </w:r>
      <w:r w:rsidRPr="00B22C03">
        <w:rPr>
          <w:rStyle w:val="Emphasis"/>
          <w:highlight w:val="cyan"/>
        </w:rPr>
        <w:t>message</w:t>
      </w:r>
      <w:r w:rsidRPr="00D15722">
        <w:rPr>
          <w:rStyle w:val="StyleUnderline"/>
        </w:rPr>
        <w:t xml:space="preserve"> proved</w:t>
      </w:r>
      <w:r w:rsidRPr="00D15722">
        <w:rPr>
          <w:sz w:val="16"/>
        </w:rPr>
        <w:t xml:space="preserve"> to be an </w:t>
      </w:r>
      <w:r w:rsidRPr="00D15722">
        <w:rPr>
          <w:rStyle w:val="Emphasis"/>
        </w:rPr>
        <w:t>effective</w:t>
      </w:r>
      <w:r w:rsidRPr="0076492C">
        <w:rPr>
          <w:sz w:val="16"/>
        </w:rPr>
        <w:t xml:space="preserve"> vote generator. </w:t>
      </w:r>
      <w:r w:rsidRPr="001D272A">
        <w:rPr>
          <w:rStyle w:val="StyleUnderline"/>
        </w:rPr>
        <w:t xml:space="preserve">It </w:t>
      </w:r>
      <w:r w:rsidRPr="00B22C03">
        <w:rPr>
          <w:rStyle w:val="StyleUnderline"/>
          <w:highlight w:val="cyan"/>
        </w:rPr>
        <w:t xml:space="preserve">turned </w:t>
      </w:r>
      <w:r w:rsidRPr="00B22C03">
        <w:rPr>
          <w:rStyle w:val="Emphasis"/>
          <w:highlight w:val="cyan"/>
        </w:rPr>
        <w:t>Ohio</w:t>
      </w:r>
      <w:r w:rsidRPr="00B22C03">
        <w:rPr>
          <w:rStyle w:val="StyleUnderline"/>
        </w:rPr>
        <w:t>, the</w:t>
      </w:r>
      <w:r w:rsidRPr="001D272A">
        <w:rPr>
          <w:rStyle w:val="StyleUnderline"/>
        </w:rPr>
        <w:t xml:space="preserve"> </w:t>
      </w:r>
      <w:r w:rsidRPr="001D272A">
        <w:rPr>
          <w:rStyle w:val="Emphasis"/>
        </w:rPr>
        <w:t>ultimate</w:t>
      </w:r>
      <w:r w:rsidRPr="0076492C">
        <w:rPr>
          <w:sz w:val="16"/>
        </w:rPr>
        <w:t xml:space="preserve"> bellwether </w:t>
      </w:r>
      <w:r w:rsidRPr="001D272A">
        <w:rPr>
          <w:rStyle w:val="StyleUnderline"/>
        </w:rPr>
        <w:t xml:space="preserve">swing state, </w:t>
      </w:r>
      <w:r w:rsidRPr="00B22C03">
        <w:rPr>
          <w:rStyle w:val="Emphasis"/>
          <w:highlight w:val="cyan"/>
        </w:rPr>
        <w:t>red</w:t>
      </w:r>
      <w:r w:rsidRPr="0076492C">
        <w:rPr>
          <w:sz w:val="16"/>
        </w:rPr>
        <w:t xml:space="preserve">. Formerly Democratic </w:t>
      </w:r>
      <w:r w:rsidRPr="007A52A4">
        <w:rPr>
          <w:rStyle w:val="StyleUnderline"/>
          <w:highlight w:val="cyan"/>
        </w:rPr>
        <w:t>Pennsylvania</w:t>
      </w:r>
      <w:r w:rsidRPr="007741BD">
        <w:rPr>
          <w:rStyle w:val="StyleUnderline"/>
        </w:rPr>
        <w:t xml:space="preserve"> now </w:t>
      </w:r>
      <w:r w:rsidRPr="007A52A4">
        <w:rPr>
          <w:rStyle w:val="Emphasis"/>
          <w:highlight w:val="cyan"/>
        </w:rPr>
        <w:t>swings</w:t>
      </w:r>
      <w:r w:rsidRPr="0076492C">
        <w:rPr>
          <w:sz w:val="16"/>
        </w:rPr>
        <w:t xml:space="preserve">. So </w:t>
      </w:r>
      <w:r w:rsidRPr="001D272A">
        <w:rPr>
          <w:rStyle w:val="StyleUnderline"/>
        </w:rPr>
        <w:t>it's no surprise</w:t>
      </w:r>
      <w:r w:rsidRPr="0076492C">
        <w:rPr>
          <w:sz w:val="16"/>
        </w:rPr>
        <w:t xml:space="preserve"> that </w:t>
      </w:r>
      <w:r w:rsidRPr="001D272A">
        <w:rPr>
          <w:rStyle w:val="StyleUnderline"/>
        </w:rPr>
        <w:t xml:space="preserve">Trump is </w:t>
      </w:r>
      <w:r w:rsidRPr="001D272A">
        <w:rPr>
          <w:rStyle w:val="Emphasis"/>
        </w:rPr>
        <w:t>repeating</w:t>
      </w:r>
      <w:r w:rsidRPr="001D272A">
        <w:rPr>
          <w:rStyle w:val="StyleUnderline"/>
        </w:rPr>
        <w:t xml:space="preserve"> his message to workers</w:t>
      </w:r>
      <w:r w:rsidRPr="0076492C">
        <w:rPr>
          <w:sz w:val="16"/>
        </w:rPr>
        <w:t xml:space="preserve">: </w:t>
      </w:r>
      <w:r w:rsidRPr="001D272A">
        <w:rPr>
          <w:rStyle w:val="StyleUnderline"/>
        </w:rPr>
        <w:t xml:space="preserve">deindustrialization </w:t>
      </w:r>
      <w:r w:rsidRPr="001D272A">
        <w:rPr>
          <w:rStyle w:val="Emphasis"/>
        </w:rPr>
        <w:t>sucks</w:t>
      </w:r>
      <w:r w:rsidRPr="0076492C">
        <w:rPr>
          <w:sz w:val="16"/>
        </w:rPr>
        <w:t xml:space="preserve">, no one sees your pain but me, and </w:t>
      </w:r>
      <w:r w:rsidRPr="001D272A">
        <w:rPr>
          <w:rStyle w:val="StyleUnderline"/>
        </w:rPr>
        <w:t xml:space="preserve">I'll make it </w:t>
      </w:r>
      <w:r w:rsidRPr="001D272A">
        <w:rPr>
          <w:rStyle w:val="Emphasis"/>
        </w:rPr>
        <w:t>go away</w:t>
      </w:r>
      <w:r w:rsidRPr="001D272A">
        <w:rPr>
          <w:rStyle w:val="StyleUnderline"/>
        </w:rPr>
        <w:t>.</w:t>
      </w:r>
    </w:p>
    <w:p w14:paraId="2542490E" w14:textId="77777777" w:rsidR="00901FDC" w:rsidRPr="0076492C" w:rsidRDefault="00901FDC" w:rsidP="00901FDC">
      <w:pPr>
        <w:rPr>
          <w:sz w:val="16"/>
        </w:rPr>
      </w:pPr>
      <w:r w:rsidRPr="0076492C">
        <w:rPr>
          <w:sz w:val="16"/>
        </w:rPr>
        <w:t xml:space="preserve">This year, Dr. </w:t>
      </w:r>
      <w:r w:rsidRPr="001D272A">
        <w:rPr>
          <w:rStyle w:val="StyleUnderline"/>
        </w:rPr>
        <w:t>Trump is going</w:t>
      </w:r>
      <w:r w:rsidRPr="0076492C">
        <w:rPr>
          <w:sz w:val="16"/>
        </w:rPr>
        <w:t xml:space="preserve"> even </w:t>
      </w:r>
      <w:r w:rsidRPr="001D272A">
        <w:rPr>
          <w:rStyle w:val="Emphasis"/>
        </w:rPr>
        <w:t>further</w:t>
      </w:r>
      <w:r w:rsidRPr="0076492C">
        <w:rPr>
          <w:sz w:val="16"/>
        </w:rPr>
        <w:t xml:space="preserve"> than any previous Republican president has gone before, </w:t>
      </w:r>
      <w:r w:rsidRPr="001D272A">
        <w:rPr>
          <w:rStyle w:val="StyleUnderline"/>
        </w:rPr>
        <w:t xml:space="preserve">reaching out to </w:t>
      </w:r>
      <w:r w:rsidRPr="001D272A">
        <w:rPr>
          <w:rStyle w:val="Emphasis"/>
        </w:rPr>
        <w:t>big labor</w:t>
      </w:r>
      <w:r w:rsidRPr="0076492C">
        <w:rPr>
          <w:sz w:val="16"/>
        </w:rPr>
        <w:t>, long a bete noire for Republicans. Sept. 27 finds the once-and-possibly-future president skipping the second GOP presidential debate and speaking instead to striking autoworkers.</w:t>
      </w:r>
    </w:p>
    <w:p w14:paraId="7AF951A2" w14:textId="77777777" w:rsidR="00901FDC" w:rsidRPr="0076492C" w:rsidRDefault="00901FDC" w:rsidP="00901FDC">
      <w:pPr>
        <w:rPr>
          <w:sz w:val="16"/>
        </w:rPr>
      </w:pPr>
      <w:r w:rsidRPr="0076492C">
        <w:rPr>
          <w:sz w:val="16"/>
        </w:rPr>
        <w:t xml:space="preserve">Symbolically, </w:t>
      </w:r>
      <w:r w:rsidRPr="00B22C03">
        <w:rPr>
          <w:rStyle w:val="StyleUnderline"/>
        </w:rPr>
        <w:t xml:space="preserve">Trump's </w:t>
      </w:r>
      <w:r w:rsidRPr="00B22C03">
        <w:rPr>
          <w:rStyle w:val="Emphasis"/>
          <w:highlight w:val="cyan"/>
        </w:rPr>
        <w:t>outreach</w:t>
      </w:r>
      <w:r w:rsidRPr="00B22C03">
        <w:rPr>
          <w:rStyle w:val="StyleUnderline"/>
          <w:highlight w:val="cyan"/>
        </w:rPr>
        <w:t xml:space="preserve"> represents</w:t>
      </w:r>
      <w:r w:rsidRPr="00B22C03">
        <w:rPr>
          <w:rStyle w:val="StyleUnderline"/>
        </w:rPr>
        <w:t xml:space="preserve"> a </w:t>
      </w:r>
      <w:r w:rsidRPr="00915598">
        <w:rPr>
          <w:rStyle w:val="Emphasis"/>
        </w:rPr>
        <w:t xml:space="preserve">radical </w:t>
      </w:r>
      <w:r w:rsidRPr="00B22C03">
        <w:rPr>
          <w:rStyle w:val="Emphasis"/>
          <w:highlight w:val="cyan"/>
        </w:rPr>
        <w:t>contrast</w:t>
      </w:r>
      <w:r w:rsidRPr="006765B1">
        <w:rPr>
          <w:rStyle w:val="StyleUnderline"/>
        </w:rPr>
        <w:t xml:space="preserve"> for a party </w:t>
      </w:r>
      <w:r w:rsidRPr="00B22C03">
        <w:rPr>
          <w:rStyle w:val="StyleUnderline"/>
          <w:highlight w:val="cyan"/>
        </w:rPr>
        <w:t>with</w:t>
      </w:r>
      <w:r w:rsidRPr="006765B1">
        <w:rPr>
          <w:rStyle w:val="StyleUnderline"/>
        </w:rPr>
        <w:t xml:space="preserve"> a</w:t>
      </w:r>
      <w:r w:rsidRPr="0076492C">
        <w:rPr>
          <w:sz w:val="16"/>
        </w:rPr>
        <w:t xml:space="preserve"> long and consistent </w:t>
      </w:r>
      <w:r w:rsidRPr="006765B1">
        <w:rPr>
          <w:rStyle w:val="StyleUnderline"/>
        </w:rPr>
        <w:t xml:space="preserve">history of </w:t>
      </w:r>
      <w:r w:rsidRPr="00B22C03">
        <w:rPr>
          <w:rStyle w:val="Emphasis"/>
          <w:highlight w:val="cyan"/>
        </w:rPr>
        <w:t>antagonism</w:t>
      </w:r>
      <w:r w:rsidRPr="00B22C03">
        <w:rPr>
          <w:rStyle w:val="StyleUnderline"/>
          <w:highlight w:val="cyan"/>
        </w:rPr>
        <w:t xml:space="preserve"> to</w:t>
      </w:r>
      <w:r w:rsidRPr="006765B1">
        <w:rPr>
          <w:rStyle w:val="StyleUnderline"/>
        </w:rPr>
        <w:t xml:space="preserve"> workers' </w:t>
      </w:r>
      <w:r w:rsidRPr="00B22C03">
        <w:rPr>
          <w:rStyle w:val="Emphasis"/>
          <w:highlight w:val="cyan"/>
        </w:rPr>
        <w:t>right</w:t>
      </w:r>
      <w:r w:rsidRPr="00B22C03">
        <w:rPr>
          <w:rStyle w:val="StyleUnderline"/>
          <w:highlight w:val="cyan"/>
        </w:rPr>
        <w:t xml:space="preserve"> to </w:t>
      </w:r>
      <w:r w:rsidRPr="00B22C03">
        <w:rPr>
          <w:rStyle w:val="Emphasis"/>
          <w:highlight w:val="cyan"/>
        </w:rPr>
        <w:t>bargain</w:t>
      </w:r>
      <w:r w:rsidRPr="006765B1">
        <w:rPr>
          <w:rStyle w:val="Emphasis"/>
        </w:rPr>
        <w:t xml:space="preserve"> collectively</w:t>
      </w:r>
      <w:r w:rsidRPr="0076492C">
        <w:rPr>
          <w:sz w:val="16"/>
        </w:rPr>
        <w:t xml:space="preserve">: Congressional Republicans rammed through the Taft-Hartley Act; Ronald Reagan fired the air traffic controllers; Republican-controlled legislators created union-gutting "right to work" states and, as a result, union campaign contributions overwhelmingly flowed to Democratic candidates. </w:t>
      </w:r>
      <w:r w:rsidRPr="004D3026">
        <w:rPr>
          <w:rStyle w:val="StyleUnderline"/>
        </w:rPr>
        <w:t>This is the first time</w:t>
      </w:r>
      <w:r w:rsidRPr="0076492C">
        <w:rPr>
          <w:sz w:val="16"/>
        </w:rPr>
        <w:t xml:space="preserve"> in memory — possibly ever — that </w:t>
      </w:r>
      <w:r w:rsidRPr="004D3026">
        <w:rPr>
          <w:rStyle w:val="StyleUnderline"/>
        </w:rPr>
        <w:t>a major Republican presidential</w:t>
      </w:r>
      <w:r w:rsidRPr="0076492C">
        <w:rPr>
          <w:sz w:val="16"/>
        </w:rPr>
        <w:t xml:space="preserve"> </w:t>
      </w:r>
      <w:r w:rsidRPr="004D3026">
        <w:rPr>
          <w:rStyle w:val="StyleUnderline"/>
        </w:rPr>
        <w:t>contender</w:t>
      </w:r>
      <w:r w:rsidRPr="0076492C">
        <w:rPr>
          <w:sz w:val="16"/>
        </w:rPr>
        <w:t xml:space="preserve"> has </w:t>
      </w:r>
      <w:r w:rsidRPr="004D3026">
        <w:rPr>
          <w:rStyle w:val="StyleUnderline"/>
        </w:rPr>
        <w:t xml:space="preserve">thought of </w:t>
      </w:r>
      <w:r w:rsidRPr="004D3026">
        <w:rPr>
          <w:rStyle w:val="Emphasis"/>
        </w:rPr>
        <w:t>campaigning</w:t>
      </w:r>
      <w:r w:rsidRPr="004D3026">
        <w:rPr>
          <w:rStyle w:val="StyleUnderline"/>
        </w:rPr>
        <w:t xml:space="preserve"> to </w:t>
      </w:r>
      <w:r w:rsidRPr="004D3026">
        <w:rPr>
          <w:rStyle w:val="Emphasis"/>
        </w:rPr>
        <w:t>union members</w:t>
      </w:r>
      <w:r w:rsidRPr="0076492C">
        <w:rPr>
          <w:sz w:val="16"/>
        </w:rPr>
        <w:t>, during a walkout no less.</w:t>
      </w:r>
    </w:p>
    <w:p w14:paraId="49BDB2DB" w14:textId="77777777" w:rsidR="00901FDC" w:rsidRPr="0076492C" w:rsidRDefault="00901FDC" w:rsidP="00901FDC">
      <w:pPr>
        <w:rPr>
          <w:sz w:val="16"/>
        </w:rPr>
      </w:pPr>
      <w:r w:rsidRPr="0076492C">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threatsened to walk off the job. The president hasn't expressed any desire to meet with striking workers, whether at one of the big three automakers, the SAG-AFTRA writers in Hollywood, or Amazon warehouses. Biden's support for unions has been performative and rhetorical.</w:t>
      </w:r>
    </w:p>
    <w:p w14:paraId="0D8350E8" w14:textId="77777777" w:rsidR="00901FDC" w:rsidRPr="0076492C" w:rsidRDefault="00901FDC" w:rsidP="00901FDC">
      <w:pPr>
        <w:rPr>
          <w:sz w:val="16"/>
        </w:rPr>
      </w:pPr>
      <w:r w:rsidRPr="0076492C">
        <w:rPr>
          <w:sz w:val="16"/>
        </w:rPr>
        <w:t>What about Trump's?</w:t>
      </w:r>
    </w:p>
    <w:p w14:paraId="01C3837D" w14:textId="77777777" w:rsidR="00901FDC" w:rsidRPr="0076492C" w:rsidRDefault="00901FDC" w:rsidP="00901FDC">
      <w:pPr>
        <w:rPr>
          <w:sz w:val="16"/>
        </w:rPr>
      </w:pPr>
      <w:r w:rsidRPr="0076492C">
        <w:rPr>
          <w:sz w:val="16"/>
        </w:rPr>
        <w:t xml:space="preserve">At this date, Trump is the better talker. Nothing new here, when compared to Biden. </w:t>
      </w:r>
      <w:r w:rsidRPr="00B22C03">
        <w:rPr>
          <w:rStyle w:val="StyleUnderline"/>
          <w:highlight w:val="cyan"/>
        </w:rPr>
        <w:t xml:space="preserve">The </w:t>
      </w:r>
      <w:r w:rsidRPr="00B22C03">
        <w:rPr>
          <w:rStyle w:val="Emphasis"/>
          <w:highlight w:val="cyan"/>
        </w:rPr>
        <w:t>question</w:t>
      </w:r>
      <w:r w:rsidRPr="00B22C03">
        <w:rPr>
          <w:rStyle w:val="StyleUnderline"/>
          <w:highlight w:val="cyan"/>
        </w:rPr>
        <w:t xml:space="preserve"> is, might</w:t>
      </w:r>
      <w:r w:rsidRPr="00B22C03">
        <w:rPr>
          <w:rStyle w:val="StyleUnderline"/>
        </w:rPr>
        <w:t xml:space="preserve"> the </w:t>
      </w:r>
      <w:r w:rsidRPr="00B22C03">
        <w:rPr>
          <w:rStyle w:val="Emphasis"/>
          <w:highlight w:val="cyan"/>
        </w:rPr>
        <w:t>Repub</w:t>
      </w:r>
      <w:r w:rsidRPr="00C61F47">
        <w:rPr>
          <w:rStyle w:val="StyleUnderline"/>
        </w:rPr>
        <w:t xml:space="preserve">lican </w:t>
      </w:r>
      <w:r w:rsidRPr="00B22C03">
        <w:rPr>
          <w:rStyle w:val="StyleUnderline"/>
          <w:highlight w:val="cyan"/>
        </w:rPr>
        <w:t xml:space="preserve">Party assume </w:t>
      </w:r>
      <w:r w:rsidRPr="00B22C03">
        <w:rPr>
          <w:rStyle w:val="Emphasis"/>
          <w:highlight w:val="cyan"/>
        </w:rPr>
        <w:t>policy positions</w:t>
      </w:r>
      <w:r w:rsidRPr="00B22C03">
        <w:rPr>
          <w:rStyle w:val="StyleUnderline"/>
          <w:highlight w:val="cyan"/>
        </w:rPr>
        <w:t xml:space="preserve"> that </w:t>
      </w:r>
      <w:r w:rsidRPr="00B22C03">
        <w:rPr>
          <w:rStyle w:val="Emphasis"/>
          <w:highlight w:val="cyan"/>
        </w:rPr>
        <w:t>credibly</w:t>
      </w:r>
      <w:r w:rsidRPr="00B22C03">
        <w:rPr>
          <w:rStyle w:val="StyleUnderline"/>
          <w:highlight w:val="cyan"/>
        </w:rPr>
        <w:t xml:space="preserve"> allow it to </w:t>
      </w:r>
      <w:r w:rsidRPr="00B22C03">
        <w:rPr>
          <w:rStyle w:val="Emphasis"/>
          <w:highlight w:val="cyan"/>
        </w:rPr>
        <w:t>argue</w:t>
      </w:r>
      <w:r w:rsidRPr="00C61F47">
        <w:rPr>
          <w:rStyle w:val="StyleUnderline"/>
        </w:rPr>
        <w:t xml:space="preserve"> that it </w:t>
      </w:r>
      <w:r w:rsidRPr="00B22C03">
        <w:rPr>
          <w:rStyle w:val="StyleUnderline"/>
          <w:highlight w:val="cyan"/>
        </w:rPr>
        <w:t xml:space="preserve">has become an </w:t>
      </w:r>
      <w:r w:rsidRPr="00B22C03">
        <w:rPr>
          <w:rStyle w:val="Emphasis"/>
          <w:highlight w:val="cyan"/>
        </w:rPr>
        <w:t>ally</w:t>
      </w:r>
      <w:r w:rsidRPr="00B22C03">
        <w:rPr>
          <w:rStyle w:val="StyleUnderline"/>
          <w:highlight w:val="cyan"/>
        </w:rPr>
        <w:t xml:space="preserve"> of </w:t>
      </w:r>
      <w:r w:rsidRPr="00B22C03">
        <w:rPr>
          <w:rStyle w:val="Emphasis"/>
          <w:highlight w:val="cyan"/>
        </w:rPr>
        <w:t>workers</w:t>
      </w:r>
      <w:r w:rsidRPr="00746A15">
        <w:rPr>
          <w:rStyle w:val="StyleUnderline"/>
        </w:rPr>
        <w:t>, after decades of being their enemy</w:t>
      </w:r>
      <w:r w:rsidRPr="0076492C">
        <w:rPr>
          <w:sz w:val="16"/>
        </w:rPr>
        <w:t xml:space="preserve"> in service of their corporate masters?</w:t>
      </w:r>
    </w:p>
    <w:p w14:paraId="44981685" w14:textId="77777777" w:rsidR="00901FDC" w:rsidRPr="0076492C" w:rsidRDefault="00901FDC" w:rsidP="00901FDC">
      <w:pPr>
        <w:rPr>
          <w:sz w:val="16"/>
        </w:rPr>
      </w:pPr>
      <w:r w:rsidRPr="00B22C03">
        <w:rPr>
          <w:rStyle w:val="StyleUnderline"/>
          <w:highlight w:val="cyan"/>
        </w:rPr>
        <w:t xml:space="preserve">If </w:t>
      </w:r>
      <w:r w:rsidRPr="00B22C03">
        <w:rPr>
          <w:rStyle w:val="Emphasis"/>
          <w:highlight w:val="cyan"/>
        </w:rPr>
        <w:t>anyone</w:t>
      </w:r>
      <w:r w:rsidRPr="00B22C03">
        <w:rPr>
          <w:rStyle w:val="StyleUnderline"/>
          <w:highlight w:val="cyan"/>
        </w:rPr>
        <w:t xml:space="preserve"> can</w:t>
      </w:r>
      <w:r w:rsidRPr="0087255D">
        <w:rPr>
          <w:rStyle w:val="StyleUnderline"/>
        </w:rPr>
        <w:t xml:space="preserve"> and will </w:t>
      </w:r>
      <w:r w:rsidRPr="0087255D">
        <w:rPr>
          <w:rStyle w:val="Emphasis"/>
        </w:rPr>
        <w:t>spearhead</w:t>
      </w:r>
      <w:r w:rsidRPr="0087255D">
        <w:rPr>
          <w:rStyle w:val="StyleUnderline"/>
        </w:rPr>
        <w:t xml:space="preserve"> such a </w:t>
      </w:r>
      <w:r w:rsidRPr="0087255D">
        <w:rPr>
          <w:rStyle w:val="Emphasis"/>
        </w:rPr>
        <w:t>pivot</w:t>
      </w:r>
      <w:r w:rsidRPr="0087255D">
        <w:rPr>
          <w:rStyle w:val="StyleUnderline"/>
        </w:rPr>
        <w:t xml:space="preserve">, </w:t>
      </w:r>
      <w:r w:rsidRPr="00B22C03">
        <w:rPr>
          <w:rStyle w:val="StyleUnderline"/>
          <w:highlight w:val="cyan"/>
        </w:rPr>
        <w:t xml:space="preserve">it will be </w:t>
      </w:r>
      <w:r w:rsidRPr="00B22C03">
        <w:rPr>
          <w:rStyle w:val="Emphasis"/>
          <w:highlight w:val="cyan"/>
        </w:rPr>
        <w:t>Trump</w:t>
      </w:r>
      <w:r w:rsidRPr="0076492C">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19A4CA6E" w14:textId="77777777" w:rsidR="00901FDC" w:rsidRPr="0076492C" w:rsidRDefault="00901FDC" w:rsidP="00901FDC">
      <w:pPr>
        <w:rPr>
          <w:sz w:val="16"/>
        </w:rPr>
      </w:pPr>
      <w:r w:rsidRPr="00B22C03">
        <w:rPr>
          <w:rStyle w:val="StyleUnderline"/>
          <w:highlight w:val="cyan"/>
        </w:rPr>
        <w:t>Should Trump construct</w:t>
      </w:r>
      <w:r w:rsidRPr="00F62132">
        <w:rPr>
          <w:rStyle w:val="StyleUnderline"/>
        </w:rPr>
        <w:t xml:space="preserve"> a </w:t>
      </w:r>
      <w:r w:rsidRPr="00B22C03">
        <w:rPr>
          <w:rStyle w:val="Emphasis"/>
          <w:highlight w:val="cyan"/>
        </w:rPr>
        <w:t>pro-labor Republicanism</w:t>
      </w:r>
      <w:r w:rsidRPr="00B22C03">
        <w:rPr>
          <w:rStyle w:val="StyleUnderline"/>
          <w:highlight w:val="cyan"/>
        </w:rPr>
        <w:t xml:space="preserve">, we may be at the </w:t>
      </w:r>
      <w:r w:rsidRPr="00B22C03">
        <w:rPr>
          <w:rStyle w:val="Emphasis"/>
          <w:highlight w:val="cyan"/>
        </w:rPr>
        <w:t>dawn</w:t>
      </w:r>
      <w:r w:rsidRPr="00B22C03">
        <w:rPr>
          <w:rStyle w:val="StyleUnderline"/>
          <w:highlight w:val="cyan"/>
        </w:rPr>
        <w:t xml:space="preserve"> of</w:t>
      </w:r>
      <w:r w:rsidRPr="00F62132">
        <w:rPr>
          <w:rStyle w:val="StyleUnderline"/>
        </w:rPr>
        <w:t xml:space="preserve"> the </w:t>
      </w:r>
      <w:r w:rsidRPr="00F62132">
        <w:rPr>
          <w:rStyle w:val="Emphasis"/>
        </w:rPr>
        <w:t>biggest</w:t>
      </w:r>
      <w:r w:rsidRPr="0076492C">
        <w:rPr>
          <w:sz w:val="16"/>
        </w:rPr>
        <w:t xml:space="preserve"> political </w:t>
      </w:r>
      <w:r w:rsidRPr="00B22C03">
        <w:rPr>
          <w:rStyle w:val="Emphasis"/>
          <w:highlight w:val="cyan"/>
        </w:rPr>
        <w:t>realignment</w:t>
      </w:r>
      <w:r w:rsidRPr="0076492C">
        <w:rPr>
          <w:sz w:val="16"/>
        </w:rPr>
        <w:t xml:space="preserve"> election </w:t>
      </w:r>
      <w:r w:rsidRPr="00F62132">
        <w:rPr>
          <w:rStyle w:val="StyleUnderline"/>
        </w:rPr>
        <w:t>since</w:t>
      </w:r>
      <w:r w:rsidRPr="0076492C">
        <w:rPr>
          <w:sz w:val="16"/>
        </w:rPr>
        <w:t xml:space="preserve"> 19</w:t>
      </w:r>
      <w:r w:rsidRPr="00F62132">
        <w:rPr>
          <w:rStyle w:val="Emphasis"/>
        </w:rPr>
        <w:t>32</w:t>
      </w:r>
      <w:r w:rsidRPr="0076492C">
        <w:rPr>
          <w:sz w:val="16"/>
        </w:rPr>
        <w:t>. Franklin D. Roosevelt's victory at the depth of the Great Depression and the subsequent enactment of his New Deal reversed the basic duopolistic structure in place since 1860. For three-quarters of a century, the party of Lincoln had represented progressivism and the struggle for equal rights while Democrats had embraced reactionary and racist policies with the occasional interruption of white-aligned populists like William Jennings Bryan; in rough terms, the parties switched places as Democrats embraced liberalism as we know it and Republicans took on conservatism.</w:t>
      </w:r>
    </w:p>
    <w:p w14:paraId="61F6ADD5" w14:textId="77777777" w:rsidR="00901FDC" w:rsidRPr="0076492C" w:rsidRDefault="00901FDC" w:rsidP="00901FDC">
      <w:pPr>
        <w:rPr>
          <w:sz w:val="16"/>
        </w:rPr>
      </w:pPr>
      <w:r w:rsidRPr="00D83B4E">
        <w:rPr>
          <w:rStyle w:val="StyleUnderline"/>
        </w:rPr>
        <w:t xml:space="preserve">We are </w:t>
      </w:r>
      <w:r w:rsidRPr="00B22C03">
        <w:rPr>
          <w:rStyle w:val="Emphasis"/>
        </w:rPr>
        <w:t>currently</w:t>
      </w:r>
      <w:r w:rsidRPr="00D83B4E">
        <w:rPr>
          <w:rStyle w:val="StyleUnderline"/>
        </w:rPr>
        <w:t xml:space="preserve"> experiencing a </w:t>
      </w:r>
      <w:r w:rsidRPr="00D83B4E">
        <w:rPr>
          <w:rStyle w:val="Emphasis"/>
        </w:rPr>
        <w:t>realignment-in-waiting</w:t>
      </w:r>
      <w:r w:rsidRPr="0076492C">
        <w:rPr>
          <w:sz w:val="16"/>
        </w:rPr>
        <w:t xml:space="preserve">, a 1932-scale ideological reversal </w:t>
      </w:r>
      <w:r w:rsidRPr="00D83B4E">
        <w:rPr>
          <w:rStyle w:val="StyleUnderline"/>
        </w:rPr>
        <w:t>that</w:t>
      </w:r>
      <w:r w:rsidRPr="0076492C">
        <w:rPr>
          <w:sz w:val="16"/>
        </w:rPr>
        <w:t xml:space="preserve"> is taking hold in some arenas, tentative in others and </w:t>
      </w:r>
      <w:r w:rsidRPr="00D83B4E">
        <w:rPr>
          <w:rStyle w:val="StyleUnderline"/>
        </w:rPr>
        <w:t xml:space="preserve">will </w:t>
      </w:r>
      <w:r w:rsidRPr="00D83B4E">
        <w:rPr>
          <w:rStyle w:val="Emphasis"/>
        </w:rPr>
        <w:t>live</w:t>
      </w:r>
      <w:r w:rsidRPr="00D83B4E">
        <w:rPr>
          <w:rStyle w:val="StyleUnderline"/>
        </w:rPr>
        <w:t xml:space="preserve"> </w:t>
      </w:r>
      <w:r w:rsidRPr="007A52A4">
        <w:rPr>
          <w:rStyle w:val="StyleUnderline"/>
        </w:rPr>
        <w:t>or</w:t>
      </w:r>
      <w:r w:rsidRPr="00D83B4E">
        <w:rPr>
          <w:rStyle w:val="StyleUnderline"/>
        </w:rPr>
        <w:t xml:space="preserve"> </w:t>
      </w:r>
      <w:r w:rsidRPr="007A52A4">
        <w:rPr>
          <w:rStyle w:val="Emphasis"/>
        </w:rPr>
        <w:t>die</w:t>
      </w:r>
      <w:r w:rsidRPr="00D83B4E">
        <w:rPr>
          <w:rStyle w:val="StyleUnderline"/>
        </w:rPr>
        <w:t xml:space="preserve"> depending on what party leaders </w:t>
      </w:r>
      <w:r w:rsidRPr="00D83B4E">
        <w:rPr>
          <w:rStyle w:val="Emphasis"/>
        </w:rPr>
        <w:t>do</w:t>
      </w:r>
      <w:r w:rsidRPr="0076492C">
        <w:rPr>
          <w:sz w:val="16"/>
        </w:rPr>
        <w:t xml:space="preserve"> about two or three key issue categories.</w:t>
      </w:r>
    </w:p>
    <w:p w14:paraId="4F77B658" w14:textId="77777777" w:rsidR="00901FDC" w:rsidRPr="0076492C" w:rsidRDefault="00901FDC" w:rsidP="00901FDC">
      <w:pPr>
        <w:rPr>
          <w:sz w:val="16"/>
        </w:rPr>
      </w:pPr>
      <w:r w:rsidRPr="0076492C">
        <w:rPr>
          <w:sz w:val="16"/>
        </w:rPr>
        <w:t>On foreign policy, realignment is nearly complete.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3E9B3260" w14:textId="77777777" w:rsidR="00901FDC" w:rsidRPr="00D83B4E" w:rsidRDefault="00901FDC" w:rsidP="00901FDC">
      <w:pPr>
        <w:rPr>
          <w:rStyle w:val="StyleUnderline"/>
        </w:rPr>
      </w:pPr>
      <w:r w:rsidRPr="00D83B4E">
        <w:rPr>
          <w:rStyle w:val="StyleUnderline"/>
        </w:rPr>
        <w:t xml:space="preserve">Realignment remains stillborn without an analogous reversal in </w:t>
      </w:r>
      <w:r w:rsidRPr="00D83B4E">
        <w:rPr>
          <w:rStyle w:val="Emphasis"/>
        </w:rPr>
        <w:t>domestic affairs</w:t>
      </w:r>
      <w:r w:rsidRPr="0076492C">
        <w:rPr>
          <w:sz w:val="16"/>
        </w:rPr>
        <w:t xml:space="preserve">, however. </w:t>
      </w:r>
      <w:r w:rsidRPr="00D83B4E">
        <w:rPr>
          <w:rStyle w:val="StyleUnderline"/>
        </w:rPr>
        <w:t xml:space="preserve">This is where </w:t>
      </w:r>
      <w:r w:rsidRPr="00D83B4E">
        <w:rPr>
          <w:rStyle w:val="Emphasis"/>
        </w:rPr>
        <w:t>Repub</w:t>
      </w:r>
      <w:r w:rsidRPr="00D83B4E">
        <w:rPr>
          <w:rStyle w:val="StyleUnderline"/>
        </w:rPr>
        <w:t>lican</w:t>
      </w:r>
      <w:r w:rsidRPr="00D83B4E">
        <w:rPr>
          <w:rStyle w:val="Emphasis"/>
        </w:rPr>
        <w:t>s</w:t>
      </w:r>
      <w:r w:rsidRPr="00D83B4E">
        <w:rPr>
          <w:rStyle w:val="StyleUnderline"/>
        </w:rPr>
        <w:t xml:space="preserve"> have yet to demonstrate an </w:t>
      </w:r>
      <w:r w:rsidRPr="00D83B4E">
        <w:rPr>
          <w:rStyle w:val="Emphasis"/>
        </w:rPr>
        <w:t>appetite</w:t>
      </w:r>
      <w:r w:rsidRPr="00D83B4E">
        <w:rPr>
          <w:rStyle w:val="StyleUnderline"/>
        </w:rPr>
        <w:t xml:space="preserve"> to </w:t>
      </w:r>
      <w:r w:rsidRPr="00D83B4E">
        <w:rPr>
          <w:rStyle w:val="Emphasis"/>
        </w:rPr>
        <w:t>reverse course</w:t>
      </w:r>
      <w:r w:rsidRPr="00D83B4E">
        <w:rPr>
          <w:rStyle w:val="StyleUnderline"/>
        </w:rPr>
        <w:t>.</w:t>
      </w:r>
    </w:p>
    <w:p w14:paraId="62E84FA2" w14:textId="77777777" w:rsidR="00901FDC" w:rsidRPr="0076492C" w:rsidRDefault="00901FDC" w:rsidP="00901FDC">
      <w:pPr>
        <w:rPr>
          <w:sz w:val="16"/>
        </w:rPr>
      </w:pPr>
      <w:r w:rsidRPr="00B22C03">
        <w:rPr>
          <w:rStyle w:val="StyleUnderline"/>
        </w:rPr>
        <w:t xml:space="preserve">A </w:t>
      </w:r>
      <w:r w:rsidRPr="00B22C03">
        <w:rPr>
          <w:rStyle w:val="Emphasis"/>
          <w:highlight w:val="cyan"/>
        </w:rPr>
        <w:t>180</w:t>
      </w:r>
      <w:r w:rsidRPr="0076492C">
        <w:rPr>
          <w:sz w:val="16"/>
        </w:rPr>
        <w:t xml:space="preserve">-degree switcheroo </w:t>
      </w:r>
      <w:r w:rsidRPr="00B22C03">
        <w:rPr>
          <w:rStyle w:val="StyleUnderline"/>
          <w:highlight w:val="cyan"/>
        </w:rPr>
        <w:t xml:space="preserve">would see a </w:t>
      </w:r>
      <w:r w:rsidRPr="00B22C03">
        <w:rPr>
          <w:rStyle w:val="Emphasis"/>
          <w:highlight w:val="cyan"/>
        </w:rPr>
        <w:t>genuine attempt</w:t>
      </w:r>
      <w:r w:rsidRPr="00D83B4E">
        <w:rPr>
          <w:rStyle w:val="StyleUnderline"/>
        </w:rPr>
        <w:t xml:space="preserve"> by </w:t>
      </w:r>
      <w:r w:rsidRPr="00D83B4E">
        <w:rPr>
          <w:rStyle w:val="Emphasis"/>
        </w:rPr>
        <w:t>Repub</w:t>
      </w:r>
      <w:r w:rsidRPr="00D83B4E">
        <w:rPr>
          <w:rStyle w:val="StyleUnderline"/>
        </w:rPr>
        <w:t>lican</w:t>
      </w:r>
      <w:r w:rsidRPr="00D83B4E">
        <w:rPr>
          <w:rStyle w:val="Emphasis"/>
        </w:rPr>
        <w:t>s</w:t>
      </w:r>
      <w:r w:rsidRPr="00D83B4E">
        <w:rPr>
          <w:rStyle w:val="StyleUnderline"/>
        </w:rPr>
        <w:t xml:space="preserve"> </w:t>
      </w:r>
      <w:r w:rsidRPr="00B22C03">
        <w:rPr>
          <w:rStyle w:val="StyleUnderline"/>
          <w:highlight w:val="cyan"/>
        </w:rPr>
        <w:t>to address</w:t>
      </w:r>
      <w:r w:rsidRPr="00D83B4E">
        <w:rPr>
          <w:rStyle w:val="StyleUnderline"/>
        </w:rPr>
        <w:t xml:space="preserve"> long-standing </w:t>
      </w:r>
      <w:r w:rsidRPr="00283DFE">
        <w:rPr>
          <w:rStyle w:val="Emphasis"/>
        </w:rPr>
        <w:t>econ</w:t>
      </w:r>
      <w:r w:rsidRPr="00D83B4E">
        <w:rPr>
          <w:rStyle w:val="StyleUnderline"/>
        </w:rPr>
        <w:t>omic problems</w:t>
      </w:r>
      <w:r w:rsidRPr="0076492C">
        <w:rPr>
          <w:sz w:val="16"/>
        </w:rPr>
        <w:t xml:space="preserve"> that traditionally have been Democratic Party projects if and when they have been discussed at all: soaring health care costs, high college tuition, poverty, homelessness, unaffordable housing, </w:t>
      </w:r>
      <w:r w:rsidRPr="003652B7">
        <w:rPr>
          <w:rStyle w:val="StyleUnderline"/>
        </w:rPr>
        <w:t>low</w:t>
      </w:r>
      <w:r w:rsidRPr="0076492C">
        <w:rPr>
          <w:sz w:val="16"/>
        </w:rPr>
        <w:t xml:space="preserve"> real </w:t>
      </w:r>
      <w:r w:rsidRPr="00B22C03">
        <w:rPr>
          <w:rStyle w:val="Emphasis"/>
          <w:highlight w:val="cyan"/>
        </w:rPr>
        <w:t>wages</w:t>
      </w:r>
      <w:r w:rsidRPr="0076492C">
        <w:rPr>
          <w:sz w:val="16"/>
        </w:rPr>
        <w:t xml:space="preserve">. In Alcoholics Anonymous, the first step is admitting you have a problem; in politics, the first step is talking about a problem in a way that shows that you acknowledge its existence. Some </w:t>
      </w:r>
      <w:r w:rsidRPr="00B22C03">
        <w:rPr>
          <w:rStyle w:val="Emphasis"/>
          <w:highlight w:val="cyan"/>
        </w:rPr>
        <w:t>Repub</w:t>
      </w:r>
      <w:r w:rsidRPr="004617B5">
        <w:rPr>
          <w:rStyle w:val="StyleUnderline"/>
        </w:rPr>
        <w:t>lican</w:t>
      </w:r>
      <w:r w:rsidRPr="00652490">
        <w:rPr>
          <w:rStyle w:val="Emphasis"/>
          <w:highlight w:val="cyan"/>
        </w:rPr>
        <w:t>s</w:t>
      </w:r>
      <w:r w:rsidRPr="00652490">
        <w:rPr>
          <w:rStyle w:val="StyleUnderline"/>
          <w:highlight w:val="cyan"/>
        </w:rPr>
        <w:t xml:space="preserve"> are</w:t>
      </w:r>
      <w:r w:rsidRPr="0076492C">
        <w:rPr>
          <w:sz w:val="16"/>
        </w:rPr>
        <w:t xml:space="preserve"> finally </w:t>
      </w:r>
      <w:r w:rsidRPr="00B22C03">
        <w:rPr>
          <w:rStyle w:val="StyleUnderline"/>
          <w:highlight w:val="cyan"/>
        </w:rPr>
        <w:t xml:space="preserve">starting to </w:t>
      </w:r>
      <w:r w:rsidRPr="00B22C03">
        <w:rPr>
          <w:rStyle w:val="Emphasis"/>
          <w:highlight w:val="cyan"/>
        </w:rPr>
        <w:t>address</w:t>
      </w:r>
      <w:r w:rsidRPr="004617B5">
        <w:rPr>
          <w:rStyle w:val="StyleUnderline"/>
        </w:rPr>
        <w:t xml:space="preserve"> some of these issues</w:t>
      </w:r>
      <w:r w:rsidRPr="0076492C">
        <w:rPr>
          <w:sz w:val="16"/>
        </w:rPr>
        <w:t xml:space="preserve">. But </w:t>
      </w:r>
      <w:r w:rsidRPr="00B22C03">
        <w:rPr>
          <w:rStyle w:val="StyleUnderline"/>
          <w:highlight w:val="cyan"/>
        </w:rPr>
        <w:t xml:space="preserve">that's a </w:t>
      </w:r>
      <w:r w:rsidRPr="00B22C03">
        <w:rPr>
          <w:rStyle w:val="Emphasis"/>
          <w:highlight w:val="cyan"/>
        </w:rPr>
        <w:t>far cry</w:t>
      </w:r>
      <w:r w:rsidRPr="00B22C03">
        <w:rPr>
          <w:rStyle w:val="StyleUnderline"/>
          <w:highlight w:val="cyan"/>
        </w:rPr>
        <w:t xml:space="preserve"> from</w:t>
      </w:r>
      <w:r w:rsidRPr="004617B5">
        <w:rPr>
          <w:rStyle w:val="StyleUnderline"/>
        </w:rPr>
        <w:t xml:space="preserve"> proposing meaningful </w:t>
      </w:r>
      <w:r w:rsidRPr="00B22C03">
        <w:rPr>
          <w:rStyle w:val="Emphasis"/>
          <w:highlight w:val="cyan"/>
        </w:rPr>
        <w:t>solutions</w:t>
      </w:r>
      <w:r w:rsidRPr="004617B5">
        <w:rPr>
          <w:rStyle w:val="StyleUnderline"/>
        </w:rPr>
        <w:t xml:space="preserve">, much less </w:t>
      </w:r>
      <w:r w:rsidRPr="004617B5">
        <w:rPr>
          <w:rStyle w:val="Emphasis"/>
        </w:rPr>
        <w:t>legislation</w:t>
      </w:r>
      <w:r w:rsidRPr="0076492C">
        <w:rPr>
          <w:sz w:val="16"/>
        </w:rPr>
        <w:t>.</w:t>
      </w:r>
    </w:p>
    <w:p w14:paraId="0543F3FD" w14:textId="77777777" w:rsidR="00901FDC" w:rsidRPr="0076492C" w:rsidRDefault="00901FDC" w:rsidP="00901FDC">
      <w:pPr>
        <w:rPr>
          <w:sz w:val="16"/>
        </w:rPr>
      </w:pPr>
      <w:r w:rsidRPr="0076492C">
        <w:rPr>
          <w:sz w:val="16"/>
        </w:rPr>
        <w:t xml:space="preserve">Trump's hostile takeover of the Republican Party put him on a collision course with the neoconservatives who started two forever wars. He prevailed in that fight. </w:t>
      </w:r>
      <w:r w:rsidRPr="00F44879">
        <w:rPr>
          <w:rStyle w:val="StyleUnderline"/>
        </w:rPr>
        <w:t xml:space="preserve">Should Trump </w:t>
      </w:r>
      <w:r w:rsidRPr="00F44879">
        <w:rPr>
          <w:rStyle w:val="Emphasis"/>
        </w:rPr>
        <w:t>choose</w:t>
      </w:r>
      <w:r w:rsidRPr="00F44879">
        <w:rPr>
          <w:rStyle w:val="StyleUnderline"/>
        </w:rPr>
        <w:t xml:space="preserve"> to </w:t>
      </w:r>
      <w:r w:rsidRPr="00F44879">
        <w:rPr>
          <w:rStyle w:val="Emphasis"/>
        </w:rPr>
        <w:t>chart</w:t>
      </w:r>
      <w:r w:rsidRPr="00F44879">
        <w:rPr>
          <w:rStyle w:val="StyleUnderline"/>
        </w:rPr>
        <w:t xml:space="preserve"> a </w:t>
      </w:r>
      <w:r w:rsidRPr="00F44879">
        <w:rPr>
          <w:rStyle w:val="Emphasis"/>
        </w:rPr>
        <w:t>path</w:t>
      </w:r>
      <w:r w:rsidRPr="00F44879">
        <w:rPr>
          <w:rStyle w:val="StyleUnderline"/>
        </w:rPr>
        <w:t xml:space="preserve"> for Republicans that includes an appeal to </w:t>
      </w:r>
      <w:r w:rsidRPr="00F44879">
        <w:rPr>
          <w:rStyle w:val="Emphasis"/>
        </w:rPr>
        <w:t>ordinary workers</w:t>
      </w:r>
      <w:r w:rsidRPr="0076492C">
        <w:rPr>
          <w:sz w:val="16"/>
        </w:rPr>
        <w:t>, he will have to defeat the traditional Republicans who created the status quo like rival presidential candidate Sen. Tim Scott of South Carolina, who suggests that the appropriate response to striking autoworkers is to replicate the way Reagan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1AF3E73C" w14:textId="77777777" w:rsidR="00901FDC" w:rsidRPr="0076492C" w:rsidRDefault="00901FDC" w:rsidP="00901FDC">
      <w:pPr>
        <w:rPr>
          <w:rStyle w:val="StyleUnderline"/>
        </w:rPr>
      </w:pPr>
      <w:r w:rsidRPr="0076492C">
        <w:rPr>
          <w:rStyle w:val="StyleUnderline"/>
        </w:rPr>
        <w:t xml:space="preserve">Trump's </w:t>
      </w:r>
      <w:r w:rsidRPr="00B22C03">
        <w:rPr>
          <w:rStyle w:val="Emphasis"/>
          <w:highlight w:val="cyan"/>
        </w:rPr>
        <w:t>outreach</w:t>
      </w:r>
      <w:r w:rsidRPr="00B22C03">
        <w:rPr>
          <w:rStyle w:val="StyleUnderline"/>
          <w:highlight w:val="cyan"/>
        </w:rPr>
        <w:t xml:space="preserve"> to </w:t>
      </w:r>
      <w:r w:rsidRPr="00B22C03">
        <w:rPr>
          <w:rStyle w:val="Emphasis"/>
          <w:highlight w:val="cyan"/>
        </w:rPr>
        <w:t>labor</w:t>
      </w:r>
      <w:r w:rsidRPr="0076492C">
        <w:rPr>
          <w:sz w:val="16"/>
        </w:rPr>
        <w:t xml:space="preserve"> could, and </w:t>
      </w:r>
      <w:r w:rsidRPr="00B22C03">
        <w:rPr>
          <w:rStyle w:val="Emphasis"/>
          <w:highlight w:val="cyan"/>
        </w:rPr>
        <w:t>most likely</w:t>
      </w:r>
      <w:r w:rsidRPr="00B22C03">
        <w:rPr>
          <w:rStyle w:val="StyleUnderline"/>
          <w:highlight w:val="cyan"/>
        </w:rPr>
        <w:t xml:space="preserve"> will </w:t>
      </w:r>
      <w:r w:rsidRPr="00B22C03">
        <w:rPr>
          <w:rStyle w:val="Emphasis"/>
          <w:highlight w:val="cyan"/>
        </w:rPr>
        <w:t>prove</w:t>
      </w:r>
      <w:r w:rsidRPr="00B22C03">
        <w:rPr>
          <w:rStyle w:val="StyleUnderline"/>
        </w:rPr>
        <w:t xml:space="preserve"> to be</w:t>
      </w:r>
      <w:r w:rsidRPr="0076492C">
        <w:rPr>
          <w:sz w:val="16"/>
        </w:rPr>
        <w:t xml:space="preserve">, </w:t>
      </w:r>
      <w:r w:rsidRPr="0076492C">
        <w:rPr>
          <w:rStyle w:val="StyleUnderline"/>
        </w:rPr>
        <w:t xml:space="preserve">nothing more than an </w:t>
      </w:r>
      <w:r w:rsidRPr="00B22C03">
        <w:rPr>
          <w:rStyle w:val="Emphasis"/>
          <w:highlight w:val="cyan"/>
        </w:rPr>
        <w:t>empty</w:t>
      </w:r>
      <w:r w:rsidRPr="0076492C">
        <w:rPr>
          <w:rStyle w:val="Emphasis"/>
        </w:rPr>
        <w:t xml:space="preserve"> gesture</w:t>
      </w:r>
      <w:r w:rsidRPr="0076492C">
        <w:rPr>
          <w:rStyle w:val="StyleUnderline"/>
        </w:rPr>
        <w:t xml:space="preserve"> designed to extract votes ahead of an election, </w:t>
      </w:r>
      <w:r w:rsidRPr="00B22C03">
        <w:rPr>
          <w:rStyle w:val="StyleUnderline"/>
          <w:highlight w:val="cyan"/>
        </w:rPr>
        <w:t xml:space="preserve">no follow up </w:t>
      </w:r>
      <w:r w:rsidRPr="00B22C03">
        <w:rPr>
          <w:rStyle w:val="Emphasis"/>
          <w:highlight w:val="cyan"/>
        </w:rPr>
        <w:t>forthcoming</w:t>
      </w:r>
      <w:r w:rsidRPr="0076492C">
        <w:rPr>
          <w:sz w:val="16"/>
        </w:rPr>
        <w:t xml:space="preserve">, </w:t>
      </w:r>
      <w:r w:rsidRPr="00B22C03">
        <w:rPr>
          <w:rStyle w:val="StyleUnderline"/>
        </w:rPr>
        <w:t>no</w:t>
      </w:r>
      <w:r w:rsidRPr="00B22C03">
        <w:rPr>
          <w:sz w:val="16"/>
        </w:rPr>
        <w:t xml:space="preserve"> actual </w:t>
      </w:r>
      <w:r w:rsidRPr="00B22C03">
        <w:rPr>
          <w:rStyle w:val="Emphasis"/>
        </w:rPr>
        <w:t>leaning</w:t>
      </w:r>
      <w:r w:rsidRPr="00B22C03">
        <w:rPr>
          <w:rStyle w:val="StyleUnderline"/>
        </w:rPr>
        <w:t xml:space="preserve"> on management</w:t>
      </w:r>
      <w:r w:rsidRPr="0076492C">
        <w:rPr>
          <w:rStyle w:val="StyleUnderline"/>
        </w:rPr>
        <w:t xml:space="preserve"> </w:t>
      </w:r>
      <w:r w:rsidRPr="00B22C03">
        <w:rPr>
          <w:rStyle w:val="StyleUnderline"/>
          <w:highlight w:val="cyan"/>
        </w:rPr>
        <w:t xml:space="preserve">to cough up </w:t>
      </w:r>
      <w:r w:rsidRPr="00B22C03">
        <w:rPr>
          <w:rStyle w:val="Emphasis"/>
          <w:highlight w:val="cyan"/>
        </w:rPr>
        <w:t>higher wages</w:t>
      </w:r>
      <w:r w:rsidRPr="0076492C">
        <w:rPr>
          <w:rStyle w:val="StyleUnderline"/>
        </w:rPr>
        <w:t xml:space="preserve"> and </w:t>
      </w:r>
      <w:r w:rsidRPr="0076492C">
        <w:rPr>
          <w:rStyle w:val="Emphasis"/>
        </w:rPr>
        <w:t>better conditions</w:t>
      </w:r>
      <w:r w:rsidRPr="0076492C">
        <w:rPr>
          <w:rStyle w:val="StyleUnderline"/>
        </w:rPr>
        <w:t xml:space="preserve"> for workers.</w:t>
      </w:r>
      <w:r w:rsidRPr="0076492C">
        <w:rPr>
          <w:sz w:val="16"/>
        </w:rPr>
        <w:t xml:space="preserve"> </w:t>
      </w:r>
      <w:r w:rsidRPr="00B22C03">
        <w:rPr>
          <w:rStyle w:val="Emphasis"/>
          <w:highlight w:val="cyan"/>
        </w:rPr>
        <w:t>Or</w:t>
      </w:r>
      <w:r w:rsidRPr="0076492C">
        <w:rPr>
          <w:rStyle w:val="StyleUnderline"/>
        </w:rPr>
        <w:t xml:space="preserve"> it might be the </w:t>
      </w:r>
      <w:r w:rsidRPr="00B22C03">
        <w:rPr>
          <w:rStyle w:val="Emphasis"/>
          <w:highlight w:val="cyan"/>
        </w:rPr>
        <w:t>begin</w:t>
      </w:r>
      <w:r w:rsidRPr="009808ED">
        <w:rPr>
          <w:rStyle w:val="Emphasis"/>
        </w:rPr>
        <w:t>ning</w:t>
      </w:r>
      <w:r w:rsidRPr="00B22C03">
        <w:rPr>
          <w:rStyle w:val="StyleUnderline"/>
          <w:highlight w:val="cyan"/>
        </w:rPr>
        <w:t xml:space="preserve"> of something </w:t>
      </w:r>
      <w:r w:rsidRPr="00B22C03">
        <w:rPr>
          <w:rStyle w:val="Emphasis"/>
          <w:highlight w:val="cyan"/>
        </w:rPr>
        <w:t>big</w:t>
      </w:r>
      <w:r w:rsidRPr="0076492C">
        <w:rPr>
          <w:sz w:val="16"/>
        </w:rPr>
        <w:t xml:space="preserve">, like his America First foreign policy, </w:t>
      </w:r>
      <w:r w:rsidRPr="0076492C">
        <w:rPr>
          <w:rStyle w:val="StyleUnderline"/>
        </w:rPr>
        <w:t xml:space="preserve">which </w:t>
      </w:r>
      <w:r w:rsidRPr="0076492C">
        <w:rPr>
          <w:rStyle w:val="Emphasis"/>
        </w:rPr>
        <w:t>overturns</w:t>
      </w:r>
      <w:r w:rsidRPr="0076492C">
        <w:rPr>
          <w:rStyle w:val="StyleUnderline"/>
        </w:rPr>
        <w:t xml:space="preserve"> the balance of power inside his party and changes the way we think about what both</w:t>
      </w:r>
      <w:r w:rsidRPr="0076492C">
        <w:rPr>
          <w:sz w:val="16"/>
        </w:rPr>
        <w:t xml:space="preserve"> major </w:t>
      </w:r>
      <w:r w:rsidRPr="0076492C">
        <w:rPr>
          <w:rStyle w:val="StyleUnderline"/>
        </w:rPr>
        <w:t>parties stand for.</w:t>
      </w:r>
    </w:p>
    <w:p w14:paraId="19FAB6BA" w14:textId="77777777" w:rsidR="00901FDC" w:rsidRDefault="00901FDC" w:rsidP="00901FDC">
      <w:pPr>
        <w:pStyle w:val="Heading4"/>
      </w:pPr>
      <w:r>
        <w:t xml:space="preserve">2. </w:t>
      </w:r>
      <w:r>
        <w:rPr>
          <w:u w:val="single"/>
        </w:rPr>
        <w:t>UNIONS</w:t>
      </w:r>
      <w:r>
        <w:t xml:space="preserve">. </w:t>
      </w:r>
    </w:p>
    <w:p w14:paraId="4240AD73" w14:textId="77777777" w:rsidR="00901FDC" w:rsidRDefault="00901FDC" w:rsidP="00901FDC">
      <w:pPr>
        <w:pStyle w:val="Heading4"/>
      </w:pPr>
      <w:r>
        <w:t xml:space="preserve">The plan </w:t>
      </w:r>
      <w:r w:rsidRPr="00064B5E">
        <w:rPr>
          <w:u w:val="single"/>
        </w:rPr>
        <w:t>peels</w:t>
      </w:r>
      <w:r>
        <w:rPr>
          <w:u w:val="single"/>
        </w:rPr>
        <w:t xml:space="preserve"> away</w:t>
      </w:r>
      <w:r w:rsidRPr="00064B5E">
        <w:t xml:space="preserve"> </w:t>
      </w:r>
      <w:r>
        <w:t xml:space="preserve">OR demobilizes </w:t>
      </w:r>
      <w:r w:rsidRPr="00064B5E">
        <w:t>union support</w:t>
      </w:r>
      <w:r>
        <w:t xml:space="preserve">, </w:t>
      </w:r>
      <w:r w:rsidRPr="004151D2">
        <w:rPr>
          <w:u w:val="single"/>
        </w:rPr>
        <w:t>threatening</w:t>
      </w:r>
      <w:r>
        <w:t xml:space="preserve"> the Dem base. </w:t>
      </w:r>
    </w:p>
    <w:p w14:paraId="464AF13D" w14:textId="77777777" w:rsidR="00901FDC" w:rsidRPr="00F371E6" w:rsidRDefault="00901FDC" w:rsidP="00901FDC">
      <w:r w:rsidRPr="00F371E6">
        <w:rPr>
          <w:rStyle w:val="Style13ptBold"/>
        </w:rPr>
        <w:t xml:space="preserve">Block ’25 </w:t>
      </w:r>
      <w:r>
        <w:t xml:space="preserve">[Sharon and Benjamin Sachs; January 13; JD, Professor of Practice and executive director of the Center for Labor and a Just Economy at Harvard Law School; JD, Professor of Labor and Industry at Harvard Law School; The Hill, "The deceptive politics of Trump’s Labor secretary nomination," https://thehill.com/opinion/5081271-gop-labor-policy-shift/] </w:t>
      </w:r>
    </w:p>
    <w:p w14:paraId="4415908B" w14:textId="77777777" w:rsidR="00901FDC" w:rsidRPr="00F66575" w:rsidRDefault="00901FDC" w:rsidP="00901FDC">
      <w:pPr>
        <w:rPr>
          <w:sz w:val="16"/>
        </w:rPr>
      </w:pPr>
      <w:r w:rsidRPr="00F66575">
        <w:rPr>
          <w:rStyle w:val="StyleUnderline"/>
        </w:rPr>
        <w:t xml:space="preserve">It should </w:t>
      </w:r>
      <w:r w:rsidRPr="00F66575">
        <w:rPr>
          <w:rStyle w:val="Emphasis"/>
        </w:rPr>
        <w:t>not</w:t>
      </w:r>
      <w:r w:rsidRPr="00F66575">
        <w:rPr>
          <w:rStyle w:val="StyleUnderline"/>
        </w:rPr>
        <w:t xml:space="preserve"> be </w:t>
      </w:r>
      <w:r w:rsidRPr="00F66575">
        <w:rPr>
          <w:rStyle w:val="Emphasis"/>
        </w:rPr>
        <w:t>easily dismissed</w:t>
      </w:r>
      <w:r w:rsidRPr="00F66575">
        <w:rPr>
          <w:sz w:val="16"/>
        </w:rPr>
        <w:t xml:space="preserve"> that </w:t>
      </w:r>
      <w:r w:rsidRPr="00F66575">
        <w:rPr>
          <w:rStyle w:val="StyleUnderline"/>
        </w:rPr>
        <w:t>Trump</w:t>
      </w:r>
      <w:r w:rsidRPr="00F66575">
        <w:rPr>
          <w:sz w:val="16"/>
        </w:rPr>
        <w:t xml:space="preserve"> has </w:t>
      </w:r>
      <w:r w:rsidRPr="00F66575">
        <w:rPr>
          <w:rStyle w:val="StyleUnderline"/>
        </w:rPr>
        <w:t xml:space="preserve">nominated someone who supported the </w:t>
      </w:r>
      <w:r w:rsidRPr="00F66575">
        <w:rPr>
          <w:rStyle w:val="Emphasis"/>
        </w:rPr>
        <w:t>PRO Act</w:t>
      </w:r>
      <w:r w:rsidRPr="00F66575">
        <w:rPr>
          <w:rStyle w:val="StyleUnderline"/>
        </w:rPr>
        <w:t>. It may just be misdirection, but it may also suggest</w:t>
      </w:r>
      <w:r w:rsidRPr="00F66575">
        <w:rPr>
          <w:sz w:val="16"/>
        </w:rPr>
        <w:t xml:space="preserve"> something different: </w:t>
      </w:r>
      <w:r w:rsidRPr="00F66575">
        <w:rPr>
          <w:rStyle w:val="StyleUnderline"/>
          <w:highlight w:val="cyan"/>
        </w:rPr>
        <w:t xml:space="preserve">a </w:t>
      </w:r>
      <w:r w:rsidRPr="00F66575">
        <w:rPr>
          <w:rStyle w:val="Emphasis"/>
          <w:highlight w:val="cyan"/>
        </w:rPr>
        <w:t>pivot</w:t>
      </w:r>
      <w:r w:rsidRPr="00F66575">
        <w:rPr>
          <w:rStyle w:val="StyleUnderline"/>
          <w:highlight w:val="cyan"/>
        </w:rPr>
        <w:t xml:space="preserve"> by</w:t>
      </w:r>
      <w:r w:rsidRPr="00F66575">
        <w:rPr>
          <w:rStyle w:val="StyleUnderline"/>
        </w:rPr>
        <w:t xml:space="preserve"> the </w:t>
      </w:r>
      <w:r w:rsidRPr="00F66575">
        <w:rPr>
          <w:rStyle w:val="Emphasis"/>
          <w:highlight w:val="cyan"/>
        </w:rPr>
        <w:t>Repub</w:t>
      </w:r>
      <w:r w:rsidRPr="00F66575">
        <w:rPr>
          <w:sz w:val="16"/>
        </w:rPr>
        <w:t xml:space="preserve">lican </w:t>
      </w:r>
      <w:r w:rsidRPr="00F66575">
        <w:rPr>
          <w:rStyle w:val="Emphasis"/>
          <w:highlight w:val="cyan"/>
        </w:rPr>
        <w:t>Party</w:t>
      </w:r>
      <w:r w:rsidRPr="00F66575">
        <w:rPr>
          <w:rStyle w:val="StyleUnderline"/>
        </w:rPr>
        <w:t xml:space="preserve"> that, </w:t>
      </w:r>
      <w:r w:rsidRPr="00F66575">
        <w:rPr>
          <w:rStyle w:val="Emphasis"/>
          <w:highlight w:val="cyan"/>
        </w:rPr>
        <w:t>motivated</w:t>
      </w:r>
      <w:r w:rsidRPr="00F66575">
        <w:rPr>
          <w:rStyle w:val="StyleUnderline"/>
          <w:highlight w:val="cyan"/>
        </w:rPr>
        <w:t xml:space="preserve"> by a </w:t>
      </w:r>
      <w:r w:rsidRPr="00F66575">
        <w:rPr>
          <w:rStyle w:val="Emphasis"/>
          <w:highlight w:val="cyan"/>
        </w:rPr>
        <w:t>plan</w:t>
      </w:r>
      <w:r w:rsidRPr="00F66575">
        <w:rPr>
          <w:rStyle w:val="StyleUnderline"/>
          <w:highlight w:val="cyan"/>
        </w:rPr>
        <w:t xml:space="preserve"> to </w:t>
      </w:r>
      <w:r w:rsidRPr="00F66575">
        <w:rPr>
          <w:rStyle w:val="Emphasis"/>
          <w:highlight w:val="cyan"/>
        </w:rPr>
        <w:t>peel union support</w:t>
      </w:r>
      <w:r w:rsidRPr="00F66575">
        <w:rPr>
          <w:rStyle w:val="StyleUnderline"/>
        </w:rPr>
        <w:t xml:space="preserve"> away </w:t>
      </w:r>
      <w:r w:rsidRPr="00F66575">
        <w:rPr>
          <w:rStyle w:val="StyleUnderline"/>
          <w:highlight w:val="cyan"/>
        </w:rPr>
        <w:t xml:space="preserve">from </w:t>
      </w:r>
      <w:r w:rsidRPr="00F66575">
        <w:rPr>
          <w:rStyle w:val="Emphasis"/>
          <w:highlight w:val="cyan"/>
        </w:rPr>
        <w:t>Dem</w:t>
      </w:r>
      <w:r w:rsidRPr="00F66575">
        <w:rPr>
          <w:sz w:val="16"/>
        </w:rPr>
        <w:t>ocrat</w:t>
      </w:r>
      <w:r w:rsidRPr="00F66575">
        <w:rPr>
          <w:rStyle w:val="Emphasis"/>
          <w:highlight w:val="cyan"/>
        </w:rPr>
        <w:t>s</w:t>
      </w:r>
      <w:r w:rsidRPr="00F66575">
        <w:rPr>
          <w:rStyle w:val="StyleUnderline"/>
        </w:rPr>
        <w:t xml:space="preserve">, </w:t>
      </w:r>
      <w:r w:rsidRPr="00F66575">
        <w:rPr>
          <w:rStyle w:val="StyleUnderline"/>
          <w:highlight w:val="cyan"/>
        </w:rPr>
        <w:t xml:space="preserve">involves a </w:t>
      </w:r>
      <w:r w:rsidRPr="00F66575">
        <w:rPr>
          <w:rStyle w:val="Emphasis"/>
          <w:highlight w:val="cyan"/>
        </w:rPr>
        <w:t>change</w:t>
      </w:r>
      <w:r w:rsidRPr="00F66575">
        <w:rPr>
          <w:rStyle w:val="StyleUnderline"/>
          <w:highlight w:val="cyan"/>
        </w:rPr>
        <w:t xml:space="preserve"> in </w:t>
      </w:r>
      <w:r w:rsidRPr="00F66575">
        <w:rPr>
          <w:rStyle w:val="Emphasis"/>
          <w:highlight w:val="cyan"/>
        </w:rPr>
        <w:t>labor policy</w:t>
      </w:r>
      <w:r w:rsidRPr="00F66575">
        <w:rPr>
          <w:sz w:val="16"/>
        </w:rPr>
        <w:t>.</w:t>
      </w:r>
    </w:p>
    <w:p w14:paraId="0A57071B" w14:textId="77777777" w:rsidR="00901FDC" w:rsidRPr="00F66575" w:rsidRDefault="00901FDC" w:rsidP="00901FDC">
      <w:pPr>
        <w:rPr>
          <w:sz w:val="16"/>
        </w:rPr>
      </w:pPr>
      <w:r w:rsidRPr="00F66575">
        <w:rPr>
          <w:sz w:val="16"/>
        </w:rPr>
        <w:t>Of course, Trump has yet to make numerous other nominations critical to the labor movement. He must fill vacancies on the National Labor Relations Board’s, where he previously appointed anti-union leadership, and decide whether to fire the current general counsel,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47B84BC8" w14:textId="77777777" w:rsidR="00901FDC" w:rsidRPr="00F66575" w:rsidRDefault="00901FDC" w:rsidP="00901FDC">
      <w:pPr>
        <w:rPr>
          <w:sz w:val="16"/>
        </w:rPr>
      </w:pPr>
      <w:r w:rsidRPr="00F66575">
        <w:rPr>
          <w:sz w:val="16"/>
        </w:rPr>
        <w:t>He also intends to nominate Russell Vought to lead the Office of Management and Budget. Vought has vowed to put federal employees “in trauma.” Twenty-eight percent of those federal employees are union members.</w:t>
      </w:r>
    </w:p>
    <w:p w14:paraId="0440219C" w14:textId="77777777" w:rsidR="00901FDC" w:rsidRPr="00F66575" w:rsidRDefault="00901FDC" w:rsidP="00901FDC">
      <w:pPr>
        <w:rPr>
          <w:sz w:val="16"/>
        </w:rPr>
      </w:pPr>
      <w:r w:rsidRPr="00F66575">
        <w:rPr>
          <w:sz w:val="16"/>
        </w:rPr>
        <w:t xml:space="preserve">While we remain vigilant about these other nominations, we should also consider the possibility that </w:t>
      </w:r>
      <w:r w:rsidRPr="00F66575">
        <w:rPr>
          <w:rStyle w:val="StyleUnderline"/>
        </w:rPr>
        <w:t>Chavez-DeRemer’s appointment</w:t>
      </w:r>
      <w:r w:rsidRPr="00F66575">
        <w:rPr>
          <w:sz w:val="16"/>
        </w:rPr>
        <w:t xml:space="preserve">, though certainly a political attempt to drive a wedge between unions and Democrats, </w:t>
      </w:r>
      <w:r w:rsidRPr="00F66575">
        <w:rPr>
          <w:rStyle w:val="StyleUnderline"/>
        </w:rPr>
        <w:t>may</w:t>
      </w:r>
      <w:r w:rsidRPr="00F66575">
        <w:rPr>
          <w:sz w:val="16"/>
        </w:rPr>
        <w:t xml:space="preserve"> also </w:t>
      </w:r>
      <w:r w:rsidRPr="00F66575">
        <w:rPr>
          <w:rStyle w:val="StyleUnderline"/>
        </w:rPr>
        <w:t xml:space="preserve">portend a </w:t>
      </w:r>
      <w:r w:rsidRPr="00F66575">
        <w:rPr>
          <w:rStyle w:val="Emphasis"/>
        </w:rPr>
        <w:t>Republican effort</w:t>
      </w:r>
      <w:r w:rsidRPr="00F66575">
        <w:rPr>
          <w:rStyle w:val="StyleUnderline"/>
        </w:rPr>
        <w:t xml:space="preserve"> to pass </w:t>
      </w:r>
      <w:r w:rsidRPr="00F66575">
        <w:rPr>
          <w:rStyle w:val="Emphasis"/>
        </w:rPr>
        <w:t>labor law reform</w:t>
      </w:r>
      <w:r w:rsidRPr="00F66575">
        <w:rPr>
          <w:sz w:val="16"/>
        </w:rPr>
        <w:t xml:space="preserve"> — something that Republicans in the Senate have blocked Democrats from achieving across three Democratic administrations. </w:t>
      </w:r>
      <w:r w:rsidRPr="00F66575">
        <w:rPr>
          <w:rStyle w:val="StyleUnderline"/>
        </w:rPr>
        <w:t>The possibility</w:t>
      </w:r>
      <w:r w:rsidRPr="00F66575">
        <w:rPr>
          <w:sz w:val="16"/>
        </w:rPr>
        <w:t xml:space="preserve"> that </w:t>
      </w:r>
      <w:r w:rsidRPr="00F66575">
        <w:rPr>
          <w:rStyle w:val="Emphasis"/>
          <w:highlight w:val="cyan"/>
        </w:rPr>
        <w:t>Repub</w:t>
      </w:r>
      <w:r w:rsidRPr="00F66575">
        <w:rPr>
          <w:sz w:val="16"/>
        </w:rPr>
        <w:t>lican</w:t>
      </w:r>
      <w:r w:rsidRPr="00F66575">
        <w:rPr>
          <w:rStyle w:val="Emphasis"/>
          <w:highlight w:val="cyan"/>
        </w:rPr>
        <w:t>s</w:t>
      </w:r>
      <w:r w:rsidRPr="00F66575">
        <w:rPr>
          <w:rStyle w:val="StyleUnderline"/>
          <w:highlight w:val="cyan"/>
        </w:rPr>
        <w:t xml:space="preserve"> could </w:t>
      </w:r>
      <w:r w:rsidRPr="00F66575">
        <w:rPr>
          <w:rStyle w:val="Emphasis"/>
          <w:highlight w:val="cyan"/>
        </w:rPr>
        <w:t>win</w:t>
      </w:r>
      <w:r w:rsidRPr="00F66575">
        <w:rPr>
          <w:rStyle w:val="StyleUnderline"/>
        </w:rPr>
        <w:t xml:space="preserve"> the </w:t>
      </w:r>
      <w:r w:rsidRPr="00F66575">
        <w:rPr>
          <w:rStyle w:val="Emphasis"/>
          <w:highlight w:val="cyan"/>
        </w:rPr>
        <w:t>support</w:t>
      </w:r>
      <w:r w:rsidRPr="00F66575">
        <w:rPr>
          <w:rStyle w:val="StyleUnderline"/>
          <w:highlight w:val="cyan"/>
        </w:rPr>
        <w:t xml:space="preserve"> of</w:t>
      </w:r>
      <w:r w:rsidRPr="00F66575">
        <w:rPr>
          <w:rStyle w:val="StyleUnderline"/>
        </w:rPr>
        <w:t xml:space="preserve"> more of </w:t>
      </w:r>
      <w:r w:rsidRPr="009808ED">
        <w:rPr>
          <w:rStyle w:val="StyleUnderline"/>
          <w:highlight w:val="cyan"/>
        </w:rPr>
        <w:t>the</w:t>
      </w:r>
      <w:r w:rsidRPr="00F66575">
        <w:rPr>
          <w:rStyle w:val="StyleUnderline"/>
        </w:rPr>
        <w:t xml:space="preserve"> U.S. </w:t>
      </w:r>
      <w:r w:rsidRPr="00F66575">
        <w:rPr>
          <w:rStyle w:val="Emphasis"/>
          <w:highlight w:val="cyan"/>
        </w:rPr>
        <w:t>labor movement</w:t>
      </w:r>
      <w:r w:rsidRPr="00F66575">
        <w:rPr>
          <w:rStyle w:val="StyleUnderline"/>
          <w:highlight w:val="cyan"/>
        </w:rPr>
        <w:t xml:space="preserve"> by</w:t>
      </w:r>
      <w:r w:rsidRPr="00F66575">
        <w:rPr>
          <w:rStyle w:val="StyleUnderline"/>
        </w:rPr>
        <w:t xml:space="preserve"> successfully </w:t>
      </w:r>
      <w:r w:rsidRPr="00F66575">
        <w:rPr>
          <w:rStyle w:val="StyleUnderline"/>
          <w:highlight w:val="cyan"/>
        </w:rPr>
        <w:t xml:space="preserve">reforming </w:t>
      </w:r>
      <w:r w:rsidRPr="00F66575">
        <w:rPr>
          <w:rStyle w:val="Emphasis"/>
          <w:highlight w:val="cyan"/>
        </w:rPr>
        <w:t>labor laws</w:t>
      </w:r>
      <w:r w:rsidRPr="00F66575">
        <w:rPr>
          <w:sz w:val="16"/>
        </w:rPr>
        <w:t xml:space="preserve"> for the first time in nearly 70 years </w:t>
      </w:r>
      <w:r w:rsidRPr="00633FDB">
        <w:rPr>
          <w:rStyle w:val="StyleUnderline"/>
          <w:highlight w:val="cyan"/>
        </w:rPr>
        <w:t>poses a</w:t>
      </w:r>
      <w:r w:rsidRPr="00F66575">
        <w:rPr>
          <w:rStyle w:val="StyleUnderline"/>
        </w:rPr>
        <w:t xml:space="preserve"> </w:t>
      </w:r>
      <w:r w:rsidRPr="00F66575">
        <w:rPr>
          <w:rStyle w:val="Emphasis"/>
        </w:rPr>
        <w:t>significant</w:t>
      </w:r>
      <w:r w:rsidRPr="00F66575">
        <w:rPr>
          <w:rStyle w:val="StyleUnderline"/>
        </w:rPr>
        <w:t xml:space="preserve">, long-term </w:t>
      </w:r>
      <w:r w:rsidRPr="00633FDB">
        <w:rPr>
          <w:rStyle w:val="Emphasis"/>
          <w:highlight w:val="cyan"/>
        </w:rPr>
        <w:t>threat</w:t>
      </w:r>
      <w:r w:rsidRPr="00633FDB">
        <w:rPr>
          <w:rStyle w:val="StyleUnderline"/>
          <w:highlight w:val="cyan"/>
        </w:rPr>
        <w:t xml:space="preserve"> to the </w:t>
      </w:r>
      <w:r w:rsidRPr="00633FDB">
        <w:rPr>
          <w:rStyle w:val="Emphasis"/>
          <w:highlight w:val="cyan"/>
        </w:rPr>
        <w:t>Dem</w:t>
      </w:r>
      <w:r w:rsidRPr="00F66575">
        <w:rPr>
          <w:sz w:val="16"/>
        </w:rPr>
        <w:t xml:space="preserve">ocratic </w:t>
      </w:r>
      <w:r w:rsidRPr="00633FDB">
        <w:rPr>
          <w:rStyle w:val="Emphasis"/>
          <w:highlight w:val="cyan"/>
        </w:rPr>
        <w:t>Party</w:t>
      </w:r>
      <w:r w:rsidRPr="00F66575">
        <w:rPr>
          <w:sz w:val="16"/>
        </w:rPr>
        <w:t>.</w:t>
      </w:r>
    </w:p>
    <w:p w14:paraId="2B560B01" w14:textId="77777777" w:rsidR="00901FDC" w:rsidRPr="00F66575" w:rsidRDefault="00901FDC" w:rsidP="00901FDC">
      <w:pPr>
        <w:rPr>
          <w:sz w:val="16"/>
        </w:rPr>
      </w:pPr>
      <w:r w:rsidRPr="00F66575">
        <w:rPr>
          <w:sz w:val="16"/>
        </w:rPr>
        <w:t>It is highly doubtful a Republican Congress would pass the PRO Act as currently drafted. There’s too much in the bill that’s anathema to the business lobby. But it is possible Republicans could put forward a trimmed-down alternative that makes it easier for workers to organize a union and for unions to bargain collective agreements.</w:t>
      </w:r>
    </w:p>
    <w:p w14:paraId="1EF0FB15" w14:textId="77777777" w:rsidR="00901FDC" w:rsidRPr="00F66575" w:rsidRDefault="00901FDC" w:rsidP="00901FDC">
      <w:pPr>
        <w:rPr>
          <w:sz w:val="16"/>
        </w:rPr>
      </w:pPr>
      <w:r w:rsidRPr="00F66575">
        <w:rPr>
          <w:rStyle w:val="Emphasis"/>
        </w:rPr>
        <w:t>Steeper penalties</w:t>
      </w:r>
      <w:r w:rsidRPr="00F66575">
        <w:rPr>
          <w:rStyle w:val="StyleUnderline"/>
        </w:rPr>
        <w:t xml:space="preserve"> for </w:t>
      </w:r>
      <w:r w:rsidRPr="00F66575">
        <w:rPr>
          <w:rStyle w:val="Emphasis"/>
        </w:rPr>
        <w:t>employers</w:t>
      </w:r>
      <w:r w:rsidRPr="00F66575">
        <w:rPr>
          <w:rStyle w:val="StyleUnderline"/>
        </w:rPr>
        <w:t xml:space="preserve"> that interfere in organizing</w:t>
      </w:r>
      <w:r w:rsidRPr="00F66575">
        <w:rPr>
          <w:sz w:val="16"/>
        </w:rPr>
        <w:t xml:space="preserve"> campaigns? </w:t>
      </w:r>
      <w:r w:rsidRPr="00F66575">
        <w:rPr>
          <w:rStyle w:val="StyleUnderline"/>
        </w:rPr>
        <w:t xml:space="preserve">A right for workers to </w:t>
      </w:r>
      <w:r w:rsidRPr="00F66575">
        <w:rPr>
          <w:rStyle w:val="Emphasis"/>
        </w:rPr>
        <w:t>sue</w:t>
      </w:r>
      <w:r w:rsidRPr="00F66575">
        <w:rPr>
          <w:rStyle w:val="StyleUnderline"/>
        </w:rPr>
        <w:t xml:space="preserve"> bosses that violate labor rights</w:t>
      </w:r>
      <w:r w:rsidRPr="00F66575">
        <w:rPr>
          <w:sz w:val="16"/>
        </w:rPr>
        <w:t>? A Republican-controlled Senate committed to winning over the union movement might well be supportive. Indeed, Sen. Josh Hawley (R-Mo.) has reportedly circulated a “Framework” for labor law reform that includes some of these ideas.</w:t>
      </w:r>
    </w:p>
    <w:p w14:paraId="1DDD26AE" w14:textId="77777777" w:rsidR="00901FDC" w:rsidRPr="00F66575" w:rsidRDefault="00901FDC" w:rsidP="00901FDC">
      <w:pPr>
        <w:rPr>
          <w:sz w:val="16"/>
        </w:rPr>
      </w:pPr>
      <w:r w:rsidRPr="00F66575">
        <w:rPr>
          <w:sz w:val="16"/>
        </w:rPr>
        <w:t>Understanding the Chavez-DeRemer pick requires putting it in the context of a shift within a highly influential segment of the Republican Party. The shift consists of ultra-conservative Republican senators voicing the idea — long an article of faith among progressives — that unions correct for the worst excesses of free markets and offer everyday Americans an actual shot at building middle class lives.</w:t>
      </w:r>
    </w:p>
    <w:p w14:paraId="482190B7" w14:textId="77777777" w:rsidR="00901FDC" w:rsidRPr="00F66575" w:rsidRDefault="00901FDC" w:rsidP="00901FDC">
      <w:pPr>
        <w:rPr>
          <w:sz w:val="16"/>
        </w:rPr>
      </w:pPr>
      <w:r w:rsidRPr="00F66575">
        <w:rPr>
          <w:sz w:val="16"/>
        </w:rPr>
        <w:t>How should Democrats, and those who have fought for decades to achieve meaningful labor law reform, respond?</w:t>
      </w:r>
    </w:p>
    <w:p w14:paraId="4AB99C77" w14:textId="77777777" w:rsidR="00901FDC" w:rsidRPr="00F66575" w:rsidRDefault="00901FDC" w:rsidP="00901FDC">
      <w:pPr>
        <w:rPr>
          <w:sz w:val="16"/>
        </w:rPr>
      </w:pPr>
      <w:r w:rsidRPr="00F66575">
        <w:rPr>
          <w:sz w:val="16"/>
        </w:rPr>
        <w:t>First, we should recognize that Republicans do not support the labor movement for the same reasons as progressives, including many union members. Their two visions are radically distinct. Both sides like unions’ ability to raise wages and improve benefits for working people. But for progressives, unions represent the best chance to build a more equitable economy and politics.</w:t>
      </w:r>
    </w:p>
    <w:p w14:paraId="4DB44EDB" w14:textId="77777777" w:rsidR="00901FDC" w:rsidRPr="00F66575" w:rsidRDefault="00901FDC" w:rsidP="00901FDC">
      <w:pPr>
        <w:rPr>
          <w:sz w:val="16"/>
        </w:rPr>
      </w:pPr>
      <w:r w:rsidRPr="00F66575">
        <w:rPr>
          <w:sz w:val="16"/>
        </w:rPr>
        <w:t>Throughout U.S. history, unions have helped redistribute wealth and political power from the corporate class to the working class. Those committed to economic and political equality have understood that strong unions are key to achieving a more equal America.</w:t>
      </w:r>
    </w:p>
    <w:p w14:paraId="1942084B" w14:textId="77777777" w:rsidR="00901FDC" w:rsidRPr="00F66575" w:rsidRDefault="00901FDC" w:rsidP="00901FDC">
      <w:pPr>
        <w:rPr>
          <w:sz w:val="16"/>
        </w:rPr>
      </w:pPr>
      <w:r w:rsidRPr="00F66575">
        <w:rPr>
          <w:sz w:val="16"/>
        </w:rPr>
        <w:t>The Republican contingent supports unions for very different reasons. For example, anti-regulatory conservatives also like the fact that, by setting terms and conditions of employment through collective bargaining, unions can make government oversight of the employment relationship less necessary.</w:t>
      </w:r>
    </w:p>
    <w:p w14:paraId="1544EBD5" w14:textId="77777777" w:rsidR="00901FDC" w:rsidRPr="00F66575" w:rsidRDefault="00901FDC" w:rsidP="00901FDC">
      <w:pPr>
        <w:rPr>
          <w:sz w:val="16"/>
        </w:rPr>
      </w:pPr>
      <w:r w:rsidRPr="00F66575">
        <w:rPr>
          <w:sz w:val="16"/>
        </w:rPr>
        <w:t>And then there’s the deeper divide between the Republican vision for the working class and the progressive one. The Republican Party adopted a restrictionist approach to immigration — arguing that the only way to ensure American workers have sufficient bargaining power is by tightening labor markets through the exclusion of immigrant workers. This is a demonstrably false, straw-man argument. Rather than excluding workers based on immigration status, progressives understand that by organizing immigrants into unions alongside non-immigrant workers, we can ensure that all workers have the bargaining power needed to win livable wages.</w:t>
      </w:r>
    </w:p>
    <w:p w14:paraId="101801E7" w14:textId="77777777" w:rsidR="00901FDC" w:rsidRPr="00F66575" w:rsidRDefault="00901FDC" w:rsidP="00901FDC">
      <w:pPr>
        <w:rPr>
          <w:sz w:val="16"/>
        </w:rPr>
      </w:pPr>
      <w:r w:rsidRPr="00F66575">
        <w:rPr>
          <w:sz w:val="16"/>
        </w:rPr>
        <w:t>To put it simply, the Republican vision for American labor policy is based on exclusion; the progressive vision is based on inclusion.</w:t>
      </w:r>
    </w:p>
    <w:p w14:paraId="040DC540" w14:textId="77777777" w:rsidR="00901FDC" w:rsidRPr="00F66575" w:rsidRDefault="00901FDC" w:rsidP="00901FDC">
      <w:pPr>
        <w:rPr>
          <w:sz w:val="16"/>
        </w:rPr>
      </w:pPr>
      <w:r w:rsidRPr="00F66575">
        <w:rPr>
          <w:sz w:val="16"/>
        </w:rPr>
        <w:t>These differences will matter a lot when it comes time for Republicans to propose policy changes, because labor reforms designed to build a more equal society must be much more comprehensive than labor reforms designed to justify deregulation. And labor policy that aims to ensure unions can build power by organizing everyone are very different from labor policy built around the idea that we must exclude some for the benefit of others.</w:t>
      </w:r>
    </w:p>
    <w:p w14:paraId="1F54E2EC" w14:textId="77777777" w:rsidR="00901FDC" w:rsidRPr="00C84F94" w:rsidRDefault="00901FDC" w:rsidP="00901FDC">
      <w:pPr>
        <w:rPr>
          <w:u w:val="single"/>
        </w:rPr>
      </w:pPr>
      <w:r w:rsidRPr="00F66575">
        <w:rPr>
          <w:sz w:val="16"/>
        </w:rPr>
        <w:t xml:space="preserve">If the Democratic Party can articulate the difference between these two visions, and come to stand for the progressive one, it can hope to earn the continued support of the labor movement. If </w:t>
      </w:r>
      <w:r w:rsidRPr="00633FDB">
        <w:rPr>
          <w:rStyle w:val="Emphasis"/>
          <w:highlight w:val="cyan"/>
        </w:rPr>
        <w:t>Dem</w:t>
      </w:r>
      <w:r w:rsidRPr="00F66575">
        <w:rPr>
          <w:sz w:val="16"/>
        </w:rPr>
        <w:t>ocrat</w:t>
      </w:r>
      <w:r w:rsidRPr="00633FDB">
        <w:rPr>
          <w:rStyle w:val="Emphasis"/>
          <w:highlight w:val="cyan"/>
        </w:rPr>
        <w:t>s</w:t>
      </w:r>
      <w:r w:rsidRPr="00F66575">
        <w:rPr>
          <w:sz w:val="16"/>
        </w:rPr>
        <w:t xml:space="preserve"> fail to do so, they </w:t>
      </w:r>
      <w:r w:rsidRPr="00633FDB">
        <w:rPr>
          <w:rStyle w:val="StyleUnderline"/>
          <w:highlight w:val="cyan"/>
        </w:rPr>
        <w:t>may</w:t>
      </w:r>
      <w:r w:rsidRPr="00F66575">
        <w:rPr>
          <w:rStyle w:val="StyleUnderline"/>
        </w:rPr>
        <w:t xml:space="preserve"> find themselves </w:t>
      </w:r>
      <w:r w:rsidRPr="00633FDB">
        <w:rPr>
          <w:rStyle w:val="Emphasis"/>
          <w:highlight w:val="cyan"/>
        </w:rPr>
        <w:t>surrender</w:t>
      </w:r>
      <w:r w:rsidRPr="00F66575">
        <w:rPr>
          <w:rStyle w:val="Emphasis"/>
        </w:rPr>
        <w:t>ing</w:t>
      </w:r>
      <w:r w:rsidRPr="00F66575">
        <w:rPr>
          <w:rStyle w:val="StyleUnderline"/>
        </w:rPr>
        <w:t xml:space="preserve"> </w:t>
      </w:r>
      <w:r w:rsidRPr="00633FDB">
        <w:rPr>
          <w:rStyle w:val="StyleUnderline"/>
          <w:highlight w:val="cyan"/>
        </w:rPr>
        <w:t xml:space="preserve">the </w:t>
      </w:r>
      <w:r w:rsidRPr="00633FDB">
        <w:rPr>
          <w:rStyle w:val="Emphasis"/>
          <w:highlight w:val="cyan"/>
        </w:rPr>
        <w:t>field</w:t>
      </w:r>
      <w:r w:rsidRPr="00633FDB">
        <w:rPr>
          <w:rStyle w:val="StyleUnderline"/>
          <w:highlight w:val="cyan"/>
        </w:rPr>
        <w:t xml:space="preserve"> to a </w:t>
      </w:r>
      <w:r w:rsidRPr="00633FDB">
        <w:rPr>
          <w:rStyle w:val="Emphasis"/>
          <w:highlight w:val="cyan"/>
        </w:rPr>
        <w:t>Repub</w:t>
      </w:r>
      <w:r w:rsidRPr="00F66575">
        <w:rPr>
          <w:sz w:val="16"/>
        </w:rPr>
        <w:t xml:space="preserve">lican </w:t>
      </w:r>
      <w:r w:rsidRPr="00633FDB">
        <w:rPr>
          <w:rStyle w:val="Emphasis"/>
          <w:highlight w:val="cyan"/>
        </w:rPr>
        <w:t>Party</w:t>
      </w:r>
      <w:r w:rsidRPr="00633FDB">
        <w:rPr>
          <w:rStyle w:val="StyleUnderline"/>
          <w:highlight w:val="cyan"/>
        </w:rPr>
        <w:t xml:space="preserve"> willing to </w:t>
      </w:r>
      <w:r w:rsidRPr="00633FDB">
        <w:rPr>
          <w:rStyle w:val="Emphasis"/>
          <w:highlight w:val="cyan"/>
        </w:rPr>
        <w:t>embrace</w:t>
      </w:r>
      <w:r w:rsidRPr="00633FDB">
        <w:rPr>
          <w:rStyle w:val="StyleUnderline"/>
          <w:highlight w:val="cyan"/>
        </w:rPr>
        <w:t xml:space="preserve"> pro-union</w:t>
      </w:r>
      <w:r w:rsidRPr="00F66575">
        <w:rPr>
          <w:rStyle w:val="StyleUnderline"/>
        </w:rPr>
        <w:t xml:space="preserve"> </w:t>
      </w:r>
      <w:r w:rsidRPr="00F66575">
        <w:rPr>
          <w:rStyle w:val="Emphasis"/>
        </w:rPr>
        <w:t xml:space="preserve">labor </w:t>
      </w:r>
      <w:r w:rsidRPr="00633FDB">
        <w:rPr>
          <w:rStyle w:val="Emphasis"/>
          <w:highlight w:val="cyan"/>
        </w:rPr>
        <w:t>policy</w:t>
      </w:r>
      <w:r w:rsidRPr="00633FDB">
        <w:rPr>
          <w:rStyle w:val="StyleUnderline"/>
          <w:highlight w:val="cyan"/>
        </w:rPr>
        <w:t xml:space="preserve"> to </w:t>
      </w:r>
      <w:r w:rsidRPr="00633FDB">
        <w:rPr>
          <w:rStyle w:val="Emphasis"/>
          <w:highlight w:val="cyan"/>
        </w:rPr>
        <w:t>win</w:t>
      </w:r>
      <w:r w:rsidRPr="00633FDB">
        <w:rPr>
          <w:rStyle w:val="Emphasis"/>
        </w:rPr>
        <w:t xml:space="preserve"> elections</w:t>
      </w:r>
      <w:r w:rsidRPr="00F66575">
        <w:rPr>
          <w:rStyle w:val="StyleUnderline"/>
        </w:rPr>
        <w:t>.</w:t>
      </w:r>
    </w:p>
    <w:p w14:paraId="169233D4" w14:textId="77777777" w:rsidR="00901FDC" w:rsidRDefault="00901FDC" w:rsidP="00901FDC">
      <w:pPr>
        <w:pStyle w:val="Heading3"/>
      </w:pPr>
      <w:r>
        <w:t>Dome---Internal---2NC</w:t>
      </w:r>
    </w:p>
    <w:p w14:paraId="01DB196C" w14:textId="77777777" w:rsidR="00901FDC" w:rsidRDefault="00901FDC" w:rsidP="00901FDC">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4D6AE9B3" w14:textId="77777777" w:rsidR="00901FDC" w:rsidRPr="007A48C7" w:rsidRDefault="00901FDC" w:rsidP="00901FDC">
      <w:r>
        <w:t>&lt;&lt;1NC Cox&gt;&gt;</w:t>
      </w:r>
    </w:p>
    <w:p w14:paraId="19944AFA" w14:textId="77777777" w:rsidR="00901FDC" w:rsidRPr="00690A24" w:rsidRDefault="00901FDC" w:rsidP="00901FDC">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690D2638" w14:textId="77777777" w:rsidR="00901FDC" w:rsidRPr="00690A24" w:rsidRDefault="00901FDC" w:rsidP="00901FDC">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38802489" w14:textId="77777777" w:rsidR="00901FDC" w:rsidRPr="007A48C7" w:rsidRDefault="00901FDC" w:rsidP="00901FDC"/>
    <w:p w14:paraId="27066EB8" w14:textId="77777777" w:rsidR="00901FDC" w:rsidRDefault="00901FDC" w:rsidP="00901FDC">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3CD23F3E" w14:textId="77777777" w:rsidR="00901FDC" w:rsidRPr="00F6638C" w:rsidRDefault="00901FDC" w:rsidP="00901FDC">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68D1026A" w14:textId="77777777" w:rsidR="00901FDC" w:rsidRPr="00C61DA9" w:rsidRDefault="00901FDC" w:rsidP="00901FDC">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355694FE" w14:textId="77777777" w:rsidR="00901FDC" w:rsidRPr="00EA23D5" w:rsidRDefault="00901FDC" w:rsidP="00901FDC">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559EB11C" w14:textId="77777777" w:rsidR="00901FDC" w:rsidRPr="00C02B50" w:rsidRDefault="00901FDC" w:rsidP="00901FDC">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43FD5B09" w14:textId="77777777" w:rsidR="00901FDC" w:rsidRPr="00A273E6" w:rsidRDefault="00901FDC" w:rsidP="00901FDC">
      <w:pPr>
        <w:pStyle w:val="Heading4"/>
        <w:rPr>
          <w:b w:val="0"/>
          <w:bCs/>
        </w:rPr>
      </w:pPr>
      <w:r>
        <w:t xml:space="preserve">A Democratic Congress will </w:t>
      </w:r>
      <w:r w:rsidRPr="00336FB5">
        <w:rPr>
          <w:u w:val="single"/>
        </w:rPr>
        <w:t>kill the dome</w:t>
      </w:r>
      <w:r>
        <w:t xml:space="preserve">. </w:t>
      </w:r>
      <w:r w:rsidRPr="00A273E6">
        <w:rPr>
          <w:b w:val="0"/>
          <w:bCs/>
        </w:rPr>
        <w:t xml:space="preserve">It </w:t>
      </w:r>
      <w:r w:rsidRPr="00A273E6">
        <w:rPr>
          <w:b w:val="0"/>
          <w:bCs/>
          <w:u w:val="single"/>
        </w:rPr>
        <w:t>reeks of Trump</w:t>
      </w:r>
      <w:r w:rsidRPr="00A273E6">
        <w:rPr>
          <w:b w:val="0"/>
          <w:bCs/>
        </w:rPr>
        <w:t xml:space="preserve">---they won’t go on the record supporting it. </w:t>
      </w:r>
    </w:p>
    <w:p w14:paraId="699A3645" w14:textId="77777777" w:rsidR="00901FDC" w:rsidRPr="00E167BF" w:rsidRDefault="00901FDC" w:rsidP="00901FDC">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5C20D247" w14:textId="77777777" w:rsidR="00901FDC" w:rsidRPr="00736A57" w:rsidRDefault="00901FDC" w:rsidP="00901FDC">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722FC621" w14:textId="77777777" w:rsidR="00901FDC" w:rsidRDefault="00901FDC" w:rsidP="00901FDC">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2DD0E61D" w14:textId="77777777" w:rsidR="00901FDC" w:rsidRPr="00F371E6" w:rsidRDefault="00901FDC" w:rsidP="00901FDC"/>
    <w:p w14:paraId="42189F68" w14:textId="77777777" w:rsidR="00901FDC" w:rsidRDefault="00901FDC" w:rsidP="00901FDC">
      <w:pPr>
        <w:pStyle w:val="Heading3"/>
      </w:pPr>
      <w:r>
        <w:t>Dome---Impact---2NC</w:t>
      </w:r>
    </w:p>
    <w:p w14:paraId="45A82D73" w14:textId="77777777" w:rsidR="00901FDC" w:rsidRDefault="00901FDC" w:rsidP="00901FDC">
      <w:pPr>
        <w:pStyle w:val="Heading4"/>
      </w:pPr>
      <w:r>
        <w:t xml:space="preserve">Russia and China strike </w:t>
      </w:r>
      <w:r w:rsidRPr="00CA56A6">
        <w:rPr>
          <w:u w:val="single"/>
        </w:rPr>
        <w:t>before</w:t>
      </w:r>
      <w:r>
        <w:t xml:space="preserve"> the system comes online.</w:t>
      </w:r>
    </w:p>
    <w:p w14:paraId="5FE4785B" w14:textId="77777777" w:rsidR="00901FDC" w:rsidRPr="00CA56A6" w:rsidRDefault="00901FDC" w:rsidP="00901FDC">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5AEA2442" w14:textId="77777777" w:rsidR="00901FDC" w:rsidRDefault="00901FDC" w:rsidP="00901FDC">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637DD2B6" w14:textId="77777777" w:rsidR="00901FDC" w:rsidRDefault="00901FDC" w:rsidP="00901FDC"/>
    <w:p w14:paraId="0003EAF6" w14:textId="77777777" w:rsidR="00901FDC" w:rsidRDefault="00901FDC" w:rsidP="00901FDC">
      <w:pPr>
        <w:pStyle w:val="Heading2"/>
      </w:pPr>
      <w:r>
        <w:t>T---CBAs</w:t>
      </w:r>
    </w:p>
    <w:p w14:paraId="31599EFC" w14:textId="77777777" w:rsidR="00901FDC" w:rsidRDefault="00901FDC" w:rsidP="00901FDC">
      <w:pPr>
        <w:pStyle w:val="Heading3"/>
      </w:pPr>
      <w:r>
        <w:t>Theory---Conditionality---2NC</w:t>
      </w:r>
    </w:p>
    <w:p w14:paraId="6D098F0B" w14:textId="77777777" w:rsidR="00901FDC" w:rsidRDefault="00901FDC" w:rsidP="00901FDC">
      <w:pPr>
        <w:pStyle w:val="Heading2"/>
      </w:pPr>
      <w:r>
        <w:t>Adv---Leverage</w:t>
      </w:r>
    </w:p>
    <w:p w14:paraId="22C18DA9" w14:textId="77777777" w:rsidR="00901FDC" w:rsidRDefault="00901FDC" w:rsidP="00901FDC">
      <w:pPr>
        <w:pStyle w:val="Heading3"/>
      </w:pPr>
      <w:r>
        <w:t>Transition---2NC</w:t>
      </w:r>
    </w:p>
    <w:p w14:paraId="76645F30" w14:textId="77777777" w:rsidR="00901FDC" w:rsidRDefault="00901FDC" w:rsidP="00901FDC">
      <w:pPr>
        <w:pStyle w:val="Heading4"/>
      </w:pPr>
      <w:r>
        <w:t xml:space="preserve">Transition is </w:t>
      </w:r>
      <w:r w:rsidRPr="00D834D7">
        <w:rPr>
          <w:u w:val="single"/>
        </w:rPr>
        <w:t>immediate</w:t>
      </w:r>
      <w:r>
        <w:t>.</w:t>
      </w:r>
    </w:p>
    <w:p w14:paraId="03A4A9A1" w14:textId="77777777" w:rsidR="00901FDC" w:rsidRDefault="00901FDC" w:rsidP="00901FDC">
      <w:r>
        <w:t xml:space="preserve">Gavin </w:t>
      </w:r>
      <w:r w:rsidRPr="00D834D7">
        <w:rPr>
          <w:rStyle w:val="Style13ptBold"/>
        </w:rPr>
        <w:t>1AC</w:t>
      </w:r>
      <w:r>
        <w:rPr>
          <w:rStyle w:val="Style13ptBold"/>
        </w:rPr>
        <w:t xml:space="preserve"> </w:t>
      </w:r>
      <w:r w:rsidRPr="00D834D7">
        <w:rPr>
          <w:rStyle w:val="Style13ptBold"/>
        </w:rPr>
        <w:t>Wilson</w:t>
      </w:r>
      <w:r w:rsidRPr="00BE52F1">
        <w:rPr>
          <w:rStyle w:val="Style13ptBold"/>
        </w:rPr>
        <w:t xml:space="preserve"> 3-12</w:t>
      </w:r>
      <w:r>
        <w:t xml:space="preserve">, Director of Physical Security &amp; Risk, Toro Solutions, "Supply Chain Resilience Is About Managing Persistent Uncertainty – and Needs Active Governance," Resilience Forward, 03/12/2026, </w:t>
      </w:r>
      <w:r w:rsidRPr="006D095C">
        <w:t>https://resilienceforward.com/supply-chain-resilience-is-about-managing-persistent-uncertainty-and-needs-active-governance/</w:t>
      </w:r>
      <w:r>
        <w:t>.</w:t>
      </w:r>
    </w:p>
    <w:p w14:paraId="5F0C3C42" w14:textId="77777777" w:rsidR="00901FDC" w:rsidRPr="001A28A4" w:rsidRDefault="00901FDC" w:rsidP="00901FDC">
      <w:pPr>
        <w:rPr>
          <w:sz w:val="16"/>
        </w:rPr>
      </w:pPr>
      <w:r w:rsidRPr="00D834D7">
        <w:rPr>
          <w:rStyle w:val="StyleUnderline"/>
          <w:highlight w:val="cyan"/>
        </w:rPr>
        <w:t>Revenue</w:t>
      </w:r>
      <w:r w:rsidRPr="00D834D7">
        <w:rPr>
          <w:rStyle w:val="StyleUnderline"/>
        </w:rPr>
        <w:t xml:space="preserve"> impact </w:t>
      </w:r>
      <w:r w:rsidRPr="00D834D7">
        <w:rPr>
          <w:rStyle w:val="StyleUnderline"/>
          <w:highlight w:val="cyan"/>
        </w:rPr>
        <w:t>is</w:t>
      </w:r>
      <w:r w:rsidRPr="00D834D7">
        <w:rPr>
          <w:rStyle w:val="StyleUnderline"/>
        </w:rPr>
        <w:t xml:space="preserve"> </w:t>
      </w:r>
      <w:r w:rsidRPr="00D834D7">
        <w:rPr>
          <w:rStyle w:val="Emphasis"/>
        </w:rPr>
        <w:t>often</w:t>
      </w:r>
      <w:r w:rsidRPr="00D834D7">
        <w:rPr>
          <w:rStyle w:val="StyleUnderline"/>
        </w:rPr>
        <w:t xml:space="preserve"> the </w:t>
      </w:r>
      <w:r w:rsidRPr="00D834D7">
        <w:rPr>
          <w:rStyle w:val="Emphasis"/>
          <w:highlight w:val="cyan"/>
        </w:rPr>
        <w:t>most immediate</w:t>
      </w:r>
      <w:r w:rsidRPr="00D834D7">
        <w:rPr>
          <w:rStyle w:val="StyleUnderline"/>
          <w:highlight w:val="cyan"/>
        </w:rPr>
        <w:t xml:space="preserve"> effect</w:t>
      </w:r>
      <w:r w:rsidRPr="001A28A4">
        <w:rPr>
          <w:sz w:val="16"/>
        </w:rPr>
        <w:t xml:space="preserve">, particularly where unmet demand pushes customers towards competitors seen as more reliable. In regulated sectors, this is frequently compounded by contractual penalties or supervisory attention, especially where disruption affects critical services. </w:t>
      </w:r>
    </w:p>
    <w:p w14:paraId="7370A7B6" w14:textId="77777777" w:rsidR="00901FDC" w:rsidRPr="001A28A4" w:rsidRDefault="00901FDC" w:rsidP="00901FDC">
      <w:pPr>
        <w:rPr>
          <w:sz w:val="16"/>
        </w:rPr>
      </w:pPr>
      <w:r w:rsidRPr="001A28A4">
        <w:rPr>
          <w:sz w:val="16"/>
        </w:rPr>
        <w:t xml:space="preserve">Operationally, </w:t>
      </w:r>
      <w:r w:rsidRPr="00D834D7">
        <w:rPr>
          <w:rStyle w:val="StyleUnderline"/>
          <w:highlight w:val="cyan"/>
        </w:rPr>
        <w:t>disruption</w:t>
      </w:r>
      <w:r w:rsidRPr="00E571AB">
        <w:rPr>
          <w:rStyle w:val="StyleUnderline"/>
        </w:rPr>
        <w:t xml:space="preserve"> increasingly </w:t>
      </w:r>
      <w:r w:rsidRPr="00D834D7">
        <w:rPr>
          <w:rStyle w:val="StyleUnderline"/>
          <w:highlight w:val="cyan"/>
        </w:rPr>
        <w:t xml:space="preserve">leads to </w:t>
      </w:r>
      <w:r w:rsidRPr="00D834D7">
        <w:rPr>
          <w:rStyle w:val="Emphasis"/>
          <w:highlight w:val="cyan"/>
        </w:rPr>
        <w:t>production shutdowns</w:t>
      </w:r>
      <w:r w:rsidRPr="001A28A4">
        <w:rPr>
          <w:sz w:val="16"/>
        </w:rPr>
        <w:t xml:space="preserve">. </w:t>
      </w:r>
      <w:r w:rsidRPr="00E571AB">
        <w:rPr>
          <w:rStyle w:val="StyleUnderline"/>
        </w:rPr>
        <w:t>In</w:t>
      </w:r>
      <w:r w:rsidRPr="001A28A4">
        <w:rPr>
          <w:sz w:val="16"/>
        </w:rPr>
        <w:t xml:space="preserve"> </w:t>
      </w:r>
      <w:r w:rsidRPr="00E571AB">
        <w:rPr>
          <w:rStyle w:val="Emphasis"/>
        </w:rPr>
        <w:t>highly integrated</w:t>
      </w:r>
      <w:r w:rsidRPr="001A28A4">
        <w:rPr>
          <w:sz w:val="16"/>
        </w:rPr>
        <w:t xml:space="preserve"> </w:t>
      </w:r>
      <w:r w:rsidRPr="00E571AB">
        <w:rPr>
          <w:rStyle w:val="StyleUnderline"/>
        </w:rPr>
        <w:t xml:space="preserve">environments, the </w:t>
      </w:r>
      <w:r w:rsidRPr="00D834D7">
        <w:rPr>
          <w:rStyle w:val="StyleUnderline"/>
          <w:highlight w:val="cyan"/>
        </w:rPr>
        <w:t>loss of</w:t>
      </w:r>
      <w:r w:rsidRPr="00E571AB">
        <w:rPr>
          <w:rStyle w:val="StyleUnderline"/>
        </w:rPr>
        <w:t xml:space="preserve"> a</w:t>
      </w:r>
      <w:r w:rsidRPr="001A28A4">
        <w:rPr>
          <w:sz w:val="16"/>
        </w:rPr>
        <w:t xml:space="preserve"> </w:t>
      </w:r>
      <w:r w:rsidRPr="00D834D7">
        <w:rPr>
          <w:rStyle w:val="Emphasis"/>
          <w:highlight w:val="cyan"/>
        </w:rPr>
        <w:t>single</w:t>
      </w:r>
      <w:r w:rsidRPr="00D834D7">
        <w:rPr>
          <w:sz w:val="16"/>
          <w:highlight w:val="cyan"/>
        </w:rPr>
        <w:t xml:space="preserve"> </w:t>
      </w:r>
      <w:r w:rsidRPr="00D834D7">
        <w:rPr>
          <w:rStyle w:val="StyleUnderline"/>
          <w:highlight w:val="cyan"/>
        </w:rPr>
        <w:t>component</w:t>
      </w:r>
      <w:r w:rsidRPr="00E571AB">
        <w:rPr>
          <w:rStyle w:val="StyleUnderline"/>
        </w:rPr>
        <w:t xml:space="preserve"> or</w:t>
      </w:r>
      <w:r w:rsidRPr="001A28A4">
        <w:rPr>
          <w:sz w:val="16"/>
        </w:rPr>
        <w:t xml:space="preserve"> </w:t>
      </w:r>
      <w:r w:rsidRPr="00E571AB">
        <w:rPr>
          <w:rStyle w:val="Emphasis"/>
        </w:rPr>
        <w:t>upstream dependency</w:t>
      </w:r>
      <w:r w:rsidRPr="001A28A4">
        <w:rPr>
          <w:sz w:val="16"/>
        </w:rPr>
        <w:t xml:space="preserve"> can </w:t>
      </w:r>
      <w:r w:rsidRPr="00D834D7">
        <w:rPr>
          <w:rStyle w:val="StyleUnderline"/>
          <w:highlight w:val="cyan"/>
        </w:rPr>
        <w:t>bring</w:t>
      </w:r>
      <w:r w:rsidRPr="00D834D7">
        <w:rPr>
          <w:sz w:val="16"/>
          <w:highlight w:val="cyan"/>
        </w:rPr>
        <w:t xml:space="preserve"> </w:t>
      </w:r>
      <w:r w:rsidRPr="00D834D7">
        <w:rPr>
          <w:rStyle w:val="Emphasis"/>
          <w:sz w:val="32"/>
          <w:szCs w:val="28"/>
          <w:highlight w:val="cyan"/>
        </w:rPr>
        <w:t>entire</w:t>
      </w:r>
      <w:r w:rsidRPr="00D834D7">
        <w:rPr>
          <w:rStyle w:val="StyleUnderline"/>
          <w:highlight w:val="cyan"/>
        </w:rPr>
        <w:t xml:space="preserve"> </w:t>
      </w:r>
      <w:r w:rsidRPr="00D834D7">
        <w:rPr>
          <w:rStyle w:val="Emphasis"/>
          <w:highlight w:val="cyan"/>
        </w:rPr>
        <w:t>op</w:t>
      </w:r>
      <w:r w:rsidRPr="00D834D7">
        <w:rPr>
          <w:rStyle w:val="StyleUnderline"/>
        </w:rPr>
        <w:t>eration</w:t>
      </w:r>
      <w:r w:rsidRPr="00D834D7">
        <w:rPr>
          <w:rStyle w:val="Emphasis"/>
          <w:highlight w:val="cyan"/>
        </w:rPr>
        <w:t>s</w:t>
      </w:r>
      <w:r w:rsidRPr="00E571AB">
        <w:rPr>
          <w:rStyle w:val="StyleUnderline"/>
        </w:rPr>
        <w:t xml:space="preserve"> to a </w:t>
      </w:r>
      <w:r w:rsidRPr="00D834D7">
        <w:rPr>
          <w:rStyle w:val="StyleUnderline"/>
          <w:highlight w:val="cyan"/>
        </w:rPr>
        <w:t>halt</w:t>
      </w:r>
      <w:r w:rsidRPr="001A28A4">
        <w:rPr>
          <w:sz w:val="16"/>
        </w:rPr>
        <w:t xml:space="preserve">. These failures are rarely purely technical; more often they reflect structural fragility created by concentrated sourcing, limited redundancy, and poor visibility beyond immediate suppliers. </w:t>
      </w:r>
    </w:p>
    <w:p w14:paraId="43DED4FF" w14:textId="77777777" w:rsidR="00901FDC" w:rsidRDefault="00901FDC" w:rsidP="00901FDC">
      <w:pPr>
        <w:pStyle w:val="Heading4"/>
      </w:pPr>
      <w:r>
        <w:t>Blocs.</w:t>
      </w:r>
    </w:p>
    <w:p w14:paraId="569E196C" w14:textId="77777777" w:rsidR="00901FDC" w:rsidRPr="0033226A" w:rsidRDefault="00901FDC" w:rsidP="00901FDC">
      <w:r>
        <w:t xml:space="preserve">Robert A. </w:t>
      </w:r>
      <w:r w:rsidRPr="00D834D7">
        <w:rPr>
          <w:rStyle w:val="Style13ptBold"/>
        </w:rPr>
        <w:t>1AC Manning</w:t>
      </w:r>
      <w:r w:rsidRPr="009E2A19">
        <w:rPr>
          <w:rStyle w:val="Style13ptBold"/>
        </w:rPr>
        <w:t xml:space="preserve"> 24</w:t>
      </w:r>
      <w:r>
        <w:t xml:space="preserve">, Distinguished Fellow, Stimson Center, "It’s Starting to Look Like The 1930s For All the Wrong Reasons," Hill, 05/31/2024, https://thehill.com/opinion/international/4693949-its-starting-to-look-like-the-1930s-for-all-the-wrong-reasons/. </w:t>
      </w:r>
      <w:r w:rsidRPr="00B90E64">
        <w:rPr>
          <w:sz w:val="16"/>
        </w:rPr>
        <w:t xml:space="preserve"> </w:t>
      </w:r>
    </w:p>
    <w:p w14:paraId="0A421576" w14:textId="77777777" w:rsidR="00901FDC" w:rsidRPr="004138EE" w:rsidRDefault="00901FDC" w:rsidP="00901FDC">
      <w:pPr>
        <w:rPr>
          <w:sz w:val="16"/>
        </w:rPr>
      </w:pPr>
      <w:r w:rsidRPr="00B90E64">
        <w:rPr>
          <w:sz w:val="16"/>
        </w:rPr>
        <w:t>“</w:t>
      </w:r>
      <w:r w:rsidRPr="00D834D7">
        <w:rPr>
          <w:rStyle w:val="StyleUnderline"/>
          <w:highlight w:val="cyan"/>
        </w:rPr>
        <w:t>Countries</w:t>
      </w:r>
      <w:r w:rsidRPr="00755C4E">
        <w:rPr>
          <w:rStyle w:val="StyleUnderline"/>
        </w:rPr>
        <w:t xml:space="preserve"> are</w:t>
      </w:r>
      <w:r w:rsidRPr="00D834D7">
        <w:rPr>
          <w:rStyle w:val="StyleUnderline"/>
        </w:rPr>
        <w:t xml:space="preserve"> </w:t>
      </w:r>
      <w:r w:rsidRPr="00D834D7">
        <w:rPr>
          <w:rStyle w:val="Emphasis"/>
          <w:highlight w:val="cyan"/>
        </w:rPr>
        <w:t>reevaluating</w:t>
      </w:r>
      <w:r w:rsidRPr="004138EE">
        <w:rPr>
          <w:sz w:val="16"/>
        </w:rPr>
        <w:t xml:space="preserve"> their </w:t>
      </w:r>
      <w:r w:rsidRPr="004138EE">
        <w:rPr>
          <w:rStyle w:val="StyleUnderline"/>
        </w:rPr>
        <w:t>trading partners based on economic</w:t>
      </w:r>
      <w:r w:rsidRPr="004138EE">
        <w:rPr>
          <w:sz w:val="16"/>
        </w:rPr>
        <w:t xml:space="preserve"> and national security </w:t>
      </w:r>
      <w:r w:rsidRPr="004138EE">
        <w:rPr>
          <w:rStyle w:val="StyleUnderline"/>
        </w:rPr>
        <w:t>concerns</w:t>
      </w:r>
      <w:r w:rsidRPr="004138EE">
        <w:rPr>
          <w:sz w:val="16"/>
        </w:rPr>
        <w:t>,” she said, noting “</w:t>
      </w:r>
      <w:r w:rsidRPr="00D834D7">
        <w:rPr>
          <w:rStyle w:val="Emphasis"/>
          <w:highlight w:val="cyan"/>
        </w:rPr>
        <w:t>increasing</w:t>
      </w:r>
      <w:r w:rsidRPr="004138EE">
        <w:rPr>
          <w:sz w:val="16"/>
        </w:rPr>
        <w:t xml:space="preserve"> signs of </w:t>
      </w:r>
      <w:r w:rsidRPr="00D834D7">
        <w:rPr>
          <w:rStyle w:val="Emphasis"/>
          <w:highlight w:val="cyan"/>
        </w:rPr>
        <w:t>fragmentation</w:t>
      </w:r>
      <w:r w:rsidRPr="004138EE">
        <w:rPr>
          <w:sz w:val="16"/>
        </w:rPr>
        <w:t>.”</w:t>
      </w:r>
    </w:p>
    <w:p w14:paraId="243DFF73" w14:textId="77777777" w:rsidR="00901FDC" w:rsidRPr="004138EE" w:rsidRDefault="00901FDC" w:rsidP="00901FDC">
      <w:pPr>
        <w:rPr>
          <w:sz w:val="16"/>
        </w:rPr>
      </w:pPr>
      <w:r w:rsidRPr="004138EE">
        <w:rPr>
          <w:sz w:val="16"/>
        </w:rPr>
        <w:t xml:space="preserve">“Trade and investment flows are being redirected along geopolitical lines,” she concluded. </w:t>
      </w:r>
    </w:p>
    <w:p w14:paraId="797D9F5D" w14:textId="77777777" w:rsidR="00901FDC" w:rsidRPr="00B90E64" w:rsidRDefault="00901FDC" w:rsidP="00901FDC">
      <w:pPr>
        <w:rPr>
          <w:sz w:val="16"/>
        </w:rPr>
      </w:pPr>
      <w:r w:rsidRPr="004138EE">
        <w:rPr>
          <w:sz w:val="16"/>
        </w:rPr>
        <w:t xml:space="preserve">We’re </w:t>
      </w:r>
      <w:r w:rsidRPr="004138EE">
        <w:rPr>
          <w:rStyle w:val="StyleUnderline"/>
        </w:rPr>
        <w:t>experiencing</w:t>
      </w:r>
      <w:r w:rsidRPr="004138EE">
        <w:rPr>
          <w:sz w:val="16"/>
        </w:rPr>
        <w:t xml:space="preserve"> what </w:t>
      </w:r>
      <w:r w:rsidRPr="004138EE">
        <w:rPr>
          <w:rStyle w:val="StyleUnderline"/>
        </w:rPr>
        <w:t>a</w:t>
      </w:r>
      <w:r w:rsidRPr="004138EE">
        <w:rPr>
          <w:sz w:val="16"/>
        </w:rPr>
        <w:t xml:space="preserve"> McKinsey report described as a “</w:t>
      </w:r>
      <w:r w:rsidRPr="004138EE">
        <w:rPr>
          <w:rStyle w:val="Emphasis"/>
        </w:rPr>
        <w:t>new geometry</w:t>
      </w:r>
      <w:r w:rsidRPr="004138EE">
        <w:rPr>
          <w:sz w:val="16"/>
        </w:rPr>
        <w:t xml:space="preserve"> </w:t>
      </w:r>
      <w:r w:rsidRPr="004138EE">
        <w:rPr>
          <w:rStyle w:val="StyleUnderline"/>
        </w:rPr>
        <w:t>of trade</w:t>
      </w:r>
      <w:r w:rsidRPr="004138EE">
        <w:rPr>
          <w:sz w:val="16"/>
        </w:rPr>
        <w:t xml:space="preserve">.” Russia’s trade has been rewired away from Europe by Western sanctions. And while China is still a leading trading partner with the </w:t>
      </w:r>
      <w:r w:rsidRPr="004138EE">
        <w:rPr>
          <w:rStyle w:val="Emphasis"/>
        </w:rPr>
        <w:t>U.S.</w:t>
      </w:r>
      <w:r w:rsidRPr="004138EE">
        <w:rPr>
          <w:sz w:val="16"/>
        </w:rPr>
        <w:t xml:space="preserve">, tech wars, </w:t>
      </w:r>
      <w:r w:rsidRPr="004138EE">
        <w:rPr>
          <w:rStyle w:val="Emphasis"/>
        </w:rPr>
        <w:t>tariffs</w:t>
      </w:r>
      <w:r w:rsidRPr="004138EE">
        <w:rPr>
          <w:sz w:val="16"/>
        </w:rPr>
        <w:t xml:space="preserve">, mutual “derisking” and China’s cultivating of developing nations </w:t>
      </w:r>
      <w:r w:rsidRPr="004138EE">
        <w:rPr>
          <w:rStyle w:val="StyleUnderline"/>
        </w:rPr>
        <w:t>have</w:t>
      </w:r>
      <w:r w:rsidRPr="004138EE">
        <w:rPr>
          <w:sz w:val="16"/>
        </w:rPr>
        <w:t xml:space="preserve"> </w:t>
      </w:r>
      <w:r w:rsidRPr="004138EE">
        <w:rPr>
          <w:rStyle w:val="Emphasis"/>
        </w:rPr>
        <w:t>shifted</w:t>
      </w:r>
      <w:r w:rsidRPr="004138EE">
        <w:rPr>
          <w:sz w:val="16"/>
        </w:rPr>
        <w:t xml:space="preserve"> </w:t>
      </w:r>
      <w:r w:rsidRPr="004138EE">
        <w:rPr>
          <w:rStyle w:val="StyleUnderline"/>
        </w:rPr>
        <w:t>trade patterns</w:t>
      </w:r>
      <w:r w:rsidRPr="004138EE">
        <w:rPr>
          <w:sz w:val="16"/>
        </w:rPr>
        <w:t>.</w:t>
      </w:r>
      <w:r w:rsidRPr="00B90E64">
        <w:rPr>
          <w:sz w:val="16"/>
        </w:rPr>
        <w:t xml:space="preserve"> </w:t>
      </w:r>
    </w:p>
    <w:p w14:paraId="6357A2A7" w14:textId="77777777" w:rsidR="00901FDC" w:rsidRPr="00B90E64" w:rsidRDefault="00901FDC" w:rsidP="00901FDC">
      <w:pPr>
        <w:rPr>
          <w:sz w:val="16"/>
        </w:rPr>
      </w:pPr>
      <w:r w:rsidRPr="00B90E64">
        <w:rPr>
          <w:sz w:val="16"/>
        </w:rPr>
        <w:t xml:space="preserve">China now trades more with the Global South than with the U.S., EU and Japan combined. More nations are seeking to use currencies other than the dollar for trade </w:t>
      </w:r>
    </w:p>
    <w:p w14:paraId="3407C1DA" w14:textId="77777777" w:rsidR="00901FDC" w:rsidRPr="00B90E64" w:rsidRDefault="00901FDC" w:rsidP="00901FDC">
      <w:pPr>
        <w:rPr>
          <w:sz w:val="16"/>
        </w:rPr>
      </w:pPr>
      <w:r w:rsidRPr="00B90E64">
        <w:rPr>
          <w:sz w:val="16"/>
        </w:rPr>
        <w:t xml:space="preserve">Gopinath said these </w:t>
      </w:r>
      <w:r w:rsidRPr="00D834D7">
        <w:rPr>
          <w:rStyle w:val="StyleUnderline"/>
          <w:highlight w:val="cyan"/>
        </w:rPr>
        <w:t xml:space="preserve">new </w:t>
      </w:r>
      <w:r w:rsidRPr="00D834D7">
        <w:rPr>
          <w:rStyle w:val="Emphasis"/>
          <w:highlight w:val="cyan"/>
        </w:rPr>
        <w:t>trade</w:t>
      </w:r>
      <w:r w:rsidRPr="00D834D7">
        <w:rPr>
          <w:rStyle w:val="StyleUnderline"/>
          <w:highlight w:val="cyan"/>
        </w:rPr>
        <w:t xml:space="preserve"> and </w:t>
      </w:r>
      <w:r w:rsidRPr="00D834D7">
        <w:rPr>
          <w:rStyle w:val="Emphasis"/>
          <w:highlight w:val="cyan"/>
        </w:rPr>
        <w:t>financial</w:t>
      </w:r>
      <w:r w:rsidRPr="00D834D7">
        <w:rPr>
          <w:rStyle w:val="StyleUnderline"/>
          <w:highlight w:val="cyan"/>
        </w:rPr>
        <w:t xml:space="preserve"> patterns</w:t>
      </w:r>
      <w:r w:rsidRPr="00755C4E">
        <w:rPr>
          <w:rStyle w:val="StyleUnderline"/>
        </w:rPr>
        <w:t xml:space="preserve"> ha</w:t>
      </w:r>
      <w:r w:rsidRPr="005F5A94">
        <w:rPr>
          <w:rStyle w:val="StyleUnderline"/>
        </w:rPr>
        <w:t>ve</w:t>
      </w:r>
      <w:r w:rsidRPr="005F5A94">
        <w:rPr>
          <w:sz w:val="16"/>
        </w:rPr>
        <w:t xml:space="preserve"> </w:t>
      </w:r>
      <w:r w:rsidRPr="00D834D7">
        <w:rPr>
          <w:rStyle w:val="Emphasis"/>
          <w:highlight w:val="cyan"/>
        </w:rPr>
        <w:t>not yet</w:t>
      </w:r>
      <w:r w:rsidRPr="00D834D7">
        <w:rPr>
          <w:sz w:val="16"/>
          <w:highlight w:val="cyan"/>
        </w:rPr>
        <w:t xml:space="preserve"> </w:t>
      </w:r>
      <w:r w:rsidRPr="00D834D7">
        <w:rPr>
          <w:rStyle w:val="StyleUnderline"/>
          <w:highlight w:val="cyan"/>
        </w:rPr>
        <w:t>reached worrisome proportions</w:t>
      </w:r>
      <w:r w:rsidRPr="00B90E64">
        <w:rPr>
          <w:sz w:val="16"/>
        </w:rPr>
        <w:t xml:space="preserve">. </w:t>
      </w:r>
      <w:r w:rsidRPr="004138EE">
        <w:rPr>
          <w:rStyle w:val="StyleUnderline"/>
        </w:rPr>
        <w:t>But</w:t>
      </w:r>
      <w:r w:rsidRPr="00B90E64">
        <w:rPr>
          <w:sz w:val="16"/>
        </w:rPr>
        <w:t xml:space="preserve"> </w:t>
      </w:r>
      <w:r w:rsidRPr="00D834D7">
        <w:rPr>
          <w:rStyle w:val="Emphasis"/>
          <w:szCs w:val="24"/>
          <w:highlight w:val="cyan"/>
        </w:rPr>
        <w:t>if they persist</w:t>
      </w:r>
      <w:r w:rsidRPr="00B90E64">
        <w:rPr>
          <w:sz w:val="16"/>
        </w:rPr>
        <w:t xml:space="preserve">, </w:t>
      </w:r>
      <w:r w:rsidRPr="00D834D7">
        <w:rPr>
          <w:rStyle w:val="StyleUnderline"/>
          <w:highlight w:val="cyan"/>
        </w:rPr>
        <w:t>we</w:t>
      </w:r>
      <w:r w:rsidRPr="00755C4E">
        <w:rPr>
          <w:rStyle w:val="StyleUnderline"/>
        </w:rPr>
        <w:t xml:space="preserve"> could </w:t>
      </w:r>
      <w:r w:rsidRPr="00D834D7">
        <w:rPr>
          <w:rStyle w:val="StyleUnderline"/>
          <w:highlight w:val="cyan"/>
        </w:rPr>
        <w:t>see</w:t>
      </w:r>
      <w:r w:rsidRPr="00755C4E">
        <w:rPr>
          <w:rStyle w:val="StyleUnderline"/>
        </w:rPr>
        <w:t xml:space="preserve"> “a </w:t>
      </w:r>
      <w:r w:rsidRPr="00D834D7">
        <w:rPr>
          <w:rStyle w:val="StyleUnderline"/>
          <w:highlight w:val="cyan"/>
        </w:rPr>
        <w:t>world</w:t>
      </w:r>
      <w:r w:rsidRPr="00D834D7">
        <w:rPr>
          <w:sz w:val="16"/>
          <w:highlight w:val="cyan"/>
        </w:rPr>
        <w:t xml:space="preserve"> </w:t>
      </w:r>
      <w:r w:rsidRPr="00D834D7">
        <w:rPr>
          <w:rStyle w:val="Emphasis"/>
          <w:highlight w:val="cyan"/>
        </w:rPr>
        <w:t>divided</w:t>
      </w:r>
      <w:r w:rsidRPr="00B90E64">
        <w:rPr>
          <w:sz w:val="16"/>
        </w:rPr>
        <w:t xml:space="preserve"> </w:t>
      </w:r>
      <w:r w:rsidRPr="00D834D7">
        <w:rPr>
          <w:rStyle w:val="StyleUnderline"/>
          <w:highlight w:val="cyan"/>
        </w:rPr>
        <w:t>into</w:t>
      </w:r>
      <w:r w:rsidRPr="00B90E64">
        <w:rPr>
          <w:sz w:val="16"/>
        </w:rPr>
        <w:t xml:space="preserve"> three </w:t>
      </w:r>
      <w:r w:rsidRPr="00D834D7">
        <w:rPr>
          <w:rStyle w:val="Emphasis"/>
          <w:sz w:val="32"/>
          <w:szCs w:val="28"/>
          <w:highlight w:val="cyan"/>
        </w:rPr>
        <w:t>blocs</w:t>
      </w:r>
      <w:r w:rsidRPr="00B90E64">
        <w:rPr>
          <w:sz w:val="16"/>
        </w:rPr>
        <w:t xml:space="preserve">: a </w:t>
      </w:r>
      <w:r w:rsidRPr="00D834D7">
        <w:rPr>
          <w:rStyle w:val="Emphasis"/>
          <w:highlight w:val="cyan"/>
        </w:rPr>
        <w:t>U.S.</w:t>
      </w:r>
      <w:r w:rsidRPr="00B90E64">
        <w:rPr>
          <w:sz w:val="16"/>
        </w:rPr>
        <w:t xml:space="preserve"> leaning bloc, a </w:t>
      </w:r>
      <w:r w:rsidRPr="00D834D7">
        <w:rPr>
          <w:rStyle w:val="Emphasis"/>
          <w:highlight w:val="cyan"/>
        </w:rPr>
        <w:t>China</w:t>
      </w:r>
      <w:r w:rsidRPr="00B90E64">
        <w:rPr>
          <w:sz w:val="16"/>
        </w:rPr>
        <w:t xml:space="preserve"> leaning bloc </w:t>
      </w:r>
      <w:r w:rsidRPr="00D834D7">
        <w:rPr>
          <w:rStyle w:val="StyleUnderline"/>
          <w:highlight w:val="cyan"/>
        </w:rPr>
        <w:t>and</w:t>
      </w:r>
      <w:r w:rsidRPr="00B90E64">
        <w:rPr>
          <w:sz w:val="16"/>
        </w:rPr>
        <w:t xml:space="preserve"> a bloc of </w:t>
      </w:r>
      <w:r w:rsidRPr="00D834D7">
        <w:rPr>
          <w:rStyle w:val="Emphasis"/>
          <w:highlight w:val="cyan"/>
        </w:rPr>
        <w:t>nonaligned</w:t>
      </w:r>
      <w:r w:rsidRPr="00B90E64">
        <w:rPr>
          <w:sz w:val="16"/>
        </w:rPr>
        <w:t xml:space="preserve"> countries.” </w:t>
      </w:r>
    </w:p>
    <w:p w14:paraId="28A4923A" w14:textId="77777777" w:rsidR="00901FDC" w:rsidRPr="00B90E64" w:rsidRDefault="00901FDC" w:rsidP="00901FDC">
      <w:pPr>
        <w:rPr>
          <w:sz w:val="16"/>
        </w:rPr>
      </w:pPr>
      <w:r w:rsidRPr="00D834D7">
        <w:rPr>
          <w:rStyle w:val="StyleUnderline"/>
        </w:rPr>
        <w:t xml:space="preserve">One </w:t>
      </w:r>
      <w:r w:rsidRPr="00D834D7">
        <w:rPr>
          <w:rStyle w:val="Emphasis"/>
          <w:highlight w:val="cyan"/>
        </w:rPr>
        <w:t>consequence</w:t>
      </w:r>
      <w:r w:rsidRPr="00D834D7">
        <w:rPr>
          <w:rStyle w:val="StyleUnderline"/>
        </w:rPr>
        <w:t xml:space="preserve">, the </w:t>
      </w:r>
      <w:r w:rsidRPr="00D834D7">
        <w:rPr>
          <w:rStyle w:val="Emphasis"/>
          <w:highlight w:val="cyan"/>
        </w:rPr>
        <w:t>IMF</w:t>
      </w:r>
      <w:r w:rsidRPr="00D834D7">
        <w:rPr>
          <w:rStyle w:val="StyleUnderline"/>
        </w:rPr>
        <w:t xml:space="preserve"> warns, could be a </w:t>
      </w:r>
      <w:r w:rsidRPr="00D834D7">
        <w:rPr>
          <w:rStyle w:val="StyleUnderline"/>
          <w:highlight w:val="cyan"/>
        </w:rPr>
        <w:t xml:space="preserve">loss of </w:t>
      </w:r>
      <w:r w:rsidRPr="00D834D7">
        <w:rPr>
          <w:rStyle w:val="Emphasis"/>
          <w:highlight w:val="cyan"/>
        </w:rPr>
        <w:t>7 percent</w:t>
      </w:r>
      <w:r w:rsidRPr="00D834D7">
        <w:rPr>
          <w:rStyle w:val="StyleUnderline"/>
          <w:highlight w:val="cyan"/>
        </w:rPr>
        <w:t xml:space="preserve"> of </w:t>
      </w:r>
      <w:r w:rsidRPr="00D834D7">
        <w:rPr>
          <w:rStyle w:val="Emphasis"/>
          <w:highlight w:val="cyan"/>
        </w:rPr>
        <w:t>global</w:t>
      </w:r>
      <w:r w:rsidRPr="00D834D7">
        <w:rPr>
          <w:rStyle w:val="Emphasis"/>
        </w:rPr>
        <w:t xml:space="preserve"> GDP </w:t>
      </w:r>
      <w:r w:rsidRPr="00D834D7">
        <w:rPr>
          <w:rStyle w:val="Emphasis"/>
          <w:highlight w:val="cyan"/>
        </w:rPr>
        <w:t>growth</w:t>
      </w:r>
      <w:r w:rsidRPr="00D834D7">
        <w:rPr>
          <w:rStyle w:val="StyleUnderline"/>
        </w:rPr>
        <w:t xml:space="preserve"> over time</w:t>
      </w:r>
      <w:r w:rsidRPr="00B90E64">
        <w:rPr>
          <w:sz w:val="16"/>
        </w:rPr>
        <w:t>.</w:t>
      </w:r>
    </w:p>
    <w:p w14:paraId="4C8A803B" w14:textId="77777777" w:rsidR="00901FDC" w:rsidRDefault="00901FDC" w:rsidP="00901FDC">
      <w:pPr>
        <w:pStyle w:val="Heading4"/>
      </w:pPr>
      <w:r>
        <w:t>Global.</w:t>
      </w:r>
    </w:p>
    <w:p w14:paraId="78662402" w14:textId="77777777" w:rsidR="00901FDC" w:rsidRDefault="00901FDC" w:rsidP="00901FDC">
      <w:r>
        <w:t xml:space="preserve">Phuong </w:t>
      </w:r>
      <w:r w:rsidRPr="009328D8">
        <w:rPr>
          <w:rStyle w:val="Style13ptBold"/>
        </w:rPr>
        <w:t>Pham &amp;</w:t>
      </w:r>
      <w:r>
        <w:t xml:space="preserve"> Dr. Melle </w:t>
      </w:r>
      <w:r w:rsidRPr="009328D8">
        <w:rPr>
          <w:rStyle w:val="Style13ptBold"/>
        </w:rPr>
        <w:t>Scholten 26</w:t>
      </w:r>
      <w:r>
        <w:t>, PhD, Department of Political Science, University of Rochester; PhD, Lecturer, Public Administration, University of Twente, "Complex Global Value Chains and Economic Interdependence: A New Look at the Opportunity Costs Argument," Review of International Political Economy, 02/16/2026, T&amp;F. [GVC = Global Value Chain]</w:t>
      </w:r>
    </w:p>
    <w:p w14:paraId="018052FF" w14:textId="77777777" w:rsidR="00901FDC" w:rsidRPr="00D834D7" w:rsidRDefault="00901FDC" w:rsidP="00901FDC">
      <w:pPr>
        <w:rPr>
          <w:sz w:val="8"/>
          <w:szCs w:val="14"/>
        </w:rPr>
      </w:pPr>
      <w:r w:rsidRPr="00D834D7">
        <w:rPr>
          <w:rStyle w:val="StyleUnderline"/>
          <w:sz w:val="14"/>
          <w:szCs w:val="14"/>
          <w:highlight w:val="yellow"/>
        </w:rPr>
        <w:t>GVCs</w:t>
      </w:r>
      <w:r w:rsidRPr="00D834D7">
        <w:rPr>
          <w:rStyle w:val="StyleUnderline"/>
          <w:sz w:val="14"/>
          <w:szCs w:val="14"/>
        </w:rPr>
        <w:t xml:space="preserve"> introduce an</w:t>
      </w:r>
      <w:r w:rsidRPr="00D834D7">
        <w:rPr>
          <w:sz w:val="8"/>
          <w:szCs w:val="14"/>
        </w:rPr>
        <w:t xml:space="preserve"> </w:t>
      </w:r>
      <w:r w:rsidRPr="00D834D7">
        <w:rPr>
          <w:rStyle w:val="Emphasis"/>
          <w:sz w:val="16"/>
          <w:szCs w:val="14"/>
        </w:rPr>
        <w:t>economic facet</w:t>
      </w:r>
      <w:r w:rsidRPr="00D834D7">
        <w:rPr>
          <w:sz w:val="8"/>
          <w:szCs w:val="14"/>
        </w:rPr>
        <w:t xml:space="preserve"> </w:t>
      </w:r>
      <w:r w:rsidRPr="00D834D7">
        <w:rPr>
          <w:rStyle w:val="StyleUnderline"/>
          <w:sz w:val="14"/>
          <w:szCs w:val="14"/>
        </w:rPr>
        <w:t>to</w:t>
      </w:r>
      <w:r w:rsidRPr="00D834D7">
        <w:rPr>
          <w:sz w:val="8"/>
          <w:szCs w:val="14"/>
        </w:rPr>
        <w:t xml:space="preserve"> conventional </w:t>
      </w:r>
      <w:r w:rsidRPr="00D834D7">
        <w:rPr>
          <w:rStyle w:val="StyleUnderline"/>
          <w:sz w:val="14"/>
          <w:szCs w:val="14"/>
        </w:rPr>
        <w:t>doctrines of national security</w:t>
      </w:r>
      <w:r w:rsidRPr="00D834D7">
        <w:rPr>
          <w:sz w:val="8"/>
          <w:szCs w:val="14"/>
        </w:rPr>
        <w:t xml:space="preserve">, typically focused on military preponderance and border control. By being intertwined in these chains, </w:t>
      </w:r>
      <w:r w:rsidRPr="00D834D7">
        <w:rPr>
          <w:rStyle w:val="StyleUnderline"/>
          <w:sz w:val="14"/>
          <w:szCs w:val="14"/>
        </w:rPr>
        <w:t xml:space="preserve">countries </w:t>
      </w:r>
      <w:r w:rsidRPr="00D834D7">
        <w:rPr>
          <w:rStyle w:val="StyleUnderline"/>
          <w:sz w:val="14"/>
          <w:szCs w:val="14"/>
          <w:highlight w:val="yellow"/>
        </w:rPr>
        <w:t>add</w:t>
      </w:r>
      <w:r w:rsidRPr="00D834D7">
        <w:rPr>
          <w:rStyle w:val="StyleUnderline"/>
          <w:sz w:val="14"/>
          <w:szCs w:val="14"/>
        </w:rPr>
        <w:t xml:space="preserve"> an</w:t>
      </w:r>
      <w:r w:rsidRPr="00D834D7">
        <w:rPr>
          <w:sz w:val="8"/>
          <w:szCs w:val="14"/>
        </w:rPr>
        <w:t xml:space="preserve"> </w:t>
      </w:r>
      <w:r w:rsidRPr="00D834D7">
        <w:rPr>
          <w:rStyle w:val="Emphasis"/>
          <w:sz w:val="16"/>
          <w:szCs w:val="14"/>
          <w:highlight w:val="yellow"/>
        </w:rPr>
        <w:t>econ</w:t>
      </w:r>
      <w:r w:rsidRPr="00D834D7">
        <w:rPr>
          <w:rStyle w:val="Emphasis"/>
          <w:sz w:val="16"/>
          <w:szCs w:val="14"/>
        </w:rPr>
        <w:t xml:space="preserve">omic </w:t>
      </w:r>
      <w:r w:rsidRPr="00D834D7">
        <w:rPr>
          <w:rStyle w:val="Emphasis"/>
          <w:sz w:val="16"/>
          <w:szCs w:val="14"/>
          <w:highlight w:val="yellow"/>
        </w:rPr>
        <w:t>buffer</w:t>
      </w:r>
      <w:r w:rsidRPr="00D834D7">
        <w:rPr>
          <w:sz w:val="8"/>
          <w:szCs w:val="14"/>
        </w:rPr>
        <w:t xml:space="preserve"> </w:t>
      </w:r>
      <w:r w:rsidRPr="00D834D7">
        <w:rPr>
          <w:rStyle w:val="StyleUnderline"/>
          <w:sz w:val="14"/>
          <w:szCs w:val="14"/>
        </w:rPr>
        <w:t>to</w:t>
      </w:r>
      <w:r w:rsidRPr="00D834D7">
        <w:rPr>
          <w:sz w:val="8"/>
          <w:szCs w:val="14"/>
        </w:rPr>
        <w:t xml:space="preserve"> their </w:t>
      </w:r>
      <w:r w:rsidRPr="00D834D7">
        <w:rPr>
          <w:rStyle w:val="StyleUnderline"/>
          <w:sz w:val="14"/>
          <w:szCs w:val="14"/>
        </w:rPr>
        <w:t>defence mechanisms</w:t>
      </w:r>
      <w:r w:rsidRPr="00D834D7">
        <w:rPr>
          <w:sz w:val="8"/>
          <w:szCs w:val="14"/>
        </w:rPr>
        <w:t xml:space="preserve">, </w:t>
      </w:r>
      <w:r w:rsidRPr="00D834D7">
        <w:rPr>
          <w:rStyle w:val="Emphasis"/>
          <w:sz w:val="16"/>
          <w:szCs w:val="14"/>
          <w:highlight w:val="yellow"/>
        </w:rPr>
        <w:t>deterring</w:t>
      </w:r>
      <w:r w:rsidRPr="00D834D7">
        <w:rPr>
          <w:sz w:val="8"/>
          <w:szCs w:val="14"/>
        </w:rPr>
        <w:t xml:space="preserve"> potential </w:t>
      </w:r>
      <w:r w:rsidRPr="00D834D7">
        <w:rPr>
          <w:rStyle w:val="Emphasis"/>
          <w:sz w:val="16"/>
          <w:szCs w:val="14"/>
        </w:rPr>
        <w:t>adversaries</w:t>
      </w:r>
      <w:r w:rsidRPr="00D834D7">
        <w:rPr>
          <w:sz w:val="8"/>
          <w:szCs w:val="14"/>
        </w:rPr>
        <w:t xml:space="preserve"> </w:t>
      </w:r>
      <w:r w:rsidRPr="00D834D7">
        <w:rPr>
          <w:rStyle w:val="StyleUnderline"/>
          <w:sz w:val="14"/>
          <w:szCs w:val="14"/>
          <w:highlight w:val="yellow"/>
        </w:rPr>
        <w:t>by highlighting</w:t>
      </w:r>
      <w:r w:rsidRPr="00D834D7">
        <w:rPr>
          <w:sz w:val="8"/>
          <w:szCs w:val="14"/>
          <w:highlight w:val="yellow"/>
        </w:rPr>
        <w:t xml:space="preserve"> </w:t>
      </w:r>
      <w:r w:rsidRPr="00D834D7">
        <w:rPr>
          <w:rStyle w:val="Emphasis"/>
          <w:sz w:val="16"/>
          <w:szCs w:val="14"/>
          <w:highlight w:val="yellow"/>
        </w:rPr>
        <w:t>mutual</w:t>
      </w:r>
      <w:r w:rsidRPr="00D834D7">
        <w:rPr>
          <w:sz w:val="8"/>
          <w:szCs w:val="14"/>
          <w:highlight w:val="yellow"/>
        </w:rPr>
        <w:t xml:space="preserve"> </w:t>
      </w:r>
      <w:r w:rsidRPr="00D834D7">
        <w:rPr>
          <w:rStyle w:val="StyleUnderline"/>
          <w:sz w:val="14"/>
          <w:szCs w:val="14"/>
          <w:highlight w:val="yellow"/>
        </w:rPr>
        <w:t>econ</w:t>
      </w:r>
      <w:r w:rsidRPr="00D834D7">
        <w:rPr>
          <w:rStyle w:val="StyleUnderline"/>
          <w:sz w:val="14"/>
          <w:szCs w:val="14"/>
        </w:rPr>
        <w:t xml:space="preserve">omic </w:t>
      </w:r>
      <w:r w:rsidRPr="00D834D7">
        <w:rPr>
          <w:rStyle w:val="StyleUnderline"/>
          <w:sz w:val="14"/>
          <w:szCs w:val="14"/>
          <w:highlight w:val="yellow"/>
        </w:rPr>
        <w:t>losses</w:t>
      </w:r>
      <w:r w:rsidRPr="00D834D7">
        <w:rPr>
          <w:rStyle w:val="StyleUnderline"/>
          <w:sz w:val="14"/>
          <w:szCs w:val="14"/>
        </w:rPr>
        <w:t xml:space="preserve"> in the event of conflict</w:t>
      </w:r>
      <w:r w:rsidRPr="00D834D7">
        <w:rPr>
          <w:sz w:val="8"/>
          <w:szCs w:val="14"/>
        </w:rPr>
        <w:t xml:space="preserve">. As such, moving beyond traditional security alliances, our </w:t>
      </w:r>
      <w:r w:rsidRPr="00D834D7">
        <w:rPr>
          <w:rStyle w:val="StyleUnderline"/>
          <w:sz w:val="14"/>
          <w:szCs w:val="14"/>
        </w:rPr>
        <w:t>work implies that states in</w:t>
      </w:r>
      <w:r w:rsidRPr="00D834D7">
        <w:rPr>
          <w:sz w:val="8"/>
          <w:szCs w:val="14"/>
        </w:rPr>
        <w:t xml:space="preserve"> production or </w:t>
      </w:r>
      <w:r w:rsidRPr="00D834D7">
        <w:rPr>
          <w:rStyle w:val="StyleUnderline"/>
          <w:sz w:val="14"/>
          <w:szCs w:val="14"/>
        </w:rPr>
        <w:t>supply chain networks establish a form of</w:t>
      </w:r>
      <w:r w:rsidRPr="00D834D7">
        <w:rPr>
          <w:sz w:val="8"/>
          <w:szCs w:val="14"/>
        </w:rPr>
        <w:t xml:space="preserve"> </w:t>
      </w:r>
      <w:r w:rsidRPr="00D834D7">
        <w:rPr>
          <w:rStyle w:val="Emphasis"/>
          <w:sz w:val="16"/>
          <w:szCs w:val="14"/>
        </w:rPr>
        <w:t>benign</w:t>
      </w:r>
      <w:r w:rsidRPr="00D834D7">
        <w:rPr>
          <w:sz w:val="8"/>
          <w:szCs w:val="14"/>
        </w:rPr>
        <w:t xml:space="preserve"> (if sometimes asymmetrical) </w:t>
      </w:r>
      <w:r w:rsidRPr="00D834D7">
        <w:rPr>
          <w:rStyle w:val="Emphasis"/>
          <w:sz w:val="16"/>
          <w:szCs w:val="14"/>
        </w:rPr>
        <w:t>interdependence</w:t>
      </w:r>
      <w:r w:rsidRPr="00D834D7">
        <w:rPr>
          <w:sz w:val="8"/>
          <w:szCs w:val="14"/>
        </w:rPr>
        <w:t xml:space="preserve"> </w:t>
      </w:r>
      <w:r w:rsidRPr="00D834D7">
        <w:rPr>
          <w:rStyle w:val="StyleUnderline"/>
          <w:sz w:val="14"/>
          <w:szCs w:val="14"/>
        </w:rPr>
        <w:t>which can</w:t>
      </w:r>
      <w:r w:rsidRPr="00D834D7">
        <w:rPr>
          <w:sz w:val="8"/>
          <w:szCs w:val="14"/>
        </w:rPr>
        <w:t xml:space="preserve"> </w:t>
      </w:r>
      <w:r w:rsidRPr="00D834D7">
        <w:rPr>
          <w:rStyle w:val="Emphasis"/>
          <w:sz w:val="16"/>
          <w:szCs w:val="14"/>
        </w:rPr>
        <w:t>deter</w:t>
      </w:r>
      <w:r w:rsidRPr="00D834D7">
        <w:rPr>
          <w:sz w:val="8"/>
          <w:szCs w:val="14"/>
        </w:rPr>
        <w:t xml:space="preserve"> </w:t>
      </w:r>
      <w:r w:rsidRPr="00D834D7">
        <w:rPr>
          <w:rStyle w:val="StyleUnderline"/>
          <w:sz w:val="14"/>
          <w:szCs w:val="14"/>
        </w:rPr>
        <w:t>violent conflict</w:t>
      </w:r>
      <w:r w:rsidRPr="00D834D7">
        <w:rPr>
          <w:sz w:val="8"/>
          <w:szCs w:val="14"/>
        </w:rPr>
        <w:t xml:space="preserve">. As a result, moves by the US to reshore and friendshore productions of key goods are quite questionable. </w:t>
      </w:r>
      <w:r w:rsidRPr="00D834D7">
        <w:rPr>
          <w:rStyle w:val="StyleUnderline"/>
          <w:sz w:val="14"/>
          <w:szCs w:val="14"/>
        </w:rPr>
        <w:t>With GVCs</w:t>
      </w:r>
      <w:r w:rsidRPr="00D834D7">
        <w:rPr>
          <w:sz w:val="8"/>
          <w:szCs w:val="14"/>
        </w:rPr>
        <w:t xml:space="preserve">, </w:t>
      </w:r>
      <w:r w:rsidRPr="00D834D7">
        <w:rPr>
          <w:rStyle w:val="Emphasis"/>
          <w:sz w:val="16"/>
          <w:szCs w:val="16"/>
        </w:rPr>
        <w:t xml:space="preserve">any </w:t>
      </w:r>
      <w:r w:rsidRPr="00D834D7">
        <w:rPr>
          <w:rStyle w:val="Emphasis"/>
          <w:sz w:val="16"/>
          <w:szCs w:val="16"/>
          <w:highlight w:val="yellow"/>
        </w:rPr>
        <w:t>negative shock</w:t>
      </w:r>
      <w:r w:rsidRPr="00D834D7">
        <w:rPr>
          <w:sz w:val="8"/>
          <w:szCs w:val="14"/>
        </w:rPr>
        <w:t xml:space="preserve"> </w:t>
      </w:r>
      <w:r w:rsidRPr="00D834D7">
        <w:rPr>
          <w:rStyle w:val="StyleUnderline"/>
          <w:sz w:val="14"/>
          <w:szCs w:val="14"/>
        </w:rPr>
        <w:t>to one stage of production can</w:t>
      </w:r>
      <w:r w:rsidRPr="00D834D7">
        <w:rPr>
          <w:sz w:val="8"/>
          <w:szCs w:val="14"/>
        </w:rPr>
        <w:t xml:space="preserve"> </w:t>
      </w:r>
      <w:r w:rsidRPr="00D834D7">
        <w:rPr>
          <w:rStyle w:val="Emphasis"/>
          <w:sz w:val="16"/>
          <w:szCs w:val="14"/>
          <w:highlight w:val="yellow"/>
        </w:rPr>
        <w:t>propagate</w:t>
      </w:r>
      <w:r w:rsidRPr="00D834D7">
        <w:rPr>
          <w:sz w:val="8"/>
          <w:szCs w:val="14"/>
        </w:rPr>
        <w:t xml:space="preserve"> </w:t>
      </w:r>
      <w:r w:rsidRPr="00D834D7">
        <w:rPr>
          <w:rStyle w:val="StyleUnderline"/>
          <w:sz w:val="14"/>
          <w:szCs w:val="14"/>
        </w:rPr>
        <w:t>to the</w:t>
      </w:r>
      <w:r w:rsidRPr="00D834D7">
        <w:rPr>
          <w:sz w:val="8"/>
          <w:szCs w:val="14"/>
        </w:rPr>
        <w:t xml:space="preserve"> whole </w:t>
      </w:r>
      <w:r w:rsidRPr="00D834D7">
        <w:rPr>
          <w:rStyle w:val="StyleUnderline"/>
          <w:sz w:val="14"/>
          <w:szCs w:val="14"/>
        </w:rPr>
        <w:t>network, and the</w:t>
      </w:r>
      <w:r w:rsidRPr="00D834D7">
        <w:rPr>
          <w:sz w:val="8"/>
          <w:szCs w:val="14"/>
        </w:rPr>
        <w:t xml:space="preserve"> </w:t>
      </w:r>
      <w:r w:rsidRPr="00D834D7">
        <w:rPr>
          <w:rStyle w:val="Emphasis"/>
          <w:sz w:val="16"/>
          <w:szCs w:val="14"/>
        </w:rPr>
        <w:t>higher added-value</w:t>
      </w:r>
      <w:r w:rsidRPr="00D834D7">
        <w:rPr>
          <w:sz w:val="8"/>
          <w:szCs w:val="14"/>
        </w:rPr>
        <w:t xml:space="preserve"> </w:t>
      </w:r>
      <w:r w:rsidRPr="00D834D7">
        <w:rPr>
          <w:rStyle w:val="StyleUnderline"/>
          <w:sz w:val="14"/>
          <w:szCs w:val="14"/>
        </w:rPr>
        <w:t>a stage is, the</w:t>
      </w:r>
      <w:r w:rsidRPr="00D834D7">
        <w:rPr>
          <w:sz w:val="8"/>
          <w:szCs w:val="14"/>
        </w:rPr>
        <w:t xml:space="preserve"> </w:t>
      </w:r>
      <w:r w:rsidRPr="00D834D7">
        <w:rPr>
          <w:rStyle w:val="Emphasis"/>
          <w:sz w:val="16"/>
          <w:szCs w:val="14"/>
        </w:rPr>
        <w:t>higher</w:t>
      </w:r>
      <w:r w:rsidRPr="00D834D7">
        <w:rPr>
          <w:sz w:val="8"/>
          <w:szCs w:val="14"/>
        </w:rPr>
        <w:t xml:space="preserve"> the </w:t>
      </w:r>
      <w:r w:rsidRPr="00D834D7">
        <w:rPr>
          <w:rStyle w:val="StyleUnderline"/>
          <w:sz w:val="14"/>
          <w:szCs w:val="14"/>
        </w:rPr>
        <w:t>cost of disruption would be</w:t>
      </w:r>
      <w:r w:rsidRPr="00D834D7">
        <w:rPr>
          <w:sz w:val="8"/>
          <w:szCs w:val="14"/>
        </w:rPr>
        <w:t>.</w:t>
      </w:r>
    </w:p>
    <w:p w14:paraId="32FCB443" w14:textId="77777777" w:rsidR="00901FDC" w:rsidRDefault="00901FDC" w:rsidP="00901FDC">
      <w:pPr>
        <w:rPr>
          <w:sz w:val="8"/>
          <w:szCs w:val="14"/>
        </w:rPr>
      </w:pPr>
      <w:r w:rsidRPr="00D834D7">
        <w:rPr>
          <w:sz w:val="8"/>
          <w:szCs w:val="14"/>
        </w:rPr>
        <w:t xml:space="preserve">Moreover, Taiwan’s centrality in high-end chip manufacturing currently imposes a built-in constraint on China’s strategic calculus, as any invasion could trigger global backlash—not only politically, but economically— through supply disruptions. By friendshoring or reshoring, the US would erode this constraint, reducing the international stakes involved in a takeover of Taiwan. The act of decoupling, while framed as a hedge against conflict, may paradoxically diminish a powerful nonmilitary deterrent already in place. The implications of this argument for current relations between the US and China extend beyond this dyad. </w:t>
      </w:r>
      <w:r w:rsidRPr="00D834D7">
        <w:rPr>
          <w:rStyle w:val="StyleUnderline"/>
          <w:sz w:val="14"/>
          <w:szCs w:val="14"/>
          <w:highlight w:val="yellow"/>
        </w:rPr>
        <w:t>States</w:t>
      </w:r>
      <w:r w:rsidRPr="00D834D7">
        <w:rPr>
          <w:rStyle w:val="StyleUnderline"/>
          <w:sz w:val="14"/>
          <w:szCs w:val="14"/>
        </w:rPr>
        <w:t xml:space="preserve"> embedded in</w:t>
      </w:r>
      <w:r w:rsidRPr="00D834D7">
        <w:rPr>
          <w:sz w:val="8"/>
          <w:szCs w:val="14"/>
        </w:rPr>
        <w:t xml:space="preserve"> </w:t>
      </w:r>
      <w:r w:rsidRPr="00D834D7">
        <w:rPr>
          <w:rStyle w:val="Emphasis"/>
          <w:sz w:val="16"/>
          <w:szCs w:val="14"/>
        </w:rPr>
        <w:t>critical production networks</w:t>
      </w:r>
      <w:r w:rsidRPr="00D834D7">
        <w:rPr>
          <w:sz w:val="8"/>
          <w:szCs w:val="14"/>
        </w:rPr>
        <w:t>—such as those centered on semiconductors—</w:t>
      </w:r>
      <w:r w:rsidRPr="00D834D7">
        <w:rPr>
          <w:rStyle w:val="StyleUnderline"/>
          <w:sz w:val="14"/>
          <w:szCs w:val="14"/>
          <w:highlight w:val="yellow"/>
        </w:rPr>
        <w:t>have</w:t>
      </w:r>
      <w:r w:rsidRPr="00D834D7">
        <w:rPr>
          <w:sz w:val="8"/>
          <w:szCs w:val="14"/>
          <w:highlight w:val="yellow"/>
        </w:rPr>
        <w:t xml:space="preserve"> </w:t>
      </w:r>
      <w:r w:rsidRPr="00D834D7">
        <w:rPr>
          <w:rStyle w:val="Emphasis"/>
          <w:sz w:val="16"/>
          <w:szCs w:val="14"/>
          <w:highlight w:val="yellow"/>
        </w:rPr>
        <w:t>strong incentive</w:t>
      </w:r>
      <w:r w:rsidRPr="00D834D7">
        <w:rPr>
          <w:rStyle w:val="Emphasis"/>
          <w:sz w:val="16"/>
          <w:szCs w:val="14"/>
        </w:rPr>
        <w:t>s</w:t>
      </w:r>
      <w:r w:rsidRPr="00D834D7">
        <w:rPr>
          <w:sz w:val="8"/>
          <w:szCs w:val="14"/>
        </w:rPr>
        <w:t xml:space="preserve"> </w:t>
      </w:r>
      <w:r w:rsidRPr="00D834D7">
        <w:rPr>
          <w:rStyle w:val="StyleUnderline"/>
          <w:sz w:val="14"/>
          <w:szCs w:val="14"/>
          <w:highlight w:val="yellow"/>
        </w:rPr>
        <w:t>to maintain</w:t>
      </w:r>
      <w:r w:rsidRPr="00D834D7">
        <w:rPr>
          <w:sz w:val="8"/>
          <w:szCs w:val="14"/>
          <w:highlight w:val="yellow"/>
        </w:rPr>
        <w:t xml:space="preserve"> </w:t>
      </w:r>
      <w:r w:rsidRPr="00D834D7">
        <w:rPr>
          <w:rStyle w:val="Emphasis"/>
          <w:sz w:val="16"/>
          <w:szCs w:val="14"/>
          <w:highlight w:val="yellow"/>
        </w:rPr>
        <w:t>stable</w:t>
      </w:r>
      <w:r w:rsidRPr="00D834D7">
        <w:rPr>
          <w:sz w:val="8"/>
          <w:szCs w:val="14"/>
        </w:rPr>
        <w:t xml:space="preserve"> and cooperative </w:t>
      </w:r>
      <w:r w:rsidRPr="00D834D7">
        <w:rPr>
          <w:rStyle w:val="StyleUnderline"/>
          <w:sz w:val="14"/>
          <w:szCs w:val="14"/>
          <w:highlight w:val="yellow"/>
        </w:rPr>
        <w:t>relations</w:t>
      </w:r>
      <w:r w:rsidRPr="00D834D7">
        <w:rPr>
          <w:sz w:val="8"/>
          <w:szCs w:val="14"/>
        </w:rPr>
        <w:t xml:space="preserve">. </w:t>
      </w:r>
      <w:r w:rsidRPr="00D834D7">
        <w:rPr>
          <w:rStyle w:val="Emphasis"/>
          <w:highlight w:val="cyan"/>
        </w:rPr>
        <w:t>Sustaining</w:t>
      </w:r>
      <w:r w:rsidRPr="00D834D7">
        <w:rPr>
          <w:sz w:val="8"/>
          <w:szCs w:val="14"/>
        </w:rPr>
        <w:t xml:space="preserve"> these </w:t>
      </w:r>
      <w:r w:rsidRPr="00D834D7">
        <w:rPr>
          <w:rStyle w:val="Emphasis"/>
          <w:highlight w:val="cyan"/>
        </w:rPr>
        <w:t>linkages</w:t>
      </w:r>
      <w:r w:rsidRPr="00D834D7">
        <w:rPr>
          <w:sz w:val="8"/>
          <w:szCs w:val="14"/>
        </w:rPr>
        <w:t xml:space="preserve"> </w:t>
      </w:r>
      <w:r w:rsidRPr="00D834D7">
        <w:rPr>
          <w:rStyle w:val="StyleUnderline"/>
          <w:sz w:val="14"/>
          <w:szCs w:val="14"/>
        </w:rPr>
        <w:t>is</w:t>
      </w:r>
      <w:r w:rsidRPr="00D834D7">
        <w:rPr>
          <w:sz w:val="8"/>
          <w:szCs w:val="14"/>
        </w:rPr>
        <w:t xml:space="preserve"> not only </w:t>
      </w:r>
      <w:r w:rsidRPr="00D834D7">
        <w:rPr>
          <w:rStyle w:val="Emphasis"/>
          <w:highlight w:val="cyan"/>
        </w:rPr>
        <w:t>vital</w:t>
      </w:r>
      <w:r w:rsidRPr="00D834D7">
        <w:rPr>
          <w:rStyle w:val="StyleUnderline"/>
          <w:sz w:val="14"/>
          <w:szCs w:val="14"/>
        </w:rPr>
        <w:t xml:space="preserve"> for </w:t>
      </w:r>
      <w:r w:rsidRPr="00D834D7">
        <w:rPr>
          <w:rStyle w:val="StyleUnderline"/>
          <w:highlight w:val="cyan"/>
        </w:rPr>
        <w:t xml:space="preserve">national </w:t>
      </w:r>
      <w:r w:rsidRPr="00D834D7">
        <w:rPr>
          <w:rStyle w:val="Emphasis"/>
          <w:highlight w:val="cyan"/>
        </w:rPr>
        <w:t>economic resilience</w:t>
      </w:r>
      <w:r w:rsidRPr="00D834D7">
        <w:rPr>
          <w:rStyle w:val="StyleUnderline"/>
          <w:highlight w:val="cyan"/>
        </w:rPr>
        <w:t>, but also</w:t>
      </w:r>
      <w:r w:rsidRPr="00D834D7">
        <w:rPr>
          <w:rStyle w:val="StyleUnderline"/>
          <w:sz w:val="14"/>
          <w:szCs w:val="14"/>
        </w:rPr>
        <w:t xml:space="preserve"> </w:t>
      </w:r>
      <w:r w:rsidRPr="00D834D7">
        <w:rPr>
          <w:rStyle w:val="StyleUnderline"/>
          <w:sz w:val="14"/>
          <w:szCs w:val="14"/>
          <w:highlight w:val="yellow"/>
        </w:rPr>
        <w:t>for</w:t>
      </w:r>
      <w:r w:rsidRPr="00D834D7">
        <w:rPr>
          <w:rStyle w:val="StyleUnderline"/>
          <w:sz w:val="14"/>
          <w:szCs w:val="14"/>
        </w:rPr>
        <w:t xml:space="preserve"> </w:t>
      </w:r>
      <w:r w:rsidRPr="00D834D7">
        <w:rPr>
          <w:rStyle w:val="StyleUnderline"/>
          <w:highlight w:val="cyan"/>
        </w:rPr>
        <w:t xml:space="preserve">preserving </w:t>
      </w:r>
      <w:r w:rsidRPr="00D834D7">
        <w:rPr>
          <w:rStyle w:val="Emphasis"/>
          <w:highlight w:val="cyan"/>
        </w:rPr>
        <w:t>broader global economic stability</w:t>
      </w:r>
      <w:r w:rsidRPr="00D834D7">
        <w:rPr>
          <w:rStyle w:val="StyleUnderline"/>
          <w:sz w:val="14"/>
          <w:szCs w:val="14"/>
        </w:rPr>
        <w:t xml:space="preserve"> and</w:t>
      </w:r>
      <w:r w:rsidRPr="00D834D7">
        <w:rPr>
          <w:sz w:val="8"/>
          <w:szCs w:val="14"/>
        </w:rPr>
        <w:t xml:space="preserve"> </w:t>
      </w:r>
      <w:r w:rsidRPr="00D834D7">
        <w:rPr>
          <w:rStyle w:val="Emphasis"/>
          <w:sz w:val="16"/>
          <w:szCs w:val="16"/>
          <w:highlight w:val="yellow"/>
        </w:rPr>
        <w:t>reducing</w:t>
      </w:r>
      <w:r w:rsidRPr="00D834D7">
        <w:rPr>
          <w:rStyle w:val="Emphasis"/>
          <w:sz w:val="16"/>
          <w:szCs w:val="16"/>
        </w:rPr>
        <w:t xml:space="preserve"> the </w:t>
      </w:r>
      <w:r w:rsidRPr="00D834D7">
        <w:rPr>
          <w:rStyle w:val="Emphasis"/>
          <w:sz w:val="16"/>
          <w:szCs w:val="16"/>
          <w:highlight w:val="yellow"/>
        </w:rPr>
        <w:t>likelihood of</w:t>
      </w:r>
      <w:r w:rsidRPr="00D834D7">
        <w:rPr>
          <w:rStyle w:val="Emphasis"/>
          <w:sz w:val="16"/>
          <w:szCs w:val="16"/>
        </w:rPr>
        <w:t xml:space="preserve"> conflict </w:t>
      </w:r>
      <w:r w:rsidRPr="00D834D7">
        <w:rPr>
          <w:rStyle w:val="Emphasis"/>
          <w:sz w:val="16"/>
          <w:szCs w:val="16"/>
          <w:highlight w:val="yellow"/>
        </w:rPr>
        <w:t>escalation across regions</w:t>
      </w:r>
      <w:r w:rsidRPr="00D834D7">
        <w:rPr>
          <w:sz w:val="8"/>
          <w:szCs w:val="14"/>
        </w:rPr>
        <w:t>.</w:t>
      </w:r>
    </w:p>
    <w:p w14:paraId="239C4DF4" w14:textId="77777777" w:rsidR="00901FDC" w:rsidRDefault="00901FDC" w:rsidP="00901FDC">
      <w:pPr>
        <w:pStyle w:val="Heading4"/>
      </w:pPr>
      <w:r>
        <w:t>Air.</w:t>
      </w:r>
    </w:p>
    <w:p w14:paraId="3E673FED" w14:textId="77777777" w:rsidR="00901FDC" w:rsidRDefault="00901FDC" w:rsidP="00901FDC">
      <w:r>
        <w:t xml:space="preserve">Dr. Xu </w:t>
      </w:r>
      <w:r w:rsidRPr="00664BAF">
        <w:rPr>
          <w:rStyle w:val="Style13ptBold"/>
        </w:rPr>
        <w:t>Xu et al. 25</w:t>
      </w:r>
      <w:r>
        <w:t>, PhD, Associate Professor, Transportation Planning, Shanghai Dianji University; Xuting Jiang, MA, Transportation Planning, Shanghai Dianji University; Dr. Chan He, PhD, Teacher, Logistics Management, Shanghai Dianji University; Jie Wang, MA, Transportation Planning, Shanghai Dianji University; Qianru An, MA, Transportation Planning, Shanghai Dianji University, "Air Cargo Network Resilience: Concepts, Influencing Factors, and Enhancement Paths," IEEE Access, Vol. 13, No. 1, 01/27/2025, pg. 15840-15855. [italics in original]</w:t>
      </w:r>
    </w:p>
    <w:p w14:paraId="1A0C44B9" w14:textId="77777777" w:rsidR="00901FDC" w:rsidRPr="00BA3260" w:rsidRDefault="00901FDC" w:rsidP="00901FDC">
      <w:pPr>
        <w:rPr>
          <w:sz w:val="16"/>
        </w:rPr>
      </w:pPr>
      <w:r w:rsidRPr="00BA3260">
        <w:rPr>
          <w:sz w:val="16"/>
        </w:rPr>
        <w:t xml:space="preserve">Air cargo is a vital component of air travel that is essential to the growth of the world economy. Air transportation is a national strategic leader and the backbone of the transportation industry. It is more convenient for </w:t>
      </w:r>
      <w:r w:rsidRPr="003C1A05">
        <w:rPr>
          <w:rStyle w:val="StyleUnderline"/>
          <w:highlight w:val="yellow"/>
        </w:rPr>
        <w:t>air travel</w:t>
      </w:r>
      <w:r w:rsidRPr="00BA3260">
        <w:rPr>
          <w:sz w:val="16"/>
        </w:rPr>
        <w:t xml:space="preserve"> to </w:t>
      </w:r>
      <w:r w:rsidRPr="003C1A05">
        <w:rPr>
          <w:rStyle w:val="Emphasis"/>
          <w:highlight w:val="yellow"/>
        </w:rPr>
        <w:t>overcome</w:t>
      </w:r>
      <w:r w:rsidRPr="00BA3260">
        <w:rPr>
          <w:sz w:val="16"/>
        </w:rPr>
        <w:t xml:space="preserve"> significant </w:t>
      </w:r>
      <w:r w:rsidRPr="003C1A05">
        <w:rPr>
          <w:rStyle w:val="StyleUnderline"/>
          <w:highlight w:val="yellow"/>
        </w:rPr>
        <w:t>geographical obstacles</w:t>
      </w:r>
      <w:r w:rsidRPr="00BA3260">
        <w:rPr>
          <w:sz w:val="16"/>
        </w:rPr>
        <w:t xml:space="preserve">, actively </w:t>
      </w:r>
      <w:r w:rsidRPr="00944F66">
        <w:rPr>
          <w:rStyle w:val="StyleUnderline"/>
        </w:rPr>
        <w:t>engage in the</w:t>
      </w:r>
      <w:r w:rsidRPr="00BA3260">
        <w:rPr>
          <w:sz w:val="16"/>
        </w:rPr>
        <w:t xml:space="preserve"> </w:t>
      </w:r>
      <w:r w:rsidRPr="00944F66">
        <w:rPr>
          <w:rStyle w:val="Emphasis"/>
        </w:rPr>
        <w:t>global economic cycle</w:t>
      </w:r>
      <w:r w:rsidRPr="00BA3260">
        <w:rPr>
          <w:sz w:val="16"/>
        </w:rPr>
        <w:t xml:space="preserve"> and division of labour, </w:t>
      </w:r>
      <w:r w:rsidRPr="003C1A05">
        <w:rPr>
          <w:rStyle w:val="StyleUnderline"/>
        </w:rPr>
        <w:t>stimulate</w:t>
      </w:r>
      <w:r w:rsidRPr="003C1A05">
        <w:rPr>
          <w:sz w:val="16"/>
        </w:rPr>
        <w:t xml:space="preserve"> </w:t>
      </w:r>
      <w:r w:rsidRPr="003C1A05">
        <w:rPr>
          <w:rStyle w:val="Emphasis"/>
        </w:rPr>
        <w:t>regional</w:t>
      </w:r>
      <w:r w:rsidRPr="00944F66">
        <w:rPr>
          <w:rStyle w:val="Emphasis"/>
        </w:rPr>
        <w:t xml:space="preserve"> economic progress</w:t>
      </w:r>
      <w:r w:rsidRPr="00BA3260">
        <w:rPr>
          <w:sz w:val="16"/>
        </w:rPr>
        <w:t xml:space="preserve">, </w:t>
      </w:r>
      <w:r w:rsidRPr="003C1A05">
        <w:rPr>
          <w:rStyle w:val="StyleUnderline"/>
          <w:highlight w:val="yellow"/>
        </w:rPr>
        <w:t>and</w:t>
      </w:r>
      <w:r w:rsidRPr="00944F66">
        <w:rPr>
          <w:rStyle w:val="StyleUnderline"/>
        </w:rPr>
        <w:t xml:space="preserve"> make a</w:t>
      </w:r>
      <w:r w:rsidRPr="00BA3260">
        <w:rPr>
          <w:sz w:val="16"/>
        </w:rPr>
        <w:t xml:space="preserve"> </w:t>
      </w:r>
      <w:r w:rsidRPr="00944F66">
        <w:rPr>
          <w:rStyle w:val="Emphasis"/>
        </w:rPr>
        <w:t>substantial</w:t>
      </w:r>
      <w:r w:rsidRPr="00BA3260">
        <w:rPr>
          <w:sz w:val="16"/>
        </w:rPr>
        <w:t xml:space="preserve"> </w:t>
      </w:r>
      <w:r w:rsidRPr="00944F66">
        <w:rPr>
          <w:rStyle w:val="StyleUnderline"/>
        </w:rPr>
        <w:t>contribution</w:t>
      </w:r>
      <w:r w:rsidRPr="00BA3260">
        <w:rPr>
          <w:sz w:val="16"/>
        </w:rPr>
        <w:t xml:space="preserve"> of over 4.5% </w:t>
      </w:r>
      <w:r w:rsidRPr="00944F66">
        <w:rPr>
          <w:rStyle w:val="StyleUnderline"/>
        </w:rPr>
        <w:t>to the worldwide economic output</w:t>
      </w:r>
      <w:r w:rsidRPr="00BA3260">
        <w:rPr>
          <w:sz w:val="16"/>
        </w:rPr>
        <w:t xml:space="preserve"> through aviation. </w:t>
      </w:r>
      <w:r w:rsidRPr="003B1655">
        <w:rPr>
          <w:rStyle w:val="StyleUnderline"/>
        </w:rPr>
        <w:t>This</w:t>
      </w:r>
      <w:r w:rsidRPr="00BA3260">
        <w:rPr>
          <w:sz w:val="16"/>
        </w:rPr>
        <w:t xml:space="preserve"> </w:t>
      </w:r>
      <w:r w:rsidRPr="003C1A05">
        <w:rPr>
          <w:rStyle w:val="Emphasis"/>
          <w:szCs w:val="24"/>
          <w:highlight w:val="yellow"/>
        </w:rPr>
        <w:t>catalyzes regional econ</w:t>
      </w:r>
      <w:r w:rsidRPr="003B1655">
        <w:rPr>
          <w:rStyle w:val="Emphasis"/>
          <w:szCs w:val="24"/>
        </w:rPr>
        <w:t xml:space="preserve">omic </w:t>
      </w:r>
      <w:r w:rsidRPr="003C1A05">
        <w:rPr>
          <w:rStyle w:val="Emphasis"/>
          <w:szCs w:val="24"/>
          <w:highlight w:val="yellow"/>
        </w:rPr>
        <w:t>expansion</w:t>
      </w:r>
      <w:r w:rsidRPr="00BA3260">
        <w:rPr>
          <w:sz w:val="16"/>
        </w:rPr>
        <w:t xml:space="preserve">. </w:t>
      </w:r>
      <w:r w:rsidRPr="003B1655">
        <w:rPr>
          <w:rStyle w:val="StyleUnderline"/>
        </w:rPr>
        <w:t>Air freight</w:t>
      </w:r>
      <w:r w:rsidRPr="00BA3260">
        <w:rPr>
          <w:sz w:val="16"/>
        </w:rPr>
        <w:t xml:space="preserve">, as an essential component of air transportation, </w:t>
      </w:r>
      <w:r w:rsidRPr="003B1655">
        <w:rPr>
          <w:rStyle w:val="StyleUnderline"/>
        </w:rPr>
        <w:t>is</w:t>
      </w:r>
      <w:r w:rsidRPr="00BA3260">
        <w:rPr>
          <w:sz w:val="16"/>
        </w:rPr>
        <w:t xml:space="preserve"> known as </w:t>
      </w:r>
      <w:r w:rsidRPr="003B1655">
        <w:rPr>
          <w:rStyle w:val="StyleUnderline"/>
        </w:rPr>
        <w:t>the</w:t>
      </w:r>
      <w:r w:rsidRPr="00BA3260">
        <w:rPr>
          <w:sz w:val="16"/>
        </w:rPr>
        <w:t xml:space="preserve"> ‘‘</w:t>
      </w:r>
      <w:r w:rsidRPr="003B1655">
        <w:rPr>
          <w:rStyle w:val="Emphasis"/>
        </w:rPr>
        <w:t>engine</w:t>
      </w:r>
      <w:r w:rsidRPr="00BA3260">
        <w:rPr>
          <w:sz w:val="16"/>
        </w:rPr>
        <w:t xml:space="preserve"> </w:t>
      </w:r>
      <w:r w:rsidRPr="003B1655">
        <w:rPr>
          <w:rStyle w:val="StyleUnderline"/>
        </w:rPr>
        <w:t>of</w:t>
      </w:r>
      <w:r w:rsidRPr="00BA3260">
        <w:rPr>
          <w:sz w:val="16"/>
        </w:rPr>
        <w:t xml:space="preserve"> economic </w:t>
      </w:r>
      <w:r w:rsidRPr="003B1655">
        <w:rPr>
          <w:rStyle w:val="StyleUnderline"/>
        </w:rPr>
        <w:t>growth’’</w:t>
      </w:r>
      <w:r w:rsidRPr="00BA3260">
        <w:rPr>
          <w:sz w:val="16"/>
        </w:rPr>
        <w:t xml:space="preserve"> [1]. The global air transportation industry has made tremendous sacrifices in the fight against COVID-19. According to [2], the use of mobility limitations in conjunction with social distancing measures has detrimental effects on trade, the economy, and society. The necessity for air travel has significantly decreased as a result of the COVID-19 epidemic and travel restrictions. Air cargo also faces severe challenges from various unexpected events, which may originate from natural disasters, political risks, wars, terrorist attacks, and other fields. Such unforeseen circumstances not only directly affect </w:t>
      </w:r>
      <w:r w:rsidRPr="00263B31">
        <w:rPr>
          <w:rStyle w:val="StyleUnderline"/>
        </w:rPr>
        <w:t>the</w:t>
      </w:r>
      <w:r w:rsidRPr="00BA3260">
        <w:rPr>
          <w:sz w:val="16"/>
        </w:rPr>
        <w:t xml:space="preserve"> </w:t>
      </w:r>
      <w:r w:rsidRPr="003C1A05">
        <w:rPr>
          <w:rStyle w:val="Emphasis"/>
          <w:highlight w:val="yellow"/>
        </w:rPr>
        <w:t>effectiveness</w:t>
      </w:r>
      <w:r w:rsidRPr="00BA3260">
        <w:rPr>
          <w:sz w:val="16"/>
        </w:rPr>
        <w:t xml:space="preserve"> and expenses associated </w:t>
      </w:r>
      <w:r w:rsidRPr="00263B31">
        <w:rPr>
          <w:rStyle w:val="Emphasis"/>
        </w:rPr>
        <w:t>with air freight</w:t>
      </w:r>
      <w:r w:rsidRPr="00BA3260">
        <w:rPr>
          <w:sz w:val="16"/>
        </w:rPr>
        <w:t xml:space="preserve"> but </w:t>
      </w:r>
      <w:r w:rsidRPr="00263B31">
        <w:rPr>
          <w:rStyle w:val="StyleUnderline"/>
        </w:rPr>
        <w:t>can</w:t>
      </w:r>
      <w:r w:rsidRPr="00BA3260">
        <w:rPr>
          <w:sz w:val="16"/>
        </w:rPr>
        <w:t xml:space="preserve"> also </w:t>
      </w:r>
      <w:r w:rsidRPr="003C1A05">
        <w:rPr>
          <w:rStyle w:val="StyleUnderline"/>
          <w:highlight w:val="yellow"/>
        </w:rPr>
        <w:t>exert considerable influence over</w:t>
      </w:r>
      <w:r w:rsidRPr="00263B31">
        <w:rPr>
          <w:rStyle w:val="StyleUnderline"/>
        </w:rPr>
        <w:t xml:space="preserve"> the</w:t>
      </w:r>
      <w:r w:rsidRPr="00BA3260">
        <w:rPr>
          <w:sz w:val="16"/>
        </w:rPr>
        <w:t xml:space="preserve"> </w:t>
      </w:r>
      <w:r w:rsidRPr="003C1A05">
        <w:rPr>
          <w:rStyle w:val="Emphasis"/>
          <w:highlight w:val="yellow"/>
        </w:rPr>
        <w:t>overall</w:t>
      </w:r>
      <w:r w:rsidRPr="003C1A05">
        <w:rPr>
          <w:sz w:val="16"/>
          <w:highlight w:val="yellow"/>
        </w:rPr>
        <w:t xml:space="preserve"> </w:t>
      </w:r>
      <w:r w:rsidRPr="003C1A05">
        <w:rPr>
          <w:rStyle w:val="StyleUnderline"/>
          <w:highlight w:val="yellow"/>
        </w:rPr>
        <w:t>logistics</w:t>
      </w:r>
      <w:r w:rsidRPr="00263B31">
        <w:rPr>
          <w:rStyle w:val="StyleUnderline"/>
        </w:rPr>
        <w:t xml:space="preserve"> framework</w:t>
      </w:r>
      <w:r w:rsidRPr="00BA3260">
        <w:rPr>
          <w:sz w:val="16"/>
        </w:rPr>
        <w:t xml:space="preserve">, thereby impacting economic stability as well as progress. Researching the variables influencing the resilience of </w:t>
      </w:r>
      <w:r w:rsidRPr="00F81D8D">
        <w:rPr>
          <w:rStyle w:val="StyleUnderline"/>
        </w:rPr>
        <w:t>air cargo networks</w:t>
      </w:r>
      <w:r w:rsidRPr="00BA3260">
        <w:rPr>
          <w:sz w:val="16"/>
        </w:rPr>
        <w:t xml:space="preserve"> </w:t>
      </w:r>
      <w:r w:rsidRPr="00F81D8D">
        <w:rPr>
          <w:rStyle w:val="Emphasis"/>
        </w:rPr>
        <w:t>serve</w:t>
      </w:r>
      <w:r w:rsidRPr="00BA3260">
        <w:rPr>
          <w:sz w:val="16"/>
        </w:rPr>
        <w:t xml:space="preserve">s </w:t>
      </w:r>
      <w:r w:rsidRPr="00F81D8D">
        <w:rPr>
          <w:rStyle w:val="StyleUnderline"/>
        </w:rPr>
        <w:t>multiple purposes</w:t>
      </w:r>
      <w:r w:rsidRPr="00BA3260">
        <w:rPr>
          <w:sz w:val="16"/>
        </w:rPr>
        <w:t xml:space="preserve">. </w:t>
      </w:r>
      <w:r w:rsidRPr="00F81D8D">
        <w:rPr>
          <w:rStyle w:val="StyleUnderline"/>
        </w:rPr>
        <w:t>It</w:t>
      </w:r>
      <w:r w:rsidRPr="00BA3260">
        <w:rPr>
          <w:sz w:val="16"/>
        </w:rPr>
        <w:t xml:space="preserve"> </w:t>
      </w:r>
      <w:r w:rsidRPr="001B0D2A">
        <w:rPr>
          <w:rStyle w:val="Emphasis"/>
          <w:highlight w:val="yellow"/>
        </w:rPr>
        <w:t>aids</w:t>
      </w:r>
      <w:r w:rsidRPr="001B0D2A">
        <w:rPr>
          <w:sz w:val="16"/>
          <w:highlight w:val="yellow"/>
        </w:rPr>
        <w:t xml:space="preserve"> </w:t>
      </w:r>
      <w:r w:rsidRPr="001B0D2A">
        <w:rPr>
          <w:rStyle w:val="StyleUnderline"/>
          <w:highlight w:val="yellow"/>
        </w:rPr>
        <w:t>in enhancing</w:t>
      </w:r>
      <w:r w:rsidRPr="00BA3260">
        <w:rPr>
          <w:sz w:val="16"/>
        </w:rPr>
        <w:t xml:space="preserve"> their </w:t>
      </w:r>
      <w:r w:rsidRPr="001B0D2A">
        <w:rPr>
          <w:rStyle w:val="Emphasis"/>
          <w:highlight w:val="yellow"/>
        </w:rPr>
        <w:t>stability</w:t>
      </w:r>
      <w:r w:rsidRPr="001B0D2A">
        <w:rPr>
          <w:sz w:val="16"/>
          <w:highlight w:val="yellow"/>
        </w:rPr>
        <w:t xml:space="preserve"> </w:t>
      </w:r>
      <w:r w:rsidRPr="001B0D2A">
        <w:rPr>
          <w:rStyle w:val="StyleUnderline"/>
          <w:highlight w:val="yellow"/>
        </w:rPr>
        <w:t>and</w:t>
      </w:r>
      <w:r w:rsidRPr="001B0D2A">
        <w:rPr>
          <w:sz w:val="16"/>
          <w:highlight w:val="yellow"/>
        </w:rPr>
        <w:t xml:space="preserve"> </w:t>
      </w:r>
      <w:r w:rsidRPr="001B0D2A">
        <w:rPr>
          <w:rStyle w:val="Emphasis"/>
          <w:szCs w:val="24"/>
          <w:highlight w:val="yellow"/>
        </w:rPr>
        <w:t>lessening</w:t>
      </w:r>
      <w:r w:rsidRPr="00BA3260">
        <w:rPr>
          <w:sz w:val="16"/>
        </w:rPr>
        <w:t xml:space="preserve"> the </w:t>
      </w:r>
      <w:r w:rsidRPr="001B0D2A">
        <w:rPr>
          <w:rStyle w:val="Emphasis"/>
          <w:szCs w:val="24"/>
          <w:highlight w:val="yellow"/>
        </w:rPr>
        <w:t>effects of emergencies</w:t>
      </w:r>
      <w:r w:rsidRPr="00BA3260">
        <w:rPr>
          <w:sz w:val="16"/>
        </w:rPr>
        <w:t xml:space="preserve">. Additionally, </w:t>
      </w:r>
      <w:r w:rsidRPr="00F81D8D">
        <w:rPr>
          <w:rStyle w:val="StyleUnderline"/>
        </w:rPr>
        <w:t>it supports governments and businesses in</w:t>
      </w:r>
      <w:r w:rsidRPr="00BA3260">
        <w:rPr>
          <w:sz w:val="16"/>
        </w:rPr>
        <w:t xml:space="preserve"> </w:t>
      </w:r>
      <w:r w:rsidRPr="00F81D8D">
        <w:rPr>
          <w:rStyle w:val="Emphasis"/>
        </w:rPr>
        <w:t>making</w:t>
      </w:r>
      <w:r w:rsidRPr="00BA3260">
        <w:rPr>
          <w:sz w:val="16"/>
        </w:rPr>
        <w:t xml:space="preserve"> </w:t>
      </w:r>
      <w:r w:rsidRPr="00F81D8D">
        <w:rPr>
          <w:rStyle w:val="StyleUnderline"/>
        </w:rPr>
        <w:t>decisions</w:t>
      </w:r>
      <w:r w:rsidRPr="00BA3260">
        <w:rPr>
          <w:sz w:val="16"/>
        </w:rPr>
        <w:t xml:space="preserve">. It also optimizes the design and administration of air cargo networks. Ultimately, </w:t>
      </w:r>
      <w:r w:rsidRPr="00D834D7">
        <w:rPr>
          <w:rStyle w:val="StyleUnderline"/>
        </w:rPr>
        <w:t xml:space="preserve">it </w:t>
      </w:r>
      <w:r w:rsidRPr="00D834D7">
        <w:rPr>
          <w:rStyle w:val="StyleUnderline"/>
          <w:highlight w:val="cyan"/>
        </w:rPr>
        <w:t xml:space="preserve">fosters economic </w:t>
      </w:r>
      <w:r w:rsidRPr="00D834D7">
        <w:rPr>
          <w:rStyle w:val="Emphasis"/>
          <w:highlight w:val="cyan"/>
        </w:rPr>
        <w:t>growth</w:t>
      </w:r>
      <w:r w:rsidRPr="00D834D7">
        <w:rPr>
          <w:rStyle w:val="StyleUnderline"/>
          <w:highlight w:val="cyan"/>
        </w:rPr>
        <w:t xml:space="preserve"> and </w:t>
      </w:r>
      <w:r w:rsidRPr="00D834D7">
        <w:rPr>
          <w:rStyle w:val="Emphasis"/>
          <w:highlight w:val="cyan"/>
        </w:rPr>
        <w:t>stability</w:t>
      </w:r>
      <w:r w:rsidRPr="00BA3260">
        <w:rPr>
          <w:sz w:val="16"/>
        </w:rPr>
        <w:t>. A number of different elements work together to influence the resilience of air cargo networks. Consequently, a multi-factor analysis of the elements influencing the resilience of air cargo networks is required.</w:t>
      </w:r>
    </w:p>
    <w:p w14:paraId="63B5324A" w14:textId="77777777" w:rsidR="00901FDC" w:rsidRPr="00BA3260" w:rsidRDefault="00901FDC" w:rsidP="00901FDC">
      <w:pPr>
        <w:rPr>
          <w:sz w:val="16"/>
        </w:rPr>
      </w:pPr>
      <w:r w:rsidRPr="00D834D7">
        <w:rPr>
          <w:rStyle w:val="StyleUnderline"/>
          <w:highlight w:val="cyan"/>
        </w:rPr>
        <w:t>Air cargo networks play</w:t>
      </w:r>
      <w:r w:rsidRPr="00F81D8D">
        <w:rPr>
          <w:rStyle w:val="StyleUnderline"/>
        </w:rPr>
        <w:t xml:space="preserve"> a</w:t>
      </w:r>
      <w:r w:rsidRPr="00BA3260">
        <w:rPr>
          <w:sz w:val="16"/>
        </w:rPr>
        <w:t xml:space="preserve"> </w:t>
      </w:r>
      <w:r w:rsidRPr="00D834D7">
        <w:rPr>
          <w:rStyle w:val="Emphasis"/>
          <w:sz w:val="28"/>
          <w:szCs w:val="28"/>
          <w:highlight w:val="cyan"/>
        </w:rPr>
        <w:t>vital role in keeping</w:t>
      </w:r>
      <w:r w:rsidRPr="00BA3260">
        <w:rPr>
          <w:sz w:val="16"/>
        </w:rPr>
        <w:t xml:space="preserve"> the </w:t>
      </w:r>
      <w:r w:rsidRPr="00D834D7">
        <w:rPr>
          <w:rStyle w:val="Emphasis"/>
          <w:highlight w:val="cyan"/>
        </w:rPr>
        <w:t>global economy</w:t>
      </w:r>
      <w:r w:rsidRPr="00D834D7">
        <w:rPr>
          <w:rStyle w:val="StyleUnderline"/>
        </w:rPr>
        <w:t xml:space="preserve"> and </w:t>
      </w:r>
      <w:r w:rsidRPr="00E23F59">
        <w:rPr>
          <w:rStyle w:val="Emphasis"/>
          <w:sz w:val="28"/>
          <w:szCs w:val="28"/>
          <w:highlight w:val="yellow"/>
        </w:rPr>
        <w:t xml:space="preserve">supply chains </w:t>
      </w:r>
      <w:r w:rsidRPr="00D834D7">
        <w:rPr>
          <w:rStyle w:val="Emphasis"/>
          <w:sz w:val="28"/>
          <w:szCs w:val="28"/>
          <w:highlight w:val="cyan"/>
        </w:rPr>
        <w:t>functioning</w:t>
      </w:r>
      <w:r w:rsidRPr="00E23F59">
        <w:rPr>
          <w:sz w:val="16"/>
        </w:rPr>
        <w:t>,</w:t>
      </w:r>
      <w:r w:rsidRPr="00BA3260">
        <w:rPr>
          <w:sz w:val="16"/>
        </w:rPr>
        <w:t xml:space="preserve"> </w:t>
      </w:r>
      <w:r w:rsidRPr="00F81D8D">
        <w:rPr>
          <w:rStyle w:val="StyleUnderline"/>
        </w:rPr>
        <w:t>but are often</w:t>
      </w:r>
      <w:r w:rsidRPr="00BA3260">
        <w:rPr>
          <w:sz w:val="16"/>
        </w:rPr>
        <w:t xml:space="preserve"> </w:t>
      </w:r>
      <w:r w:rsidRPr="00F81D8D">
        <w:rPr>
          <w:rStyle w:val="Emphasis"/>
        </w:rPr>
        <w:t>disrupted</w:t>
      </w:r>
      <w:r w:rsidRPr="00BA3260">
        <w:rPr>
          <w:sz w:val="16"/>
        </w:rPr>
        <w:t xml:space="preserve"> </w:t>
      </w:r>
      <w:r w:rsidRPr="00F81D8D">
        <w:rPr>
          <w:rStyle w:val="StyleUnderline"/>
        </w:rPr>
        <w:t>by unpredictable events</w:t>
      </w:r>
      <w:r w:rsidRPr="00BA3260">
        <w:rPr>
          <w:sz w:val="16"/>
        </w:rPr>
        <w:t xml:space="preserve"> such as wars and natural disasters. The resilience of air cargo networks faces unique challenges compared to other modes of transportation. Passenger networks typically have greater redundancy and flexibility, allowing passengers to choose different routes, times and modes of transportation, thus providing some degree of protection against unforeseen events. However, the structure and operating model of the air cargo networks determine that it is more vulnerable to contingencies. Cargo routes and flight schedules are often carefully planned to maximize efficiency and reduce costs. Once a key node or route in the network is disrupted, the entire network can be paralyzed, leading to cargo backlogs and supply chain disruptions. For example, the global air cargo networks were severely impacted by the 2020 New Crown outbreak, which forced the grounding of many routes and led to serious problems in the global supply chain. In addition, air cargo operations have received relatively little attention in academic research compared to passenger transportation networks. Although scholars have made some useful discoveries in the study of air transport networks, more studies have focused on the resilience of passenger transport networks and proposed optimization paths based on them. The research on the resilience of air cargo networks is lacking in several areas. It lacks systematic and in-depth analysis. It primarily begins from the perspective of network topology and conducts complex network analysis. There is a shortage of in-depth exploration into specific factors affecting network resilience. The research fails to reveal the complex mechanisms of multi-factor interactions within the system. This study aims to address these gaps. It explores in depth the impact of various factors on air cargo network resilience. These factors include network connectivity, redundancy, information sharing, collaboration, market demand, emergency response capability, and natural disasters. The study also reveals the interaction mechanism between these factors. Ultimately, it provides a theoretical basis and guiding suggestions for improving air cargo network resilience.</w:t>
      </w:r>
    </w:p>
    <w:p w14:paraId="39572CDB" w14:textId="77777777" w:rsidR="00901FDC" w:rsidRPr="007D4E43" w:rsidRDefault="00901FDC" w:rsidP="00901FDC"/>
    <w:p w14:paraId="60609D95" w14:textId="77777777" w:rsidR="00901FDC" w:rsidRDefault="00901FDC" w:rsidP="00901FDC">
      <w:pPr>
        <w:pStyle w:val="Heading3"/>
      </w:pPr>
      <w:r>
        <w:t>US Lead/Public Good---2NC</w:t>
      </w:r>
    </w:p>
    <w:p w14:paraId="758A36AA" w14:textId="77777777" w:rsidR="00901FDC" w:rsidRPr="00A142A5" w:rsidRDefault="00901FDC" w:rsidP="00901FDC">
      <w:pPr>
        <w:pStyle w:val="Heading4"/>
      </w:pPr>
      <w:r>
        <w:t xml:space="preserve">No public good impact. </w:t>
      </w:r>
    </w:p>
    <w:p w14:paraId="52601A48" w14:textId="77777777" w:rsidR="00901FDC" w:rsidRPr="00A142A5" w:rsidRDefault="00901FDC" w:rsidP="00901FDC">
      <w:r w:rsidRPr="00A142A5">
        <w:rPr>
          <w:rStyle w:val="Style13ptBold"/>
        </w:rPr>
        <w:t>Porter ’24</w:t>
      </w:r>
      <w:r w:rsidRPr="00A142A5">
        <w:t xml:space="preserve"> [Joseph and Adam Gibbons; July 31; Visiting Scholar of Ethics and Assistant Director of Academic Services at the Janet Prindle Institute for Ethics at DePauw University, Ph.D Philosophy, University of North Carolina at Chapel Hill; professor of philosophy at Lingnan University, Ph.D. Philosophy, Rutgers University; Asian Journal of Philosophy, “Existential risk and equal political liberty,” vol. 3]</w:t>
      </w:r>
    </w:p>
    <w:p w14:paraId="4BDD262E" w14:textId="77777777" w:rsidR="00901FDC" w:rsidRPr="00BB5123" w:rsidRDefault="00901FDC" w:rsidP="00901FDC">
      <w:pPr>
        <w:rPr>
          <w:sz w:val="16"/>
        </w:rPr>
      </w:pPr>
      <w:r w:rsidRPr="00BB5123">
        <w:rPr>
          <w:sz w:val="16"/>
        </w:rPr>
        <w:t xml:space="preserve">Paradigmatic examples of </w:t>
      </w:r>
      <w:r w:rsidRPr="00DF7A76">
        <w:rPr>
          <w:sz w:val="16"/>
        </w:rPr>
        <w:t xml:space="preserve">possible </w:t>
      </w:r>
      <w:r w:rsidRPr="00DF7A76">
        <w:rPr>
          <w:rStyle w:val="Emphasis"/>
        </w:rPr>
        <w:t>ex</w:t>
      </w:r>
      <w:r w:rsidRPr="00DF7A76">
        <w:rPr>
          <w:rStyle w:val="StyleUnderline"/>
        </w:rPr>
        <w:t xml:space="preserve">istential </w:t>
      </w:r>
      <w:r w:rsidRPr="00DF7A76">
        <w:rPr>
          <w:rStyle w:val="Emphasis"/>
        </w:rPr>
        <w:t>catastrophes</w:t>
      </w:r>
      <w:r w:rsidRPr="00DF7A76">
        <w:rPr>
          <w:rStyle w:val="StyleUnderline"/>
        </w:rPr>
        <w:t xml:space="preserve"> include </w:t>
      </w:r>
      <w:r w:rsidRPr="00DF7A76">
        <w:rPr>
          <w:rStyle w:val="Emphasis"/>
        </w:rPr>
        <w:t>natural</w:t>
      </w:r>
      <w:r w:rsidRPr="00BB5123">
        <w:rPr>
          <w:sz w:val="16"/>
        </w:rPr>
        <w:t xml:space="preserve"> extinction </w:t>
      </w:r>
      <w:r w:rsidRPr="00A142A5">
        <w:rPr>
          <w:rStyle w:val="StyleUnderline"/>
        </w:rPr>
        <w:t>events such</w:t>
      </w:r>
      <w:r w:rsidRPr="0005403B">
        <w:rPr>
          <w:rStyle w:val="StyleUnderline"/>
        </w:rPr>
        <w:t xml:space="preserve"> as </w:t>
      </w:r>
      <w:r w:rsidRPr="000D7D2F">
        <w:rPr>
          <w:rStyle w:val="Emphasis"/>
          <w:highlight w:val="cyan"/>
        </w:rPr>
        <w:t>asteroid</w:t>
      </w:r>
      <w:r w:rsidRPr="00A142A5">
        <w:rPr>
          <w:rStyle w:val="StyleUnderline"/>
        </w:rPr>
        <w:t xml:space="preserve"> impact</w:t>
      </w:r>
      <w:r w:rsidRPr="00A142A5">
        <w:rPr>
          <w:rStyle w:val="Emphasis"/>
          <w:highlight w:val="cyan"/>
        </w:rPr>
        <w:t>s</w:t>
      </w:r>
      <w:r w:rsidRPr="00BB5123">
        <w:rPr>
          <w:sz w:val="16"/>
        </w:rPr>
        <w:t xml:space="preserve">, naturally occurring </w:t>
      </w:r>
      <w:r w:rsidRPr="000D7D2F">
        <w:rPr>
          <w:rStyle w:val="Emphasis"/>
          <w:highlight w:val="cyan"/>
        </w:rPr>
        <w:t>pandemics</w:t>
      </w:r>
      <w:r w:rsidRPr="00DF7A76">
        <w:rPr>
          <w:rStyle w:val="StyleUnderline"/>
        </w:rPr>
        <w:t xml:space="preserve">, </w:t>
      </w:r>
      <w:r w:rsidRPr="00DF7A76">
        <w:rPr>
          <w:rStyle w:val="Emphasis"/>
        </w:rPr>
        <w:t>super</w:t>
      </w:r>
      <w:r w:rsidRPr="00DF7A76">
        <w:rPr>
          <w:rStyle w:val="Emphasis"/>
          <w:highlight w:val="cyan"/>
        </w:rPr>
        <w:t>volcanic e</w:t>
      </w:r>
      <w:r w:rsidRPr="00A142A5">
        <w:rPr>
          <w:rStyle w:val="Emphasis"/>
          <w:highlight w:val="cyan"/>
        </w:rPr>
        <w:t>ruptions</w:t>
      </w:r>
      <w:r w:rsidRPr="00A142A5">
        <w:rPr>
          <w:rStyle w:val="StyleUnderline"/>
        </w:rPr>
        <w:t xml:space="preserve">, and </w:t>
      </w:r>
      <w:r w:rsidRPr="00A142A5">
        <w:rPr>
          <w:rStyle w:val="Emphasis"/>
          <w:highlight w:val="cyan"/>
        </w:rPr>
        <w:t>stellar explosions</w:t>
      </w:r>
      <w:r w:rsidRPr="00BB5123">
        <w:rPr>
          <w:sz w:val="16"/>
        </w:rPr>
        <w:t xml:space="preserve">; anthropogenic extinction events such as </w:t>
      </w:r>
      <w:r w:rsidRPr="000D7D2F">
        <w:rPr>
          <w:rStyle w:val="Emphasis"/>
          <w:highlight w:val="cyan"/>
        </w:rPr>
        <w:t>nuc</w:t>
      </w:r>
      <w:r w:rsidRPr="00BB5123">
        <w:rPr>
          <w:sz w:val="16"/>
        </w:rPr>
        <w:t>lear holocaust</w:t>
      </w:r>
      <w:r w:rsidRPr="000D7D2F">
        <w:rPr>
          <w:rStyle w:val="Emphasis"/>
          <w:highlight w:val="cyan"/>
        </w:rPr>
        <w:t>s</w:t>
      </w:r>
      <w:r w:rsidRPr="00BB5123">
        <w:rPr>
          <w:sz w:val="16"/>
        </w:rPr>
        <w:t xml:space="preserve"> and </w:t>
      </w:r>
      <w:r w:rsidRPr="000D7D2F">
        <w:rPr>
          <w:rStyle w:val="Emphasis"/>
          <w:highlight w:val="cyan"/>
        </w:rPr>
        <w:t xml:space="preserve">engineered </w:t>
      </w:r>
      <w:r w:rsidRPr="00A142A5">
        <w:rPr>
          <w:rStyle w:val="Emphasis"/>
          <w:highlight w:val="cyan"/>
        </w:rPr>
        <w:t>pandemics</w:t>
      </w:r>
      <w:r w:rsidRPr="00A142A5">
        <w:rPr>
          <w:rStyle w:val="StyleUnderline"/>
          <w:highlight w:val="cyan"/>
        </w:rPr>
        <w:t>; and</w:t>
      </w:r>
      <w:r w:rsidRPr="00BB5123">
        <w:rPr>
          <w:sz w:val="16"/>
        </w:rPr>
        <w:t xml:space="preserve"> extinction events arising from both natural and anthropogenic factors such as tail risks of </w:t>
      </w:r>
      <w:r w:rsidRPr="00DF7A76">
        <w:rPr>
          <w:rStyle w:val="Emphasis"/>
          <w:highlight w:val="cyan"/>
        </w:rPr>
        <w:t>runaway greenhouse</w:t>
      </w:r>
      <w:r w:rsidRPr="00DF7A76">
        <w:rPr>
          <w:rStyle w:val="StyleUnderline"/>
        </w:rPr>
        <w:t xml:space="preserve"> effect</w:t>
      </w:r>
      <w:r w:rsidRPr="00DF7A76">
        <w:rPr>
          <w:rStyle w:val="Emphasis"/>
          <w:highlight w:val="cyan"/>
        </w:rPr>
        <w:t>s</w:t>
      </w:r>
      <w:r w:rsidRPr="00BB5123">
        <w:rPr>
          <w:sz w:val="16"/>
        </w:rPr>
        <w:t xml:space="preserve">.6 </w:t>
      </w:r>
      <w:r w:rsidRPr="00A142A5">
        <w:rPr>
          <w:rStyle w:val="StyleUnderline"/>
        </w:rPr>
        <w:t>All</w:t>
      </w:r>
      <w:r w:rsidRPr="00BB5123">
        <w:rPr>
          <w:sz w:val="16"/>
        </w:rPr>
        <w:t xml:space="preserve"> these catastrophes </w:t>
      </w:r>
      <w:r w:rsidRPr="0005403B">
        <w:rPr>
          <w:rStyle w:val="StyleUnderline"/>
        </w:rPr>
        <w:t xml:space="preserve">would </w:t>
      </w:r>
      <w:r w:rsidRPr="00DF7A76">
        <w:rPr>
          <w:rStyle w:val="Emphasis"/>
          <w:highlight w:val="cyan"/>
        </w:rPr>
        <w:t>eliminate</w:t>
      </w:r>
      <w:r w:rsidRPr="00DF7A76">
        <w:rPr>
          <w:rStyle w:val="StyleUnderline"/>
          <w:highlight w:val="cyan"/>
        </w:rPr>
        <w:t xml:space="preserve"> our </w:t>
      </w:r>
      <w:r w:rsidRPr="00DF7A76">
        <w:rPr>
          <w:rStyle w:val="Emphasis"/>
          <w:highlight w:val="cyan"/>
        </w:rPr>
        <w:t>species</w:t>
      </w:r>
      <w:r w:rsidRPr="00A142A5">
        <w:rPr>
          <w:rStyle w:val="StyleUnderline"/>
        </w:rPr>
        <w:t xml:space="preserve"> and</w:t>
      </w:r>
      <w:r w:rsidRPr="00BB5123">
        <w:rPr>
          <w:sz w:val="16"/>
        </w:rPr>
        <w:t xml:space="preserve"> (a fortiori) </w:t>
      </w:r>
      <w:r w:rsidRPr="00A142A5">
        <w:rPr>
          <w:rStyle w:val="StyleUnderline"/>
        </w:rPr>
        <w:t>destroy our</w:t>
      </w:r>
      <w:r w:rsidRPr="00BB5123">
        <w:rPr>
          <w:sz w:val="16"/>
        </w:rPr>
        <w:t xml:space="preserve"> ability to develop our </w:t>
      </w:r>
      <w:r w:rsidRPr="00A142A5">
        <w:rPr>
          <w:rStyle w:val="StyleUnderline"/>
        </w:rPr>
        <w:t xml:space="preserve">moral </w:t>
      </w:r>
      <w:r w:rsidRPr="00A142A5">
        <w:rPr>
          <w:rStyle w:val="Emphasis"/>
        </w:rPr>
        <w:t>powers</w:t>
      </w:r>
      <w:r w:rsidRPr="00BB5123">
        <w:rPr>
          <w:sz w:val="16"/>
        </w:rPr>
        <w:t>. But existential catastrophes need not involve extinction. On our account (like Ord’s), the emergence of a dystopic system of universal human oppression from which we could never recover would also constitute an existential catastrophe, even if it did not literally wipe us out (Ord, 2020: 145–155).7</w:t>
      </w:r>
    </w:p>
    <w:p w14:paraId="7E0E8D5F" w14:textId="77777777" w:rsidR="00901FDC" w:rsidRPr="00BB5123" w:rsidRDefault="00901FDC" w:rsidP="00901FDC">
      <w:pPr>
        <w:rPr>
          <w:sz w:val="16"/>
        </w:rPr>
      </w:pPr>
      <w:r w:rsidRPr="00BB5123">
        <w:rPr>
          <w:sz w:val="16"/>
        </w:rPr>
        <w:t>&lt;&lt;TEXT CONDENSED, NONE OMITTED&gt;&gt;</w:t>
      </w:r>
    </w:p>
    <w:p w14:paraId="0F526D7A" w14:textId="77777777" w:rsidR="00901FDC" w:rsidRPr="003C525E" w:rsidRDefault="00901FDC" w:rsidP="00901FDC">
      <w:pPr>
        <w:rPr>
          <w:sz w:val="12"/>
          <w:szCs w:val="10"/>
        </w:rPr>
      </w:pPr>
      <w:r w:rsidRPr="003C525E">
        <w:rPr>
          <w:sz w:val="12"/>
          <w:szCs w:val="10"/>
        </w:rPr>
        <w:t xml:space="preserve">Naturally, we are and should be interested in mitigating risks of all sorts. But x-risks are especially grave. While humanity could potentially recover from a non-existential catastrophe, a true existential catastrophe precludes any possibility of recovery. Hence, x-risk mitigation is a wholly proactive endeavor. In assessing different political systems’ capacities to mitigate x-risk, we should bear in mind three features of most x-risks: Long timescales: Many existential catastrophes are unlikely to occur for many thousands—or even millions—of years. For example, an asteroid impact may not threaten humanity with extinction for several million years, because there is an inverse relation between asteroid size and frequency of impact (with more dangerous impacts occurring much less frequently). Low probabilities: Relatedly, most—though not all—existential catastrophes are individually unlikely. For instance, the probability of an existentially catastrophic stellar explosion within the next century is only 1 in 1,000,000,000 (Ord, 2020: 167). Complexity: Many x-risks cannot be adequately understood without a firm grasp of several complex technical subjects. For example, the risk of value-misaligned artificial intelligence cannot be adequately understood—let alone minimized—without a good grasp of computer science, decision theory, and other cognitively demanding fields of study. In short, most x-risks (though not necessarily all) involve far-off, low-probability, and complex events. Consequently, it is easy to underestimate the threat they pose to humanity. But x-risk is no minor concern. Although the individual probability within the next century of any one existential catastrophe may be quite low, the cumulative probability of all such catastrophes—the total x-risk—may be worryingly and surprisingly high. (Ord (ibid.) estimates it to be roughly 1 in 6.) X-risk is therefore both especially important and especially hard to mitigate. Unfortunately, we cannot directly study which political systems minimize any given individual x-risk. For obvious reasons, it is impossible to wait until after an existential catastrophe has occurred to learn from experience which political systems dealt with it best. Thus, in assessing different systems’ relative x-risk-mitigating capacities, the best we can do is to study the extent to which a given system promotes informed, rational, and long-term decision-making in general. Plausibly, systems which do not effectively promote such decision-making are ill-suited to deal with problems like x-risk. Of course, such an indirect method can hardly be definitive—one reason we do not claim to know which systems would minimize cumulative x-risk. But it can still be quite fruitful. </w:t>
      </w:r>
    </w:p>
    <w:p w14:paraId="683E8D73" w14:textId="77777777" w:rsidR="00901FDC" w:rsidRDefault="00901FDC" w:rsidP="00901FDC">
      <w:pPr>
        <w:rPr>
          <w:sz w:val="16"/>
          <w:szCs w:val="14"/>
        </w:rPr>
      </w:pPr>
      <w:r>
        <w:rPr>
          <w:sz w:val="16"/>
          <w:szCs w:val="14"/>
        </w:rPr>
        <w:t>&lt;&lt;PARAGRAPH BREAKS RESUME&gt;&gt;</w:t>
      </w:r>
    </w:p>
    <w:p w14:paraId="42C57475" w14:textId="77777777" w:rsidR="00901FDC" w:rsidRDefault="00901FDC" w:rsidP="00901FDC">
      <w:pPr>
        <w:rPr>
          <w:sz w:val="16"/>
          <w:szCs w:val="14"/>
        </w:rPr>
      </w:pPr>
      <w:r w:rsidRPr="00BB5123">
        <w:rPr>
          <w:sz w:val="16"/>
          <w:szCs w:val="14"/>
        </w:rPr>
        <w:t>2.2 Three pathologies of democracy</w:t>
      </w:r>
    </w:p>
    <w:p w14:paraId="2C1173C3" w14:textId="77777777" w:rsidR="00901FDC" w:rsidRDefault="00901FDC" w:rsidP="00901FDC">
      <w:pPr>
        <w:rPr>
          <w:sz w:val="16"/>
          <w:szCs w:val="14"/>
        </w:rPr>
      </w:pPr>
      <w:r w:rsidRPr="00DF7A76">
        <w:rPr>
          <w:rStyle w:val="StyleUnderline"/>
        </w:rPr>
        <w:t>Is democracy</w:t>
      </w:r>
      <w:r w:rsidRPr="00BB5123">
        <w:rPr>
          <w:sz w:val="16"/>
          <w:szCs w:val="14"/>
        </w:rPr>
        <w:t xml:space="preserve"> always </w:t>
      </w:r>
      <w:r w:rsidRPr="00DF7A76">
        <w:rPr>
          <w:rStyle w:val="Emphasis"/>
        </w:rPr>
        <w:t>best suited</w:t>
      </w:r>
      <w:r w:rsidRPr="00DF7A76">
        <w:rPr>
          <w:rStyle w:val="StyleUnderline"/>
        </w:rPr>
        <w:t xml:space="preserve"> to deal with problems like </w:t>
      </w:r>
      <w:r w:rsidRPr="00DF7A76">
        <w:rPr>
          <w:rStyle w:val="Emphasis"/>
        </w:rPr>
        <w:t>x-risk</w:t>
      </w:r>
      <w:r w:rsidRPr="00BB5123">
        <w:rPr>
          <w:sz w:val="16"/>
          <w:szCs w:val="14"/>
        </w:rPr>
        <w:t xml:space="preserve"> involving far-off, low-probability, or complex events? </w:t>
      </w:r>
      <w:r w:rsidRPr="00507F40">
        <w:rPr>
          <w:rStyle w:val="StyleUnderline"/>
        </w:rPr>
        <w:t xml:space="preserve">We </w:t>
      </w:r>
      <w:r w:rsidRPr="00507F40">
        <w:rPr>
          <w:rStyle w:val="Emphasis"/>
        </w:rPr>
        <w:t>doubt</w:t>
      </w:r>
      <w:r w:rsidRPr="00507F40">
        <w:rPr>
          <w:rStyle w:val="StyleUnderline"/>
        </w:rPr>
        <w:t xml:space="preserve"> so</w:t>
      </w:r>
      <w:r w:rsidRPr="005C5DBE">
        <w:rPr>
          <w:sz w:val="16"/>
          <w:szCs w:val="16"/>
        </w:rPr>
        <w:t xml:space="preserve">, because democratic decision-making is compromised by at least three pathologies: voter ignorance, voter irrationality, and democratic short-termism.8 </w:t>
      </w:r>
    </w:p>
    <w:p w14:paraId="3492CFB7" w14:textId="77777777" w:rsidR="00901FDC" w:rsidRDefault="00901FDC" w:rsidP="00901FDC">
      <w:pPr>
        <w:rPr>
          <w:sz w:val="16"/>
          <w:szCs w:val="14"/>
        </w:rPr>
      </w:pPr>
      <w:r w:rsidRPr="00BB5123">
        <w:rPr>
          <w:sz w:val="16"/>
          <w:szCs w:val="14"/>
        </w:rPr>
        <w:t xml:space="preserve">First, democratic decision-making is compromised by voter ignorance. Since </w:t>
      </w:r>
      <w:r w:rsidRPr="00D22056">
        <w:rPr>
          <w:rStyle w:val="StyleUnderline"/>
          <w:highlight w:val="cyan"/>
        </w:rPr>
        <w:t>becoming</w:t>
      </w:r>
      <w:r w:rsidRPr="00911D60">
        <w:rPr>
          <w:rStyle w:val="StyleUnderline"/>
        </w:rPr>
        <w:t xml:space="preserve"> politically well-</w:t>
      </w:r>
      <w:r w:rsidRPr="00D22056">
        <w:rPr>
          <w:rStyle w:val="StyleUnderline"/>
          <w:highlight w:val="cyan"/>
        </w:rPr>
        <w:t>informed is</w:t>
      </w:r>
      <w:r w:rsidRPr="00911D60">
        <w:rPr>
          <w:rStyle w:val="StyleUnderline"/>
        </w:rPr>
        <w:t xml:space="preserve"> </w:t>
      </w:r>
      <w:r w:rsidRPr="00911D60">
        <w:rPr>
          <w:rStyle w:val="Emphasis"/>
        </w:rPr>
        <w:t xml:space="preserve">highly </w:t>
      </w:r>
      <w:r w:rsidRPr="00D22056">
        <w:rPr>
          <w:rStyle w:val="Emphasis"/>
          <w:highlight w:val="cyan"/>
        </w:rPr>
        <w:t>costly</w:t>
      </w:r>
      <w:r w:rsidRPr="00D22056">
        <w:rPr>
          <w:rStyle w:val="StyleUnderline"/>
          <w:highlight w:val="cyan"/>
        </w:rPr>
        <w:t xml:space="preserve"> and</w:t>
      </w:r>
      <w:r w:rsidRPr="00911D60">
        <w:rPr>
          <w:rStyle w:val="StyleUnderline"/>
        </w:rPr>
        <w:t xml:space="preserve"> only </w:t>
      </w:r>
      <w:r w:rsidRPr="00D22056">
        <w:rPr>
          <w:rStyle w:val="Emphasis"/>
          <w:highlight w:val="cyan"/>
        </w:rPr>
        <w:t>minimally beneficial</w:t>
      </w:r>
      <w:r w:rsidRPr="00BB5123">
        <w:rPr>
          <w:sz w:val="16"/>
          <w:szCs w:val="14"/>
        </w:rPr>
        <w:t xml:space="preserve"> to individual voters, most democratic voters are rationally ignorant (Downs, 1957: 207–219). </w:t>
      </w:r>
      <w:r w:rsidRPr="00D22056">
        <w:rPr>
          <w:rStyle w:val="Emphasis"/>
          <w:highlight w:val="cyan"/>
        </w:rPr>
        <w:t>Decades</w:t>
      </w:r>
      <w:r w:rsidRPr="00911D60">
        <w:rPr>
          <w:rStyle w:val="StyleUnderline"/>
        </w:rPr>
        <w:t xml:space="preserve"> of </w:t>
      </w:r>
      <w:r w:rsidRPr="00911D60">
        <w:rPr>
          <w:rStyle w:val="Emphasis"/>
        </w:rPr>
        <w:t>research</w:t>
      </w:r>
      <w:r w:rsidRPr="00911D60">
        <w:rPr>
          <w:rStyle w:val="StyleUnderline"/>
        </w:rPr>
        <w:t xml:space="preserve"> </w:t>
      </w:r>
      <w:r w:rsidRPr="00D22056">
        <w:rPr>
          <w:rStyle w:val="StyleUnderline"/>
          <w:highlight w:val="cyan"/>
        </w:rPr>
        <w:t>confirm</w:t>
      </w:r>
      <w:r w:rsidRPr="00911D60">
        <w:rPr>
          <w:rStyle w:val="StyleUnderline"/>
        </w:rPr>
        <w:t xml:space="preserve"> that</w:t>
      </w:r>
      <w:r w:rsidRPr="00BB5123">
        <w:rPr>
          <w:sz w:val="16"/>
          <w:szCs w:val="14"/>
        </w:rPr>
        <w:t xml:space="preserve"> typical </w:t>
      </w:r>
      <w:r w:rsidRPr="00D22056">
        <w:rPr>
          <w:rStyle w:val="StyleUnderline"/>
          <w:highlight w:val="cyan"/>
        </w:rPr>
        <w:t xml:space="preserve">voters are </w:t>
      </w:r>
      <w:r w:rsidRPr="00D22056">
        <w:rPr>
          <w:rStyle w:val="Emphasis"/>
          <w:highlight w:val="cyan"/>
        </w:rPr>
        <w:t>ignorant</w:t>
      </w:r>
      <w:r w:rsidRPr="00911D60">
        <w:rPr>
          <w:rStyle w:val="StyleUnderline"/>
        </w:rPr>
        <w:t xml:space="preserve"> of</w:t>
      </w:r>
      <w:r w:rsidRPr="00BB5123">
        <w:rPr>
          <w:sz w:val="16"/>
          <w:szCs w:val="14"/>
        </w:rPr>
        <w:t xml:space="preserve"> even </w:t>
      </w:r>
      <w:r w:rsidRPr="00911D60">
        <w:rPr>
          <w:rStyle w:val="Emphasis"/>
        </w:rPr>
        <w:t>basic</w:t>
      </w:r>
      <w:r w:rsidRPr="00911D60">
        <w:rPr>
          <w:rStyle w:val="StyleUnderline"/>
        </w:rPr>
        <w:t xml:space="preserve"> facts</w:t>
      </w:r>
      <w:r w:rsidRPr="00BB5123">
        <w:rPr>
          <w:sz w:val="16"/>
          <w:szCs w:val="14"/>
        </w:rPr>
        <w:t xml:space="preserve"> about the structure and function of political institutions, the identity and platforms of political candidates, and much more.9 Unsurprisingly, most </w:t>
      </w:r>
      <w:r w:rsidRPr="005C5DBE">
        <w:rPr>
          <w:rStyle w:val="StyleUnderline"/>
        </w:rPr>
        <w:t>voters are</w:t>
      </w:r>
      <w:r w:rsidRPr="00BB5123">
        <w:rPr>
          <w:sz w:val="16"/>
          <w:szCs w:val="14"/>
        </w:rPr>
        <w:t xml:space="preserve"> also </w:t>
      </w:r>
      <w:r w:rsidRPr="00726277">
        <w:rPr>
          <w:rStyle w:val="Emphasis"/>
        </w:rPr>
        <w:t>ignorant</w:t>
      </w:r>
      <w:r w:rsidRPr="005C5DBE">
        <w:rPr>
          <w:rStyle w:val="StyleUnderline"/>
        </w:rPr>
        <w:t xml:space="preserve"> of important </w:t>
      </w:r>
      <w:r w:rsidRPr="00726277">
        <w:rPr>
          <w:rStyle w:val="Emphasis"/>
        </w:rPr>
        <w:t>social-scientific</w:t>
      </w:r>
      <w:r w:rsidRPr="005C5DBE">
        <w:rPr>
          <w:rStyle w:val="StyleUnderline"/>
        </w:rPr>
        <w:t xml:space="preserve"> subjects</w:t>
      </w:r>
      <w:r w:rsidRPr="00BB5123">
        <w:rPr>
          <w:sz w:val="16"/>
          <w:szCs w:val="14"/>
        </w:rPr>
        <w:t xml:space="preserve"> relevant to democratic politics—not to mention the many other complex subjects relevant to x-risk mitigation. </w:t>
      </w:r>
    </w:p>
    <w:p w14:paraId="7F376B14" w14:textId="77777777" w:rsidR="00901FDC" w:rsidRDefault="00901FDC" w:rsidP="00901FDC">
      <w:pPr>
        <w:rPr>
          <w:sz w:val="16"/>
          <w:szCs w:val="14"/>
        </w:rPr>
      </w:pPr>
      <w:r w:rsidRPr="00BB5123">
        <w:rPr>
          <w:sz w:val="16"/>
          <w:szCs w:val="14"/>
        </w:rPr>
        <w:t xml:space="preserve">Voters’ widespread ignorance has two mutually reinforcing consequences. On the one hand, </w:t>
      </w:r>
      <w:r w:rsidRPr="003903D5">
        <w:rPr>
          <w:rStyle w:val="StyleUnderline"/>
        </w:rPr>
        <w:t xml:space="preserve">ignorant </w:t>
      </w:r>
      <w:r w:rsidRPr="00D22056">
        <w:rPr>
          <w:rStyle w:val="StyleUnderline"/>
        </w:rPr>
        <w:t>voters</w:t>
      </w:r>
      <w:r w:rsidRPr="003903D5">
        <w:rPr>
          <w:rStyle w:val="StyleUnderline"/>
        </w:rPr>
        <w:t xml:space="preserve"> </w:t>
      </w:r>
      <w:r w:rsidRPr="003903D5">
        <w:rPr>
          <w:rStyle w:val="Emphasis"/>
        </w:rPr>
        <w:t xml:space="preserve">often </w:t>
      </w:r>
      <w:r w:rsidRPr="003903D5">
        <w:rPr>
          <w:rStyle w:val="Emphasis"/>
          <w:highlight w:val="cyan"/>
        </w:rPr>
        <w:t>support</w:t>
      </w:r>
      <w:r w:rsidRPr="003903D5">
        <w:rPr>
          <w:rStyle w:val="StyleUnderline"/>
        </w:rPr>
        <w:t xml:space="preserve"> candidates endorsing </w:t>
      </w:r>
      <w:r w:rsidRPr="003903D5">
        <w:rPr>
          <w:rStyle w:val="Emphasis"/>
          <w:highlight w:val="cyan"/>
        </w:rPr>
        <w:t>harmful</w:t>
      </w:r>
      <w:r w:rsidRPr="003903D5">
        <w:rPr>
          <w:rStyle w:val="StyleUnderline"/>
          <w:highlight w:val="cyan"/>
        </w:rPr>
        <w:t xml:space="preserve"> policies</w:t>
      </w:r>
      <w:r w:rsidRPr="00BB5123">
        <w:rPr>
          <w:sz w:val="16"/>
          <w:szCs w:val="14"/>
        </w:rPr>
        <w:t xml:space="preserve">. On the other hand, both prospective and current legislators are incentivized to respond to ignorant voters’ preferences.10 The joint effect of these two consequences is the frequent implementation of laws and policies which go against citizens’ interests—including their interest in x-risk mitigation. A salient recent example is contemporary democracies’ ineffective response to the COVID-19 pandemic (Winsberg et al., 2020). If COVID-19 had been much deadlier, the ensuing pandemic could have become a genuine existential catastrophe for which most democracies—and most extant non-democracies—would have been terribly underprepared. </w:t>
      </w:r>
    </w:p>
    <w:p w14:paraId="0C13E909" w14:textId="77777777" w:rsidR="00901FDC" w:rsidRPr="00BB5123" w:rsidRDefault="00901FDC" w:rsidP="00901FDC">
      <w:pPr>
        <w:rPr>
          <w:sz w:val="16"/>
          <w:szCs w:val="14"/>
        </w:rPr>
      </w:pPr>
      <w:r w:rsidRPr="00BB5123">
        <w:rPr>
          <w:sz w:val="16"/>
          <w:szCs w:val="14"/>
        </w:rPr>
        <w:t xml:space="preserve">Second, and similarly, </w:t>
      </w:r>
      <w:r w:rsidRPr="0072282E">
        <w:rPr>
          <w:rStyle w:val="StyleUnderline"/>
        </w:rPr>
        <w:t xml:space="preserve">democratic decision-making is </w:t>
      </w:r>
      <w:r w:rsidRPr="0072282E">
        <w:rPr>
          <w:rStyle w:val="Emphasis"/>
        </w:rPr>
        <w:t>compromised</w:t>
      </w:r>
      <w:r w:rsidRPr="0072282E">
        <w:rPr>
          <w:rStyle w:val="StyleUnderline"/>
        </w:rPr>
        <w:t xml:space="preserve"> by voter </w:t>
      </w:r>
      <w:r w:rsidRPr="0072282E">
        <w:rPr>
          <w:rStyle w:val="Emphasis"/>
        </w:rPr>
        <w:t>irrationality</w:t>
      </w:r>
      <w:r w:rsidRPr="00BB5123">
        <w:rPr>
          <w:sz w:val="16"/>
          <w:szCs w:val="14"/>
        </w:rPr>
        <w:t xml:space="preserve">. Just as becoming politically well-informed is highly costly and only minimally beneficial to individual voters, so too is conforming to normal standards of epistemic rationality in political belief formation. In fact, </w:t>
      </w:r>
      <w:r w:rsidRPr="00274C03">
        <w:rPr>
          <w:rStyle w:val="StyleUnderline"/>
        </w:rPr>
        <w:t>in</w:t>
      </w:r>
      <w:r w:rsidRPr="00BB5123">
        <w:rPr>
          <w:sz w:val="16"/>
          <w:szCs w:val="14"/>
        </w:rPr>
        <w:t xml:space="preserve"> many </w:t>
      </w:r>
      <w:r w:rsidRPr="00274C03">
        <w:rPr>
          <w:rStyle w:val="StyleUnderline"/>
        </w:rPr>
        <w:t xml:space="preserve">partisan environments, </w:t>
      </w:r>
      <w:r w:rsidRPr="00274C03">
        <w:rPr>
          <w:rStyle w:val="Emphasis"/>
        </w:rPr>
        <w:t xml:space="preserve">epistemic </w:t>
      </w:r>
      <w:r w:rsidRPr="00D22056">
        <w:rPr>
          <w:rStyle w:val="Emphasis"/>
          <w:highlight w:val="cyan"/>
        </w:rPr>
        <w:t>rationality</w:t>
      </w:r>
      <w:r w:rsidRPr="00D22056">
        <w:rPr>
          <w:rStyle w:val="StyleUnderline"/>
          <w:highlight w:val="cyan"/>
        </w:rPr>
        <w:t xml:space="preserve"> can</w:t>
      </w:r>
      <w:r w:rsidRPr="00274C03">
        <w:rPr>
          <w:rStyle w:val="StyleUnderline"/>
        </w:rPr>
        <w:t xml:space="preserve"> even </w:t>
      </w:r>
      <w:r w:rsidRPr="00D22056">
        <w:rPr>
          <w:rStyle w:val="StyleUnderline"/>
          <w:highlight w:val="cyan"/>
        </w:rPr>
        <w:t xml:space="preserve">be </w:t>
      </w:r>
      <w:r w:rsidRPr="00D22056">
        <w:rPr>
          <w:rStyle w:val="Emphasis"/>
          <w:highlight w:val="cyan"/>
        </w:rPr>
        <w:t>penalized</w:t>
      </w:r>
      <w:r w:rsidRPr="00BB5123">
        <w:rPr>
          <w:sz w:val="16"/>
          <w:szCs w:val="14"/>
        </w:rPr>
        <w:t xml:space="preserve">. Within some ingroups, for instance, rationally </w:t>
      </w:r>
      <w:r w:rsidRPr="006C2BC4">
        <w:rPr>
          <w:rStyle w:val="Emphasis"/>
        </w:rPr>
        <w:t>moderating</w:t>
      </w:r>
      <w:r w:rsidRPr="006C2BC4">
        <w:rPr>
          <w:rStyle w:val="StyleUnderline"/>
        </w:rPr>
        <w:t xml:space="preserve"> one’s beliefs may result in </w:t>
      </w:r>
      <w:r w:rsidRPr="006C2BC4">
        <w:rPr>
          <w:rStyle w:val="Emphasis"/>
        </w:rPr>
        <w:t>ostracization</w:t>
      </w:r>
      <w:r w:rsidRPr="006C2BC4">
        <w:rPr>
          <w:rStyle w:val="StyleUnderline"/>
        </w:rPr>
        <w:t xml:space="preserve"> and</w:t>
      </w:r>
      <w:r w:rsidRPr="00BB5123">
        <w:rPr>
          <w:sz w:val="16"/>
          <w:szCs w:val="14"/>
        </w:rPr>
        <w:t xml:space="preserve"> other </w:t>
      </w:r>
      <w:r w:rsidRPr="006C2BC4">
        <w:rPr>
          <w:rStyle w:val="Emphasis"/>
        </w:rPr>
        <w:t>social</w:t>
      </w:r>
      <w:r w:rsidRPr="006C2BC4">
        <w:rPr>
          <w:rStyle w:val="StyleUnderline"/>
        </w:rPr>
        <w:t xml:space="preserve"> costs</w:t>
      </w:r>
      <w:r w:rsidRPr="00BB5123">
        <w:rPr>
          <w:sz w:val="16"/>
          <w:szCs w:val="14"/>
        </w:rPr>
        <w:t xml:space="preserve">. Hence, most </w:t>
      </w:r>
      <w:r w:rsidRPr="006C2BC4">
        <w:rPr>
          <w:rStyle w:val="StyleUnderline"/>
        </w:rPr>
        <w:t xml:space="preserve">democratic voters behave in </w:t>
      </w:r>
      <w:r w:rsidRPr="006C2BC4">
        <w:rPr>
          <w:rStyle w:val="Emphasis"/>
        </w:rPr>
        <w:t>paradigmatically</w:t>
      </w:r>
      <w:r w:rsidRPr="006C2BC4">
        <w:rPr>
          <w:rStyle w:val="StyleUnderline"/>
        </w:rPr>
        <w:t xml:space="preserve"> epistemically irrational ways in the </w:t>
      </w:r>
      <w:r w:rsidRPr="006C2BC4">
        <w:rPr>
          <w:rStyle w:val="Emphasis"/>
        </w:rPr>
        <w:t>political domain</w:t>
      </w:r>
      <w:r w:rsidRPr="00BB5123">
        <w:rPr>
          <w:sz w:val="16"/>
          <w:szCs w:val="14"/>
        </w:rPr>
        <w:t xml:space="preserve">. Indeed, most voters are rationally irrational: (practically) rational in their (epistemic) irrationality (Caplan, 2007). Naturally, </w:t>
      </w:r>
      <w:r w:rsidRPr="00400F0C">
        <w:rPr>
          <w:rStyle w:val="Emphasis"/>
        </w:rPr>
        <w:t xml:space="preserve">rationally </w:t>
      </w:r>
      <w:r w:rsidRPr="00D22056">
        <w:rPr>
          <w:rStyle w:val="Emphasis"/>
          <w:highlight w:val="cyan"/>
        </w:rPr>
        <w:t>irrational</w:t>
      </w:r>
      <w:r w:rsidRPr="00D22056">
        <w:rPr>
          <w:rStyle w:val="StyleUnderline"/>
          <w:highlight w:val="cyan"/>
        </w:rPr>
        <w:t xml:space="preserve"> voters</w:t>
      </w:r>
      <w:r w:rsidRPr="00400F0C">
        <w:rPr>
          <w:rStyle w:val="StyleUnderline"/>
        </w:rPr>
        <w:t xml:space="preserve"> incentivized to </w:t>
      </w:r>
      <w:r w:rsidRPr="00D22056">
        <w:rPr>
          <w:rStyle w:val="Emphasis"/>
          <w:highlight w:val="cyan"/>
        </w:rPr>
        <w:t>form</w:t>
      </w:r>
      <w:r w:rsidRPr="00D22056">
        <w:rPr>
          <w:rStyle w:val="StyleUnderline"/>
          <w:highlight w:val="cyan"/>
        </w:rPr>
        <w:t xml:space="preserve"> irrational</w:t>
      </w:r>
      <w:r w:rsidRPr="00400F0C">
        <w:rPr>
          <w:rStyle w:val="StyleUnderline"/>
        </w:rPr>
        <w:t xml:space="preserve"> political </w:t>
      </w:r>
      <w:r w:rsidRPr="00D22056">
        <w:rPr>
          <w:rStyle w:val="StyleUnderline"/>
          <w:highlight w:val="cyan"/>
        </w:rPr>
        <w:t>beliefs</w:t>
      </w:r>
      <w:r w:rsidRPr="00400F0C">
        <w:rPr>
          <w:rStyle w:val="StyleUnderline"/>
        </w:rPr>
        <w:t xml:space="preserve"> are </w:t>
      </w:r>
      <w:r w:rsidRPr="00D22056">
        <w:rPr>
          <w:rStyle w:val="StyleUnderline"/>
          <w:highlight w:val="cyan"/>
        </w:rPr>
        <w:t>not</w:t>
      </w:r>
      <w:r w:rsidRPr="00BB5123">
        <w:rPr>
          <w:sz w:val="16"/>
          <w:szCs w:val="14"/>
        </w:rPr>
        <w:t xml:space="preserve"> especially </w:t>
      </w:r>
      <w:r w:rsidRPr="00400F0C">
        <w:rPr>
          <w:rStyle w:val="StyleUnderline"/>
        </w:rPr>
        <w:t xml:space="preserve">well </w:t>
      </w:r>
      <w:r w:rsidRPr="00D22056">
        <w:rPr>
          <w:rStyle w:val="StyleUnderline"/>
          <w:highlight w:val="cyan"/>
        </w:rPr>
        <w:t xml:space="preserve">suited to </w:t>
      </w:r>
      <w:r w:rsidRPr="00D22056">
        <w:rPr>
          <w:rStyle w:val="Emphasis"/>
          <w:highlight w:val="cyan"/>
        </w:rPr>
        <w:t>deal</w:t>
      </w:r>
      <w:r w:rsidRPr="00D22056">
        <w:rPr>
          <w:rStyle w:val="StyleUnderline"/>
          <w:highlight w:val="cyan"/>
        </w:rPr>
        <w:t xml:space="preserve"> with</w:t>
      </w:r>
      <w:r w:rsidRPr="00400F0C">
        <w:rPr>
          <w:rStyle w:val="StyleUnderline"/>
        </w:rPr>
        <w:t xml:space="preserve"> political problems of any kind. </w:t>
      </w:r>
      <w:r w:rsidRPr="00D22056">
        <w:rPr>
          <w:rStyle w:val="Emphasis"/>
          <w:highlight w:val="cyan"/>
        </w:rPr>
        <w:t>X-risk</w:t>
      </w:r>
      <w:r w:rsidRPr="00400F0C">
        <w:rPr>
          <w:rStyle w:val="StyleUnderline"/>
        </w:rPr>
        <w:t xml:space="preserve"> is no exception</w:t>
      </w:r>
      <w:r w:rsidRPr="00BB5123">
        <w:rPr>
          <w:sz w:val="16"/>
          <w:szCs w:val="14"/>
        </w:rPr>
        <w:t>.</w:t>
      </w:r>
    </w:p>
    <w:p w14:paraId="72DFC107" w14:textId="77777777" w:rsidR="00901FDC" w:rsidRDefault="00901FDC" w:rsidP="00901FDC">
      <w:pPr>
        <w:rPr>
          <w:sz w:val="16"/>
        </w:rPr>
      </w:pPr>
      <w:r w:rsidRPr="00BB5123">
        <w:rPr>
          <w:sz w:val="16"/>
        </w:rPr>
        <w:t xml:space="preserve">Third, and maybe most importantly, </w:t>
      </w:r>
      <w:r w:rsidRPr="00940760">
        <w:rPr>
          <w:rStyle w:val="Emphasis"/>
        </w:rPr>
        <w:t>democratic decision-making</w:t>
      </w:r>
      <w:r w:rsidRPr="00940760">
        <w:rPr>
          <w:rStyle w:val="StyleUnderline"/>
        </w:rPr>
        <w:t xml:space="preserve"> is compromised by </w:t>
      </w:r>
      <w:r w:rsidRPr="00940760">
        <w:rPr>
          <w:rStyle w:val="Emphasis"/>
          <w:highlight w:val="cyan"/>
        </w:rPr>
        <w:t>short-termism</w:t>
      </w:r>
      <w:r w:rsidRPr="00940760">
        <w:rPr>
          <w:sz w:val="16"/>
        </w:rPr>
        <w:t>. A large body of work in political</w:t>
      </w:r>
      <w:r w:rsidRPr="00BB5123">
        <w:rPr>
          <w:sz w:val="16"/>
        </w:rPr>
        <w:t xml:space="preserve"> science suggests that democracies </w:t>
      </w:r>
      <w:r w:rsidRPr="00A142A5">
        <w:rPr>
          <w:rStyle w:val="Emphasis"/>
        </w:rPr>
        <w:t>focus unduly</w:t>
      </w:r>
      <w:r w:rsidRPr="00A142A5">
        <w:rPr>
          <w:rStyle w:val="StyleUnderline"/>
        </w:rPr>
        <w:t xml:space="preserve"> on short-term problems at</w:t>
      </w:r>
      <w:r w:rsidRPr="00BB5123">
        <w:rPr>
          <w:sz w:val="16"/>
        </w:rPr>
        <w:t xml:space="preserve"> the </w:t>
      </w:r>
      <w:r w:rsidRPr="00A142A5">
        <w:rPr>
          <w:rStyle w:val="Emphasis"/>
        </w:rPr>
        <w:t>expense</w:t>
      </w:r>
      <w:r w:rsidRPr="00A142A5">
        <w:rPr>
          <w:rStyle w:val="StyleUnderline"/>
        </w:rPr>
        <w:t xml:space="preserve"> of long-term ones</w:t>
      </w:r>
      <w:r w:rsidRPr="00BB5123">
        <w:rPr>
          <w:sz w:val="16"/>
        </w:rPr>
        <w:t xml:space="preserve">.11 Of course, short-termism is not a problem for democracies alone. Some determinants of short-termism are general and pose a challenge for all political systems. For example, many </w:t>
      </w:r>
      <w:r w:rsidRPr="00A142A5">
        <w:rPr>
          <w:rStyle w:val="Emphasis"/>
        </w:rPr>
        <w:t xml:space="preserve">cognitive </w:t>
      </w:r>
      <w:r w:rsidRPr="00A142A5">
        <w:rPr>
          <w:rStyle w:val="Emphasis"/>
          <w:highlight w:val="cyan"/>
        </w:rPr>
        <w:t>biases</w:t>
      </w:r>
      <w:r w:rsidRPr="00BB5123">
        <w:rPr>
          <w:sz w:val="16"/>
        </w:rPr>
        <w:t xml:space="preserve"> can </w:t>
      </w:r>
      <w:r w:rsidRPr="0005403B">
        <w:rPr>
          <w:rStyle w:val="StyleUnderline"/>
        </w:rPr>
        <w:t xml:space="preserve">lead us to </w:t>
      </w:r>
      <w:r w:rsidRPr="000D7D2F">
        <w:rPr>
          <w:rStyle w:val="Emphasis"/>
          <w:highlight w:val="cyan"/>
        </w:rPr>
        <w:t>neglect</w:t>
      </w:r>
      <w:r w:rsidRPr="000D7D2F">
        <w:rPr>
          <w:rStyle w:val="StyleUnderline"/>
          <w:highlight w:val="cyan"/>
        </w:rPr>
        <w:t xml:space="preserve"> long-term </w:t>
      </w:r>
      <w:r w:rsidRPr="00A142A5">
        <w:rPr>
          <w:rStyle w:val="StyleUnderline"/>
          <w:highlight w:val="cyan"/>
        </w:rPr>
        <w:t>issues. In</w:t>
      </w:r>
      <w:r w:rsidRPr="00A142A5">
        <w:rPr>
          <w:rStyle w:val="StyleUnderline"/>
        </w:rPr>
        <w:t xml:space="preserve"> conditions of </w:t>
      </w:r>
      <w:r w:rsidRPr="00940760">
        <w:rPr>
          <w:rStyle w:val="Emphasis"/>
        </w:rPr>
        <w:t>info</w:t>
      </w:r>
      <w:r w:rsidRPr="00940760">
        <w:rPr>
          <w:rStyle w:val="StyleUnderline"/>
        </w:rPr>
        <w:t>rmational</w:t>
      </w:r>
      <w:r w:rsidRPr="00A142A5">
        <w:rPr>
          <w:rStyle w:val="StyleUnderline"/>
        </w:rPr>
        <w:t xml:space="preserve"> </w:t>
      </w:r>
      <w:r w:rsidRPr="00A142A5">
        <w:rPr>
          <w:rStyle w:val="Emphasis"/>
          <w:highlight w:val="cyan"/>
        </w:rPr>
        <w:t>uncertainty</w:t>
      </w:r>
      <w:r w:rsidRPr="00A142A5">
        <w:rPr>
          <w:rStyle w:val="StyleUnderline"/>
        </w:rPr>
        <w:t xml:space="preserve"> about</w:t>
      </w:r>
      <w:r w:rsidRPr="00BB5123">
        <w:rPr>
          <w:sz w:val="16"/>
        </w:rPr>
        <w:t xml:space="preserve"> the </w:t>
      </w:r>
      <w:r w:rsidRPr="00A142A5">
        <w:rPr>
          <w:rStyle w:val="StyleUnderline"/>
        </w:rPr>
        <w:t xml:space="preserve">future, </w:t>
      </w:r>
      <w:r w:rsidRPr="00940760">
        <w:rPr>
          <w:rStyle w:val="StyleUnderline"/>
        </w:rPr>
        <w:t>we</w:t>
      </w:r>
      <w:r w:rsidRPr="00BB5123">
        <w:rPr>
          <w:sz w:val="16"/>
        </w:rPr>
        <w:t xml:space="preserve"> often </w:t>
      </w:r>
      <w:r w:rsidRPr="00A142A5">
        <w:rPr>
          <w:rStyle w:val="StyleUnderline"/>
          <w:highlight w:val="cyan"/>
        </w:rPr>
        <w:t>discount</w:t>
      </w:r>
      <w:r w:rsidRPr="00BB5123">
        <w:rPr>
          <w:sz w:val="16"/>
        </w:rPr>
        <w:t xml:space="preserve"> the </w:t>
      </w:r>
      <w:r w:rsidRPr="00A142A5">
        <w:rPr>
          <w:rStyle w:val="Emphasis"/>
          <w:highlight w:val="cyan"/>
        </w:rPr>
        <w:t>value</w:t>
      </w:r>
      <w:r w:rsidRPr="00A142A5">
        <w:rPr>
          <w:rStyle w:val="StyleUnderline"/>
          <w:highlight w:val="cyan"/>
        </w:rPr>
        <w:t xml:space="preserve"> of</w:t>
      </w:r>
      <w:r w:rsidRPr="00A142A5">
        <w:rPr>
          <w:rStyle w:val="StyleUnderline"/>
        </w:rPr>
        <w:t xml:space="preserve"> action</w:t>
      </w:r>
      <w:r w:rsidRPr="0005403B">
        <w:rPr>
          <w:rStyle w:val="StyleUnderline"/>
        </w:rPr>
        <w:t xml:space="preserve">s </w:t>
      </w:r>
      <w:r w:rsidRPr="00940760">
        <w:rPr>
          <w:rStyle w:val="StyleUnderline"/>
        </w:rPr>
        <w:t xml:space="preserve">with long-term </w:t>
      </w:r>
      <w:r w:rsidRPr="00940760">
        <w:rPr>
          <w:rStyle w:val="StyleUnderline"/>
          <w:highlight w:val="cyan"/>
        </w:rPr>
        <w:t>benefits</w:t>
      </w:r>
      <w:r w:rsidRPr="00BB5123">
        <w:rPr>
          <w:sz w:val="16"/>
        </w:rPr>
        <w:t xml:space="preserve"> relative to actions with more certain short-term benefits (Frederick et al., 2002). In addition, </w:t>
      </w:r>
      <w:r w:rsidRPr="0005403B">
        <w:rPr>
          <w:rStyle w:val="StyleUnderline"/>
        </w:rPr>
        <w:t>we are</w:t>
      </w:r>
      <w:r w:rsidRPr="00BB5123">
        <w:rPr>
          <w:sz w:val="16"/>
        </w:rPr>
        <w:t xml:space="preserve"> often </w:t>
      </w:r>
      <w:r w:rsidRPr="00A142A5">
        <w:rPr>
          <w:rStyle w:val="Emphasis"/>
        </w:rPr>
        <w:t xml:space="preserve">more </w:t>
      </w:r>
      <w:r w:rsidRPr="00A142A5">
        <w:rPr>
          <w:rStyle w:val="Emphasis"/>
          <w:highlight w:val="cyan"/>
        </w:rPr>
        <w:t>responsive</w:t>
      </w:r>
      <w:r w:rsidRPr="00A142A5">
        <w:rPr>
          <w:rStyle w:val="StyleUnderline"/>
          <w:highlight w:val="cyan"/>
        </w:rPr>
        <w:t xml:space="preserve"> to </w:t>
      </w:r>
      <w:r w:rsidRPr="00A142A5">
        <w:rPr>
          <w:rStyle w:val="Emphasis"/>
          <w:highlight w:val="cyan"/>
        </w:rPr>
        <w:t>salient</w:t>
      </w:r>
      <w:r w:rsidRPr="00A142A5">
        <w:rPr>
          <w:rStyle w:val="StyleUnderline"/>
        </w:rPr>
        <w:t xml:space="preserve"> and </w:t>
      </w:r>
      <w:r w:rsidRPr="00A142A5">
        <w:rPr>
          <w:rStyle w:val="Emphasis"/>
        </w:rPr>
        <w:t>visible</w:t>
      </w:r>
      <w:r w:rsidRPr="00A142A5">
        <w:rPr>
          <w:rStyle w:val="StyleUnderline"/>
        </w:rPr>
        <w:t xml:space="preserve"> </w:t>
      </w:r>
      <w:r w:rsidRPr="00A142A5">
        <w:rPr>
          <w:rStyle w:val="StyleUnderline"/>
          <w:highlight w:val="cyan"/>
        </w:rPr>
        <w:t>risks</w:t>
      </w:r>
      <w:r w:rsidRPr="00BB5123">
        <w:rPr>
          <w:sz w:val="16"/>
        </w:rPr>
        <w:t xml:space="preserve"> than to risks apparent only from abstract reflection or extrapolation from data (Weber, 2006).12 But salient, visible, and short-term risks are not necessarily the most threatening ones, and in any case, most x-risks are neither salient, visible, nor short-term. Consequently, most members of any </w:t>
      </w:r>
      <w:r w:rsidRPr="00A142A5">
        <w:rPr>
          <w:rStyle w:val="Emphasis"/>
        </w:rPr>
        <w:t xml:space="preserve">political </w:t>
      </w:r>
      <w:r w:rsidRPr="00A142A5">
        <w:rPr>
          <w:rStyle w:val="Emphasis"/>
          <w:highlight w:val="cyan"/>
        </w:rPr>
        <w:t>system</w:t>
      </w:r>
      <w:r w:rsidRPr="00BB5123">
        <w:rPr>
          <w:sz w:val="16"/>
        </w:rPr>
        <w:t xml:space="preserve"> can be expected to </w:t>
      </w:r>
      <w:r w:rsidRPr="00A142A5">
        <w:rPr>
          <w:rStyle w:val="Emphasis"/>
          <w:highlight w:val="cyan"/>
        </w:rPr>
        <w:t>neglect</w:t>
      </w:r>
      <w:r w:rsidRPr="00A142A5">
        <w:rPr>
          <w:rStyle w:val="StyleUnderline"/>
          <w:highlight w:val="cyan"/>
        </w:rPr>
        <w:t xml:space="preserve"> long-term</w:t>
      </w:r>
      <w:r w:rsidRPr="00A142A5">
        <w:rPr>
          <w:rStyle w:val="StyleUnderline"/>
        </w:rPr>
        <w:t xml:space="preserve"> problems like </w:t>
      </w:r>
      <w:r w:rsidRPr="00A142A5">
        <w:rPr>
          <w:rStyle w:val="Emphasis"/>
          <w:highlight w:val="cyan"/>
        </w:rPr>
        <w:t>x-risk</w:t>
      </w:r>
      <w:r w:rsidRPr="00FA1CB5">
        <w:rPr>
          <w:rStyle w:val="StyleUnderline"/>
        </w:rPr>
        <w:t xml:space="preserve">, because psychological determinants of </w:t>
      </w:r>
      <w:r w:rsidRPr="00FA1CB5">
        <w:rPr>
          <w:rStyle w:val="Emphasis"/>
        </w:rPr>
        <w:t>short-termism</w:t>
      </w:r>
      <w:r w:rsidRPr="00FA1CB5">
        <w:rPr>
          <w:rStyle w:val="StyleUnderline"/>
        </w:rPr>
        <w:t xml:space="preserve"> predispose them to </w:t>
      </w:r>
      <w:r w:rsidRPr="00FA1CB5">
        <w:rPr>
          <w:rStyle w:val="Emphasis"/>
        </w:rPr>
        <w:t>biased short-term</w:t>
      </w:r>
      <w:r w:rsidRPr="00FA1CB5">
        <w:rPr>
          <w:rStyle w:val="StyleUnderline"/>
        </w:rPr>
        <w:t xml:space="preserve"> thinking</w:t>
      </w:r>
      <w:r w:rsidRPr="00FA1CB5">
        <w:rPr>
          <w:sz w:val="16"/>
        </w:rPr>
        <w:t>.</w:t>
      </w:r>
    </w:p>
    <w:p w14:paraId="0CFD23AE" w14:textId="77777777" w:rsidR="00901FDC" w:rsidRDefault="00901FDC" w:rsidP="00901FDC">
      <w:pPr>
        <w:rPr>
          <w:sz w:val="16"/>
        </w:rPr>
      </w:pPr>
      <w:r>
        <w:rPr>
          <w:sz w:val="16"/>
        </w:rPr>
        <w:t xml:space="preserve">More striking than psychological determinants of short-termism, however, are the institutional determinants of short-termism specifically in democracies (John &amp; MacAskill, 2021: 49–50). These </w:t>
      </w:r>
      <w:r w:rsidRPr="005B37B5">
        <w:rPr>
          <w:rStyle w:val="Emphasis"/>
          <w:highlight w:val="cyan"/>
        </w:rPr>
        <w:t>determinants</w:t>
      </w:r>
      <w:r w:rsidRPr="005B37B5">
        <w:rPr>
          <w:rStyle w:val="StyleUnderline"/>
          <w:highlight w:val="cyan"/>
        </w:rPr>
        <w:t xml:space="preserve"> prevent</w:t>
      </w:r>
      <w:r w:rsidRPr="00990309">
        <w:rPr>
          <w:rStyle w:val="StyleUnderline"/>
        </w:rPr>
        <w:t xml:space="preserve"> the formation and implementation of long-term </w:t>
      </w:r>
      <w:r w:rsidRPr="005B37B5">
        <w:rPr>
          <w:rStyle w:val="Emphasis"/>
          <w:highlight w:val="cyan"/>
        </w:rPr>
        <w:t>policy</w:t>
      </w:r>
      <w:r w:rsidRPr="005B37B5">
        <w:rPr>
          <w:rStyle w:val="StyleUnderline"/>
          <w:highlight w:val="cyan"/>
        </w:rPr>
        <w:t>, undercut</w:t>
      </w:r>
      <w:r w:rsidRPr="00990309">
        <w:rPr>
          <w:rStyle w:val="StyleUnderline"/>
        </w:rPr>
        <w:t xml:space="preserve"> political actors’ </w:t>
      </w:r>
      <w:r w:rsidRPr="005B37B5">
        <w:rPr>
          <w:rStyle w:val="Emphasis"/>
          <w:highlight w:val="cyan"/>
        </w:rPr>
        <w:t>motivation</w:t>
      </w:r>
      <w:r w:rsidRPr="00990309">
        <w:rPr>
          <w:rStyle w:val="StyleUnderline"/>
        </w:rPr>
        <w:t xml:space="preserve"> to mitigate long-term risk, </w:t>
      </w:r>
      <w:r w:rsidRPr="005B37B5">
        <w:rPr>
          <w:rStyle w:val="StyleUnderline"/>
          <w:highlight w:val="cyan"/>
        </w:rPr>
        <w:t xml:space="preserve">and </w:t>
      </w:r>
      <w:r w:rsidRPr="005B37B5">
        <w:rPr>
          <w:rStyle w:val="Emphasis"/>
          <w:highlight w:val="cyan"/>
        </w:rPr>
        <w:t>hinder</w:t>
      </w:r>
      <w:r>
        <w:rPr>
          <w:sz w:val="16"/>
        </w:rPr>
        <w:t xml:space="preserve"> our </w:t>
      </w:r>
      <w:r w:rsidRPr="00990309">
        <w:rPr>
          <w:rStyle w:val="Emphasis"/>
        </w:rPr>
        <w:t>capacity</w:t>
      </w:r>
      <w:r w:rsidRPr="00990309">
        <w:rPr>
          <w:rStyle w:val="StyleUnderline"/>
        </w:rPr>
        <w:t xml:space="preserve"> to gather </w:t>
      </w:r>
      <w:r w:rsidRPr="005B37B5">
        <w:rPr>
          <w:rStyle w:val="Emphasis"/>
          <w:highlight w:val="cyan"/>
        </w:rPr>
        <w:t>info</w:t>
      </w:r>
      <w:r w:rsidRPr="00990309">
        <w:rPr>
          <w:rStyle w:val="StyleUnderline"/>
        </w:rPr>
        <w:t>rmation about such risks</w:t>
      </w:r>
      <w:r>
        <w:rPr>
          <w:sz w:val="16"/>
        </w:rPr>
        <w:t xml:space="preserve"> and reason appropriately about them. If </w:t>
      </w:r>
      <w:r w:rsidRPr="00990309">
        <w:rPr>
          <w:rStyle w:val="StyleUnderline"/>
        </w:rPr>
        <w:t>democratic institutions</w:t>
      </w:r>
      <w:r>
        <w:rPr>
          <w:sz w:val="16"/>
        </w:rPr>
        <w:t xml:space="preserve"> themselves further </w:t>
      </w:r>
      <w:r w:rsidRPr="00990309">
        <w:rPr>
          <w:rStyle w:val="Emphasis"/>
        </w:rPr>
        <w:t>incentivize</w:t>
      </w:r>
      <w:r w:rsidRPr="00990309">
        <w:rPr>
          <w:rStyle w:val="StyleUnderline"/>
        </w:rPr>
        <w:t xml:space="preserve"> us to </w:t>
      </w:r>
      <w:r w:rsidRPr="00990309">
        <w:rPr>
          <w:rStyle w:val="Emphasis"/>
        </w:rPr>
        <w:t>neglect</w:t>
      </w:r>
      <w:r w:rsidRPr="00990309">
        <w:rPr>
          <w:rStyle w:val="StyleUnderline"/>
        </w:rPr>
        <w:t xml:space="preserve"> the long term</w:t>
      </w:r>
      <w:r>
        <w:rPr>
          <w:sz w:val="16"/>
        </w:rPr>
        <w:t>, then democracy will arguably mitigate x-risk less effectively than other (more long-termist) political systems.</w:t>
      </w:r>
    </w:p>
    <w:p w14:paraId="664E80AF" w14:textId="77777777" w:rsidR="00901FDC" w:rsidRDefault="00901FDC" w:rsidP="00901FDC">
      <w:pPr>
        <w:rPr>
          <w:sz w:val="16"/>
        </w:rPr>
      </w:pPr>
      <w:r>
        <w:rPr>
          <w:sz w:val="16"/>
        </w:rPr>
        <w:t xml:space="preserve">Foremost among institutional determinants of short-termism in democracies are electoral incentives. Because </w:t>
      </w:r>
      <w:r w:rsidRPr="005B37B5">
        <w:rPr>
          <w:rStyle w:val="StyleUnderline"/>
          <w:highlight w:val="cyan"/>
        </w:rPr>
        <w:t>politicians</w:t>
      </w:r>
      <w:r>
        <w:rPr>
          <w:sz w:val="16"/>
        </w:rPr>
        <w:t xml:space="preserve"> want to be (re-)elected, they tend to </w:t>
      </w:r>
      <w:r w:rsidRPr="005B37B5">
        <w:rPr>
          <w:rStyle w:val="Emphasis"/>
          <w:highlight w:val="cyan"/>
        </w:rPr>
        <w:t>prioritize</w:t>
      </w:r>
      <w:r w:rsidRPr="007E4C6F">
        <w:rPr>
          <w:rStyle w:val="StyleUnderline"/>
        </w:rPr>
        <w:t xml:space="preserve"> policies </w:t>
      </w:r>
      <w:r w:rsidRPr="00D92C40">
        <w:rPr>
          <w:rStyle w:val="StyleUnderline"/>
        </w:rPr>
        <w:t xml:space="preserve">which offer </w:t>
      </w:r>
      <w:r w:rsidRPr="00D92C40">
        <w:rPr>
          <w:rStyle w:val="Emphasis"/>
        </w:rPr>
        <w:t xml:space="preserve">constituents </w:t>
      </w:r>
      <w:r w:rsidRPr="005B37B5">
        <w:rPr>
          <w:rStyle w:val="Emphasis"/>
          <w:highlight w:val="cyan"/>
        </w:rPr>
        <w:t>visible</w:t>
      </w:r>
      <w:r w:rsidRPr="00D92C40">
        <w:rPr>
          <w:rStyle w:val="StyleUnderline"/>
        </w:rPr>
        <w:t xml:space="preserve"> short-term </w:t>
      </w:r>
      <w:r w:rsidRPr="005B37B5">
        <w:rPr>
          <w:rStyle w:val="StyleUnderline"/>
          <w:highlight w:val="cyan"/>
        </w:rPr>
        <w:t>benefits</w:t>
      </w:r>
      <w:r w:rsidRPr="00D92C40">
        <w:rPr>
          <w:rStyle w:val="StyleUnderline"/>
        </w:rPr>
        <w:t xml:space="preserve">, since they can </w:t>
      </w:r>
      <w:r w:rsidRPr="00D92C40">
        <w:rPr>
          <w:rStyle w:val="Emphasis"/>
        </w:rPr>
        <w:t>benefit politically</w:t>
      </w:r>
      <w:r w:rsidRPr="00D92C40">
        <w:rPr>
          <w:rStyle w:val="StyleUnderline"/>
        </w:rPr>
        <w:t xml:space="preserve"> from implementing such policies while </w:t>
      </w:r>
      <w:r w:rsidRPr="005B37B5">
        <w:rPr>
          <w:rStyle w:val="StyleUnderline"/>
          <w:highlight w:val="cyan"/>
        </w:rPr>
        <w:t>imposing</w:t>
      </w:r>
      <w:r w:rsidRPr="00D92C40">
        <w:rPr>
          <w:rStyle w:val="StyleUnderline"/>
        </w:rPr>
        <w:t xml:space="preserve"> their </w:t>
      </w:r>
      <w:r w:rsidRPr="005B37B5">
        <w:rPr>
          <w:rStyle w:val="StyleUnderline"/>
          <w:highlight w:val="cyan"/>
        </w:rPr>
        <w:t xml:space="preserve">costs on </w:t>
      </w:r>
      <w:r w:rsidRPr="005B37B5">
        <w:rPr>
          <w:rStyle w:val="Emphasis"/>
          <w:highlight w:val="cyan"/>
        </w:rPr>
        <w:t>later gen</w:t>
      </w:r>
      <w:r w:rsidRPr="005B37B5">
        <w:rPr>
          <w:rStyle w:val="StyleUnderline"/>
        </w:rPr>
        <w:t>eration</w:t>
      </w:r>
      <w:r w:rsidRPr="005B37B5">
        <w:rPr>
          <w:rStyle w:val="Emphasis"/>
          <w:highlight w:val="cyan"/>
        </w:rPr>
        <w:t>s</w:t>
      </w:r>
      <w:r>
        <w:rPr>
          <w:sz w:val="16"/>
        </w:rPr>
        <w:t xml:space="preserve"> who cannot sanction them for doing so (Nordhaus, 1975). But electoral incentives are far from the only institutional determinants of short-termism in democracies. </w:t>
      </w:r>
      <w:r w:rsidRPr="00AC0459">
        <w:rPr>
          <w:rStyle w:val="StyleUnderline"/>
        </w:rPr>
        <w:t xml:space="preserve">Politicians </w:t>
      </w:r>
      <w:r w:rsidRPr="00AC0459">
        <w:rPr>
          <w:rStyle w:val="StyleUnderline"/>
          <w:highlight w:val="cyan"/>
        </w:rPr>
        <w:t>also</w:t>
      </w:r>
      <w:r w:rsidRPr="00AC0459">
        <w:rPr>
          <w:rStyle w:val="StyleUnderline"/>
        </w:rPr>
        <w:t xml:space="preserve"> have</w:t>
      </w:r>
      <w:r w:rsidRPr="00043D67">
        <w:rPr>
          <w:rStyle w:val="StyleUnderline"/>
        </w:rPr>
        <w:t xml:space="preserve"> </w:t>
      </w:r>
      <w:r w:rsidRPr="00AC0459">
        <w:rPr>
          <w:rStyle w:val="Emphasis"/>
          <w:highlight w:val="cyan"/>
        </w:rPr>
        <w:t>financial incentives</w:t>
      </w:r>
      <w:r w:rsidRPr="00043D67">
        <w:rPr>
          <w:rStyle w:val="StyleUnderline"/>
        </w:rPr>
        <w:t xml:space="preserve"> to be short-termist, </w:t>
      </w:r>
      <w:r w:rsidRPr="00AC0459">
        <w:rPr>
          <w:rStyle w:val="StyleUnderline"/>
          <w:highlight w:val="cyan"/>
        </w:rPr>
        <w:t>because</w:t>
      </w:r>
      <w:r w:rsidRPr="00043D67">
        <w:rPr>
          <w:rStyle w:val="StyleUnderline"/>
        </w:rPr>
        <w:t xml:space="preserve"> they are</w:t>
      </w:r>
      <w:r>
        <w:rPr>
          <w:sz w:val="16"/>
        </w:rPr>
        <w:t xml:space="preserve"> often </w:t>
      </w:r>
      <w:r w:rsidRPr="00043D67">
        <w:rPr>
          <w:rStyle w:val="Emphasis"/>
        </w:rPr>
        <w:t xml:space="preserve">economically </w:t>
      </w:r>
      <w:r w:rsidRPr="00AC0459">
        <w:rPr>
          <w:rStyle w:val="Emphasis"/>
          <w:highlight w:val="cyan"/>
        </w:rPr>
        <w:t>dependent</w:t>
      </w:r>
      <w:r w:rsidRPr="00AC0459">
        <w:rPr>
          <w:rStyle w:val="StyleUnderline"/>
          <w:highlight w:val="cyan"/>
        </w:rPr>
        <w:t xml:space="preserve"> on </w:t>
      </w:r>
      <w:r w:rsidRPr="00AC0459">
        <w:rPr>
          <w:rStyle w:val="Emphasis"/>
          <w:highlight w:val="cyan"/>
        </w:rPr>
        <w:t>org</w:t>
      </w:r>
      <w:r w:rsidRPr="00043D67">
        <w:rPr>
          <w:rStyle w:val="StyleUnderline"/>
        </w:rPr>
        <w:t>anization</w:t>
      </w:r>
      <w:r w:rsidRPr="00AC0459">
        <w:rPr>
          <w:rStyle w:val="Emphasis"/>
          <w:highlight w:val="cyan"/>
        </w:rPr>
        <w:t>s</w:t>
      </w:r>
      <w:r w:rsidRPr="00AC0459">
        <w:rPr>
          <w:rStyle w:val="StyleUnderline"/>
          <w:highlight w:val="cyan"/>
        </w:rPr>
        <w:t xml:space="preserve"> which </w:t>
      </w:r>
      <w:r w:rsidRPr="00AC0459">
        <w:rPr>
          <w:rStyle w:val="Emphasis"/>
        </w:rPr>
        <w:t>want</w:t>
      </w:r>
      <w:r w:rsidRPr="00AC0459">
        <w:rPr>
          <w:sz w:val="16"/>
        </w:rPr>
        <w:t xml:space="preserve"> them</w:t>
      </w:r>
      <w:r>
        <w:rPr>
          <w:sz w:val="16"/>
        </w:rPr>
        <w:t xml:space="preserve"> </w:t>
      </w:r>
      <w:r w:rsidRPr="00043D67">
        <w:rPr>
          <w:rStyle w:val="StyleUnderline"/>
        </w:rPr>
        <w:t xml:space="preserve">to </w:t>
      </w:r>
      <w:r w:rsidRPr="00AC0459">
        <w:rPr>
          <w:rStyle w:val="StyleUnderline"/>
          <w:highlight w:val="cyan"/>
        </w:rPr>
        <w:t>focus on</w:t>
      </w:r>
      <w:r w:rsidRPr="00043D67">
        <w:rPr>
          <w:rStyle w:val="StyleUnderline"/>
        </w:rPr>
        <w:t xml:space="preserve"> the </w:t>
      </w:r>
      <w:r w:rsidRPr="00AC0459">
        <w:rPr>
          <w:rStyle w:val="StyleUnderline"/>
          <w:highlight w:val="cyan"/>
        </w:rPr>
        <w:t>short term</w:t>
      </w:r>
      <w:r>
        <w:rPr>
          <w:sz w:val="16"/>
        </w:rPr>
        <w:t xml:space="preserve"> (Caney, 2016: 143). These and other institutional determinants strongly incentivize democratic political actors to neglect long-term problems—including x-risk.</w:t>
      </w:r>
    </w:p>
    <w:p w14:paraId="6CAB956F" w14:textId="77777777" w:rsidR="00901FDC" w:rsidRDefault="00901FDC" w:rsidP="00901FDC">
      <w:pPr>
        <w:pStyle w:val="Heading3"/>
      </w:pPr>
      <w:r>
        <w:t>CSR---2NC</w:t>
      </w:r>
    </w:p>
    <w:p w14:paraId="0D90B7B1" w14:textId="77777777" w:rsidR="00901FDC" w:rsidRDefault="00901FDC" w:rsidP="00901FDC">
      <w:pPr>
        <w:pStyle w:val="Heading4"/>
      </w:pPr>
      <w:r>
        <w:t xml:space="preserve">CSR and risk mitigation are </w:t>
      </w:r>
      <w:r>
        <w:rPr>
          <w:u w:val="single"/>
        </w:rPr>
        <w:t>detached</w:t>
      </w:r>
      <w:r>
        <w:t>.</w:t>
      </w:r>
    </w:p>
    <w:p w14:paraId="03E3B83A" w14:textId="77777777" w:rsidR="00901FDC" w:rsidRPr="004A5DC7" w:rsidRDefault="00901FDC" w:rsidP="00901FDC">
      <w:r w:rsidRPr="004A5DC7">
        <w:rPr>
          <w:rStyle w:val="Style13ptBold"/>
        </w:rPr>
        <w:t xml:space="preserve">Thorstad </w:t>
      </w:r>
      <w:r>
        <w:rPr>
          <w:rStyle w:val="Style13ptBold"/>
        </w:rPr>
        <w:t>’</w:t>
      </w:r>
      <w:r w:rsidRPr="004A5DC7">
        <w:rPr>
          <w:rStyle w:val="Style13ptBold"/>
        </w:rPr>
        <w:t>2</w:t>
      </w:r>
      <w:r>
        <w:rPr>
          <w:rStyle w:val="Style13ptBold"/>
        </w:rPr>
        <w:t xml:space="preserve">3 </w:t>
      </w:r>
      <w:r>
        <w:t>[David; Fall;</w:t>
      </w:r>
      <w:r w:rsidRPr="004A5DC7">
        <w:t xml:space="preserve"> PhD, Assistant Professor of Philosophy at Vanderbilt University, Senior Research Affiliate at the Global Priorities Institute, Oxford, and Research Affiliate at the Machine Intelligence and Normative Theory Lab, ANU</w:t>
      </w:r>
      <w:r>
        <w:t>; Philosophy &amp; Public Affairs, “</w:t>
      </w:r>
      <w:r w:rsidRPr="004A5DC7">
        <w:t>High Risk, Low Reward: A Challenge to the Astronomical Value of Existential Risk Mitigation,</w:t>
      </w:r>
      <w:r>
        <w:t>”</w:t>
      </w:r>
      <w:r w:rsidRPr="004A5DC7">
        <w:t xml:space="preserve"> </w:t>
      </w:r>
      <w:r>
        <w:t>vol.</w:t>
      </w:r>
      <w:r w:rsidRPr="004A5DC7">
        <w:t xml:space="preserve"> 51</w:t>
      </w:r>
      <w:r>
        <w:t>]</w:t>
      </w:r>
    </w:p>
    <w:p w14:paraId="521F4204" w14:textId="77777777" w:rsidR="00901FDC" w:rsidRPr="00A16C3D" w:rsidRDefault="00901FDC" w:rsidP="00901FDC">
      <w:pPr>
        <w:rPr>
          <w:sz w:val="16"/>
          <w:lang w:eastAsia="ko-KR"/>
        </w:rPr>
      </w:pPr>
      <w:r w:rsidRPr="00A16C3D">
        <w:rPr>
          <w:sz w:val="16"/>
          <w:lang w:eastAsia="ko-KR"/>
        </w:rPr>
        <w:t xml:space="preserve">A different worry is that the Aschenbrenner result holds when resources are allocated optimally. As Aschenbrenner notes, this may not be the case. For one thing, safety is a global public good and theory predicts that </w:t>
      </w:r>
      <w:r w:rsidRPr="00A16C3D">
        <w:rPr>
          <w:rStyle w:val="StyleUnderline"/>
          <w:highlight w:val="cyan"/>
        </w:rPr>
        <w:t>global</w:t>
      </w:r>
      <w:r w:rsidRPr="00A16C3D">
        <w:rPr>
          <w:rStyle w:val="StyleUnderline"/>
        </w:rPr>
        <w:t xml:space="preserve"> </w:t>
      </w:r>
      <w:r w:rsidRPr="00A16C3D">
        <w:rPr>
          <w:rStyle w:val="Emphasis"/>
        </w:rPr>
        <w:t xml:space="preserve">public </w:t>
      </w:r>
      <w:r w:rsidRPr="00A16C3D">
        <w:rPr>
          <w:rStyle w:val="Emphasis"/>
          <w:highlight w:val="cyan"/>
        </w:rPr>
        <w:t>goods</w:t>
      </w:r>
      <w:r w:rsidRPr="00A16C3D">
        <w:rPr>
          <w:rStyle w:val="StyleUnderline"/>
          <w:highlight w:val="cyan"/>
        </w:rPr>
        <w:t xml:space="preserve"> will</w:t>
      </w:r>
      <w:r w:rsidRPr="00A16C3D">
        <w:rPr>
          <w:rStyle w:val="StyleUnderline"/>
        </w:rPr>
        <w:t xml:space="preserve"> be </w:t>
      </w:r>
      <w:r w:rsidRPr="00A16C3D">
        <w:rPr>
          <w:rStyle w:val="Emphasis"/>
        </w:rPr>
        <w:t xml:space="preserve">sharply </w:t>
      </w:r>
      <w:r w:rsidRPr="00A16C3D">
        <w:rPr>
          <w:rStyle w:val="Emphasis"/>
          <w:highlight w:val="cyan"/>
        </w:rPr>
        <w:t>undersupplied</w:t>
      </w:r>
      <w:r w:rsidRPr="00A16C3D">
        <w:rPr>
          <w:sz w:val="16"/>
          <w:lang w:eastAsia="ko-KR"/>
        </w:rPr>
        <w:t xml:space="preserve">.37 Even the largest countries bear only a fraction of global risk burdens, and </w:t>
      </w:r>
      <w:r w:rsidRPr="00A16C3D">
        <w:rPr>
          <w:rStyle w:val="Emphasis"/>
          <w:highlight w:val="cyan"/>
        </w:rPr>
        <w:t>each</w:t>
      </w:r>
      <w:r w:rsidRPr="00A16C3D">
        <w:rPr>
          <w:rStyle w:val="Emphasis"/>
        </w:rPr>
        <w:t xml:space="preserve"> nation</w:t>
      </w:r>
      <w:r w:rsidRPr="00A16C3D">
        <w:rPr>
          <w:rStyle w:val="StyleUnderline"/>
        </w:rPr>
        <w:t xml:space="preserve"> would </w:t>
      </w:r>
      <w:r w:rsidRPr="00A16C3D">
        <w:rPr>
          <w:rStyle w:val="Emphasis"/>
          <w:highlight w:val="cyan"/>
        </w:rPr>
        <w:t>prefer</w:t>
      </w:r>
      <w:r w:rsidRPr="00A16C3D">
        <w:rPr>
          <w:rStyle w:val="StyleUnderline"/>
          <w:highlight w:val="cyan"/>
        </w:rPr>
        <w:t xml:space="preserve"> to </w:t>
      </w:r>
      <w:r w:rsidRPr="00A16C3D">
        <w:rPr>
          <w:rStyle w:val="Emphasis"/>
          <w:highlight w:val="cyan"/>
        </w:rPr>
        <w:t>leave</w:t>
      </w:r>
      <w:r w:rsidRPr="00A16C3D">
        <w:rPr>
          <w:rStyle w:val="StyleUnderline"/>
        </w:rPr>
        <w:t xml:space="preserve"> existential </w:t>
      </w:r>
      <w:r w:rsidRPr="00A16C3D">
        <w:rPr>
          <w:rStyle w:val="Emphasis"/>
          <w:highlight w:val="cyan"/>
        </w:rPr>
        <w:t>risk</w:t>
      </w:r>
      <w:r w:rsidRPr="00A16C3D">
        <w:rPr>
          <w:rStyle w:val="StyleUnderline"/>
          <w:highlight w:val="cyan"/>
        </w:rPr>
        <w:t xml:space="preserve"> reduction to </w:t>
      </w:r>
      <w:r w:rsidRPr="00A16C3D">
        <w:rPr>
          <w:rStyle w:val="Emphasis"/>
          <w:highlight w:val="cyan"/>
        </w:rPr>
        <w:t>others</w:t>
      </w:r>
      <w:r w:rsidRPr="00A16C3D">
        <w:rPr>
          <w:sz w:val="16"/>
          <w:lang w:eastAsia="ko-KR"/>
        </w:rPr>
        <w:t xml:space="preserve">. Moreover, much of the disvalue of existential risks comes in their impact on the distant future, and </w:t>
      </w:r>
      <w:r w:rsidRPr="00A16C3D">
        <w:rPr>
          <w:rStyle w:val="StyleUnderline"/>
        </w:rPr>
        <w:t xml:space="preserve">there are </w:t>
      </w:r>
      <w:r w:rsidRPr="00A16C3D">
        <w:rPr>
          <w:rStyle w:val="Emphasis"/>
        </w:rPr>
        <w:t>good reasons</w:t>
      </w:r>
      <w:r w:rsidRPr="00A16C3D">
        <w:rPr>
          <w:rStyle w:val="StyleUnderline"/>
        </w:rPr>
        <w:t xml:space="preserve"> to </w:t>
      </w:r>
      <w:r w:rsidRPr="00A16C3D">
        <w:rPr>
          <w:rStyle w:val="StyleUnderline"/>
          <w:highlight w:val="cyan"/>
        </w:rPr>
        <w:t>expect</w:t>
      </w:r>
      <w:r w:rsidRPr="00A16C3D">
        <w:rPr>
          <w:rStyle w:val="StyleUnderline"/>
        </w:rPr>
        <w:t xml:space="preserve"> that </w:t>
      </w:r>
      <w:r w:rsidRPr="00A16C3D">
        <w:rPr>
          <w:rStyle w:val="Emphasis"/>
          <w:highlight w:val="cyan"/>
        </w:rPr>
        <w:t>far-future</w:t>
      </w:r>
      <w:r w:rsidRPr="00A16C3D">
        <w:rPr>
          <w:rStyle w:val="StyleUnderline"/>
          <w:highlight w:val="cyan"/>
        </w:rPr>
        <w:t xml:space="preserve"> value will be </w:t>
      </w:r>
      <w:r w:rsidRPr="00A16C3D">
        <w:rPr>
          <w:rStyle w:val="Emphasis"/>
          <w:highlight w:val="cyan"/>
        </w:rPr>
        <w:t>underpromoted</w:t>
      </w:r>
      <w:r w:rsidRPr="00A16C3D">
        <w:rPr>
          <w:sz w:val="16"/>
          <w:lang w:eastAsia="ko-KR"/>
        </w:rPr>
        <w:t xml:space="preserve">. Indeed, pessimists think that existential </w:t>
      </w:r>
      <w:r w:rsidRPr="00A16C3D">
        <w:rPr>
          <w:rStyle w:val="StyleUnderline"/>
        </w:rPr>
        <w:t xml:space="preserve">risk </w:t>
      </w:r>
      <w:r w:rsidRPr="00A16C3D">
        <w:rPr>
          <w:rStyle w:val="StyleUnderline"/>
          <w:highlight w:val="cyan"/>
        </w:rPr>
        <w:t>mitigation</w:t>
      </w:r>
      <w:r w:rsidRPr="00A16C3D">
        <w:rPr>
          <w:rStyle w:val="StyleUnderline"/>
        </w:rPr>
        <w:t xml:space="preserve"> has </w:t>
      </w:r>
      <w:r w:rsidRPr="00A16C3D">
        <w:rPr>
          <w:rStyle w:val="StyleUnderline"/>
          <w:highlight w:val="cyan"/>
        </w:rPr>
        <w:t xml:space="preserve">been </w:t>
      </w:r>
      <w:r w:rsidRPr="00A16C3D">
        <w:rPr>
          <w:rStyle w:val="Emphasis"/>
        </w:rPr>
        <w:t xml:space="preserve">radically </w:t>
      </w:r>
      <w:r w:rsidRPr="00A16C3D">
        <w:rPr>
          <w:rStyle w:val="Emphasis"/>
          <w:highlight w:val="cyan"/>
        </w:rPr>
        <w:t>underfunded</w:t>
      </w:r>
      <w:r w:rsidRPr="00A16C3D">
        <w:rPr>
          <w:sz w:val="16"/>
          <w:lang w:eastAsia="ko-KR"/>
        </w:rPr>
        <w:t xml:space="preserve"> to date. Aschenbrenner’s model does address one reason why future value may be neglected, namely a positive rate of pure time preference. But it does not address the </w:t>
      </w:r>
      <w:r w:rsidRPr="00A16C3D">
        <w:rPr>
          <w:rStyle w:val="StyleUnderline"/>
        </w:rPr>
        <w:t xml:space="preserve">many </w:t>
      </w:r>
      <w:r w:rsidRPr="00A16C3D">
        <w:rPr>
          <w:rStyle w:val="StyleUnderline"/>
          <w:highlight w:val="cyan"/>
        </w:rPr>
        <w:t xml:space="preserve">other </w:t>
      </w:r>
      <w:r w:rsidRPr="00A16C3D">
        <w:rPr>
          <w:rStyle w:val="Emphasis"/>
          <w:highlight w:val="cyan"/>
        </w:rPr>
        <w:t>motivational</w:t>
      </w:r>
      <w:r w:rsidRPr="00A16C3D">
        <w:rPr>
          <w:rStyle w:val="StyleUnderline"/>
          <w:highlight w:val="cyan"/>
        </w:rPr>
        <w:t xml:space="preserve"> and </w:t>
      </w:r>
      <w:r w:rsidRPr="00A16C3D">
        <w:rPr>
          <w:rStyle w:val="Emphasis"/>
          <w:highlight w:val="cyan"/>
        </w:rPr>
        <w:t>institutional obstacles</w:t>
      </w:r>
      <w:r w:rsidRPr="00A16C3D">
        <w:rPr>
          <w:rStyle w:val="StyleUnderline"/>
          <w:highlight w:val="cyan"/>
        </w:rPr>
        <w:t>, such as</w:t>
      </w:r>
      <w:r w:rsidRPr="00A16C3D">
        <w:rPr>
          <w:rStyle w:val="StyleUnderline"/>
        </w:rPr>
        <w:t xml:space="preserve"> </w:t>
      </w:r>
      <w:r w:rsidRPr="00A16C3D">
        <w:rPr>
          <w:rStyle w:val="Emphasis"/>
        </w:rPr>
        <w:t xml:space="preserve">cognitive </w:t>
      </w:r>
      <w:r w:rsidRPr="00A16C3D">
        <w:rPr>
          <w:rStyle w:val="Emphasis"/>
          <w:highlight w:val="cyan"/>
        </w:rPr>
        <w:t>biases</w:t>
      </w:r>
      <w:r w:rsidRPr="00A16C3D">
        <w:rPr>
          <w:rStyle w:val="StyleUnderline"/>
          <w:highlight w:val="cyan"/>
        </w:rPr>
        <w:t xml:space="preserve"> and short-term </w:t>
      </w:r>
      <w:r w:rsidRPr="00A16C3D">
        <w:rPr>
          <w:rStyle w:val="Emphasis"/>
          <w:highlight w:val="cyan"/>
        </w:rPr>
        <w:t>election</w:t>
      </w:r>
      <w:r w:rsidRPr="00A16C3D">
        <w:rPr>
          <w:rStyle w:val="StyleUnderline"/>
        </w:rPr>
        <w:t xml:space="preserve"> cycle</w:t>
      </w:r>
      <w:r w:rsidRPr="00A16C3D">
        <w:rPr>
          <w:rStyle w:val="Emphasis"/>
          <w:highlight w:val="cyan"/>
        </w:rPr>
        <w:t>s</w:t>
      </w:r>
      <w:r w:rsidRPr="00A16C3D">
        <w:rPr>
          <w:rStyle w:val="StyleUnderline"/>
          <w:highlight w:val="cyan"/>
        </w:rPr>
        <w:t>, which are</w:t>
      </w:r>
      <w:r w:rsidRPr="00A16C3D">
        <w:rPr>
          <w:rStyle w:val="StyleUnderline"/>
        </w:rPr>
        <w:t xml:space="preserve"> </w:t>
      </w:r>
      <w:r w:rsidRPr="00A16C3D">
        <w:rPr>
          <w:rStyle w:val="Emphasis"/>
        </w:rPr>
        <w:t>often</w:t>
      </w:r>
      <w:r w:rsidRPr="00A16C3D">
        <w:rPr>
          <w:rStyle w:val="StyleUnderline"/>
        </w:rPr>
        <w:t xml:space="preserve"> held up as </w:t>
      </w:r>
      <w:r w:rsidRPr="00A16C3D">
        <w:rPr>
          <w:rStyle w:val="Emphasis"/>
          <w:highlight w:val="cyan"/>
        </w:rPr>
        <w:t>obstacles</w:t>
      </w:r>
      <w:r w:rsidRPr="00A16C3D">
        <w:rPr>
          <w:rStyle w:val="StyleUnderline"/>
          <w:highlight w:val="cyan"/>
        </w:rPr>
        <w:t xml:space="preserve"> to </w:t>
      </w:r>
      <w:r w:rsidRPr="00A16C3D">
        <w:rPr>
          <w:rStyle w:val="Emphasis"/>
          <w:highlight w:val="cyan"/>
        </w:rPr>
        <w:t>longtermist</w:t>
      </w:r>
      <w:r w:rsidRPr="00A16C3D">
        <w:rPr>
          <w:rStyle w:val="StyleUnderline"/>
          <w:highlight w:val="cyan"/>
        </w:rPr>
        <w:t xml:space="preserve"> political </w:t>
      </w:r>
      <w:r w:rsidRPr="00A16C3D">
        <w:rPr>
          <w:rStyle w:val="Emphasis"/>
          <w:highlight w:val="cyan"/>
        </w:rPr>
        <w:t>decision-making</w:t>
      </w:r>
      <w:r w:rsidRPr="00A16C3D">
        <w:rPr>
          <w:sz w:val="16"/>
          <w:lang w:eastAsia="ko-KR"/>
        </w:rPr>
        <w:t xml:space="preserve">.38 For these reasons, we might worry that even if an optimal resource allocation would bring an end to the time of perils, </w:t>
      </w:r>
      <w:r w:rsidRPr="00A16C3D">
        <w:rPr>
          <w:rStyle w:val="StyleUnderline"/>
        </w:rPr>
        <w:t xml:space="preserve">human </w:t>
      </w:r>
      <w:r w:rsidRPr="00A16C3D">
        <w:rPr>
          <w:rStyle w:val="StyleUnderline"/>
          <w:highlight w:val="cyan"/>
        </w:rPr>
        <w:t>societies</w:t>
      </w:r>
      <w:r w:rsidRPr="00A16C3D">
        <w:rPr>
          <w:sz w:val="16"/>
          <w:lang w:eastAsia="ko-KR"/>
        </w:rPr>
        <w:t xml:space="preserve"> may </w:t>
      </w:r>
      <w:r w:rsidRPr="00A16C3D">
        <w:rPr>
          <w:rStyle w:val="Emphasis"/>
          <w:highlight w:val="cyan"/>
        </w:rPr>
        <w:t>suboptimally</w:t>
      </w:r>
      <w:r w:rsidRPr="00A16C3D">
        <w:rPr>
          <w:rStyle w:val="StyleUnderline"/>
          <w:highlight w:val="cyan"/>
        </w:rPr>
        <w:t xml:space="preserve"> allocate </w:t>
      </w:r>
      <w:r w:rsidRPr="00A16C3D">
        <w:rPr>
          <w:rStyle w:val="Emphasis"/>
          <w:highlight w:val="cyan"/>
        </w:rPr>
        <w:t>resources</w:t>
      </w:r>
      <w:r w:rsidRPr="00A16C3D">
        <w:rPr>
          <w:sz w:val="16"/>
        </w:rPr>
        <w:t xml:space="preserve"> away</w:t>
      </w:r>
      <w:r w:rsidRPr="00A16C3D">
        <w:rPr>
          <w:sz w:val="16"/>
          <w:lang w:eastAsia="ko-KR"/>
        </w:rPr>
        <w:t xml:space="preserve"> from existential risk mitigation at the expense of continued peril.</w:t>
      </w:r>
    </w:p>
    <w:p w14:paraId="14346F18" w14:textId="77777777" w:rsidR="00901FDC" w:rsidRDefault="00901FDC" w:rsidP="00901FDC">
      <w:pPr>
        <w:pStyle w:val="Heading4"/>
      </w:pPr>
      <w:r>
        <w:t xml:space="preserve">Inequality’s a </w:t>
      </w:r>
      <w:r>
        <w:rPr>
          <w:u w:val="single"/>
        </w:rPr>
        <w:t>structural</w:t>
      </w:r>
      <w:r>
        <w:t xml:space="preserve"> alt cause.</w:t>
      </w:r>
    </w:p>
    <w:p w14:paraId="3A96A4D1" w14:textId="77777777" w:rsidR="00901FDC" w:rsidRDefault="00901FDC" w:rsidP="00901FDC">
      <w:r w:rsidRPr="0092108F">
        <w:rPr>
          <w:rStyle w:val="Style13ptBold"/>
        </w:rPr>
        <w:t xml:space="preserve">Gneiting </w:t>
      </w:r>
      <w:r>
        <w:rPr>
          <w:rStyle w:val="Style13ptBold"/>
        </w:rPr>
        <w:t xml:space="preserve">’16 </w:t>
      </w:r>
      <w:r w:rsidRPr="0092108F">
        <w:t>[</w:t>
      </w:r>
      <w:r>
        <w:t>Uwe</w:t>
      </w:r>
      <w:r w:rsidRPr="0092108F">
        <w:t xml:space="preserve">; January 20; Research and Evaluation Advisor for the Private Sector Department at Oxfam America; Politics of Poverty, “A Game Changer – Corporate Responsibility in the Age of Extreme Inequality,” </w:t>
      </w:r>
      <w:hyperlink r:id="rId17" w:history="1">
        <w:r w:rsidRPr="00821A1A">
          <w:rPr>
            <w:rStyle w:val="Hyperlink"/>
          </w:rPr>
          <w:t>https://politicsofpoverty.oxfamamerica.org/a-game-changer-corporate-responsibility-in-the-age-of-extreme-inequality/</w:t>
        </w:r>
      </w:hyperlink>
      <w:r w:rsidRPr="0092108F">
        <w:t>]</w:t>
      </w:r>
    </w:p>
    <w:p w14:paraId="403DA923" w14:textId="77777777" w:rsidR="00901FDC" w:rsidRPr="00B609AF" w:rsidRDefault="00901FDC" w:rsidP="00901FDC">
      <w:pPr>
        <w:rPr>
          <w:sz w:val="16"/>
        </w:rPr>
      </w:pPr>
      <w:r w:rsidRPr="00B609AF">
        <w:rPr>
          <w:sz w:val="16"/>
        </w:rPr>
        <w:t>Oxfam’s new report, </w:t>
      </w:r>
      <w:hyperlink r:id="rId18" w:history="1">
        <w:r w:rsidRPr="00B609AF">
          <w:rPr>
            <w:rStyle w:val="Hyperlink"/>
            <w:sz w:val="16"/>
          </w:rPr>
          <w:t>An Economy for the 1%</w:t>
        </w:r>
      </w:hyperlink>
      <w:r w:rsidRPr="00B609AF">
        <w:rPr>
          <w:sz w:val="16"/>
        </w:rPr>
        <w:t>, published this week, analyzes the exclusive nature of our world’s economic system. The report builds on Oxfam’s recent inequality work, which has brought attention to the problem of inequality in circles such as Davos and beyond. As inequality trends continue upward, and we have more and more data and evidence to document them, the world is starting to get on board.  </w:t>
      </w:r>
      <w:r w:rsidRPr="00B609AF">
        <w:rPr>
          <w:rStyle w:val="StyleUnderline"/>
        </w:rPr>
        <w:t xml:space="preserve">A </w:t>
      </w:r>
      <w:r w:rsidRPr="00402C0F">
        <w:rPr>
          <w:rStyle w:val="Emphasis"/>
          <w:highlight w:val="cyan"/>
        </w:rPr>
        <w:t>growing</w:t>
      </w:r>
      <w:r w:rsidRPr="00B609AF">
        <w:rPr>
          <w:rStyle w:val="Emphasis"/>
        </w:rPr>
        <w:t xml:space="preserve"> number</w:t>
      </w:r>
      <w:r w:rsidRPr="00B609AF">
        <w:rPr>
          <w:rStyle w:val="StyleUnderline"/>
        </w:rPr>
        <w:t xml:space="preserve"> of business </w:t>
      </w:r>
      <w:r w:rsidRPr="00402C0F">
        <w:rPr>
          <w:rStyle w:val="Emphasis"/>
          <w:highlight w:val="cyan"/>
        </w:rPr>
        <w:t>exec</w:t>
      </w:r>
      <w:r w:rsidRPr="00B609AF">
        <w:rPr>
          <w:rStyle w:val="StyleUnderline"/>
        </w:rPr>
        <w:t>utive</w:t>
      </w:r>
      <w:r w:rsidRPr="00402C0F">
        <w:rPr>
          <w:rStyle w:val="Emphasis"/>
          <w:highlight w:val="cyan"/>
        </w:rPr>
        <w:t>s</w:t>
      </w:r>
      <w:r w:rsidRPr="00B609AF">
        <w:rPr>
          <w:sz w:val="16"/>
        </w:rPr>
        <w:t xml:space="preserve">, political leaders </w:t>
      </w:r>
      <w:r w:rsidRPr="00B609AF">
        <w:rPr>
          <w:rStyle w:val="StyleUnderline"/>
        </w:rPr>
        <w:t>and</w:t>
      </w:r>
      <w:r w:rsidRPr="00B609AF">
        <w:rPr>
          <w:sz w:val="16"/>
        </w:rPr>
        <w:t xml:space="preserve"> financial </w:t>
      </w:r>
      <w:r w:rsidRPr="00B609AF">
        <w:rPr>
          <w:rStyle w:val="StyleUnderline"/>
        </w:rPr>
        <w:t>institutions</w:t>
      </w:r>
      <w:r w:rsidRPr="00B609AF">
        <w:rPr>
          <w:sz w:val="16"/>
        </w:rPr>
        <w:t xml:space="preserve">, such as the World Bank, </w:t>
      </w:r>
      <w:r w:rsidRPr="00402C0F">
        <w:rPr>
          <w:rStyle w:val="Emphasis"/>
          <w:highlight w:val="cyan"/>
        </w:rPr>
        <w:t>acknowledge</w:t>
      </w:r>
      <w:r w:rsidRPr="00402C0F">
        <w:rPr>
          <w:rStyle w:val="StyleUnderline"/>
          <w:highlight w:val="cyan"/>
        </w:rPr>
        <w:t xml:space="preserve"> that</w:t>
      </w:r>
      <w:r w:rsidRPr="00B609AF">
        <w:rPr>
          <w:rStyle w:val="StyleUnderline"/>
        </w:rPr>
        <w:t xml:space="preserve"> increasingly </w:t>
      </w:r>
      <w:r w:rsidRPr="00402C0F">
        <w:rPr>
          <w:rStyle w:val="Emphasis"/>
          <w:highlight w:val="cyan"/>
        </w:rPr>
        <w:t>skewed wealth</w:t>
      </w:r>
      <w:r w:rsidRPr="00B609AF">
        <w:rPr>
          <w:rStyle w:val="StyleUnderline"/>
        </w:rPr>
        <w:t xml:space="preserve"> and </w:t>
      </w:r>
      <w:r w:rsidRPr="00B609AF">
        <w:rPr>
          <w:rStyle w:val="Emphasis"/>
        </w:rPr>
        <w:t>income</w:t>
      </w:r>
      <w:r w:rsidRPr="00B609AF">
        <w:rPr>
          <w:rStyle w:val="StyleUnderline"/>
        </w:rPr>
        <w:t xml:space="preserve"> distribution </w:t>
      </w:r>
      <w:r w:rsidRPr="00402C0F">
        <w:rPr>
          <w:rStyle w:val="StyleUnderline"/>
          <w:highlight w:val="cyan"/>
        </w:rPr>
        <w:t>represents a problem</w:t>
      </w:r>
      <w:r w:rsidRPr="00B609AF">
        <w:rPr>
          <w:sz w:val="16"/>
        </w:rPr>
        <w:t xml:space="preserve"> for society and business.</w:t>
      </w:r>
    </w:p>
    <w:p w14:paraId="188E7AEF" w14:textId="77777777" w:rsidR="00901FDC" w:rsidRPr="00B609AF" w:rsidRDefault="00901FDC" w:rsidP="00901FDC">
      <w:pPr>
        <w:rPr>
          <w:sz w:val="16"/>
        </w:rPr>
      </w:pPr>
      <w:r w:rsidRPr="00B609AF">
        <w:rPr>
          <w:sz w:val="16"/>
        </w:rPr>
        <w:t>What should business do to tackle inequality?</w:t>
      </w:r>
    </w:p>
    <w:p w14:paraId="2D0EE6C9" w14:textId="77777777" w:rsidR="00901FDC" w:rsidRPr="00B609AF" w:rsidRDefault="00901FDC" w:rsidP="00901FDC">
      <w:pPr>
        <w:rPr>
          <w:sz w:val="16"/>
        </w:rPr>
      </w:pPr>
      <w:r w:rsidRPr="00B609AF">
        <w:rPr>
          <w:sz w:val="16"/>
        </w:rPr>
        <w:t xml:space="preserve">We’ve come a long way since the idea first emerged that </w:t>
      </w:r>
      <w:r w:rsidRPr="00402C0F">
        <w:rPr>
          <w:rStyle w:val="StyleUnderline"/>
          <w:highlight w:val="cyan"/>
        </w:rPr>
        <w:t>businesses have</w:t>
      </w:r>
      <w:r w:rsidRPr="00B609AF">
        <w:rPr>
          <w:rStyle w:val="StyleUnderline"/>
        </w:rPr>
        <w:t xml:space="preserve"> a </w:t>
      </w:r>
      <w:r w:rsidRPr="00402C0F">
        <w:rPr>
          <w:rStyle w:val="Emphasis"/>
          <w:highlight w:val="cyan"/>
        </w:rPr>
        <w:t>responsibility</w:t>
      </w:r>
      <w:r w:rsidRPr="00402C0F">
        <w:rPr>
          <w:rStyle w:val="StyleUnderline"/>
          <w:highlight w:val="cyan"/>
        </w:rPr>
        <w:t xml:space="preserve"> for</w:t>
      </w:r>
      <w:r w:rsidRPr="00B609AF">
        <w:rPr>
          <w:rStyle w:val="StyleUnderline"/>
        </w:rPr>
        <w:t xml:space="preserve"> </w:t>
      </w:r>
      <w:r w:rsidRPr="00B609AF">
        <w:rPr>
          <w:rStyle w:val="Emphasis"/>
        </w:rPr>
        <w:t>social ills</w:t>
      </w:r>
      <w:r w:rsidRPr="00B609AF">
        <w:rPr>
          <w:rStyle w:val="StyleUnderline"/>
        </w:rPr>
        <w:t xml:space="preserve"> like extreme </w:t>
      </w:r>
      <w:r w:rsidRPr="00B609AF">
        <w:rPr>
          <w:rStyle w:val="Emphasis"/>
        </w:rPr>
        <w:t>poverty</w:t>
      </w:r>
      <w:r w:rsidRPr="00B609AF">
        <w:rPr>
          <w:rStyle w:val="StyleUnderline"/>
        </w:rPr>
        <w:t xml:space="preserve"> and </w:t>
      </w:r>
      <w:r w:rsidRPr="00402C0F">
        <w:rPr>
          <w:rStyle w:val="Emphasis"/>
          <w:highlight w:val="cyan"/>
        </w:rPr>
        <w:t>inequality</w:t>
      </w:r>
      <w:r w:rsidRPr="00B609AF">
        <w:rPr>
          <w:sz w:val="16"/>
        </w:rPr>
        <w:t xml:space="preserve">. In the 19th century, </w:t>
      </w:r>
      <w:r w:rsidRPr="00B609AF">
        <w:rPr>
          <w:rStyle w:val="StyleUnderline"/>
        </w:rPr>
        <w:t xml:space="preserve">extreme </w:t>
      </w:r>
      <w:r w:rsidRPr="00B609AF">
        <w:rPr>
          <w:rStyle w:val="Emphasis"/>
        </w:rPr>
        <w:t>inequality</w:t>
      </w:r>
      <w:r w:rsidRPr="00B609AF">
        <w:rPr>
          <w:rStyle w:val="StyleUnderline"/>
        </w:rPr>
        <w:t xml:space="preserve"> gave rise to the idea of </w:t>
      </w:r>
      <w:r w:rsidRPr="00B609AF">
        <w:rPr>
          <w:rStyle w:val="Emphasis"/>
        </w:rPr>
        <w:t>c</w:t>
      </w:r>
      <w:r w:rsidRPr="00B609AF">
        <w:rPr>
          <w:rStyle w:val="StyleUnderline"/>
        </w:rPr>
        <w:t xml:space="preserve">orporate </w:t>
      </w:r>
      <w:r w:rsidRPr="00B609AF">
        <w:rPr>
          <w:rStyle w:val="Emphasis"/>
        </w:rPr>
        <w:t>s</w:t>
      </w:r>
      <w:r w:rsidRPr="00B609AF">
        <w:rPr>
          <w:rStyle w:val="StyleUnderline"/>
        </w:rPr>
        <w:t xml:space="preserve">ocial </w:t>
      </w:r>
      <w:r w:rsidRPr="00B609AF">
        <w:rPr>
          <w:rStyle w:val="Emphasis"/>
        </w:rPr>
        <w:t>e</w:t>
      </w:r>
      <w:r w:rsidRPr="00B609AF">
        <w:rPr>
          <w:rStyle w:val="StyleUnderline"/>
        </w:rPr>
        <w:t>ngagement</w:t>
      </w:r>
      <w:r w:rsidRPr="00B609AF">
        <w:rPr>
          <w:sz w:val="16"/>
        </w:rPr>
        <w:t>, led in the U.S. by wealthy industrialists, like Andrew Carnegie who </w:t>
      </w:r>
      <w:hyperlink r:id="rId19" w:history="1">
        <w:r w:rsidRPr="00B609AF">
          <w:rPr>
            <w:rStyle w:val="Hyperlink"/>
            <w:sz w:val="16"/>
          </w:rPr>
          <w:t>argued that surplus wealth should be used for philanthropy</w:t>
        </w:r>
      </w:hyperlink>
      <w:r w:rsidRPr="00B609AF">
        <w:rPr>
          <w:sz w:val="16"/>
        </w:rPr>
        <w:t xml:space="preserve">. </w:t>
      </w:r>
      <w:r w:rsidRPr="00B609AF">
        <w:rPr>
          <w:rStyle w:val="StyleUnderline"/>
        </w:rPr>
        <w:t>This</w:t>
      </w:r>
      <w:r w:rsidRPr="00B609AF">
        <w:rPr>
          <w:sz w:val="16"/>
        </w:rPr>
        <w:t xml:space="preserve"> philanthropic approach </w:t>
      </w:r>
      <w:r w:rsidRPr="00B609AF">
        <w:rPr>
          <w:rStyle w:val="StyleUnderline"/>
        </w:rPr>
        <w:t xml:space="preserve">remained </w:t>
      </w:r>
      <w:r w:rsidRPr="00402C0F">
        <w:rPr>
          <w:rStyle w:val="StyleUnderline"/>
          <w:highlight w:val="cyan"/>
        </w:rPr>
        <w:t xml:space="preserve">the </w:t>
      </w:r>
      <w:r w:rsidRPr="00402C0F">
        <w:rPr>
          <w:rStyle w:val="Emphasis"/>
          <w:highlight w:val="cyan"/>
        </w:rPr>
        <w:t>backbone</w:t>
      </w:r>
      <w:r w:rsidRPr="00402C0F">
        <w:rPr>
          <w:rStyle w:val="StyleUnderline"/>
          <w:highlight w:val="cyan"/>
        </w:rPr>
        <w:t xml:space="preserve"> for </w:t>
      </w:r>
      <w:r w:rsidRPr="00402C0F">
        <w:rPr>
          <w:rStyle w:val="Emphasis"/>
          <w:highlight w:val="cyan"/>
        </w:rPr>
        <w:t>c</w:t>
      </w:r>
      <w:r w:rsidRPr="00402C0F">
        <w:rPr>
          <w:rStyle w:val="StyleUnderline"/>
          <w:highlight w:val="cyan"/>
        </w:rPr>
        <w:t>orporate</w:t>
      </w:r>
      <w:r w:rsidRPr="00B609AF">
        <w:rPr>
          <w:rStyle w:val="StyleUnderline"/>
        </w:rPr>
        <w:t xml:space="preserve"> </w:t>
      </w:r>
      <w:r w:rsidRPr="00B609AF">
        <w:rPr>
          <w:rStyle w:val="Emphasis"/>
        </w:rPr>
        <w:t>s</w:t>
      </w:r>
      <w:r w:rsidRPr="00B609AF">
        <w:rPr>
          <w:rStyle w:val="StyleUnderline"/>
        </w:rPr>
        <w:t xml:space="preserve">ocial </w:t>
      </w:r>
      <w:r w:rsidRPr="00402C0F">
        <w:rPr>
          <w:rStyle w:val="Emphasis"/>
          <w:highlight w:val="cyan"/>
        </w:rPr>
        <w:t>e</w:t>
      </w:r>
      <w:r w:rsidRPr="00402C0F">
        <w:rPr>
          <w:rStyle w:val="StyleUnderline"/>
          <w:highlight w:val="cyan"/>
        </w:rPr>
        <w:t>ngagement</w:t>
      </w:r>
      <w:r w:rsidRPr="00B609AF">
        <w:rPr>
          <w:sz w:val="16"/>
        </w:rPr>
        <w:t xml:space="preserve"> during the 20th century, until a wave of environmental disasters, sweatshop scandals, and protests brought on a new perspective that focused more closely on the social and environmental impacts of companies’ core business.</w:t>
      </w:r>
    </w:p>
    <w:p w14:paraId="2FB87D32" w14:textId="77777777" w:rsidR="00901FDC" w:rsidRPr="00B609AF" w:rsidRDefault="00901FDC" w:rsidP="00901FDC">
      <w:pPr>
        <w:rPr>
          <w:sz w:val="16"/>
          <w:szCs w:val="16"/>
        </w:rPr>
      </w:pPr>
      <w:r w:rsidRPr="00B609AF">
        <w:rPr>
          <w:sz w:val="16"/>
          <w:szCs w:val="16"/>
        </w:rPr>
        <w:t>This second era of corporate responsibility soon progressed from a reactive approach by businesses protect themselves against the threat of civil society campaigns, to a more proactive approach that focused on aligning business and social interests – or </w:t>
      </w:r>
      <w:hyperlink r:id="rId20" w:history="1">
        <w:r w:rsidRPr="00B609AF">
          <w:rPr>
            <w:rStyle w:val="Hyperlink"/>
            <w:sz w:val="16"/>
            <w:szCs w:val="16"/>
          </w:rPr>
          <w:t>Creating Shared Value</w:t>
        </w:r>
      </w:hyperlink>
      <w:r w:rsidRPr="00B609AF">
        <w:rPr>
          <w:sz w:val="16"/>
          <w:szCs w:val="16"/>
        </w:rPr>
        <w:t> – an idea that made significant inroads at last year’s Davos discussions. The problem is, the idea of corporate responsibility as a business-led endeavor based on the close association of profit and social motives misses the inequality question entirely.</w:t>
      </w:r>
    </w:p>
    <w:p w14:paraId="53A7A847" w14:textId="77777777" w:rsidR="00901FDC" w:rsidRPr="00B609AF" w:rsidRDefault="00901FDC" w:rsidP="00901FDC">
      <w:pPr>
        <w:rPr>
          <w:sz w:val="16"/>
        </w:rPr>
      </w:pPr>
      <w:r w:rsidRPr="00402C0F">
        <w:rPr>
          <w:rStyle w:val="Emphasis"/>
          <w:highlight w:val="cyan"/>
        </w:rPr>
        <w:t>Reversing</w:t>
      </w:r>
      <w:r w:rsidRPr="00402C0F">
        <w:rPr>
          <w:rStyle w:val="StyleUnderline"/>
          <w:highlight w:val="cyan"/>
        </w:rPr>
        <w:t xml:space="preserve"> inequality</w:t>
      </w:r>
      <w:r w:rsidRPr="00B609AF">
        <w:rPr>
          <w:rStyle w:val="StyleUnderline"/>
        </w:rPr>
        <w:t xml:space="preserve"> trends </w:t>
      </w:r>
      <w:r w:rsidRPr="00402C0F">
        <w:rPr>
          <w:rStyle w:val="Emphasis"/>
          <w:highlight w:val="cyan"/>
        </w:rPr>
        <w:t>requires</w:t>
      </w:r>
      <w:r w:rsidRPr="00402C0F">
        <w:rPr>
          <w:rStyle w:val="StyleUnderline"/>
          <w:highlight w:val="cyan"/>
        </w:rPr>
        <w:t xml:space="preserve"> addressing</w:t>
      </w:r>
      <w:r w:rsidRPr="00B609AF">
        <w:rPr>
          <w:rStyle w:val="StyleUnderline"/>
        </w:rPr>
        <w:t xml:space="preserve"> the </w:t>
      </w:r>
      <w:r w:rsidRPr="00B609AF">
        <w:rPr>
          <w:rStyle w:val="Emphasis"/>
        </w:rPr>
        <w:t xml:space="preserve">underlying </w:t>
      </w:r>
      <w:r w:rsidRPr="00402C0F">
        <w:rPr>
          <w:rStyle w:val="Emphasis"/>
          <w:highlight w:val="cyan"/>
        </w:rPr>
        <w:t>causes</w:t>
      </w:r>
      <w:r w:rsidRPr="00B609AF">
        <w:rPr>
          <w:rStyle w:val="StyleUnderline"/>
        </w:rPr>
        <w:t xml:space="preserve"> that are </w:t>
      </w:r>
      <w:r w:rsidRPr="00402C0F">
        <w:rPr>
          <w:rStyle w:val="StyleUnderline"/>
          <w:highlight w:val="cyan"/>
        </w:rPr>
        <w:t xml:space="preserve">preventing </w:t>
      </w:r>
      <w:r w:rsidRPr="00402C0F">
        <w:rPr>
          <w:rStyle w:val="Emphasis"/>
          <w:highlight w:val="cyan"/>
        </w:rPr>
        <w:t>millions</w:t>
      </w:r>
      <w:r w:rsidRPr="00B609AF">
        <w:rPr>
          <w:rStyle w:val="StyleUnderline"/>
        </w:rPr>
        <w:t xml:space="preserve"> of people </w:t>
      </w:r>
      <w:r w:rsidRPr="00402C0F">
        <w:rPr>
          <w:rStyle w:val="StyleUnderline"/>
          <w:highlight w:val="cyan"/>
        </w:rPr>
        <w:t>from</w:t>
      </w:r>
      <w:r w:rsidRPr="00B609AF">
        <w:rPr>
          <w:rStyle w:val="StyleUnderline"/>
        </w:rPr>
        <w:t xml:space="preserve"> participating</w:t>
      </w:r>
      <w:r w:rsidRPr="00B609AF">
        <w:rPr>
          <w:sz w:val="16"/>
        </w:rPr>
        <w:t xml:space="preserve"> fully </w:t>
      </w:r>
      <w:r w:rsidRPr="00B609AF">
        <w:rPr>
          <w:rStyle w:val="StyleUnderline"/>
        </w:rPr>
        <w:t>in economic</w:t>
      </w:r>
      <w:r w:rsidRPr="00B609AF">
        <w:rPr>
          <w:sz w:val="16"/>
        </w:rPr>
        <w:t xml:space="preserve">, political and social </w:t>
      </w:r>
      <w:r w:rsidRPr="00B609AF">
        <w:rPr>
          <w:rStyle w:val="StyleUnderline"/>
        </w:rPr>
        <w:t>life</w:t>
      </w:r>
      <w:r w:rsidRPr="00B609AF">
        <w:rPr>
          <w:sz w:val="16"/>
        </w:rPr>
        <w:t>. </w:t>
      </w:r>
      <w:hyperlink r:id="rId21" w:history="1">
        <w:r w:rsidRPr="00B609AF">
          <w:rPr>
            <w:rStyle w:val="Hyperlink"/>
            <w:sz w:val="16"/>
          </w:rPr>
          <w:t>As others have pointed out</w:t>
        </w:r>
      </w:hyperlink>
      <w:r w:rsidRPr="00B609AF">
        <w:rPr>
          <w:sz w:val="16"/>
        </w:rPr>
        <w:t xml:space="preserve">, </w:t>
      </w:r>
      <w:r w:rsidRPr="00B609AF">
        <w:rPr>
          <w:rStyle w:val="StyleUnderline"/>
        </w:rPr>
        <w:t xml:space="preserve">the creation of more </w:t>
      </w:r>
      <w:r w:rsidRPr="00402C0F">
        <w:rPr>
          <w:rStyle w:val="Emphasis"/>
          <w:highlight w:val="cyan"/>
        </w:rPr>
        <w:t>equitable</w:t>
      </w:r>
      <w:r w:rsidRPr="00B609AF">
        <w:rPr>
          <w:rStyle w:val="StyleUnderline"/>
        </w:rPr>
        <w:t xml:space="preserve"> and </w:t>
      </w:r>
      <w:r w:rsidRPr="00B609AF">
        <w:rPr>
          <w:rStyle w:val="Emphasis"/>
        </w:rPr>
        <w:t xml:space="preserve">inclusive </w:t>
      </w:r>
      <w:r w:rsidRPr="00402C0F">
        <w:rPr>
          <w:rStyle w:val="Emphasis"/>
          <w:highlight w:val="cyan"/>
        </w:rPr>
        <w:t>market</w:t>
      </w:r>
      <w:r w:rsidRPr="00B609AF">
        <w:rPr>
          <w:rStyle w:val="StyleUnderline"/>
        </w:rPr>
        <w:t xml:space="preserve"> system</w:t>
      </w:r>
      <w:r w:rsidRPr="00B609AF">
        <w:rPr>
          <w:rStyle w:val="Emphasis"/>
        </w:rPr>
        <w:t>s</w:t>
      </w:r>
      <w:r w:rsidRPr="00B609AF">
        <w:rPr>
          <w:rStyle w:val="StyleUnderline"/>
        </w:rPr>
        <w:t xml:space="preserve"> doesn’t always make </w:t>
      </w:r>
      <w:r w:rsidRPr="00B609AF">
        <w:rPr>
          <w:rStyle w:val="Emphasis"/>
        </w:rPr>
        <w:t>economic</w:t>
      </w:r>
      <w:r w:rsidRPr="00B609AF">
        <w:rPr>
          <w:rStyle w:val="StyleUnderline"/>
        </w:rPr>
        <w:t xml:space="preserve"> sense for</w:t>
      </w:r>
      <w:r w:rsidRPr="00B609AF">
        <w:rPr>
          <w:sz w:val="16"/>
        </w:rPr>
        <w:t xml:space="preserve"> individual </w:t>
      </w:r>
      <w:r w:rsidRPr="00B609AF">
        <w:rPr>
          <w:rStyle w:val="StyleUnderline"/>
        </w:rPr>
        <w:t>companies</w:t>
      </w:r>
      <w:r w:rsidRPr="00B609AF">
        <w:rPr>
          <w:sz w:val="16"/>
        </w:rPr>
        <w:t xml:space="preserve"> without the right surrounding conditions shaping their own, their workers’, and consumers’ incentives. </w:t>
      </w:r>
      <w:r w:rsidRPr="00402C0F">
        <w:rPr>
          <w:rStyle w:val="StyleUnderline"/>
          <w:highlight w:val="cyan"/>
        </w:rPr>
        <w:t>Changing these</w:t>
      </w:r>
      <w:r w:rsidRPr="00B609AF">
        <w:rPr>
          <w:rStyle w:val="StyleUnderline"/>
        </w:rPr>
        <w:t xml:space="preserve"> incentives </w:t>
      </w:r>
      <w:r w:rsidRPr="00402C0F">
        <w:rPr>
          <w:rStyle w:val="StyleUnderline"/>
          <w:highlight w:val="cyan"/>
        </w:rPr>
        <w:t xml:space="preserve">requires </w:t>
      </w:r>
      <w:r w:rsidRPr="00402C0F">
        <w:rPr>
          <w:rStyle w:val="Emphasis"/>
          <w:highlight w:val="cyan"/>
        </w:rPr>
        <w:t>collective</w:t>
      </w:r>
      <w:r w:rsidRPr="00402C0F">
        <w:rPr>
          <w:rStyle w:val="StyleUnderline"/>
          <w:highlight w:val="cyan"/>
        </w:rPr>
        <w:t xml:space="preserve"> approaches</w:t>
      </w:r>
      <w:r w:rsidRPr="00B609AF">
        <w:rPr>
          <w:sz w:val="16"/>
        </w:rPr>
        <w:t xml:space="preserve"> as they are set up by the political institutions in the societies </w:t>
      </w:r>
      <w:r w:rsidRPr="00402C0F">
        <w:rPr>
          <w:rStyle w:val="StyleUnderline"/>
          <w:highlight w:val="cyan"/>
        </w:rPr>
        <w:t>where businesses operate</w:t>
      </w:r>
      <w:r w:rsidRPr="00B609AF">
        <w:rPr>
          <w:sz w:val="16"/>
        </w:rPr>
        <w:t>.  As a result, it is through public policies, not voluntary action, that the exclusionary dynamics of markets can most effectively be rectified.</w:t>
      </w:r>
    </w:p>
    <w:p w14:paraId="61EF7FB6" w14:textId="77777777" w:rsidR="00901FDC" w:rsidRPr="0092108F" w:rsidRDefault="00901FDC" w:rsidP="00901FDC">
      <w:pPr>
        <w:rPr>
          <w:sz w:val="16"/>
          <w:szCs w:val="16"/>
        </w:rPr>
      </w:pPr>
      <w:r w:rsidRPr="0092108F">
        <w:rPr>
          <w:sz w:val="16"/>
          <w:szCs w:val="16"/>
        </w:rPr>
        <w:t>Rethinking the corporate responsibility agenda</w:t>
      </w:r>
    </w:p>
    <w:p w14:paraId="3C0353BE" w14:textId="77777777" w:rsidR="00901FDC" w:rsidRPr="0092108F" w:rsidRDefault="00901FDC" w:rsidP="00901FDC">
      <w:pPr>
        <w:rPr>
          <w:sz w:val="16"/>
          <w:szCs w:val="16"/>
        </w:rPr>
      </w:pPr>
      <w:r w:rsidRPr="0092108F">
        <w:rPr>
          <w:sz w:val="16"/>
          <w:szCs w:val="16"/>
        </w:rPr>
        <w:t>If public policy solutions are what’s needed to reverse inequality, then what does the future of corporate responsibility look like?</w:t>
      </w:r>
    </w:p>
    <w:p w14:paraId="66B065B4" w14:textId="77777777" w:rsidR="00901FDC" w:rsidRPr="00B609AF" w:rsidRDefault="00901FDC" w:rsidP="00901FDC">
      <w:pPr>
        <w:rPr>
          <w:sz w:val="16"/>
        </w:rPr>
      </w:pPr>
      <w:r w:rsidRPr="00B609AF">
        <w:rPr>
          <w:sz w:val="16"/>
        </w:rPr>
        <w:t>Here are three fundamental shifts the corporate responsibility agenda will have to make from an inequality standpoint:</w:t>
      </w:r>
    </w:p>
    <w:p w14:paraId="183AA7C0" w14:textId="77777777" w:rsidR="00901FDC" w:rsidRPr="00B609AF" w:rsidRDefault="00901FDC" w:rsidP="00901FDC">
      <w:pPr>
        <w:rPr>
          <w:sz w:val="16"/>
        </w:rPr>
      </w:pPr>
      <w:r w:rsidRPr="00B609AF">
        <w:rPr>
          <w:sz w:val="16"/>
        </w:rPr>
        <w:t>The share of value (not shared value) – First, judging corporate responsibility actions by their ability to tackle inequality raises the bar for how we assess their merits. It challenges the idea of making corporate responsibility contingent on increasing profits, and instead focuses on the distributive implications of such actions. Focusing on inequality means assessing the relative (not absolute) value creation between companies, executives and shareholders and other stakeholders impacted by their operations (e.g. employees, communities surrounding their operations), thus making the excessive pursuit of profits a corporate responsibility issue.</w:t>
      </w:r>
    </w:p>
    <w:p w14:paraId="1D421FCF" w14:textId="77777777" w:rsidR="00901FDC" w:rsidRPr="00B609AF" w:rsidRDefault="00901FDC" w:rsidP="00901FDC">
      <w:pPr>
        <w:rPr>
          <w:sz w:val="16"/>
        </w:rPr>
      </w:pPr>
      <w:r w:rsidRPr="00B609AF">
        <w:rPr>
          <w:sz w:val="16"/>
        </w:rPr>
        <w:t>Taxes – The second shift concerns the issue of corporate tax practices. As inequality refocuses our attention on the availability of government resources, particularly in low-growth contexts, taxation has emerged as a central signaling device for companies’ social responsibility. Despite their social and economic significance, corporate tax practices have been largely sidelined from the corporate responsibility agenda. Only recently, we have seen the gradual emergence of proposals regarding </w:t>
      </w:r>
      <w:hyperlink r:id="rId22" w:history="1">
        <w:r w:rsidRPr="00B609AF">
          <w:rPr>
            <w:rStyle w:val="Hyperlink"/>
            <w:sz w:val="16"/>
          </w:rPr>
          <w:t>responsible corporate tax behavior</w:t>
        </w:r>
      </w:hyperlink>
      <w:r w:rsidRPr="00B609AF">
        <w:rPr>
          <w:sz w:val="16"/>
        </w:rPr>
        <w:t> including tax planning, disclosure and tax lobbying, which businesses should adopt as part of their corporate responsibility efforts.</w:t>
      </w:r>
    </w:p>
    <w:p w14:paraId="0CCAFE60" w14:textId="77777777" w:rsidR="00901FDC" w:rsidRPr="007D4E43" w:rsidRDefault="00901FDC" w:rsidP="00901FDC">
      <w:pPr>
        <w:rPr>
          <w:sz w:val="16"/>
        </w:rPr>
      </w:pPr>
      <w:r w:rsidRPr="00B609AF">
        <w:rPr>
          <w:sz w:val="16"/>
        </w:rPr>
        <w:t xml:space="preserve">The politics of business – Third, </w:t>
      </w:r>
      <w:r w:rsidRPr="00B609AF">
        <w:rPr>
          <w:rStyle w:val="StyleUnderline"/>
        </w:rPr>
        <w:t xml:space="preserve">an </w:t>
      </w:r>
      <w:r w:rsidRPr="00B609AF">
        <w:rPr>
          <w:rStyle w:val="Emphasis"/>
        </w:rPr>
        <w:t>inequality</w:t>
      </w:r>
      <w:r w:rsidRPr="00B609AF">
        <w:rPr>
          <w:rStyle w:val="StyleUnderline"/>
        </w:rPr>
        <w:t xml:space="preserve"> lens </w:t>
      </w:r>
      <w:r w:rsidRPr="00B609AF">
        <w:rPr>
          <w:rStyle w:val="Emphasis"/>
        </w:rPr>
        <w:t>politicizes</w:t>
      </w:r>
      <w:r w:rsidRPr="00B609AF">
        <w:rPr>
          <w:rStyle w:val="StyleUnderline"/>
        </w:rPr>
        <w:t xml:space="preserve"> the whole </w:t>
      </w:r>
      <w:r w:rsidRPr="00B609AF">
        <w:rPr>
          <w:rStyle w:val="Emphasis"/>
        </w:rPr>
        <w:t>corporate responsibility</w:t>
      </w:r>
      <w:r w:rsidRPr="00B609AF">
        <w:rPr>
          <w:sz w:val="16"/>
        </w:rPr>
        <w:t xml:space="preserve"> </w:t>
      </w:r>
      <w:r w:rsidRPr="00B609AF">
        <w:rPr>
          <w:rStyle w:val="StyleUnderline"/>
        </w:rPr>
        <w:t xml:space="preserve">agenda since our ability to </w:t>
      </w:r>
      <w:r w:rsidRPr="00B609AF">
        <w:rPr>
          <w:rStyle w:val="Emphasis"/>
        </w:rPr>
        <w:t xml:space="preserve">address </w:t>
      </w:r>
      <w:r w:rsidRPr="00402C0F">
        <w:rPr>
          <w:rStyle w:val="Emphasis"/>
          <w:highlight w:val="cyan"/>
        </w:rPr>
        <w:t>inequality</w:t>
      </w:r>
      <w:r w:rsidRPr="00402C0F">
        <w:rPr>
          <w:rStyle w:val="StyleUnderline"/>
          <w:highlight w:val="cyan"/>
        </w:rPr>
        <w:t xml:space="preserve"> drivers</w:t>
      </w:r>
      <w:r w:rsidRPr="00B609AF">
        <w:rPr>
          <w:rStyle w:val="StyleUnderline"/>
        </w:rPr>
        <w:t xml:space="preserve"> will </w:t>
      </w:r>
      <w:r w:rsidRPr="00B609AF">
        <w:rPr>
          <w:rStyle w:val="Emphasis"/>
        </w:rPr>
        <w:t>depend</w:t>
      </w:r>
      <w:r w:rsidRPr="00B609AF">
        <w:rPr>
          <w:rStyle w:val="StyleUnderline"/>
        </w:rPr>
        <w:t xml:space="preserve"> on eliminating barriers</w:t>
      </w:r>
      <w:r w:rsidRPr="00B609AF">
        <w:rPr>
          <w:sz w:val="16"/>
        </w:rPr>
        <w:t xml:space="preserve"> to governments’ ability to effectively tax, regulate and redistribute income and wealth. Many of the barriers </w:t>
      </w:r>
      <w:r w:rsidRPr="00B609AF">
        <w:rPr>
          <w:rStyle w:val="StyleUnderline"/>
        </w:rPr>
        <w:t>these</w:t>
      </w:r>
      <w:r w:rsidRPr="00B609AF">
        <w:rPr>
          <w:sz w:val="16"/>
        </w:rPr>
        <w:t xml:space="preserve"> institutions are facing </w:t>
      </w:r>
      <w:r w:rsidRPr="00402C0F">
        <w:rPr>
          <w:rStyle w:val="StyleUnderline"/>
          <w:highlight w:val="cyan"/>
        </w:rPr>
        <w:t>are</w:t>
      </w:r>
      <w:r w:rsidRPr="00B609AF">
        <w:rPr>
          <w:rStyle w:val="StyleUnderline"/>
        </w:rPr>
        <w:t xml:space="preserve"> </w:t>
      </w:r>
      <w:r w:rsidRPr="00B609AF">
        <w:rPr>
          <w:rStyle w:val="Emphasis"/>
        </w:rPr>
        <w:t xml:space="preserve">closely </w:t>
      </w:r>
      <w:r w:rsidRPr="00402C0F">
        <w:rPr>
          <w:rStyle w:val="Emphasis"/>
          <w:highlight w:val="cyan"/>
        </w:rPr>
        <w:t>tied</w:t>
      </w:r>
      <w:r w:rsidRPr="00402C0F">
        <w:rPr>
          <w:rStyle w:val="StyleUnderline"/>
          <w:highlight w:val="cyan"/>
        </w:rPr>
        <w:t xml:space="preserve"> to the</w:t>
      </w:r>
      <w:r w:rsidRPr="00B609AF">
        <w:rPr>
          <w:sz w:val="16"/>
        </w:rPr>
        <w:t xml:space="preserve"> political strategies and </w:t>
      </w:r>
      <w:r w:rsidRPr="00B609AF">
        <w:rPr>
          <w:rStyle w:val="StyleUnderline"/>
        </w:rPr>
        <w:t xml:space="preserve">influence of the </w:t>
      </w:r>
      <w:r w:rsidRPr="00402C0F">
        <w:rPr>
          <w:rStyle w:val="Emphasis"/>
          <w:highlight w:val="cyan"/>
        </w:rPr>
        <w:t>private sector</w:t>
      </w:r>
      <w:r w:rsidRPr="00B609AF">
        <w:rPr>
          <w:sz w:val="16"/>
        </w:rPr>
        <w:t>, which to date has largely managed to isolate its political activities from its commitment to responsible business practices. In order for governments to be able to take up the challenge of inequality in a meaningful way, they will have to rid themselves from their own political capture. At the same time, it will require finding those allies in the private sector that will stand next to activists speaking out for more equitable societies.</w:t>
      </w:r>
    </w:p>
    <w:p w14:paraId="2D159548" w14:textId="77777777" w:rsidR="00901FDC" w:rsidRDefault="00901FDC" w:rsidP="00901FDC">
      <w:pPr>
        <w:pStyle w:val="Heading2"/>
      </w:pPr>
      <w:r>
        <w:t>Adv---Financing</w:t>
      </w:r>
    </w:p>
    <w:p w14:paraId="711168CB" w14:textId="77777777" w:rsidR="00901FDC" w:rsidRDefault="00901FDC" w:rsidP="00901FDC">
      <w:pPr>
        <w:pStyle w:val="Heading3"/>
      </w:pPr>
      <w:r>
        <w:t>Growth---Impact---2NC</w:t>
      </w:r>
    </w:p>
    <w:p w14:paraId="43EE31B3" w14:textId="77777777" w:rsidR="00901FDC" w:rsidRPr="002621C0" w:rsidRDefault="00901FDC" w:rsidP="00901FDC">
      <w:pPr>
        <w:pStyle w:val="Heading4"/>
      </w:pPr>
      <w:r>
        <w:t xml:space="preserve">A </w:t>
      </w:r>
      <w:r>
        <w:rPr>
          <w:u w:val="single"/>
        </w:rPr>
        <w:t>convergence</w:t>
      </w:r>
      <w:r>
        <w:t xml:space="preserve"> of </w:t>
      </w:r>
      <w:r w:rsidRPr="00623CF7">
        <w:rPr>
          <w:u w:val="single"/>
        </w:rPr>
        <w:t>planetary risks</w:t>
      </w:r>
      <w:r>
        <w:t>---</w:t>
      </w:r>
      <w:r>
        <w:rPr>
          <w:u w:val="single"/>
        </w:rPr>
        <w:t>atmospheric</w:t>
      </w:r>
      <w:r>
        <w:t xml:space="preserve"> breakdown, </w:t>
      </w:r>
      <w:r>
        <w:rPr>
          <w:u w:val="single"/>
        </w:rPr>
        <w:t>resource crunch</w:t>
      </w:r>
      <w:r>
        <w:t xml:space="preserve">, </w:t>
      </w:r>
      <w:r>
        <w:rPr>
          <w:u w:val="single"/>
        </w:rPr>
        <w:t>land</w:t>
      </w:r>
      <w:r>
        <w:t xml:space="preserve"> obstruction, and </w:t>
      </w:r>
      <w:r>
        <w:rPr>
          <w:u w:val="single"/>
        </w:rPr>
        <w:t>surging</w:t>
      </w:r>
      <w:r>
        <w:t xml:space="preserve"> security crises---are each </w:t>
      </w:r>
      <w:r>
        <w:rPr>
          <w:u w:val="single"/>
        </w:rPr>
        <w:t>inevitable</w:t>
      </w:r>
      <w:r>
        <w:t xml:space="preserve"> AND </w:t>
      </w:r>
      <w:r>
        <w:rPr>
          <w:u w:val="single"/>
        </w:rPr>
        <w:t>cascade</w:t>
      </w:r>
      <w:r>
        <w:t xml:space="preserve"> to </w:t>
      </w:r>
      <w:r>
        <w:rPr>
          <w:u w:val="single"/>
        </w:rPr>
        <w:t>extinction</w:t>
      </w:r>
      <w:r>
        <w:t xml:space="preserve"> under growth.</w:t>
      </w:r>
    </w:p>
    <w:p w14:paraId="23F586E8" w14:textId="77777777" w:rsidR="00901FDC" w:rsidRDefault="00901FDC" w:rsidP="00901FDC">
      <w:r w:rsidRPr="00803859">
        <w:rPr>
          <w:rStyle w:val="Style13ptBold"/>
        </w:rPr>
        <w:t>Scheffran ’25</w:t>
      </w:r>
      <w:r>
        <w:t xml:space="preserve"> [Jurgen; February 25; Professor of Integrative Geography at the University of Hamburg; Towards Rethinking Politics, Policy, and Polity in the Anthropocene, “Planetary Boundaries, Polycrisis and Politics in the Anthropocene: Climate Pathways, Tipping Cascades and Transition to Sustainable Peace in Integrative Geography,” Ch. 8]</w:t>
      </w:r>
    </w:p>
    <w:p w14:paraId="1D4534D2" w14:textId="77777777" w:rsidR="00901FDC" w:rsidRPr="00B104EC" w:rsidRDefault="00901FDC" w:rsidP="00901FDC">
      <w:pPr>
        <w:rPr>
          <w:sz w:val="16"/>
        </w:rPr>
      </w:pPr>
      <w:r w:rsidRPr="00B104EC">
        <w:rPr>
          <w:sz w:val="16"/>
        </w:rPr>
        <w:t xml:space="preserve">The scientific debate reached a new level with the Club of Rome’s report The Limits to Growth (Meadows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914788">
        <w:rPr>
          <w:rStyle w:val="StyleUnderline"/>
          <w:highlight w:val="cyan"/>
        </w:rPr>
        <w:t>If</w:t>
      </w:r>
      <w:r w:rsidRPr="00B104EC">
        <w:rPr>
          <w:sz w:val="16"/>
        </w:rPr>
        <w:t xml:space="preserve"> the </w:t>
      </w:r>
      <w:r w:rsidRPr="00914788">
        <w:rPr>
          <w:rStyle w:val="Emphasis"/>
          <w:highlight w:val="cyan"/>
        </w:rPr>
        <w:t>growth</w:t>
      </w:r>
      <w:r w:rsidRPr="003E7579">
        <w:rPr>
          <w:rStyle w:val="StyleUnderline"/>
        </w:rPr>
        <w:t xml:space="preserve"> trends </w:t>
      </w:r>
      <w:r w:rsidRPr="00914788">
        <w:rPr>
          <w:rStyle w:val="Emphasis"/>
          <w:highlight w:val="cyan"/>
        </w:rPr>
        <w:t>continued</w:t>
      </w:r>
      <w:r w:rsidRPr="00B104EC">
        <w:rPr>
          <w:sz w:val="16"/>
        </w:rPr>
        <w:t xml:space="preserve"> unchanged, the </w:t>
      </w:r>
      <w:r w:rsidRPr="00F87424">
        <w:rPr>
          <w:rStyle w:val="StyleUnderline"/>
        </w:rPr>
        <w:t xml:space="preserve">planetary </w:t>
      </w:r>
      <w:r w:rsidRPr="00914788">
        <w:rPr>
          <w:rStyle w:val="Emphasis"/>
          <w:highlight w:val="cyan"/>
        </w:rPr>
        <w:t>limits</w:t>
      </w:r>
      <w:r w:rsidRPr="00B104EC">
        <w:rPr>
          <w:sz w:val="16"/>
        </w:rPr>
        <w:t xml:space="preserve"> to growth </w:t>
      </w:r>
      <w:r w:rsidRPr="00914788">
        <w:rPr>
          <w:rStyle w:val="StyleUnderline"/>
          <w:highlight w:val="cyan"/>
        </w:rPr>
        <w:t>would be reached within</w:t>
      </w:r>
      <w:r w:rsidRPr="00B104EC">
        <w:rPr>
          <w:sz w:val="16"/>
        </w:rPr>
        <w:t xml:space="preserve"> the next </w:t>
      </w:r>
      <w:r w:rsidRPr="00914788">
        <w:rPr>
          <w:rStyle w:val="Emphasis"/>
          <w:highlight w:val="cyan"/>
        </w:rPr>
        <w:t>100 years</w:t>
      </w:r>
      <w:r w:rsidRPr="00B104EC">
        <w:rPr>
          <w:sz w:val="16"/>
        </w:rPr>
        <w:t xml:space="preserve">, likely </w:t>
      </w:r>
      <w:r w:rsidRPr="00CE575B">
        <w:rPr>
          <w:rStyle w:val="StyleUnderline"/>
        </w:rPr>
        <w:t>resulting in a sudden</w:t>
      </w:r>
      <w:r w:rsidRPr="00B104EC">
        <w:rPr>
          <w:sz w:val="16"/>
        </w:rPr>
        <w:t xml:space="preserve"> and </w:t>
      </w:r>
      <w:r w:rsidRPr="00CE575B">
        <w:rPr>
          <w:rStyle w:val="StyleUnderline"/>
        </w:rPr>
        <w:t xml:space="preserve">uncontrollable </w:t>
      </w:r>
      <w:r w:rsidRPr="000261C1">
        <w:rPr>
          <w:rStyle w:val="Emphasis"/>
        </w:rPr>
        <w:t>decline</w:t>
      </w:r>
      <w:r w:rsidRPr="00CE575B">
        <w:rPr>
          <w:rStyle w:val="StyleUnderline"/>
        </w:rPr>
        <w:t xml:space="preserve"> in</w:t>
      </w:r>
      <w:r w:rsidRPr="00B104EC">
        <w:rPr>
          <w:sz w:val="16"/>
        </w:rPr>
        <w:t xml:space="preserve"> both </w:t>
      </w:r>
      <w:r w:rsidRPr="00E07136">
        <w:rPr>
          <w:rStyle w:val="StyleUnderline"/>
        </w:rPr>
        <w:t xml:space="preserve">population and industrial </w:t>
      </w:r>
      <w:r w:rsidRPr="000261C1">
        <w:rPr>
          <w:rStyle w:val="Emphasis"/>
        </w:rPr>
        <w:t>capacity</w:t>
      </w:r>
      <w:r w:rsidRPr="00B104EC">
        <w:rPr>
          <w:sz w:val="16"/>
        </w:rPr>
        <w:t xml:space="preserve"> in the wake of natural resource depletion and environmental pollution. </w:t>
      </w:r>
      <w:r w:rsidRPr="00B104EC">
        <w:rPr>
          <w:rStyle w:val="StyleUnderline"/>
        </w:rPr>
        <w:t xml:space="preserve">Such a collapse could be </w:t>
      </w:r>
      <w:r w:rsidRPr="000261C1">
        <w:rPr>
          <w:rStyle w:val="Emphasis"/>
        </w:rPr>
        <w:t>avoided</w:t>
      </w:r>
      <w:r w:rsidRPr="00B104EC">
        <w:rPr>
          <w:rStyle w:val="StyleUnderline"/>
        </w:rPr>
        <w:t xml:space="preserve"> by altering</w:t>
      </w:r>
      <w:r w:rsidRPr="00B104EC">
        <w:rPr>
          <w:sz w:val="16"/>
        </w:rPr>
        <w:t xml:space="preserve"> the </w:t>
      </w:r>
      <w:r w:rsidRPr="000261C1">
        <w:rPr>
          <w:rStyle w:val="Emphasis"/>
        </w:rPr>
        <w:t>growth trends</w:t>
      </w:r>
      <w:r w:rsidRPr="00B104EC">
        <w:rPr>
          <w:rStyle w:val="StyleUnderline"/>
        </w:rPr>
        <w:t xml:space="preserve"> and establishing</w:t>
      </w:r>
      <w:r w:rsidRPr="00B104EC">
        <w:rPr>
          <w:sz w:val="16"/>
        </w:rPr>
        <w:t xml:space="preserve"> a </w:t>
      </w:r>
      <w:r w:rsidRPr="00B104EC">
        <w:rPr>
          <w:rStyle w:val="StyleUnderline"/>
        </w:rPr>
        <w:t xml:space="preserve">global </w:t>
      </w:r>
      <w:r w:rsidRPr="000261C1">
        <w:rPr>
          <w:rStyle w:val="Emphasis"/>
        </w:rPr>
        <w:t>equilibrium</w:t>
      </w:r>
      <w:r w:rsidRPr="00B104EC">
        <w:rPr>
          <w:sz w:val="16"/>
        </w:rPr>
        <w:t xml:space="preserve"> designed through resource efficiency, environmental protection and limits to growth that is ecologically and economically stable and sustainable far into the future,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03081B28" w14:textId="77777777" w:rsidR="00901FDC" w:rsidRPr="00B104EC" w:rsidRDefault="00901FDC" w:rsidP="00901FDC">
      <w:pPr>
        <w:rPr>
          <w:sz w:val="16"/>
        </w:rPr>
      </w:pPr>
      <w:r w:rsidRPr="00B104EC">
        <w:rPr>
          <w:sz w:val="16"/>
        </w:rPr>
        <w:t>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Global 2000 report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69069037" w14:textId="77777777" w:rsidR="00901FDC" w:rsidRPr="00B104EC" w:rsidRDefault="00901FDC" w:rsidP="00901FDC">
      <w:pPr>
        <w:rPr>
          <w:sz w:val="16"/>
        </w:rPr>
      </w:pPr>
      <w:r w:rsidRPr="00B104EC">
        <w:rPr>
          <w:sz w:val="16"/>
        </w:rPr>
        <w:t>After the end of the Cold War, the situation initially relaxed: the former adversaries disarmedFootnote3,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3BD78126" w14:textId="77777777" w:rsidR="00901FDC" w:rsidRPr="00B104EC" w:rsidRDefault="00901FDC" w:rsidP="00901FDC">
      <w:pPr>
        <w:rPr>
          <w:sz w:val="16"/>
        </w:rPr>
      </w:pPr>
      <w:r w:rsidRPr="00B104EC">
        <w:rPr>
          <w:sz w:val="16"/>
        </w:rPr>
        <w:t xml:space="preserve">While the Club of Rome report was criticized for its simplistic assumptions, it did not predict one future but project a wide range of possible futures. Despite hopes that the worst scenarios of could be avoided, </w:t>
      </w:r>
      <w:r w:rsidRPr="00914788">
        <w:rPr>
          <w:rStyle w:val="Emphasis"/>
        </w:rPr>
        <w:t>globalisation</w:t>
      </w:r>
      <w:r w:rsidRPr="00914788">
        <w:rPr>
          <w:rStyle w:val="StyleUnderline"/>
        </w:rPr>
        <w:t xml:space="preserve"> accelerated</w:t>
      </w:r>
      <w:r w:rsidRPr="00B104EC">
        <w:rPr>
          <w:sz w:val="16"/>
        </w:rPr>
        <w:t xml:space="preserve"> the </w:t>
      </w:r>
      <w:r w:rsidRPr="0089131B">
        <w:rPr>
          <w:rStyle w:val="StyleUnderline"/>
        </w:rPr>
        <w:t>pace of</w:t>
      </w:r>
      <w:r w:rsidRPr="00B104EC">
        <w:rPr>
          <w:sz w:val="16"/>
        </w:rPr>
        <w:t xml:space="preserve"> worldwide </w:t>
      </w:r>
      <w:r w:rsidRPr="003A6F1F">
        <w:rPr>
          <w:rStyle w:val="Emphasis"/>
        </w:rPr>
        <w:t>trade</w:t>
      </w:r>
      <w:r w:rsidRPr="0089131B">
        <w:rPr>
          <w:rStyle w:val="StyleUnderline"/>
        </w:rPr>
        <w:t xml:space="preserve">, </w:t>
      </w:r>
      <w:r w:rsidRPr="003A6F1F">
        <w:rPr>
          <w:rStyle w:val="Emphasis"/>
        </w:rPr>
        <w:t>development</w:t>
      </w:r>
      <w:r w:rsidRPr="0089131B">
        <w:rPr>
          <w:rStyle w:val="StyleUnderline"/>
        </w:rPr>
        <w:t xml:space="preserve"> and CO2 </w:t>
      </w:r>
      <w:r w:rsidRPr="003A6F1F">
        <w:rPr>
          <w:rStyle w:val="Emphasis"/>
        </w:rPr>
        <w:t>emissions</w:t>
      </w:r>
      <w:r w:rsidRPr="00B104EC">
        <w:rPr>
          <w:sz w:val="16"/>
        </w:rPr>
        <w:t xml:space="preserve">. By the end of this century, up to 12 billion people are expected to live on earth, many in poverty. The largest increase will be in countries of the global South (most particularly in Africa), where more than 80% of all people live. Without sustainable development this population growth will increasingly conflict with the earth’s resources and endanger the natural foundations of life, particularly evident in pressures such as climate change and biodiversity loss, which were not yet a factor in the original Club of Rome report. </w:t>
      </w:r>
      <w:r w:rsidRPr="00C14613">
        <w:rPr>
          <w:rStyle w:val="StyleUnderline"/>
        </w:rPr>
        <w:t xml:space="preserve">The </w:t>
      </w:r>
      <w:r w:rsidRPr="00D81963">
        <w:rPr>
          <w:rStyle w:val="Emphasis"/>
        </w:rPr>
        <w:t>latest update</w:t>
      </w:r>
      <w:r w:rsidRPr="00C14613">
        <w:rPr>
          <w:rStyle w:val="StyleUnderline"/>
        </w:rPr>
        <w:t xml:space="preserve"> expects</w:t>
      </w:r>
      <w:r w:rsidRPr="00B104EC">
        <w:rPr>
          <w:sz w:val="16"/>
        </w:rPr>
        <w:t xml:space="preserve"> a </w:t>
      </w:r>
      <w:r w:rsidRPr="00D81963">
        <w:rPr>
          <w:rStyle w:val="Emphasis"/>
        </w:rPr>
        <w:t>decline</w:t>
      </w:r>
      <w:r w:rsidRPr="00C14613">
        <w:rPr>
          <w:rStyle w:val="StyleUnderline"/>
        </w:rPr>
        <w:t xml:space="preserve"> in growth rates</w:t>
      </w:r>
      <w:r w:rsidRPr="00B104EC">
        <w:rPr>
          <w:sz w:val="16"/>
        </w:rPr>
        <w:t xml:space="preserve"> of the world population </w:t>
      </w:r>
      <w:r w:rsidRPr="00631A08">
        <w:rPr>
          <w:rStyle w:val="StyleUnderline"/>
        </w:rPr>
        <w:t>and</w:t>
      </w:r>
      <w:r w:rsidRPr="00B104EC">
        <w:rPr>
          <w:sz w:val="16"/>
        </w:rPr>
        <w:t xml:space="preserve"> of </w:t>
      </w:r>
      <w:r w:rsidRPr="00631A08">
        <w:rPr>
          <w:rStyle w:val="StyleUnderline"/>
        </w:rPr>
        <w:t>wealth in</w:t>
      </w:r>
      <w:r w:rsidRPr="00B104EC">
        <w:rPr>
          <w:sz w:val="16"/>
        </w:rPr>
        <w:t xml:space="preserve"> the </w:t>
      </w:r>
      <w:r w:rsidRPr="00631A08">
        <w:rPr>
          <w:rStyle w:val="StyleUnderline"/>
        </w:rPr>
        <w:t>coming decades</w:t>
      </w:r>
      <w:r w:rsidRPr="00B104EC">
        <w:rPr>
          <w:sz w:val="16"/>
        </w:rPr>
        <w:t xml:space="preserve"> (Dixson-Declève et al. 2022). </w:t>
      </w:r>
      <w:r w:rsidRPr="00914788">
        <w:rPr>
          <w:rStyle w:val="StyleUnderline"/>
          <w:highlight w:val="cyan"/>
        </w:rPr>
        <w:t xml:space="preserve">A </w:t>
      </w:r>
      <w:r w:rsidRPr="00914788">
        <w:rPr>
          <w:rStyle w:val="Emphasis"/>
          <w:highlight w:val="cyan"/>
        </w:rPr>
        <w:t>transition</w:t>
      </w:r>
      <w:r w:rsidRPr="00C9296F">
        <w:rPr>
          <w:rStyle w:val="StyleUnderline"/>
        </w:rPr>
        <w:t xml:space="preserve"> to </w:t>
      </w:r>
      <w:r w:rsidRPr="00DD0F60">
        <w:rPr>
          <w:rStyle w:val="StyleUnderline"/>
        </w:rPr>
        <w:t xml:space="preserve">degrowth </w:t>
      </w:r>
      <w:r w:rsidRPr="00914788">
        <w:rPr>
          <w:rStyle w:val="StyleUnderline"/>
          <w:highlight w:val="cyan"/>
        </w:rPr>
        <w:t>would</w:t>
      </w:r>
      <w:r w:rsidRPr="00B104EC">
        <w:rPr>
          <w:sz w:val="16"/>
        </w:rPr>
        <w:t xml:space="preserve"> require a radical </w:t>
      </w:r>
      <w:r w:rsidRPr="00914788">
        <w:rPr>
          <w:rStyle w:val="Emphasis"/>
          <w:highlight w:val="cyan"/>
        </w:rPr>
        <w:t>change</w:t>
      </w:r>
      <w:r w:rsidRPr="00B104EC">
        <w:rPr>
          <w:sz w:val="16"/>
        </w:rPr>
        <w:t xml:space="preserve"> in </w:t>
      </w:r>
      <w:r w:rsidRPr="00914788">
        <w:rPr>
          <w:rStyle w:val="StyleUnderline"/>
          <w:highlight w:val="cyan"/>
        </w:rPr>
        <w:t>the</w:t>
      </w:r>
      <w:r w:rsidRPr="006F39D8">
        <w:rPr>
          <w:rStyle w:val="StyleUnderline"/>
        </w:rPr>
        <w:t xml:space="preserve"> financial, </w:t>
      </w:r>
      <w:r w:rsidRPr="00914788">
        <w:rPr>
          <w:rStyle w:val="StyleUnderline"/>
          <w:highlight w:val="cyan"/>
        </w:rPr>
        <w:t>economic</w:t>
      </w:r>
      <w:r w:rsidRPr="006F39D8">
        <w:rPr>
          <w:rStyle w:val="StyleUnderline"/>
        </w:rPr>
        <w:t xml:space="preserve">, political </w:t>
      </w:r>
      <w:r w:rsidRPr="00914788">
        <w:rPr>
          <w:rStyle w:val="StyleUnderline"/>
        </w:rPr>
        <w:t xml:space="preserve">and </w:t>
      </w:r>
      <w:r w:rsidRPr="00914788">
        <w:rPr>
          <w:rStyle w:val="StyleUnderline"/>
          <w:highlight w:val="cyan"/>
        </w:rPr>
        <w:t xml:space="preserve">social </w:t>
      </w:r>
      <w:r w:rsidRPr="00914788">
        <w:rPr>
          <w:rStyle w:val="Emphasis"/>
          <w:highlight w:val="cyan"/>
        </w:rPr>
        <w:t>system</w:t>
      </w:r>
      <w:r w:rsidRPr="00914788">
        <w:rPr>
          <w:rStyle w:val="StyleUnderline"/>
          <w:highlight w:val="cyan"/>
        </w:rPr>
        <w:t xml:space="preserve"> and</w:t>
      </w:r>
      <w:r w:rsidRPr="00B104EC">
        <w:rPr>
          <w:sz w:val="16"/>
        </w:rPr>
        <w:t xml:space="preserve"> a </w:t>
      </w:r>
      <w:r w:rsidRPr="00190F6F">
        <w:rPr>
          <w:rStyle w:val="StyleUnderline"/>
        </w:rPr>
        <w:t xml:space="preserve">reorganization of the </w:t>
      </w:r>
      <w:r w:rsidRPr="00190F6F">
        <w:rPr>
          <w:rStyle w:val="Emphasis"/>
        </w:rPr>
        <w:t>flow</w:t>
      </w:r>
      <w:r w:rsidRPr="00190F6F">
        <w:rPr>
          <w:rStyle w:val="StyleUnderline"/>
        </w:rPr>
        <w:t xml:space="preserve"> and </w:t>
      </w:r>
      <w:r w:rsidRPr="00914788">
        <w:rPr>
          <w:rStyle w:val="StyleUnderline"/>
          <w:highlight w:val="cyan"/>
        </w:rPr>
        <w:t xml:space="preserve">usage of </w:t>
      </w:r>
      <w:r w:rsidRPr="00914788">
        <w:rPr>
          <w:rStyle w:val="Emphasis"/>
          <w:highlight w:val="cyan"/>
        </w:rPr>
        <w:t>resources</w:t>
      </w:r>
      <w:r w:rsidRPr="00B104EC">
        <w:rPr>
          <w:sz w:val="16"/>
        </w:rPr>
        <w:t xml:space="preserve"> as well as the indicators of wellbeing, prosperity and innovation (Hickel et al. 2022).</w:t>
      </w:r>
    </w:p>
    <w:p w14:paraId="55826040" w14:textId="77777777" w:rsidR="00901FDC" w:rsidRPr="00B104EC" w:rsidRDefault="00901FDC" w:rsidP="00901FDC">
      <w:pPr>
        <w:rPr>
          <w:sz w:val="16"/>
        </w:rPr>
      </w:pPr>
      <w:r w:rsidRPr="00B104EC">
        <w:rPr>
          <w:sz w:val="16"/>
        </w:rPr>
        <w:t>8.4.4 Resource Limits and Planetary Boundaries</w:t>
      </w:r>
    </w:p>
    <w:p w14:paraId="05B3621A" w14:textId="77777777" w:rsidR="00901FDC" w:rsidRPr="00B104EC" w:rsidRDefault="00901FDC" w:rsidP="00901FDC">
      <w:pPr>
        <w:rPr>
          <w:sz w:val="16"/>
        </w:rPr>
      </w:pPr>
      <w:r w:rsidRPr="00855BFA">
        <w:rPr>
          <w:rStyle w:val="StyleUnderline"/>
        </w:rPr>
        <w:t>Since</w:t>
      </w:r>
      <w:r w:rsidRPr="00B104EC">
        <w:rPr>
          <w:sz w:val="16"/>
        </w:rPr>
        <w:t xml:space="preserve"> the </w:t>
      </w:r>
      <w:r w:rsidRPr="00914788">
        <w:rPr>
          <w:rStyle w:val="Emphasis"/>
          <w:highlight w:val="cyan"/>
        </w:rPr>
        <w:t>availability</w:t>
      </w:r>
      <w:r w:rsidRPr="00970082">
        <w:rPr>
          <w:rStyle w:val="StyleUnderline"/>
        </w:rPr>
        <w:t xml:space="preserve"> and use </w:t>
      </w:r>
      <w:r w:rsidRPr="00914788">
        <w:rPr>
          <w:rStyle w:val="StyleUnderline"/>
          <w:highlight w:val="cyan"/>
        </w:rPr>
        <w:t>of</w:t>
      </w:r>
      <w:r w:rsidRPr="00970082">
        <w:rPr>
          <w:rStyle w:val="StyleUnderline"/>
        </w:rPr>
        <w:t xml:space="preserve"> natural </w:t>
      </w:r>
      <w:r w:rsidRPr="00914788">
        <w:rPr>
          <w:rStyle w:val="StyleUnderline"/>
          <w:highlight w:val="cyan"/>
        </w:rPr>
        <w:t>resources is</w:t>
      </w:r>
      <w:r w:rsidRPr="00607FDC">
        <w:rPr>
          <w:rStyle w:val="StyleUnderline"/>
          <w:highlight w:val="cyan"/>
        </w:rPr>
        <w:t xml:space="preserve"> a</w:t>
      </w:r>
      <w:r w:rsidRPr="00914788">
        <w:rPr>
          <w:sz w:val="16"/>
        </w:rPr>
        <w:t>n</w:t>
      </w:r>
      <w:r w:rsidRPr="00B104EC">
        <w:rPr>
          <w:sz w:val="16"/>
        </w:rPr>
        <w:t xml:space="preserve"> </w:t>
      </w:r>
      <w:r w:rsidRPr="00970082">
        <w:rPr>
          <w:rStyle w:val="StyleUnderline"/>
        </w:rPr>
        <w:t xml:space="preserve">essential </w:t>
      </w:r>
      <w:r w:rsidRPr="00855BFA">
        <w:rPr>
          <w:rStyle w:val="Emphasis"/>
          <w:highlight w:val="cyan"/>
        </w:rPr>
        <w:t>precondition</w:t>
      </w:r>
      <w:r w:rsidRPr="00855BFA">
        <w:rPr>
          <w:rStyle w:val="StyleUnderline"/>
          <w:highlight w:val="cyan"/>
        </w:rPr>
        <w:t xml:space="preserve"> of</w:t>
      </w:r>
      <w:r w:rsidRPr="00970082">
        <w:rPr>
          <w:rStyle w:val="StyleUnderline"/>
        </w:rPr>
        <w:t xml:space="preserve"> human </w:t>
      </w:r>
      <w:r w:rsidRPr="00855BFA">
        <w:rPr>
          <w:rStyle w:val="StyleUnderline"/>
          <w:highlight w:val="cyan"/>
        </w:rPr>
        <w:t>existence</w:t>
      </w:r>
      <w:r w:rsidRPr="00855BFA">
        <w:rPr>
          <w:rStyle w:val="StyleUnderline"/>
        </w:rPr>
        <w:t xml:space="preserve">, their </w:t>
      </w:r>
      <w:r w:rsidRPr="00855BFA">
        <w:rPr>
          <w:rStyle w:val="Emphasis"/>
        </w:rPr>
        <w:t>depletion</w:t>
      </w:r>
      <w:r w:rsidRPr="00970082">
        <w:rPr>
          <w:rStyle w:val="StyleUnderline"/>
        </w:rPr>
        <w:t xml:space="preserve"> and scarcity is a </w:t>
      </w:r>
      <w:r w:rsidRPr="000824A8">
        <w:rPr>
          <w:rStyle w:val="Emphasis"/>
        </w:rPr>
        <w:t>threat</w:t>
      </w:r>
      <w:r w:rsidRPr="00970082">
        <w:rPr>
          <w:rStyle w:val="StyleUnderline"/>
        </w:rPr>
        <w:t xml:space="preserve"> </w:t>
      </w:r>
      <w:r w:rsidRPr="00E76D83">
        <w:rPr>
          <w:rStyle w:val="StyleUnderline"/>
        </w:rPr>
        <w:t xml:space="preserve">to human </w:t>
      </w:r>
      <w:r w:rsidRPr="00E76D83">
        <w:rPr>
          <w:rStyle w:val="Emphasis"/>
        </w:rPr>
        <w:t>livelihood</w:t>
      </w:r>
      <w:r w:rsidRPr="001757BC">
        <w:rPr>
          <w:rStyle w:val="StyleUnderline"/>
        </w:rPr>
        <w:t xml:space="preserve"> and</w:t>
      </w:r>
      <w:r w:rsidRPr="00B104EC">
        <w:rPr>
          <w:sz w:val="16"/>
        </w:rPr>
        <w:t xml:space="preserve"> a potential </w:t>
      </w:r>
      <w:r w:rsidRPr="001757BC">
        <w:rPr>
          <w:rStyle w:val="StyleUnderline"/>
        </w:rPr>
        <w:t xml:space="preserve">source of </w:t>
      </w:r>
      <w:r w:rsidRPr="000824A8">
        <w:rPr>
          <w:rStyle w:val="Emphasis"/>
        </w:rPr>
        <w:t>conflict</w:t>
      </w:r>
      <w:r w:rsidRPr="00B104EC">
        <w:rPr>
          <w:sz w:val="16"/>
        </w:rPr>
        <w:t>, making the protection of natural resources necessary for a sustainable human-nature relationship. The distribution and scarcity of resources is intertwined with socio-economic and geopolitical dynamics that exacerbate inequality and conflict as much as environmental degradation and climate change. From the perspective of political ecology and integrative geography, there are significant differences for different resource types and their material and energy flows. Non-renewable resources (minerals, metals, rocks, sand, and fossil fuels) were created over long geological periods but are depleted over short geological periods. In contrast, inanimate (water, air, wind, sun, soils) and animate renewable resources (biodiversity, genetic resources, bioenergy, cereals, grasses, forests, fish, meat, wool, etc.) allow steady flows within limits.</w:t>
      </w:r>
    </w:p>
    <w:p w14:paraId="4DC733AB" w14:textId="77777777" w:rsidR="00901FDC" w:rsidRPr="00B104EC" w:rsidRDefault="00901FDC" w:rsidP="00901FDC">
      <w:pPr>
        <w:rPr>
          <w:sz w:val="16"/>
        </w:rPr>
      </w:pPr>
      <w:r w:rsidRPr="00B104EC">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6E16181C" w14:textId="77777777" w:rsidR="00901FDC" w:rsidRPr="00B104EC" w:rsidRDefault="00901FDC" w:rsidP="00901FDC">
      <w:pPr>
        <w:rPr>
          <w:sz w:val="16"/>
        </w:rPr>
      </w:pPr>
      <w:r w:rsidRPr="00B104EC">
        <w:rPr>
          <w:sz w:val="16"/>
        </w:rPr>
        <w:t xml:space="preserve">With its growing impact on nature, humanity is increasingly competing with other species and endangering their regenerative capacity by consumption and transformation of natural resources (input side), pollution by release of waste materials and waste heat into nature (output side); and the modification of the functioning of ecological systems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w:t>
      </w:r>
      <w:r w:rsidRPr="008523F9">
        <w:rPr>
          <w:rStyle w:val="StyleUnderline"/>
        </w:rPr>
        <w:t xml:space="preserve">The growing human </w:t>
      </w:r>
      <w:r w:rsidRPr="0070398F">
        <w:rPr>
          <w:rStyle w:val="Emphasis"/>
        </w:rPr>
        <w:t>footprint</w:t>
      </w:r>
      <w:r w:rsidRPr="008523F9">
        <w:rPr>
          <w:rStyle w:val="StyleUnderline"/>
        </w:rPr>
        <w:t xml:space="preserve"> leads to </w:t>
      </w:r>
      <w:r w:rsidRPr="0070398F">
        <w:rPr>
          <w:rStyle w:val="Emphasis"/>
        </w:rPr>
        <w:t>irreversible destruction</w:t>
      </w:r>
      <w:r w:rsidRPr="008523F9">
        <w:rPr>
          <w:rStyle w:val="StyleUnderline"/>
        </w:rPr>
        <w:t xml:space="preserve"> of </w:t>
      </w:r>
      <w:r w:rsidRPr="00EA7268">
        <w:rPr>
          <w:rStyle w:val="StyleUnderline"/>
        </w:rPr>
        <w:t>species, ecosystems and habitats</w:t>
      </w:r>
      <w:r w:rsidRPr="00F619CE">
        <w:rPr>
          <w:sz w:val="16"/>
        </w:rPr>
        <w:t>, affects natural livelihoods and the coexistence of nature and society, degrades water, forests, soils and arable land, provokes climate change and species loss, overfishing of the oceans and the overexploitation of strategic raw materials.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60A7E713" w14:textId="77777777" w:rsidR="00901FDC" w:rsidRDefault="00901FDC" w:rsidP="00901FDC">
      <w:pPr>
        <w:rPr>
          <w:sz w:val="16"/>
        </w:rPr>
      </w:pPr>
      <w:r w:rsidRPr="00855BFA">
        <w:rPr>
          <w:rStyle w:val="StyleUnderline"/>
          <w:highlight w:val="cyan"/>
        </w:rPr>
        <w:t xml:space="preserve">Planetary </w:t>
      </w:r>
      <w:r w:rsidRPr="00855BFA">
        <w:rPr>
          <w:rStyle w:val="Emphasis"/>
          <w:highlight w:val="cyan"/>
        </w:rPr>
        <w:t>boundaries</w:t>
      </w:r>
      <w:r w:rsidRPr="00B104EC">
        <w:rPr>
          <w:sz w:val="16"/>
        </w:rPr>
        <w:t xml:space="preserve"> specify ecological stress limits of the Earth that endanger ecosystem stability and human livelihoods, and </w:t>
      </w:r>
      <w:r w:rsidRPr="00271D7A">
        <w:rPr>
          <w:rStyle w:val="StyleUnderline"/>
        </w:rPr>
        <w:t xml:space="preserve">define a “safe </w:t>
      </w:r>
      <w:r w:rsidRPr="00666F8A">
        <w:rPr>
          <w:rStyle w:val="Emphasis"/>
        </w:rPr>
        <w:t>operating space</w:t>
      </w:r>
      <w:r w:rsidRPr="00271D7A">
        <w:rPr>
          <w:rStyle w:val="StyleUnderline"/>
        </w:rPr>
        <w:t xml:space="preserve">” that </w:t>
      </w:r>
      <w:r w:rsidRPr="00855BFA">
        <w:rPr>
          <w:rStyle w:val="StyleUnderline"/>
          <w:highlight w:val="cyan"/>
        </w:rPr>
        <w:t xml:space="preserve">must be </w:t>
      </w:r>
      <w:r w:rsidRPr="00855BFA">
        <w:rPr>
          <w:rStyle w:val="Emphasis"/>
          <w:highlight w:val="cyan"/>
        </w:rPr>
        <w:t>guaranteed</w:t>
      </w:r>
      <w:r w:rsidRPr="00B104EC">
        <w:rPr>
          <w:sz w:val="16"/>
        </w:rPr>
        <w:t xml:space="preserve"> in order to maintain security, resilience and sustainability (Rockström et al. 2009; Steffen et al. 2018). </w:t>
      </w:r>
      <w:r w:rsidRPr="00855BFA">
        <w:rPr>
          <w:rStyle w:val="StyleUnderline"/>
          <w:highlight w:val="cyan"/>
        </w:rPr>
        <w:t>Certain thresholds</w:t>
      </w:r>
      <w:r w:rsidRPr="00B104EC">
        <w:rPr>
          <w:sz w:val="16"/>
        </w:rPr>
        <w:t xml:space="preserve"> and tipping elements must not be exceeded or undercut, </w:t>
      </w:r>
      <w:r w:rsidRPr="00855BFA">
        <w:rPr>
          <w:rStyle w:val="Emphasis"/>
          <w:highlight w:val="cyan"/>
        </w:rPr>
        <w:t>trigger</w:t>
      </w:r>
      <w:r w:rsidRPr="00B104EC">
        <w:rPr>
          <w:sz w:val="16"/>
        </w:rPr>
        <w:t xml:space="preserve">ing </w:t>
      </w:r>
      <w:r w:rsidRPr="00204445">
        <w:rPr>
          <w:rStyle w:val="StyleUnderline"/>
        </w:rPr>
        <w:t xml:space="preserve">abrupt and </w:t>
      </w:r>
      <w:r w:rsidRPr="00855BFA">
        <w:rPr>
          <w:rStyle w:val="Emphasis"/>
          <w:highlight w:val="cyan"/>
        </w:rPr>
        <w:t>irreversible changes</w:t>
      </w:r>
      <w:r w:rsidRPr="00204445">
        <w:rPr>
          <w:rStyle w:val="StyleUnderline"/>
        </w:rPr>
        <w:t xml:space="preserve"> that endanger global </w:t>
      </w:r>
      <w:r w:rsidRPr="008F6048">
        <w:rPr>
          <w:rStyle w:val="Emphasis"/>
        </w:rPr>
        <w:t>stability</w:t>
      </w:r>
      <w:r w:rsidRPr="00B104EC">
        <w:rPr>
          <w:sz w:val="16"/>
        </w:rPr>
        <w:t xml:space="preserve"> (Kim/Kotze 2021). Due to uncertainties in complex systems, however, these thresholds cannot be precisely determined, so that safety margins may be considered allowing time for action before a planetary boundary is exceeded. When a ‘dangerous zone’ is reached, the risk increases as the boundary is crossed. </w:t>
      </w:r>
      <w:r w:rsidRPr="00855BFA">
        <w:rPr>
          <w:rStyle w:val="StyleUnderline"/>
          <w:highlight w:val="cyan"/>
        </w:rPr>
        <w:t>Nine</w:t>
      </w:r>
      <w:r w:rsidRPr="009C7F4E">
        <w:rPr>
          <w:rStyle w:val="StyleUnderline"/>
        </w:rPr>
        <w:t xml:space="preserve"> earth system </w:t>
      </w:r>
      <w:r w:rsidRPr="00855BFA">
        <w:rPr>
          <w:rStyle w:val="Emphasis"/>
          <w:highlight w:val="cyan"/>
        </w:rPr>
        <w:t>boundaries</w:t>
      </w:r>
      <w:r w:rsidRPr="00B104EC">
        <w:rPr>
          <w:sz w:val="16"/>
        </w:rPr>
        <w:t xml:space="preserve"> (ESBs) have </w:t>
      </w:r>
      <w:r w:rsidRPr="00855BFA">
        <w:rPr>
          <w:rStyle w:val="StyleUnderline"/>
          <w:highlight w:val="cyan"/>
        </w:rPr>
        <w:t>been proposed in</w:t>
      </w:r>
      <w:r w:rsidRPr="00B104EC">
        <w:rPr>
          <w:sz w:val="16"/>
        </w:rPr>
        <w:t xml:space="preserve"> the dimensions of </w:t>
      </w:r>
      <w:r w:rsidRPr="00855BFA">
        <w:rPr>
          <w:rStyle w:val="Emphasis"/>
          <w:highlight w:val="cyan"/>
        </w:rPr>
        <w:t>climate</w:t>
      </w:r>
      <w:r w:rsidRPr="00CA7178">
        <w:rPr>
          <w:rStyle w:val="StyleUnderline"/>
        </w:rPr>
        <w:t xml:space="preserve"> change,</w:t>
      </w:r>
      <w:r w:rsidRPr="00B104EC">
        <w:rPr>
          <w:sz w:val="16"/>
        </w:rPr>
        <w:t xml:space="preserve"> stratospheric </w:t>
      </w:r>
      <w:r w:rsidRPr="00855BFA">
        <w:rPr>
          <w:rStyle w:val="Emphasis"/>
          <w:highlight w:val="cyan"/>
        </w:rPr>
        <w:t>ozone</w:t>
      </w:r>
      <w:r w:rsidRPr="00855BFA">
        <w:rPr>
          <w:rStyle w:val="StyleUnderline"/>
          <w:highlight w:val="cyan"/>
        </w:rPr>
        <w:t xml:space="preserve"> depletion</w:t>
      </w:r>
      <w:r w:rsidRPr="00B104EC">
        <w:rPr>
          <w:sz w:val="16"/>
        </w:rPr>
        <w:t xml:space="preserve">, atmospheric </w:t>
      </w:r>
      <w:r w:rsidRPr="008F6048">
        <w:rPr>
          <w:rStyle w:val="Emphasis"/>
        </w:rPr>
        <w:t>aerosol</w:t>
      </w:r>
      <w:r w:rsidRPr="00507F0D">
        <w:rPr>
          <w:rStyle w:val="StyleUnderline"/>
        </w:rPr>
        <w:t xml:space="preserve"> loading, </w:t>
      </w:r>
      <w:r w:rsidRPr="008F6048">
        <w:rPr>
          <w:rStyle w:val="Emphasis"/>
        </w:rPr>
        <w:t>biogeochemical</w:t>
      </w:r>
      <w:r w:rsidRPr="00507F0D">
        <w:rPr>
          <w:rStyle w:val="StyleUnderline"/>
        </w:rPr>
        <w:t xml:space="preserve"> cycles, </w:t>
      </w:r>
      <w:r w:rsidRPr="00855BFA">
        <w:rPr>
          <w:rStyle w:val="Emphasis"/>
          <w:highlight w:val="cyan"/>
        </w:rPr>
        <w:t>land</w:t>
      </w:r>
      <w:r w:rsidRPr="00B104EC">
        <w:rPr>
          <w:sz w:val="16"/>
        </w:rPr>
        <w:t xml:space="preserve">-use </w:t>
      </w:r>
      <w:r w:rsidRPr="00855BFA">
        <w:rPr>
          <w:rStyle w:val="StyleUnderline"/>
          <w:highlight w:val="cyan"/>
        </w:rPr>
        <w:t>change</w:t>
      </w:r>
      <w:r w:rsidRPr="00507F0D">
        <w:rPr>
          <w:rStyle w:val="StyleUnderline"/>
        </w:rPr>
        <w:t xml:space="preserve">, biosphere </w:t>
      </w:r>
      <w:r w:rsidRPr="008F6048">
        <w:rPr>
          <w:rStyle w:val="StyleUnderline"/>
        </w:rPr>
        <w:t>integrity</w:t>
      </w:r>
      <w:r w:rsidRPr="00B104EC">
        <w:rPr>
          <w:sz w:val="16"/>
        </w:rPr>
        <w:t xml:space="preserve">, novel substances, </w:t>
      </w:r>
      <w:r w:rsidRPr="008523F9">
        <w:rPr>
          <w:rStyle w:val="StyleUnderline"/>
        </w:rPr>
        <w:t>fresh</w:t>
      </w:r>
      <w:r w:rsidRPr="00855BFA">
        <w:rPr>
          <w:rStyle w:val="Emphasis"/>
          <w:highlight w:val="cyan"/>
        </w:rPr>
        <w:t>water</w:t>
      </w:r>
      <w:r w:rsidRPr="008523F9">
        <w:rPr>
          <w:rStyle w:val="StyleUnderline"/>
        </w:rPr>
        <w:t xml:space="preserve"> consumption </w:t>
      </w:r>
      <w:r w:rsidRPr="00855BFA">
        <w:rPr>
          <w:rStyle w:val="StyleUnderline"/>
          <w:highlight w:val="cyan"/>
        </w:rPr>
        <w:t xml:space="preserve">and </w:t>
      </w:r>
      <w:r w:rsidRPr="00855BFA">
        <w:rPr>
          <w:rStyle w:val="Emphasis"/>
          <w:highlight w:val="cyan"/>
        </w:rPr>
        <w:t>ocean</w:t>
      </w:r>
      <w:r w:rsidRPr="00855BFA">
        <w:rPr>
          <w:rStyle w:val="StyleUnderline"/>
          <w:highlight w:val="cyan"/>
        </w:rPr>
        <w:t xml:space="preserve"> acidification</w:t>
      </w:r>
      <w:r w:rsidRPr="00B104EC">
        <w:rPr>
          <w:sz w:val="16"/>
        </w:rPr>
        <w:t xml:space="preserve"> (ibid.), with limits not yet exceeded in the last two dimensions. A quantitative assessment finds that </w:t>
      </w:r>
      <w:r w:rsidRPr="00855BFA">
        <w:rPr>
          <w:rStyle w:val="StyleUnderline"/>
          <w:highlight w:val="cyan"/>
        </w:rPr>
        <w:t>seven</w:t>
      </w:r>
      <w:r w:rsidRPr="001757BC">
        <w:rPr>
          <w:rStyle w:val="StyleUnderline"/>
        </w:rPr>
        <w:t xml:space="preserve"> of eight globally quantified</w:t>
      </w:r>
      <w:r w:rsidRPr="00B104EC">
        <w:rPr>
          <w:sz w:val="16"/>
        </w:rPr>
        <w:t xml:space="preserve"> safe and just </w:t>
      </w:r>
      <w:r w:rsidRPr="00004DE2">
        <w:rPr>
          <w:rStyle w:val="Emphasis"/>
        </w:rPr>
        <w:t>ESBs</w:t>
      </w:r>
      <w:r w:rsidRPr="00B104EC">
        <w:rPr>
          <w:sz w:val="16"/>
        </w:rPr>
        <w:t xml:space="preserve"> and at least two regional safe and just ESBs in over half of global land area </w:t>
      </w:r>
      <w:r w:rsidRPr="00855BFA">
        <w:rPr>
          <w:rStyle w:val="StyleUnderline"/>
          <w:highlight w:val="cyan"/>
        </w:rPr>
        <w:t>are</w:t>
      </w:r>
      <w:r w:rsidRPr="008B6414">
        <w:rPr>
          <w:rStyle w:val="StyleUnderline"/>
        </w:rPr>
        <w:t xml:space="preserve"> </w:t>
      </w:r>
      <w:r w:rsidRPr="00855BFA">
        <w:rPr>
          <w:rStyle w:val="StyleUnderline"/>
        </w:rPr>
        <w:t>already</w:t>
      </w:r>
      <w:r w:rsidRPr="008B6414">
        <w:rPr>
          <w:rStyle w:val="StyleUnderline"/>
        </w:rPr>
        <w:t xml:space="preserve"> </w:t>
      </w:r>
      <w:r w:rsidRPr="00855BFA">
        <w:rPr>
          <w:rStyle w:val="Emphasis"/>
          <w:highlight w:val="cyan"/>
        </w:rPr>
        <w:t>exceeded</w:t>
      </w:r>
      <w:r w:rsidRPr="00B104EC">
        <w:rPr>
          <w:sz w:val="16"/>
        </w:rPr>
        <w:t xml:space="preserve"> (Rockström et al. 2023).</w:t>
      </w:r>
    </w:p>
    <w:p w14:paraId="2458BC50" w14:textId="77777777" w:rsidR="00901FDC" w:rsidRPr="00B104EC" w:rsidRDefault="00901FDC" w:rsidP="00901FDC">
      <w:pPr>
        <w:rPr>
          <w:sz w:val="16"/>
        </w:rPr>
      </w:pPr>
      <w:r>
        <w:rPr>
          <w:sz w:val="16"/>
        </w:rPr>
        <w:t>&lt;&lt;TEXT CONDENSED, NONE OMITTED&gt;&gt;</w:t>
      </w:r>
    </w:p>
    <w:p w14:paraId="7B3D1EED" w14:textId="77777777" w:rsidR="00901FDC" w:rsidRPr="008C151D" w:rsidRDefault="00901FDC" w:rsidP="00901FDC">
      <w:pPr>
        <w:rPr>
          <w:sz w:val="8"/>
        </w:rPr>
      </w:pPr>
      <w:r w:rsidRPr="008C151D">
        <w:rPr>
          <w:sz w:val="8"/>
        </w:rPr>
        <w:t>8.4.5 Socio-economic and Political Boundaries and Crises Limits to growth do not only apply to environmental planetary boundaries but also to economic, social and political limits and boundaries which prevent further expansion on established pathways which are becoming too costly and too risky, triggering multiple crises (Scheffran 2020a, 2021, 2023a, b). The question is what limits of the previous growth-oriented and expansionist development model may have been reached? Or can the principle of expansion across borders be continued? These questions will be discussed for various dimensions of limits, contradictions and crises which are subject to uncertainty. 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capitalist economy continues to rely on growth and aims to conquer global markets with new products. It contains growth- and power-promoting feedbacks: Consumers with higher incomes have more leverage to secure their income advantage; companies and transnational corporations with high profits have more resources to invest in new means of production. The accumulation of capital, which is part of the market economy, corresponds to the principles of exponential growth and the concentration of power, which is based on the ownership of wealth and means of production and influences political decisions. Accordingly, processes of concentration occur in economic competition, in which the strongest have the best chances. The globalisation of the Western growth model thus contributes to the accumulation of wealth and power. This reinforces the unjust gap between rich and poor as well as the unsustainable exploitation of nature. Falling costs and wages and the technical substitution of labour exclude large parts of the world’s population from prosperity and drive entire regions into marginalisation. Lack of capital, debt and competitive pressures are blocking development in many countries of the Global South. In the globalised and interconnected world, the financial system is becoming increasingly dominant, rendering political control and governance mechanisms ineffective (Sachs 2020). Huge investment flows in digital worlds find no counterpart in material production or population needs. This became evident in the financial and banking crisis of 2008, with its manifold after-effects such as the Greek crisis or the price fluctuations that contributed to the Arabic Spring. Never before has so much wealth been produced; the social market economy as well as globalisation have brought prosperity to many people. However, a large part of humanity cannot share the fruits of wealth, is unemployed and excluded or falls through the ‘social net’. The gap between rich and poor, winners and losers, North and South is growing. A vicious circle of personal problems and social decline develops. Especially in poor countries, many people suffer from a bundle of interwoven problems: Hunger, poverty, lack of resources and environmental destruction, diseases and epidemics, repression and violence. Precarious living conditions and social problems promote uprooting and displacement of large populations. More and more people from poor rural regions are migrating to expanding megacities, where some find work and others contribute to worsening economic, environmental and social problems. Tens of millions of people are displaced each year by violent conflict and natural disasters. In the 2015 refugee crisis, hundreds of thousands migrated to the centre of Europe. Industrialised countries are also affected by social disintegration and loss of control, including crime, violence, terrorism, drugs, diseases, social and political fragmentation. Increasing ‘social disorder’ endangers internal peace and the social structures that secure individual existence and strengthen social cohesion. Social cuts shift the limits of growth to the periphery of society, and the strongest have the best chances to survive. Violence is both a cause and a consequence of the other problem areas and acts like a disaster amplifier. Thus, ecological and social structures that are supposed to protect individuals and strengthen social cohesion are disintegrating. Expansive globalisation is reaching limits associated with a fragmentation and disintegration of society, represented by demarcations and a dismantling of social structures, which shifts problems and conflicts to social peripheries. The challenge is whether social structures are strong enough to mitigate and preserve peace against the tipping dynamics of growth, power and violence. 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movements all had knock-on effects in interconnected crisis dynamics and chain reactions that reinforce each other and drive the world into chaos (Scheffran 2008, 2016). Globalisation out of control puts states under pressure, creates violence and conflict, and provokes resistance in civil society and governments. 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current situation seems more dangerous than ever. The question is what security systems can hold in the face of this situation and prove capable of sustaining peace? 8.4.6 Ambivalence of Science and Technology Between Force Multiplier and Growth Limits The degree to which humans can control and manipulate nature is strongly affected by science and technology which multiply abilities to act upon and control natural processes. Technical innovations can increase adverse human impacts on nature, even lead to technical disasters such as reactor accidents, dam bursts, aircraft crashes or chemical disasters,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 Science and technology play an ambivalent role, creating opportunities for problem solving as well as problem exacerbation (Scheffran 2018a). They have a share in the growth dynamic, as science strives to explore unknown territories in the world of knowledge, while technical innovations provide the means to ‘conquer’ the real world, changing it constructively or destructively. Thus, they can ease the hardships of human existence and allow more people to have a decent life and avoiding limits to growth and scarcity. At the same time, technical means have increased human impact on the natural world which threatens the living conditions. Thus, the power of scientific knowledge itself has limits and contributes to them (Lüthje et al. 2011). 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As more and more becomes ‘comprehensible’, science and technology develop into factors of power, for securing domination but also for overcoming it when new actors take advantage of it. Powerful technical instruments can serve as means of production, but also as destructive means, becoming involved in technology conflicts (Scheffran 2015a). In addition to more intensive exploitation of resources, acceleration of economic growth and increase in the means of violence, science and technology can be used to overcome problems. The more scientific-technical civilization becomes a problem, the greater are the temptations for technical intervention, which in turn brings new problems. This is shown by critical discourses on genetic engineering, geoengineering or artificial intelligence. In the post-factual age of fake news, scientific knowledge also comes under pressure by nurturing doubts about its truth and validity. The complexity of the constructed world increases immeasurably, making social control and political governance more difficult. Complex systems tend to surprise, react sensitively to fluctuations, make the future uncertain and open up many options, which sets limits to knowledge and makes decisions more difficult (Scheffran 2008). 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 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Intergovernmental Panel on Climate Change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 8.5 Complexity of Multiple Crises, Compound Risks and Tipping Cascades 8.5.1 Complexity, Security and Stability 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complexityFootnote4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(Kominek/Scheffran 2012). A particular form of social instability is conflict, based in incompatible values, priorities, and actions of agents who undermine each other’s values and provoke responses, leading to the waste of resources and escalating interactions if conflicts are not resolved. A crucial issue is whether growing complexity breeds instability, a question that has been extensively discussed for ecosystems. Artificially constructed complex systems are dysfunctional if the components do not fit together, while unstable modes tend to disappear in evolving complex systems and those with better fitness or control mechanisms have higher chance of survival. Systems are often robust and adaptive against the most likely disturbances in the core region of stability (Held/Schellnhuber 2004); close to critical thresholds between regions of stability and instability small and rapid variation can lead to a systemic break down. This is symbolised by the famous butterfly effect in chaos theory, which may occur when a system is already ‘on the edge’, driven by other processes. A key term is the sensitivity of couplings between variables, which determines how changes spread through the network of interconnections (Scheffran et al. 2012c). Beyond a given sensitivity, threshold changes may trigger instabilities, tipping points and cascading sequences. To maintain stability, it is essential to understand the conditions under which micro-level events lead to qualitative changes at macro level that propagate in space and time. New and unforeseen ‘disturbances’ may endanger system stability and force it to adapt to changing conditions. 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small changes can trigger qualitative system change. If the system tilts, upheavals and phase transitions occur, from collapse to transformation. Examples are transitions between war and peace or the change from exploitation to sustainable use of resources.</w:t>
      </w:r>
    </w:p>
    <w:p w14:paraId="72D87071" w14:textId="77777777" w:rsidR="00901FDC" w:rsidRPr="00B104EC" w:rsidRDefault="00901FDC" w:rsidP="00901FDC">
      <w:pPr>
        <w:rPr>
          <w:sz w:val="16"/>
        </w:rPr>
      </w:pPr>
      <w:r>
        <w:rPr>
          <w:sz w:val="16"/>
        </w:rPr>
        <w:t>&lt;&lt;PARAGRAPH BREAKS RESUME&gt;&gt;</w:t>
      </w:r>
    </w:p>
    <w:p w14:paraId="745E931D" w14:textId="77777777" w:rsidR="00901FDC" w:rsidRPr="00ED3B44" w:rsidRDefault="00901FDC" w:rsidP="00901FDC">
      <w:pPr>
        <w:rPr>
          <w:sz w:val="16"/>
        </w:rPr>
      </w:pPr>
      <w:r w:rsidRPr="00ED3B44">
        <w:rPr>
          <w:sz w:val="16"/>
        </w:rPr>
        <w:t xml:space="preserve">As described above, </w:t>
      </w:r>
      <w:r w:rsidRPr="00967906">
        <w:rPr>
          <w:rStyle w:val="Emphasis"/>
          <w:highlight w:val="cyan"/>
        </w:rPr>
        <w:t>limits</w:t>
      </w:r>
      <w:r w:rsidRPr="00967906">
        <w:rPr>
          <w:rStyle w:val="StyleUnderline"/>
          <w:highlight w:val="cyan"/>
        </w:rPr>
        <w:t xml:space="preserve"> to growth</w:t>
      </w:r>
      <w:r w:rsidRPr="00ED3B44">
        <w:rPr>
          <w:sz w:val="16"/>
        </w:rPr>
        <w:t xml:space="preserve"> and planetary boundaries </w:t>
      </w:r>
      <w:r w:rsidRPr="00967906">
        <w:rPr>
          <w:rStyle w:val="StyleUnderline"/>
          <w:highlight w:val="cyan"/>
        </w:rPr>
        <w:t>drive</w:t>
      </w:r>
      <w:r w:rsidRPr="00ED3B44">
        <w:rPr>
          <w:sz w:val="16"/>
        </w:rPr>
        <w:t xml:space="preserve"> the </w:t>
      </w:r>
      <w:r w:rsidRPr="00614812">
        <w:rPr>
          <w:rStyle w:val="StyleUnderline"/>
        </w:rPr>
        <w:t xml:space="preserve">existing </w:t>
      </w:r>
      <w:r w:rsidRPr="00967906">
        <w:rPr>
          <w:rStyle w:val="Emphasis"/>
          <w:highlight w:val="cyan"/>
        </w:rPr>
        <w:t>world order</w:t>
      </w:r>
      <w:r w:rsidRPr="00967906">
        <w:rPr>
          <w:rStyle w:val="StyleUnderline"/>
          <w:highlight w:val="cyan"/>
        </w:rPr>
        <w:t xml:space="preserve"> into</w:t>
      </w:r>
      <w:r w:rsidRPr="00614812">
        <w:rPr>
          <w:rStyle w:val="StyleUnderline"/>
        </w:rPr>
        <w:t xml:space="preserve"> multiple</w:t>
      </w:r>
      <w:r w:rsidRPr="00ED3B44">
        <w:rPr>
          <w:sz w:val="16"/>
        </w:rPr>
        <w:t xml:space="preserve"> and </w:t>
      </w:r>
      <w:r w:rsidRPr="00967906">
        <w:rPr>
          <w:rStyle w:val="StyleUnderline"/>
          <w:highlight w:val="cyan"/>
        </w:rPr>
        <w:t xml:space="preserve">complex </w:t>
      </w:r>
      <w:r w:rsidRPr="00967906">
        <w:rPr>
          <w:rStyle w:val="Emphasis"/>
          <w:highlight w:val="cyan"/>
        </w:rPr>
        <w:t>crises</w:t>
      </w:r>
      <w:r w:rsidRPr="006761E4">
        <w:rPr>
          <w:rStyle w:val="StyleUnderline"/>
        </w:rPr>
        <w:t>. The world is at</w:t>
      </w:r>
      <w:r w:rsidRPr="00ED3B44">
        <w:rPr>
          <w:sz w:val="16"/>
        </w:rPr>
        <w:t xml:space="preserve"> the </w:t>
      </w:r>
      <w:r w:rsidRPr="006761E4">
        <w:rPr>
          <w:rStyle w:val="StyleUnderline"/>
        </w:rPr>
        <w:t xml:space="preserve">edge of </w:t>
      </w:r>
      <w:r w:rsidRPr="00C80798">
        <w:rPr>
          <w:rStyle w:val="Emphasis"/>
        </w:rPr>
        <w:t>chaos</w:t>
      </w:r>
      <w:r w:rsidRPr="006761E4">
        <w:rPr>
          <w:rStyle w:val="StyleUnderline"/>
        </w:rPr>
        <w:t xml:space="preserve"> where small causes have big </w:t>
      </w:r>
      <w:r w:rsidRPr="00C80798">
        <w:rPr>
          <w:rStyle w:val="Emphasis"/>
        </w:rPr>
        <w:t>impacts</w:t>
      </w:r>
      <w:r w:rsidRPr="006761E4">
        <w:rPr>
          <w:rStyle w:val="StyleUnderline"/>
        </w:rPr>
        <w:t xml:space="preserve"> and spread across</w:t>
      </w:r>
      <w:r w:rsidRPr="00ED3B44">
        <w:rPr>
          <w:sz w:val="16"/>
        </w:rPr>
        <w:t xml:space="preserve"> spatial and temporal </w:t>
      </w:r>
      <w:r w:rsidRPr="00C80798">
        <w:rPr>
          <w:rStyle w:val="Emphasis"/>
        </w:rPr>
        <w:t>scales</w:t>
      </w:r>
      <w:r w:rsidRPr="00ED3B44">
        <w:rPr>
          <w:sz w:val="16"/>
        </w:rPr>
        <w:t xml:space="preserve">. When everything is interconnected, </w:t>
      </w:r>
      <w:r w:rsidRPr="00967906">
        <w:rPr>
          <w:rStyle w:val="StyleUnderline"/>
          <w:highlight w:val="cyan"/>
        </w:rPr>
        <w:t>changes</w:t>
      </w:r>
      <w:r w:rsidRPr="00C1264D">
        <w:rPr>
          <w:rStyle w:val="StyleUnderline"/>
        </w:rPr>
        <w:t xml:space="preserve"> in </w:t>
      </w:r>
      <w:r w:rsidRPr="00E05359">
        <w:rPr>
          <w:rStyle w:val="Emphasis"/>
        </w:rPr>
        <w:t>one</w:t>
      </w:r>
      <w:r w:rsidRPr="00C1264D">
        <w:rPr>
          <w:rStyle w:val="StyleUnderline"/>
        </w:rPr>
        <w:t xml:space="preserve"> part of the world </w:t>
      </w:r>
      <w:r w:rsidRPr="00967906">
        <w:rPr>
          <w:rStyle w:val="Emphasis"/>
          <w:highlight w:val="cyan"/>
        </w:rPr>
        <w:t>propagate</w:t>
      </w:r>
      <w:r w:rsidRPr="00ED3B44">
        <w:rPr>
          <w:sz w:val="16"/>
        </w:rPr>
        <w:t xml:space="preserve"> through systemic networks </w:t>
      </w:r>
      <w:r w:rsidRPr="00967906">
        <w:rPr>
          <w:rStyle w:val="StyleUnderline"/>
          <w:highlight w:val="cyan"/>
        </w:rPr>
        <w:t xml:space="preserve">like a </w:t>
      </w:r>
      <w:r w:rsidRPr="00967906">
        <w:rPr>
          <w:rStyle w:val="Emphasis"/>
          <w:highlight w:val="cyan"/>
        </w:rPr>
        <w:t>domino effect</w:t>
      </w:r>
      <w:r w:rsidRPr="00ED3B44">
        <w:rPr>
          <w:sz w:val="16"/>
        </w:rPr>
        <w:t xml:space="preserve"> or chain reaction (Scheffran 2016a), </w:t>
      </w:r>
      <w:r w:rsidRPr="00967906">
        <w:rPr>
          <w:rStyle w:val="StyleUnderline"/>
          <w:highlight w:val="cyan"/>
        </w:rPr>
        <w:t>accumulating in</w:t>
      </w:r>
      <w:r w:rsidRPr="00B5463A">
        <w:rPr>
          <w:rStyle w:val="StyleUnderline"/>
        </w:rPr>
        <w:t xml:space="preserve"> high risk </w:t>
      </w:r>
      <w:r w:rsidRPr="00967906">
        <w:rPr>
          <w:rStyle w:val="Emphasis"/>
          <w:highlight w:val="cyan"/>
        </w:rPr>
        <w:t>hotspots</w:t>
      </w:r>
      <w:r w:rsidRPr="00ED3B44">
        <w:rPr>
          <w:sz w:val="16"/>
        </w:rPr>
        <w:t>.</w:t>
      </w:r>
    </w:p>
    <w:p w14:paraId="6B3EA74F" w14:textId="77777777" w:rsidR="00901FDC" w:rsidRPr="00ED3B44" w:rsidRDefault="00901FDC" w:rsidP="00901FDC">
      <w:pPr>
        <w:rPr>
          <w:sz w:val="16"/>
        </w:rPr>
      </w:pPr>
      <w:r w:rsidRPr="00ED3B44">
        <w:rPr>
          <w:sz w:val="16"/>
        </w:rPr>
        <w:t>8.5.2 Polycrisis in an Interconnected World</w:t>
      </w:r>
    </w:p>
    <w:p w14:paraId="5DA57191" w14:textId="77777777" w:rsidR="00901FDC" w:rsidRPr="00ED3B44" w:rsidRDefault="00901FDC" w:rsidP="00901FDC">
      <w:pPr>
        <w:rPr>
          <w:sz w:val="16"/>
        </w:rPr>
      </w:pPr>
      <w:r w:rsidRPr="006C2C58">
        <w:rPr>
          <w:rStyle w:val="StyleUnderline"/>
        </w:rPr>
        <w:t>The more</w:t>
      </w:r>
      <w:r w:rsidRPr="00ED3B44">
        <w:rPr>
          <w:sz w:val="16"/>
        </w:rPr>
        <w:t xml:space="preserve"> the planetary boundaries and </w:t>
      </w:r>
      <w:r w:rsidRPr="00C9617F">
        <w:rPr>
          <w:rStyle w:val="Emphasis"/>
        </w:rPr>
        <w:t>limits</w:t>
      </w:r>
      <w:r w:rsidRPr="00D94FDE">
        <w:rPr>
          <w:rStyle w:val="StyleUnderline"/>
        </w:rPr>
        <w:t xml:space="preserve"> to growth are</w:t>
      </w:r>
      <w:r w:rsidRPr="00ED3B44">
        <w:rPr>
          <w:sz w:val="16"/>
        </w:rPr>
        <w:t xml:space="preserve"> reached or </w:t>
      </w:r>
      <w:r w:rsidRPr="00B221F0">
        <w:rPr>
          <w:rStyle w:val="StyleUnderline"/>
        </w:rPr>
        <w:t>exceeded, the more</w:t>
      </w:r>
      <w:r w:rsidRPr="00ED3B44">
        <w:rPr>
          <w:sz w:val="16"/>
        </w:rPr>
        <w:t xml:space="preserve"> the </w:t>
      </w:r>
      <w:r w:rsidRPr="00C9617F">
        <w:rPr>
          <w:rStyle w:val="StyleUnderline"/>
        </w:rPr>
        <w:t>associated</w:t>
      </w:r>
      <w:r w:rsidRPr="00B221F0">
        <w:rPr>
          <w:rStyle w:val="StyleUnderline"/>
        </w:rPr>
        <w:t xml:space="preserve"> </w:t>
      </w:r>
      <w:r w:rsidRPr="00C9617F">
        <w:rPr>
          <w:rStyle w:val="Emphasis"/>
        </w:rPr>
        <w:t>risks</w:t>
      </w:r>
      <w:r w:rsidRPr="00B221F0">
        <w:rPr>
          <w:rStyle w:val="StyleUnderline"/>
        </w:rPr>
        <w:t xml:space="preserve">, crises and </w:t>
      </w:r>
      <w:r w:rsidRPr="00C9617F">
        <w:rPr>
          <w:rStyle w:val="Emphasis"/>
        </w:rPr>
        <w:t>conflicts</w:t>
      </w:r>
      <w:r w:rsidRPr="00ED3B44">
        <w:rPr>
          <w:sz w:val="16"/>
        </w:rPr>
        <w:t xml:space="preserve"> become relevant in different sectors. In the last decade </w:t>
      </w:r>
      <w:r w:rsidRPr="00DC4A75">
        <w:rPr>
          <w:rStyle w:val="StyleUnderline"/>
        </w:rPr>
        <w:t>the world</w:t>
      </w:r>
      <w:r w:rsidRPr="00ED3B44">
        <w:rPr>
          <w:sz w:val="16"/>
        </w:rPr>
        <w:t xml:space="preserve"> has </w:t>
      </w:r>
      <w:r w:rsidRPr="00DC4A75">
        <w:rPr>
          <w:rStyle w:val="StyleUnderline"/>
        </w:rPr>
        <w:t xml:space="preserve">experienced </w:t>
      </w:r>
      <w:r w:rsidRPr="008820DC">
        <w:rPr>
          <w:rStyle w:val="Emphasis"/>
        </w:rPr>
        <w:t>multiple crises</w:t>
      </w:r>
      <w:r w:rsidRPr="00470023">
        <w:rPr>
          <w:rStyle w:val="StyleUnderline"/>
        </w:rPr>
        <w:t xml:space="preserve"> which combined in </w:t>
      </w:r>
      <w:r w:rsidRPr="008820DC">
        <w:rPr>
          <w:rStyle w:val="Emphasis"/>
        </w:rPr>
        <w:t>interconnected</w:t>
      </w:r>
      <w:r w:rsidRPr="00ED3B44">
        <w:rPr>
          <w:sz w:val="16"/>
        </w:rPr>
        <w:t xml:space="preserve"> and </w:t>
      </w:r>
      <w:r w:rsidRPr="00470023">
        <w:rPr>
          <w:rStyle w:val="StyleUnderline"/>
        </w:rPr>
        <w:t xml:space="preserve">compounding </w:t>
      </w:r>
      <w:r w:rsidRPr="008820DC">
        <w:rPr>
          <w:rStyle w:val="Emphasis"/>
        </w:rPr>
        <w:t>cascades</w:t>
      </w:r>
      <w:r w:rsidRPr="00ED3B44">
        <w:rPr>
          <w:sz w:val="16"/>
        </w:rPr>
        <w:t xml:space="preserve">, including </w:t>
      </w:r>
      <w:r w:rsidRPr="00470023">
        <w:rPr>
          <w:rStyle w:val="StyleUnderline"/>
        </w:rPr>
        <w:t xml:space="preserve">hunger and </w:t>
      </w:r>
      <w:r w:rsidRPr="00967906">
        <w:rPr>
          <w:rStyle w:val="Emphasis"/>
          <w:highlight w:val="cyan"/>
        </w:rPr>
        <w:t>poverty</w:t>
      </w:r>
      <w:r w:rsidRPr="00ED3B44">
        <w:rPr>
          <w:sz w:val="16"/>
        </w:rPr>
        <w:t xml:space="preserve">, refugees and </w:t>
      </w:r>
      <w:r w:rsidRPr="00967906">
        <w:rPr>
          <w:rStyle w:val="Emphasis"/>
          <w:highlight w:val="cyan"/>
        </w:rPr>
        <w:t>pandemics</w:t>
      </w:r>
      <w:r w:rsidRPr="0048784E">
        <w:rPr>
          <w:rStyle w:val="StyleUnderline"/>
        </w:rPr>
        <w:t xml:space="preserve">, vulnerable </w:t>
      </w:r>
      <w:r w:rsidRPr="00967906">
        <w:rPr>
          <w:rStyle w:val="Emphasis"/>
          <w:highlight w:val="cyan"/>
        </w:rPr>
        <w:t>supply</w:t>
      </w:r>
      <w:r w:rsidRPr="00967906">
        <w:rPr>
          <w:rStyle w:val="StyleUnderline"/>
          <w:highlight w:val="cyan"/>
        </w:rPr>
        <w:t xml:space="preserve"> systems</w:t>
      </w:r>
      <w:r w:rsidRPr="00ED3B44">
        <w:rPr>
          <w:sz w:val="16"/>
        </w:rPr>
        <w:t xml:space="preserve"> and critical infrastructures, the </w:t>
      </w:r>
      <w:r w:rsidRPr="000041AF">
        <w:rPr>
          <w:rStyle w:val="StyleUnderline"/>
        </w:rPr>
        <w:t>gap between rich and poor</w:t>
      </w:r>
      <w:r w:rsidRPr="00ED3B44">
        <w:rPr>
          <w:sz w:val="16"/>
        </w:rPr>
        <w:t xml:space="preserve">, financial and economic crises, </w:t>
      </w:r>
      <w:r w:rsidRPr="00967906">
        <w:rPr>
          <w:rStyle w:val="Emphasis"/>
          <w:highlight w:val="cyan"/>
        </w:rPr>
        <w:t>climate</w:t>
      </w:r>
      <w:r w:rsidRPr="00ED3B44">
        <w:rPr>
          <w:sz w:val="16"/>
        </w:rPr>
        <w:t xml:space="preserve"> change </w:t>
      </w:r>
      <w:r w:rsidRPr="006670D1">
        <w:rPr>
          <w:rStyle w:val="StyleUnderline"/>
        </w:rPr>
        <w:t>and</w:t>
      </w:r>
      <w:r w:rsidRPr="00E927E2">
        <w:rPr>
          <w:rStyle w:val="StyleUnderline"/>
        </w:rPr>
        <w:t xml:space="preserve"> environmental degradation, </w:t>
      </w:r>
      <w:r w:rsidRPr="006670D1">
        <w:rPr>
          <w:rStyle w:val="Emphasis"/>
        </w:rPr>
        <w:t>destabilisation</w:t>
      </w:r>
      <w:r w:rsidRPr="00E927E2">
        <w:rPr>
          <w:rStyle w:val="StyleUnderline"/>
        </w:rPr>
        <w:t xml:space="preserve"> of </w:t>
      </w:r>
      <w:r w:rsidRPr="00ED3B44">
        <w:rPr>
          <w:sz w:val="16"/>
        </w:rPr>
        <w:t xml:space="preserve">social and </w:t>
      </w:r>
      <w:r w:rsidRPr="00E927E2">
        <w:rPr>
          <w:rStyle w:val="StyleUnderline"/>
        </w:rPr>
        <w:t>political structures</w:t>
      </w:r>
      <w:r w:rsidRPr="00ED3B44">
        <w:rPr>
          <w:sz w:val="16"/>
        </w:rPr>
        <w:t xml:space="preserve">, national </w:t>
      </w:r>
      <w:r w:rsidRPr="00967906">
        <w:rPr>
          <w:rStyle w:val="Emphasis"/>
          <w:highlight w:val="cyan"/>
        </w:rPr>
        <w:t>populism</w:t>
      </w:r>
      <w:r w:rsidRPr="0099769F">
        <w:rPr>
          <w:rStyle w:val="StyleUnderline"/>
        </w:rPr>
        <w:t xml:space="preserve"> and </w:t>
      </w:r>
      <w:r w:rsidRPr="00967906">
        <w:rPr>
          <w:rStyle w:val="Emphasis"/>
          <w:highlight w:val="cyan"/>
        </w:rPr>
        <w:t>terrorism</w:t>
      </w:r>
      <w:r w:rsidRPr="00967906">
        <w:rPr>
          <w:rStyle w:val="StyleUnderline"/>
          <w:highlight w:val="cyan"/>
        </w:rPr>
        <w:t xml:space="preserve">, </w:t>
      </w:r>
      <w:r w:rsidRPr="00967906">
        <w:rPr>
          <w:rStyle w:val="Emphasis"/>
          <w:highlight w:val="cyan"/>
        </w:rPr>
        <w:t>security</w:t>
      </w:r>
      <w:r w:rsidRPr="00967906">
        <w:rPr>
          <w:rStyle w:val="StyleUnderline"/>
          <w:highlight w:val="cyan"/>
        </w:rPr>
        <w:t xml:space="preserve"> risks and</w:t>
      </w:r>
      <w:r w:rsidRPr="00ED3B44">
        <w:rPr>
          <w:sz w:val="16"/>
        </w:rPr>
        <w:t xml:space="preserve"> violent </w:t>
      </w:r>
      <w:r w:rsidRPr="00967906">
        <w:rPr>
          <w:rStyle w:val="StyleUnderline"/>
          <w:highlight w:val="cyan"/>
        </w:rPr>
        <w:t>conflicts</w:t>
      </w:r>
      <w:r w:rsidRPr="00ED3B44">
        <w:rPr>
          <w:sz w:val="16"/>
        </w:rPr>
        <w:t xml:space="preserve">. While the primary consequences are often initially confined to affected areas or subsystems, </w:t>
      </w:r>
      <w:r w:rsidRPr="003D0259">
        <w:rPr>
          <w:rStyle w:val="StyleUnderline"/>
        </w:rPr>
        <w:t>they</w:t>
      </w:r>
      <w:r w:rsidRPr="00ED3B44">
        <w:rPr>
          <w:sz w:val="16"/>
        </w:rPr>
        <w:t xml:space="preserve"> </w:t>
      </w:r>
      <w:r w:rsidRPr="00967906">
        <w:rPr>
          <w:sz w:val="16"/>
        </w:rPr>
        <w:t>can</w:t>
      </w:r>
      <w:r w:rsidRPr="00ED3B44">
        <w:rPr>
          <w:sz w:val="16"/>
        </w:rPr>
        <w:t xml:space="preserve"> </w:t>
      </w:r>
      <w:r w:rsidRPr="00967906">
        <w:rPr>
          <w:rStyle w:val="Emphasis"/>
          <w:highlight w:val="cyan"/>
        </w:rPr>
        <w:t>spread</w:t>
      </w:r>
      <w:r w:rsidRPr="00ED3B44">
        <w:rPr>
          <w:sz w:val="16"/>
        </w:rPr>
        <w:t xml:space="preserve"> in </w:t>
      </w:r>
      <w:r w:rsidRPr="00967906">
        <w:rPr>
          <w:sz w:val="16"/>
        </w:rPr>
        <w:t>the</w:t>
      </w:r>
      <w:r w:rsidRPr="00ED3B44">
        <w:rPr>
          <w:sz w:val="16"/>
        </w:rPr>
        <w:t xml:space="preserve"> globally interconnected world </w:t>
      </w:r>
      <w:r w:rsidRPr="00967906">
        <w:rPr>
          <w:rStyle w:val="StyleUnderline"/>
          <w:highlight w:val="cyan"/>
        </w:rPr>
        <w:t>via</w:t>
      </w:r>
      <w:r w:rsidRPr="00CD1A4B">
        <w:rPr>
          <w:rStyle w:val="StyleUnderline"/>
        </w:rPr>
        <w:t xml:space="preserve"> long-distance effects</w:t>
      </w:r>
      <w:r w:rsidRPr="00ED3B44">
        <w:rPr>
          <w:sz w:val="16"/>
        </w:rPr>
        <w:t xml:space="preserve"> (teleconnections) </w:t>
      </w:r>
      <w:r w:rsidRPr="00104C03">
        <w:rPr>
          <w:rStyle w:val="StyleUnderline"/>
        </w:rPr>
        <w:t xml:space="preserve">and </w:t>
      </w:r>
      <w:r w:rsidRPr="00967906">
        <w:rPr>
          <w:rStyle w:val="Emphasis"/>
          <w:highlight w:val="cyan"/>
        </w:rPr>
        <w:t>global connectors</w:t>
      </w:r>
      <w:r w:rsidRPr="002D3839">
        <w:rPr>
          <w:rStyle w:val="StyleUnderline"/>
        </w:rPr>
        <w:t>, including</w:t>
      </w:r>
      <w:r w:rsidRPr="00ED3B44">
        <w:rPr>
          <w:sz w:val="16"/>
        </w:rPr>
        <w:t xml:space="preserve"> globalisation and </w:t>
      </w:r>
      <w:r w:rsidRPr="002E20A0">
        <w:rPr>
          <w:rStyle w:val="StyleUnderline"/>
        </w:rPr>
        <w:t>financial markets</w:t>
      </w:r>
      <w:r w:rsidRPr="00ED3B44">
        <w:rPr>
          <w:sz w:val="16"/>
        </w:rPr>
        <w:t xml:space="preserve">, infrastructures </w:t>
      </w:r>
      <w:r w:rsidRPr="002E20A0">
        <w:rPr>
          <w:rStyle w:val="StyleUnderline"/>
        </w:rPr>
        <w:t>and supply chains</w:t>
      </w:r>
      <w:r w:rsidRPr="00ED3B44">
        <w:rPr>
          <w:sz w:val="16"/>
        </w:rPr>
        <w:t>, communication and transport systems, social media and networks, infections and diseases, climatic changes and resource flows, mobility and migration, markets and trade flows (Fig. 8.1).</w:t>
      </w:r>
    </w:p>
    <w:p w14:paraId="2F02A8DC" w14:textId="77777777" w:rsidR="00901FDC" w:rsidRPr="00ED3B44" w:rsidRDefault="00901FDC" w:rsidP="00901FDC">
      <w:pPr>
        <w:rPr>
          <w:sz w:val="16"/>
        </w:rPr>
      </w:pPr>
      <w:r w:rsidRPr="000A3A9B">
        <w:rPr>
          <w:rStyle w:val="StyleUnderline"/>
        </w:rPr>
        <w:t xml:space="preserve">Crises chains </w:t>
      </w:r>
      <w:r w:rsidRPr="0050111B">
        <w:rPr>
          <w:rStyle w:val="Emphasis"/>
        </w:rPr>
        <w:t>intensify</w:t>
      </w:r>
      <w:r w:rsidRPr="00ED3B44">
        <w:rPr>
          <w:sz w:val="16"/>
        </w:rPr>
        <w:t xml:space="preserve"> in the network structures </w:t>
      </w:r>
      <w:r w:rsidRPr="000A3A9B">
        <w:rPr>
          <w:rStyle w:val="StyleUnderline"/>
        </w:rPr>
        <w:t>to complex multiple crises</w:t>
      </w:r>
      <w:r w:rsidRPr="00ED3B44">
        <w:rPr>
          <w:sz w:val="16"/>
        </w:rPr>
        <w:t xml:space="preserve"> (Scheffran 1996, 2015c, 2016a, b), also </w:t>
      </w:r>
      <w:r w:rsidRPr="00260881">
        <w:rPr>
          <w:rStyle w:val="StyleUnderline"/>
        </w:rPr>
        <w:t>called ‘</w:t>
      </w:r>
      <w:r w:rsidRPr="00141C69">
        <w:rPr>
          <w:rStyle w:val="Emphasis"/>
        </w:rPr>
        <w:t>polycrisis</w:t>
      </w:r>
      <w:r w:rsidRPr="00260881">
        <w:rPr>
          <w:rStyle w:val="StyleUnderline"/>
        </w:rPr>
        <w:t>’</w:t>
      </w:r>
      <w:r w:rsidRPr="00ED3B44">
        <w:rPr>
          <w:sz w:val="16"/>
        </w:rPr>
        <w:t xml:space="preserve"> (Morin/Kern 1999; Tooze 2022; Homer-Dixon et al. 2022), </w:t>
      </w:r>
      <w:r w:rsidRPr="00967906">
        <w:rPr>
          <w:rStyle w:val="StyleUnderline"/>
          <w:highlight w:val="cyan"/>
        </w:rPr>
        <w:t>driving</w:t>
      </w:r>
      <w:r w:rsidRPr="00ED3B44">
        <w:rPr>
          <w:sz w:val="16"/>
        </w:rPr>
        <w:t xml:space="preserve"> the </w:t>
      </w:r>
      <w:r w:rsidRPr="00967906">
        <w:rPr>
          <w:rStyle w:val="StyleUnderline"/>
          <w:highlight w:val="cyan"/>
        </w:rPr>
        <w:t xml:space="preserve">world into </w:t>
      </w:r>
      <w:r w:rsidRPr="00967906">
        <w:rPr>
          <w:rStyle w:val="Emphasis"/>
          <w:highlight w:val="cyan"/>
        </w:rPr>
        <w:t>permanent crisis</w:t>
      </w:r>
      <w:r w:rsidRPr="004C4D74">
        <w:rPr>
          <w:rStyle w:val="StyleUnderline"/>
        </w:rPr>
        <w:t xml:space="preserve"> mode. Amplification</w:t>
      </w:r>
      <w:r w:rsidRPr="00ED3B44">
        <w:rPr>
          <w:sz w:val="16"/>
        </w:rPr>
        <w:t xml:space="preserve"> triggers domino effects and risk </w:t>
      </w:r>
      <w:r w:rsidRPr="00924804">
        <w:rPr>
          <w:rStyle w:val="StyleUnderline"/>
        </w:rPr>
        <w:t xml:space="preserve">cascades endangering </w:t>
      </w:r>
      <w:r w:rsidRPr="00DC09E2">
        <w:rPr>
          <w:rStyle w:val="Emphasis"/>
        </w:rPr>
        <w:t>stability</w:t>
      </w:r>
      <w:r w:rsidRPr="00924804">
        <w:rPr>
          <w:rStyle w:val="StyleUnderline"/>
        </w:rPr>
        <w:t xml:space="preserve"> of the </w:t>
      </w:r>
      <w:r w:rsidRPr="003A5510">
        <w:rPr>
          <w:rStyle w:val="Emphasis"/>
        </w:rPr>
        <w:t>global system</w:t>
      </w:r>
      <w:r w:rsidRPr="00924804">
        <w:rPr>
          <w:rStyle w:val="StyleUnderline"/>
        </w:rPr>
        <w:t xml:space="preserve"> and drifting</w:t>
      </w:r>
      <w:r w:rsidRPr="00ED3B44">
        <w:rPr>
          <w:sz w:val="16"/>
        </w:rPr>
        <w:t xml:space="preserve"> the </w:t>
      </w:r>
      <w:r w:rsidRPr="00432D24">
        <w:rPr>
          <w:rStyle w:val="StyleUnderline"/>
        </w:rPr>
        <w:t>world into a self-reinforcing</w:t>
      </w:r>
      <w:r w:rsidRPr="00ED3B44">
        <w:rPr>
          <w:sz w:val="16"/>
        </w:rPr>
        <w:t xml:space="preserve"> vicious </w:t>
      </w:r>
      <w:r w:rsidRPr="006E292F">
        <w:rPr>
          <w:rStyle w:val="Emphasis"/>
        </w:rPr>
        <w:t>circle</w:t>
      </w:r>
      <w:r w:rsidRPr="00432D24">
        <w:rPr>
          <w:rStyle w:val="StyleUnderline"/>
        </w:rPr>
        <w:t xml:space="preserve"> of </w:t>
      </w:r>
      <w:r w:rsidRPr="006E292F">
        <w:rPr>
          <w:rStyle w:val="Emphasis"/>
        </w:rPr>
        <w:t>interconnected crises</w:t>
      </w:r>
      <w:r w:rsidRPr="00432D24">
        <w:rPr>
          <w:rStyle w:val="StyleUnderline"/>
        </w:rPr>
        <w:t xml:space="preserve"> difficult to control</w:t>
      </w:r>
      <w:r w:rsidRPr="00ED3B44">
        <w:rPr>
          <w:sz w:val="16"/>
        </w:rPr>
        <w:t>. In network structures, there are coupling, spreading and accumulating flows of information, capital and power that can multiply or contain problems. In the globalised world, domino effects, risk cascades and chain reactions endanger the stability of the global system and lead to chaotic dynamics in which small causes have a large effect and spread across spatial and temporal scales (micro to macro).</w:t>
      </w:r>
    </w:p>
    <w:p w14:paraId="1414C9F4" w14:textId="77777777" w:rsidR="00901FDC" w:rsidRPr="00ED3B44" w:rsidRDefault="00901FDC" w:rsidP="00901FDC">
      <w:pPr>
        <w:rPr>
          <w:sz w:val="16"/>
        </w:rPr>
      </w:pPr>
      <w:r w:rsidRPr="00ED3B44">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965DC4">
        <w:rPr>
          <w:rStyle w:val="StyleUnderline"/>
        </w:rPr>
        <w:t xml:space="preserve">Globally </w:t>
      </w:r>
      <w:r w:rsidRPr="006E292F">
        <w:rPr>
          <w:rStyle w:val="Emphasis"/>
        </w:rPr>
        <w:t>interconnected</w:t>
      </w:r>
      <w:r w:rsidRPr="00ED3B44">
        <w:rPr>
          <w:sz w:val="16"/>
        </w:rPr>
        <w:t xml:space="preserve"> processes such as </w:t>
      </w:r>
      <w:r w:rsidRPr="00CC30D0">
        <w:rPr>
          <w:rStyle w:val="StyleUnderline"/>
        </w:rPr>
        <w:t xml:space="preserve">resource flows or global </w:t>
      </w:r>
      <w:r w:rsidRPr="006E292F">
        <w:rPr>
          <w:rStyle w:val="Emphasis"/>
        </w:rPr>
        <w:t>production</w:t>
      </w:r>
      <w:r w:rsidRPr="00ED3B44">
        <w:rPr>
          <w:sz w:val="16"/>
        </w:rPr>
        <w:t xml:space="preserve">, consumption and supply chains can accelerate this development and </w:t>
      </w:r>
      <w:r w:rsidRPr="00CC30D0">
        <w:rPr>
          <w:rStyle w:val="StyleUnderline"/>
        </w:rPr>
        <w:t>undermine</w:t>
      </w:r>
      <w:r w:rsidRPr="00ED3B44">
        <w:rPr>
          <w:sz w:val="16"/>
        </w:rPr>
        <w:t xml:space="preserve"> the </w:t>
      </w:r>
      <w:r w:rsidRPr="00CC30D0">
        <w:rPr>
          <w:rStyle w:val="StyleUnderline"/>
        </w:rPr>
        <w:t xml:space="preserve">conditions for </w:t>
      </w:r>
      <w:r w:rsidRPr="006E292F">
        <w:rPr>
          <w:rStyle w:val="Emphasis"/>
        </w:rPr>
        <w:t>peace</w:t>
      </w:r>
      <w:r w:rsidRPr="00ED3B44">
        <w:rPr>
          <w:sz w:val="16"/>
        </w:rPr>
        <w:t>.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Failure to contain crises appears as a loss of control for the prevailing neoliberal world order; the world seems to be falling apart.</w:t>
      </w:r>
    </w:p>
    <w:p w14:paraId="7C945ACC" w14:textId="77777777" w:rsidR="00901FDC" w:rsidRPr="00ED3B44" w:rsidRDefault="00901FDC" w:rsidP="00901FDC">
      <w:pPr>
        <w:rPr>
          <w:sz w:val="16"/>
        </w:rPr>
      </w:pPr>
      <w:r w:rsidRPr="00ED3B44">
        <w:rPr>
          <w:sz w:val="16"/>
        </w:rPr>
        <w:t>8.5.3 Tipping Points, Compound Risks and Cascading Events</w:t>
      </w:r>
    </w:p>
    <w:p w14:paraId="626C370C" w14:textId="77777777" w:rsidR="00901FDC" w:rsidRPr="00ED3B44" w:rsidRDefault="00901FDC" w:rsidP="00901FDC">
      <w:pPr>
        <w:rPr>
          <w:sz w:val="16"/>
        </w:rPr>
      </w:pPr>
      <w:r w:rsidRPr="00ED3B44">
        <w:rPr>
          <w:sz w:val="16"/>
        </w:rPr>
        <w:t xml:space="preserve">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(tolerable-windows approach),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5844EE">
        <w:rPr>
          <w:rStyle w:val="StyleUnderline"/>
        </w:rPr>
        <w:t xml:space="preserve">Environmental </w:t>
      </w:r>
      <w:r w:rsidRPr="00680DF0">
        <w:rPr>
          <w:rStyle w:val="Emphasis"/>
        </w:rPr>
        <w:t>risks</w:t>
      </w:r>
      <w:r w:rsidRPr="005844EE">
        <w:rPr>
          <w:rStyle w:val="StyleUnderline"/>
        </w:rPr>
        <w:t xml:space="preserve"> can be </w:t>
      </w:r>
      <w:r w:rsidRPr="00680DF0">
        <w:rPr>
          <w:rStyle w:val="Emphasis"/>
        </w:rPr>
        <w:t>amplified</w:t>
      </w:r>
      <w:r w:rsidRPr="005844EE">
        <w:rPr>
          <w:rStyle w:val="StyleUnderline"/>
        </w:rPr>
        <w:t xml:space="preserve"> </w:t>
      </w:r>
      <w:r w:rsidRPr="00680DF0">
        <w:rPr>
          <w:rStyle w:val="StyleUnderline"/>
        </w:rPr>
        <w:t>by</w:t>
      </w:r>
      <w:r w:rsidRPr="00ED3B44">
        <w:rPr>
          <w:sz w:val="16"/>
        </w:rPr>
        <w:t xml:space="preserve"> the </w:t>
      </w:r>
      <w:r w:rsidRPr="005844EE">
        <w:rPr>
          <w:rStyle w:val="StyleUnderline"/>
        </w:rPr>
        <w:t xml:space="preserve">combination of multiple </w:t>
      </w:r>
      <w:r w:rsidRPr="00C81E20">
        <w:rPr>
          <w:rStyle w:val="Emphasis"/>
        </w:rPr>
        <w:t>stressors</w:t>
      </w:r>
      <w:r w:rsidRPr="005844EE">
        <w:rPr>
          <w:rStyle w:val="StyleUnderline"/>
        </w:rPr>
        <w:t xml:space="preserve"> and </w:t>
      </w:r>
      <w:r w:rsidRPr="00C81E20">
        <w:rPr>
          <w:rStyle w:val="Emphasis"/>
        </w:rPr>
        <w:t>hazards</w:t>
      </w:r>
      <w:r w:rsidRPr="00ED3B44">
        <w:rPr>
          <w:sz w:val="16"/>
        </w:rPr>
        <w:t xml:space="preserve">, the co-occurrence of </w:t>
      </w:r>
      <w:r w:rsidRPr="00D2047A">
        <w:rPr>
          <w:rStyle w:val="StyleUnderline"/>
        </w:rPr>
        <w:t>which</w:t>
      </w:r>
      <w:r w:rsidRPr="00ED3B44">
        <w:rPr>
          <w:sz w:val="16"/>
        </w:rPr>
        <w:t xml:space="preserve"> becomes more likely and </w:t>
      </w:r>
      <w:r w:rsidRPr="00D2047A">
        <w:rPr>
          <w:rStyle w:val="StyleUnderline"/>
        </w:rPr>
        <w:t>contributes to societal and</w:t>
      </w:r>
      <w:r w:rsidRPr="00ED3B44">
        <w:rPr>
          <w:sz w:val="16"/>
        </w:rPr>
        <w:t xml:space="preserve">/or </w:t>
      </w:r>
      <w:r w:rsidRPr="00D2047A">
        <w:rPr>
          <w:rStyle w:val="StyleUnderline"/>
        </w:rPr>
        <w:t xml:space="preserve">ecological </w:t>
      </w:r>
      <w:r w:rsidRPr="00620A21">
        <w:rPr>
          <w:rStyle w:val="Emphasis"/>
        </w:rPr>
        <w:t>risks</w:t>
      </w:r>
      <w:r w:rsidRPr="00ED3B44">
        <w:rPr>
          <w:sz w:val="16"/>
        </w:rPr>
        <w:t xml:space="preserve"> (Zscheischler et al. 2018). Examples include the interaction of different weather and climate phenomena, such as extreme precipitation, storms and coastal flooding damaging infrastructures, or drought and heat leading to tree mortality and fires.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w:t>
      </w:r>
      <w:r w:rsidRPr="006B70E5">
        <w:rPr>
          <w:rStyle w:val="StyleUnderline"/>
        </w:rPr>
        <w:t xml:space="preserve">Certain </w:t>
      </w:r>
      <w:r w:rsidRPr="0096433E">
        <w:rPr>
          <w:rStyle w:val="Emphasis"/>
        </w:rPr>
        <w:t>compound effects</w:t>
      </w:r>
      <w:r w:rsidRPr="006B70E5">
        <w:rPr>
          <w:rStyle w:val="StyleUnderline"/>
        </w:rPr>
        <w:t xml:space="preserve"> are represented in</w:t>
      </w:r>
      <w:r w:rsidRPr="00ED3B44">
        <w:rPr>
          <w:sz w:val="16"/>
        </w:rPr>
        <w:t xml:space="preserve"> the nexus approach, such as </w:t>
      </w:r>
      <w:r w:rsidRPr="006B70E5">
        <w:rPr>
          <w:rStyle w:val="StyleUnderline"/>
        </w:rPr>
        <w:t>the water-food-</w:t>
      </w:r>
      <w:r w:rsidRPr="008C6672">
        <w:rPr>
          <w:rStyle w:val="Emphasis"/>
        </w:rPr>
        <w:t>energy</w:t>
      </w:r>
      <w:r w:rsidRPr="006B70E5">
        <w:rPr>
          <w:rStyle w:val="StyleUnderline"/>
        </w:rPr>
        <w:t xml:space="preserve"> nexus or </w:t>
      </w:r>
      <w:r w:rsidRPr="008C6672">
        <w:rPr>
          <w:rStyle w:val="Emphasis"/>
        </w:rPr>
        <w:t>climate</w:t>
      </w:r>
      <w:r w:rsidRPr="006B70E5">
        <w:rPr>
          <w:rStyle w:val="StyleUnderline"/>
        </w:rPr>
        <w:t>-conflict</w:t>
      </w:r>
      <w:r w:rsidRPr="00ED3B44">
        <w:rPr>
          <w:sz w:val="16"/>
        </w:rPr>
        <w:t xml:space="preserve">-migration </w:t>
      </w:r>
      <w:r w:rsidRPr="006B70E5">
        <w:rPr>
          <w:rStyle w:val="StyleUnderline"/>
        </w:rPr>
        <w:t>nexus</w:t>
      </w:r>
      <w:r w:rsidRPr="00ED3B44">
        <w:rPr>
          <w:sz w:val="16"/>
        </w:rPr>
        <w:t>.</w:t>
      </w:r>
    </w:p>
    <w:p w14:paraId="6C88B9C6" w14:textId="77777777" w:rsidR="00901FDC" w:rsidRPr="00ED3B44" w:rsidRDefault="00901FDC" w:rsidP="00901FDC">
      <w:pPr>
        <w:rPr>
          <w:sz w:val="16"/>
        </w:rPr>
      </w:pPr>
      <w:r w:rsidRPr="00ED3B44">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544BC8C8" w14:textId="77777777" w:rsidR="00901FDC" w:rsidRPr="00ED3B44" w:rsidRDefault="00901FDC" w:rsidP="00901FDC">
      <w:pPr>
        <w:rPr>
          <w:sz w:val="16"/>
        </w:rPr>
      </w:pPr>
      <w:r w:rsidRPr="00ED3B44">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967906">
        <w:rPr>
          <w:rStyle w:val="StyleUnderline"/>
        </w:rPr>
        <w:t>If</w:t>
      </w:r>
      <w:r w:rsidRPr="00CF5D7E">
        <w:rPr>
          <w:rStyle w:val="StyleUnderline"/>
        </w:rPr>
        <w:t xml:space="preserve"> </w:t>
      </w:r>
      <w:r w:rsidRPr="00967906">
        <w:rPr>
          <w:rStyle w:val="StyleUnderline"/>
        </w:rPr>
        <w:t>an</w:t>
      </w:r>
      <w:r w:rsidRPr="00CF5D7E">
        <w:rPr>
          <w:rStyle w:val="StyleUnderline"/>
        </w:rPr>
        <w:t xml:space="preserve"> </w:t>
      </w:r>
      <w:r w:rsidRPr="00967906">
        <w:rPr>
          <w:rStyle w:val="Emphasis"/>
        </w:rPr>
        <w:t>accident</w:t>
      </w:r>
      <w:r w:rsidRPr="00967906">
        <w:rPr>
          <w:rStyle w:val="StyleUnderline"/>
        </w:rPr>
        <w:t xml:space="preserve"> distracts </w:t>
      </w:r>
      <w:r w:rsidRPr="00967906">
        <w:rPr>
          <w:rStyle w:val="Emphasis"/>
        </w:rPr>
        <w:t>reactor control</w:t>
      </w:r>
      <w:r w:rsidRPr="00CF5D7E">
        <w:rPr>
          <w:rStyle w:val="StyleUnderline"/>
        </w:rPr>
        <w:t xml:space="preserve">, global </w:t>
      </w:r>
      <w:r w:rsidRPr="00385133">
        <w:rPr>
          <w:rStyle w:val="Emphasis"/>
        </w:rPr>
        <w:t>cascades</w:t>
      </w:r>
      <w:r w:rsidRPr="00ED3B44">
        <w:rPr>
          <w:sz w:val="16"/>
        </w:rPr>
        <w:t xml:space="preserve"> of consequences </w:t>
      </w:r>
      <w:r w:rsidRPr="002239D2">
        <w:rPr>
          <w:rStyle w:val="StyleUnderline"/>
        </w:rPr>
        <w:t>can be set in motion</w:t>
      </w:r>
      <w:r w:rsidRPr="00ED3B44">
        <w:rPr>
          <w:sz w:val="16"/>
        </w:rPr>
        <w:t xml:space="preserve">, as demonstrated by the nuclear disasters at Chernobyl in 1986 and Fukushima in 2011 (Scheffran 2016a). Sometimes the switching results from triggering events, such as natural disasters, mass migrations or social movements, leading to self-reinforcing cascading sequences, e.g. when an action taken by one actor provokes actions by other actors. Exponential cascades are demonstrated by the Corona pandemic, in which </w:t>
      </w:r>
      <w:r w:rsidRPr="00967906">
        <w:rPr>
          <w:rStyle w:val="Emphasis"/>
          <w:highlight w:val="cyan"/>
        </w:rPr>
        <w:t>all humans</w:t>
      </w:r>
      <w:r w:rsidRPr="00967906">
        <w:rPr>
          <w:rStyle w:val="StyleUnderline"/>
          <w:highlight w:val="cyan"/>
        </w:rPr>
        <w:t xml:space="preserve"> are </w:t>
      </w:r>
      <w:r w:rsidRPr="00967906">
        <w:rPr>
          <w:rStyle w:val="Emphasis"/>
          <w:highlight w:val="cyan"/>
        </w:rPr>
        <w:t>part</w:t>
      </w:r>
      <w:r w:rsidRPr="00967906">
        <w:rPr>
          <w:rStyle w:val="StyleUnderline"/>
          <w:highlight w:val="cyan"/>
        </w:rPr>
        <w:t xml:space="preserve"> of</w:t>
      </w:r>
      <w:r w:rsidRPr="00ED3B44">
        <w:rPr>
          <w:sz w:val="16"/>
        </w:rPr>
        <w:t xml:space="preserve"> a virus </w:t>
      </w:r>
      <w:r w:rsidRPr="00967906">
        <w:rPr>
          <w:rStyle w:val="StyleUnderline"/>
          <w:highlight w:val="cyan"/>
        </w:rPr>
        <w:t>chain reaction</w:t>
      </w:r>
      <w:r w:rsidRPr="00ED3B44">
        <w:rPr>
          <w:sz w:val="16"/>
        </w:rPr>
        <w:t>.</w:t>
      </w:r>
    </w:p>
    <w:p w14:paraId="7A627133" w14:textId="77777777" w:rsidR="00901FDC" w:rsidRPr="00ED3B44" w:rsidRDefault="00901FDC" w:rsidP="00901FDC">
      <w:pPr>
        <w:rPr>
          <w:sz w:val="16"/>
        </w:rPr>
      </w:pPr>
      <w:r w:rsidRPr="00ED3B44">
        <w:rPr>
          <w:sz w:val="16"/>
        </w:rPr>
        <w:t xml:space="preserve">The climate system can also become unstable due to tipping elements (Lenton et al. 2008, 2023). These include self-reinforcing melting of the Greenland and West Antarctic ice sheets, release of frozen greenhouse gases such as methane, weakening of the North Atlantic Current, or changes in the Asian monsoon (IPCC 2019). </w:t>
      </w:r>
      <w:r w:rsidRPr="00967906">
        <w:rPr>
          <w:rStyle w:val="StyleUnderline"/>
          <w:highlight w:val="cyan"/>
        </w:rPr>
        <w:t>Above</w:t>
      </w:r>
      <w:r w:rsidRPr="00ED3B44">
        <w:rPr>
          <w:sz w:val="16"/>
        </w:rPr>
        <w:t xml:space="preserve"> a </w:t>
      </w:r>
      <w:r w:rsidRPr="00967906">
        <w:rPr>
          <w:rStyle w:val="StyleUnderline"/>
          <w:highlight w:val="cyan"/>
        </w:rPr>
        <w:t>critical</w:t>
      </w:r>
      <w:r w:rsidRPr="00BC2AF0">
        <w:rPr>
          <w:rStyle w:val="StyleUnderline"/>
        </w:rPr>
        <w:t xml:space="preserve"> temperature </w:t>
      </w:r>
      <w:r w:rsidRPr="00967906">
        <w:rPr>
          <w:rStyle w:val="Emphasis"/>
          <w:highlight w:val="cyan"/>
        </w:rPr>
        <w:t>threshold</w:t>
      </w:r>
      <w:r w:rsidRPr="00967906">
        <w:rPr>
          <w:rStyle w:val="StyleUnderline"/>
          <w:highlight w:val="cyan"/>
        </w:rPr>
        <w:t xml:space="preserve">, </w:t>
      </w:r>
      <w:r w:rsidRPr="00967906">
        <w:rPr>
          <w:rStyle w:val="Emphasis"/>
          <w:highlight w:val="cyan"/>
        </w:rPr>
        <w:t>amplification</w:t>
      </w:r>
      <w:r w:rsidRPr="00967906">
        <w:rPr>
          <w:rStyle w:val="StyleUnderline"/>
          <w:highlight w:val="cyan"/>
        </w:rPr>
        <w:t xml:space="preserve"> effects</w:t>
      </w:r>
      <w:r w:rsidRPr="00ED3B44">
        <w:rPr>
          <w:sz w:val="16"/>
        </w:rPr>
        <w:t xml:space="preserve"> and event chains could </w:t>
      </w:r>
      <w:r w:rsidRPr="00967906">
        <w:rPr>
          <w:rStyle w:val="StyleUnderline"/>
          <w:highlight w:val="cyan"/>
        </w:rPr>
        <w:t xml:space="preserve">lead to </w:t>
      </w:r>
      <w:r w:rsidRPr="00967906">
        <w:rPr>
          <w:rStyle w:val="Emphasis"/>
          <w:highlight w:val="cyan"/>
        </w:rPr>
        <w:t>fundamental</w:t>
      </w:r>
      <w:r w:rsidRPr="00352398">
        <w:rPr>
          <w:rStyle w:val="StyleUnderline"/>
        </w:rPr>
        <w:t xml:space="preserve"> Earth system changes</w:t>
      </w:r>
      <w:r w:rsidRPr="00ED3B44">
        <w:rPr>
          <w:sz w:val="16"/>
        </w:rPr>
        <w:t xml:space="preserve"> (Steffen et al. 2018), </w:t>
      </w:r>
      <w:r w:rsidRPr="005E7ADA">
        <w:rPr>
          <w:rStyle w:val="StyleUnderline"/>
        </w:rPr>
        <w:t xml:space="preserve">with </w:t>
      </w:r>
      <w:r w:rsidRPr="00B23DBD">
        <w:rPr>
          <w:rStyle w:val="StyleUnderline"/>
        </w:rPr>
        <w:t xml:space="preserve">profound </w:t>
      </w:r>
      <w:r w:rsidRPr="003916D4">
        <w:rPr>
          <w:rStyle w:val="Emphasis"/>
        </w:rPr>
        <w:t>consequences</w:t>
      </w:r>
      <w:r w:rsidRPr="00B23DBD">
        <w:rPr>
          <w:rStyle w:val="StyleUnderline"/>
        </w:rPr>
        <w:t xml:space="preserve"> for global</w:t>
      </w:r>
      <w:r w:rsidRPr="00ED3B44">
        <w:rPr>
          <w:sz w:val="16"/>
        </w:rPr>
        <w:t xml:space="preserve"> security and international </w:t>
      </w:r>
      <w:r w:rsidRPr="003916D4">
        <w:rPr>
          <w:rStyle w:val="Emphasis"/>
        </w:rPr>
        <w:t>stability</w:t>
      </w:r>
      <w:r w:rsidRPr="005C0FC0">
        <w:rPr>
          <w:rStyle w:val="StyleUnderline"/>
        </w:rPr>
        <w:t>. Certain</w:t>
      </w:r>
      <w:r w:rsidRPr="00ED3B44">
        <w:rPr>
          <w:sz w:val="16"/>
        </w:rPr>
        <w:t xml:space="preserve"> thresholds and </w:t>
      </w:r>
      <w:r w:rsidRPr="005C0FC0">
        <w:rPr>
          <w:rStyle w:val="StyleUnderline"/>
        </w:rPr>
        <w:t>tipping points</w:t>
      </w:r>
      <w:r w:rsidRPr="00ED3B44">
        <w:rPr>
          <w:sz w:val="16"/>
        </w:rPr>
        <w:t xml:space="preserve"> must not be violated, as they would </w:t>
      </w:r>
      <w:r w:rsidRPr="005C0FC0">
        <w:rPr>
          <w:rStyle w:val="StyleUnderline"/>
        </w:rPr>
        <w:t xml:space="preserve">trigger </w:t>
      </w:r>
      <w:r w:rsidRPr="00967906">
        <w:rPr>
          <w:rStyle w:val="Emphasis"/>
          <w:highlight w:val="cyan"/>
        </w:rPr>
        <w:t>abrupt</w:t>
      </w:r>
      <w:r w:rsidRPr="00967906">
        <w:rPr>
          <w:rStyle w:val="StyleUnderline"/>
          <w:highlight w:val="cyan"/>
        </w:rPr>
        <w:t xml:space="preserve"> and </w:t>
      </w:r>
      <w:r w:rsidRPr="00967906">
        <w:rPr>
          <w:rStyle w:val="Emphasis"/>
          <w:highlight w:val="cyan"/>
        </w:rPr>
        <w:t>irreversible</w:t>
      </w:r>
      <w:r w:rsidRPr="00967906">
        <w:rPr>
          <w:rStyle w:val="StyleUnderline"/>
          <w:highlight w:val="cyan"/>
        </w:rPr>
        <w:t xml:space="preserve"> changes</w:t>
      </w:r>
      <w:r w:rsidRPr="00ED3B44">
        <w:rPr>
          <w:sz w:val="16"/>
        </w:rPr>
        <w:t xml:space="preserve"> that endanger global and regional stability (e.g. Franzke et al. 2022). </w:t>
      </w:r>
      <w:r w:rsidRPr="00967906">
        <w:rPr>
          <w:rStyle w:val="StyleUnderline"/>
          <w:highlight w:val="cyan"/>
        </w:rPr>
        <w:t>Even in</w:t>
      </w:r>
      <w:r w:rsidRPr="00ED3B44">
        <w:rPr>
          <w:sz w:val="16"/>
        </w:rPr>
        <w:t xml:space="preserve"> the </w:t>
      </w:r>
      <w:r w:rsidRPr="00967906">
        <w:rPr>
          <w:rStyle w:val="StyleUnderline"/>
          <w:highlight w:val="cyan"/>
        </w:rPr>
        <w:t>absence of</w:t>
      </w:r>
      <w:r w:rsidRPr="00ED3B44">
        <w:rPr>
          <w:sz w:val="16"/>
        </w:rPr>
        <w:t xml:space="preserve"> rapid and </w:t>
      </w:r>
      <w:r w:rsidRPr="00967906">
        <w:rPr>
          <w:rStyle w:val="StyleUnderline"/>
          <w:highlight w:val="cyan"/>
        </w:rPr>
        <w:t>severe</w:t>
      </w:r>
      <w:r w:rsidRPr="00ED3B44">
        <w:rPr>
          <w:sz w:val="16"/>
        </w:rPr>
        <w:t xml:space="preserve"> climate </w:t>
      </w:r>
      <w:r w:rsidRPr="00967906">
        <w:rPr>
          <w:rStyle w:val="Emphasis"/>
          <w:highlight w:val="cyan"/>
        </w:rPr>
        <w:t>change</w:t>
      </w:r>
      <w:r w:rsidRPr="00891884">
        <w:rPr>
          <w:rStyle w:val="StyleUnderline"/>
        </w:rPr>
        <w:t>, global warming can tip</w:t>
      </w:r>
      <w:r w:rsidRPr="00ED3B44">
        <w:rPr>
          <w:sz w:val="16"/>
        </w:rPr>
        <w:t xml:space="preserve"> ecological and </w:t>
      </w:r>
      <w:r w:rsidRPr="00036F3E">
        <w:rPr>
          <w:rStyle w:val="Emphasis"/>
        </w:rPr>
        <w:t>social systems</w:t>
      </w:r>
      <w:r w:rsidRPr="00ED3B44">
        <w:rPr>
          <w:sz w:val="16"/>
        </w:rPr>
        <w:t xml:space="preserve"> (Rodriguez-Lopez et al. 2019; Otto et al. 2020). Whether these are ‘negative’ or ‘positive’ tipping points depends on an assessment of their advantages and disadvantages. </w:t>
      </w:r>
      <w:r w:rsidRPr="00891884">
        <w:rPr>
          <w:rStyle w:val="StyleUnderline"/>
        </w:rPr>
        <w:t>Climate change can connect</w:t>
      </w:r>
      <w:r w:rsidRPr="00ED3B44">
        <w:rPr>
          <w:sz w:val="16"/>
        </w:rPr>
        <w:t xml:space="preserve"> to cascades in social networks, in protest movements, elections, stock market crashes, revolutions, </w:t>
      </w:r>
      <w:r w:rsidRPr="00967906">
        <w:rPr>
          <w:rStyle w:val="StyleUnderline"/>
          <w:highlight w:val="cyan"/>
        </w:rPr>
        <w:t xml:space="preserve">mass </w:t>
      </w:r>
      <w:r w:rsidRPr="00967906">
        <w:rPr>
          <w:rStyle w:val="Emphasis"/>
          <w:highlight w:val="cyan"/>
        </w:rPr>
        <w:t>exodus</w:t>
      </w:r>
      <w:r w:rsidRPr="00967906">
        <w:rPr>
          <w:rStyle w:val="StyleUnderline"/>
          <w:highlight w:val="cyan"/>
        </w:rPr>
        <w:t xml:space="preserve">, or violent </w:t>
      </w:r>
      <w:r w:rsidRPr="00967906">
        <w:rPr>
          <w:rStyle w:val="Emphasis"/>
          <w:highlight w:val="cyan"/>
        </w:rPr>
        <w:t>conflicts</w:t>
      </w:r>
      <w:r w:rsidRPr="00800228">
        <w:rPr>
          <w:sz w:val="16"/>
        </w:rPr>
        <w:t xml:space="preserve"> </w:t>
      </w:r>
      <w:r w:rsidRPr="00ED3B44">
        <w:rPr>
          <w:sz w:val="16"/>
        </w:rPr>
        <w:t>(Kominek/Scheffran 2012). Such effects beyond tipping points are difficult to contain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2D9DBBD9" w14:textId="77777777" w:rsidR="00901FDC" w:rsidRPr="00ED3B44" w:rsidRDefault="00901FDC" w:rsidP="00901FDC">
      <w:pPr>
        <w:rPr>
          <w:sz w:val="16"/>
        </w:rPr>
      </w:pPr>
      <w:r w:rsidRPr="00ED3B44">
        <w:rPr>
          <w:sz w:val="16"/>
        </w:rPr>
        <w:t>&lt;&lt;TEXT CONDENSED, NONE OMITTED&gt;&gt;</w:t>
      </w:r>
    </w:p>
    <w:p w14:paraId="173C334D" w14:textId="77777777" w:rsidR="00901FDC" w:rsidRPr="00BB7E65" w:rsidRDefault="00901FDC" w:rsidP="00901FDC">
      <w:pPr>
        <w:rPr>
          <w:sz w:val="8"/>
        </w:rPr>
      </w:pPr>
      <w:r w:rsidRPr="00BB7E65">
        <w:rPr>
          <w:sz w:val="8"/>
        </w:rPr>
        <w:t>8.5.4 Managing Complexity and Simplicity 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 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 8.5.5 Integrative Framework of Climate-Society Interaction An integrative framework presents the complex interplay of systems, conditions, and actors in the Earth system, assessing multiple pathways connecting changes and impacts in the climate system, natural resources, human security and societal stability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 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 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 8.6 Geopolitical Conflicts at the Frontiers of World Order 8.6.1 Geopolitical Origins and the World Wars 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 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killed,Footnote5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 Because of the inability to simply decide wars by military-technical means, war became predominantly a matter of economic power. Industrial societies could mobilise mass armies with millions of people, involving whole economies and societies until they collapse politically, with the risk for ruling circles that a foreseeable defeat in the war could lead to violent revolutionary upheavals to create new political forms or a new social order. According to Bloch, the enormous devastation and economic shocks from the war would have grave consequences for the period after the war, including financial and economic disruption, famine, disease and epidemics. Bloch recognised that the war momentum could become a self-fulfilling prophecy as a collective expectation of catastrophe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 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 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 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 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 One response to the current world in disorder is the revival of geopolitics to pursue partial interests and regain control in a world of limits and crises (Ioannides 2022). Shifting the coordinates of world politics towards confrontation resembles 20th century territorial conceptions of geopolitics, like territorial claims, control of national borders and resources,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it is about the crises of the fossil and neoliberal variants of globalized capitalism, which drive humanity down a path if it does not make a fundamental turnaround. 8.6.2 Power Shifts and Crisis in the Liberal World Order 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 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 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7B88BEAD" w14:textId="77777777" w:rsidR="00901FDC" w:rsidRPr="00ED3B44" w:rsidRDefault="00901FDC" w:rsidP="00901FDC">
      <w:pPr>
        <w:rPr>
          <w:sz w:val="16"/>
        </w:rPr>
      </w:pPr>
      <w:r w:rsidRPr="00ED3B44">
        <w:rPr>
          <w:sz w:val="16"/>
        </w:rPr>
        <w:t>&lt;&lt;PARAGRAPH BREAKS RESUME&gt;&gt;</w:t>
      </w:r>
    </w:p>
    <w:p w14:paraId="4807EB68" w14:textId="77777777" w:rsidR="00901FDC" w:rsidRPr="00ED3B44" w:rsidRDefault="00901FDC" w:rsidP="00901FDC">
      <w:pPr>
        <w:rPr>
          <w:sz w:val="16"/>
        </w:rPr>
      </w:pPr>
      <w:r w:rsidRPr="00ED3B44">
        <w:rPr>
          <w:sz w:val="16"/>
        </w:rPr>
        <w:t xml:space="preserve">Although the nuclear arsenals are lower than in the Cold War, nuclear deterrence and </w:t>
      </w:r>
      <w:r w:rsidRPr="00855BFA">
        <w:rPr>
          <w:rStyle w:val="StyleUnderline"/>
          <w:highlight w:val="cyan"/>
        </w:rPr>
        <w:t>the nuclear</w:t>
      </w:r>
      <w:r w:rsidRPr="002E23E5">
        <w:rPr>
          <w:rStyle w:val="StyleUnderline"/>
        </w:rPr>
        <w:t xml:space="preserve"> </w:t>
      </w:r>
      <w:r w:rsidRPr="00EE57BC">
        <w:rPr>
          <w:rStyle w:val="Emphasis"/>
        </w:rPr>
        <w:t xml:space="preserve">arms </w:t>
      </w:r>
      <w:r w:rsidRPr="00855BFA">
        <w:rPr>
          <w:rStyle w:val="Emphasis"/>
          <w:highlight w:val="cyan"/>
        </w:rPr>
        <w:t>race</w:t>
      </w:r>
      <w:r w:rsidRPr="00855BFA">
        <w:rPr>
          <w:rStyle w:val="StyleUnderline"/>
          <w:highlight w:val="cyan"/>
        </w:rPr>
        <w:t xml:space="preserve"> continues</w:t>
      </w:r>
      <w:r w:rsidRPr="00ED3B44">
        <w:rPr>
          <w:sz w:val="16"/>
        </w:rPr>
        <w:t xml:space="preserve">. With nearly 13,000 nuclear weapons, </w:t>
      </w:r>
      <w:r w:rsidRPr="00855BFA">
        <w:rPr>
          <w:rStyle w:val="StyleUnderline"/>
        </w:rPr>
        <w:t>there is</w:t>
      </w:r>
      <w:r w:rsidRPr="00ED3B44">
        <w:rPr>
          <w:sz w:val="16"/>
        </w:rPr>
        <w:t xml:space="preserve"> a </w:t>
      </w:r>
      <w:r w:rsidRPr="00855BFA">
        <w:rPr>
          <w:rStyle w:val="StyleUnderline"/>
        </w:rPr>
        <w:t>risk of</w:t>
      </w:r>
      <w:r w:rsidRPr="00ED3B44">
        <w:rPr>
          <w:sz w:val="16"/>
        </w:rPr>
        <w:t xml:space="preserve"> their </w:t>
      </w:r>
      <w:r w:rsidRPr="00855BFA">
        <w:rPr>
          <w:rStyle w:val="StyleUnderline"/>
        </w:rPr>
        <w:t xml:space="preserve">use </w:t>
      </w:r>
      <w:r w:rsidRPr="00855BFA">
        <w:rPr>
          <w:rStyle w:val="StyleUnderline"/>
          <w:highlight w:val="cyan"/>
        </w:rPr>
        <w:t>in</w:t>
      </w:r>
      <w:r w:rsidRPr="00F10A08">
        <w:rPr>
          <w:rStyle w:val="StyleUnderline"/>
        </w:rPr>
        <w:t xml:space="preserve"> </w:t>
      </w:r>
      <w:r w:rsidRPr="00B76382">
        <w:rPr>
          <w:rStyle w:val="Emphasis"/>
        </w:rPr>
        <w:t>crises</w:t>
      </w:r>
      <w:r w:rsidRPr="00F10A08">
        <w:rPr>
          <w:rStyle w:val="StyleUnderline"/>
        </w:rPr>
        <w:t xml:space="preserve">, </w:t>
      </w:r>
      <w:r w:rsidRPr="00855BFA">
        <w:rPr>
          <w:rStyle w:val="Emphasis"/>
          <w:highlight w:val="cyan"/>
        </w:rPr>
        <w:t>wars</w:t>
      </w:r>
      <w:r w:rsidRPr="00F10A08">
        <w:rPr>
          <w:rStyle w:val="StyleUnderline"/>
        </w:rPr>
        <w:t xml:space="preserve"> and </w:t>
      </w:r>
      <w:r w:rsidRPr="00855BFA">
        <w:rPr>
          <w:rStyle w:val="Emphasis"/>
          <w:highlight w:val="cyan"/>
        </w:rPr>
        <w:t>terrorist</w:t>
      </w:r>
      <w:r w:rsidRPr="00855BFA">
        <w:rPr>
          <w:rStyle w:val="StyleUnderline"/>
          <w:highlight w:val="cyan"/>
        </w:rPr>
        <w:t xml:space="preserve"> attack</w:t>
      </w:r>
      <w:r w:rsidRPr="00855BFA">
        <w:rPr>
          <w:rStyle w:val="Emphasis"/>
          <w:highlight w:val="cyan"/>
        </w:rPr>
        <w:t>s</w:t>
      </w:r>
      <w:r w:rsidRPr="001134D6">
        <w:rPr>
          <w:rStyle w:val="StyleUnderline"/>
        </w:rPr>
        <w:t>. This is complicated b</w:t>
      </w:r>
      <w:r w:rsidRPr="00ED3B44">
        <w:rPr>
          <w:sz w:val="16"/>
        </w:rPr>
        <w:t xml:space="preserve">y the ‘Revolution in Military Affairs’, which involves all areas of high technology, including </w:t>
      </w:r>
      <w:r w:rsidRPr="00855BFA">
        <w:rPr>
          <w:rStyle w:val="StyleUnderline"/>
          <w:highlight w:val="cyan"/>
        </w:rPr>
        <w:t xml:space="preserve">missile </w:t>
      </w:r>
      <w:r w:rsidRPr="00855BFA">
        <w:rPr>
          <w:rStyle w:val="Emphasis"/>
          <w:highlight w:val="cyan"/>
        </w:rPr>
        <w:t>defence</w:t>
      </w:r>
      <w:r w:rsidRPr="00855BFA">
        <w:rPr>
          <w:rStyle w:val="StyleUnderline"/>
          <w:highlight w:val="cyan"/>
        </w:rPr>
        <w:t xml:space="preserve">, </w:t>
      </w:r>
      <w:r w:rsidRPr="00855BFA">
        <w:rPr>
          <w:rStyle w:val="Emphasis"/>
          <w:highlight w:val="cyan"/>
        </w:rPr>
        <w:t>space</w:t>
      </w:r>
      <w:r w:rsidRPr="001134D6">
        <w:rPr>
          <w:rStyle w:val="StyleUnderline"/>
        </w:rPr>
        <w:t xml:space="preserve"> armament </w:t>
      </w:r>
      <w:r w:rsidRPr="007479E5">
        <w:rPr>
          <w:rStyle w:val="StyleUnderline"/>
        </w:rPr>
        <w:t xml:space="preserve">and </w:t>
      </w:r>
      <w:r w:rsidRPr="00855BFA">
        <w:rPr>
          <w:rStyle w:val="Emphasis"/>
          <w:highlight w:val="cyan"/>
        </w:rPr>
        <w:t>cybe</w:t>
      </w:r>
      <w:r w:rsidRPr="00871BAE">
        <w:rPr>
          <w:rStyle w:val="Emphasis"/>
          <w:highlight w:val="cyan"/>
        </w:rPr>
        <w:t>r</w:t>
      </w:r>
      <w:r w:rsidRPr="001134D6">
        <w:rPr>
          <w:rStyle w:val="StyleUnderline"/>
        </w:rPr>
        <w:t>war</w:t>
      </w:r>
      <w:r w:rsidRPr="00ED3B44">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w:t>
      </w:r>
      <w:r w:rsidRPr="00DC356E">
        <w:rPr>
          <w:rStyle w:val="StyleUnderline"/>
        </w:rPr>
        <w:t xml:space="preserve">Militarization extends to </w:t>
      </w:r>
      <w:r w:rsidRPr="007F16A3">
        <w:rPr>
          <w:rStyle w:val="Emphasis"/>
        </w:rPr>
        <w:t>missiles</w:t>
      </w:r>
      <w:r w:rsidRPr="00ED3B44">
        <w:rPr>
          <w:sz w:val="16"/>
        </w:rPr>
        <w:t xml:space="preserve"> and missile defense systems, outer space and cyberspace, </w:t>
      </w:r>
      <w:r w:rsidRPr="007479E5">
        <w:rPr>
          <w:rStyle w:val="Emphasis"/>
          <w:highlight w:val="cyan"/>
        </w:rPr>
        <w:t>drone</w:t>
      </w:r>
      <w:r w:rsidRPr="007479E5">
        <w:rPr>
          <w:rStyle w:val="StyleUnderline"/>
          <w:highlight w:val="cyan"/>
        </w:rPr>
        <w:t xml:space="preserve"> and </w:t>
      </w:r>
      <w:r w:rsidRPr="007479E5">
        <w:rPr>
          <w:rStyle w:val="Emphasis"/>
          <w:highlight w:val="cyan"/>
        </w:rPr>
        <w:t>hybrid wa</w:t>
      </w:r>
      <w:r w:rsidRPr="00BE425E">
        <w:rPr>
          <w:rStyle w:val="Emphasis"/>
          <w:highlight w:val="cyan"/>
        </w:rPr>
        <w:t>r</w:t>
      </w:r>
      <w:r w:rsidRPr="004074C2">
        <w:rPr>
          <w:rStyle w:val="StyleUnderline"/>
        </w:rPr>
        <w:t>fare, vulnerability</w:t>
      </w:r>
      <w:r w:rsidRPr="00ED3B44">
        <w:rPr>
          <w:sz w:val="16"/>
        </w:rPr>
        <w:t xml:space="preserve"> of military and civilian </w:t>
      </w:r>
      <w:r w:rsidRPr="00C30CCF">
        <w:rPr>
          <w:rStyle w:val="StyleUnderline"/>
        </w:rPr>
        <w:t>infrastructures</w:t>
      </w:r>
      <w:r w:rsidRPr="00ED3B44">
        <w:rPr>
          <w:sz w:val="16"/>
        </w:rPr>
        <w:t xml:space="preserve">, fake news and hate speech on social media, </w:t>
      </w:r>
      <w:r w:rsidRPr="00674365">
        <w:rPr>
          <w:rStyle w:val="StyleUnderline"/>
        </w:rPr>
        <w:t>where</w:t>
      </w:r>
      <w:r w:rsidRPr="00ED3B44">
        <w:rPr>
          <w:sz w:val="16"/>
        </w:rPr>
        <w:t xml:space="preserve"> the </w:t>
      </w:r>
      <w:r w:rsidRPr="00485AF0">
        <w:rPr>
          <w:rStyle w:val="StyleUnderline"/>
          <w:highlight w:val="cyan"/>
        </w:rPr>
        <w:t>lines</w:t>
      </w:r>
      <w:r w:rsidRPr="00674365">
        <w:rPr>
          <w:rStyle w:val="StyleUnderline"/>
        </w:rPr>
        <w:t xml:space="preserve"> between </w:t>
      </w:r>
      <w:r w:rsidRPr="002A2CEB">
        <w:rPr>
          <w:rStyle w:val="Emphasis"/>
        </w:rPr>
        <w:t>war</w:t>
      </w:r>
      <w:r w:rsidRPr="00674365">
        <w:rPr>
          <w:rStyle w:val="StyleUnderline"/>
        </w:rPr>
        <w:t xml:space="preserve"> and peace </w:t>
      </w:r>
      <w:r w:rsidRPr="00485AF0">
        <w:rPr>
          <w:rStyle w:val="StyleUnderline"/>
          <w:highlight w:val="cyan"/>
        </w:rPr>
        <w:t>are blurred</w:t>
      </w:r>
      <w:r w:rsidRPr="00ED3B44">
        <w:rPr>
          <w:sz w:val="16"/>
        </w:rPr>
        <w:t xml:space="preserve"> (Scheffran 2018a, 2019b).</w:t>
      </w:r>
    </w:p>
    <w:p w14:paraId="72DED8A8" w14:textId="77777777" w:rsidR="00901FDC" w:rsidRPr="00ED3B44" w:rsidRDefault="00901FDC" w:rsidP="00901FDC">
      <w:pPr>
        <w:rPr>
          <w:sz w:val="16"/>
        </w:rPr>
      </w:pPr>
      <w:r w:rsidRPr="00ED3B44">
        <w:rPr>
          <w:sz w:val="16"/>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6A2AAA1A" w14:textId="77777777" w:rsidR="00901FDC" w:rsidRPr="002909B8" w:rsidRDefault="00901FDC" w:rsidP="00901FDC">
      <w:pPr>
        <w:rPr>
          <w:sz w:val="16"/>
        </w:rPr>
      </w:pPr>
      <w:r w:rsidRPr="00485AF0">
        <w:rPr>
          <w:rStyle w:val="StyleUnderline"/>
          <w:highlight w:val="cyan"/>
        </w:rPr>
        <w:t>The more</w:t>
      </w:r>
      <w:r w:rsidRPr="00ED3B44">
        <w:rPr>
          <w:sz w:val="16"/>
        </w:rPr>
        <w:t xml:space="preserve"> the </w:t>
      </w:r>
      <w:r w:rsidRPr="00A84A4A">
        <w:rPr>
          <w:rStyle w:val="StyleUnderline"/>
        </w:rPr>
        <w:t xml:space="preserve">expansive </w:t>
      </w:r>
      <w:r w:rsidRPr="00485AF0">
        <w:rPr>
          <w:rStyle w:val="Emphasis"/>
          <w:highlight w:val="cyan"/>
        </w:rPr>
        <w:t>growth</w:t>
      </w:r>
      <w:r w:rsidRPr="00A84A4A">
        <w:rPr>
          <w:rStyle w:val="StyleUnderline"/>
        </w:rPr>
        <w:t xml:space="preserve"> model </w:t>
      </w:r>
      <w:r w:rsidRPr="00485AF0">
        <w:rPr>
          <w:rStyle w:val="StyleUnderline"/>
          <w:highlight w:val="cyan"/>
        </w:rPr>
        <w:t xml:space="preserve">encounters </w:t>
      </w:r>
      <w:r w:rsidRPr="00485AF0">
        <w:rPr>
          <w:rStyle w:val="Emphasis"/>
          <w:highlight w:val="cyan"/>
        </w:rPr>
        <w:t>limits</w:t>
      </w:r>
      <w:r w:rsidRPr="00485AF0">
        <w:rPr>
          <w:rStyle w:val="StyleUnderline"/>
        </w:rPr>
        <w:t>,</w:t>
      </w:r>
      <w:r w:rsidRPr="00A84A4A">
        <w:rPr>
          <w:rStyle w:val="StyleUnderline"/>
        </w:rPr>
        <w:t xml:space="preserve"> the </w:t>
      </w:r>
      <w:r w:rsidRPr="00485AF0">
        <w:rPr>
          <w:rStyle w:val="StyleUnderline"/>
          <w:highlight w:val="cyan"/>
        </w:rPr>
        <w:t>more evident are</w:t>
      </w:r>
      <w:r w:rsidRPr="00ED3B44">
        <w:rPr>
          <w:sz w:val="16"/>
        </w:rPr>
        <w:t xml:space="preserve"> marginal </w:t>
      </w:r>
      <w:r w:rsidRPr="003F43F4">
        <w:rPr>
          <w:rStyle w:val="StyleUnderline"/>
        </w:rPr>
        <w:t>costs and risks in</w:t>
      </w:r>
      <w:r w:rsidRPr="00ED3B44">
        <w:rPr>
          <w:sz w:val="16"/>
        </w:rPr>
        <w:t xml:space="preserve"> a </w:t>
      </w:r>
      <w:r w:rsidRPr="00583AA7">
        <w:rPr>
          <w:rStyle w:val="StyleUnderline"/>
        </w:rPr>
        <w:t>world facing intertwined</w:t>
      </w:r>
      <w:r w:rsidRPr="00ED3B44">
        <w:rPr>
          <w:sz w:val="16"/>
        </w:rPr>
        <w:t xml:space="preserve"> multiple crises, conflicts and </w:t>
      </w:r>
      <w:r w:rsidRPr="00485AF0">
        <w:rPr>
          <w:rStyle w:val="Emphasis"/>
          <w:highlight w:val="cyan"/>
        </w:rPr>
        <w:t>catastrophes</w:t>
      </w:r>
      <w:r w:rsidRPr="00ED3B44">
        <w:rPr>
          <w:sz w:val="16"/>
        </w:rPr>
        <w:t xml:space="preserve"> that appear as wicked problems in complex crisis landscapes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existential problems that can no longer be solved within the existing framework before a new order is found (Schröder 2022).Footnote6 </w:t>
      </w:r>
      <w:r w:rsidRPr="00655501">
        <w:rPr>
          <w:rStyle w:val="StyleUnderline"/>
        </w:rPr>
        <w:t xml:space="preserve">Possible </w:t>
      </w:r>
      <w:r w:rsidRPr="00485AF0">
        <w:rPr>
          <w:rStyle w:val="Emphasis"/>
          <w:highlight w:val="cyan"/>
        </w:rPr>
        <w:t>futures</w:t>
      </w:r>
      <w:r w:rsidRPr="00485AF0">
        <w:rPr>
          <w:rStyle w:val="StyleUnderline"/>
          <w:highlight w:val="cyan"/>
        </w:rPr>
        <w:t xml:space="preserve"> include global</w:t>
      </w:r>
      <w:r w:rsidRPr="00ED3B44">
        <w:rPr>
          <w:sz w:val="16"/>
        </w:rPr>
        <w:t xml:space="preserve"> power shifts and </w:t>
      </w:r>
      <w:r w:rsidRPr="00193C71">
        <w:rPr>
          <w:rStyle w:val="Emphasis"/>
        </w:rPr>
        <w:t xml:space="preserve">geopolitical </w:t>
      </w:r>
      <w:r w:rsidRPr="00485AF0">
        <w:rPr>
          <w:rStyle w:val="Emphasis"/>
          <w:highlight w:val="cyan"/>
        </w:rPr>
        <w:t>conflicts</w:t>
      </w:r>
      <w:r w:rsidRPr="00ED3B44">
        <w:rPr>
          <w:sz w:val="16"/>
        </w:rPr>
        <w:t xml:space="preserve">, especially </w:t>
      </w:r>
      <w:r w:rsidRPr="00655501">
        <w:rPr>
          <w:rStyle w:val="StyleUnderline"/>
        </w:rPr>
        <w:t xml:space="preserve">between </w:t>
      </w:r>
      <w:r w:rsidRPr="00193C71">
        <w:rPr>
          <w:rStyle w:val="Emphasis"/>
        </w:rPr>
        <w:t>China</w:t>
      </w:r>
      <w:r w:rsidRPr="00655501">
        <w:rPr>
          <w:rStyle w:val="StyleUnderline"/>
        </w:rPr>
        <w:t xml:space="preserve"> and</w:t>
      </w:r>
      <w:r w:rsidRPr="00ED3B44">
        <w:rPr>
          <w:sz w:val="16"/>
        </w:rPr>
        <w:t xml:space="preserve"> the </w:t>
      </w:r>
      <w:r w:rsidRPr="00655501">
        <w:rPr>
          <w:rStyle w:val="Emphasis"/>
        </w:rPr>
        <w:t>U</w:t>
      </w:r>
      <w:r w:rsidRPr="00ED3B44">
        <w:rPr>
          <w:sz w:val="16"/>
        </w:rPr>
        <w:t xml:space="preserve">nited </w:t>
      </w:r>
      <w:r w:rsidRPr="008D39EE">
        <w:rPr>
          <w:rStyle w:val="Emphasis"/>
        </w:rPr>
        <w:t>S</w:t>
      </w:r>
      <w:r w:rsidRPr="00ED3B44">
        <w:rPr>
          <w:sz w:val="16"/>
        </w:rPr>
        <w:t xml:space="preserve">tates, as well </w:t>
      </w:r>
      <w:r w:rsidRPr="008347C9">
        <w:rPr>
          <w:rStyle w:val="StyleUnderline"/>
        </w:rPr>
        <w:t xml:space="preserve">as </w:t>
      </w:r>
      <w:r w:rsidRPr="00485AF0">
        <w:rPr>
          <w:rStyle w:val="StyleUnderline"/>
          <w:highlight w:val="cyan"/>
        </w:rPr>
        <w:t xml:space="preserve">multipolar </w:t>
      </w:r>
      <w:r w:rsidRPr="00485AF0">
        <w:rPr>
          <w:rStyle w:val="Emphasis"/>
          <w:highlight w:val="cyan"/>
        </w:rPr>
        <w:t>power constellations</w:t>
      </w:r>
      <w:r w:rsidRPr="00ED3B44">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w:t>
      </w:r>
      <w:r w:rsidRPr="003C4D57">
        <w:rPr>
          <w:rStyle w:val="StyleUnderline"/>
        </w:rPr>
        <w:t xml:space="preserve">The chain of </w:t>
      </w:r>
      <w:r w:rsidRPr="004B5D70">
        <w:rPr>
          <w:rStyle w:val="Emphasis"/>
        </w:rPr>
        <w:t>crises</w:t>
      </w:r>
      <w:r w:rsidRPr="003C4D57">
        <w:rPr>
          <w:rStyle w:val="StyleUnderline"/>
        </w:rPr>
        <w:t xml:space="preserve"> is </w:t>
      </w:r>
      <w:r w:rsidRPr="00404849">
        <w:rPr>
          <w:rStyle w:val="Emphasis"/>
        </w:rPr>
        <w:t>reminiscent</w:t>
      </w:r>
      <w:r w:rsidRPr="003C4D57">
        <w:rPr>
          <w:rStyle w:val="StyleUnderline"/>
        </w:rPr>
        <w:t xml:space="preserve"> of</w:t>
      </w:r>
      <w:r w:rsidRPr="00ED3B44">
        <w:rPr>
          <w:sz w:val="16"/>
        </w:rPr>
        <w:t xml:space="preserve"> the </w:t>
      </w:r>
      <w:r w:rsidRPr="00027600">
        <w:rPr>
          <w:rStyle w:val="StyleUnderline"/>
        </w:rPr>
        <w:t>situation a hundred years ago</w:t>
      </w:r>
      <w:r w:rsidRPr="00ED3B44">
        <w:rPr>
          <w:sz w:val="16"/>
        </w:rPr>
        <w:t xml:space="preserve">, with World War I, the Spanish flu, the world economic crisis and fascism, </w:t>
      </w:r>
      <w:r w:rsidRPr="00027600">
        <w:rPr>
          <w:rStyle w:val="StyleUnderline"/>
        </w:rPr>
        <w:t xml:space="preserve">which led to </w:t>
      </w:r>
      <w:r w:rsidRPr="0091161D">
        <w:rPr>
          <w:rStyle w:val="Emphasis"/>
        </w:rPr>
        <w:t>W</w:t>
      </w:r>
      <w:r w:rsidRPr="00027600">
        <w:rPr>
          <w:rStyle w:val="StyleUnderline"/>
        </w:rPr>
        <w:t xml:space="preserve">orld </w:t>
      </w:r>
      <w:r w:rsidRPr="0091161D">
        <w:rPr>
          <w:rStyle w:val="Emphasis"/>
        </w:rPr>
        <w:t>W</w:t>
      </w:r>
      <w:r w:rsidRPr="00027600">
        <w:rPr>
          <w:rStyle w:val="StyleUnderline"/>
        </w:rPr>
        <w:t>ar</w:t>
      </w:r>
      <w:r w:rsidRPr="0091161D">
        <w:rPr>
          <w:rStyle w:val="StyleUnderline"/>
        </w:rPr>
        <w:t xml:space="preserve"> </w:t>
      </w:r>
      <w:r w:rsidRPr="0091161D">
        <w:rPr>
          <w:rStyle w:val="Emphasis"/>
        </w:rPr>
        <w:t>II</w:t>
      </w:r>
      <w:r w:rsidRPr="00ED3B44">
        <w:rPr>
          <w:sz w:val="16"/>
        </w:rPr>
        <w:t>. In today’s world political, security, environmental and social crises converge (Spangenberg/Kurz 2023), densifying and intensifying long-term trends and short-term events to an epochal turn (Zeitenwende) (Scheffran 2021a, b).</w:t>
      </w:r>
    </w:p>
    <w:p w14:paraId="75F1AB1D" w14:textId="77777777" w:rsidR="00901FDC" w:rsidRDefault="00901FDC" w:rsidP="00901FDC">
      <w:pPr>
        <w:pStyle w:val="Heading3"/>
      </w:pPr>
      <w:r>
        <w:t>Link---2NC</w:t>
      </w:r>
    </w:p>
    <w:p w14:paraId="533E63CE" w14:textId="77777777" w:rsidR="00901FDC" w:rsidRDefault="00901FDC" w:rsidP="00901FDC">
      <w:pPr>
        <w:pStyle w:val="Heading3"/>
      </w:pPr>
      <w:r>
        <w:t>Impact---AT: War---2NC</w:t>
      </w:r>
    </w:p>
    <w:p w14:paraId="1B87C1CF" w14:textId="77777777" w:rsidR="00901FDC" w:rsidRPr="003006E3" w:rsidRDefault="00901FDC" w:rsidP="00901FDC">
      <w:pPr>
        <w:pStyle w:val="Heading4"/>
      </w:pPr>
      <w:r>
        <w:t xml:space="preserve">Economic-driven </w:t>
      </w:r>
      <w:r>
        <w:rPr>
          <w:u w:val="single"/>
        </w:rPr>
        <w:t>territorial</w:t>
      </w:r>
      <w:r>
        <w:t xml:space="preserve"> expansion AND latent </w:t>
      </w:r>
      <w:r>
        <w:rPr>
          <w:u w:val="single"/>
        </w:rPr>
        <w:t>technological</w:t>
      </w:r>
      <w:r>
        <w:t xml:space="preserve"> breakthroughs render conflict </w:t>
      </w:r>
      <w:r>
        <w:rPr>
          <w:u w:val="single"/>
        </w:rPr>
        <w:t>inevitable</w:t>
      </w:r>
      <w:r>
        <w:t>.</w:t>
      </w:r>
    </w:p>
    <w:p w14:paraId="4222F239" w14:textId="77777777" w:rsidR="00901FDC" w:rsidRDefault="00901FDC" w:rsidP="00901FDC">
      <w:r w:rsidRPr="009348F8">
        <w:rPr>
          <w:rStyle w:val="Style13ptBold"/>
        </w:rPr>
        <w:t>Ramesh ’25</w:t>
      </w:r>
      <w:r>
        <w:t xml:space="preserve"> [Sangaralingam; March 22; Ph.D. in Economics from the University of London, Associate Professor in Economics at the Universite Paris Dauphine GBD; The Political Economy of Contemporary Human Civilization, “War and Conflict: The Last 5,000 Years of Human History,” vol. 2]</w:t>
      </w:r>
    </w:p>
    <w:p w14:paraId="51B34E3F" w14:textId="77777777" w:rsidR="00901FDC" w:rsidRPr="003F6E71" w:rsidRDefault="00901FDC" w:rsidP="00901FDC">
      <w:pPr>
        <w:rPr>
          <w:sz w:val="16"/>
        </w:rPr>
      </w:pPr>
      <w:r w:rsidRPr="003F6E71">
        <w:rPr>
          <w:sz w:val="16"/>
        </w:rPr>
        <w:t xml:space="preserve">In modern contexts, </w:t>
      </w:r>
      <w:r w:rsidRPr="002A750E">
        <w:rPr>
          <w:rStyle w:val="StyleUnderline"/>
        </w:rPr>
        <w:t xml:space="preserve">the reasons for </w:t>
      </w:r>
      <w:r w:rsidRPr="00B1731F">
        <w:rPr>
          <w:rStyle w:val="Emphasis"/>
        </w:rPr>
        <w:t>conflict</w:t>
      </w:r>
      <w:r w:rsidRPr="003F6E71">
        <w:rPr>
          <w:sz w:val="16"/>
        </w:rPr>
        <w:t xml:space="preserve"> have evolved to include ideological and economic factors, but the underlying principles of competition over </w:t>
      </w:r>
      <w:r w:rsidRPr="006D2F92">
        <w:rPr>
          <w:rStyle w:val="StyleUnderline"/>
        </w:rPr>
        <w:t xml:space="preserve">resources and strategic </w:t>
      </w:r>
      <w:r w:rsidRPr="00B1731F">
        <w:rPr>
          <w:rStyle w:val="Emphasis"/>
        </w:rPr>
        <w:t>advantage</w:t>
      </w:r>
      <w:r w:rsidRPr="003F6E71">
        <w:rPr>
          <w:sz w:val="16"/>
        </w:rPr>
        <w:t xml:space="preserve"> still </w:t>
      </w:r>
      <w:r w:rsidRPr="003C5D46">
        <w:rPr>
          <w:rStyle w:val="StyleUnderline"/>
        </w:rPr>
        <w:t>hold</w:t>
      </w:r>
      <w:r w:rsidRPr="003F6E71">
        <w:rPr>
          <w:sz w:val="16"/>
        </w:rPr>
        <w:t xml:space="preserve">. Economic motives are increasingly tied to access to valuable </w:t>
      </w:r>
      <w:r w:rsidRPr="00B1731F">
        <w:rPr>
          <w:rStyle w:val="Emphasis"/>
        </w:rPr>
        <w:t>resources</w:t>
      </w:r>
      <w:r w:rsidRPr="003C5D46">
        <w:rPr>
          <w:rStyle w:val="StyleUnderline"/>
        </w:rPr>
        <w:t xml:space="preserve"> like oil, gas, and minerals</w:t>
      </w:r>
      <w:r w:rsidRPr="003F6E71">
        <w:rPr>
          <w:sz w:val="16"/>
        </w:rPr>
        <w:t xml:space="preserve">, essential </w:t>
      </w:r>
      <w:r w:rsidRPr="00D9727D">
        <w:rPr>
          <w:rStyle w:val="StyleUnderline"/>
        </w:rPr>
        <w:t xml:space="preserve">for </w:t>
      </w:r>
      <w:r w:rsidRPr="00193B5A">
        <w:rPr>
          <w:rStyle w:val="StyleUnderline"/>
          <w:highlight w:val="cyan"/>
        </w:rPr>
        <w:t xml:space="preserve">maintaining </w:t>
      </w:r>
      <w:r w:rsidRPr="00193B5A">
        <w:rPr>
          <w:rStyle w:val="Emphasis"/>
          <w:highlight w:val="cyan"/>
        </w:rPr>
        <w:t>economic</w:t>
      </w:r>
      <w:r w:rsidRPr="00D9727D">
        <w:rPr>
          <w:rStyle w:val="StyleUnderline"/>
        </w:rPr>
        <w:t xml:space="preserve"> and military </w:t>
      </w:r>
      <w:r w:rsidRPr="00193B5A">
        <w:rPr>
          <w:rStyle w:val="StyleUnderline"/>
          <w:highlight w:val="cyan"/>
        </w:rPr>
        <w:t>strength</w:t>
      </w:r>
      <w:r w:rsidRPr="003F6E71">
        <w:rPr>
          <w:sz w:val="16"/>
        </w:rPr>
        <w:t xml:space="preserve">. For instance, control over oil resources has </w:t>
      </w:r>
      <w:r w:rsidRPr="00193B5A">
        <w:rPr>
          <w:rStyle w:val="StyleUnderline"/>
          <w:highlight w:val="cyan"/>
        </w:rPr>
        <w:t xml:space="preserve">shaped </w:t>
      </w:r>
      <w:r w:rsidRPr="00193B5A">
        <w:rPr>
          <w:rStyle w:val="Emphasis"/>
          <w:highlight w:val="cyan"/>
        </w:rPr>
        <w:t>conflicts</w:t>
      </w:r>
      <w:r w:rsidRPr="00193B5A">
        <w:rPr>
          <w:rStyle w:val="StyleUnderline"/>
          <w:highlight w:val="cyan"/>
        </w:rPr>
        <w:t xml:space="preserve"> in</w:t>
      </w:r>
      <w:r w:rsidRPr="00E06E37">
        <w:rPr>
          <w:rStyle w:val="StyleUnderline"/>
        </w:rPr>
        <w:t xml:space="preserve"> the </w:t>
      </w:r>
      <w:r w:rsidRPr="00193B5A">
        <w:rPr>
          <w:rStyle w:val="Emphasis"/>
          <w:highlight w:val="cyan"/>
        </w:rPr>
        <w:t>Mid</w:t>
      </w:r>
      <w:r w:rsidRPr="00E06E37">
        <w:rPr>
          <w:rStyle w:val="StyleUnderline"/>
        </w:rPr>
        <w:t xml:space="preserve">dle </w:t>
      </w:r>
      <w:r w:rsidRPr="00193B5A">
        <w:rPr>
          <w:rStyle w:val="Emphasis"/>
          <w:highlight w:val="cyan"/>
        </w:rPr>
        <w:t>East</w:t>
      </w:r>
      <w:r w:rsidRPr="003F6E71">
        <w:rPr>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14:paraId="66CDA30C" w14:textId="77777777" w:rsidR="00901FDC" w:rsidRPr="003F6E71" w:rsidRDefault="00901FDC" w:rsidP="00901FDC">
      <w:pPr>
        <w:rPr>
          <w:sz w:val="16"/>
        </w:rPr>
      </w:pPr>
      <w:r w:rsidRPr="003F6E71">
        <w:rPr>
          <w:sz w:val="16"/>
        </w:rPr>
        <w:t xml:space="preserve">Ideological factors, such as nationalism, religious beliefs, and political ideologies, also fuel modern conflicts. The Cold War is a prime example, where the ideological battle between </w:t>
      </w:r>
      <w:r w:rsidRPr="00193B5A">
        <w:rPr>
          <w:rStyle w:val="Emphasis"/>
        </w:rPr>
        <w:t>capitalism</w:t>
      </w:r>
      <w:r w:rsidRPr="003F6E71">
        <w:rPr>
          <w:sz w:val="16"/>
        </w:rPr>
        <w:t xml:space="preserve"> and communism </w:t>
      </w:r>
      <w:r w:rsidRPr="00193B5A">
        <w:rPr>
          <w:rStyle w:val="StyleUnderline"/>
          <w:highlight w:val="cyan"/>
        </w:rPr>
        <w:t xml:space="preserve">led to proxy </w:t>
      </w:r>
      <w:r w:rsidRPr="00193B5A">
        <w:rPr>
          <w:rStyle w:val="Emphasis"/>
          <w:highlight w:val="cyan"/>
        </w:rPr>
        <w:t>wars</w:t>
      </w:r>
      <w:r w:rsidRPr="00580E62">
        <w:rPr>
          <w:rStyle w:val="StyleUnderline"/>
        </w:rPr>
        <w:t xml:space="preserve"> around the </w:t>
      </w:r>
      <w:r w:rsidRPr="00F86E3A">
        <w:rPr>
          <w:rStyle w:val="Emphasis"/>
        </w:rPr>
        <w:t>globe</w:t>
      </w:r>
      <w:r w:rsidRPr="003F6E71">
        <w:rPr>
          <w:sz w:val="16"/>
        </w:rPr>
        <w:t xml:space="preserve">, with each side aiming </w:t>
      </w:r>
      <w:r w:rsidRPr="00193B5A">
        <w:rPr>
          <w:rStyle w:val="StyleUnderline"/>
          <w:highlight w:val="cyan"/>
        </w:rPr>
        <w:t>to expand</w:t>
      </w:r>
      <w:r w:rsidRPr="003F6E71">
        <w:rPr>
          <w:sz w:val="16"/>
        </w:rPr>
        <w:t xml:space="preserve"> its </w:t>
      </w:r>
      <w:r w:rsidRPr="00193B5A">
        <w:rPr>
          <w:rStyle w:val="Emphasis"/>
          <w:highlight w:val="cyan"/>
        </w:rPr>
        <w:t>influence</w:t>
      </w:r>
      <w:r w:rsidRPr="00580E62">
        <w:rPr>
          <w:rStyle w:val="StyleUnderline"/>
        </w:rPr>
        <w:t xml:space="preserve"> and contain the other</w:t>
      </w:r>
      <w:r w:rsidRPr="003F6E71">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385DA0">
        <w:rPr>
          <w:rStyle w:val="StyleUnderline"/>
        </w:rPr>
        <w:t xml:space="preserve">the rise of </w:t>
      </w:r>
      <w:r w:rsidRPr="00F86E3A">
        <w:rPr>
          <w:rStyle w:val="Emphasis"/>
        </w:rPr>
        <w:t>digital</w:t>
      </w:r>
      <w:r w:rsidRPr="00385DA0">
        <w:rPr>
          <w:rStyle w:val="StyleUnderline"/>
        </w:rPr>
        <w:t xml:space="preserve"> economies</w:t>
      </w:r>
      <w:r w:rsidRPr="003F6E71">
        <w:rPr>
          <w:sz w:val="16"/>
        </w:rPr>
        <w:t xml:space="preserve"> has </w:t>
      </w:r>
      <w:r w:rsidRPr="00385DA0">
        <w:rPr>
          <w:rStyle w:val="StyleUnderline"/>
        </w:rPr>
        <w:t xml:space="preserve">introduced new forms of </w:t>
      </w:r>
      <w:r w:rsidRPr="00F86E3A">
        <w:rPr>
          <w:rStyle w:val="Emphasis"/>
        </w:rPr>
        <w:t>economic conflict</w:t>
      </w:r>
      <w:r w:rsidRPr="003F6E71">
        <w:rPr>
          <w:sz w:val="16"/>
        </w:rPr>
        <w:t xml:space="preserve"> cantered </w:t>
      </w:r>
      <w:r w:rsidRPr="00385DA0">
        <w:rPr>
          <w:rStyle w:val="StyleUnderline"/>
        </w:rPr>
        <w:t xml:space="preserve">around </w:t>
      </w:r>
      <w:r w:rsidRPr="00F86E3A">
        <w:rPr>
          <w:rStyle w:val="Emphasis"/>
        </w:rPr>
        <w:t>tech</w:t>
      </w:r>
      <w:r w:rsidRPr="003F6E71">
        <w:rPr>
          <w:sz w:val="16"/>
        </w:rPr>
        <w:t xml:space="preserve">nological </w:t>
      </w:r>
      <w:r w:rsidRPr="00687036">
        <w:rPr>
          <w:rStyle w:val="StyleUnderline"/>
        </w:rPr>
        <w:t>and</w:t>
      </w:r>
      <w:r w:rsidRPr="00385DA0">
        <w:rPr>
          <w:rStyle w:val="StyleUnderline"/>
        </w:rPr>
        <w:t xml:space="preserve"> </w:t>
      </w:r>
      <w:r w:rsidRPr="00F86E3A">
        <w:rPr>
          <w:rStyle w:val="Emphasis"/>
        </w:rPr>
        <w:t>info</w:t>
      </w:r>
      <w:r w:rsidRPr="003F6E71">
        <w:rPr>
          <w:sz w:val="16"/>
        </w:rPr>
        <w:t xml:space="preserve">rmational resources. </w:t>
      </w:r>
      <w:r w:rsidRPr="00193B5A">
        <w:rPr>
          <w:rStyle w:val="StyleUnderline"/>
          <w:highlight w:val="cyan"/>
        </w:rPr>
        <w:t>Nations</w:t>
      </w:r>
      <w:r w:rsidRPr="003F6E71">
        <w:rPr>
          <w:sz w:val="16"/>
        </w:rPr>
        <w:t xml:space="preserve"> and corporations </w:t>
      </w:r>
      <w:r w:rsidRPr="00193B5A">
        <w:rPr>
          <w:rStyle w:val="StyleUnderline"/>
          <w:highlight w:val="cyan"/>
        </w:rPr>
        <w:t xml:space="preserve">compete to control </w:t>
      </w:r>
      <w:r w:rsidRPr="00193B5A">
        <w:rPr>
          <w:rStyle w:val="Emphasis"/>
          <w:highlight w:val="cyan"/>
        </w:rPr>
        <w:t>data</w:t>
      </w:r>
      <w:r w:rsidRPr="003F6E71">
        <w:rPr>
          <w:sz w:val="16"/>
        </w:rPr>
        <w:t xml:space="preserve"> flows, </w:t>
      </w:r>
      <w:r w:rsidRPr="00193B5A">
        <w:rPr>
          <w:rStyle w:val="Emphasis"/>
          <w:highlight w:val="cyan"/>
        </w:rPr>
        <w:t>telecomm</w:t>
      </w:r>
      <w:r w:rsidRPr="00193B5A">
        <w:rPr>
          <w:rStyle w:val="StyleUnderline"/>
        </w:rPr>
        <w:t>unication</w:t>
      </w:r>
      <w:r w:rsidRPr="00193B5A">
        <w:rPr>
          <w:rStyle w:val="Emphasis"/>
          <w:highlight w:val="cyan"/>
        </w:rPr>
        <w:t>s</w:t>
      </w:r>
      <w:r w:rsidRPr="003F6E71">
        <w:rPr>
          <w:sz w:val="16"/>
        </w:rPr>
        <w:t xml:space="preserve"> infrastructure, </w:t>
      </w:r>
      <w:r w:rsidRPr="00193B5A">
        <w:rPr>
          <w:rStyle w:val="StyleUnderline"/>
          <w:highlight w:val="cyan"/>
        </w:rPr>
        <w:t xml:space="preserve">and </w:t>
      </w:r>
      <w:r w:rsidRPr="00193B5A">
        <w:rPr>
          <w:rStyle w:val="Emphasis"/>
          <w:highlight w:val="cyan"/>
        </w:rPr>
        <w:t>cyber</w:t>
      </w:r>
      <w:r w:rsidRPr="005D58E5">
        <w:rPr>
          <w:rStyle w:val="StyleUnderline"/>
        </w:rPr>
        <w:t xml:space="preserve"> capabilities</w:t>
      </w:r>
      <w:r w:rsidRPr="003F6E71">
        <w:rPr>
          <w:sz w:val="16"/>
        </w:rPr>
        <w:t xml:space="preserve">, viewing these as critical assets in the digital age. Data has become a new form of capital, with nations and corporations competing to harness it for economic and political power.Footnote38 </w:t>
      </w:r>
      <w:r w:rsidRPr="00193B5A">
        <w:rPr>
          <w:rStyle w:val="StyleUnderline"/>
          <w:highlight w:val="cyan"/>
        </w:rPr>
        <w:t>Tensions between</w:t>
      </w:r>
      <w:r w:rsidRPr="003F6E71">
        <w:rPr>
          <w:sz w:val="16"/>
        </w:rPr>
        <w:t xml:space="preserve"> the </w:t>
      </w:r>
      <w:r w:rsidRPr="00193B5A">
        <w:rPr>
          <w:rStyle w:val="Emphasis"/>
          <w:highlight w:val="cyan"/>
        </w:rPr>
        <w:t>U.S.</w:t>
      </w:r>
      <w:r w:rsidRPr="00193B5A">
        <w:rPr>
          <w:rStyle w:val="StyleUnderline"/>
          <w:highlight w:val="cyan"/>
        </w:rPr>
        <w:t xml:space="preserve"> and </w:t>
      </w:r>
      <w:r w:rsidRPr="00193B5A">
        <w:rPr>
          <w:rStyle w:val="Emphasis"/>
          <w:highlight w:val="cyan"/>
        </w:rPr>
        <w:t>China</w:t>
      </w:r>
      <w:r w:rsidRPr="003F6E71">
        <w:rPr>
          <w:sz w:val="16"/>
        </w:rPr>
        <w:t xml:space="preserve"> over 5G technology and cyber espionage </w:t>
      </w:r>
      <w:r w:rsidRPr="00193B5A">
        <w:rPr>
          <w:rStyle w:val="StyleUnderline"/>
          <w:highlight w:val="cyan"/>
        </w:rPr>
        <w:t>reflect this</w:t>
      </w:r>
      <w:r w:rsidRPr="00B055C4">
        <w:rPr>
          <w:rStyle w:val="StyleUnderline"/>
        </w:rPr>
        <w:t xml:space="preserve"> evolution</w:t>
      </w:r>
      <w:r w:rsidRPr="003F6E71">
        <w:rPr>
          <w:sz w:val="16"/>
        </w:rPr>
        <w:t>, where technological dominance translates directly into strategic global influence.Footnote39</w:t>
      </w:r>
    </w:p>
    <w:p w14:paraId="79F4ED3B" w14:textId="77777777" w:rsidR="00901FDC" w:rsidRPr="003F6E71" w:rsidRDefault="00901FDC" w:rsidP="00901FDC">
      <w:pPr>
        <w:rPr>
          <w:sz w:val="16"/>
        </w:rPr>
      </w:pPr>
      <w:r w:rsidRPr="003F6E71">
        <w:rPr>
          <w:sz w:val="16"/>
        </w:rPr>
        <w:t xml:space="preserve">Environmental resources, particularly water, are also increasingly significant in conflict contexts, as climate change exacerbates scarcity. </w:t>
      </w:r>
      <w:r w:rsidRPr="00193B5A">
        <w:rPr>
          <w:rStyle w:val="Emphasis"/>
          <w:highlight w:val="cyan"/>
        </w:rPr>
        <w:t>Water</w:t>
      </w:r>
      <w:r w:rsidRPr="00EF3666">
        <w:rPr>
          <w:rStyle w:val="StyleUnderline"/>
        </w:rPr>
        <w:t xml:space="preserve"> scarcity</w:t>
      </w:r>
      <w:r w:rsidRPr="003F6E71">
        <w:rPr>
          <w:sz w:val="16"/>
        </w:rPr>
        <w:t xml:space="preserve"> has </w:t>
      </w:r>
      <w:r w:rsidRPr="00193B5A">
        <w:rPr>
          <w:rStyle w:val="StyleUnderline"/>
          <w:highlight w:val="cyan"/>
        </w:rPr>
        <w:t xml:space="preserve">driven </w:t>
      </w:r>
      <w:r w:rsidRPr="00193B5A">
        <w:rPr>
          <w:rStyle w:val="Emphasis"/>
          <w:highlight w:val="cyan"/>
        </w:rPr>
        <w:t>conflicts</w:t>
      </w:r>
      <w:r w:rsidRPr="00193B5A">
        <w:rPr>
          <w:rStyle w:val="StyleUnderline"/>
          <w:highlight w:val="cyan"/>
        </w:rPr>
        <w:t xml:space="preserve"> in</w:t>
      </w:r>
      <w:r w:rsidRPr="00EF3666">
        <w:rPr>
          <w:rStyle w:val="StyleUnderline"/>
        </w:rPr>
        <w:t xml:space="preserve"> arid region</w:t>
      </w:r>
      <w:r w:rsidRPr="003F6E71">
        <w:rPr>
          <w:sz w:val="16"/>
        </w:rPr>
        <w:t xml:space="preserve">s, where access to this essential resource affects agricultural productivity and population stability.Footnote40 The Nile River </w:t>
      </w:r>
      <w:r w:rsidRPr="002D25DA">
        <w:rPr>
          <w:rStyle w:val="StyleUnderline"/>
        </w:rPr>
        <w:t>disputes among</w:t>
      </w:r>
      <w:r w:rsidRPr="003F6E71">
        <w:rPr>
          <w:sz w:val="16"/>
        </w:rPr>
        <w:t xml:space="preserve"> countries in </w:t>
      </w:r>
      <w:r w:rsidRPr="008C0A42">
        <w:rPr>
          <w:rStyle w:val="StyleUnderline"/>
        </w:rPr>
        <w:t xml:space="preserve">East </w:t>
      </w:r>
      <w:r w:rsidRPr="00193B5A">
        <w:rPr>
          <w:rStyle w:val="Emphasis"/>
          <w:highlight w:val="cyan"/>
        </w:rPr>
        <w:t>Africa</w:t>
      </w:r>
      <w:r w:rsidRPr="00193B5A">
        <w:rPr>
          <w:rStyle w:val="StyleUnderline"/>
          <w:highlight w:val="cyan"/>
        </w:rPr>
        <w:t xml:space="preserve"> and</w:t>
      </w:r>
      <w:r w:rsidRPr="008C0A42">
        <w:rPr>
          <w:rStyle w:val="StyleUnderline"/>
        </w:rPr>
        <w:t xml:space="preserve"> the </w:t>
      </w:r>
      <w:r w:rsidRPr="00193B5A">
        <w:rPr>
          <w:rStyle w:val="Emphasis"/>
          <w:highlight w:val="cyan"/>
        </w:rPr>
        <w:t>Middle East</w:t>
      </w:r>
      <w:r w:rsidRPr="008C0A42">
        <w:rPr>
          <w:rStyle w:val="StyleUnderline"/>
        </w:rPr>
        <w:t xml:space="preserve"> exemplify how</w:t>
      </w:r>
      <w:r w:rsidRPr="003F6E71">
        <w:rPr>
          <w:sz w:val="16"/>
        </w:rPr>
        <w:t xml:space="preserve"> essential </w:t>
      </w:r>
      <w:r w:rsidRPr="008C0A42">
        <w:rPr>
          <w:rStyle w:val="StyleUnderline"/>
        </w:rPr>
        <w:t>resources</w:t>
      </w:r>
      <w:r w:rsidRPr="003F6E71">
        <w:rPr>
          <w:sz w:val="16"/>
        </w:rPr>
        <w:t xml:space="preserve">, in this case, freshwater, </w:t>
      </w:r>
      <w:r w:rsidRPr="008C0A42">
        <w:rPr>
          <w:rStyle w:val="StyleUnderline"/>
        </w:rPr>
        <w:t xml:space="preserve">continue to be sources of </w:t>
      </w:r>
      <w:r w:rsidRPr="0035012D">
        <w:rPr>
          <w:rStyle w:val="Emphasis"/>
        </w:rPr>
        <w:t>tension</w:t>
      </w:r>
      <w:r w:rsidRPr="003F6E71">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8C0A42">
        <w:rPr>
          <w:rStyle w:val="StyleUnderline"/>
        </w:rPr>
        <w:t xml:space="preserve">Modern conflicts reflect a </w:t>
      </w:r>
      <w:r w:rsidRPr="0035012D">
        <w:rPr>
          <w:rStyle w:val="Emphasis"/>
        </w:rPr>
        <w:t>blend</w:t>
      </w:r>
      <w:r w:rsidRPr="008C0A42">
        <w:rPr>
          <w:rStyle w:val="StyleUnderline"/>
        </w:rPr>
        <w:t xml:space="preserve"> of</w:t>
      </w:r>
      <w:r w:rsidRPr="003F6E71">
        <w:rPr>
          <w:sz w:val="16"/>
        </w:rPr>
        <w:t xml:space="preserve"> ideological, economic, and environmental </w:t>
      </w:r>
      <w:r w:rsidRPr="008C0A42">
        <w:rPr>
          <w:rStyle w:val="StyleUnderline"/>
        </w:rPr>
        <w:t xml:space="preserve">drivers, but the age-old </w:t>
      </w:r>
      <w:r w:rsidRPr="0035012D">
        <w:rPr>
          <w:rStyle w:val="Emphasis"/>
        </w:rPr>
        <w:t>motivations</w:t>
      </w:r>
      <w:r w:rsidRPr="008C0A42">
        <w:rPr>
          <w:rStyle w:val="StyleUnderline"/>
        </w:rPr>
        <w:t xml:space="preserve"> of </w:t>
      </w:r>
      <w:r w:rsidRPr="0035012D">
        <w:rPr>
          <w:rStyle w:val="Emphasis"/>
        </w:rPr>
        <w:t>dominance</w:t>
      </w:r>
      <w:r w:rsidRPr="003F6E71">
        <w:rPr>
          <w:sz w:val="16"/>
        </w:rPr>
        <w:t xml:space="preserve">, security, </w:t>
      </w:r>
      <w:r w:rsidRPr="00D514EA">
        <w:rPr>
          <w:rStyle w:val="StyleUnderline"/>
        </w:rPr>
        <w:t xml:space="preserve">and access to </w:t>
      </w:r>
      <w:r w:rsidRPr="0035012D">
        <w:rPr>
          <w:rStyle w:val="Emphasis"/>
        </w:rPr>
        <w:t>resources remain</w:t>
      </w:r>
      <w:r w:rsidRPr="003F6E71">
        <w:rPr>
          <w:sz w:val="16"/>
        </w:rPr>
        <w:t xml:space="preserve"> central.</w:t>
      </w:r>
    </w:p>
    <w:p w14:paraId="443DE386" w14:textId="77777777" w:rsidR="00901FDC" w:rsidRDefault="00901FDC" w:rsidP="00901FDC">
      <w:pPr>
        <w:rPr>
          <w:sz w:val="16"/>
        </w:rPr>
      </w:pPr>
      <w:r w:rsidRPr="003F6E71">
        <w:rPr>
          <w:sz w:val="16"/>
        </w:rPr>
        <w:t xml:space="preserve">Nations compete for access to energy resources, technological dominance, and even data control, which are seen as crucial assets in the twenty-first century. </w:t>
      </w:r>
      <w:r w:rsidRPr="0035012D">
        <w:rPr>
          <w:rStyle w:val="Emphasis"/>
        </w:rPr>
        <w:t>Economic</w:t>
      </w:r>
      <w:r w:rsidRPr="00D514EA">
        <w:rPr>
          <w:rStyle w:val="StyleUnderline"/>
        </w:rPr>
        <w:t xml:space="preserve"> and industrial assets</w:t>
      </w:r>
      <w:r w:rsidRPr="003F6E71">
        <w:rPr>
          <w:sz w:val="16"/>
        </w:rPr>
        <w:t xml:space="preserve"> have </w:t>
      </w:r>
      <w:r w:rsidRPr="00D514EA">
        <w:rPr>
          <w:rStyle w:val="StyleUnderline"/>
        </w:rPr>
        <w:t xml:space="preserve">become the new </w:t>
      </w:r>
      <w:r w:rsidRPr="0035012D">
        <w:rPr>
          <w:rStyle w:val="Emphasis"/>
        </w:rPr>
        <w:t>battlegrounds</w:t>
      </w:r>
      <w:r w:rsidRPr="003F6E71">
        <w:rPr>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D71C84">
        <w:rPr>
          <w:rStyle w:val="StyleUnderline"/>
        </w:rPr>
        <w:t>In</w:t>
      </w:r>
      <w:r w:rsidRPr="003F6E71">
        <w:rPr>
          <w:sz w:val="16"/>
        </w:rPr>
        <w:t xml:space="preserve"> the </w:t>
      </w:r>
      <w:r w:rsidRPr="00D71C84">
        <w:rPr>
          <w:rStyle w:val="StyleUnderline"/>
        </w:rPr>
        <w:t xml:space="preserve">context of </w:t>
      </w:r>
      <w:r w:rsidRPr="00FD102B">
        <w:rPr>
          <w:rStyle w:val="Emphasis"/>
        </w:rPr>
        <w:t>global challenges</w:t>
      </w:r>
      <w:r w:rsidRPr="003F6E71">
        <w:rPr>
          <w:sz w:val="16"/>
        </w:rPr>
        <w:t xml:space="preserve"> such as climate change, </w:t>
      </w:r>
      <w:r w:rsidRPr="00D71C84">
        <w:rPr>
          <w:rStyle w:val="StyleUnderline"/>
        </w:rPr>
        <w:t>this same principle</w:t>
      </w:r>
      <w:r w:rsidRPr="003F6E71">
        <w:rPr>
          <w:sz w:val="16"/>
        </w:rPr>
        <w:t xml:space="preserve"> can </w:t>
      </w:r>
      <w:r w:rsidRPr="0045724F">
        <w:rPr>
          <w:rStyle w:val="StyleUnderline"/>
        </w:rPr>
        <w:t xml:space="preserve">lead to a </w:t>
      </w:r>
      <w:r w:rsidRPr="00FD102B">
        <w:rPr>
          <w:rStyle w:val="Emphasis"/>
        </w:rPr>
        <w:t>lack</w:t>
      </w:r>
      <w:r w:rsidRPr="0045724F">
        <w:rPr>
          <w:rStyle w:val="StyleUnderline"/>
        </w:rPr>
        <w:t xml:space="preserve"> of collective </w:t>
      </w:r>
      <w:r w:rsidRPr="00FD102B">
        <w:rPr>
          <w:rStyle w:val="Emphasis"/>
        </w:rPr>
        <w:t>action</w:t>
      </w:r>
      <w:r w:rsidRPr="0045724F">
        <w:rPr>
          <w:rStyle w:val="StyleUnderline"/>
        </w:rPr>
        <w:t xml:space="preserve">. </w:t>
      </w:r>
      <w:r w:rsidRPr="00193B5A">
        <w:rPr>
          <w:rStyle w:val="StyleUnderline"/>
          <w:highlight w:val="cyan"/>
        </w:rPr>
        <w:t>Nations</w:t>
      </w:r>
      <w:r w:rsidRPr="003F6E71">
        <w:rPr>
          <w:sz w:val="16"/>
        </w:rPr>
        <w:t xml:space="preserve"> may </w:t>
      </w:r>
      <w:r w:rsidRPr="00193B5A">
        <w:rPr>
          <w:rStyle w:val="Emphasis"/>
          <w:highlight w:val="cyan"/>
        </w:rPr>
        <w:t>compete</w:t>
      </w:r>
      <w:r w:rsidRPr="00193B5A">
        <w:rPr>
          <w:rStyle w:val="StyleUnderline"/>
          <w:highlight w:val="cyan"/>
        </w:rPr>
        <w:t xml:space="preserve"> for</w:t>
      </w:r>
      <w:r w:rsidRPr="0045724F">
        <w:rPr>
          <w:rStyle w:val="StyleUnderline"/>
        </w:rPr>
        <w:t xml:space="preserve"> short-term </w:t>
      </w:r>
      <w:r w:rsidRPr="00193B5A">
        <w:rPr>
          <w:rStyle w:val="Emphasis"/>
          <w:highlight w:val="cyan"/>
        </w:rPr>
        <w:t>economic</w:t>
      </w:r>
      <w:r w:rsidRPr="0045724F">
        <w:rPr>
          <w:rStyle w:val="StyleUnderline"/>
        </w:rPr>
        <w:t xml:space="preserve"> gain</w:t>
      </w:r>
      <w:r w:rsidRPr="00193B5A">
        <w:rPr>
          <w:rStyle w:val="Emphasis"/>
          <w:highlight w:val="cyan"/>
        </w:rPr>
        <w:t>s</w:t>
      </w:r>
      <w:r w:rsidRPr="00193B5A">
        <w:rPr>
          <w:rStyle w:val="StyleUnderline"/>
          <w:highlight w:val="cyan"/>
        </w:rPr>
        <w:t xml:space="preserve"> rather than</w:t>
      </w:r>
      <w:r w:rsidRPr="00A86D9C">
        <w:rPr>
          <w:rStyle w:val="StyleUnderline"/>
        </w:rPr>
        <w:t xml:space="preserve"> work</w:t>
      </w:r>
      <w:r w:rsidRPr="0045724F">
        <w:rPr>
          <w:rStyle w:val="StyleUnderline"/>
        </w:rPr>
        <w:t xml:space="preserve"> </w:t>
      </w:r>
      <w:r w:rsidRPr="00193B5A">
        <w:rPr>
          <w:rStyle w:val="StyleUnderline"/>
        </w:rPr>
        <w:t>together</w:t>
      </w:r>
      <w:r w:rsidRPr="0045724F">
        <w:rPr>
          <w:rStyle w:val="StyleUnderline"/>
        </w:rPr>
        <w:t xml:space="preserve"> to </w:t>
      </w:r>
      <w:r w:rsidRPr="00A86D9C">
        <w:rPr>
          <w:rStyle w:val="StyleUnderline"/>
          <w:highlight w:val="cyan"/>
        </w:rPr>
        <w:t>address environmental issues</w:t>
      </w:r>
      <w:r w:rsidRPr="0045724F">
        <w:rPr>
          <w:rStyle w:val="StyleUnderline"/>
        </w:rPr>
        <w:t>, mirroring</w:t>
      </w:r>
      <w:r w:rsidRPr="003F6E71">
        <w:rPr>
          <w:sz w:val="16"/>
        </w:rPr>
        <w:t xml:space="preserve"> the tribal </w:t>
      </w:r>
      <w:r w:rsidRPr="00D5476E">
        <w:rPr>
          <w:rStyle w:val="Emphasis"/>
        </w:rPr>
        <w:t>conflicts</w:t>
      </w:r>
      <w:r w:rsidRPr="003F6E71">
        <w:rPr>
          <w:sz w:val="16"/>
        </w:rPr>
        <w:t xml:space="preserve"> of early humans but </w:t>
      </w:r>
      <w:r w:rsidRPr="0045724F">
        <w:rPr>
          <w:rStyle w:val="StyleUnderline"/>
        </w:rPr>
        <w:t xml:space="preserve">on a </w:t>
      </w:r>
      <w:r w:rsidRPr="00D5476E">
        <w:rPr>
          <w:rStyle w:val="Emphasis"/>
        </w:rPr>
        <w:t>global</w:t>
      </w:r>
      <w:r w:rsidRPr="0045724F">
        <w:rPr>
          <w:rStyle w:val="StyleUnderline"/>
        </w:rPr>
        <w:t xml:space="preserve"> scale</w:t>
      </w:r>
      <w:r w:rsidRPr="003F6E71">
        <w:rPr>
          <w:sz w:val="16"/>
        </w:rPr>
        <w:t>.</w:t>
      </w:r>
    </w:p>
    <w:p w14:paraId="154E6586" w14:textId="77777777" w:rsidR="00901FDC" w:rsidRPr="003F6E71" w:rsidRDefault="00901FDC" w:rsidP="00901FDC">
      <w:pPr>
        <w:rPr>
          <w:sz w:val="16"/>
        </w:rPr>
      </w:pPr>
      <w:r>
        <w:rPr>
          <w:sz w:val="16"/>
        </w:rPr>
        <w:t>&lt;&lt;TEXT CONDENSED, NONE OMITTED&gt;&gt;</w:t>
      </w:r>
    </w:p>
    <w:p w14:paraId="7B9970FC" w14:textId="77777777" w:rsidR="00901FDC" w:rsidRPr="00EB7D71" w:rsidRDefault="00901FDC" w:rsidP="00901FDC">
      <w:pPr>
        <w:rPr>
          <w:sz w:val="8"/>
        </w:rPr>
      </w:pPr>
      <w:r w:rsidRPr="00EB7D71">
        <w:rPr>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4890734D" w14:textId="77777777" w:rsidR="00901FDC" w:rsidRPr="003F6E71" w:rsidRDefault="00901FDC" w:rsidP="00901FDC">
      <w:pPr>
        <w:rPr>
          <w:sz w:val="16"/>
        </w:rPr>
      </w:pPr>
      <w:r>
        <w:rPr>
          <w:sz w:val="16"/>
        </w:rPr>
        <w:t>&lt;&lt;PARAGRAPH BREAKS RESUME&gt;&gt;</w:t>
      </w:r>
    </w:p>
    <w:p w14:paraId="68A41F45" w14:textId="77777777" w:rsidR="00901FDC" w:rsidRPr="003F6E71" w:rsidRDefault="00901FDC" w:rsidP="00901FDC">
      <w:pPr>
        <w:rPr>
          <w:sz w:val="16"/>
        </w:rPr>
      </w:pPr>
      <w:r w:rsidRPr="003F6E71">
        <w:rPr>
          <w:sz w:val="16"/>
        </w:rPr>
        <w:t xml:space="preserve">Nuclear fusion, if achieved, could reshape energy security and the geopolitical landscape, potentially reducing competition over fossil fuels, which has historically been a driver of conflict. However, </w:t>
      </w:r>
      <w:r w:rsidRPr="0045724F">
        <w:rPr>
          <w:rStyle w:val="StyleUnderline"/>
        </w:rPr>
        <w:t xml:space="preserve">the widespread availability of </w:t>
      </w:r>
      <w:r w:rsidRPr="00A86D9C">
        <w:rPr>
          <w:rStyle w:val="Emphasis"/>
          <w:highlight w:val="cyan"/>
        </w:rPr>
        <w:t>fusion</w:t>
      </w:r>
      <w:r w:rsidRPr="003F6E71">
        <w:rPr>
          <w:sz w:val="16"/>
        </w:rPr>
        <w:t xml:space="preserve"> technology might also </w:t>
      </w:r>
      <w:r w:rsidRPr="00A86D9C">
        <w:rPr>
          <w:rStyle w:val="StyleUnderline"/>
          <w:highlight w:val="cyan"/>
        </w:rPr>
        <w:t>lead to</w:t>
      </w:r>
      <w:r w:rsidRPr="004E3A9C">
        <w:rPr>
          <w:sz w:val="16"/>
        </w:rPr>
        <w:t xml:space="preserve"> </w:t>
      </w:r>
      <w:r w:rsidRPr="003F6E71">
        <w:rPr>
          <w:sz w:val="16"/>
        </w:rPr>
        <w:t xml:space="preserve">the </w:t>
      </w:r>
      <w:r w:rsidRPr="00EE4203">
        <w:rPr>
          <w:rStyle w:val="StyleUnderline"/>
        </w:rPr>
        <w:t xml:space="preserve">development of new </w:t>
      </w:r>
      <w:r w:rsidRPr="004E3A9C">
        <w:rPr>
          <w:rStyle w:val="Emphasis"/>
          <w:highlight w:val="cyan"/>
        </w:rPr>
        <w:t>e</w:t>
      </w:r>
      <w:r w:rsidRPr="00EE4203">
        <w:rPr>
          <w:rStyle w:val="StyleUnderline"/>
        </w:rPr>
        <w:t>nergy</w:t>
      </w:r>
      <w:r w:rsidRPr="003F6E71">
        <w:rPr>
          <w:sz w:val="16"/>
        </w:rPr>
        <w:t xml:space="preserve">-based </w:t>
      </w:r>
      <w:r w:rsidRPr="004E3A9C">
        <w:rPr>
          <w:rStyle w:val="Emphasis"/>
          <w:highlight w:val="cyan"/>
        </w:rPr>
        <w:t>w</w:t>
      </w:r>
      <w:r w:rsidRPr="001C0766">
        <w:rPr>
          <w:rStyle w:val="StyleUnderline"/>
        </w:rPr>
        <w:t>eapon</w:t>
      </w:r>
      <w:r w:rsidRPr="004E3A9C">
        <w:rPr>
          <w:rStyle w:val="Emphasis"/>
          <w:highlight w:val="cyan"/>
        </w:rPr>
        <w:t>s</w:t>
      </w:r>
      <w:r w:rsidRPr="004E3A9C">
        <w:rPr>
          <w:rStyle w:val="StyleUnderline"/>
          <w:highlight w:val="cyan"/>
        </w:rPr>
        <w:t xml:space="preserve"> or</w:t>
      </w:r>
      <w:r w:rsidRPr="003F6E71">
        <w:rPr>
          <w:sz w:val="16"/>
        </w:rPr>
        <w:t xml:space="preserve"> increase the </w:t>
      </w:r>
      <w:r w:rsidRPr="00F86B3B">
        <w:rPr>
          <w:rStyle w:val="StyleUnderline"/>
        </w:rPr>
        <w:t>risk</w:t>
      </w:r>
      <w:r w:rsidRPr="003F6E71">
        <w:rPr>
          <w:sz w:val="16"/>
        </w:rPr>
        <w:t xml:space="preserve"> of </w:t>
      </w:r>
      <w:r w:rsidRPr="00F86B3B">
        <w:rPr>
          <w:rStyle w:val="StyleUnderline"/>
        </w:rPr>
        <w:t xml:space="preserve">nuclear </w:t>
      </w:r>
      <w:r w:rsidRPr="004E3A9C">
        <w:rPr>
          <w:rStyle w:val="Emphasis"/>
          <w:highlight w:val="cyan"/>
        </w:rPr>
        <w:t>prolif</w:t>
      </w:r>
      <w:r w:rsidRPr="003F6E71">
        <w:rPr>
          <w:sz w:val="16"/>
        </w:rPr>
        <w:t xml:space="preserve">eration if </w:t>
      </w:r>
      <w:r w:rsidRPr="00996286">
        <w:rPr>
          <w:rStyle w:val="StyleUnderline"/>
        </w:rPr>
        <w:t xml:space="preserve">it enables </w:t>
      </w:r>
      <w:r w:rsidRPr="00996286">
        <w:rPr>
          <w:rStyle w:val="Emphasis"/>
        </w:rPr>
        <w:t>cheaper</w:t>
      </w:r>
      <w:r w:rsidRPr="003F6E71">
        <w:rPr>
          <w:sz w:val="16"/>
        </w:rPr>
        <w:t xml:space="preserve"> or </w:t>
      </w:r>
      <w:r w:rsidRPr="00996286">
        <w:rPr>
          <w:rStyle w:val="StyleUnderline"/>
        </w:rPr>
        <w:t xml:space="preserve">more </w:t>
      </w:r>
      <w:r w:rsidRPr="00996286">
        <w:rPr>
          <w:rStyle w:val="Emphasis"/>
        </w:rPr>
        <w:t>potent</w:t>
      </w:r>
      <w:r w:rsidRPr="00996286">
        <w:rPr>
          <w:rStyle w:val="StyleUnderline"/>
        </w:rPr>
        <w:t xml:space="preserve"> weaponry</w:t>
      </w:r>
      <w:r w:rsidRPr="003F6E71">
        <w:rPr>
          <w:sz w:val="16"/>
        </w:rPr>
        <w:t>.Footnote58 This potential mirrors the transformative and destabilizing effects of the steam engine and electricity on nineteenth- and twentieth-century warfare, as new sources of power often translate into enhanced military capabilities.</w:t>
      </w:r>
    </w:p>
    <w:p w14:paraId="7B509326" w14:textId="77777777" w:rsidR="00901FDC" w:rsidRPr="003F6E71" w:rsidRDefault="00901FDC" w:rsidP="00901FDC">
      <w:pPr>
        <w:rPr>
          <w:sz w:val="16"/>
        </w:rPr>
      </w:pPr>
      <w:r w:rsidRPr="00203531">
        <w:rPr>
          <w:rStyle w:val="Emphasis"/>
        </w:rPr>
        <w:t>Robotics</w:t>
      </w:r>
      <w:r w:rsidRPr="003F6E71">
        <w:rPr>
          <w:sz w:val="16"/>
        </w:rPr>
        <w:t xml:space="preserve">, similar to steam-powered machines, </w:t>
      </w:r>
      <w:r w:rsidRPr="002969F8">
        <w:rPr>
          <w:rStyle w:val="StyleUnderline"/>
        </w:rPr>
        <w:t>has</w:t>
      </w:r>
      <w:r w:rsidRPr="003F6E71">
        <w:rPr>
          <w:sz w:val="16"/>
        </w:rPr>
        <w:t xml:space="preserve"> the </w:t>
      </w:r>
      <w:r w:rsidRPr="002969F8">
        <w:rPr>
          <w:rStyle w:val="StyleUnderline"/>
        </w:rPr>
        <w:t xml:space="preserve">potential to change the </w:t>
      </w:r>
      <w:r w:rsidRPr="00203531">
        <w:rPr>
          <w:rStyle w:val="Emphasis"/>
        </w:rPr>
        <w:t>logistics</w:t>
      </w:r>
      <w:r w:rsidRPr="003F6E71">
        <w:rPr>
          <w:sz w:val="16"/>
        </w:rPr>
        <w:t xml:space="preserve"> and manpower </w:t>
      </w:r>
      <w:r w:rsidRPr="00B0552B">
        <w:rPr>
          <w:rStyle w:val="StyleUnderline"/>
        </w:rPr>
        <w:t>of war</w:t>
      </w:r>
      <w:r w:rsidRPr="003F6E71">
        <w:rPr>
          <w:sz w:val="16"/>
        </w:rPr>
        <w:t xml:space="preserve"> by automating tasks that traditionally required human soldiers. Robotic systems could handle supply chain logistics, field repairs, and even engage in combat operations, altering the human cost of war and potentially </w:t>
      </w:r>
      <w:r w:rsidRPr="00175BF0">
        <w:rPr>
          <w:rStyle w:val="StyleUnderline"/>
        </w:rPr>
        <w:t>lowering</w:t>
      </w:r>
      <w:r w:rsidRPr="003F6E71">
        <w:rPr>
          <w:sz w:val="16"/>
        </w:rPr>
        <w:t xml:space="preserve"> the </w:t>
      </w:r>
      <w:r w:rsidRPr="00203531">
        <w:rPr>
          <w:rStyle w:val="Emphasis"/>
        </w:rPr>
        <w:t>barriers</w:t>
      </w:r>
      <w:r w:rsidRPr="00175BF0">
        <w:rPr>
          <w:rStyle w:val="StyleUnderline"/>
        </w:rPr>
        <w:t xml:space="preserve"> to conflict</w:t>
      </w:r>
      <w:r w:rsidRPr="003F6E71">
        <w:rPr>
          <w:sz w:val="16"/>
        </w:rPr>
        <w:t xml:space="preserve">.Footnote59 However, unlike the steam engine, which centralized industrial power, robotics and </w:t>
      </w:r>
      <w:r w:rsidRPr="004E3A9C">
        <w:rPr>
          <w:rStyle w:val="Emphasis"/>
          <w:highlight w:val="cyan"/>
        </w:rPr>
        <w:t>autonomous</w:t>
      </w:r>
      <w:r w:rsidRPr="004E3A9C">
        <w:rPr>
          <w:rStyle w:val="StyleUnderline"/>
          <w:highlight w:val="cyan"/>
        </w:rPr>
        <w:t xml:space="preserve"> systems</w:t>
      </w:r>
      <w:r w:rsidRPr="003F6E71">
        <w:rPr>
          <w:sz w:val="16"/>
        </w:rPr>
        <w:t xml:space="preserve"> could </w:t>
      </w:r>
      <w:r w:rsidRPr="00121FD5">
        <w:rPr>
          <w:rStyle w:val="StyleUnderline"/>
        </w:rPr>
        <w:t xml:space="preserve">decentralize force </w:t>
      </w:r>
      <w:r w:rsidRPr="002B00EA">
        <w:rPr>
          <w:rStyle w:val="Emphasis"/>
        </w:rPr>
        <w:t>projection</w:t>
      </w:r>
      <w:r w:rsidRPr="00121FD5">
        <w:rPr>
          <w:rStyle w:val="StyleUnderline"/>
        </w:rPr>
        <w:t xml:space="preserve">, </w:t>
      </w:r>
      <w:r w:rsidRPr="004E3A9C">
        <w:rPr>
          <w:rStyle w:val="StyleUnderline"/>
          <w:highlight w:val="cyan"/>
        </w:rPr>
        <w:t>allow</w:t>
      </w:r>
      <w:r w:rsidRPr="00121FD5">
        <w:rPr>
          <w:rStyle w:val="StyleUnderline"/>
        </w:rPr>
        <w:t xml:space="preserve">ing </w:t>
      </w:r>
      <w:r w:rsidRPr="004E3A9C">
        <w:rPr>
          <w:rStyle w:val="Emphasis"/>
          <w:highlight w:val="cyan"/>
        </w:rPr>
        <w:t>n</w:t>
      </w:r>
      <w:r w:rsidRPr="00121FD5">
        <w:rPr>
          <w:rStyle w:val="StyleUnderline"/>
        </w:rPr>
        <w:t>on-</w:t>
      </w:r>
      <w:r w:rsidRPr="004E3A9C">
        <w:rPr>
          <w:rStyle w:val="Emphasis"/>
          <w:highlight w:val="cyan"/>
        </w:rPr>
        <w:t>s</w:t>
      </w:r>
      <w:r w:rsidRPr="00121FD5">
        <w:rPr>
          <w:rStyle w:val="StyleUnderline"/>
        </w:rPr>
        <w:t xml:space="preserve">tate </w:t>
      </w:r>
      <w:r w:rsidRPr="004E3A9C">
        <w:rPr>
          <w:rStyle w:val="Emphasis"/>
          <w:highlight w:val="cyan"/>
        </w:rPr>
        <w:t>a</w:t>
      </w:r>
      <w:r w:rsidRPr="00121FD5">
        <w:rPr>
          <w:rStyle w:val="StyleUnderline"/>
        </w:rPr>
        <w:t>ctor</w:t>
      </w:r>
      <w:r w:rsidRPr="004E3A9C">
        <w:rPr>
          <w:rStyle w:val="Emphasis"/>
          <w:highlight w:val="cyan"/>
        </w:rPr>
        <w:t>s</w:t>
      </w:r>
      <w:r w:rsidRPr="003F6E71">
        <w:rPr>
          <w:sz w:val="16"/>
        </w:rPr>
        <w:t xml:space="preserve"> or smaller nations </w:t>
      </w:r>
      <w:r w:rsidRPr="004E3A9C">
        <w:rPr>
          <w:rStyle w:val="StyleUnderline"/>
          <w:highlight w:val="cyan"/>
        </w:rPr>
        <w:t>to</w:t>
      </w:r>
      <w:r w:rsidRPr="005C6B0C">
        <w:rPr>
          <w:rStyle w:val="StyleUnderline"/>
        </w:rPr>
        <w:t xml:space="preserve"> deploy sophisticated military systems that</w:t>
      </w:r>
      <w:r w:rsidRPr="003F6E71">
        <w:rPr>
          <w:sz w:val="16"/>
        </w:rPr>
        <w:t xml:space="preserve"> could </w:t>
      </w:r>
      <w:r w:rsidRPr="004E3A9C">
        <w:rPr>
          <w:rStyle w:val="Emphasis"/>
          <w:highlight w:val="cyan"/>
        </w:rPr>
        <w:t>challenge</w:t>
      </w:r>
      <w:r w:rsidRPr="002B00EA">
        <w:rPr>
          <w:rStyle w:val="StyleUnderline"/>
        </w:rPr>
        <w:t xml:space="preserve"> traditional </w:t>
      </w:r>
      <w:r w:rsidRPr="004E3A9C">
        <w:rPr>
          <w:rStyle w:val="Emphasis"/>
          <w:highlight w:val="cyan"/>
        </w:rPr>
        <w:t>powers</w:t>
      </w:r>
      <w:r w:rsidRPr="003F6E71">
        <w:rPr>
          <w:sz w:val="16"/>
        </w:rPr>
        <w:t>.</w:t>
      </w:r>
    </w:p>
    <w:p w14:paraId="5D2A0706" w14:textId="77777777" w:rsidR="00901FDC" w:rsidRPr="003F6E71" w:rsidRDefault="00901FDC" w:rsidP="00901FDC">
      <w:pPr>
        <w:rPr>
          <w:sz w:val="16"/>
        </w:rPr>
      </w:pPr>
      <w:r w:rsidRPr="00666B99">
        <w:rPr>
          <w:rStyle w:val="Emphasis"/>
          <w:highlight w:val="cyan"/>
        </w:rPr>
        <w:t>Biotech</w:t>
      </w:r>
      <w:r w:rsidRPr="00270622">
        <w:rPr>
          <w:rStyle w:val="StyleUnderline"/>
        </w:rPr>
        <w:t>nology</w:t>
      </w:r>
      <w:r w:rsidRPr="003F6E71">
        <w:rPr>
          <w:sz w:val="16"/>
        </w:rPr>
        <w:t xml:space="preserve">, with advancements in genetic engineering and synthetic biology, </w:t>
      </w:r>
      <w:r w:rsidRPr="00C12576">
        <w:rPr>
          <w:rStyle w:val="StyleUnderline"/>
        </w:rPr>
        <w:t>introduces</w:t>
      </w:r>
      <w:r w:rsidRPr="003F6E71">
        <w:rPr>
          <w:sz w:val="16"/>
        </w:rPr>
        <w:t xml:space="preserve"> a </w:t>
      </w:r>
      <w:r w:rsidRPr="00C12576">
        <w:rPr>
          <w:rStyle w:val="StyleUnderline"/>
        </w:rPr>
        <w:t xml:space="preserve">potential for </w:t>
      </w:r>
      <w:r w:rsidRPr="000301C6">
        <w:rPr>
          <w:rStyle w:val="Emphasis"/>
        </w:rPr>
        <w:t>new</w:t>
      </w:r>
      <w:r w:rsidRPr="00C12576">
        <w:rPr>
          <w:rStyle w:val="StyleUnderline"/>
        </w:rPr>
        <w:t xml:space="preserve"> forms of biological </w:t>
      </w:r>
      <w:r w:rsidRPr="000301C6">
        <w:rPr>
          <w:rStyle w:val="Emphasis"/>
        </w:rPr>
        <w:t>warfare</w:t>
      </w:r>
      <w:r w:rsidRPr="003F6E71">
        <w:rPr>
          <w:sz w:val="16"/>
        </w:rPr>
        <w:t xml:space="preserve">. Unlike past technologies that mainly improved logistics and weapons delivery, biotechnology could enable the creation of </w:t>
      </w:r>
      <w:r w:rsidRPr="009E4A89">
        <w:rPr>
          <w:rStyle w:val="StyleUnderline"/>
        </w:rPr>
        <w:t xml:space="preserve">targeted biological </w:t>
      </w:r>
      <w:r w:rsidRPr="000301C6">
        <w:rPr>
          <w:rStyle w:val="Emphasis"/>
        </w:rPr>
        <w:t>agents</w:t>
      </w:r>
      <w:r w:rsidRPr="003F6E71">
        <w:rPr>
          <w:sz w:val="16"/>
        </w:rPr>
        <w:t xml:space="preserve">, which </w:t>
      </w:r>
      <w:r w:rsidRPr="00666B99">
        <w:rPr>
          <w:rStyle w:val="StyleUnderline"/>
          <w:highlight w:val="cyan"/>
        </w:rPr>
        <w:t xml:space="preserve">raises </w:t>
      </w:r>
      <w:r w:rsidRPr="00666B99">
        <w:rPr>
          <w:rStyle w:val="Emphasis"/>
          <w:highlight w:val="cyan"/>
        </w:rPr>
        <w:t>severe</w:t>
      </w:r>
      <w:r w:rsidRPr="003F6E71">
        <w:rPr>
          <w:sz w:val="16"/>
        </w:rPr>
        <w:t xml:space="preserve"> ethical and </w:t>
      </w:r>
      <w:r w:rsidRPr="00095AFF">
        <w:rPr>
          <w:rStyle w:val="StyleUnderline"/>
        </w:rPr>
        <w:t xml:space="preserve">strategic </w:t>
      </w:r>
      <w:r w:rsidRPr="00666B99">
        <w:rPr>
          <w:rStyle w:val="Emphasis"/>
          <w:highlight w:val="cyan"/>
        </w:rPr>
        <w:t>risks</w:t>
      </w:r>
      <w:r w:rsidRPr="003F6E71">
        <w:rPr>
          <w:sz w:val="16"/>
        </w:rPr>
        <w:t xml:space="preserve">. Gene-editing technologies like </w:t>
      </w:r>
      <w:r w:rsidRPr="00095AFF">
        <w:rPr>
          <w:rStyle w:val="StyleUnderline"/>
        </w:rPr>
        <w:t>CRISPR</w:t>
      </w:r>
      <w:r w:rsidRPr="003F6E71">
        <w:rPr>
          <w:sz w:val="16"/>
        </w:rPr>
        <w:t xml:space="preserve"> could theoretically be used to develop pathogens tailored to specific populations, </w:t>
      </w:r>
      <w:r w:rsidRPr="00E61D8F">
        <w:rPr>
          <w:rStyle w:val="StyleUnderline"/>
        </w:rPr>
        <w:t xml:space="preserve">posing </w:t>
      </w:r>
      <w:r w:rsidRPr="000301C6">
        <w:rPr>
          <w:rStyle w:val="Emphasis"/>
        </w:rPr>
        <w:t>unprecedented</w:t>
      </w:r>
      <w:r w:rsidRPr="00E61D8F">
        <w:rPr>
          <w:rStyle w:val="StyleUnderline"/>
        </w:rPr>
        <w:t xml:space="preserve"> biosecurity threats</w:t>
      </w:r>
      <w:r w:rsidRPr="003F6E71">
        <w:rPr>
          <w:sz w:val="16"/>
        </w:rPr>
        <w:t xml:space="preserve">.Footnote60 This contrasts sharply with the traditional weapons of past conflicts, as </w:t>
      </w:r>
      <w:r w:rsidRPr="00E61D8F">
        <w:rPr>
          <w:rStyle w:val="StyleUnderline"/>
        </w:rPr>
        <w:t>biological weapons could act stealthily</w:t>
      </w:r>
      <w:r w:rsidRPr="003F6E71">
        <w:rPr>
          <w:sz w:val="16"/>
        </w:rPr>
        <w:t xml:space="preserve"> and </w:t>
      </w:r>
      <w:r w:rsidRPr="00E61D8F">
        <w:rPr>
          <w:rStyle w:val="StyleUnderline"/>
        </w:rPr>
        <w:t>with delayed effects, complicating</w:t>
      </w:r>
      <w:r w:rsidRPr="003F6E71">
        <w:rPr>
          <w:sz w:val="16"/>
        </w:rPr>
        <w:t xml:space="preserve"> detection and </w:t>
      </w:r>
      <w:r w:rsidRPr="000301C6">
        <w:rPr>
          <w:rStyle w:val="Emphasis"/>
        </w:rPr>
        <w:t>response</w:t>
      </w:r>
      <w:r w:rsidRPr="003F6E71">
        <w:rPr>
          <w:sz w:val="16"/>
        </w:rPr>
        <w:t>.</w:t>
      </w:r>
    </w:p>
    <w:p w14:paraId="305C5283" w14:textId="77777777" w:rsidR="00901FDC" w:rsidRPr="003F6E71" w:rsidRDefault="00901FDC" w:rsidP="00901FDC">
      <w:pPr>
        <w:rPr>
          <w:sz w:val="16"/>
        </w:rPr>
      </w:pPr>
      <w:r w:rsidRPr="003F6E71">
        <w:rPr>
          <w:sz w:val="16"/>
        </w:rPr>
        <w:t xml:space="preserve">Space exploration is another domain with transformative implications for future conflicts. Just as the airplane extended warfare into the sky, </w:t>
      </w:r>
      <w:r w:rsidRPr="004E3A9C">
        <w:rPr>
          <w:rStyle w:val="Emphasis"/>
          <w:highlight w:val="cyan"/>
        </w:rPr>
        <w:t>space</w:t>
      </w:r>
      <w:r w:rsidRPr="004069B9">
        <w:rPr>
          <w:rStyle w:val="StyleUnderline"/>
        </w:rPr>
        <w:t xml:space="preserve"> technologies</w:t>
      </w:r>
      <w:r w:rsidRPr="003F6E71">
        <w:rPr>
          <w:sz w:val="16"/>
        </w:rPr>
        <w:t xml:space="preserve"> could </w:t>
      </w:r>
      <w:r w:rsidRPr="004069B9">
        <w:rPr>
          <w:rStyle w:val="StyleUnderline"/>
        </w:rPr>
        <w:t xml:space="preserve">enable both </w:t>
      </w:r>
      <w:r w:rsidRPr="00C56D4E">
        <w:rPr>
          <w:rStyle w:val="Emphasis"/>
        </w:rPr>
        <w:t>surveillance</w:t>
      </w:r>
      <w:r w:rsidRPr="004069B9">
        <w:rPr>
          <w:rStyle w:val="StyleUnderline"/>
        </w:rPr>
        <w:t xml:space="preserve"> and </w:t>
      </w:r>
      <w:r w:rsidRPr="00C56D4E">
        <w:rPr>
          <w:rStyle w:val="Emphasis"/>
        </w:rPr>
        <w:t>offensive</w:t>
      </w:r>
      <w:r w:rsidRPr="004069B9">
        <w:rPr>
          <w:rStyle w:val="StyleUnderline"/>
        </w:rPr>
        <w:t xml:space="preserve"> capabilities in orbit</w:t>
      </w:r>
      <w:r w:rsidRPr="003F6E71">
        <w:rPr>
          <w:sz w:val="16"/>
        </w:rPr>
        <w:t xml:space="preserve">. Satellite-based surveillance and missile guidance systems already play critical roles in modern military strategies, and with the potential for space-based weapons, </w:t>
      </w:r>
      <w:r w:rsidRPr="00C61871">
        <w:rPr>
          <w:rStyle w:val="StyleUnderline"/>
        </w:rPr>
        <w:t>space</w:t>
      </w:r>
      <w:r w:rsidRPr="003F6E71">
        <w:rPr>
          <w:sz w:val="16"/>
        </w:rPr>
        <w:t xml:space="preserve"> could </w:t>
      </w:r>
      <w:r w:rsidRPr="004E3A9C">
        <w:rPr>
          <w:rStyle w:val="StyleUnderline"/>
          <w:highlight w:val="cyan"/>
        </w:rPr>
        <w:t>become</w:t>
      </w:r>
      <w:r w:rsidRPr="00C61871">
        <w:rPr>
          <w:rStyle w:val="StyleUnderline"/>
        </w:rPr>
        <w:t xml:space="preserve"> a new </w:t>
      </w:r>
      <w:r w:rsidRPr="004E3A9C">
        <w:rPr>
          <w:rStyle w:val="StyleUnderline"/>
          <w:highlight w:val="cyan"/>
        </w:rPr>
        <w:t xml:space="preserve">frontier for </w:t>
      </w:r>
      <w:r w:rsidRPr="004E3A9C">
        <w:rPr>
          <w:rStyle w:val="Emphasis"/>
          <w:highlight w:val="cyan"/>
        </w:rPr>
        <w:t>conflict</w:t>
      </w:r>
      <w:r w:rsidRPr="003F6E71">
        <w:rPr>
          <w:sz w:val="16"/>
        </w:rPr>
        <w:t>. The establishment of a militarized presence in space could mirror the impact of aerial warfare in World War II, where dominance over a new domain became pivotal to national security and strategy.Footnote61</w:t>
      </w:r>
    </w:p>
    <w:p w14:paraId="60D6438E" w14:textId="77777777" w:rsidR="00901FDC" w:rsidRDefault="00901FDC" w:rsidP="00901FDC">
      <w:pPr>
        <w:rPr>
          <w:sz w:val="16"/>
        </w:rPr>
      </w:pPr>
      <w:r w:rsidRPr="003F6E71">
        <w:rPr>
          <w:sz w:val="16"/>
        </w:rPr>
        <w:t xml:space="preserve">Past inventions like the steam engine, electricity, and the telegraph revolutionized warfare by enhancing logistics, communications, and weapon capabilities. </w:t>
      </w:r>
      <w:r w:rsidRPr="00DA2642">
        <w:rPr>
          <w:rStyle w:val="StyleUnderline"/>
        </w:rPr>
        <w:t xml:space="preserve">Modern </w:t>
      </w:r>
      <w:r w:rsidRPr="004E3A9C">
        <w:rPr>
          <w:rStyle w:val="Emphasis"/>
          <w:highlight w:val="cyan"/>
        </w:rPr>
        <w:t>tech</w:t>
      </w:r>
      <w:r w:rsidRPr="00C56D4E">
        <w:rPr>
          <w:rStyle w:val="Emphasis"/>
        </w:rPr>
        <w:t>nologies</w:t>
      </w:r>
      <w:r w:rsidRPr="003F6E71">
        <w:rPr>
          <w:sz w:val="16"/>
        </w:rPr>
        <w:t xml:space="preserve">, however, promise a more profound and complex impact on future conflicts, as they </w:t>
      </w:r>
      <w:r w:rsidRPr="004E3A9C">
        <w:rPr>
          <w:rStyle w:val="StyleUnderline"/>
          <w:highlight w:val="cyan"/>
        </w:rPr>
        <w:t>introduce</w:t>
      </w:r>
      <w:r w:rsidRPr="003F6E71">
        <w:rPr>
          <w:sz w:val="16"/>
        </w:rPr>
        <w:t xml:space="preserve"> ethical dilemmas and </w:t>
      </w:r>
      <w:r w:rsidRPr="004E3A9C">
        <w:rPr>
          <w:rStyle w:val="Emphasis"/>
          <w:highlight w:val="cyan"/>
        </w:rPr>
        <w:t>existential</w:t>
      </w:r>
      <w:r w:rsidRPr="004E3A9C">
        <w:rPr>
          <w:rStyle w:val="StyleUnderline"/>
          <w:highlight w:val="cyan"/>
        </w:rPr>
        <w:t xml:space="preserve"> threats</w:t>
      </w:r>
      <w:r w:rsidRPr="003F6E71">
        <w:rPr>
          <w:sz w:val="16"/>
        </w:rPr>
        <w:t xml:space="preserve"> that go </w:t>
      </w:r>
      <w:r w:rsidRPr="00D35336">
        <w:rPr>
          <w:rStyle w:val="StyleUnderline"/>
        </w:rPr>
        <w:t>beyond conventional warfare</w:t>
      </w:r>
      <w:r w:rsidRPr="003F6E71">
        <w:rPr>
          <w:sz w:val="16"/>
        </w:rPr>
        <w:t xml:space="preserve">. While past technologies primarily amplified the physical capabilities of militaries, contemporary </w:t>
      </w:r>
      <w:r w:rsidRPr="00C56D4E">
        <w:rPr>
          <w:rStyle w:val="Emphasis"/>
        </w:rPr>
        <w:t>innovations</w:t>
      </w:r>
      <w:r w:rsidRPr="003F6E71">
        <w:rPr>
          <w:sz w:val="16"/>
        </w:rPr>
        <w:t xml:space="preserve"> in AI, biotechnology, and space exploration could fundamentally alter the nature of war itself, potentially lowering the human cost of conflict but also </w:t>
      </w:r>
      <w:r w:rsidRPr="00D35336">
        <w:rPr>
          <w:rStyle w:val="StyleUnderline"/>
        </w:rPr>
        <w:t>raising</w:t>
      </w:r>
      <w:r w:rsidRPr="003F6E71">
        <w:rPr>
          <w:sz w:val="16"/>
        </w:rPr>
        <w:t xml:space="preserve"> the </w:t>
      </w:r>
      <w:r w:rsidRPr="00D35336">
        <w:rPr>
          <w:rStyle w:val="StyleUnderline"/>
        </w:rPr>
        <w:t xml:space="preserve">stakes of </w:t>
      </w:r>
      <w:r w:rsidRPr="00C56D4E">
        <w:rPr>
          <w:rStyle w:val="Emphasis"/>
        </w:rPr>
        <w:t>escalation</w:t>
      </w:r>
      <w:r w:rsidRPr="00D35336">
        <w:rPr>
          <w:rStyle w:val="StyleUnderline"/>
        </w:rPr>
        <w:t xml:space="preserve"> and </w:t>
      </w:r>
      <w:r w:rsidRPr="00C56D4E">
        <w:rPr>
          <w:rStyle w:val="Emphasis"/>
        </w:rPr>
        <w:t>global destabilization</w:t>
      </w:r>
      <w:r w:rsidRPr="00163823">
        <w:rPr>
          <w:sz w:val="16"/>
        </w:rPr>
        <w:t>.</w:t>
      </w:r>
    </w:p>
    <w:p w14:paraId="16EA81DE" w14:textId="77777777" w:rsidR="00901FDC" w:rsidRPr="00AE60FE" w:rsidRDefault="00901FDC" w:rsidP="00901FDC">
      <w:pPr>
        <w:pStyle w:val="Heading4"/>
      </w:pPr>
      <w:r>
        <w:t xml:space="preserve">No war from decline---the most </w:t>
      </w:r>
      <w:r>
        <w:rPr>
          <w:u w:val="single"/>
        </w:rPr>
        <w:t>robust</w:t>
      </w:r>
      <w:r>
        <w:t xml:space="preserve"> datasets are NEG.</w:t>
      </w:r>
    </w:p>
    <w:p w14:paraId="3D84EEFA" w14:textId="77777777" w:rsidR="00901FDC" w:rsidRDefault="00901FDC" w:rsidP="00901FDC">
      <w:r w:rsidRPr="00A53509">
        <w:rPr>
          <w:rStyle w:val="Style13ptBold"/>
        </w:rPr>
        <w:t>Boehmer ’23</w:t>
      </w:r>
      <w:r>
        <w:t xml:space="preserve"> [Charles and David Sacko; October 2023; Department of Political Science The University of Texas, El Paso; Department of Political Science, United States Air Force Academy, “Economic Growth’s Catalyzing Effect on War,” Defence and Peace Economics, Taylor &amp; Francis Journals, vol. 34]</w:t>
      </w:r>
    </w:p>
    <w:p w14:paraId="2FD0B1AE" w14:textId="77777777" w:rsidR="00901FDC" w:rsidRPr="0033199B" w:rsidRDefault="00901FDC" w:rsidP="00901FDC">
      <w:pPr>
        <w:rPr>
          <w:sz w:val="16"/>
        </w:rPr>
      </w:pPr>
      <w:r w:rsidRPr="0068026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53509">
        <w:rPr>
          <w:rStyle w:val="StyleUnderline"/>
        </w:rPr>
        <w:t xml:space="preserve">Concerning the </w:t>
      </w:r>
      <w:r w:rsidRPr="00A53509">
        <w:rPr>
          <w:rStyle w:val="Emphasis"/>
        </w:rPr>
        <w:t>opportunity</w:t>
      </w:r>
      <w:r w:rsidRPr="00A53509">
        <w:rPr>
          <w:rStyle w:val="StyleUnderline"/>
        </w:rPr>
        <w:t xml:space="preserve"> to </w:t>
      </w:r>
      <w:r w:rsidRPr="00A53509">
        <w:rPr>
          <w:rStyle w:val="Emphasis"/>
        </w:rPr>
        <w:t>engage</w:t>
      </w:r>
      <w:r w:rsidRPr="00A53509">
        <w:rPr>
          <w:rStyle w:val="StyleUnderline"/>
        </w:rPr>
        <w:t xml:space="preserve"> in war</w:t>
      </w:r>
      <w:r w:rsidRPr="00680261">
        <w:rPr>
          <w:sz w:val="16"/>
        </w:rPr>
        <w:t xml:space="preserve">, some </w:t>
      </w:r>
      <w:r w:rsidRPr="00680261">
        <w:rPr>
          <w:rStyle w:val="Emphasis"/>
          <w:highlight w:val="cyan"/>
        </w:rPr>
        <w:t>studies link</w:t>
      </w:r>
      <w:r w:rsidRPr="00A53509">
        <w:rPr>
          <w:rStyle w:val="StyleUnderline"/>
        </w:rPr>
        <w:t xml:space="preserve"> the </w:t>
      </w:r>
      <w:r w:rsidRPr="00680261">
        <w:rPr>
          <w:rStyle w:val="Emphasis"/>
          <w:highlight w:val="cyan"/>
        </w:rPr>
        <w:t>occurrence</w:t>
      </w:r>
      <w:r w:rsidRPr="00680261">
        <w:rPr>
          <w:rStyle w:val="StyleUnderline"/>
          <w:highlight w:val="cyan"/>
        </w:rPr>
        <w:t xml:space="preserve"> of war to</w:t>
      </w:r>
      <w:r w:rsidRPr="00680261">
        <w:rPr>
          <w:rStyle w:val="StyleUnderline"/>
        </w:rPr>
        <w:t xml:space="preserve"> economic</w:t>
      </w:r>
      <w:r w:rsidRPr="00A53509">
        <w:rPr>
          <w:rStyle w:val="StyleUnderline"/>
        </w:rPr>
        <w:t xml:space="preserve"> </w:t>
      </w:r>
      <w:r w:rsidRPr="00680261">
        <w:rPr>
          <w:rStyle w:val="StyleUnderline"/>
          <w:highlight w:val="cyan"/>
        </w:rPr>
        <w:t xml:space="preserve">expansions that provide </w:t>
      </w:r>
      <w:r w:rsidRPr="00680261">
        <w:rPr>
          <w:rStyle w:val="Emphasis"/>
          <w:highlight w:val="cyan"/>
        </w:rPr>
        <w:t>war chests</w:t>
      </w:r>
      <w:r w:rsidRPr="00680261">
        <w:rPr>
          <w:rStyle w:val="StyleUnderline"/>
          <w:highlight w:val="cyan"/>
        </w:rPr>
        <w:t xml:space="preserve"> with</w:t>
      </w:r>
      <w:r w:rsidRPr="00A53509">
        <w:rPr>
          <w:rStyle w:val="StyleUnderline"/>
        </w:rPr>
        <w:t xml:space="preserve"> which to </w:t>
      </w:r>
      <w:r w:rsidRPr="00680261">
        <w:rPr>
          <w:rStyle w:val="Emphasis"/>
          <w:highlight w:val="cyan"/>
        </w:rPr>
        <w:t>finance</w:t>
      </w:r>
      <w:r w:rsidRPr="00A53509">
        <w:rPr>
          <w:rStyle w:val="Emphasis"/>
        </w:rPr>
        <w:t xml:space="preserve"> conflict</w:t>
      </w:r>
      <w:r w:rsidRPr="00680261">
        <w:rPr>
          <w:sz w:val="16"/>
        </w:rPr>
        <w:t xml:space="preserve"> (Kuznets 1966; Kennedy 1987; Blainey 1988). In contrast, other findings argue it is not so much financial conditions that provide opportunities for war; </w:t>
      </w:r>
      <w:r w:rsidRPr="009C7BC2">
        <w:rPr>
          <w:sz w:val="16"/>
        </w:rPr>
        <w:t xml:space="preserve">instead, </w:t>
      </w:r>
      <w:r w:rsidRPr="009C7BC2">
        <w:rPr>
          <w:rStyle w:val="StyleUnderline"/>
        </w:rPr>
        <w:t xml:space="preserve">a higher </w:t>
      </w:r>
      <w:r w:rsidRPr="0048545B">
        <w:rPr>
          <w:rStyle w:val="Emphasis"/>
        </w:rPr>
        <w:t>propensity</w:t>
      </w:r>
      <w:r w:rsidRPr="0048545B">
        <w:rPr>
          <w:rStyle w:val="StyleUnderline"/>
        </w:rPr>
        <w:t xml:space="preserve"> for war is a function of a </w:t>
      </w:r>
      <w:r w:rsidRPr="0048545B">
        <w:rPr>
          <w:rStyle w:val="Emphasis"/>
        </w:rPr>
        <w:t>higher degree</w:t>
      </w:r>
      <w:r w:rsidRPr="0048545B">
        <w:rPr>
          <w:rStyle w:val="StyleUnderline"/>
        </w:rPr>
        <w:t xml:space="preserve"> of willingness to fight during economic expansions</w:t>
      </w:r>
      <w:r w:rsidRPr="0048545B">
        <w:rPr>
          <w:sz w:val="16"/>
        </w:rPr>
        <w:t xml:space="preserve">. Several </w:t>
      </w:r>
      <w:r w:rsidRPr="0048545B">
        <w:rPr>
          <w:rStyle w:val="Emphasis"/>
        </w:rPr>
        <w:t>authors link</w:t>
      </w:r>
      <w:r w:rsidRPr="0048545B">
        <w:rPr>
          <w:rStyle w:val="StyleUnderline"/>
        </w:rPr>
        <w:t xml:space="preserve"> economic growth to </w:t>
      </w:r>
      <w:r w:rsidRPr="0048545B">
        <w:rPr>
          <w:rStyle w:val="Emphasis"/>
        </w:rPr>
        <w:t>optimistic</w:t>
      </w:r>
      <w:r w:rsidRPr="0048545B">
        <w:rPr>
          <w:rStyle w:val="StyleUnderline"/>
        </w:rPr>
        <w:t xml:space="preserve"> or </w:t>
      </w:r>
      <w:r w:rsidRPr="0048545B">
        <w:rPr>
          <w:rStyle w:val="Emphasis"/>
        </w:rPr>
        <w:t>bellicose fo</w:t>
      </w:r>
      <w:r w:rsidRPr="0048545B">
        <w:rPr>
          <w:rStyle w:val="StyleUnderline"/>
        </w:rPr>
        <w:t xml:space="preserve">reign </w:t>
      </w:r>
      <w:r w:rsidRPr="0048545B">
        <w:rPr>
          <w:rStyle w:val="Emphasis"/>
        </w:rPr>
        <w:t>po</w:t>
      </w:r>
      <w:r w:rsidRPr="0048545B">
        <w:rPr>
          <w:rStyle w:val="StyleUnderline"/>
        </w:rPr>
        <w:t xml:space="preserve">licy </w:t>
      </w:r>
      <w:r w:rsidRPr="0048545B">
        <w:rPr>
          <w:rStyle w:val="Emphasis"/>
        </w:rPr>
        <w:t>moods</w:t>
      </w:r>
      <w:r w:rsidRPr="0048545B">
        <w:rPr>
          <w:rStyle w:val="StyleUnderline"/>
        </w:rPr>
        <w:t xml:space="preserve"> that increase the willingness of states to go to war</w:t>
      </w:r>
      <w:r w:rsidRPr="0048545B">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w:t>
      </w:r>
      <w:r w:rsidRPr="0033199B">
        <w:rPr>
          <w:sz w:val="16"/>
        </w:rPr>
        <w:t xml:space="preserve"> at their onset (41).’ Boehmer (2010) provides evidence for this proposition after controlling for growth of military expenditures (war chest proposition), finding that </w:t>
      </w:r>
      <w:r w:rsidRPr="0033199B">
        <w:rPr>
          <w:rStyle w:val="StyleUnderline"/>
        </w:rPr>
        <w:t xml:space="preserve">economic growth increases the </w:t>
      </w:r>
      <w:r w:rsidRPr="0033199B">
        <w:rPr>
          <w:rStyle w:val="Emphasis"/>
        </w:rPr>
        <w:t>likelihood</w:t>
      </w:r>
      <w:r w:rsidRPr="0033199B">
        <w:rPr>
          <w:rStyle w:val="StyleUnderline"/>
        </w:rPr>
        <w:t xml:space="preserve"> that states become </w:t>
      </w:r>
      <w:r w:rsidRPr="0033199B">
        <w:rPr>
          <w:rStyle w:val="Emphasis"/>
        </w:rPr>
        <w:t>involve</w:t>
      </w:r>
      <w:r w:rsidRPr="0033199B">
        <w:rPr>
          <w:rStyle w:val="StyleUnderline"/>
        </w:rPr>
        <w:t xml:space="preserve">d in </w:t>
      </w:r>
      <w:r w:rsidRPr="0033199B">
        <w:rPr>
          <w:rStyle w:val="Emphasis"/>
        </w:rPr>
        <w:t>fatal militarized</w:t>
      </w:r>
      <w:r w:rsidRPr="0033199B">
        <w:rPr>
          <w:rStyle w:val="StyleUnderline"/>
        </w:rPr>
        <w:t xml:space="preserve"> disputes and war</w:t>
      </w:r>
      <w:r w:rsidRPr="0033199B">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743D3746" w14:textId="77777777" w:rsidR="00901FDC" w:rsidRPr="00680261" w:rsidRDefault="00901FDC" w:rsidP="00901FDC">
      <w:pPr>
        <w:rPr>
          <w:sz w:val="16"/>
        </w:rPr>
      </w:pPr>
      <w:r w:rsidRPr="0033199B">
        <w:rPr>
          <w:sz w:val="16"/>
        </w:rPr>
        <w:t xml:space="preserve">Choucri and North’s (1975) lateral pressure theory explains how growing states become driven domestically to expand in order to maintain economic growth. Such </w:t>
      </w:r>
      <w:r w:rsidRPr="0033199B">
        <w:rPr>
          <w:rStyle w:val="StyleUnderline"/>
        </w:rPr>
        <w:t xml:space="preserve">growth requires </w:t>
      </w:r>
      <w:r w:rsidRPr="0033199B">
        <w:rPr>
          <w:rStyle w:val="Emphasis"/>
        </w:rPr>
        <w:t>altering fo</w:t>
      </w:r>
      <w:r w:rsidRPr="0033199B">
        <w:rPr>
          <w:rStyle w:val="StyleUnderline"/>
        </w:rPr>
        <w:t xml:space="preserve">reign </w:t>
      </w:r>
      <w:r w:rsidRPr="0033199B">
        <w:rPr>
          <w:rStyle w:val="Emphasis"/>
        </w:rPr>
        <w:t>po</w:t>
      </w:r>
      <w:r w:rsidRPr="0033199B">
        <w:rPr>
          <w:rStyle w:val="StyleUnderline"/>
        </w:rPr>
        <w:t xml:space="preserve">licy in ways that increase the risk of conflict with other nations, such as through the push to </w:t>
      </w:r>
      <w:r w:rsidRPr="0033199B">
        <w:rPr>
          <w:rStyle w:val="Emphasis"/>
        </w:rPr>
        <w:t>acquire colonies</w:t>
      </w:r>
      <w:r w:rsidRPr="0033199B">
        <w:rPr>
          <w:rStyle w:val="StyleUnderline"/>
        </w:rPr>
        <w:t xml:space="preserve"> and </w:t>
      </w:r>
      <w:r w:rsidRPr="0033199B">
        <w:rPr>
          <w:rStyle w:val="Emphasis"/>
        </w:rPr>
        <w:t>markets</w:t>
      </w:r>
      <w:r w:rsidRPr="0033199B">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r w:rsidRPr="00680261">
        <w:rPr>
          <w:sz w:val="16"/>
        </w:rPr>
        <w:t>.</w:t>
      </w:r>
    </w:p>
    <w:p w14:paraId="6B7E7B2D" w14:textId="77777777" w:rsidR="00901FDC" w:rsidRPr="00680261" w:rsidRDefault="00901FDC" w:rsidP="00901FDC">
      <w:pPr>
        <w:rPr>
          <w:sz w:val="16"/>
        </w:rPr>
      </w:pPr>
      <w:r w:rsidRPr="00680261">
        <w:rPr>
          <w:sz w:val="16"/>
        </w:rPr>
        <w:t xml:space="preserve">Other studies predict that conflict is more likely during difficult economic times, but most consider conflicts at various levels of escalation and not just war. </w:t>
      </w:r>
      <w:r w:rsidRPr="00A53509">
        <w:rPr>
          <w:rStyle w:val="Emphasis"/>
        </w:rPr>
        <w:t>Diversion</w:t>
      </w:r>
      <w:r w:rsidRPr="00A53509">
        <w:rPr>
          <w:rStyle w:val="StyleUnderline"/>
        </w:rPr>
        <w:t xml:space="preserve">ary conflict </w:t>
      </w:r>
      <w:r w:rsidRPr="00A53509">
        <w:rPr>
          <w:rStyle w:val="Emphasis"/>
        </w:rPr>
        <w:t>theorists</w:t>
      </w:r>
      <w:r w:rsidRPr="00A53509">
        <w:rPr>
          <w:rStyle w:val="StyleUnderline"/>
        </w:rPr>
        <w:t xml:space="preserve"> predict that conflicts are more likely to occur during periods of economic </w:t>
      </w:r>
      <w:r w:rsidRPr="00A53509">
        <w:rPr>
          <w:rStyle w:val="Emphasis"/>
        </w:rPr>
        <w:t>stagnation</w:t>
      </w:r>
      <w:r w:rsidRPr="00A53509">
        <w:rPr>
          <w:rStyle w:val="StyleUnderline"/>
        </w:rPr>
        <w:t xml:space="preserve"> and </w:t>
      </w:r>
      <w:r w:rsidRPr="00A53509">
        <w:rPr>
          <w:rStyle w:val="Emphasis"/>
        </w:rPr>
        <w:t>decline</w:t>
      </w:r>
      <w:r w:rsidRPr="0068026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53509">
        <w:rPr>
          <w:rStyle w:val="StyleUnderline"/>
        </w:rPr>
        <w:t xml:space="preserve">the types of conflicts that may work the </w:t>
      </w:r>
      <w:r w:rsidRPr="002D07EB">
        <w:rPr>
          <w:rStyle w:val="Emphasis"/>
          <w:highlight w:val="cyan"/>
        </w:rPr>
        <w:t>best</w:t>
      </w:r>
      <w:r w:rsidRPr="00A53509">
        <w:rPr>
          <w:rStyle w:val="StyleUnderline"/>
        </w:rPr>
        <w:t xml:space="preserve"> as </w:t>
      </w:r>
      <w:r w:rsidRPr="002D07EB">
        <w:rPr>
          <w:rStyle w:val="StyleUnderline"/>
          <w:highlight w:val="cyan"/>
        </w:rPr>
        <w:t xml:space="preserve">diversions are those that </w:t>
      </w:r>
      <w:r w:rsidRPr="002D07EB">
        <w:rPr>
          <w:rStyle w:val="Emphasis"/>
          <w:highlight w:val="cyan"/>
        </w:rPr>
        <w:t>attract</w:t>
      </w:r>
      <w:r w:rsidRPr="00A53509">
        <w:rPr>
          <w:rStyle w:val="StyleUnderline"/>
        </w:rPr>
        <w:t xml:space="preserve"> the </w:t>
      </w:r>
      <w:r w:rsidRPr="002D07EB">
        <w:rPr>
          <w:rStyle w:val="Emphasis"/>
          <w:highlight w:val="cyan"/>
        </w:rPr>
        <w:t>attention</w:t>
      </w:r>
      <w:r w:rsidRPr="002D07EB">
        <w:rPr>
          <w:rStyle w:val="StyleUnderline"/>
          <w:highlight w:val="cyan"/>
        </w:rPr>
        <w:t xml:space="preserve"> of</w:t>
      </w:r>
      <w:r w:rsidRPr="00A53509">
        <w:rPr>
          <w:rStyle w:val="StyleUnderline"/>
        </w:rPr>
        <w:t xml:space="preserve"> the </w:t>
      </w:r>
      <w:r w:rsidRPr="002D07EB">
        <w:rPr>
          <w:rStyle w:val="Emphasis"/>
          <w:highlight w:val="cyan"/>
        </w:rPr>
        <w:t>populace</w:t>
      </w:r>
      <w:r w:rsidRPr="002D07EB">
        <w:rPr>
          <w:rStyle w:val="StyleUnderline"/>
          <w:highlight w:val="cyan"/>
        </w:rPr>
        <w:t xml:space="preserve"> but</w:t>
      </w:r>
      <w:r w:rsidRPr="00A53509">
        <w:rPr>
          <w:rStyle w:val="StyleUnderline"/>
        </w:rPr>
        <w:t xml:space="preserve"> do </w:t>
      </w:r>
      <w:r w:rsidRPr="002D07EB">
        <w:rPr>
          <w:rStyle w:val="StyleUnderline"/>
          <w:highlight w:val="cyan"/>
        </w:rPr>
        <w:t>not risk</w:t>
      </w:r>
      <w:r w:rsidRPr="00A53509">
        <w:rPr>
          <w:rStyle w:val="StyleUnderline"/>
        </w:rPr>
        <w:t xml:space="preserve"> </w:t>
      </w:r>
      <w:r w:rsidRPr="00A53509">
        <w:rPr>
          <w:rStyle w:val="Emphasis"/>
        </w:rPr>
        <w:t>severe</w:t>
      </w:r>
      <w:r w:rsidRPr="00A53509">
        <w:rPr>
          <w:rStyle w:val="StyleUnderline"/>
        </w:rPr>
        <w:t xml:space="preserve"> military </w:t>
      </w:r>
      <w:r w:rsidRPr="002D07EB">
        <w:rPr>
          <w:rStyle w:val="Emphasis"/>
          <w:highlight w:val="cyan"/>
        </w:rPr>
        <w:t>defeat</w:t>
      </w:r>
      <w:r w:rsidRPr="00A53509">
        <w:rPr>
          <w:rStyle w:val="StyleUnderline"/>
        </w:rPr>
        <w:t xml:space="preserve">, which would </w:t>
      </w:r>
      <w:r w:rsidRPr="002D07EB">
        <w:rPr>
          <w:rStyle w:val="StyleUnderline"/>
          <w:highlight w:val="cyan"/>
        </w:rPr>
        <w:t>increase</w:t>
      </w:r>
      <w:r w:rsidRPr="00A53509">
        <w:rPr>
          <w:rStyle w:val="StyleUnderline"/>
        </w:rPr>
        <w:t xml:space="preserve"> the </w:t>
      </w:r>
      <w:r w:rsidRPr="002D07EB">
        <w:rPr>
          <w:rStyle w:val="Emphasis"/>
          <w:highlight w:val="cyan"/>
        </w:rPr>
        <w:t>political problems</w:t>
      </w:r>
      <w:r w:rsidRPr="002D07EB">
        <w:rPr>
          <w:rStyle w:val="StyleUnderline"/>
          <w:highlight w:val="cyan"/>
        </w:rPr>
        <w:t xml:space="preserve"> for</w:t>
      </w:r>
      <w:r w:rsidRPr="00A53509">
        <w:rPr>
          <w:rStyle w:val="StyleUnderline"/>
        </w:rPr>
        <w:t xml:space="preserve"> state </w:t>
      </w:r>
      <w:r w:rsidRPr="002D07EB">
        <w:rPr>
          <w:rStyle w:val="StyleUnderline"/>
          <w:highlight w:val="cyan"/>
        </w:rPr>
        <w:t>leaders</w:t>
      </w:r>
      <w:r w:rsidRPr="00680261">
        <w:rPr>
          <w:sz w:val="16"/>
        </w:rPr>
        <w:t xml:space="preserve">. Hence, </w:t>
      </w:r>
      <w:r w:rsidRPr="002D07EB">
        <w:rPr>
          <w:rStyle w:val="StyleUnderline"/>
          <w:highlight w:val="cyan"/>
        </w:rPr>
        <w:t xml:space="preserve">conflicts </w:t>
      </w:r>
      <w:r w:rsidRPr="002D07EB">
        <w:rPr>
          <w:rStyle w:val="Emphasis"/>
          <w:highlight w:val="cyan"/>
        </w:rPr>
        <w:t>short</w:t>
      </w:r>
      <w:r w:rsidRPr="002D07EB">
        <w:rPr>
          <w:rStyle w:val="StyleUnderline"/>
          <w:highlight w:val="cyan"/>
        </w:rPr>
        <w:t xml:space="preserve"> of war are</w:t>
      </w:r>
      <w:r w:rsidRPr="00680261">
        <w:rPr>
          <w:sz w:val="16"/>
        </w:rPr>
        <w:t xml:space="preserve"> probably </w:t>
      </w:r>
      <w:r w:rsidRPr="00A53509">
        <w:rPr>
          <w:rStyle w:val="StyleUnderline"/>
        </w:rPr>
        <w:t xml:space="preserve">more </w:t>
      </w:r>
      <w:r w:rsidRPr="002D07EB">
        <w:rPr>
          <w:rStyle w:val="Emphasis"/>
          <w:highlight w:val="cyan"/>
        </w:rPr>
        <w:t>rational</w:t>
      </w:r>
      <w:r w:rsidRPr="00680261">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6E486C33" w14:textId="77777777" w:rsidR="00901FDC" w:rsidRPr="00680261" w:rsidRDefault="00901FDC" w:rsidP="00901FDC">
      <w:pPr>
        <w:rPr>
          <w:sz w:val="16"/>
        </w:rPr>
      </w:pPr>
      <w:r w:rsidRPr="006F5BC8">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F5BC8">
        <w:rPr>
          <w:rStyle w:val="Emphasis"/>
        </w:rPr>
        <w:t>no ev</w:t>
      </w:r>
      <w:r w:rsidRPr="006F5BC8">
        <w:rPr>
          <w:rStyle w:val="StyleUnderline"/>
        </w:rPr>
        <w:t xml:space="preserve">idence that economic deprivation </w:t>
      </w:r>
      <w:r w:rsidRPr="006F5BC8">
        <w:rPr>
          <w:rStyle w:val="Emphasis"/>
        </w:rPr>
        <w:t>results</w:t>
      </w:r>
      <w:r w:rsidRPr="006F5BC8">
        <w:rPr>
          <w:rStyle w:val="StyleUnderline"/>
        </w:rPr>
        <w:t xml:space="preserve"> in leaders attempting to </w:t>
      </w:r>
      <w:r w:rsidRPr="006F5BC8">
        <w:rPr>
          <w:rStyle w:val="Emphasis"/>
        </w:rPr>
        <w:t>externalize</w:t>
      </w:r>
      <w:r w:rsidRPr="006F5BC8">
        <w:rPr>
          <w:rStyle w:val="StyleUnderline"/>
        </w:rPr>
        <w:t xml:space="preserve"> conflict</w:t>
      </w:r>
      <w:r w:rsidRPr="006F5BC8">
        <w:rPr>
          <w:sz w:val="16"/>
        </w:rPr>
        <w:t xml:space="preserve">. In a dyadic study, Leeds and Davis (1997) find no evidence that would directly support theories predicting diversionary behavior. They suspect this is because </w:t>
      </w:r>
      <w:r w:rsidRPr="006F5BC8">
        <w:rPr>
          <w:rStyle w:val="StyleUnderline"/>
        </w:rPr>
        <w:t xml:space="preserve">states that could </w:t>
      </w:r>
      <w:r w:rsidRPr="006F5BC8">
        <w:rPr>
          <w:rStyle w:val="Emphasis"/>
        </w:rPr>
        <w:t>become targets</w:t>
      </w:r>
      <w:r w:rsidRPr="006F5BC8">
        <w:rPr>
          <w:rStyle w:val="StyleUnderline"/>
        </w:rPr>
        <w:t xml:space="preserve"> of diversion may </w:t>
      </w:r>
      <w:r w:rsidRPr="006F5BC8">
        <w:rPr>
          <w:rStyle w:val="Emphasis"/>
        </w:rPr>
        <w:t>not respond</w:t>
      </w:r>
      <w:r w:rsidRPr="006F5BC8">
        <w:rPr>
          <w:rStyle w:val="StyleUnderline"/>
        </w:rPr>
        <w:t xml:space="preserve"> to such provocations</w:t>
      </w:r>
      <w:r w:rsidRPr="006F5BC8">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6B6BCE4C" w14:textId="77777777" w:rsidR="00901FDC" w:rsidRPr="00680261" w:rsidRDefault="00901FDC" w:rsidP="00901FDC">
      <w:pPr>
        <w:rPr>
          <w:sz w:val="16"/>
        </w:rPr>
      </w:pPr>
      <w:r w:rsidRPr="0068026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21D6177F" w14:textId="77777777" w:rsidR="00901FDC" w:rsidRPr="00680261" w:rsidRDefault="00901FDC" w:rsidP="00901FDC">
      <w:pPr>
        <w:rPr>
          <w:sz w:val="16"/>
        </w:rPr>
      </w:pPr>
      <w:r w:rsidRPr="00680261">
        <w:rPr>
          <w:sz w:val="16"/>
        </w:rPr>
        <w:t>Theoretically Linking Economic Growth and Pressure Valves</w:t>
      </w:r>
    </w:p>
    <w:p w14:paraId="2D502D8B" w14:textId="77777777" w:rsidR="00901FDC" w:rsidRPr="00680261" w:rsidRDefault="00901FDC" w:rsidP="00901FDC">
      <w:pPr>
        <w:rPr>
          <w:sz w:val="16"/>
        </w:rPr>
      </w:pPr>
      <w:r w:rsidRPr="00680261">
        <w:rPr>
          <w:sz w:val="16"/>
        </w:rPr>
        <w:t xml:space="preserve">The approach to studying the relationship between economic growth and war begins at the monadic level of analysis.3 </w:t>
      </w:r>
      <w:r w:rsidRPr="00A53509">
        <w:rPr>
          <w:rStyle w:val="StyleUnderline"/>
        </w:rPr>
        <w:t xml:space="preserve">Economic </w:t>
      </w:r>
      <w:r w:rsidRPr="002D07EB">
        <w:rPr>
          <w:rStyle w:val="StyleUnderline"/>
          <w:highlight w:val="cyan"/>
        </w:rPr>
        <w:t>growth</w:t>
      </w:r>
      <w:r w:rsidRPr="00680261">
        <w:rPr>
          <w:sz w:val="16"/>
        </w:rPr>
        <w:t xml:space="preserve"> of a state can alter its foreign policy, </w:t>
      </w:r>
      <w:r w:rsidRPr="002D07EB">
        <w:rPr>
          <w:rStyle w:val="Emphasis"/>
          <w:highlight w:val="cyan"/>
        </w:rPr>
        <w:t>result</w:t>
      </w:r>
      <w:r w:rsidRPr="00A53509">
        <w:rPr>
          <w:rStyle w:val="StyleUnderline"/>
        </w:rPr>
        <w:t xml:space="preserve">ing </w:t>
      </w:r>
      <w:r w:rsidRPr="002D07EB">
        <w:rPr>
          <w:rStyle w:val="StyleUnderline"/>
          <w:highlight w:val="cyan"/>
        </w:rPr>
        <w:t>in</w:t>
      </w:r>
      <w:r w:rsidRPr="00A53509">
        <w:rPr>
          <w:rStyle w:val="StyleUnderline"/>
        </w:rPr>
        <w:t xml:space="preserve"> an increased </w:t>
      </w:r>
      <w:r w:rsidRPr="002D07EB">
        <w:rPr>
          <w:rStyle w:val="Emphasis"/>
          <w:highlight w:val="cyan"/>
        </w:rPr>
        <w:t>pursuit</w:t>
      </w:r>
      <w:r w:rsidRPr="002D07EB">
        <w:rPr>
          <w:rStyle w:val="StyleUnderline"/>
          <w:highlight w:val="cyan"/>
        </w:rPr>
        <w:t xml:space="preserve"> of </w:t>
      </w:r>
      <w:r w:rsidRPr="002D07EB">
        <w:rPr>
          <w:rStyle w:val="Emphasis"/>
          <w:highlight w:val="cyan"/>
        </w:rPr>
        <w:t>resources</w:t>
      </w:r>
      <w:r w:rsidRPr="002D07EB">
        <w:rPr>
          <w:rStyle w:val="StyleUnderline"/>
          <w:highlight w:val="cyan"/>
        </w:rPr>
        <w:t xml:space="preserve"> and </w:t>
      </w:r>
      <w:r w:rsidRPr="002D07EB">
        <w:rPr>
          <w:rStyle w:val="Emphasis"/>
          <w:highlight w:val="cyan"/>
        </w:rPr>
        <w:t>wealth</w:t>
      </w:r>
      <w:r w:rsidRPr="00680261">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A53509">
        <w:rPr>
          <w:rStyle w:val="StyleUnderline"/>
        </w:rPr>
        <w:t xml:space="preserve">Economic </w:t>
      </w:r>
      <w:r w:rsidRPr="002D07EB">
        <w:rPr>
          <w:rStyle w:val="StyleUnderline"/>
        </w:rPr>
        <w:t>growth</w:t>
      </w:r>
      <w:r w:rsidRPr="00680261">
        <w:rPr>
          <w:sz w:val="16"/>
        </w:rPr>
        <w:t xml:space="preserve"> may further </w:t>
      </w:r>
      <w:r w:rsidRPr="00A53509">
        <w:rPr>
          <w:rStyle w:val="StyleUnderline"/>
        </w:rPr>
        <w:t xml:space="preserve">lead to the need to </w:t>
      </w:r>
      <w:r w:rsidRPr="00A53509">
        <w:rPr>
          <w:rStyle w:val="Emphasis"/>
        </w:rPr>
        <w:t>maintain</w:t>
      </w:r>
      <w:r w:rsidRPr="00A53509">
        <w:rPr>
          <w:rStyle w:val="StyleUnderline"/>
        </w:rPr>
        <w:t xml:space="preserve"> that growth, </w:t>
      </w:r>
      <w:r w:rsidRPr="002D07EB">
        <w:rPr>
          <w:rStyle w:val="StyleUnderline"/>
          <w:highlight w:val="cyan"/>
        </w:rPr>
        <w:t xml:space="preserve">generating </w:t>
      </w:r>
      <w:r w:rsidRPr="002D07EB">
        <w:rPr>
          <w:rStyle w:val="Emphasis"/>
          <w:highlight w:val="cyan"/>
        </w:rPr>
        <w:t>fo</w:t>
      </w:r>
      <w:r w:rsidRPr="00A53509">
        <w:rPr>
          <w:rStyle w:val="StyleUnderline"/>
        </w:rPr>
        <w:t xml:space="preserve">reign </w:t>
      </w:r>
      <w:r w:rsidRPr="002D07EB">
        <w:rPr>
          <w:rStyle w:val="Emphasis"/>
          <w:highlight w:val="cyan"/>
        </w:rPr>
        <w:t>po</w:t>
      </w:r>
      <w:r w:rsidRPr="00A53509">
        <w:rPr>
          <w:rStyle w:val="StyleUnderline"/>
        </w:rPr>
        <w:t xml:space="preserve">licies that </w:t>
      </w:r>
      <w:r w:rsidRPr="002D07EB">
        <w:rPr>
          <w:rStyle w:val="Emphasis"/>
          <w:highlight w:val="cyan"/>
        </w:rPr>
        <w:t>seek out</w:t>
      </w:r>
      <w:r w:rsidRPr="00A53509">
        <w:rPr>
          <w:rStyle w:val="StyleUnderline"/>
        </w:rPr>
        <w:t xml:space="preserve"> the addition of </w:t>
      </w:r>
      <w:r w:rsidRPr="002D07EB">
        <w:rPr>
          <w:rStyle w:val="Emphasis"/>
          <w:highlight w:val="cyan"/>
        </w:rPr>
        <w:t>resources</w:t>
      </w:r>
      <w:r w:rsidRPr="00A53509">
        <w:rPr>
          <w:rStyle w:val="StyleUnderline"/>
        </w:rPr>
        <w:t xml:space="preserve">, the protection of </w:t>
      </w:r>
      <w:r w:rsidRPr="002D07EB">
        <w:rPr>
          <w:rStyle w:val="Emphasis"/>
          <w:highlight w:val="cyan"/>
        </w:rPr>
        <w:t>territory</w:t>
      </w:r>
      <w:r w:rsidRPr="002D07EB">
        <w:rPr>
          <w:rStyle w:val="StyleUnderline"/>
        </w:rPr>
        <w:t>, and</w:t>
      </w:r>
      <w:r w:rsidRPr="00A53509">
        <w:rPr>
          <w:rStyle w:val="StyleUnderline"/>
        </w:rPr>
        <w:t xml:space="preserve"> the protection of </w:t>
      </w:r>
      <w:r w:rsidRPr="002D07EB">
        <w:rPr>
          <w:rStyle w:val="Emphasis"/>
          <w:highlight w:val="cyan"/>
        </w:rPr>
        <w:t>trade</w:t>
      </w:r>
      <w:r w:rsidRPr="00A53509">
        <w:rPr>
          <w:rStyle w:val="Emphasis"/>
        </w:rPr>
        <w:t xml:space="preserve"> routes</w:t>
      </w:r>
      <w:r w:rsidRPr="00A53509">
        <w:rPr>
          <w:rStyle w:val="StyleUnderline"/>
        </w:rPr>
        <w:t xml:space="preserve"> </w:t>
      </w:r>
      <w:r w:rsidRPr="002D07EB">
        <w:rPr>
          <w:rStyle w:val="StyleUnderline"/>
          <w:highlight w:val="cyan"/>
        </w:rPr>
        <w:t xml:space="preserve">and </w:t>
      </w:r>
      <w:r w:rsidRPr="002D07EB">
        <w:rPr>
          <w:rStyle w:val="Emphasis"/>
          <w:highlight w:val="cyan"/>
        </w:rPr>
        <w:t>partners</w:t>
      </w:r>
      <w:r w:rsidRPr="00680261">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77EFEF21" w14:textId="77777777" w:rsidR="00901FDC" w:rsidRPr="00680261" w:rsidRDefault="00901FDC" w:rsidP="00901FDC">
      <w:pPr>
        <w:rPr>
          <w:sz w:val="16"/>
        </w:rPr>
      </w:pPr>
      <w:r w:rsidRPr="00680261">
        <w:rPr>
          <w:sz w:val="16"/>
        </w:rPr>
        <w:t>A Process Theory of War</w:t>
      </w:r>
    </w:p>
    <w:p w14:paraId="4AB5C9B0" w14:textId="77777777" w:rsidR="00901FDC" w:rsidRPr="00680261" w:rsidRDefault="00901FDC" w:rsidP="00901FDC">
      <w:pPr>
        <w:rPr>
          <w:sz w:val="16"/>
        </w:rPr>
      </w:pPr>
      <w:r w:rsidRPr="0068026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3B0732CA" w14:textId="77777777" w:rsidR="00901FDC" w:rsidRPr="00680261" w:rsidRDefault="00901FDC" w:rsidP="00901FDC">
      <w:pPr>
        <w:rPr>
          <w:sz w:val="16"/>
        </w:rPr>
      </w:pPr>
      <w:r w:rsidRPr="00680261">
        <w:rPr>
          <w:sz w:val="16"/>
        </w:rPr>
        <w:t>Economic Growth and the War Process</w:t>
      </w:r>
    </w:p>
    <w:p w14:paraId="1E343EA9" w14:textId="77777777" w:rsidR="00901FDC" w:rsidRPr="00680261" w:rsidRDefault="00901FDC" w:rsidP="00901FDC">
      <w:pPr>
        <w:rPr>
          <w:sz w:val="16"/>
        </w:rPr>
      </w:pPr>
      <w:r w:rsidRPr="0068026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5554939D" w14:textId="77777777" w:rsidR="00901FDC" w:rsidRPr="00680261" w:rsidRDefault="00901FDC" w:rsidP="00901FDC">
      <w:pPr>
        <w:rPr>
          <w:sz w:val="16"/>
        </w:rPr>
      </w:pPr>
      <w:r w:rsidRPr="0068026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680261">
        <w:rPr>
          <w:rStyle w:val="Emphasis"/>
        </w:rPr>
        <w:t>Long-term</w:t>
      </w:r>
      <w:r w:rsidRPr="00680261">
        <w:rPr>
          <w:rStyle w:val="StyleUnderline"/>
        </w:rPr>
        <w:t xml:space="preserve"> </w:t>
      </w:r>
      <w:r w:rsidRPr="002D07EB">
        <w:rPr>
          <w:rStyle w:val="StyleUnderline"/>
          <w:highlight w:val="cyan"/>
        </w:rPr>
        <w:t>growth</w:t>
      </w:r>
      <w:r w:rsidRPr="00680261">
        <w:rPr>
          <w:rStyle w:val="StyleUnderline"/>
        </w:rPr>
        <w:t xml:space="preserve"> actually </w:t>
      </w:r>
      <w:r w:rsidRPr="002D07EB">
        <w:rPr>
          <w:rStyle w:val="StyleUnderline"/>
          <w:highlight w:val="cyan"/>
        </w:rPr>
        <w:t>increases</w:t>
      </w:r>
      <w:r w:rsidRPr="00680261">
        <w:rPr>
          <w:rStyle w:val="StyleUnderline"/>
        </w:rPr>
        <w:t xml:space="preserve"> the </w:t>
      </w:r>
      <w:r w:rsidRPr="002D07EB">
        <w:rPr>
          <w:rStyle w:val="Emphasis"/>
          <w:highlight w:val="cyan"/>
        </w:rPr>
        <w:t>willingness</w:t>
      </w:r>
      <w:r w:rsidRPr="00C47C75">
        <w:rPr>
          <w:rStyle w:val="StyleUnderline"/>
        </w:rPr>
        <w:t xml:space="preserve"> of leaders, and</w:t>
      </w:r>
      <w:r w:rsidRPr="00C47C75">
        <w:rPr>
          <w:sz w:val="16"/>
        </w:rPr>
        <w:t xml:space="preserve"> often </w:t>
      </w:r>
      <w:r w:rsidRPr="00C47C75">
        <w:rPr>
          <w:rStyle w:val="Emphasis"/>
        </w:rPr>
        <w:t>public opinion</w:t>
      </w:r>
      <w:r w:rsidRPr="00C47C75">
        <w:rPr>
          <w:rStyle w:val="StyleUnderline"/>
        </w:rPr>
        <w:t xml:space="preserve">, to </w:t>
      </w:r>
      <w:r w:rsidRPr="002D07EB">
        <w:rPr>
          <w:rStyle w:val="StyleUnderline"/>
          <w:highlight w:val="cyan"/>
        </w:rPr>
        <w:t>go to war through</w:t>
      </w:r>
      <w:r w:rsidRPr="00C47C75">
        <w:rPr>
          <w:rStyle w:val="StyleUnderline"/>
        </w:rPr>
        <w:t xml:space="preserve"> generating</w:t>
      </w:r>
      <w:r w:rsidRPr="00680261">
        <w:rPr>
          <w:rStyle w:val="StyleUnderline"/>
        </w:rPr>
        <w:t xml:space="preserve"> both </w:t>
      </w:r>
      <w:r w:rsidRPr="00680261">
        <w:rPr>
          <w:rStyle w:val="Emphasis"/>
        </w:rPr>
        <w:t>higher levels</w:t>
      </w:r>
      <w:r w:rsidRPr="00680261">
        <w:rPr>
          <w:rStyle w:val="StyleUnderline"/>
        </w:rPr>
        <w:t xml:space="preserve"> of </w:t>
      </w:r>
      <w:r w:rsidRPr="002D07EB">
        <w:rPr>
          <w:rStyle w:val="Emphasis"/>
          <w:highlight w:val="cyan"/>
        </w:rPr>
        <w:t>nationalism</w:t>
      </w:r>
      <w:r w:rsidRPr="002D07EB">
        <w:rPr>
          <w:rStyle w:val="StyleUnderline"/>
          <w:highlight w:val="cyan"/>
        </w:rPr>
        <w:t xml:space="preserve"> and</w:t>
      </w:r>
      <w:r w:rsidRPr="00680261">
        <w:rPr>
          <w:rStyle w:val="StyleUnderline"/>
        </w:rPr>
        <w:t xml:space="preserve"> an </w:t>
      </w:r>
      <w:r w:rsidRPr="002D07EB">
        <w:rPr>
          <w:rStyle w:val="Emphasis"/>
          <w:highlight w:val="cyan"/>
        </w:rPr>
        <w:t>optimism</w:t>
      </w:r>
      <w:r w:rsidRPr="00680261">
        <w:rPr>
          <w:rStyle w:val="StyleUnderline"/>
        </w:rPr>
        <w:t xml:space="preserve"> about winning</w:t>
      </w:r>
      <w:r w:rsidRPr="0068026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28AFCD0C" w14:textId="77777777" w:rsidR="00901FDC" w:rsidRDefault="00901FDC" w:rsidP="00901FDC">
      <w:pPr>
        <w:rPr>
          <w:sz w:val="16"/>
        </w:rPr>
      </w:pPr>
      <w:r w:rsidRPr="00680261">
        <w:rPr>
          <w:sz w:val="16"/>
        </w:rPr>
        <w:t xml:space="preserve">Given that states generally have concerns for </w:t>
      </w:r>
      <w:r w:rsidRPr="00C47C75">
        <w:rPr>
          <w:sz w:val="16"/>
        </w:rPr>
        <w:t xml:space="preserve">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C47C75">
        <w:rPr>
          <w:rStyle w:val="StyleUnderline"/>
        </w:rPr>
        <w:t xml:space="preserve">the </w:t>
      </w:r>
      <w:r w:rsidRPr="00C47C75">
        <w:rPr>
          <w:rStyle w:val="Emphasis"/>
        </w:rPr>
        <w:t>most direct</w:t>
      </w:r>
      <w:r w:rsidRPr="00C47C75">
        <w:rPr>
          <w:rStyle w:val="StyleUnderline"/>
        </w:rPr>
        <w:t xml:space="preserve"> effect of higher levels of growth appears to </w:t>
      </w:r>
      <w:r w:rsidRPr="00C47C75">
        <w:rPr>
          <w:rStyle w:val="Emphasis"/>
        </w:rPr>
        <w:t>affect directly</w:t>
      </w:r>
      <w:r w:rsidRPr="00C47C75">
        <w:rPr>
          <w:rStyle w:val="StyleUnderline"/>
        </w:rPr>
        <w:t xml:space="preserve"> the willingness of states to </w:t>
      </w:r>
      <w:r w:rsidRPr="00C47C75">
        <w:rPr>
          <w:rStyle w:val="Emphasis"/>
        </w:rPr>
        <w:t>escalate</w:t>
      </w:r>
      <w:r w:rsidRPr="00C47C75">
        <w:rPr>
          <w:rStyle w:val="StyleUnderline"/>
        </w:rPr>
        <w:t xml:space="preserve"> conflicts and </w:t>
      </w:r>
      <w:r w:rsidRPr="00C47C75">
        <w:rPr>
          <w:rStyle w:val="Emphasis"/>
        </w:rPr>
        <w:t>fight</w:t>
      </w:r>
      <w:r w:rsidRPr="00C47C75">
        <w:rPr>
          <w:rStyle w:val="StyleUnderline"/>
        </w:rPr>
        <w:t xml:space="preserve"> wars</w:t>
      </w:r>
      <w:r w:rsidRPr="00C47C75">
        <w:rPr>
          <w:sz w:val="16"/>
        </w:rPr>
        <w:t xml:space="preserve">. We expect that </w:t>
      </w:r>
      <w:r w:rsidRPr="00C47C75">
        <w:rPr>
          <w:rStyle w:val="StyleUnderline"/>
        </w:rPr>
        <w:t xml:space="preserve">economic growth makes states more </w:t>
      </w:r>
      <w:r w:rsidRPr="00C47C75">
        <w:rPr>
          <w:rStyle w:val="Emphasis"/>
        </w:rPr>
        <w:t>risk acceptant</w:t>
      </w:r>
      <w:r w:rsidRPr="00C47C75">
        <w:rPr>
          <w:rStyle w:val="StyleUnderline"/>
        </w:rPr>
        <w:t xml:space="preserve">, and they become more willing to </w:t>
      </w:r>
      <w:r w:rsidRPr="00C47C75">
        <w:rPr>
          <w:rStyle w:val="Emphasis"/>
        </w:rPr>
        <w:t>fight</w:t>
      </w:r>
      <w:r w:rsidRPr="00C47C75">
        <w:rPr>
          <w:rStyle w:val="StyleUnderline"/>
        </w:rPr>
        <w:t xml:space="preserve"> and </w:t>
      </w:r>
      <w:r w:rsidRPr="00C47C75">
        <w:rPr>
          <w:rStyle w:val="Emphasis"/>
        </w:rPr>
        <w:t>risk escalation</w:t>
      </w:r>
      <w:r w:rsidRPr="00C47C75">
        <w:rPr>
          <w:rStyle w:val="StyleUnderline"/>
        </w:rPr>
        <w:t xml:space="preserve"> to war</w:t>
      </w:r>
      <w:r w:rsidRPr="00C47C75">
        <w:rPr>
          <w:sz w:val="16"/>
        </w:rPr>
        <w:t>. Pollins</w:t>
      </w:r>
      <w:r w:rsidRPr="00680261">
        <w:rPr>
          <w:sz w:val="16"/>
        </w:rPr>
        <w:t xml:space="preserve"> and Schweller (1999) suggest </w:t>
      </w:r>
      <w:r w:rsidRPr="00680261">
        <w:rPr>
          <w:rStyle w:val="StyleUnderline"/>
        </w:rPr>
        <w:t xml:space="preserve">growth affects state </w:t>
      </w:r>
      <w:r w:rsidRPr="002D07EB">
        <w:rPr>
          <w:rStyle w:val="Emphasis"/>
          <w:highlight w:val="cyan"/>
        </w:rPr>
        <w:t>perceptions</w:t>
      </w:r>
      <w:r w:rsidRPr="002D07EB">
        <w:rPr>
          <w:rStyle w:val="StyleUnderline"/>
          <w:highlight w:val="cyan"/>
        </w:rPr>
        <w:t xml:space="preserve"> of</w:t>
      </w:r>
      <w:r w:rsidRPr="00680261">
        <w:rPr>
          <w:rStyle w:val="StyleUnderline"/>
        </w:rPr>
        <w:t xml:space="preserve"> their own </w:t>
      </w:r>
      <w:r w:rsidRPr="002D07EB">
        <w:rPr>
          <w:rStyle w:val="Emphasis"/>
          <w:highlight w:val="cyan"/>
        </w:rPr>
        <w:t>strength</w:t>
      </w:r>
      <w:r w:rsidRPr="002D07EB">
        <w:rPr>
          <w:rStyle w:val="StyleUnderline"/>
          <w:highlight w:val="cyan"/>
        </w:rPr>
        <w:t xml:space="preserve"> and </w:t>
      </w:r>
      <w:r w:rsidRPr="002D07EB">
        <w:rPr>
          <w:rStyle w:val="Emphasis"/>
          <w:highlight w:val="cyan"/>
        </w:rPr>
        <w:t>identity</w:t>
      </w:r>
      <w:r w:rsidRPr="002D07EB">
        <w:rPr>
          <w:rStyle w:val="StyleUnderline"/>
          <w:highlight w:val="cyan"/>
        </w:rPr>
        <w:t>, increasing</w:t>
      </w:r>
      <w:r w:rsidRPr="00680261">
        <w:rPr>
          <w:rStyle w:val="StyleUnderline"/>
        </w:rPr>
        <w:t xml:space="preserve"> their </w:t>
      </w:r>
      <w:r w:rsidRPr="00680261">
        <w:rPr>
          <w:rStyle w:val="Emphasis"/>
        </w:rPr>
        <w:t xml:space="preserve">optimistic </w:t>
      </w:r>
      <w:r w:rsidRPr="002D07EB">
        <w:rPr>
          <w:rStyle w:val="Emphasis"/>
          <w:highlight w:val="cyan"/>
        </w:rPr>
        <w:t>calculation</w:t>
      </w:r>
      <w:r w:rsidRPr="00680261">
        <w:rPr>
          <w:rStyle w:val="StyleUnderline"/>
        </w:rPr>
        <w:t xml:space="preserve"> of the odds of </w:t>
      </w:r>
      <w:r w:rsidRPr="00680261">
        <w:rPr>
          <w:rStyle w:val="Emphasis"/>
        </w:rPr>
        <w:t>winning</w:t>
      </w:r>
      <w:r w:rsidRPr="00680261">
        <w:rPr>
          <w:rStyle w:val="StyleUnderline"/>
        </w:rPr>
        <w:t xml:space="preserve"> wars; </w:t>
      </w:r>
      <w:r w:rsidRPr="002D07EB">
        <w:rPr>
          <w:rStyle w:val="Emphasis"/>
          <w:highlight w:val="cyan"/>
        </w:rPr>
        <w:t>low growth operates</w:t>
      </w:r>
      <w:r w:rsidRPr="002D07EB">
        <w:rPr>
          <w:rStyle w:val="StyleUnderline"/>
          <w:highlight w:val="cyan"/>
        </w:rPr>
        <w:t xml:space="preserve"> in</w:t>
      </w:r>
      <w:r w:rsidRPr="00680261">
        <w:rPr>
          <w:rStyle w:val="StyleUnderline"/>
        </w:rPr>
        <w:t xml:space="preserve"> the </w:t>
      </w:r>
      <w:r w:rsidRPr="002D07EB">
        <w:rPr>
          <w:rStyle w:val="Emphasis"/>
          <w:highlight w:val="cyan"/>
        </w:rPr>
        <w:t>opposite direction</w:t>
      </w:r>
      <w:r w:rsidRPr="00680261">
        <w:rPr>
          <w:rStyle w:val="StyleUnderline"/>
        </w:rPr>
        <w:t xml:space="preserve">, even </w:t>
      </w:r>
      <w:r w:rsidRPr="002D07EB">
        <w:rPr>
          <w:rStyle w:val="StyleUnderline"/>
          <w:highlight w:val="cyan"/>
        </w:rPr>
        <w:t>inducing</w:t>
      </w:r>
      <w:r w:rsidRPr="00680261">
        <w:rPr>
          <w:rStyle w:val="StyleUnderline"/>
        </w:rPr>
        <w:t xml:space="preserve"> </w:t>
      </w:r>
      <w:r w:rsidRPr="00680261">
        <w:rPr>
          <w:rStyle w:val="Emphasis"/>
        </w:rPr>
        <w:t xml:space="preserve">increased </w:t>
      </w:r>
      <w:r w:rsidRPr="002D07EB">
        <w:rPr>
          <w:rStyle w:val="Emphasis"/>
          <w:highlight w:val="cyan"/>
        </w:rPr>
        <w:t>isolationism</w:t>
      </w:r>
      <w:r w:rsidRPr="00680261">
        <w:rPr>
          <w:rStyle w:val="StyleUnderline"/>
        </w:rPr>
        <w:t>. Extended periods of growth</w:t>
      </w:r>
      <w:r w:rsidRPr="00680261">
        <w:rPr>
          <w:sz w:val="16"/>
        </w:rPr>
        <w:t xml:space="preserve"> may </w:t>
      </w:r>
      <w:r w:rsidRPr="00680261">
        <w:rPr>
          <w:rStyle w:val="StyleUnderline"/>
        </w:rPr>
        <w:t xml:space="preserve">increase </w:t>
      </w:r>
      <w:r w:rsidRPr="00680261">
        <w:rPr>
          <w:rStyle w:val="Emphasis"/>
        </w:rPr>
        <w:t>nationalism</w:t>
      </w:r>
      <w:r w:rsidRPr="00680261">
        <w:rPr>
          <w:rStyle w:val="StyleUnderline"/>
        </w:rPr>
        <w:t xml:space="preserve"> and give states a </w:t>
      </w:r>
      <w:r w:rsidRPr="00680261">
        <w:rPr>
          <w:rStyle w:val="Emphasis"/>
        </w:rPr>
        <w:t>sense</w:t>
      </w:r>
      <w:r w:rsidRPr="00680261">
        <w:rPr>
          <w:rStyle w:val="StyleUnderline"/>
        </w:rPr>
        <w:t xml:space="preserve"> that they can </w:t>
      </w:r>
      <w:r w:rsidRPr="00680261">
        <w:rPr>
          <w:rStyle w:val="Emphasis"/>
        </w:rPr>
        <w:t>win</w:t>
      </w:r>
      <w:r w:rsidRPr="00680261">
        <w:rPr>
          <w:rStyle w:val="StyleUnderline"/>
        </w:rPr>
        <w:t xml:space="preserve"> wars</w:t>
      </w:r>
      <w:r w:rsidRPr="00680261">
        <w:rPr>
          <w:sz w:val="16"/>
        </w:rPr>
        <w:t xml:space="preserve">,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w:t>
      </w:r>
    </w:p>
    <w:p w14:paraId="7B5A051F" w14:textId="77777777" w:rsidR="00901FDC" w:rsidRDefault="00901FDC" w:rsidP="00901FDC">
      <w:pPr>
        <w:pStyle w:val="Heading4"/>
      </w:pPr>
      <w:r>
        <w:rPr>
          <w:u w:val="single"/>
        </w:rPr>
        <w:t>DEFLECTION</w:t>
      </w:r>
      <w:r>
        <w:t xml:space="preserve">---leaders stop at </w:t>
      </w:r>
      <w:r>
        <w:rPr>
          <w:u w:val="single"/>
        </w:rPr>
        <w:t>rhetoric</w:t>
      </w:r>
      <w:r>
        <w:t xml:space="preserve"> to quell nationalist sentiment.</w:t>
      </w:r>
    </w:p>
    <w:p w14:paraId="47836634" w14:textId="77777777" w:rsidR="00901FDC" w:rsidRPr="00C1350E" w:rsidRDefault="00901FDC" w:rsidP="00901FDC">
      <w:r w:rsidRPr="0027654D">
        <w:rPr>
          <w:rStyle w:val="Style13ptBold"/>
        </w:rPr>
        <w:t>Segev ’22</w:t>
      </w:r>
      <w:r>
        <w:t xml:space="preserve"> [Elad Segev, Atsushi Tago, and Kohei Watanabe; March 15; PhD, associate professor at the Department of Communication, Tel Aviv University; PhD, professor of International Relations at the School of Political Science and Economics at Waseda University; PhD, visiting scholar at Waseda University; International Interactions, "Could leaders deflect from political scandals? Cross-national experiments on diversionary action in Israel and Japan," vol. 48]</w:t>
      </w:r>
    </w:p>
    <w:p w14:paraId="16F4C11E" w14:textId="77777777" w:rsidR="00901FDC" w:rsidRPr="00637CC8" w:rsidRDefault="00901FDC" w:rsidP="00901FDC">
      <w:pPr>
        <w:rPr>
          <w:sz w:val="16"/>
        </w:rPr>
      </w:pPr>
      <w:r w:rsidRPr="00637CC8">
        <w:rPr>
          <w:sz w:val="16"/>
        </w:rPr>
        <w:t>The diversionary theory of war is one of the best-known conflict initiation theories focusing on democratic leaders’ incentives. According to the theory, democratic leaders who face greater electoral challenges, either due to political scandals or an economic downturn, are more likely to choose provocative foreign policies and seek to lead the country into diplomatic crises, in hopes of inciting nationalistic sentiments that will boost their approval ratings via the so-called “rally around the flag” effect (e.g. Gaines Citation2002; Hetherington and Nelson Citation2003; Mueller Citation1973).</w:t>
      </w:r>
    </w:p>
    <w:p w14:paraId="46A168C6" w14:textId="77777777" w:rsidR="00901FDC" w:rsidRPr="00637CC8" w:rsidRDefault="00901FDC" w:rsidP="00901FDC">
      <w:pPr>
        <w:rPr>
          <w:sz w:val="16"/>
        </w:rPr>
      </w:pPr>
      <w:r w:rsidRPr="00637CC8">
        <w:rPr>
          <w:sz w:val="16"/>
        </w:rPr>
        <w:t xml:space="preserve">Despite the intuitive appeal of this theory, </w:t>
      </w:r>
      <w:r w:rsidRPr="005106A0">
        <w:rPr>
          <w:rStyle w:val="Emphasis"/>
        </w:rPr>
        <w:t xml:space="preserve">empirical </w:t>
      </w:r>
      <w:r w:rsidRPr="002134F6">
        <w:rPr>
          <w:rStyle w:val="Emphasis"/>
          <w:highlight w:val="cyan"/>
        </w:rPr>
        <w:t>studies</w:t>
      </w:r>
      <w:r w:rsidRPr="00F04DEA">
        <w:rPr>
          <w:rStyle w:val="StyleUnderline"/>
        </w:rPr>
        <w:t xml:space="preserve"> </w:t>
      </w:r>
      <w:r w:rsidRPr="002134F6">
        <w:rPr>
          <w:rStyle w:val="StyleUnderline"/>
          <w:highlight w:val="cyan"/>
        </w:rPr>
        <w:t>have been</w:t>
      </w:r>
      <w:r w:rsidRPr="00F04DEA">
        <w:rPr>
          <w:rStyle w:val="StyleUnderline"/>
        </w:rPr>
        <w:t xml:space="preserve"> largely </w:t>
      </w:r>
      <w:r w:rsidRPr="002134F6">
        <w:rPr>
          <w:rStyle w:val="Emphasis"/>
          <w:highlight w:val="cyan"/>
        </w:rPr>
        <w:t>unable to find</w:t>
      </w:r>
      <w:r w:rsidRPr="00637CC8">
        <w:rPr>
          <w:sz w:val="16"/>
        </w:rPr>
        <w:t xml:space="preserve"> consistent </w:t>
      </w:r>
      <w:r w:rsidRPr="002134F6">
        <w:rPr>
          <w:rStyle w:val="Emphasis"/>
          <w:highlight w:val="cyan"/>
        </w:rPr>
        <w:t>ev</w:t>
      </w:r>
      <w:r w:rsidRPr="00637CC8">
        <w:rPr>
          <w:sz w:val="16"/>
        </w:rPr>
        <w:t xml:space="preserve">idence </w:t>
      </w:r>
      <w:r w:rsidRPr="002134F6">
        <w:rPr>
          <w:rStyle w:val="StyleUnderline"/>
          <w:highlight w:val="cyan"/>
        </w:rPr>
        <w:t xml:space="preserve">to </w:t>
      </w:r>
      <w:r w:rsidRPr="002134F6">
        <w:rPr>
          <w:rStyle w:val="Emphasis"/>
          <w:highlight w:val="cyan"/>
        </w:rPr>
        <w:t>corroborate</w:t>
      </w:r>
      <w:r w:rsidRPr="002134F6">
        <w:rPr>
          <w:rStyle w:val="StyleUnderline"/>
          <w:highlight w:val="cyan"/>
        </w:rPr>
        <w:t xml:space="preserve"> the</w:t>
      </w:r>
      <w:r w:rsidRPr="00637CC8">
        <w:rPr>
          <w:sz w:val="16"/>
        </w:rPr>
        <w:t xml:space="preserve"> purported theoretical </w:t>
      </w:r>
      <w:r w:rsidRPr="002134F6">
        <w:rPr>
          <w:rStyle w:val="Emphasis"/>
          <w:highlight w:val="cyan"/>
        </w:rPr>
        <w:t>mechanisms</w:t>
      </w:r>
      <w:r w:rsidRPr="00637CC8">
        <w:rPr>
          <w:sz w:val="16"/>
        </w:rPr>
        <w:t xml:space="preserve">. </w:t>
      </w:r>
      <w:r w:rsidRPr="00F04DEA">
        <w:rPr>
          <w:rStyle w:val="StyleUnderline"/>
        </w:rPr>
        <w:t>Findings from observational studies have been</w:t>
      </w:r>
      <w:r w:rsidRPr="00637CC8">
        <w:rPr>
          <w:sz w:val="16"/>
        </w:rPr>
        <w:t xml:space="preserve"> quite </w:t>
      </w:r>
      <w:r w:rsidRPr="00F04DEA">
        <w:rPr>
          <w:rStyle w:val="Emphasis"/>
        </w:rPr>
        <w:t>mixed</w:t>
      </w:r>
      <w:r w:rsidRPr="00637CC8">
        <w:rPr>
          <w:sz w:val="16"/>
        </w:rPr>
        <w:t>. The fact that a diverse set of findings have been reported from observational studies suggests that unobservable confounders arising from strategic interactions greatly hinder our ability to tease out the causal effect of electoral hardship on conflict behaviors.</w:t>
      </w:r>
    </w:p>
    <w:p w14:paraId="393D5BB5" w14:textId="77777777" w:rsidR="00901FDC" w:rsidRPr="00637CC8" w:rsidRDefault="00901FDC" w:rsidP="00901FDC">
      <w:pPr>
        <w:rPr>
          <w:sz w:val="16"/>
        </w:rPr>
      </w:pPr>
      <w:r w:rsidRPr="00637CC8">
        <w:rPr>
          <w:sz w:val="16"/>
        </w:rPr>
        <w:t xml:space="preserve">In this research note, we claim that </w:t>
      </w:r>
      <w:r w:rsidRPr="00524A25">
        <w:rPr>
          <w:rStyle w:val="StyleUnderline"/>
          <w:highlight w:val="cyan"/>
        </w:rPr>
        <w:t xml:space="preserve">the </w:t>
      </w:r>
      <w:r w:rsidRPr="00524A25">
        <w:rPr>
          <w:rStyle w:val="Emphasis"/>
          <w:highlight w:val="cyan"/>
        </w:rPr>
        <w:t>key assumption</w:t>
      </w:r>
      <w:r w:rsidRPr="005106A0">
        <w:rPr>
          <w:rStyle w:val="StyleUnderline"/>
        </w:rPr>
        <w:t xml:space="preserve"> of the theory </w:t>
      </w:r>
      <w:r w:rsidRPr="00524A25">
        <w:rPr>
          <w:rStyle w:val="Emphasis"/>
          <w:highlight w:val="cyan"/>
        </w:rPr>
        <w:t>does not work</w:t>
      </w:r>
      <w:r w:rsidRPr="00637CC8">
        <w:rPr>
          <w:sz w:val="16"/>
        </w:rPr>
        <w:t xml:space="preserve"> as expected. That is, </w:t>
      </w:r>
      <w:r w:rsidRPr="005106A0">
        <w:rPr>
          <w:rStyle w:val="StyleUnderline"/>
        </w:rPr>
        <w:t>a</w:t>
      </w:r>
      <w:r w:rsidRPr="005106A0">
        <w:rPr>
          <w:sz w:val="16"/>
        </w:rPr>
        <w:t xml:space="preserve"> political </w:t>
      </w:r>
      <w:r w:rsidRPr="005106A0">
        <w:rPr>
          <w:rStyle w:val="StyleUnderline"/>
        </w:rPr>
        <w:t xml:space="preserve">leader </w:t>
      </w:r>
      <w:r w:rsidRPr="005106A0">
        <w:rPr>
          <w:rStyle w:val="Emphasis"/>
        </w:rPr>
        <w:t>cannot divert attention</w:t>
      </w:r>
      <w:r w:rsidRPr="005106A0">
        <w:rPr>
          <w:sz w:val="16"/>
        </w:rPr>
        <w:t xml:space="preserve"> from his/her political scandals </w:t>
      </w:r>
      <w:r w:rsidRPr="005106A0">
        <w:rPr>
          <w:rStyle w:val="StyleUnderline"/>
        </w:rPr>
        <w:t xml:space="preserve">by </w:t>
      </w:r>
      <w:r w:rsidRPr="005106A0">
        <w:rPr>
          <w:rStyle w:val="Emphasis"/>
        </w:rPr>
        <w:t>emphasizing</w:t>
      </w:r>
      <w:r w:rsidRPr="005106A0">
        <w:rPr>
          <w:rStyle w:val="StyleUnderline"/>
        </w:rPr>
        <w:t xml:space="preserve"> a foreign threat and alerting the</w:t>
      </w:r>
      <w:r w:rsidRPr="005106A0">
        <w:rPr>
          <w:sz w:val="16"/>
        </w:rPr>
        <w:t xml:space="preserve"> general </w:t>
      </w:r>
      <w:r w:rsidRPr="005106A0">
        <w:rPr>
          <w:rStyle w:val="StyleUnderline"/>
        </w:rPr>
        <w:t>public</w:t>
      </w:r>
      <w:r w:rsidRPr="005106A0">
        <w:rPr>
          <w:sz w:val="16"/>
        </w:rPr>
        <w:t xml:space="preserve"> that </w:t>
      </w:r>
      <w:r w:rsidRPr="005106A0">
        <w:rPr>
          <w:rStyle w:val="StyleUnderline"/>
        </w:rPr>
        <w:t xml:space="preserve">the country may go to </w:t>
      </w:r>
      <w:r w:rsidRPr="005106A0">
        <w:rPr>
          <w:rStyle w:val="Emphasis"/>
        </w:rPr>
        <w:t>war</w:t>
      </w:r>
      <w:r w:rsidRPr="005106A0">
        <w:rPr>
          <w:sz w:val="16"/>
        </w:rPr>
        <w:t xml:space="preserve"> ag</w:t>
      </w:r>
      <w:r w:rsidRPr="00637CC8">
        <w:rPr>
          <w:sz w:val="16"/>
        </w:rPr>
        <w:t xml:space="preserve">ainst an enemy. </w:t>
      </w:r>
      <w:r w:rsidRPr="00637CC8">
        <w:rPr>
          <w:rStyle w:val="StyleUnderline"/>
        </w:rPr>
        <w:t>Although</w:t>
      </w:r>
      <w:r w:rsidRPr="00637CC8">
        <w:rPr>
          <w:sz w:val="16"/>
        </w:rPr>
        <w:t xml:space="preserve"> the </w:t>
      </w:r>
      <w:r w:rsidRPr="00524A25">
        <w:rPr>
          <w:rStyle w:val="Emphasis"/>
          <w:highlight w:val="cyan"/>
        </w:rPr>
        <w:t>assumptions</w:t>
      </w:r>
      <w:r w:rsidRPr="00637CC8">
        <w:rPr>
          <w:sz w:val="16"/>
        </w:rPr>
        <w:t xml:space="preserve"> that </w:t>
      </w:r>
      <w:r w:rsidRPr="00637CC8">
        <w:rPr>
          <w:rStyle w:val="StyleUnderline"/>
        </w:rPr>
        <w:t>the</w:t>
      </w:r>
      <w:r w:rsidRPr="00637CC8">
        <w:rPr>
          <w:sz w:val="16"/>
        </w:rPr>
        <w:t xml:space="preserve"> </w:t>
      </w:r>
      <w:r w:rsidRPr="00637CC8">
        <w:rPr>
          <w:rStyle w:val="StyleUnderline"/>
        </w:rPr>
        <w:t xml:space="preserve">threat or use of </w:t>
      </w:r>
      <w:r w:rsidRPr="00524A25">
        <w:rPr>
          <w:rStyle w:val="Emphasis"/>
          <w:highlight w:val="cyan"/>
        </w:rPr>
        <w:t>force</w:t>
      </w:r>
      <w:r w:rsidRPr="00637CC8">
        <w:rPr>
          <w:rStyle w:val="StyleUnderline"/>
        </w:rPr>
        <w:t xml:space="preserve"> is salient and</w:t>
      </w:r>
      <w:r w:rsidRPr="00637CC8">
        <w:rPr>
          <w:sz w:val="16"/>
        </w:rPr>
        <w:t xml:space="preserve"> that an acute enemy threat </w:t>
      </w:r>
      <w:r w:rsidRPr="00637CC8">
        <w:rPr>
          <w:rStyle w:val="StyleUnderline"/>
        </w:rPr>
        <w:t xml:space="preserve">would </w:t>
      </w:r>
      <w:r w:rsidRPr="00524A25">
        <w:rPr>
          <w:rStyle w:val="StyleUnderline"/>
          <w:highlight w:val="cyan"/>
        </w:rPr>
        <w:t xml:space="preserve">create a </w:t>
      </w:r>
      <w:r w:rsidRPr="00524A25">
        <w:rPr>
          <w:rStyle w:val="Emphasis"/>
          <w:highlight w:val="cyan"/>
        </w:rPr>
        <w:t>rally</w:t>
      </w:r>
      <w:r w:rsidRPr="00637CC8">
        <w:rPr>
          <w:rStyle w:val="StyleUnderline"/>
        </w:rPr>
        <w:t xml:space="preserve">-around-the-flag effect </w:t>
      </w:r>
      <w:r w:rsidRPr="00524A25">
        <w:rPr>
          <w:rStyle w:val="StyleUnderline"/>
          <w:highlight w:val="cyan"/>
        </w:rPr>
        <w:t>are</w:t>
      </w:r>
      <w:r w:rsidRPr="00637CC8">
        <w:rPr>
          <w:rStyle w:val="StyleUnderline"/>
        </w:rPr>
        <w:t xml:space="preserve"> common, they have </w:t>
      </w:r>
      <w:r w:rsidRPr="004A7D3E">
        <w:rPr>
          <w:rStyle w:val="Emphasis"/>
          <w:highlight w:val="cyan"/>
        </w:rPr>
        <w:t>rarely</w:t>
      </w:r>
      <w:r w:rsidRPr="00637CC8">
        <w:rPr>
          <w:rStyle w:val="StyleUnderline"/>
        </w:rPr>
        <w:t xml:space="preserve"> been </w:t>
      </w:r>
      <w:r w:rsidRPr="004A7D3E">
        <w:rPr>
          <w:rStyle w:val="Emphasis"/>
          <w:highlight w:val="cyan"/>
        </w:rPr>
        <w:t>tested</w:t>
      </w:r>
      <w:r w:rsidRPr="00637CC8">
        <w:rPr>
          <w:rStyle w:val="StyleUnderline"/>
        </w:rPr>
        <w:t xml:space="preserve"> </w:t>
      </w:r>
      <w:r w:rsidRPr="00637CC8">
        <w:rPr>
          <w:sz w:val="16"/>
        </w:rPr>
        <w:t xml:space="preserve">at a micro-level </w:t>
      </w:r>
      <w:r w:rsidRPr="00637CC8">
        <w:rPr>
          <w:rStyle w:val="StyleUnderline"/>
        </w:rPr>
        <w:t xml:space="preserve">in an </w:t>
      </w:r>
      <w:r w:rsidRPr="00637CC8">
        <w:rPr>
          <w:rStyle w:val="Emphasis"/>
        </w:rPr>
        <w:t>experimental setting</w:t>
      </w:r>
      <w:r w:rsidRPr="00637CC8">
        <w:rPr>
          <w:sz w:val="16"/>
        </w:rPr>
        <w:t xml:space="preserve">. </w:t>
      </w:r>
      <w:r w:rsidRPr="005106A0">
        <w:rPr>
          <w:rStyle w:val="StyleUnderline"/>
          <w:highlight w:val="cyan"/>
        </w:rPr>
        <w:t>Our team conducted a</w:t>
      </w:r>
      <w:r w:rsidRPr="00637CC8">
        <w:rPr>
          <w:rStyle w:val="StyleUnderline"/>
        </w:rPr>
        <w:t xml:space="preserve"> cross-national </w:t>
      </w:r>
      <w:r w:rsidRPr="005106A0">
        <w:rPr>
          <w:rStyle w:val="Emphasis"/>
          <w:highlight w:val="cyan"/>
        </w:rPr>
        <w:t>experiment</w:t>
      </w:r>
      <w:r w:rsidRPr="00637CC8">
        <w:rPr>
          <w:sz w:val="16"/>
        </w:rPr>
        <w:t xml:space="preserve"> </w:t>
      </w:r>
      <w:r w:rsidRPr="00637CC8">
        <w:rPr>
          <w:rStyle w:val="StyleUnderline"/>
        </w:rPr>
        <w:t>to find out whether</w:t>
      </w:r>
      <w:r w:rsidRPr="00637CC8">
        <w:rPr>
          <w:sz w:val="16"/>
        </w:rPr>
        <w:t xml:space="preserve"> and how political </w:t>
      </w:r>
      <w:r w:rsidRPr="00637CC8">
        <w:rPr>
          <w:rStyle w:val="StyleUnderline"/>
        </w:rPr>
        <w:t>leaders could divert the public’s attention</w:t>
      </w:r>
      <w:r w:rsidRPr="00637CC8">
        <w:rPr>
          <w:sz w:val="16"/>
        </w:rPr>
        <w:t xml:space="preserve"> away from their political scandals.</w:t>
      </w:r>
    </w:p>
    <w:p w14:paraId="01F3F830" w14:textId="77777777" w:rsidR="00901FDC" w:rsidRPr="00637CC8" w:rsidRDefault="00901FDC" w:rsidP="00901FDC">
      <w:pPr>
        <w:rPr>
          <w:sz w:val="16"/>
        </w:rPr>
      </w:pPr>
      <w:r w:rsidRPr="00637CC8">
        <w:rPr>
          <w:rStyle w:val="StyleUnderline"/>
        </w:rPr>
        <w:t xml:space="preserve">We selected </w:t>
      </w:r>
      <w:r w:rsidRPr="00637CC8">
        <w:rPr>
          <w:rStyle w:val="Emphasis"/>
        </w:rPr>
        <w:t>Japan</w:t>
      </w:r>
      <w:r w:rsidRPr="00637CC8">
        <w:rPr>
          <w:rStyle w:val="StyleUnderline"/>
        </w:rPr>
        <w:t xml:space="preserve"> and </w:t>
      </w:r>
      <w:r w:rsidRPr="00637CC8">
        <w:rPr>
          <w:rStyle w:val="Emphasis"/>
        </w:rPr>
        <w:t>Israel</w:t>
      </w:r>
      <w:r w:rsidRPr="00637CC8">
        <w:rPr>
          <w:sz w:val="16"/>
        </w:rPr>
        <w:t xml:space="preserve"> as fields of the experiment. Both are comparable parliamentary democracies that have witnessed a series of serious political scandals. Moreover, </w:t>
      </w:r>
      <w:r w:rsidRPr="00637CC8">
        <w:rPr>
          <w:rStyle w:val="StyleUnderline"/>
        </w:rPr>
        <w:t xml:space="preserve">the general Japanese and Israeli public could </w:t>
      </w:r>
      <w:r w:rsidRPr="00637CC8">
        <w:rPr>
          <w:rStyle w:val="Emphasis"/>
        </w:rPr>
        <w:t>plausibly expect</w:t>
      </w:r>
      <w:r w:rsidRPr="00637CC8">
        <w:rPr>
          <w:rStyle w:val="StyleUnderline"/>
        </w:rPr>
        <w:t xml:space="preserve"> a hawkish national security policy</w:t>
      </w:r>
      <w:r w:rsidRPr="00637CC8">
        <w:rPr>
          <w:sz w:val="16"/>
        </w:rPr>
        <w:t xml:space="preserve"> against the potentially nuclear-armed enemy states of North Korea and Iran, respectively, both of which are widely represented as “evil” and “mad” enemies.Footnote1 While we acknowledge that Japan and Israel have significantly different military cultures and distinct records of militarized interstate disputes, we consider them to be interesting, important, and comparable cases that could generate significant findings in testing the above-mentioned assumptions of diversionary war theory.</w:t>
      </w:r>
    </w:p>
    <w:p w14:paraId="0784FD37" w14:textId="77777777" w:rsidR="00901FDC" w:rsidRDefault="00901FDC" w:rsidP="00901FDC">
      <w:pPr>
        <w:rPr>
          <w:sz w:val="16"/>
        </w:rPr>
      </w:pPr>
      <w:r w:rsidRPr="00637CC8">
        <w:rPr>
          <w:sz w:val="16"/>
        </w:rPr>
        <w:t xml:space="preserve">Our contribution is twofold. First, we confirm that, in both Japan and Israel, </w:t>
      </w:r>
      <w:r w:rsidRPr="005106A0">
        <w:rPr>
          <w:rStyle w:val="Emphasis"/>
          <w:highlight w:val="cyan"/>
        </w:rPr>
        <w:t>diverting</w:t>
      </w:r>
      <w:r w:rsidRPr="00637CC8">
        <w:rPr>
          <w:rStyle w:val="StyleUnderline"/>
        </w:rPr>
        <w:t xml:space="preserve"> public attention from salient political scandals </w:t>
      </w:r>
      <w:r w:rsidRPr="005106A0">
        <w:rPr>
          <w:rStyle w:val="StyleUnderline"/>
          <w:highlight w:val="cyan"/>
        </w:rPr>
        <w:t xml:space="preserve">would </w:t>
      </w:r>
      <w:r w:rsidRPr="005106A0">
        <w:rPr>
          <w:rStyle w:val="Emphasis"/>
          <w:highlight w:val="cyan"/>
        </w:rPr>
        <w:t>fail</w:t>
      </w:r>
      <w:r w:rsidRPr="00637CC8">
        <w:rPr>
          <w:rStyle w:val="StyleUnderline"/>
        </w:rPr>
        <w:t xml:space="preserve"> </w:t>
      </w:r>
      <w:r w:rsidRPr="00637CC8">
        <w:rPr>
          <w:rStyle w:val="Emphasis"/>
        </w:rPr>
        <w:t>even if</w:t>
      </w:r>
      <w:r w:rsidRPr="00637CC8">
        <w:rPr>
          <w:rStyle w:val="StyleUnderline"/>
        </w:rPr>
        <w:t xml:space="preserve"> a political leader </w:t>
      </w:r>
      <w:r w:rsidRPr="00637CC8">
        <w:rPr>
          <w:rStyle w:val="Emphasis"/>
        </w:rPr>
        <w:t>emphasizes</w:t>
      </w:r>
      <w:r w:rsidRPr="00637CC8">
        <w:rPr>
          <w:rStyle w:val="StyleUnderline"/>
        </w:rPr>
        <w:t xml:space="preserve"> the </w:t>
      </w:r>
      <w:r w:rsidRPr="00637CC8">
        <w:rPr>
          <w:rStyle w:val="Emphasis"/>
        </w:rPr>
        <w:t>enemy threat</w:t>
      </w:r>
      <w:r w:rsidRPr="00637CC8">
        <w:rPr>
          <w:rStyle w:val="StyleUnderline"/>
        </w:rPr>
        <w:t xml:space="preserve"> or </w:t>
      </w:r>
      <w:r w:rsidRPr="00637CC8">
        <w:rPr>
          <w:rStyle w:val="Emphasis"/>
        </w:rPr>
        <w:t>alerts</w:t>
      </w:r>
      <w:r w:rsidRPr="00637CC8">
        <w:rPr>
          <w:rStyle w:val="StyleUnderline"/>
        </w:rPr>
        <w:t xml:space="preserve"> the </w:t>
      </w:r>
      <w:r w:rsidRPr="00637CC8">
        <w:rPr>
          <w:rStyle w:val="Emphasis"/>
        </w:rPr>
        <w:t>public</w:t>
      </w:r>
      <w:r w:rsidRPr="00637CC8">
        <w:rPr>
          <w:rStyle w:val="StyleUnderline"/>
        </w:rPr>
        <w:t xml:space="preserve"> to</w:t>
      </w:r>
      <w:r w:rsidRPr="00637CC8">
        <w:rPr>
          <w:sz w:val="16"/>
        </w:rPr>
        <w:t xml:space="preserve"> potential </w:t>
      </w:r>
      <w:r w:rsidRPr="00637CC8">
        <w:rPr>
          <w:rStyle w:val="Emphasis"/>
        </w:rPr>
        <w:t>escalatory moves</w:t>
      </w:r>
      <w:r w:rsidRPr="00637CC8">
        <w:rPr>
          <w:sz w:val="16"/>
        </w:rPr>
        <w:t xml:space="preserve"> against the enemy. In particular, </w:t>
      </w:r>
      <w:r w:rsidRPr="005106A0">
        <w:rPr>
          <w:rStyle w:val="StyleUnderline"/>
          <w:highlight w:val="cyan"/>
        </w:rPr>
        <w:t xml:space="preserve">the </w:t>
      </w:r>
      <w:r w:rsidRPr="005106A0">
        <w:rPr>
          <w:rStyle w:val="Emphasis"/>
          <w:highlight w:val="cyan"/>
        </w:rPr>
        <w:t>most escalatory</w:t>
      </w:r>
      <w:r w:rsidRPr="00637CC8">
        <w:rPr>
          <w:rStyle w:val="StyleUnderline"/>
        </w:rPr>
        <w:t xml:space="preserve"> hawkish </w:t>
      </w:r>
      <w:r w:rsidRPr="005106A0">
        <w:rPr>
          <w:rStyle w:val="StyleUnderline"/>
          <w:highlight w:val="cyan"/>
        </w:rPr>
        <w:t>policy</w:t>
      </w:r>
      <w:r w:rsidRPr="00637CC8">
        <w:rPr>
          <w:sz w:val="16"/>
        </w:rPr>
        <w:t>—</w:t>
      </w:r>
      <w:r w:rsidRPr="00637CC8">
        <w:rPr>
          <w:rStyle w:val="StyleUnderline"/>
        </w:rPr>
        <w:t xml:space="preserve">a </w:t>
      </w:r>
      <w:r w:rsidRPr="00637CC8">
        <w:rPr>
          <w:rStyle w:val="Emphasis"/>
        </w:rPr>
        <w:t>preemptive move</w:t>
      </w:r>
      <w:r w:rsidRPr="00637CC8">
        <w:rPr>
          <w:sz w:val="16"/>
        </w:rPr>
        <w:t>—</w:t>
      </w:r>
      <w:r w:rsidRPr="005106A0">
        <w:rPr>
          <w:rStyle w:val="StyleUnderline"/>
          <w:highlight w:val="cyan"/>
        </w:rPr>
        <w:t xml:space="preserve">would </w:t>
      </w:r>
      <w:r w:rsidRPr="005106A0">
        <w:rPr>
          <w:rStyle w:val="Emphasis"/>
          <w:highlight w:val="cyan"/>
        </w:rPr>
        <w:t>not help</w:t>
      </w:r>
      <w:r w:rsidRPr="00637CC8">
        <w:rPr>
          <w:rStyle w:val="StyleUnderline"/>
        </w:rPr>
        <w:t xml:space="preserve"> the government hide</w:t>
      </w:r>
      <w:r w:rsidRPr="00637CC8">
        <w:rPr>
          <w:sz w:val="16"/>
        </w:rPr>
        <w:t xml:space="preserve"> its political </w:t>
      </w:r>
      <w:r w:rsidRPr="00637CC8">
        <w:rPr>
          <w:rStyle w:val="StyleUnderline"/>
        </w:rPr>
        <w:t>scandals</w:t>
      </w:r>
      <w:r w:rsidRPr="00637CC8">
        <w:rPr>
          <w:sz w:val="16"/>
        </w:rPr>
        <w:t xml:space="preserve"> from the general public. Second, we found that, when we showed a (mock) news article predicting the prime minister’s </w:t>
      </w:r>
      <w:r w:rsidRPr="00637CC8">
        <w:rPr>
          <w:rStyle w:val="Emphasis"/>
        </w:rPr>
        <w:t>hawkish</w:t>
      </w:r>
      <w:r w:rsidRPr="00637CC8">
        <w:rPr>
          <w:rStyle w:val="StyleUnderline"/>
        </w:rPr>
        <w:t xml:space="preserve"> policy</w:t>
      </w:r>
      <w:r w:rsidRPr="00637CC8">
        <w:rPr>
          <w:sz w:val="16"/>
        </w:rPr>
        <w:t xml:space="preserve"> (i.e. an escalation against a potentially nuclear-armed enemy), this </w:t>
      </w:r>
      <w:r w:rsidRPr="00637CC8">
        <w:rPr>
          <w:rStyle w:val="StyleUnderline"/>
        </w:rPr>
        <w:t xml:space="preserve">would </w:t>
      </w:r>
      <w:r w:rsidRPr="00637CC8">
        <w:rPr>
          <w:rStyle w:val="Emphasis"/>
        </w:rPr>
        <w:t>not</w:t>
      </w:r>
      <w:r w:rsidRPr="00637CC8">
        <w:rPr>
          <w:sz w:val="16"/>
        </w:rPr>
        <w:t xml:space="preserve"> directly </w:t>
      </w:r>
      <w:r w:rsidRPr="00637CC8">
        <w:rPr>
          <w:rStyle w:val="StyleUnderline"/>
        </w:rPr>
        <w:t>lead to greater support</w:t>
      </w:r>
      <w:r w:rsidRPr="00637CC8">
        <w:rPr>
          <w:sz w:val="16"/>
        </w:rPr>
        <w:t xml:space="preserve"> for the prime minister </w:t>
      </w:r>
      <w:r w:rsidRPr="005106A0">
        <w:rPr>
          <w:rStyle w:val="StyleUnderline"/>
          <w:highlight w:val="cyan"/>
        </w:rPr>
        <w:t>compared to</w:t>
      </w:r>
      <w:r w:rsidRPr="00637CC8">
        <w:rPr>
          <w:sz w:val="16"/>
        </w:rPr>
        <w:t xml:space="preserve"> the </w:t>
      </w:r>
      <w:r w:rsidRPr="005106A0">
        <w:rPr>
          <w:rStyle w:val="Emphasis"/>
          <w:highlight w:val="cyan"/>
        </w:rPr>
        <w:t>mere emphasis</w:t>
      </w:r>
      <w:r w:rsidRPr="00637CC8">
        <w:rPr>
          <w:rStyle w:val="StyleUnderline"/>
        </w:rPr>
        <w:t xml:space="preserve"> on the threat</w:t>
      </w:r>
      <w:r w:rsidRPr="00637CC8">
        <w:rPr>
          <w:sz w:val="16"/>
        </w:rPr>
        <w:t xml:space="preserve"> level posed by the enemy. </w:t>
      </w:r>
      <w:r w:rsidRPr="005106A0">
        <w:rPr>
          <w:rStyle w:val="StyleUnderline"/>
          <w:highlight w:val="cyan"/>
        </w:rPr>
        <w:t xml:space="preserve">Just </w:t>
      </w:r>
      <w:r w:rsidRPr="005106A0">
        <w:rPr>
          <w:rStyle w:val="Emphasis"/>
          <w:highlight w:val="cyan"/>
        </w:rPr>
        <w:t>warning</w:t>
      </w:r>
      <w:r w:rsidRPr="00637CC8">
        <w:rPr>
          <w:rStyle w:val="StyleUnderline"/>
        </w:rPr>
        <w:t xml:space="preserve"> of an imminent threat</w:t>
      </w:r>
      <w:r w:rsidRPr="00637CC8">
        <w:rPr>
          <w:sz w:val="16"/>
        </w:rPr>
        <w:t xml:space="preserve"> from North Korea or Iran </w:t>
      </w:r>
      <w:r w:rsidRPr="005106A0">
        <w:rPr>
          <w:rStyle w:val="StyleUnderline"/>
          <w:highlight w:val="cyan"/>
        </w:rPr>
        <w:t>proves</w:t>
      </w:r>
      <w:r w:rsidRPr="00637CC8">
        <w:rPr>
          <w:sz w:val="16"/>
        </w:rPr>
        <w:t xml:space="preserve"> critical and </w:t>
      </w:r>
      <w:r w:rsidRPr="005106A0">
        <w:rPr>
          <w:rStyle w:val="Emphasis"/>
          <w:highlight w:val="cyan"/>
        </w:rPr>
        <w:t>sufficient</w:t>
      </w:r>
      <w:r w:rsidRPr="00637CC8">
        <w:rPr>
          <w:rStyle w:val="StyleUnderline"/>
        </w:rPr>
        <w:t xml:space="preserve"> to </w:t>
      </w:r>
      <w:r w:rsidRPr="00637CC8">
        <w:rPr>
          <w:rStyle w:val="Emphasis"/>
        </w:rPr>
        <w:t>induce</w:t>
      </w:r>
      <w:r w:rsidRPr="00637CC8">
        <w:rPr>
          <w:rStyle w:val="StyleUnderline"/>
        </w:rPr>
        <w:t xml:space="preserve"> </w:t>
      </w:r>
      <w:r w:rsidRPr="00637CC8">
        <w:rPr>
          <w:rStyle w:val="Emphasis"/>
        </w:rPr>
        <w:t>political support</w:t>
      </w:r>
      <w:r w:rsidRPr="00637CC8">
        <w:rPr>
          <w:sz w:val="16"/>
        </w:rPr>
        <w:t xml:space="preserve"> from the general public; we call this threat-induced political support.</w:t>
      </w:r>
    </w:p>
    <w:p w14:paraId="13F2EE2B" w14:textId="77777777" w:rsidR="00901FDC" w:rsidRDefault="00901FDC" w:rsidP="00901FDC">
      <w:pPr>
        <w:pStyle w:val="Heading3"/>
      </w:pPr>
      <w:r>
        <w:t>Defense---2NC</w:t>
      </w:r>
    </w:p>
    <w:p w14:paraId="69A7A128" w14:textId="77777777" w:rsidR="00901FDC" w:rsidRPr="005C0839" w:rsidRDefault="00901FDC" w:rsidP="00901FDC">
      <w:pPr>
        <w:pStyle w:val="Heading4"/>
      </w:pPr>
      <w:r>
        <w:t xml:space="preserve">AND the </w:t>
      </w:r>
      <w:r w:rsidRPr="005C0839">
        <w:rPr>
          <w:u w:val="single"/>
        </w:rPr>
        <w:t>conclusion</w:t>
      </w:r>
      <w:r>
        <w:t xml:space="preserve"> says US incompetence is an </w:t>
      </w:r>
      <w:r w:rsidRPr="005C0839">
        <w:rPr>
          <w:u w:val="single"/>
        </w:rPr>
        <w:t>alt cause</w:t>
      </w:r>
      <w:r>
        <w:t xml:space="preserve">---growth is </w:t>
      </w:r>
      <w:r w:rsidRPr="005C0839">
        <w:rPr>
          <w:u w:val="single"/>
        </w:rPr>
        <w:t>irrelevant</w:t>
      </w:r>
      <w:r>
        <w:t>!</w:t>
      </w:r>
    </w:p>
    <w:p w14:paraId="5EDE594D" w14:textId="77777777" w:rsidR="00901FDC" w:rsidRPr="005C0839" w:rsidRDefault="00901FDC" w:rsidP="00901FDC">
      <w:r w:rsidRPr="005C0839">
        <w:rPr>
          <w:rStyle w:val="Style13ptBold"/>
        </w:rPr>
        <w:t>SLG 25</w:t>
      </w:r>
      <w:r w:rsidRPr="005C0839">
        <w:t>, Citing: Preventive Priorities Survey 2026 by the Council on Foreign Relations. Survey Author: Dr. Paul B. Stares, PhD, MA, General John W. Vessey Senior Fellow, Conflict Prevention, Center for Preventive Action, Council on Foreign Relations. Director, Center for Preventive Action, Council on Foreign Relations. Former Vice President &amp; Director Center for Conflict Analysis and Prevention, United States Institute of Peace, "The Next Wars," SL Guardian, 12/20/2025, https://slguardian.org/the-next-wars/.</w:t>
      </w:r>
    </w:p>
    <w:p w14:paraId="1314D85C" w14:textId="77777777" w:rsidR="00901FDC" w:rsidRPr="005C0839" w:rsidRDefault="00901FDC" w:rsidP="00901FDC">
      <w:pPr>
        <w:rPr>
          <w:sz w:val="6"/>
          <w:szCs w:val="6"/>
        </w:rPr>
      </w:pPr>
      <w:r w:rsidRPr="005C0839">
        <w:rPr>
          <w:sz w:val="6"/>
          <w:szCs w:val="6"/>
        </w:rPr>
        <w:t xml:space="preserve">The </w:t>
      </w:r>
      <w:r w:rsidRPr="005C0839">
        <w:rPr>
          <w:rStyle w:val="StyleUnderline"/>
          <w:sz w:val="6"/>
          <w:szCs w:val="6"/>
        </w:rPr>
        <w:t>international security environment</w:t>
      </w:r>
      <w:r w:rsidRPr="005C0839">
        <w:rPr>
          <w:sz w:val="6"/>
          <w:szCs w:val="6"/>
        </w:rPr>
        <w:t xml:space="preserve"> entering 2026 </w:t>
      </w:r>
      <w:r w:rsidRPr="005C0839">
        <w:rPr>
          <w:rStyle w:val="StyleUnderline"/>
          <w:sz w:val="6"/>
          <w:szCs w:val="6"/>
        </w:rPr>
        <w:t>is marked by an</w:t>
      </w:r>
      <w:r w:rsidRPr="005C0839">
        <w:rPr>
          <w:sz w:val="6"/>
          <w:szCs w:val="6"/>
        </w:rPr>
        <w:t xml:space="preserve"> </w:t>
      </w:r>
      <w:r w:rsidRPr="005C0839">
        <w:rPr>
          <w:rStyle w:val="Emphasis"/>
          <w:sz w:val="6"/>
          <w:szCs w:val="6"/>
        </w:rPr>
        <w:t>intensity</w:t>
      </w:r>
      <w:r w:rsidRPr="005C0839">
        <w:rPr>
          <w:sz w:val="6"/>
          <w:szCs w:val="6"/>
        </w:rPr>
        <w:t xml:space="preserve">, </w:t>
      </w:r>
      <w:r w:rsidRPr="005C0839">
        <w:rPr>
          <w:rStyle w:val="Emphasis"/>
          <w:sz w:val="6"/>
          <w:szCs w:val="6"/>
        </w:rPr>
        <w:t>breadth</w:t>
      </w:r>
      <w:r w:rsidRPr="005C0839">
        <w:rPr>
          <w:sz w:val="6"/>
          <w:szCs w:val="6"/>
        </w:rPr>
        <w:t xml:space="preserve">, </w:t>
      </w:r>
      <w:r w:rsidRPr="005C0839">
        <w:rPr>
          <w:rStyle w:val="StyleUnderline"/>
          <w:sz w:val="6"/>
          <w:szCs w:val="6"/>
        </w:rPr>
        <w:t>and</w:t>
      </w:r>
      <w:r w:rsidRPr="005C0839">
        <w:rPr>
          <w:sz w:val="6"/>
          <w:szCs w:val="6"/>
        </w:rPr>
        <w:t xml:space="preserve"> </w:t>
      </w:r>
      <w:r w:rsidRPr="005C0839">
        <w:rPr>
          <w:rStyle w:val="Emphasis"/>
          <w:sz w:val="6"/>
          <w:szCs w:val="6"/>
        </w:rPr>
        <w:t>complexity</w:t>
      </w:r>
      <w:r w:rsidRPr="005C0839">
        <w:rPr>
          <w:sz w:val="6"/>
          <w:szCs w:val="6"/>
        </w:rPr>
        <w:t xml:space="preserve"> </w:t>
      </w:r>
      <w:r w:rsidRPr="005C0839">
        <w:rPr>
          <w:rStyle w:val="StyleUnderline"/>
          <w:sz w:val="6"/>
          <w:szCs w:val="6"/>
        </w:rPr>
        <w:t>of conflict risks</w:t>
      </w:r>
      <w:r w:rsidRPr="005C0839">
        <w:rPr>
          <w:sz w:val="6"/>
          <w:szCs w:val="6"/>
        </w:rPr>
        <w:t xml:space="preserve"> </w:t>
      </w:r>
      <w:r w:rsidRPr="005C0839">
        <w:rPr>
          <w:rStyle w:val="Emphasis"/>
          <w:sz w:val="6"/>
          <w:szCs w:val="6"/>
        </w:rPr>
        <w:t>unseen</w:t>
      </w:r>
      <w:r w:rsidRPr="005C0839">
        <w:rPr>
          <w:sz w:val="6"/>
          <w:szCs w:val="6"/>
        </w:rPr>
        <w:t xml:space="preserve"> </w:t>
      </w:r>
      <w:r w:rsidRPr="005C0839">
        <w:rPr>
          <w:rStyle w:val="StyleUnderline"/>
          <w:sz w:val="6"/>
          <w:szCs w:val="6"/>
        </w:rPr>
        <w:t>since the end of the</w:t>
      </w:r>
      <w:r w:rsidRPr="005C0839">
        <w:rPr>
          <w:sz w:val="6"/>
          <w:szCs w:val="6"/>
        </w:rPr>
        <w:t xml:space="preserve"> </w:t>
      </w:r>
      <w:r w:rsidRPr="005C0839">
        <w:rPr>
          <w:rStyle w:val="Emphasis"/>
          <w:sz w:val="6"/>
          <w:szCs w:val="6"/>
        </w:rPr>
        <w:t>Second World War</w:t>
      </w:r>
      <w:r w:rsidRPr="005C0839">
        <w:rPr>
          <w:sz w:val="6"/>
          <w:szCs w:val="6"/>
        </w:rPr>
        <w:t xml:space="preserve">. </w:t>
      </w:r>
      <w:r w:rsidRPr="005C0839">
        <w:rPr>
          <w:rStyle w:val="StyleUnderline"/>
          <w:sz w:val="6"/>
          <w:szCs w:val="6"/>
        </w:rPr>
        <w:t>According to the</w:t>
      </w:r>
      <w:r w:rsidRPr="005C0839">
        <w:rPr>
          <w:sz w:val="6"/>
          <w:szCs w:val="6"/>
        </w:rPr>
        <w:t xml:space="preserve"> </w:t>
      </w:r>
      <w:r w:rsidRPr="005C0839">
        <w:rPr>
          <w:rStyle w:val="Emphasis"/>
          <w:sz w:val="6"/>
          <w:szCs w:val="6"/>
        </w:rPr>
        <w:t>C</w:t>
      </w:r>
      <w:r w:rsidRPr="005C0839">
        <w:rPr>
          <w:sz w:val="6"/>
          <w:szCs w:val="6"/>
        </w:rPr>
        <w:t xml:space="preserve">enter for </w:t>
      </w:r>
      <w:r w:rsidRPr="005C0839">
        <w:rPr>
          <w:rStyle w:val="Emphasis"/>
          <w:sz w:val="6"/>
          <w:szCs w:val="6"/>
        </w:rPr>
        <w:t>P</w:t>
      </w:r>
      <w:r w:rsidRPr="005C0839">
        <w:rPr>
          <w:sz w:val="6"/>
          <w:szCs w:val="6"/>
        </w:rPr>
        <w:t xml:space="preserve">reventive </w:t>
      </w:r>
      <w:r w:rsidRPr="005C0839">
        <w:rPr>
          <w:rStyle w:val="Emphasis"/>
          <w:sz w:val="6"/>
          <w:szCs w:val="6"/>
        </w:rPr>
        <w:t>A</w:t>
      </w:r>
      <w:r w:rsidRPr="005C0839">
        <w:rPr>
          <w:sz w:val="6"/>
          <w:szCs w:val="6"/>
        </w:rPr>
        <w:t xml:space="preserve">ction’s </w:t>
      </w:r>
      <w:r w:rsidRPr="005C0839">
        <w:rPr>
          <w:rStyle w:val="Emphasis"/>
          <w:sz w:val="6"/>
          <w:szCs w:val="6"/>
        </w:rPr>
        <w:t>P</w:t>
      </w:r>
      <w:r w:rsidRPr="005C0839">
        <w:rPr>
          <w:sz w:val="6"/>
          <w:szCs w:val="6"/>
        </w:rPr>
        <w:t xml:space="preserve">reventive </w:t>
      </w:r>
      <w:r w:rsidRPr="005C0839">
        <w:rPr>
          <w:rStyle w:val="Emphasis"/>
          <w:sz w:val="6"/>
          <w:szCs w:val="6"/>
        </w:rPr>
        <w:t>P</w:t>
      </w:r>
      <w:r w:rsidRPr="005C0839">
        <w:rPr>
          <w:sz w:val="6"/>
          <w:szCs w:val="6"/>
        </w:rPr>
        <w:t xml:space="preserve">riorities </w:t>
      </w:r>
      <w:r w:rsidRPr="005C0839">
        <w:rPr>
          <w:rStyle w:val="Emphasis"/>
          <w:sz w:val="6"/>
          <w:szCs w:val="6"/>
        </w:rPr>
        <w:t>S</w:t>
      </w:r>
      <w:r w:rsidRPr="005C0839">
        <w:rPr>
          <w:sz w:val="6"/>
          <w:szCs w:val="6"/>
        </w:rPr>
        <w:t xml:space="preserve">urvey </w:t>
      </w:r>
      <w:r w:rsidRPr="005C0839">
        <w:rPr>
          <w:rStyle w:val="Emphasis"/>
          <w:sz w:val="6"/>
          <w:szCs w:val="6"/>
        </w:rPr>
        <w:t>2026</w:t>
      </w:r>
      <w:r w:rsidRPr="005C0839">
        <w:rPr>
          <w:sz w:val="6"/>
          <w:szCs w:val="6"/>
        </w:rPr>
        <w:t xml:space="preserve">, </w:t>
      </w:r>
      <w:r w:rsidRPr="005C0839">
        <w:rPr>
          <w:rStyle w:val="StyleUnderline"/>
          <w:sz w:val="6"/>
          <w:szCs w:val="6"/>
        </w:rPr>
        <w:t>the number of armed conflicts worldwide</w:t>
      </w:r>
      <w:r w:rsidRPr="005C0839">
        <w:rPr>
          <w:sz w:val="6"/>
          <w:szCs w:val="6"/>
        </w:rPr>
        <w:t xml:space="preserve"> has </w:t>
      </w:r>
      <w:r w:rsidRPr="005C0839">
        <w:rPr>
          <w:rStyle w:val="StyleUnderline"/>
          <w:sz w:val="6"/>
          <w:szCs w:val="6"/>
        </w:rPr>
        <w:t>reached its</w:t>
      </w:r>
      <w:r w:rsidRPr="005C0839">
        <w:rPr>
          <w:sz w:val="6"/>
          <w:szCs w:val="6"/>
        </w:rPr>
        <w:t xml:space="preserve"> </w:t>
      </w:r>
      <w:r w:rsidRPr="005C0839">
        <w:rPr>
          <w:rStyle w:val="Emphasis"/>
          <w:sz w:val="6"/>
          <w:szCs w:val="6"/>
        </w:rPr>
        <w:t>highest level</w:t>
      </w:r>
      <w:r w:rsidRPr="005C0839">
        <w:rPr>
          <w:sz w:val="6"/>
          <w:szCs w:val="6"/>
        </w:rPr>
        <w:t xml:space="preserve"> </w:t>
      </w:r>
      <w:r w:rsidRPr="005C0839">
        <w:rPr>
          <w:rStyle w:val="StyleUnderline"/>
          <w:sz w:val="6"/>
          <w:szCs w:val="6"/>
        </w:rPr>
        <w:t>in decades, with</w:t>
      </w:r>
      <w:r w:rsidRPr="005C0839">
        <w:rPr>
          <w:sz w:val="6"/>
          <w:szCs w:val="6"/>
        </w:rPr>
        <w:t xml:space="preserve"> </w:t>
      </w:r>
      <w:r w:rsidRPr="005C0839">
        <w:rPr>
          <w:rStyle w:val="Emphasis"/>
          <w:sz w:val="6"/>
          <w:szCs w:val="6"/>
        </w:rPr>
        <w:t xml:space="preserve">interstate </w:t>
      </w:r>
      <w:r w:rsidRPr="005C0839">
        <w:rPr>
          <w:rStyle w:val="Emphasis"/>
          <w:sz w:val="6"/>
          <w:szCs w:val="6"/>
          <w:highlight w:val="yellow"/>
        </w:rPr>
        <w:t>war</w:t>
      </w:r>
      <w:r w:rsidRPr="005C0839">
        <w:rPr>
          <w:rStyle w:val="Emphasis"/>
          <w:sz w:val="6"/>
          <w:szCs w:val="6"/>
        </w:rPr>
        <w:t>s</w:t>
      </w:r>
      <w:r w:rsidRPr="005C0839">
        <w:rPr>
          <w:sz w:val="6"/>
          <w:szCs w:val="6"/>
        </w:rPr>
        <w:t xml:space="preserve"> once again </w:t>
      </w:r>
      <w:r w:rsidRPr="005C0839">
        <w:rPr>
          <w:rStyle w:val="StyleUnderline"/>
          <w:sz w:val="6"/>
          <w:szCs w:val="6"/>
        </w:rPr>
        <w:t xml:space="preserve">becoming </w:t>
      </w:r>
      <w:r w:rsidRPr="005C0839">
        <w:rPr>
          <w:rStyle w:val="StyleUnderline"/>
          <w:sz w:val="6"/>
          <w:szCs w:val="6"/>
          <w:highlight w:val="yellow"/>
        </w:rPr>
        <w:t>more common</w:t>
      </w:r>
      <w:r w:rsidRPr="005C0839">
        <w:rPr>
          <w:sz w:val="6"/>
          <w:szCs w:val="6"/>
        </w:rPr>
        <w:t xml:space="preserve"> after a long post–Cold War period dominated by internal conflicts. The </w:t>
      </w:r>
      <w:r w:rsidRPr="005C0839">
        <w:rPr>
          <w:rStyle w:val="StyleUnderline"/>
          <w:sz w:val="6"/>
          <w:szCs w:val="6"/>
        </w:rPr>
        <w:t>survey</w:t>
      </w:r>
      <w:r w:rsidRPr="005C0839">
        <w:rPr>
          <w:sz w:val="6"/>
          <w:szCs w:val="6"/>
        </w:rPr>
        <w:t xml:space="preserve">, now in its eighteenth year, </w:t>
      </w:r>
      <w:r w:rsidRPr="005C0839">
        <w:rPr>
          <w:rStyle w:val="StyleUnderline"/>
          <w:sz w:val="6"/>
          <w:szCs w:val="6"/>
        </w:rPr>
        <w:t>reflects the judgment of approximately</w:t>
      </w:r>
      <w:r w:rsidRPr="005C0839">
        <w:rPr>
          <w:sz w:val="6"/>
          <w:szCs w:val="6"/>
        </w:rPr>
        <w:t xml:space="preserve"> </w:t>
      </w:r>
      <w:r w:rsidRPr="005C0839">
        <w:rPr>
          <w:rStyle w:val="Emphasis"/>
          <w:sz w:val="6"/>
          <w:szCs w:val="6"/>
          <w:highlight w:val="yellow"/>
        </w:rPr>
        <w:t>620</w:t>
      </w:r>
      <w:r w:rsidRPr="005C0839">
        <w:rPr>
          <w:sz w:val="6"/>
          <w:szCs w:val="6"/>
        </w:rPr>
        <w:t xml:space="preserve"> American </w:t>
      </w:r>
      <w:r w:rsidRPr="005C0839">
        <w:rPr>
          <w:rStyle w:val="Emphasis"/>
          <w:sz w:val="6"/>
          <w:szCs w:val="6"/>
          <w:highlight w:val="yellow"/>
        </w:rPr>
        <w:t>fo</w:t>
      </w:r>
      <w:r w:rsidRPr="005C0839">
        <w:rPr>
          <w:rStyle w:val="Emphasis"/>
          <w:sz w:val="6"/>
          <w:szCs w:val="6"/>
        </w:rPr>
        <w:t xml:space="preserve">reign </w:t>
      </w:r>
      <w:r w:rsidRPr="005C0839">
        <w:rPr>
          <w:rStyle w:val="Emphasis"/>
          <w:sz w:val="6"/>
          <w:szCs w:val="6"/>
          <w:highlight w:val="yellow"/>
        </w:rPr>
        <w:t>po</w:t>
      </w:r>
      <w:r w:rsidRPr="005C0839">
        <w:rPr>
          <w:rStyle w:val="Emphasis"/>
          <w:sz w:val="6"/>
          <w:szCs w:val="6"/>
        </w:rPr>
        <w:t xml:space="preserve">licy </w:t>
      </w:r>
      <w:r w:rsidRPr="005C0839">
        <w:rPr>
          <w:rStyle w:val="Emphasis"/>
          <w:sz w:val="6"/>
          <w:szCs w:val="6"/>
          <w:highlight w:val="yellow"/>
        </w:rPr>
        <w:t>experts</w:t>
      </w:r>
      <w:r w:rsidRPr="005C0839">
        <w:rPr>
          <w:sz w:val="6"/>
          <w:szCs w:val="6"/>
        </w:rPr>
        <w:t xml:space="preserve"> </w:t>
      </w:r>
      <w:r w:rsidRPr="005C0839">
        <w:rPr>
          <w:rStyle w:val="StyleUnderline"/>
          <w:sz w:val="6"/>
          <w:szCs w:val="6"/>
        </w:rPr>
        <w:t>drawn from government, academia, and the policy community</w:t>
      </w:r>
      <w:r w:rsidRPr="005C0839">
        <w:rPr>
          <w:sz w:val="6"/>
          <w:szCs w:val="6"/>
        </w:rPr>
        <w:t xml:space="preserve">, who assessed thirty discrete contingencies judged plausible within the coming twelve months. </w:t>
      </w:r>
      <w:r w:rsidRPr="005C0839">
        <w:rPr>
          <w:rStyle w:val="StyleUnderline"/>
          <w:sz w:val="6"/>
          <w:szCs w:val="6"/>
        </w:rPr>
        <w:t>Their</w:t>
      </w:r>
      <w:r w:rsidRPr="005C0839">
        <w:rPr>
          <w:sz w:val="6"/>
          <w:szCs w:val="6"/>
        </w:rPr>
        <w:t xml:space="preserve"> </w:t>
      </w:r>
      <w:r w:rsidRPr="005C0839">
        <w:rPr>
          <w:rStyle w:val="Emphasis"/>
          <w:sz w:val="6"/>
          <w:szCs w:val="6"/>
        </w:rPr>
        <w:t xml:space="preserve">collective </w:t>
      </w:r>
      <w:r w:rsidRPr="005C0839">
        <w:rPr>
          <w:rStyle w:val="Emphasis"/>
          <w:sz w:val="6"/>
          <w:szCs w:val="6"/>
          <w:highlight w:val="yellow"/>
        </w:rPr>
        <w:t>assess</w:t>
      </w:r>
      <w:r w:rsidRPr="005C0839">
        <w:rPr>
          <w:rStyle w:val="Emphasis"/>
          <w:sz w:val="6"/>
          <w:szCs w:val="6"/>
        </w:rPr>
        <w:t>ment</w:t>
      </w:r>
      <w:r w:rsidRPr="005C0839">
        <w:rPr>
          <w:sz w:val="6"/>
          <w:szCs w:val="6"/>
        </w:rPr>
        <w:t xml:space="preserve"> </w:t>
      </w:r>
      <w:r w:rsidRPr="005C0839">
        <w:rPr>
          <w:rStyle w:val="StyleUnderline"/>
          <w:sz w:val="6"/>
          <w:szCs w:val="6"/>
        </w:rPr>
        <w:t>underscores a</w:t>
      </w:r>
      <w:r w:rsidRPr="005C0839">
        <w:rPr>
          <w:sz w:val="6"/>
          <w:szCs w:val="6"/>
        </w:rPr>
        <w:t xml:space="preserve"> </w:t>
      </w:r>
      <w:r w:rsidRPr="005C0839">
        <w:rPr>
          <w:rStyle w:val="Emphasis"/>
          <w:sz w:val="6"/>
          <w:szCs w:val="6"/>
        </w:rPr>
        <w:t>sobering</w:t>
      </w:r>
      <w:r w:rsidRPr="005C0839">
        <w:rPr>
          <w:sz w:val="6"/>
          <w:szCs w:val="6"/>
        </w:rPr>
        <w:t xml:space="preserve"> </w:t>
      </w:r>
      <w:r w:rsidRPr="005C0839">
        <w:rPr>
          <w:rStyle w:val="StyleUnderline"/>
          <w:sz w:val="6"/>
          <w:szCs w:val="6"/>
        </w:rPr>
        <w:t>reality</w:t>
      </w:r>
      <w:r w:rsidRPr="005C0839">
        <w:rPr>
          <w:sz w:val="6"/>
          <w:szCs w:val="6"/>
        </w:rPr>
        <w:t xml:space="preserve">: global anxiety about violent conflict remains undiminished, and U.S. </w:t>
      </w:r>
      <w:r w:rsidRPr="005C0839">
        <w:rPr>
          <w:rStyle w:val="StyleUnderline"/>
          <w:sz w:val="6"/>
          <w:szCs w:val="6"/>
        </w:rPr>
        <w:t>policymakers face an</w:t>
      </w:r>
      <w:r w:rsidRPr="005C0839">
        <w:rPr>
          <w:sz w:val="6"/>
          <w:szCs w:val="6"/>
        </w:rPr>
        <w:t xml:space="preserve"> </w:t>
      </w:r>
      <w:r w:rsidRPr="005C0839">
        <w:rPr>
          <w:rStyle w:val="Emphasis"/>
          <w:sz w:val="6"/>
          <w:szCs w:val="6"/>
        </w:rPr>
        <w:t>increasingly</w:t>
      </w:r>
      <w:r w:rsidRPr="005C0839">
        <w:rPr>
          <w:sz w:val="6"/>
          <w:szCs w:val="6"/>
        </w:rPr>
        <w:t xml:space="preserve"> </w:t>
      </w:r>
      <w:r w:rsidRPr="005C0839">
        <w:rPr>
          <w:rStyle w:val="StyleUnderline"/>
          <w:sz w:val="6"/>
          <w:szCs w:val="6"/>
        </w:rPr>
        <w:t>crowded and volatile risk landscape</w:t>
      </w:r>
      <w:r w:rsidRPr="005C0839">
        <w:rPr>
          <w:sz w:val="6"/>
          <w:szCs w:val="6"/>
        </w:rPr>
        <w:t>.</w:t>
      </w:r>
    </w:p>
    <w:p w14:paraId="21BCFECA" w14:textId="77777777" w:rsidR="00901FDC" w:rsidRPr="005C0839" w:rsidRDefault="00901FDC" w:rsidP="00901FDC">
      <w:pPr>
        <w:rPr>
          <w:sz w:val="6"/>
          <w:szCs w:val="6"/>
        </w:rPr>
      </w:pPr>
      <w:r w:rsidRPr="005C0839">
        <w:rPr>
          <w:sz w:val="6"/>
          <w:szCs w:val="6"/>
        </w:rPr>
        <w:t xml:space="preserve">One of the most striking findings of the 2026 survey is the persistence of high-likelihood, high-impact contingencies. Five </w:t>
      </w:r>
      <w:r w:rsidRPr="005C0839">
        <w:rPr>
          <w:rStyle w:val="StyleUnderline"/>
          <w:sz w:val="6"/>
          <w:szCs w:val="6"/>
        </w:rPr>
        <w:t>scenarios</w:t>
      </w:r>
      <w:r w:rsidRPr="005C0839">
        <w:rPr>
          <w:sz w:val="6"/>
          <w:szCs w:val="6"/>
        </w:rPr>
        <w:t xml:space="preserve"> fall into this most dangerous category, indicating both a strong probability of occurrence and a direct </w:t>
      </w:r>
      <w:r w:rsidRPr="005C0839">
        <w:rPr>
          <w:rStyle w:val="StyleUnderline"/>
          <w:sz w:val="6"/>
          <w:szCs w:val="6"/>
        </w:rPr>
        <w:t>threat to</w:t>
      </w:r>
      <w:r w:rsidRPr="005C0839">
        <w:rPr>
          <w:sz w:val="6"/>
          <w:szCs w:val="6"/>
        </w:rPr>
        <w:t xml:space="preserve"> </w:t>
      </w:r>
      <w:r w:rsidRPr="005C0839">
        <w:rPr>
          <w:rStyle w:val="Emphasis"/>
          <w:sz w:val="6"/>
          <w:szCs w:val="6"/>
        </w:rPr>
        <w:t>U.S.</w:t>
      </w:r>
      <w:r w:rsidRPr="005C0839">
        <w:rPr>
          <w:sz w:val="6"/>
          <w:szCs w:val="6"/>
        </w:rPr>
        <w:t xml:space="preserve"> national interests that </w:t>
      </w:r>
      <w:r w:rsidRPr="005C0839">
        <w:rPr>
          <w:rStyle w:val="StyleUnderline"/>
          <w:sz w:val="6"/>
          <w:szCs w:val="6"/>
        </w:rPr>
        <w:t>could trigger</w:t>
      </w:r>
      <w:r w:rsidRPr="005C0839">
        <w:rPr>
          <w:sz w:val="6"/>
          <w:szCs w:val="6"/>
        </w:rPr>
        <w:t xml:space="preserve"> </w:t>
      </w:r>
      <w:r w:rsidRPr="005C0839">
        <w:rPr>
          <w:rStyle w:val="Emphasis"/>
          <w:sz w:val="6"/>
          <w:szCs w:val="6"/>
        </w:rPr>
        <w:t>military involvement</w:t>
      </w:r>
      <w:r w:rsidRPr="005C0839">
        <w:rPr>
          <w:sz w:val="6"/>
          <w:szCs w:val="6"/>
        </w:rPr>
        <w:t xml:space="preserve">. Among these, the </w:t>
      </w:r>
      <w:r w:rsidRPr="005C0839">
        <w:rPr>
          <w:rStyle w:val="StyleUnderline"/>
          <w:sz w:val="6"/>
          <w:szCs w:val="6"/>
        </w:rPr>
        <w:t>war between</w:t>
      </w:r>
      <w:r w:rsidRPr="005C0839">
        <w:rPr>
          <w:sz w:val="6"/>
          <w:szCs w:val="6"/>
        </w:rPr>
        <w:t xml:space="preserve"> </w:t>
      </w:r>
      <w:r w:rsidRPr="005C0839">
        <w:rPr>
          <w:rStyle w:val="Emphasis"/>
          <w:sz w:val="6"/>
          <w:szCs w:val="6"/>
          <w:highlight w:val="yellow"/>
        </w:rPr>
        <w:t>Russia</w:t>
      </w:r>
      <w:r w:rsidRPr="005C0839">
        <w:rPr>
          <w:sz w:val="6"/>
          <w:szCs w:val="6"/>
        </w:rPr>
        <w:t xml:space="preserve"> </w:t>
      </w:r>
      <w:r w:rsidRPr="005C0839">
        <w:rPr>
          <w:rStyle w:val="StyleUnderline"/>
          <w:sz w:val="6"/>
          <w:szCs w:val="6"/>
        </w:rPr>
        <w:t>and</w:t>
      </w:r>
      <w:r w:rsidRPr="005C0839">
        <w:rPr>
          <w:sz w:val="6"/>
          <w:szCs w:val="6"/>
        </w:rPr>
        <w:t xml:space="preserve"> </w:t>
      </w:r>
      <w:r w:rsidRPr="005C0839">
        <w:rPr>
          <w:rStyle w:val="Emphasis"/>
          <w:sz w:val="6"/>
          <w:szCs w:val="6"/>
        </w:rPr>
        <w:t>Ukraine</w:t>
      </w:r>
      <w:r w:rsidRPr="005C0839">
        <w:rPr>
          <w:sz w:val="6"/>
          <w:szCs w:val="6"/>
        </w:rPr>
        <w:t xml:space="preserve"> continues to </w:t>
      </w:r>
      <w:r w:rsidRPr="005C0839">
        <w:rPr>
          <w:rStyle w:val="StyleUnderline"/>
          <w:sz w:val="6"/>
          <w:szCs w:val="6"/>
        </w:rPr>
        <w:t>rank as a top concern</w:t>
      </w:r>
      <w:r w:rsidRPr="005C0839">
        <w:rPr>
          <w:sz w:val="6"/>
          <w:szCs w:val="6"/>
        </w:rPr>
        <w:t xml:space="preserve">. Experts warn that the </w:t>
      </w:r>
      <w:r w:rsidRPr="005C0839">
        <w:rPr>
          <w:rStyle w:val="StyleUnderline"/>
          <w:sz w:val="6"/>
          <w:szCs w:val="6"/>
          <w:highlight w:val="yellow"/>
        </w:rPr>
        <w:t>conflict</w:t>
      </w:r>
      <w:r w:rsidRPr="005C0839">
        <w:rPr>
          <w:rStyle w:val="StyleUnderline"/>
          <w:sz w:val="6"/>
          <w:szCs w:val="6"/>
        </w:rPr>
        <w:t xml:space="preserve"> is likely to</w:t>
      </w:r>
      <w:r w:rsidRPr="005C0839">
        <w:rPr>
          <w:sz w:val="6"/>
          <w:szCs w:val="6"/>
        </w:rPr>
        <w:t xml:space="preserve"> </w:t>
      </w:r>
      <w:r w:rsidRPr="005C0839">
        <w:rPr>
          <w:rStyle w:val="Emphasis"/>
          <w:sz w:val="6"/>
          <w:szCs w:val="6"/>
          <w:highlight w:val="yellow"/>
        </w:rPr>
        <w:t>intensify</w:t>
      </w:r>
      <w:r w:rsidRPr="005C0839">
        <w:rPr>
          <w:sz w:val="6"/>
          <w:szCs w:val="6"/>
        </w:rPr>
        <w:t xml:space="preserve"> further in 2026 </w:t>
      </w:r>
      <w:r w:rsidRPr="005C0839">
        <w:rPr>
          <w:rStyle w:val="StyleUnderline"/>
          <w:sz w:val="6"/>
          <w:szCs w:val="6"/>
        </w:rPr>
        <w:t>through</w:t>
      </w:r>
      <w:r w:rsidRPr="005C0839">
        <w:rPr>
          <w:sz w:val="6"/>
          <w:szCs w:val="6"/>
        </w:rPr>
        <w:t xml:space="preserve"> </w:t>
      </w:r>
      <w:r w:rsidRPr="005C0839">
        <w:rPr>
          <w:rStyle w:val="Emphasis"/>
          <w:sz w:val="6"/>
          <w:szCs w:val="6"/>
        </w:rPr>
        <w:t>expanded</w:t>
      </w:r>
      <w:r w:rsidRPr="005C0839">
        <w:rPr>
          <w:sz w:val="6"/>
          <w:szCs w:val="6"/>
        </w:rPr>
        <w:t xml:space="preserve"> </w:t>
      </w:r>
      <w:r w:rsidRPr="005C0839">
        <w:rPr>
          <w:rStyle w:val="StyleUnderline"/>
          <w:sz w:val="6"/>
          <w:szCs w:val="6"/>
        </w:rPr>
        <w:t>attacks on</w:t>
      </w:r>
      <w:r w:rsidRPr="005C0839">
        <w:rPr>
          <w:sz w:val="6"/>
          <w:szCs w:val="6"/>
        </w:rPr>
        <w:t xml:space="preserve"> critical </w:t>
      </w:r>
      <w:r w:rsidRPr="005C0839">
        <w:rPr>
          <w:rStyle w:val="StyleUnderline"/>
          <w:sz w:val="6"/>
          <w:szCs w:val="6"/>
        </w:rPr>
        <w:t>infrastructure and</w:t>
      </w:r>
      <w:r w:rsidRPr="005C0839">
        <w:rPr>
          <w:sz w:val="6"/>
          <w:szCs w:val="6"/>
        </w:rPr>
        <w:t xml:space="preserve"> civilian </w:t>
      </w:r>
      <w:r w:rsidRPr="005C0839">
        <w:rPr>
          <w:rStyle w:val="StyleUnderline"/>
          <w:sz w:val="6"/>
          <w:szCs w:val="6"/>
        </w:rPr>
        <w:t>population centers</w:t>
      </w:r>
      <w:r w:rsidRPr="005C0839">
        <w:rPr>
          <w:sz w:val="6"/>
          <w:szCs w:val="6"/>
        </w:rPr>
        <w:t xml:space="preserve"> on both sides. This evolution reflects the war’s transition from maneuver warfare to a grinding conflict of attrition, with increasingly severe humanitarian consequences </w:t>
      </w:r>
      <w:r w:rsidRPr="005C0839">
        <w:rPr>
          <w:rStyle w:val="StyleUnderline"/>
          <w:sz w:val="6"/>
          <w:szCs w:val="6"/>
        </w:rPr>
        <w:t>and</w:t>
      </w:r>
      <w:r w:rsidRPr="005C0839">
        <w:rPr>
          <w:sz w:val="6"/>
          <w:szCs w:val="6"/>
        </w:rPr>
        <w:t xml:space="preserve"> </w:t>
      </w:r>
      <w:r w:rsidRPr="005C0839">
        <w:rPr>
          <w:rStyle w:val="Emphasis"/>
          <w:sz w:val="6"/>
          <w:szCs w:val="6"/>
        </w:rPr>
        <w:t>growing</w:t>
      </w:r>
      <w:r w:rsidRPr="005C0839">
        <w:rPr>
          <w:sz w:val="6"/>
          <w:szCs w:val="6"/>
        </w:rPr>
        <w:t xml:space="preserve"> </w:t>
      </w:r>
      <w:r w:rsidRPr="005C0839">
        <w:rPr>
          <w:rStyle w:val="StyleUnderline"/>
          <w:sz w:val="6"/>
          <w:szCs w:val="6"/>
        </w:rPr>
        <w:t>risks of escalation</w:t>
      </w:r>
      <w:r w:rsidRPr="005C0839">
        <w:rPr>
          <w:sz w:val="6"/>
          <w:szCs w:val="6"/>
        </w:rPr>
        <w:t xml:space="preserve"> involving NATO.</w:t>
      </w:r>
    </w:p>
    <w:p w14:paraId="6A875C27" w14:textId="77777777" w:rsidR="00901FDC" w:rsidRPr="005C0839" w:rsidRDefault="00901FDC" w:rsidP="00901FDC">
      <w:pPr>
        <w:rPr>
          <w:sz w:val="6"/>
          <w:szCs w:val="6"/>
        </w:rPr>
      </w:pPr>
      <w:r w:rsidRPr="005C0839">
        <w:rPr>
          <w:sz w:val="6"/>
          <w:szCs w:val="6"/>
        </w:rPr>
        <w:t xml:space="preserve">The </w:t>
      </w:r>
      <w:r w:rsidRPr="005C0839">
        <w:rPr>
          <w:rStyle w:val="Emphasis"/>
          <w:sz w:val="6"/>
          <w:szCs w:val="6"/>
          <w:highlight w:val="yellow"/>
        </w:rPr>
        <w:t>Mid</w:t>
      </w:r>
      <w:r w:rsidRPr="005C0839">
        <w:rPr>
          <w:sz w:val="6"/>
          <w:szCs w:val="6"/>
        </w:rPr>
        <w:t xml:space="preserve">dle </w:t>
      </w:r>
      <w:r w:rsidRPr="005C0839">
        <w:rPr>
          <w:rStyle w:val="Emphasis"/>
          <w:sz w:val="6"/>
          <w:szCs w:val="6"/>
          <w:highlight w:val="yellow"/>
        </w:rPr>
        <w:t>East</w:t>
      </w:r>
      <w:r w:rsidRPr="005C0839">
        <w:rPr>
          <w:sz w:val="6"/>
          <w:szCs w:val="6"/>
        </w:rPr>
        <w:t xml:space="preserve"> </w:t>
      </w:r>
      <w:r w:rsidRPr="005C0839">
        <w:rPr>
          <w:rStyle w:val="StyleUnderline"/>
          <w:sz w:val="6"/>
          <w:szCs w:val="6"/>
        </w:rPr>
        <w:t>occupies a</w:t>
      </w:r>
      <w:r w:rsidRPr="005C0839">
        <w:rPr>
          <w:sz w:val="6"/>
          <w:szCs w:val="6"/>
        </w:rPr>
        <w:t xml:space="preserve"> disproportionately </w:t>
      </w:r>
      <w:r w:rsidRPr="005C0839">
        <w:rPr>
          <w:rStyle w:val="StyleUnderline"/>
          <w:sz w:val="6"/>
          <w:szCs w:val="6"/>
        </w:rPr>
        <w:t>prominent place in the highest-risk tier</w:t>
      </w:r>
      <w:r w:rsidRPr="005C0839">
        <w:rPr>
          <w:sz w:val="6"/>
          <w:szCs w:val="6"/>
        </w:rPr>
        <w:t xml:space="preserve">. Renewed fighting in the Gaza Strip is judged to be both highly likely and highly consequential, driven by escalating clashes between Hamas militants and Israeli security forces. The survey highlights that such </w:t>
      </w:r>
      <w:r w:rsidRPr="005C0839">
        <w:rPr>
          <w:rStyle w:val="StyleUnderline"/>
          <w:sz w:val="6"/>
          <w:szCs w:val="6"/>
        </w:rPr>
        <w:t>renewed conflict would</w:t>
      </w:r>
      <w:r w:rsidRPr="005C0839">
        <w:rPr>
          <w:sz w:val="6"/>
          <w:szCs w:val="6"/>
        </w:rPr>
        <w:t xml:space="preserve"> </w:t>
      </w:r>
      <w:r w:rsidRPr="005C0839">
        <w:rPr>
          <w:rStyle w:val="Emphasis"/>
          <w:sz w:val="6"/>
          <w:szCs w:val="6"/>
        </w:rPr>
        <w:t>deepen</w:t>
      </w:r>
      <w:r w:rsidRPr="005C0839">
        <w:rPr>
          <w:sz w:val="6"/>
          <w:szCs w:val="6"/>
        </w:rPr>
        <w:t xml:space="preserve"> </w:t>
      </w:r>
      <w:r w:rsidRPr="005C0839">
        <w:rPr>
          <w:rStyle w:val="StyleUnderline"/>
          <w:sz w:val="6"/>
          <w:szCs w:val="6"/>
        </w:rPr>
        <w:t>an already dire humanitarian crisis and</w:t>
      </w:r>
      <w:r w:rsidRPr="005C0839">
        <w:rPr>
          <w:sz w:val="6"/>
          <w:szCs w:val="6"/>
        </w:rPr>
        <w:t xml:space="preserve"> </w:t>
      </w:r>
      <w:r w:rsidRPr="005C0839">
        <w:rPr>
          <w:rStyle w:val="Emphasis"/>
          <w:sz w:val="6"/>
          <w:szCs w:val="6"/>
        </w:rPr>
        <w:t xml:space="preserve">exacerbate </w:t>
      </w:r>
      <w:r w:rsidRPr="005C0839">
        <w:rPr>
          <w:rStyle w:val="Emphasis"/>
          <w:sz w:val="6"/>
          <w:szCs w:val="6"/>
          <w:highlight w:val="yellow"/>
        </w:rPr>
        <w:t>instability</w:t>
      </w:r>
      <w:r w:rsidRPr="005C0839">
        <w:rPr>
          <w:sz w:val="6"/>
          <w:szCs w:val="6"/>
        </w:rPr>
        <w:t xml:space="preserve"> </w:t>
      </w:r>
      <w:r w:rsidRPr="005C0839">
        <w:rPr>
          <w:rStyle w:val="StyleUnderline"/>
          <w:sz w:val="6"/>
          <w:szCs w:val="6"/>
        </w:rPr>
        <w:t>across the region</w:t>
      </w:r>
      <w:r w:rsidRPr="005C0839">
        <w:rPr>
          <w:sz w:val="6"/>
          <w:szCs w:val="6"/>
        </w:rPr>
        <w:t xml:space="preserve">. Closely related is the situation in the West Bank, where increased violence between Israeli forces and Palestinians is considered highly likely amid ongoing settlement expansion, disputes over political rights, and the spillover effects of the Gaza war. Together, Gaza and the West Bank </w:t>
      </w:r>
      <w:r w:rsidRPr="005C0839">
        <w:rPr>
          <w:rStyle w:val="StyleUnderline"/>
          <w:sz w:val="6"/>
          <w:szCs w:val="6"/>
        </w:rPr>
        <w:t>exemplify how</w:t>
      </w:r>
      <w:r w:rsidRPr="005C0839">
        <w:rPr>
          <w:sz w:val="6"/>
          <w:szCs w:val="6"/>
        </w:rPr>
        <w:t xml:space="preserve"> </w:t>
      </w:r>
      <w:r w:rsidRPr="005C0839">
        <w:rPr>
          <w:rStyle w:val="Emphasis"/>
          <w:sz w:val="6"/>
          <w:szCs w:val="6"/>
        </w:rPr>
        <w:t>localized</w:t>
      </w:r>
      <w:r w:rsidRPr="005C0839">
        <w:rPr>
          <w:sz w:val="6"/>
          <w:szCs w:val="6"/>
        </w:rPr>
        <w:t xml:space="preserve"> </w:t>
      </w:r>
      <w:r w:rsidRPr="005C0839">
        <w:rPr>
          <w:rStyle w:val="StyleUnderline"/>
          <w:sz w:val="6"/>
          <w:szCs w:val="6"/>
        </w:rPr>
        <w:t xml:space="preserve">confrontations can </w:t>
      </w:r>
      <w:r w:rsidRPr="005C0839">
        <w:rPr>
          <w:rStyle w:val="StyleUnderline"/>
          <w:sz w:val="6"/>
          <w:szCs w:val="6"/>
          <w:highlight w:val="yellow"/>
        </w:rPr>
        <w:t>have</w:t>
      </w:r>
      <w:r w:rsidRPr="005C0839">
        <w:rPr>
          <w:sz w:val="6"/>
          <w:szCs w:val="6"/>
        </w:rPr>
        <w:t xml:space="preserve"> </w:t>
      </w:r>
      <w:r w:rsidRPr="005C0839">
        <w:rPr>
          <w:rStyle w:val="Emphasis"/>
          <w:sz w:val="6"/>
          <w:szCs w:val="6"/>
        </w:rPr>
        <w:t>regional</w:t>
      </w:r>
      <w:r w:rsidRPr="005C0839">
        <w:rPr>
          <w:sz w:val="6"/>
          <w:szCs w:val="6"/>
        </w:rPr>
        <w:t xml:space="preserve"> </w:t>
      </w:r>
      <w:r w:rsidRPr="005C0839">
        <w:rPr>
          <w:rStyle w:val="StyleUnderline"/>
          <w:sz w:val="6"/>
          <w:szCs w:val="6"/>
        </w:rPr>
        <w:t>and</w:t>
      </w:r>
      <w:r w:rsidRPr="005C0839">
        <w:rPr>
          <w:sz w:val="6"/>
          <w:szCs w:val="6"/>
        </w:rPr>
        <w:t xml:space="preserve"> </w:t>
      </w:r>
      <w:r w:rsidRPr="005C0839">
        <w:rPr>
          <w:rStyle w:val="Emphasis"/>
          <w:sz w:val="6"/>
          <w:szCs w:val="6"/>
          <w:highlight w:val="yellow"/>
        </w:rPr>
        <w:t>global</w:t>
      </w:r>
      <w:r w:rsidRPr="005C0839">
        <w:rPr>
          <w:sz w:val="6"/>
          <w:szCs w:val="6"/>
          <w:highlight w:val="yellow"/>
        </w:rPr>
        <w:t xml:space="preserve"> </w:t>
      </w:r>
      <w:r w:rsidRPr="005C0839">
        <w:rPr>
          <w:rStyle w:val="StyleUnderline"/>
          <w:sz w:val="6"/>
          <w:szCs w:val="6"/>
          <w:highlight w:val="yellow"/>
        </w:rPr>
        <w:t>implication</w:t>
      </w:r>
      <w:r w:rsidRPr="005C0839">
        <w:rPr>
          <w:rStyle w:val="StyleUnderline"/>
          <w:sz w:val="6"/>
          <w:szCs w:val="6"/>
        </w:rPr>
        <w:t>s, particularly given</w:t>
      </w:r>
      <w:r w:rsidRPr="005C0839">
        <w:rPr>
          <w:sz w:val="6"/>
          <w:szCs w:val="6"/>
        </w:rPr>
        <w:t xml:space="preserve"> </w:t>
      </w:r>
      <w:r w:rsidRPr="005C0839">
        <w:rPr>
          <w:rStyle w:val="Emphasis"/>
          <w:sz w:val="6"/>
          <w:szCs w:val="6"/>
        </w:rPr>
        <w:t>U.S.</w:t>
      </w:r>
      <w:r w:rsidRPr="005C0839">
        <w:rPr>
          <w:sz w:val="6"/>
          <w:szCs w:val="6"/>
        </w:rPr>
        <w:t xml:space="preserve"> strategic </w:t>
      </w:r>
      <w:r w:rsidRPr="005C0839">
        <w:rPr>
          <w:rStyle w:val="Emphasis"/>
          <w:sz w:val="6"/>
          <w:szCs w:val="6"/>
        </w:rPr>
        <w:t>commitments</w:t>
      </w:r>
      <w:r w:rsidRPr="005C0839">
        <w:rPr>
          <w:sz w:val="6"/>
          <w:szCs w:val="6"/>
        </w:rPr>
        <w:t xml:space="preserve"> </w:t>
      </w:r>
      <w:r w:rsidRPr="005C0839">
        <w:rPr>
          <w:rStyle w:val="StyleUnderline"/>
          <w:sz w:val="6"/>
          <w:szCs w:val="6"/>
        </w:rPr>
        <w:t>to Israel and broader</w:t>
      </w:r>
      <w:r w:rsidRPr="005C0839">
        <w:rPr>
          <w:sz w:val="6"/>
          <w:szCs w:val="6"/>
        </w:rPr>
        <w:t xml:space="preserve"> </w:t>
      </w:r>
      <w:r w:rsidRPr="005C0839">
        <w:rPr>
          <w:rStyle w:val="Emphasis"/>
          <w:sz w:val="6"/>
          <w:szCs w:val="6"/>
        </w:rPr>
        <w:t>Mid</w:t>
      </w:r>
      <w:r w:rsidRPr="005C0839">
        <w:rPr>
          <w:sz w:val="6"/>
          <w:szCs w:val="6"/>
        </w:rPr>
        <w:t xml:space="preserve">dle </w:t>
      </w:r>
      <w:r w:rsidRPr="005C0839">
        <w:rPr>
          <w:rStyle w:val="Emphasis"/>
          <w:sz w:val="6"/>
          <w:szCs w:val="6"/>
        </w:rPr>
        <w:t>East</w:t>
      </w:r>
      <w:r w:rsidRPr="005C0839">
        <w:rPr>
          <w:sz w:val="6"/>
          <w:szCs w:val="6"/>
        </w:rPr>
        <w:t xml:space="preserve">ern </w:t>
      </w:r>
      <w:r w:rsidRPr="005C0839">
        <w:rPr>
          <w:rStyle w:val="StyleUnderline"/>
          <w:sz w:val="6"/>
          <w:szCs w:val="6"/>
        </w:rPr>
        <w:t>stability</w:t>
      </w:r>
      <w:r w:rsidRPr="005C0839">
        <w:rPr>
          <w:sz w:val="6"/>
          <w:szCs w:val="6"/>
        </w:rPr>
        <w:t>.</w:t>
      </w:r>
    </w:p>
    <w:p w14:paraId="65E73D06" w14:textId="77777777" w:rsidR="00901FDC" w:rsidRPr="005C0839" w:rsidRDefault="00901FDC" w:rsidP="00901FDC">
      <w:pPr>
        <w:rPr>
          <w:sz w:val="6"/>
          <w:szCs w:val="6"/>
        </w:rPr>
      </w:pPr>
      <w:r w:rsidRPr="005C0839">
        <w:rPr>
          <w:sz w:val="6"/>
          <w:szCs w:val="6"/>
        </w:rPr>
        <w:t xml:space="preserve">Beyond the immediate Israeli-Palestinian theater, </w:t>
      </w:r>
      <w:r w:rsidRPr="005C0839">
        <w:rPr>
          <w:rStyle w:val="StyleUnderline"/>
          <w:sz w:val="6"/>
          <w:szCs w:val="6"/>
        </w:rPr>
        <w:t>experts</w:t>
      </w:r>
      <w:r w:rsidRPr="005C0839">
        <w:rPr>
          <w:sz w:val="6"/>
          <w:szCs w:val="6"/>
        </w:rPr>
        <w:t xml:space="preserve"> also </w:t>
      </w:r>
      <w:r w:rsidRPr="005C0839">
        <w:rPr>
          <w:rStyle w:val="StyleUnderline"/>
          <w:sz w:val="6"/>
          <w:szCs w:val="6"/>
        </w:rPr>
        <w:t>assign high priority to the risk of</w:t>
      </w:r>
      <w:r w:rsidRPr="005C0839">
        <w:rPr>
          <w:sz w:val="6"/>
          <w:szCs w:val="6"/>
        </w:rPr>
        <w:t xml:space="preserve"> renewed armed </w:t>
      </w:r>
      <w:r w:rsidRPr="005C0839">
        <w:rPr>
          <w:rStyle w:val="StyleUnderline"/>
          <w:sz w:val="6"/>
          <w:szCs w:val="6"/>
        </w:rPr>
        <w:t>conflict between</w:t>
      </w:r>
      <w:r w:rsidRPr="005C0839">
        <w:rPr>
          <w:sz w:val="6"/>
          <w:szCs w:val="6"/>
        </w:rPr>
        <w:t xml:space="preserve"> </w:t>
      </w:r>
      <w:r w:rsidRPr="005C0839">
        <w:rPr>
          <w:rStyle w:val="Emphasis"/>
          <w:sz w:val="6"/>
          <w:szCs w:val="6"/>
        </w:rPr>
        <w:t>Iran</w:t>
      </w:r>
      <w:r w:rsidRPr="005C0839">
        <w:rPr>
          <w:sz w:val="6"/>
          <w:szCs w:val="6"/>
        </w:rPr>
        <w:t xml:space="preserve"> </w:t>
      </w:r>
      <w:r w:rsidRPr="005C0839">
        <w:rPr>
          <w:rStyle w:val="StyleUnderline"/>
          <w:sz w:val="6"/>
          <w:szCs w:val="6"/>
        </w:rPr>
        <w:t>and</w:t>
      </w:r>
      <w:r w:rsidRPr="005C0839">
        <w:rPr>
          <w:sz w:val="6"/>
          <w:szCs w:val="6"/>
        </w:rPr>
        <w:t xml:space="preserve"> </w:t>
      </w:r>
      <w:r w:rsidRPr="005C0839">
        <w:rPr>
          <w:rStyle w:val="Emphasis"/>
          <w:sz w:val="6"/>
          <w:szCs w:val="6"/>
        </w:rPr>
        <w:t>Israel</w:t>
      </w:r>
      <w:r w:rsidRPr="005C0839">
        <w:rPr>
          <w:sz w:val="6"/>
          <w:szCs w:val="6"/>
        </w:rPr>
        <w:t xml:space="preserve">. Although assessed as moderately likely rather than highly probable, the potential impact of such a conflict is considered severe. Concerns center on Iranian efforts to reconstitute its nuclear program and rebuild its network of regional proxy groups following the June 2025 twelve-day war. Any direct </w:t>
      </w:r>
      <w:r w:rsidRPr="005C0839">
        <w:rPr>
          <w:rStyle w:val="StyleUnderline"/>
          <w:sz w:val="6"/>
          <w:szCs w:val="6"/>
        </w:rPr>
        <w:t>confrontation</w:t>
      </w:r>
      <w:r w:rsidRPr="005C0839">
        <w:rPr>
          <w:sz w:val="6"/>
          <w:szCs w:val="6"/>
        </w:rPr>
        <w:t xml:space="preserve"> between Tehran and Jerusalem </w:t>
      </w:r>
      <w:r w:rsidRPr="005C0839">
        <w:rPr>
          <w:rStyle w:val="StyleUnderline"/>
          <w:sz w:val="6"/>
          <w:szCs w:val="6"/>
        </w:rPr>
        <w:t>could</w:t>
      </w:r>
      <w:r w:rsidRPr="005C0839">
        <w:rPr>
          <w:sz w:val="6"/>
          <w:szCs w:val="6"/>
        </w:rPr>
        <w:t xml:space="preserve"> </w:t>
      </w:r>
      <w:r w:rsidRPr="005C0839">
        <w:rPr>
          <w:rStyle w:val="Emphasis"/>
          <w:sz w:val="6"/>
          <w:szCs w:val="6"/>
        </w:rPr>
        <w:t>quickly draw in</w:t>
      </w:r>
      <w:r w:rsidRPr="005C0839">
        <w:rPr>
          <w:sz w:val="6"/>
          <w:szCs w:val="6"/>
        </w:rPr>
        <w:t xml:space="preserve"> </w:t>
      </w:r>
      <w:r w:rsidRPr="005C0839">
        <w:rPr>
          <w:rStyle w:val="StyleUnderline"/>
          <w:sz w:val="6"/>
          <w:szCs w:val="6"/>
        </w:rPr>
        <w:t>the</w:t>
      </w:r>
      <w:r w:rsidRPr="005C0839">
        <w:rPr>
          <w:sz w:val="6"/>
          <w:szCs w:val="6"/>
        </w:rPr>
        <w:t xml:space="preserve"> </w:t>
      </w:r>
      <w:r w:rsidRPr="005C0839">
        <w:rPr>
          <w:rStyle w:val="Emphasis"/>
          <w:sz w:val="6"/>
          <w:szCs w:val="6"/>
        </w:rPr>
        <w:t>U</w:t>
      </w:r>
      <w:r w:rsidRPr="005C0839">
        <w:rPr>
          <w:sz w:val="6"/>
          <w:szCs w:val="6"/>
        </w:rPr>
        <w:t xml:space="preserve">nited </w:t>
      </w:r>
      <w:r w:rsidRPr="005C0839">
        <w:rPr>
          <w:rStyle w:val="Emphasis"/>
          <w:sz w:val="6"/>
          <w:szCs w:val="6"/>
        </w:rPr>
        <w:t>S</w:t>
      </w:r>
      <w:r w:rsidRPr="005C0839">
        <w:rPr>
          <w:sz w:val="6"/>
          <w:szCs w:val="6"/>
        </w:rPr>
        <w:t xml:space="preserve">tates </w:t>
      </w:r>
      <w:r w:rsidRPr="005C0839">
        <w:rPr>
          <w:rStyle w:val="StyleUnderline"/>
          <w:sz w:val="6"/>
          <w:szCs w:val="6"/>
        </w:rPr>
        <w:t>and destabilize the wider</w:t>
      </w:r>
      <w:r w:rsidRPr="005C0839">
        <w:rPr>
          <w:sz w:val="6"/>
          <w:szCs w:val="6"/>
        </w:rPr>
        <w:t xml:space="preserve"> </w:t>
      </w:r>
      <w:r w:rsidRPr="005C0839">
        <w:rPr>
          <w:rStyle w:val="Emphasis"/>
          <w:sz w:val="6"/>
          <w:szCs w:val="6"/>
        </w:rPr>
        <w:t>Mid</w:t>
      </w:r>
      <w:r w:rsidRPr="005C0839">
        <w:rPr>
          <w:sz w:val="6"/>
          <w:szCs w:val="6"/>
        </w:rPr>
        <w:t xml:space="preserve">dle </w:t>
      </w:r>
      <w:r w:rsidRPr="005C0839">
        <w:rPr>
          <w:rStyle w:val="Emphasis"/>
          <w:sz w:val="6"/>
          <w:szCs w:val="6"/>
        </w:rPr>
        <w:t>East</w:t>
      </w:r>
      <w:r w:rsidRPr="005C0839">
        <w:rPr>
          <w:sz w:val="6"/>
          <w:szCs w:val="6"/>
        </w:rPr>
        <w:t xml:space="preserve">, disrupt global energy markets, </w:t>
      </w:r>
      <w:r w:rsidRPr="005C0839">
        <w:rPr>
          <w:rStyle w:val="StyleUnderline"/>
          <w:sz w:val="6"/>
          <w:szCs w:val="6"/>
        </w:rPr>
        <w:t>and provoke retaliation</w:t>
      </w:r>
      <w:r w:rsidRPr="005C0839">
        <w:rPr>
          <w:sz w:val="6"/>
          <w:szCs w:val="6"/>
        </w:rPr>
        <w:t xml:space="preserve"> </w:t>
      </w:r>
      <w:r w:rsidRPr="005C0839">
        <w:rPr>
          <w:rStyle w:val="Emphasis"/>
          <w:sz w:val="6"/>
          <w:szCs w:val="6"/>
        </w:rPr>
        <w:t>across</w:t>
      </w:r>
      <w:r w:rsidRPr="005C0839">
        <w:rPr>
          <w:sz w:val="6"/>
          <w:szCs w:val="6"/>
        </w:rPr>
        <w:t xml:space="preserve"> </w:t>
      </w:r>
      <w:r w:rsidRPr="005C0839">
        <w:rPr>
          <w:rStyle w:val="StyleUnderline"/>
          <w:sz w:val="6"/>
          <w:szCs w:val="6"/>
        </w:rPr>
        <w:t>multiple fronts</w:t>
      </w:r>
      <w:r w:rsidRPr="005C0839">
        <w:rPr>
          <w:sz w:val="6"/>
          <w:szCs w:val="6"/>
        </w:rPr>
        <w:t>.</w:t>
      </w:r>
    </w:p>
    <w:p w14:paraId="731D0EDB" w14:textId="77777777" w:rsidR="00901FDC" w:rsidRPr="005C0839" w:rsidRDefault="00901FDC" w:rsidP="00901FDC">
      <w:pPr>
        <w:rPr>
          <w:sz w:val="6"/>
          <w:szCs w:val="6"/>
        </w:rPr>
      </w:pPr>
      <w:r w:rsidRPr="005C0839">
        <w:rPr>
          <w:rStyle w:val="Emphasis"/>
          <w:sz w:val="6"/>
          <w:szCs w:val="6"/>
        </w:rPr>
        <w:t>East Asia</w:t>
      </w:r>
      <w:r w:rsidRPr="005C0839">
        <w:rPr>
          <w:sz w:val="6"/>
          <w:szCs w:val="6"/>
        </w:rPr>
        <w:t xml:space="preserve"> </w:t>
      </w:r>
      <w:r w:rsidRPr="005C0839">
        <w:rPr>
          <w:rStyle w:val="StyleUnderline"/>
          <w:sz w:val="6"/>
          <w:szCs w:val="6"/>
        </w:rPr>
        <w:t>represents another</w:t>
      </w:r>
      <w:r w:rsidRPr="005C0839">
        <w:rPr>
          <w:sz w:val="6"/>
          <w:szCs w:val="6"/>
        </w:rPr>
        <w:t xml:space="preserve"> critical </w:t>
      </w:r>
      <w:r w:rsidRPr="005C0839">
        <w:rPr>
          <w:rStyle w:val="StyleUnderline"/>
          <w:sz w:val="6"/>
          <w:szCs w:val="6"/>
        </w:rPr>
        <w:t>flashpoint</w:t>
      </w:r>
      <w:r w:rsidRPr="005C0839">
        <w:rPr>
          <w:sz w:val="6"/>
          <w:szCs w:val="6"/>
        </w:rPr>
        <w:t xml:space="preserve">. Intensified Chinese military, economic, and political pressure on Taiwan is rated as a moderate-likelihood but high-impact contingency. Experts warn that such </w:t>
      </w:r>
      <w:r w:rsidRPr="005C0839">
        <w:rPr>
          <w:rStyle w:val="StyleUnderline"/>
          <w:sz w:val="6"/>
          <w:szCs w:val="6"/>
        </w:rPr>
        <w:t>pressure could precipitate</w:t>
      </w:r>
      <w:r w:rsidRPr="005C0839">
        <w:rPr>
          <w:sz w:val="6"/>
          <w:szCs w:val="6"/>
        </w:rPr>
        <w:t xml:space="preserve"> a severe cross-strait </w:t>
      </w:r>
      <w:r w:rsidRPr="005C0839">
        <w:rPr>
          <w:rStyle w:val="StyleUnderline"/>
          <w:sz w:val="6"/>
          <w:szCs w:val="6"/>
        </w:rPr>
        <w:t>crisis involving</w:t>
      </w:r>
      <w:r w:rsidRPr="005C0839">
        <w:rPr>
          <w:sz w:val="6"/>
          <w:szCs w:val="6"/>
        </w:rPr>
        <w:t xml:space="preserve"> not only </w:t>
      </w:r>
      <w:r w:rsidRPr="005C0839">
        <w:rPr>
          <w:rStyle w:val="Emphasis"/>
          <w:sz w:val="6"/>
          <w:szCs w:val="6"/>
          <w:highlight w:val="yellow"/>
        </w:rPr>
        <w:t>China</w:t>
      </w:r>
      <w:r w:rsidRPr="005C0839">
        <w:rPr>
          <w:sz w:val="6"/>
          <w:szCs w:val="6"/>
        </w:rPr>
        <w:t xml:space="preserve"> </w:t>
      </w:r>
      <w:r w:rsidRPr="005C0839">
        <w:rPr>
          <w:rStyle w:val="StyleUnderline"/>
          <w:sz w:val="6"/>
          <w:szCs w:val="6"/>
        </w:rPr>
        <w:t>and</w:t>
      </w:r>
      <w:r w:rsidRPr="005C0839">
        <w:rPr>
          <w:sz w:val="6"/>
          <w:szCs w:val="6"/>
        </w:rPr>
        <w:t xml:space="preserve"> Taiwan but also </w:t>
      </w:r>
      <w:r w:rsidRPr="005C0839">
        <w:rPr>
          <w:rStyle w:val="StyleUnderline"/>
          <w:sz w:val="6"/>
          <w:szCs w:val="6"/>
        </w:rPr>
        <w:t>the</w:t>
      </w:r>
      <w:r w:rsidRPr="005C0839">
        <w:rPr>
          <w:sz w:val="6"/>
          <w:szCs w:val="6"/>
        </w:rPr>
        <w:t xml:space="preserve"> </w:t>
      </w:r>
      <w:r w:rsidRPr="005C0839">
        <w:rPr>
          <w:rStyle w:val="Emphasis"/>
          <w:sz w:val="6"/>
          <w:szCs w:val="6"/>
          <w:highlight w:val="yellow"/>
        </w:rPr>
        <w:t>U</w:t>
      </w:r>
      <w:r w:rsidRPr="005C0839">
        <w:rPr>
          <w:sz w:val="6"/>
          <w:szCs w:val="6"/>
        </w:rPr>
        <w:t xml:space="preserve">nited </w:t>
      </w:r>
      <w:r w:rsidRPr="005C0839">
        <w:rPr>
          <w:rStyle w:val="Emphasis"/>
          <w:sz w:val="6"/>
          <w:szCs w:val="6"/>
          <w:highlight w:val="yellow"/>
        </w:rPr>
        <w:t>S</w:t>
      </w:r>
      <w:r w:rsidRPr="005C0839">
        <w:rPr>
          <w:sz w:val="6"/>
          <w:szCs w:val="6"/>
        </w:rPr>
        <w:t xml:space="preserve">tates </w:t>
      </w:r>
      <w:r w:rsidRPr="005C0839">
        <w:rPr>
          <w:rStyle w:val="StyleUnderline"/>
          <w:sz w:val="6"/>
          <w:szCs w:val="6"/>
          <w:highlight w:val="yellow"/>
        </w:rPr>
        <w:t>and</w:t>
      </w:r>
      <w:r w:rsidRPr="005C0839">
        <w:rPr>
          <w:sz w:val="6"/>
          <w:szCs w:val="6"/>
          <w:highlight w:val="yellow"/>
        </w:rPr>
        <w:t xml:space="preserve"> </w:t>
      </w:r>
      <w:r w:rsidRPr="005C0839">
        <w:rPr>
          <w:rStyle w:val="Emphasis"/>
          <w:sz w:val="6"/>
          <w:szCs w:val="6"/>
          <w:highlight w:val="yellow"/>
        </w:rPr>
        <w:t>regional allies</w:t>
      </w:r>
      <w:r w:rsidRPr="005C0839">
        <w:rPr>
          <w:sz w:val="6"/>
          <w:szCs w:val="6"/>
        </w:rPr>
        <w:t xml:space="preserve">. The Taiwan Strait </w:t>
      </w:r>
      <w:r w:rsidRPr="005C0839">
        <w:rPr>
          <w:rStyle w:val="StyleUnderline"/>
          <w:sz w:val="6"/>
          <w:szCs w:val="6"/>
        </w:rPr>
        <w:t xml:space="preserve">scenario </w:t>
      </w:r>
      <w:r w:rsidRPr="005C0839">
        <w:rPr>
          <w:rStyle w:val="StyleUnderline"/>
          <w:sz w:val="6"/>
          <w:szCs w:val="6"/>
          <w:highlight w:val="yellow"/>
        </w:rPr>
        <w:t>exemplifies</w:t>
      </w:r>
      <w:r w:rsidRPr="005C0839">
        <w:rPr>
          <w:rStyle w:val="StyleUnderline"/>
          <w:sz w:val="6"/>
          <w:szCs w:val="6"/>
        </w:rPr>
        <w:t xml:space="preserve"> the enduring</w:t>
      </w:r>
      <w:r w:rsidRPr="005C0839">
        <w:rPr>
          <w:sz w:val="6"/>
          <w:szCs w:val="6"/>
        </w:rPr>
        <w:t xml:space="preserve"> </w:t>
      </w:r>
      <w:r w:rsidRPr="005C0839">
        <w:rPr>
          <w:rStyle w:val="Emphasis"/>
          <w:sz w:val="6"/>
          <w:szCs w:val="6"/>
          <w:highlight w:val="yellow"/>
        </w:rPr>
        <w:t>risk of</w:t>
      </w:r>
      <w:r w:rsidRPr="005C0839">
        <w:rPr>
          <w:rStyle w:val="Emphasis"/>
          <w:sz w:val="6"/>
          <w:szCs w:val="6"/>
        </w:rPr>
        <w:t xml:space="preserve"> great power </w:t>
      </w:r>
      <w:r w:rsidRPr="005C0839">
        <w:rPr>
          <w:rStyle w:val="Emphasis"/>
          <w:sz w:val="6"/>
          <w:szCs w:val="6"/>
          <w:highlight w:val="yellow"/>
        </w:rPr>
        <w:t>conflict</w:t>
      </w:r>
      <w:r w:rsidRPr="005C0839">
        <w:rPr>
          <w:sz w:val="6"/>
          <w:szCs w:val="6"/>
          <w:highlight w:val="yellow"/>
        </w:rPr>
        <w:t xml:space="preserve">, </w:t>
      </w:r>
      <w:r w:rsidRPr="005C0839">
        <w:rPr>
          <w:rStyle w:val="StyleUnderline"/>
          <w:sz w:val="6"/>
          <w:szCs w:val="6"/>
          <w:highlight w:val="yellow"/>
        </w:rPr>
        <w:t>where</w:t>
      </w:r>
      <w:r w:rsidRPr="005C0839">
        <w:rPr>
          <w:sz w:val="6"/>
          <w:szCs w:val="6"/>
          <w:highlight w:val="yellow"/>
        </w:rPr>
        <w:t xml:space="preserve"> </w:t>
      </w:r>
      <w:r w:rsidRPr="005C0839">
        <w:rPr>
          <w:rStyle w:val="Emphasis"/>
          <w:sz w:val="6"/>
          <w:szCs w:val="6"/>
          <w:highlight w:val="yellow"/>
        </w:rPr>
        <w:t>miscalc</w:t>
      </w:r>
      <w:r w:rsidRPr="005C0839">
        <w:rPr>
          <w:sz w:val="6"/>
          <w:szCs w:val="6"/>
        </w:rPr>
        <w:t xml:space="preserve">ulation </w:t>
      </w:r>
      <w:r w:rsidRPr="005C0839">
        <w:rPr>
          <w:rStyle w:val="StyleUnderline"/>
          <w:sz w:val="6"/>
          <w:szCs w:val="6"/>
          <w:highlight w:val="yellow"/>
        </w:rPr>
        <w:t>or</w:t>
      </w:r>
      <w:r w:rsidRPr="005C0839">
        <w:rPr>
          <w:sz w:val="6"/>
          <w:szCs w:val="6"/>
          <w:highlight w:val="yellow"/>
        </w:rPr>
        <w:t xml:space="preserve"> </w:t>
      </w:r>
      <w:r w:rsidRPr="005C0839">
        <w:rPr>
          <w:rStyle w:val="Emphasis"/>
          <w:sz w:val="6"/>
          <w:szCs w:val="6"/>
          <w:highlight w:val="yellow"/>
        </w:rPr>
        <w:t>escalation</w:t>
      </w:r>
      <w:r w:rsidRPr="005C0839">
        <w:rPr>
          <w:sz w:val="6"/>
          <w:szCs w:val="6"/>
        </w:rPr>
        <w:t xml:space="preserve"> </w:t>
      </w:r>
      <w:r w:rsidRPr="005C0839">
        <w:rPr>
          <w:rStyle w:val="StyleUnderline"/>
          <w:sz w:val="6"/>
          <w:szCs w:val="6"/>
        </w:rPr>
        <w:t xml:space="preserve">could </w:t>
      </w:r>
      <w:r w:rsidRPr="005C0839">
        <w:rPr>
          <w:rStyle w:val="StyleUnderline"/>
          <w:sz w:val="6"/>
          <w:szCs w:val="6"/>
          <w:highlight w:val="yellow"/>
        </w:rPr>
        <w:t>lead to</w:t>
      </w:r>
      <w:r w:rsidRPr="005C0839">
        <w:rPr>
          <w:sz w:val="6"/>
          <w:szCs w:val="6"/>
          <w:highlight w:val="yellow"/>
        </w:rPr>
        <w:t xml:space="preserve"> </w:t>
      </w:r>
      <w:r w:rsidRPr="005C0839">
        <w:rPr>
          <w:rStyle w:val="Emphasis"/>
          <w:sz w:val="6"/>
          <w:szCs w:val="6"/>
          <w:highlight w:val="yellow"/>
        </w:rPr>
        <w:t>direct confrontation between nuc</w:t>
      </w:r>
      <w:r w:rsidRPr="005C0839">
        <w:rPr>
          <w:rStyle w:val="Emphasis"/>
          <w:sz w:val="6"/>
          <w:szCs w:val="6"/>
        </w:rPr>
        <w:t>lear</w:t>
      </w:r>
      <w:r w:rsidRPr="005C0839">
        <w:rPr>
          <w:sz w:val="6"/>
          <w:szCs w:val="6"/>
        </w:rPr>
        <w:t xml:space="preserve">-armed </w:t>
      </w:r>
      <w:r w:rsidRPr="005C0839">
        <w:rPr>
          <w:rStyle w:val="Emphasis"/>
          <w:sz w:val="6"/>
          <w:szCs w:val="6"/>
          <w:highlight w:val="yellow"/>
        </w:rPr>
        <w:t>states</w:t>
      </w:r>
      <w:r w:rsidRPr="005C0839">
        <w:rPr>
          <w:sz w:val="6"/>
          <w:szCs w:val="6"/>
        </w:rPr>
        <w:t xml:space="preserve">. </w:t>
      </w:r>
      <w:r w:rsidRPr="005C0839">
        <w:rPr>
          <w:rStyle w:val="StyleUnderline"/>
          <w:sz w:val="6"/>
          <w:szCs w:val="6"/>
          <w:highlight w:val="yellow"/>
        </w:rPr>
        <w:t>Similarly</w:t>
      </w:r>
      <w:r w:rsidRPr="005C0839">
        <w:rPr>
          <w:sz w:val="6"/>
          <w:szCs w:val="6"/>
        </w:rPr>
        <w:t xml:space="preserve">, the resumption of North Korean nuclear weapons tests is assessed as moderately likely and highly impactful, with </w:t>
      </w:r>
      <w:r w:rsidRPr="005C0839">
        <w:rPr>
          <w:rStyle w:val="StyleUnderline"/>
          <w:sz w:val="6"/>
          <w:szCs w:val="6"/>
        </w:rPr>
        <w:t>the potential to trigger armed confrontation on the</w:t>
      </w:r>
      <w:r w:rsidRPr="005C0839">
        <w:rPr>
          <w:sz w:val="6"/>
          <w:szCs w:val="6"/>
        </w:rPr>
        <w:t xml:space="preserve"> </w:t>
      </w:r>
      <w:r w:rsidRPr="005C0839">
        <w:rPr>
          <w:rStyle w:val="Emphasis"/>
          <w:sz w:val="6"/>
          <w:szCs w:val="6"/>
          <w:highlight w:val="yellow"/>
        </w:rPr>
        <w:t>Korea</w:t>
      </w:r>
      <w:r w:rsidRPr="005C0839">
        <w:rPr>
          <w:rStyle w:val="Emphasis"/>
          <w:sz w:val="6"/>
          <w:szCs w:val="6"/>
        </w:rPr>
        <w:t>n Peninsula</w:t>
      </w:r>
      <w:r w:rsidRPr="005C0839">
        <w:rPr>
          <w:sz w:val="6"/>
          <w:szCs w:val="6"/>
        </w:rPr>
        <w:t xml:space="preserve"> </w:t>
      </w:r>
      <w:r w:rsidRPr="005C0839">
        <w:rPr>
          <w:rStyle w:val="StyleUnderline"/>
          <w:sz w:val="6"/>
          <w:szCs w:val="6"/>
        </w:rPr>
        <w:t>involving</w:t>
      </w:r>
      <w:r w:rsidRPr="005C0839">
        <w:rPr>
          <w:sz w:val="6"/>
          <w:szCs w:val="6"/>
        </w:rPr>
        <w:t xml:space="preserve"> </w:t>
      </w:r>
      <w:r w:rsidRPr="005C0839">
        <w:rPr>
          <w:rStyle w:val="Emphasis"/>
          <w:sz w:val="6"/>
          <w:szCs w:val="6"/>
        </w:rPr>
        <w:t>multiple</w:t>
      </w:r>
      <w:r w:rsidRPr="005C0839">
        <w:rPr>
          <w:sz w:val="6"/>
          <w:szCs w:val="6"/>
        </w:rPr>
        <w:t xml:space="preserve"> </w:t>
      </w:r>
      <w:r w:rsidRPr="005C0839">
        <w:rPr>
          <w:rStyle w:val="StyleUnderline"/>
          <w:sz w:val="6"/>
          <w:szCs w:val="6"/>
        </w:rPr>
        <w:t>regional powers and</w:t>
      </w:r>
      <w:r w:rsidRPr="005C0839">
        <w:rPr>
          <w:sz w:val="6"/>
          <w:szCs w:val="6"/>
        </w:rPr>
        <w:t xml:space="preserve"> </w:t>
      </w:r>
      <w:r w:rsidRPr="005C0839">
        <w:rPr>
          <w:rStyle w:val="Emphasis"/>
          <w:sz w:val="6"/>
          <w:szCs w:val="6"/>
        </w:rPr>
        <w:t>U.S.</w:t>
      </w:r>
      <w:r w:rsidRPr="005C0839">
        <w:rPr>
          <w:sz w:val="6"/>
          <w:szCs w:val="6"/>
        </w:rPr>
        <w:t xml:space="preserve"> forces.</w:t>
      </w:r>
    </w:p>
    <w:p w14:paraId="3CCFD52E" w14:textId="77777777" w:rsidR="00901FDC" w:rsidRPr="005C0839" w:rsidRDefault="00901FDC" w:rsidP="00901FDC">
      <w:pPr>
        <w:rPr>
          <w:sz w:val="6"/>
          <w:szCs w:val="6"/>
        </w:rPr>
      </w:pPr>
      <w:r w:rsidRPr="005C0839">
        <w:rPr>
          <w:sz w:val="6"/>
          <w:szCs w:val="6"/>
        </w:rPr>
        <w:t xml:space="preserve">Notably, </w:t>
      </w:r>
      <w:r w:rsidRPr="005C0839">
        <w:rPr>
          <w:rStyle w:val="StyleUnderline"/>
          <w:sz w:val="6"/>
          <w:szCs w:val="6"/>
        </w:rPr>
        <w:t>the survey</w:t>
      </w:r>
      <w:r w:rsidRPr="005C0839">
        <w:rPr>
          <w:sz w:val="6"/>
          <w:szCs w:val="6"/>
        </w:rPr>
        <w:t xml:space="preserve"> also </w:t>
      </w:r>
      <w:r w:rsidRPr="005C0839">
        <w:rPr>
          <w:rStyle w:val="StyleUnderline"/>
          <w:sz w:val="6"/>
          <w:szCs w:val="6"/>
        </w:rPr>
        <w:t>places</w:t>
      </w:r>
      <w:r w:rsidRPr="005C0839">
        <w:rPr>
          <w:sz w:val="6"/>
          <w:szCs w:val="6"/>
        </w:rPr>
        <w:t xml:space="preserve"> </w:t>
      </w:r>
      <w:r w:rsidRPr="005C0839">
        <w:rPr>
          <w:rStyle w:val="Emphasis"/>
          <w:sz w:val="6"/>
          <w:szCs w:val="6"/>
          <w:highlight w:val="yellow"/>
        </w:rPr>
        <w:t>domestic instability</w:t>
      </w:r>
      <w:r w:rsidRPr="005C0839">
        <w:rPr>
          <w:rStyle w:val="Emphasis"/>
          <w:sz w:val="6"/>
          <w:szCs w:val="6"/>
        </w:rPr>
        <w:t xml:space="preserve"> with</w:t>
      </w:r>
      <w:r w:rsidRPr="005C0839">
        <w:rPr>
          <w:rStyle w:val="Emphasis"/>
          <w:sz w:val="6"/>
          <w:szCs w:val="6"/>
          <w:highlight w:val="yellow"/>
        </w:rPr>
        <w:t>in the U</w:t>
      </w:r>
      <w:r w:rsidRPr="005C0839">
        <w:rPr>
          <w:sz w:val="6"/>
          <w:szCs w:val="6"/>
        </w:rPr>
        <w:t xml:space="preserve">nited </w:t>
      </w:r>
      <w:r w:rsidRPr="005C0839">
        <w:rPr>
          <w:rStyle w:val="Emphasis"/>
          <w:sz w:val="6"/>
          <w:szCs w:val="6"/>
          <w:highlight w:val="yellow"/>
        </w:rPr>
        <w:t>S</w:t>
      </w:r>
      <w:r w:rsidRPr="005C0839">
        <w:rPr>
          <w:sz w:val="6"/>
          <w:szCs w:val="6"/>
        </w:rPr>
        <w:t xml:space="preserve">tates </w:t>
      </w:r>
      <w:r w:rsidRPr="005C0839">
        <w:rPr>
          <w:rStyle w:val="Emphasis"/>
          <w:sz w:val="6"/>
          <w:szCs w:val="6"/>
          <w:highlight w:val="yellow"/>
        </w:rPr>
        <w:t>itself</w:t>
      </w:r>
      <w:r w:rsidRPr="005C0839">
        <w:rPr>
          <w:sz w:val="6"/>
          <w:szCs w:val="6"/>
        </w:rPr>
        <w:t xml:space="preserve"> among </w:t>
      </w:r>
      <w:r w:rsidRPr="005C0839">
        <w:rPr>
          <w:rStyle w:val="Emphasis"/>
          <w:sz w:val="6"/>
          <w:szCs w:val="6"/>
        </w:rPr>
        <w:t xml:space="preserve">the </w:t>
      </w:r>
      <w:r w:rsidRPr="005C0839">
        <w:rPr>
          <w:rStyle w:val="Emphasis"/>
          <w:sz w:val="6"/>
          <w:szCs w:val="6"/>
          <w:highlight w:val="yellow"/>
        </w:rPr>
        <w:t>most serious risk</w:t>
      </w:r>
      <w:r w:rsidRPr="005C0839">
        <w:rPr>
          <w:sz w:val="6"/>
          <w:szCs w:val="6"/>
        </w:rPr>
        <w:t xml:space="preserve">s. Growing </w:t>
      </w:r>
      <w:r w:rsidRPr="005C0839">
        <w:rPr>
          <w:rStyle w:val="StyleUnderline"/>
          <w:sz w:val="6"/>
          <w:szCs w:val="6"/>
        </w:rPr>
        <w:t>political violence and</w:t>
      </w:r>
      <w:r w:rsidRPr="005C0839">
        <w:rPr>
          <w:sz w:val="6"/>
          <w:szCs w:val="6"/>
        </w:rPr>
        <w:t xml:space="preserve"> popular </w:t>
      </w:r>
      <w:r w:rsidRPr="005C0839">
        <w:rPr>
          <w:rStyle w:val="StyleUnderline"/>
          <w:sz w:val="6"/>
          <w:szCs w:val="6"/>
        </w:rPr>
        <w:t>unrest in the</w:t>
      </w:r>
      <w:r w:rsidRPr="005C0839">
        <w:rPr>
          <w:sz w:val="6"/>
          <w:szCs w:val="6"/>
        </w:rPr>
        <w:t xml:space="preserve"> </w:t>
      </w:r>
      <w:r w:rsidRPr="005C0839">
        <w:rPr>
          <w:rStyle w:val="Emphasis"/>
          <w:sz w:val="6"/>
          <w:szCs w:val="6"/>
        </w:rPr>
        <w:t>U.S.</w:t>
      </w:r>
      <w:r w:rsidRPr="005C0839">
        <w:rPr>
          <w:sz w:val="6"/>
          <w:szCs w:val="6"/>
        </w:rPr>
        <w:t xml:space="preserve"> </w:t>
      </w:r>
      <w:r w:rsidRPr="005C0839">
        <w:rPr>
          <w:rStyle w:val="StyleUnderline"/>
          <w:sz w:val="6"/>
          <w:szCs w:val="6"/>
        </w:rPr>
        <w:t>is</w:t>
      </w:r>
      <w:r w:rsidRPr="005C0839">
        <w:rPr>
          <w:sz w:val="6"/>
          <w:szCs w:val="6"/>
        </w:rPr>
        <w:t xml:space="preserve"> rated as both highly likely and </w:t>
      </w:r>
      <w:r w:rsidRPr="005C0839">
        <w:rPr>
          <w:rStyle w:val="Emphasis"/>
          <w:sz w:val="6"/>
          <w:szCs w:val="6"/>
        </w:rPr>
        <w:t>highly impactful</w:t>
      </w:r>
      <w:r w:rsidRPr="005C0839">
        <w:rPr>
          <w:sz w:val="6"/>
          <w:szCs w:val="6"/>
        </w:rPr>
        <w:t xml:space="preserve">, reflecting heightened political polarization, the potential deployment of domestic security forces, and the broader erosion of democratic norms. This marks a return to the top tier for a contingency that had previously been downgraded, </w:t>
      </w:r>
      <w:r w:rsidRPr="005C0839">
        <w:rPr>
          <w:rStyle w:val="StyleUnderline"/>
          <w:sz w:val="6"/>
          <w:szCs w:val="6"/>
        </w:rPr>
        <w:t>underscoring</w:t>
      </w:r>
      <w:r w:rsidRPr="005C0839">
        <w:rPr>
          <w:sz w:val="6"/>
          <w:szCs w:val="6"/>
        </w:rPr>
        <w:t xml:space="preserve"> </w:t>
      </w:r>
      <w:r w:rsidRPr="005C0839">
        <w:rPr>
          <w:rStyle w:val="Emphasis"/>
          <w:sz w:val="6"/>
          <w:szCs w:val="6"/>
        </w:rPr>
        <w:t>expert concern</w:t>
      </w:r>
      <w:r w:rsidRPr="005C0839">
        <w:rPr>
          <w:sz w:val="6"/>
          <w:szCs w:val="6"/>
        </w:rPr>
        <w:t xml:space="preserve"> </w:t>
      </w:r>
      <w:r w:rsidRPr="005C0839">
        <w:rPr>
          <w:rStyle w:val="StyleUnderline"/>
          <w:sz w:val="6"/>
          <w:szCs w:val="6"/>
        </w:rPr>
        <w:t>that internal instability could</w:t>
      </w:r>
      <w:r w:rsidRPr="005C0839">
        <w:rPr>
          <w:sz w:val="6"/>
          <w:szCs w:val="6"/>
        </w:rPr>
        <w:t xml:space="preserve"> </w:t>
      </w:r>
      <w:r w:rsidRPr="005C0839">
        <w:rPr>
          <w:rStyle w:val="Emphasis"/>
          <w:sz w:val="6"/>
          <w:szCs w:val="6"/>
          <w:highlight w:val="yellow"/>
        </w:rPr>
        <w:t>undermine</w:t>
      </w:r>
      <w:r w:rsidRPr="005C0839">
        <w:rPr>
          <w:rStyle w:val="Emphasis"/>
          <w:sz w:val="6"/>
          <w:szCs w:val="6"/>
        </w:rPr>
        <w:t xml:space="preserve"> U.S. </w:t>
      </w:r>
      <w:r w:rsidRPr="005C0839">
        <w:rPr>
          <w:rStyle w:val="Emphasis"/>
          <w:sz w:val="6"/>
          <w:szCs w:val="6"/>
          <w:highlight w:val="yellow"/>
        </w:rPr>
        <w:t>governance</w:t>
      </w:r>
      <w:r w:rsidRPr="005C0839">
        <w:rPr>
          <w:sz w:val="6"/>
          <w:szCs w:val="6"/>
          <w:highlight w:val="yellow"/>
        </w:rPr>
        <w:t xml:space="preserve">, </w:t>
      </w:r>
      <w:r w:rsidRPr="005C0839">
        <w:rPr>
          <w:rStyle w:val="StyleUnderline"/>
          <w:sz w:val="6"/>
          <w:szCs w:val="6"/>
          <w:highlight w:val="yellow"/>
        </w:rPr>
        <w:t>distract policymakers, and</w:t>
      </w:r>
      <w:r w:rsidRPr="005C0839">
        <w:rPr>
          <w:sz w:val="6"/>
          <w:szCs w:val="6"/>
          <w:highlight w:val="yellow"/>
        </w:rPr>
        <w:t xml:space="preserve"> </w:t>
      </w:r>
      <w:r w:rsidRPr="005C0839">
        <w:rPr>
          <w:rStyle w:val="Emphasis"/>
          <w:sz w:val="6"/>
          <w:szCs w:val="6"/>
          <w:highlight w:val="yellow"/>
        </w:rPr>
        <w:t>weaken</w:t>
      </w:r>
      <w:r w:rsidRPr="005C0839">
        <w:rPr>
          <w:sz w:val="6"/>
          <w:szCs w:val="6"/>
        </w:rPr>
        <w:t xml:space="preserve"> Washington’s </w:t>
      </w:r>
      <w:r w:rsidRPr="005C0839">
        <w:rPr>
          <w:rStyle w:val="Emphasis"/>
          <w:sz w:val="6"/>
          <w:szCs w:val="6"/>
          <w:highlight w:val="yellow"/>
        </w:rPr>
        <w:t>capacity</w:t>
      </w:r>
      <w:r w:rsidRPr="005C0839">
        <w:rPr>
          <w:sz w:val="6"/>
          <w:szCs w:val="6"/>
          <w:highlight w:val="yellow"/>
        </w:rPr>
        <w:t xml:space="preserve"> </w:t>
      </w:r>
      <w:r w:rsidRPr="005C0839">
        <w:rPr>
          <w:rStyle w:val="StyleUnderline"/>
          <w:sz w:val="6"/>
          <w:szCs w:val="6"/>
          <w:highlight w:val="yellow"/>
        </w:rPr>
        <w:t>to respond</w:t>
      </w:r>
      <w:r w:rsidRPr="005C0839">
        <w:rPr>
          <w:sz w:val="6"/>
          <w:szCs w:val="6"/>
          <w:highlight w:val="yellow"/>
        </w:rPr>
        <w:t xml:space="preserve"> </w:t>
      </w:r>
      <w:r w:rsidRPr="005C0839">
        <w:rPr>
          <w:rStyle w:val="Emphasis"/>
          <w:sz w:val="6"/>
          <w:szCs w:val="6"/>
          <w:highlight w:val="yellow"/>
        </w:rPr>
        <w:t>effectively</w:t>
      </w:r>
      <w:r w:rsidRPr="005C0839">
        <w:rPr>
          <w:sz w:val="6"/>
          <w:szCs w:val="6"/>
        </w:rPr>
        <w:t xml:space="preserve"> </w:t>
      </w:r>
      <w:r w:rsidRPr="005C0839">
        <w:rPr>
          <w:rStyle w:val="StyleUnderline"/>
          <w:sz w:val="6"/>
          <w:szCs w:val="6"/>
        </w:rPr>
        <w:t>to international crises</w:t>
      </w:r>
      <w:r w:rsidRPr="005C0839">
        <w:rPr>
          <w:sz w:val="6"/>
          <w:szCs w:val="6"/>
        </w:rPr>
        <w:t>.</w:t>
      </w:r>
    </w:p>
    <w:p w14:paraId="0C3215AA" w14:textId="77777777" w:rsidR="00901FDC" w:rsidRPr="005C0839" w:rsidRDefault="00901FDC" w:rsidP="00901FDC">
      <w:pPr>
        <w:rPr>
          <w:sz w:val="6"/>
          <w:szCs w:val="6"/>
        </w:rPr>
      </w:pPr>
      <w:r w:rsidRPr="005C0839">
        <w:rPr>
          <w:sz w:val="6"/>
          <w:szCs w:val="6"/>
        </w:rPr>
        <w:t>Beyond the top tier, the survey’s Tier II contingencies reveal a wide array of conflicts that, while less likely to directly trigger U.S. military intervention, nevertheless pose significant humanitarian, regional, or strategic risks. Africa features prominently here, with Sudan identified as the single most likely conflict to escalate in 2026 among all contingencies surveyed. Experts anticipate that further escalation of Sudan’s civil war could lead to mass atrocities, large-scale civilian displacement, and spillover violence affecting neighboring countries. Although the direct impact on U.S. interests is judged to be relatively low, the scale of human suffering and regional destabilization makes Sudan a priority for preventive diplomacy.</w:t>
      </w:r>
    </w:p>
    <w:p w14:paraId="7875C6F6" w14:textId="77777777" w:rsidR="00901FDC" w:rsidRPr="005C0839" w:rsidRDefault="00901FDC" w:rsidP="00901FDC">
      <w:pPr>
        <w:rPr>
          <w:sz w:val="6"/>
          <w:szCs w:val="6"/>
        </w:rPr>
      </w:pPr>
      <w:r w:rsidRPr="005C0839">
        <w:rPr>
          <w:sz w:val="6"/>
          <w:szCs w:val="6"/>
        </w:rPr>
        <w:t>Other Tier II risks include worsening violence in Haiti, where clashes between armed groups and security forces are expected to intensify amid political dysfunction and the failure of international stabilization efforts. In South Sudan, further delays in long-postponed elections are likely to trigger renewed fighting between ethnic and political factions, threatening the fragile central government. In Somalia, the potential withdrawal of U.S. security assistance raises the prospect of increased terrorist attacks and expanded territorial control by groups such as Al-Shabaab and ISIS. These cases illustrate how fragile states, weak governance, and international disengagement can combine to produce cascading security crises.</w:t>
      </w:r>
    </w:p>
    <w:p w14:paraId="595ED203" w14:textId="77777777" w:rsidR="00901FDC" w:rsidRPr="005C0839" w:rsidRDefault="00901FDC" w:rsidP="00901FDC">
      <w:pPr>
        <w:rPr>
          <w:sz w:val="6"/>
          <w:szCs w:val="6"/>
        </w:rPr>
      </w:pPr>
      <w:r w:rsidRPr="005C0839">
        <w:rPr>
          <w:sz w:val="6"/>
          <w:szCs w:val="6"/>
        </w:rPr>
        <w:t>The Middle East again features heavily in Tier II scenarios, particularly in Yemen, Lebanon, and Syria. Houthi attacks on Israel and international shipping lanes are expected to provoke retaliatory actions that further degrade Yemen’s already shattered state capacity and deepen the humanitarian catastrophe. In Lebanon, the government’s failure to disarm Hezbollah, combined with continued Israeli military strikes, risks igniting a wider sectarian conflict. Syria, meanwhile, faces the prospect of renewed civil war driven by growing sectarian violence, a resurgence of ISIS, and military interventions by Israel and Turkey that weaken central authority and accelerate state fragmentation.</w:t>
      </w:r>
    </w:p>
    <w:p w14:paraId="25ABA6AA" w14:textId="77777777" w:rsidR="00901FDC" w:rsidRPr="005C0839" w:rsidRDefault="00901FDC" w:rsidP="00901FDC">
      <w:pPr>
        <w:rPr>
          <w:sz w:val="6"/>
          <w:szCs w:val="6"/>
        </w:rPr>
      </w:pPr>
      <w:r w:rsidRPr="005C0839">
        <w:rPr>
          <w:sz w:val="6"/>
          <w:szCs w:val="6"/>
        </w:rPr>
        <w:t>South Asia and the Western Hemisphere are not immune to these dangers. Renewed armed conflict between India and Pakistan is considered a moderate-likelihood, moderate-impact contingency, driven by heightened terrorist activity and repression in Indian-administered Kashmir. In the Americas, heightened concern in the United States over illicit drug production and trafficking raises the possibility of direct U.S. military strikes in Mexico, a low-likelihood but high-impact scenario with profound implications for bilateral relations and regional stability. Similarly, the risk of U.S. military operations escalating into direct strikes in Venezuela, destabilizing the Maduro government, is assessed as a high-likelihood, high-impact contingency and marks one of the most notable new additions to the 2026 survey.</w:t>
      </w:r>
    </w:p>
    <w:p w14:paraId="45259EF9" w14:textId="77777777" w:rsidR="00901FDC" w:rsidRPr="005C0839" w:rsidRDefault="00901FDC" w:rsidP="00901FDC">
      <w:pPr>
        <w:rPr>
          <w:sz w:val="6"/>
          <w:szCs w:val="6"/>
        </w:rPr>
      </w:pPr>
      <w:r w:rsidRPr="005C0839">
        <w:rPr>
          <w:sz w:val="6"/>
          <w:szCs w:val="6"/>
        </w:rPr>
        <w:t>Tier III contingencies, while generally assessed as having lower direct impact on U.S. interests, nevertheless represent serious sources of instability and human suffering. These include growing insurgencies across the Sahel, particularly in Mali, persistent state weakness and Islamist terrorism in northeastern Nigeria, intensifying conflict in the Democratic Republic of Congo involving Rwanda-backed militias, and political and religious violence in Bangladesh linked to election delays and governance crises. Myanmar’s accelerating state collapse, Mozambique’s intensifying insurgency, renewed tensions between Ethiopia and Eritrea, and cross-border conflict between Afghanistan and Pakistan further illustrate the breadth of global instability confronting policymakers.</w:t>
      </w:r>
    </w:p>
    <w:p w14:paraId="4F50A0C8" w14:textId="77777777" w:rsidR="00901FDC" w:rsidRPr="005C0839" w:rsidRDefault="00901FDC" w:rsidP="00901FDC">
      <w:pPr>
        <w:rPr>
          <w:sz w:val="6"/>
          <w:szCs w:val="6"/>
        </w:rPr>
      </w:pPr>
      <w:r w:rsidRPr="005C0839">
        <w:rPr>
          <w:sz w:val="6"/>
          <w:szCs w:val="6"/>
        </w:rPr>
        <w:t xml:space="preserve">The survey’s overall takeaways paint a bleak picture. Of the thirty contingencies assessed, twenty-eight are judged to be either highly or moderately likely to occur in 2026, and seventeen are expected to have a high or moderate impact on U.S. interests. The </w:t>
      </w:r>
      <w:r w:rsidRPr="005C0839">
        <w:rPr>
          <w:rStyle w:val="StyleUnderline"/>
          <w:sz w:val="6"/>
          <w:szCs w:val="6"/>
        </w:rPr>
        <w:t>distribution of risks is</w:t>
      </w:r>
      <w:r w:rsidRPr="005C0839">
        <w:rPr>
          <w:sz w:val="6"/>
          <w:szCs w:val="6"/>
        </w:rPr>
        <w:t xml:space="preserve"> </w:t>
      </w:r>
      <w:r w:rsidRPr="005C0839">
        <w:rPr>
          <w:rStyle w:val="Emphasis"/>
          <w:sz w:val="6"/>
          <w:szCs w:val="6"/>
        </w:rPr>
        <w:t>geographically broad</w:t>
      </w:r>
      <w:r w:rsidRPr="005C0839">
        <w:rPr>
          <w:sz w:val="6"/>
          <w:szCs w:val="6"/>
        </w:rPr>
        <w:t xml:space="preserve">, </w:t>
      </w:r>
      <w:r w:rsidRPr="005C0839">
        <w:rPr>
          <w:rStyle w:val="StyleUnderline"/>
          <w:sz w:val="6"/>
          <w:szCs w:val="6"/>
        </w:rPr>
        <w:t>but</w:t>
      </w:r>
      <w:r w:rsidRPr="005C0839">
        <w:rPr>
          <w:sz w:val="6"/>
          <w:szCs w:val="6"/>
        </w:rPr>
        <w:t xml:space="preserve"> certain </w:t>
      </w:r>
      <w:r w:rsidRPr="005C0839">
        <w:rPr>
          <w:rStyle w:val="StyleUnderline"/>
          <w:sz w:val="6"/>
          <w:szCs w:val="6"/>
        </w:rPr>
        <w:t>patterns stand out</w:t>
      </w:r>
      <w:r w:rsidRPr="005C0839">
        <w:rPr>
          <w:sz w:val="6"/>
          <w:szCs w:val="6"/>
        </w:rPr>
        <w:t xml:space="preserve">. </w:t>
      </w:r>
      <w:r w:rsidRPr="005C0839">
        <w:rPr>
          <w:rStyle w:val="StyleUnderline"/>
          <w:sz w:val="6"/>
          <w:szCs w:val="6"/>
        </w:rPr>
        <w:t>The</w:t>
      </w:r>
      <w:r w:rsidRPr="005C0839">
        <w:rPr>
          <w:sz w:val="6"/>
          <w:szCs w:val="6"/>
        </w:rPr>
        <w:t xml:space="preserve"> </w:t>
      </w:r>
      <w:r w:rsidRPr="005C0839">
        <w:rPr>
          <w:rStyle w:val="Emphasis"/>
          <w:sz w:val="6"/>
          <w:szCs w:val="6"/>
        </w:rPr>
        <w:t>Mid</w:t>
      </w:r>
      <w:r w:rsidRPr="005C0839">
        <w:rPr>
          <w:sz w:val="6"/>
          <w:szCs w:val="6"/>
        </w:rPr>
        <w:t xml:space="preserve">dle </w:t>
      </w:r>
      <w:r w:rsidRPr="005C0839">
        <w:rPr>
          <w:rStyle w:val="Emphasis"/>
          <w:sz w:val="6"/>
          <w:szCs w:val="6"/>
        </w:rPr>
        <w:t>East</w:t>
      </w:r>
      <w:r w:rsidRPr="005C0839">
        <w:rPr>
          <w:sz w:val="6"/>
          <w:szCs w:val="6"/>
        </w:rPr>
        <w:t xml:space="preserve"> </w:t>
      </w:r>
      <w:r w:rsidRPr="005C0839">
        <w:rPr>
          <w:rStyle w:val="StyleUnderline"/>
          <w:sz w:val="6"/>
          <w:szCs w:val="6"/>
        </w:rPr>
        <w:t>remains central</w:t>
      </w:r>
      <w:r w:rsidRPr="005C0839">
        <w:rPr>
          <w:sz w:val="6"/>
          <w:szCs w:val="6"/>
        </w:rPr>
        <w:t xml:space="preserve"> to U.S. security concerns, with six conflicts in the region rated as Tier I or Tier II priorities, all involving Israel to some degree. </w:t>
      </w:r>
      <w:r w:rsidRPr="005C0839">
        <w:rPr>
          <w:rStyle w:val="Emphasis"/>
          <w:sz w:val="6"/>
          <w:szCs w:val="6"/>
        </w:rPr>
        <w:t>Africa</w:t>
      </w:r>
      <w:r w:rsidRPr="005C0839">
        <w:rPr>
          <w:sz w:val="6"/>
          <w:szCs w:val="6"/>
        </w:rPr>
        <w:t xml:space="preserve"> </w:t>
      </w:r>
      <w:r w:rsidRPr="005C0839">
        <w:rPr>
          <w:rStyle w:val="StyleUnderline"/>
          <w:sz w:val="6"/>
          <w:szCs w:val="6"/>
        </w:rPr>
        <w:t>accounts for the largest number of contingencies</w:t>
      </w:r>
      <w:r w:rsidRPr="005C0839">
        <w:rPr>
          <w:sz w:val="6"/>
          <w:szCs w:val="6"/>
        </w:rPr>
        <w:t xml:space="preserve"> overall, reflecting the continent’s vulnerability to state collapse, insurgency, and humanitarian crises, even if many of these conflicts are ranked lower in terms of direct U.S. impact.</w:t>
      </w:r>
    </w:p>
    <w:p w14:paraId="6334E8D4" w14:textId="77777777" w:rsidR="00901FDC" w:rsidRPr="005C0839" w:rsidRDefault="00901FDC" w:rsidP="00901FDC">
      <w:pPr>
        <w:rPr>
          <w:sz w:val="6"/>
          <w:szCs w:val="6"/>
        </w:rPr>
      </w:pPr>
      <w:r w:rsidRPr="005C0839">
        <w:rPr>
          <w:sz w:val="6"/>
          <w:szCs w:val="6"/>
        </w:rPr>
        <w:t xml:space="preserve">The </w:t>
      </w:r>
      <w:r w:rsidRPr="005C0839">
        <w:rPr>
          <w:rStyle w:val="StyleUnderline"/>
          <w:sz w:val="6"/>
          <w:szCs w:val="6"/>
        </w:rPr>
        <w:t>persistence of</w:t>
      </w:r>
      <w:r w:rsidRPr="005C0839">
        <w:rPr>
          <w:sz w:val="6"/>
          <w:szCs w:val="6"/>
        </w:rPr>
        <w:t xml:space="preserve"> </w:t>
      </w:r>
      <w:r w:rsidRPr="005C0839">
        <w:rPr>
          <w:rStyle w:val="Emphasis"/>
          <w:sz w:val="6"/>
          <w:szCs w:val="6"/>
        </w:rPr>
        <w:t>great power rivalry</w:t>
      </w:r>
      <w:r w:rsidRPr="005C0839">
        <w:rPr>
          <w:sz w:val="6"/>
          <w:szCs w:val="6"/>
        </w:rPr>
        <w:t xml:space="preserve"> </w:t>
      </w:r>
      <w:r w:rsidRPr="005C0839">
        <w:rPr>
          <w:rStyle w:val="StyleUnderline"/>
          <w:sz w:val="6"/>
          <w:szCs w:val="6"/>
        </w:rPr>
        <w:t>is another defining feature of the</w:t>
      </w:r>
      <w:r w:rsidRPr="005C0839">
        <w:rPr>
          <w:sz w:val="6"/>
          <w:szCs w:val="6"/>
        </w:rPr>
        <w:t xml:space="preserve"> 2026 </w:t>
      </w:r>
      <w:r w:rsidRPr="005C0839">
        <w:rPr>
          <w:rStyle w:val="Emphasis"/>
          <w:sz w:val="6"/>
          <w:szCs w:val="6"/>
        </w:rPr>
        <w:t>risk</w:t>
      </w:r>
      <w:r w:rsidRPr="005C0839">
        <w:rPr>
          <w:sz w:val="6"/>
          <w:szCs w:val="6"/>
        </w:rPr>
        <w:t xml:space="preserve"> </w:t>
      </w:r>
      <w:r w:rsidRPr="005C0839">
        <w:rPr>
          <w:rStyle w:val="StyleUnderline"/>
          <w:sz w:val="6"/>
          <w:szCs w:val="6"/>
        </w:rPr>
        <w:t>environment</w:t>
      </w:r>
      <w:r w:rsidRPr="005C0839">
        <w:rPr>
          <w:sz w:val="6"/>
          <w:szCs w:val="6"/>
        </w:rPr>
        <w:t xml:space="preserve">. </w:t>
      </w:r>
      <w:r w:rsidRPr="005C0839">
        <w:rPr>
          <w:rStyle w:val="StyleUnderline"/>
          <w:sz w:val="6"/>
          <w:szCs w:val="6"/>
        </w:rPr>
        <w:t xml:space="preserve">Potential </w:t>
      </w:r>
      <w:r w:rsidRPr="005C0839">
        <w:rPr>
          <w:rStyle w:val="StyleUnderline"/>
          <w:sz w:val="6"/>
          <w:szCs w:val="6"/>
          <w:highlight w:val="yellow"/>
        </w:rPr>
        <w:t>crises</w:t>
      </w:r>
      <w:r w:rsidRPr="005C0839">
        <w:rPr>
          <w:rStyle w:val="StyleUnderline"/>
          <w:sz w:val="6"/>
          <w:szCs w:val="6"/>
        </w:rPr>
        <w:t xml:space="preserve"> involving</w:t>
      </w:r>
      <w:r w:rsidRPr="005C0839">
        <w:rPr>
          <w:sz w:val="6"/>
          <w:szCs w:val="6"/>
        </w:rPr>
        <w:t xml:space="preserve"> </w:t>
      </w:r>
      <w:r w:rsidRPr="005C0839">
        <w:rPr>
          <w:rStyle w:val="Emphasis"/>
          <w:sz w:val="6"/>
          <w:szCs w:val="6"/>
        </w:rPr>
        <w:t>China</w:t>
      </w:r>
      <w:r w:rsidRPr="005C0839">
        <w:rPr>
          <w:sz w:val="6"/>
          <w:szCs w:val="6"/>
        </w:rPr>
        <w:t xml:space="preserve"> over Taiwan or in the South China Sea, </w:t>
      </w:r>
      <w:r w:rsidRPr="005C0839">
        <w:rPr>
          <w:rStyle w:val="StyleUnderline"/>
          <w:sz w:val="6"/>
          <w:szCs w:val="6"/>
        </w:rPr>
        <w:t>and</w:t>
      </w:r>
      <w:r w:rsidRPr="005C0839">
        <w:rPr>
          <w:sz w:val="6"/>
          <w:szCs w:val="6"/>
        </w:rPr>
        <w:t xml:space="preserve"> between </w:t>
      </w:r>
      <w:r w:rsidRPr="005C0839">
        <w:rPr>
          <w:rStyle w:val="Emphasis"/>
          <w:sz w:val="6"/>
          <w:szCs w:val="6"/>
        </w:rPr>
        <w:t>Russia</w:t>
      </w:r>
      <w:r w:rsidRPr="005C0839">
        <w:rPr>
          <w:sz w:val="6"/>
          <w:szCs w:val="6"/>
        </w:rPr>
        <w:t xml:space="preserve"> and NATO, are rated as </w:t>
      </w:r>
      <w:r w:rsidRPr="005C0839">
        <w:rPr>
          <w:rStyle w:val="StyleUnderline"/>
          <w:sz w:val="6"/>
          <w:szCs w:val="6"/>
        </w:rPr>
        <w:t>having the potential to</w:t>
      </w:r>
      <w:r w:rsidRPr="005C0839">
        <w:rPr>
          <w:sz w:val="6"/>
          <w:szCs w:val="6"/>
        </w:rPr>
        <w:t xml:space="preserve"> </w:t>
      </w:r>
      <w:r w:rsidRPr="005C0839">
        <w:rPr>
          <w:rStyle w:val="Emphasis"/>
          <w:sz w:val="6"/>
          <w:szCs w:val="6"/>
          <w:highlight w:val="yellow"/>
        </w:rPr>
        <w:t>draw</w:t>
      </w:r>
      <w:r w:rsidRPr="005C0839">
        <w:rPr>
          <w:rStyle w:val="Emphasis"/>
          <w:sz w:val="6"/>
          <w:szCs w:val="6"/>
        </w:rPr>
        <w:t xml:space="preserve"> the </w:t>
      </w:r>
      <w:r w:rsidRPr="005C0839">
        <w:rPr>
          <w:rStyle w:val="Emphasis"/>
          <w:sz w:val="6"/>
          <w:szCs w:val="6"/>
          <w:highlight w:val="yellow"/>
        </w:rPr>
        <w:t>U</w:t>
      </w:r>
      <w:r w:rsidRPr="005C0839">
        <w:rPr>
          <w:sz w:val="6"/>
          <w:szCs w:val="6"/>
        </w:rPr>
        <w:t xml:space="preserve">nited </w:t>
      </w:r>
      <w:r w:rsidRPr="005C0839">
        <w:rPr>
          <w:rStyle w:val="Emphasis"/>
          <w:sz w:val="6"/>
          <w:szCs w:val="6"/>
          <w:highlight w:val="yellow"/>
        </w:rPr>
        <w:t>S</w:t>
      </w:r>
      <w:r w:rsidRPr="005C0839">
        <w:rPr>
          <w:sz w:val="6"/>
          <w:szCs w:val="6"/>
        </w:rPr>
        <w:t xml:space="preserve">tates </w:t>
      </w:r>
      <w:r w:rsidRPr="005C0839">
        <w:rPr>
          <w:rStyle w:val="StyleUnderline"/>
          <w:sz w:val="6"/>
          <w:szCs w:val="6"/>
          <w:highlight w:val="yellow"/>
        </w:rPr>
        <w:t>into direct</w:t>
      </w:r>
      <w:r w:rsidRPr="005C0839">
        <w:rPr>
          <w:rStyle w:val="StyleUnderline"/>
          <w:sz w:val="6"/>
          <w:szCs w:val="6"/>
        </w:rPr>
        <w:t xml:space="preserve"> military </w:t>
      </w:r>
      <w:r w:rsidRPr="005C0839">
        <w:rPr>
          <w:rStyle w:val="StyleUnderline"/>
          <w:sz w:val="6"/>
          <w:szCs w:val="6"/>
          <w:highlight w:val="yellow"/>
        </w:rPr>
        <w:t>confrontation with</w:t>
      </w:r>
      <w:r w:rsidRPr="005C0839">
        <w:rPr>
          <w:rStyle w:val="StyleUnderline"/>
          <w:sz w:val="6"/>
          <w:szCs w:val="6"/>
        </w:rPr>
        <w:t xml:space="preserve"> peer competitors</w:t>
      </w:r>
      <w:r w:rsidRPr="005C0839">
        <w:rPr>
          <w:sz w:val="6"/>
          <w:szCs w:val="6"/>
        </w:rPr>
        <w:t xml:space="preserve">. While some of </w:t>
      </w:r>
      <w:r w:rsidRPr="005C0839">
        <w:rPr>
          <w:rStyle w:val="StyleUnderline"/>
          <w:sz w:val="6"/>
          <w:szCs w:val="6"/>
        </w:rPr>
        <w:t>these scenarios are</w:t>
      </w:r>
      <w:r w:rsidRPr="005C0839">
        <w:rPr>
          <w:sz w:val="6"/>
          <w:szCs w:val="6"/>
        </w:rPr>
        <w:t xml:space="preserve"> judged less </w:t>
      </w:r>
      <w:r w:rsidRPr="005C0839">
        <w:rPr>
          <w:rStyle w:val="StyleUnderline"/>
          <w:sz w:val="6"/>
          <w:szCs w:val="6"/>
        </w:rPr>
        <w:t>likely to occur in</w:t>
      </w:r>
      <w:r w:rsidRPr="005C0839">
        <w:rPr>
          <w:sz w:val="6"/>
          <w:szCs w:val="6"/>
        </w:rPr>
        <w:t xml:space="preserve"> the immediate term, their </w:t>
      </w:r>
      <w:r w:rsidRPr="005C0839">
        <w:rPr>
          <w:rStyle w:val="Emphasis"/>
          <w:sz w:val="6"/>
          <w:szCs w:val="6"/>
          <w:highlight w:val="yellow"/>
        </w:rPr>
        <w:t>catastrophic potential</w:t>
      </w:r>
      <w:r w:rsidRPr="005C0839">
        <w:rPr>
          <w:sz w:val="6"/>
          <w:szCs w:val="6"/>
        </w:rPr>
        <w:t xml:space="preserve"> </w:t>
      </w:r>
      <w:r w:rsidRPr="005C0839">
        <w:rPr>
          <w:rStyle w:val="StyleUnderline"/>
          <w:sz w:val="6"/>
          <w:szCs w:val="6"/>
        </w:rPr>
        <w:t>ensures they remain central to</w:t>
      </w:r>
      <w:r w:rsidRPr="005C0839">
        <w:rPr>
          <w:sz w:val="6"/>
          <w:szCs w:val="6"/>
        </w:rPr>
        <w:t xml:space="preserve"> strategic </w:t>
      </w:r>
      <w:r w:rsidRPr="005C0839">
        <w:rPr>
          <w:rStyle w:val="StyleUnderline"/>
          <w:sz w:val="6"/>
          <w:szCs w:val="6"/>
        </w:rPr>
        <w:t>planning</w:t>
      </w:r>
      <w:r w:rsidRPr="005C0839">
        <w:rPr>
          <w:sz w:val="6"/>
          <w:szCs w:val="6"/>
        </w:rPr>
        <w:t>.</w:t>
      </w:r>
    </w:p>
    <w:p w14:paraId="7FD4F47D" w14:textId="77777777" w:rsidR="00901FDC" w:rsidRPr="005C0839" w:rsidRDefault="00901FDC" w:rsidP="00901FDC">
      <w:pPr>
        <w:rPr>
          <w:sz w:val="6"/>
          <w:szCs w:val="6"/>
        </w:rPr>
      </w:pPr>
      <w:r w:rsidRPr="005C0839">
        <w:rPr>
          <w:sz w:val="6"/>
          <w:szCs w:val="6"/>
        </w:rPr>
        <w:t xml:space="preserve">Equally important are the survey’s findings on conflict prevention and resolution. For the first time, respondents were asked to </w:t>
      </w:r>
      <w:r w:rsidRPr="005C0839">
        <w:rPr>
          <w:rStyle w:val="StyleUnderline"/>
          <w:sz w:val="6"/>
          <w:szCs w:val="6"/>
        </w:rPr>
        <w:t>identify</w:t>
      </w:r>
      <w:r w:rsidRPr="005C0839">
        <w:rPr>
          <w:sz w:val="6"/>
          <w:szCs w:val="6"/>
        </w:rPr>
        <w:t xml:space="preserve"> promising </w:t>
      </w:r>
      <w:r w:rsidRPr="005C0839">
        <w:rPr>
          <w:rStyle w:val="StyleUnderline"/>
          <w:sz w:val="6"/>
          <w:szCs w:val="6"/>
        </w:rPr>
        <w:t>opportunities where</w:t>
      </w:r>
      <w:r w:rsidRPr="005C0839">
        <w:rPr>
          <w:sz w:val="6"/>
          <w:szCs w:val="6"/>
        </w:rPr>
        <w:t xml:space="preserve"> </w:t>
      </w:r>
      <w:r w:rsidRPr="005C0839">
        <w:rPr>
          <w:rStyle w:val="Emphasis"/>
          <w:sz w:val="6"/>
          <w:szCs w:val="6"/>
        </w:rPr>
        <w:t>U.S. action</w:t>
      </w:r>
      <w:r w:rsidRPr="005C0839">
        <w:rPr>
          <w:sz w:val="6"/>
          <w:szCs w:val="6"/>
        </w:rPr>
        <w:t xml:space="preserve"> </w:t>
      </w:r>
      <w:r w:rsidRPr="005C0839">
        <w:rPr>
          <w:rStyle w:val="StyleUnderline"/>
          <w:sz w:val="6"/>
          <w:szCs w:val="6"/>
        </w:rPr>
        <w:t>could</w:t>
      </w:r>
      <w:r w:rsidRPr="005C0839">
        <w:rPr>
          <w:sz w:val="6"/>
          <w:szCs w:val="6"/>
        </w:rPr>
        <w:t xml:space="preserve"> </w:t>
      </w:r>
      <w:r w:rsidRPr="005C0839">
        <w:rPr>
          <w:rStyle w:val="Emphasis"/>
          <w:sz w:val="6"/>
          <w:szCs w:val="6"/>
        </w:rPr>
        <w:t>mitigate</w:t>
      </w:r>
      <w:r w:rsidRPr="005C0839">
        <w:rPr>
          <w:sz w:val="6"/>
          <w:szCs w:val="6"/>
        </w:rPr>
        <w:t xml:space="preserve"> </w:t>
      </w:r>
      <w:r w:rsidRPr="005C0839">
        <w:rPr>
          <w:rStyle w:val="StyleUnderline"/>
          <w:sz w:val="6"/>
          <w:szCs w:val="6"/>
        </w:rPr>
        <w:t>or</w:t>
      </w:r>
      <w:r w:rsidRPr="005C0839">
        <w:rPr>
          <w:sz w:val="6"/>
          <w:szCs w:val="6"/>
        </w:rPr>
        <w:t xml:space="preserve"> </w:t>
      </w:r>
      <w:r w:rsidRPr="005C0839">
        <w:rPr>
          <w:rStyle w:val="Emphasis"/>
          <w:sz w:val="6"/>
          <w:szCs w:val="6"/>
        </w:rPr>
        <w:t>avert</w:t>
      </w:r>
      <w:r w:rsidRPr="005C0839">
        <w:rPr>
          <w:sz w:val="6"/>
          <w:szCs w:val="6"/>
        </w:rPr>
        <w:t xml:space="preserve"> </w:t>
      </w:r>
      <w:r w:rsidRPr="005C0839">
        <w:rPr>
          <w:rStyle w:val="StyleUnderline"/>
          <w:sz w:val="6"/>
          <w:szCs w:val="6"/>
        </w:rPr>
        <w:t>conflict</w:t>
      </w:r>
      <w:r w:rsidRPr="005C0839">
        <w:rPr>
          <w:sz w:val="6"/>
          <w:szCs w:val="6"/>
        </w:rPr>
        <w:t>. A significant number of experts highlighted the Russia-Ukraine war, Gaza, the Taiwan Strait, and the West Bank as areas where U.S. leverage could still make a difference, either through diplomacy, deterrence, or multilateral engagement. Others emphasized the importance of supporting international peace efforts in Sudan, Haiti, Syria, and the Democratic Republic of Congo, where coordinated action could reduce civilian suffering even if durable political solutions remain elusive.</w:t>
      </w:r>
    </w:p>
    <w:p w14:paraId="27B459B2" w14:textId="77777777" w:rsidR="00901FDC" w:rsidRPr="005C0839" w:rsidRDefault="00901FDC" w:rsidP="00901FDC">
      <w:pPr>
        <w:rPr>
          <w:sz w:val="16"/>
        </w:rPr>
      </w:pPr>
      <w:r w:rsidRPr="005C0839">
        <w:rPr>
          <w:sz w:val="16"/>
        </w:rPr>
        <w:t>&lt;&lt;THEIR EVIDENCE ENDS&gt;&gt;</w:t>
      </w:r>
    </w:p>
    <w:p w14:paraId="4CE1C5EC" w14:textId="77777777" w:rsidR="00901FDC" w:rsidRPr="005C0839" w:rsidRDefault="00901FDC" w:rsidP="00901FDC">
      <w:pPr>
        <w:rPr>
          <w:sz w:val="16"/>
        </w:rPr>
      </w:pPr>
      <w:r w:rsidRPr="005C0839">
        <w:rPr>
          <w:sz w:val="16"/>
        </w:rPr>
        <w:t xml:space="preserve">Taken together, </w:t>
      </w:r>
      <w:r w:rsidRPr="005C0839">
        <w:rPr>
          <w:rStyle w:val="StyleUnderline"/>
        </w:rPr>
        <w:t xml:space="preserve">the Preventive Priorities </w:t>
      </w:r>
      <w:r w:rsidRPr="005C0839">
        <w:rPr>
          <w:rStyle w:val="StyleUnderline"/>
          <w:highlight w:val="cyan"/>
        </w:rPr>
        <w:t>Survey</w:t>
      </w:r>
      <w:r w:rsidRPr="005C0839">
        <w:rPr>
          <w:rStyle w:val="StyleUnderline"/>
        </w:rPr>
        <w:t xml:space="preserve"> 2026 </w:t>
      </w:r>
      <w:r w:rsidRPr="005C0839">
        <w:rPr>
          <w:rStyle w:val="Emphasis"/>
          <w:highlight w:val="cyan"/>
        </w:rPr>
        <w:t>underscores</w:t>
      </w:r>
      <w:r w:rsidRPr="005C0839">
        <w:rPr>
          <w:sz w:val="16"/>
        </w:rPr>
        <w:t xml:space="preserve"> the growing challenge </w:t>
      </w:r>
      <w:r w:rsidRPr="005C0839">
        <w:rPr>
          <w:rStyle w:val="StyleUnderline"/>
        </w:rPr>
        <w:t xml:space="preserve">facing </w:t>
      </w:r>
      <w:r w:rsidRPr="005C0839">
        <w:rPr>
          <w:rStyle w:val="Emphasis"/>
        </w:rPr>
        <w:t>U.S. policymakers</w:t>
      </w:r>
      <w:r w:rsidRPr="005C0839">
        <w:rPr>
          <w:sz w:val="16"/>
        </w:rPr>
        <w:t xml:space="preserve"> in an increasingly violent and disorderly world. The convergence of great power competition, regional conflicts, fragile states, and domestic instability creates a risk environment in which crises are not isolated but interconnected. The survey implicitly warns that </w:t>
      </w:r>
      <w:r w:rsidRPr="005C0839">
        <w:rPr>
          <w:rStyle w:val="Emphasis"/>
          <w:highlight w:val="cyan"/>
        </w:rPr>
        <w:t>neglecting</w:t>
      </w:r>
      <w:r w:rsidRPr="005C0839">
        <w:rPr>
          <w:rStyle w:val="StyleUnderline"/>
          <w:highlight w:val="cyan"/>
        </w:rPr>
        <w:t xml:space="preserve"> early</w:t>
      </w:r>
      <w:r w:rsidRPr="005C0839">
        <w:rPr>
          <w:rStyle w:val="StyleUnderline"/>
        </w:rPr>
        <w:t xml:space="preserve"> preventive </w:t>
      </w:r>
      <w:r w:rsidRPr="005C0839">
        <w:rPr>
          <w:rStyle w:val="StyleUnderline"/>
          <w:highlight w:val="cyan"/>
        </w:rPr>
        <w:t>action</w:t>
      </w:r>
      <w:r w:rsidRPr="005C0839">
        <w:rPr>
          <w:rStyle w:val="StyleUnderline"/>
        </w:rPr>
        <w:t xml:space="preserve">, strategic foresight, </w:t>
      </w:r>
      <w:r w:rsidRPr="005C0839">
        <w:rPr>
          <w:rStyle w:val="StyleUnderline"/>
          <w:highlight w:val="cyan"/>
        </w:rPr>
        <w:t xml:space="preserve">and </w:t>
      </w:r>
      <w:r w:rsidRPr="005C0839">
        <w:rPr>
          <w:rStyle w:val="Emphasis"/>
          <w:highlight w:val="cyan"/>
        </w:rPr>
        <w:t>international coop</w:t>
      </w:r>
      <w:r w:rsidRPr="005C0839">
        <w:rPr>
          <w:rStyle w:val="StyleUnderline"/>
        </w:rPr>
        <w:t xml:space="preserve">eration will only </w:t>
      </w:r>
      <w:r w:rsidRPr="005C0839">
        <w:rPr>
          <w:rStyle w:val="StyleUnderline"/>
          <w:highlight w:val="cyan"/>
        </w:rPr>
        <w:t>increase</w:t>
      </w:r>
      <w:r w:rsidRPr="005C0839">
        <w:rPr>
          <w:rStyle w:val="StyleUnderline"/>
        </w:rPr>
        <w:t xml:space="preserve"> the </w:t>
      </w:r>
      <w:r w:rsidRPr="005C0839">
        <w:rPr>
          <w:rStyle w:val="StyleUnderline"/>
          <w:highlight w:val="cyan"/>
        </w:rPr>
        <w:t>likelihood</w:t>
      </w:r>
      <w:r w:rsidRPr="005C0839">
        <w:rPr>
          <w:rStyle w:val="StyleUnderline"/>
        </w:rPr>
        <w:t xml:space="preserve"> that the </w:t>
      </w:r>
      <w:r w:rsidRPr="005C0839">
        <w:rPr>
          <w:rStyle w:val="Emphasis"/>
          <w:highlight w:val="cyan"/>
        </w:rPr>
        <w:t>U</w:t>
      </w:r>
      <w:r w:rsidRPr="005C0839">
        <w:rPr>
          <w:rStyle w:val="StyleUnderline"/>
        </w:rPr>
        <w:t xml:space="preserve">nited </w:t>
      </w:r>
      <w:r w:rsidRPr="005C0839">
        <w:rPr>
          <w:rStyle w:val="Emphasis"/>
          <w:highlight w:val="cyan"/>
        </w:rPr>
        <w:t>S</w:t>
      </w:r>
      <w:r w:rsidRPr="005C0839">
        <w:rPr>
          <w:rStyle w:val="StyleUnderline"/>
        </w:rPr>
        <w:t xml:space="preserve">tates will be </w:t>
      </w:r>
      <w:r w:rsidRPr="005C0839">
        <w:rPr>
          <w:rStyle w:val="StyleUnderline"/>
          <w:highlight w:val="cyan"/>
        </w:rPr>
        <w:t>drawn in</w:t>
      </w:r>
      <w:r w:rsidRPr="005C0839">
        <w:rPr>
          <w:rStyle w:val="StyleUnderline"/>
        </w:rPr>
        <w:t>to costly and reactive interventions</w:t>
      </w:r>
      <w:r w:rsidRPr="005C0839">
        <w:rPr>
          <w:sz w:val="16"/>
        </w:rPr>
        <w:t xml:space="preserve">. As the global system continues to fragment, the findings of the survey serve as both a </w:t>
      </w:r>
      <w:r w:rsidRPr="005C0839">
        <w:rPr>
          <w:rStyle w:val="StyleUnderline"/>
          <w:highlight w:val="cyan"/>
        </w:rPr>
        <w:t xml:space="preserve">diagnostic of </w:t>
      </w:r>
      <w:r w:rsidRPr="005C0839">
        <w:rPr>
          <w:rStyle w:val="Emphasis"/>
          <w:highlight w:val="cyan"/>
        </w:rPr>
        <w:t>current dangers</w:t>
      </w:r>
      <w:r w:rsidRPr="005C0839">
        <w:rPr>
          <w:sz w:val="16"/>
        </w:rPr>
        <w:t xml:space="preserve"> and a call for more deliberate, forward-looking engagement to prevent today’s risks from becoming tomorrow’s wars.</w:t>
      </w:r>
    </w:p>
    <w:p w14:paraId="0C72DAC9" w14:textId="77777777" w:rsidR="00901FDC" w:rsidRDefault="00901FDC" w:rsidP="00901FDC">
      <w:pPr>
        <w:pStyle w:val="Heading4"/>
      </w:pPr>
      <w:r>
        <w:t xml:space="preserve">Their Victoria evidence is just a </w:t>
      </w:r>
      <w:r w:rsidRPr="005C0839">
        <w:rPr>
          <w:u w:val="single"/>
        </w:rPr>
        <w:t>bunch</w:t>
      </w:r>
      <w:r>
        <w:t xml:space="preserve"> of </w:t>
      </w:r>
      <w:r w:rsidRPr="005C0839">
        <w:rPr>
          <w:u w:val="single"/>
        </w:rPr>
        <w:t>floating</w:t>
      </w:r>
      <w:r>
        <w:t xml:space="preserve"> internals:</w:t>
      </w:r>
    </w:p>
    <w:p w14:paraId="2D4001A6" w14:textId="77777777" w:rsidR="00901FDC" w:rsidRDefault="00901FDC" w:rsidP="00901FDC">
      <w:pPr>
        <w:pStyle w:val="Heading4"/>
      </w:pPr>
      <w:r>
        <w:t xml:space="preserve">Growth </w:t>
      </w:r>
      <w:r w:rsidRPr="00E47FCA">
        <w:t xml:space="preserve">turns </w:t>
      </w:r>
      <w:r w:rsidRPr="00E47FCA">
        <w:rPr>
          <w:u w:val="single"/>
        </w:rPr>
        <w:t>every warrant for instability</w:t>
      </w:r>
      <w:r>
        <w:t xml:space="preserve"> from overpopulation which </w:t>
      </w:r>
      <w:r w:rsidRPr="00E47FCA">
        <w:rPr>
          <w:u w:val="single"/>
        </w:rPr>
        <w:t>turns sustainability</w:t>
      </w:r>
      <w:r>
        <w:t xml:space="preserve"> AND ensures </w:t>
      </w:r>
      <w:r w:rsidRPr="005C0839">
        <w:rPr>
          <w:u w:val="single"/>
        </w:rPr>
        <w:t>extinction</w:t>
      </w:r>
      <w:r>
        <w:t>---</w:t>
      </w:r>
      <w:r w:rsidRPr="005C0839">
        <w:t>decline</w:t>
      </w:r>
      <w:r>
        <w:t xml:space="preserve"> solves.</w:t>
      </w:r>
    </w:p>
    <w:p w14:paraId="0B8C12BA" w14:textId="77777777" w:rsidR="00901FDC" w:rsidRPr="00E43AF2" w:rsidRDefault="00901FDC" w:rsidP="00901FDC">
      <w:r w:rsidRPr="00E43AF2">
        <w:rPr>
          <w:rStyle w:val="Style13ptBold"/>
        </w:rPr>
        <w:t>Bradshaw et al. ’21</w:t>
      </w:r>
      <w:r>
        <w:t xml:space="preserve"> [Corey, Paul R. Ehrlich, Andrew Beattie, Gerardo Ceballos, Eileen Crist, Joan Diamond, Rodolfo Dirzo, Anne H. Ehrlich, John Harte, Mary Ellen Harte, Graham Pyke, Peter H. Raven, William J. Ripple, Frédérik Saltré, Christine Turnbull, Mathis Wackernagel, and Daniel T. Blumstein; January 13; Professor of Global Ecology in the College of Science and Engineering at Flinders Universit, Ph.D. in Zoology from the University of Otago; Frontiers in Conservation Science, “Underestimating the Challenges of Avoiding a Ghastly Future," Vol. 1, Article 615419, p. 1–6]</w:t>
      </w:r>
    </w:p>
    <w:p w14:paraId="17B71FBF" w14:textId="77777777" w:rsidR="00901FDC" w:rsidRPr="00E47FCA" w:rsidRDefault="00901FDC" w:rsidP="00901FDC">
      <w:pPr>
        <w:rPr>
          <w:sz w:val="16"/>
        </w:rPr>
      </w:pPr>
      <w:r w:rsidRPr="00E47FCA">
        <w:rPr>
          <w:sz w:val="16"/>
        </w:rPr>
        <w:t>Introduction</w:t>
      </w:r>
    </w:p>
    <w:p w14:paraId="6749A260" w14:textId="77777777" w:rsidR="00901FDC" w:rsidRPr="00E47FCA" w:rsidRDefault="00901FDC" w:rsidP="00901FDC">
      <w:pPr>
        <w:rPr>
          <w:sz w:val="16"/>
        </w:rPr>
      </w:pPr>
      <w:r w:rsidRPr="005C0839">
        <w:rPr>
          <w:rStyle w:val="StyleUnderline"/>
          <w:highlight w:val="cyan"/>
        </w:rPr>
        <w:t>Humanity is causing</w:t>
      </w:r>
      <w:r w:rsidRPr="005C0839">
        <w:rPr>
          <w:rStyle w:val="StyleUnderline"/>
        </w:rPr>
        <w:t xml:space="preserve"> a </w:t>
      </w:r>
      <w:r w:rsidRPr="005C0839">
        <w:rPr>
          <w:rStyle w:val="Emphasis"/>
        </w:rPr>
        <w:t>rapid loss</w:t>
      </w:r>
      <w:r w:rsidRPr="005C0839">
        <w:rPr>
          <w:rStyle w:val="StyleUnderline"/>
        </w:rPr>
        <w:t xml:space="preserve"> of</w:t>
      </w:r>
      <w:r w:rsidRPr="00E47FCA">
        <w:rPr>
          <w:sz w:val="16"/>
        </w:rPr>
        <w:t xml:space="preserve"> biodiversity and, with it, </w:t>
      </w:r>
      <w:r w:rsidRPr="005C0839">
        <w:rPr>
          <w:rStyle w:val="StyleUnderline"/>
        </w:rPr>
        <w:t xml:space="preserve">Earth's ability to </w:t>
      </w:r>
      <w:r w:rsidRPr="005C0839">
        <w:rPr>
          <w:rStyle w:val="Emphasis"/>
        </w:rPr>
        <w:t>support complex life</w:t>
      </w:r>
      <w:r w:rsidRPr="00E47FCA">
        <w:rPr>
          <w:sz w:val="16"/>
        </w:rPr>
        <w:t xml:space="preserve">. But the mainstream is having difficulty grasping the magnitude of this loss, despite the steady erosion of the fabric of human civilization (Ceballos et al., 2015; IPBES, 2019; Convention on Biological Diversity, 2020; WWF, 2020). While suggested solutions abound (Díaz et al., 2019), the current scale of their implementation does not match the relentless progression of biodiversity loss (Cumming et al., 2006) and other </w:t>
      </w:r>
      <w:r w:rsidRPr="005C0839">
        <w:rPr>
          <w:rStyle w:val="Emphasis"/>
          <w:highlight w:val="cyan"/>
        </w:rPr>
        <w:t>existential threats</w:t>
      </w:r>
      <w:r w:rsidRPr="005C0839">
        <w:rPr>
          <w:rStyle w:val="StyleUnderline"/>
        </w:rPr>
        <w:t xml:space="preserve"> tied to</w:t>
      </w:r>
      <w:r w:rsidRPr="00E47FCA">
        <w:rPr>
          <w:sz w:val="16"/>
        </w:rPr>
        <w:t xml:space="preserve"> the </w:t>
      </w:r>
      <w:r w:rsidRPr="005C0839">
        <w:rPr>
          <w:rStyle w:val="StyleUnderline"/>
        </w:rPr>
        <w:t xml:space="preserve">continuous </w:t>
      </w:r>
      <w:r w:rsidRPr="005C0839">
        <w:rPr>
          <w:rStyle w:val="Emphasis"/>
        </w:rPr>
        <w:t>expansion</w:t>
      </w:r>
      <w:r w:rsidRPr="005C0839">
        <w:rPr>
          <w:rStyle w:val="StyleUnderline"/>
        </w:rPr>
        <w:t xml:space="preserve"> of the human enterprise</w:t>
      </w:r>
      <w:r w:rsidRPr="00E47FCA">
        <w:rPr>
          <w:sz w:val="16"/>
        </w:rPr>
        <w:t xml:space="preserve"> (Rees, 2020). Time delays between ecological deterioration and socio-economic penalties, as with climate disruption for example (IPCC, 2014), impede recognition of the magnitude of the challenge and timely counteraction needed. In addition, disciplinary specialization and insularity encourage unfamiliarity with the complex adaptive systems (Levin, 1999) in which problems and their potential solutions are embedded (Selby, 2006; Brand and Karvonen, 2007). Widespread ignorance of human behavior (Van Bavel et al., 2020) and the incremental nature of socio-political processes that plan and implement solutions further delay effective action (Shanley and López, 2009; King, 2016).</w:t>
      </w:r>
    </w:p>
    <w:p w14:paraId="0EE71B5D" w14:textId="77777777" w:rsidR="00901FDC" w:rsidRPr="00E47FCA" w:rsidRDefault="00901FDC" w:rsidP="00901FDC">
      <w:pPr>
        <w:rPr>
          <w:sz w:val="16"/>
        </w:rPr>
      </w:pPr>
      <w:r w:rsidRPr="00E47FCA">
        <w:rPr>
          <w:sz w:val="16"/>
        </w:rPr>
        <w:t>We summarize the state of the natural world in stark form here to help clarify the gravity of the human predicament. We also outline likely future trends in biodiversity decline (Díaz et al., 2019), climate disruption (Ripple et al., 2020), and human consumption and population growth to demonstrate the near certainty that these problems will worsen over the coming decades, with negative impacts for centuries to come. Finally, we discuss the ineffectiveness of current and planned actions that are attempting to address the ominous erosion of Earth's life-support system. Ours is not a call to surrender—we aim to provide leaders with a realistic “cold shower” of the state of the planet that is essential for planning to avoid a ghastly future.</w:t>
      </w:r>
    </w:p>
    <w:p w14:paraId="53117422" w14:textId="77777777" w:rsidR="00901FDC" w:rsidRPr="00E47FCA" w:rsidRDefault="00901FDC" w:rsidP="00901FDC">
      <w:pPr>
        <w:rPr>
          <w:sz w:val="16"/>
        </w:rPr>
      </w:pPr>
      <w:r w:rsidRPr="00E47FCA">
        <w:rPr>
          <w:sz w:val="16"/>
        </w:rPr>
        <w:t>Biodiversity Loss</w:t>
      </w:r>
    </w:p>
    <w:p w14:paraId="5FA122C7" w14:textId="77777777" w:rsidR="00901FDC" w:rsidRPr="00E47FCA" w:rsidRDefault="00901FDC" w:rsidP="00901FDC">
      <w:pPr>
        <w:rPr>
          <w:sz w:val="16"/>
        </w:rPr>
      </w:pPr>
      <w:r w:rsidRPr="005C0839">
        <w:rPr>
          <w:rStyle w:val="StyleUnderline"/>
        </w:rPr>
        <w:t xml:space="preserve">Major changes in the biosphere are </w:t>
      </w:r>
      <w:r w:rsidRPr="005C0839">
        <w:rPr>
          <w:rStyle w:val="Emphasis"/>
          <w:highlight w:val="cyan"/>
        </w:rPr>
        <w:t>directly linked</w:t>
      </w:r>
      <w:r w:rsidRPr="005C0839">
        <w:rPr>
          <w:rStyle w:val="StyleUnderline"/>
          <w:highlight w:val="cyan"/>
        </w:rPr>
        <w:t xml:space="preserve"> to</w:t>
      </w:r>
      <w:r w:rsidRPr="00E47FCA">
        <w:rPr>
          <w:sz w:val="16"/>
        </w:rPr>
        <w:t xml:space="preserve"> the </w:t>
      </w:r>
      <w:r w:rsidRPr="005C0839">
        <w:rPr>
          <w:rStyle w:val="Emphasis"/>
          <w:highlight w:val="cyan"/>
        </w:rPr>
        <w:t>growth</w:t>
      </w:r>
      <w:r w:rsidRPr="00E47FCA">
        <w:rPr>
          <w:sz w:val="16"/>
        </w:rPr>
        <w:t xml:space="preserve"> of human systems (summarized in Figure 1). While the rapid loss of species and populations differs regionally in intensity (Ceballos et al., 2015, 2017, 2020; Díaz et al., 2019), and </w:t>
      </w:r>
      <w:r w:rsidRPr="005C0839">
        <w:rPr>
          <w:rStyle w:val="StyleUnderline"/>
        </w:rPr>
        <w:t>most species have not been adequately assessed for extinction risk</w:t>
      </w:r>
      <w:r w:rsidRPr="00E47FCA">
        <w:rPr>
          <w:sz w:val="16"/>
        </w:rPr>
        <w:t xml:space="preserve"> (Webb and Mindel, 2015), certain global trends are obvious. Since the start of agriculture around 11,000 years ago, the biomass of terrestrial vegetation has been halved (Erb et al., 2018), with a corresponding loss of &gt;20% of its original biodiversity (Díaz et al., 2019), together denoting that &gt;70% of the Earth's land surface has been altered by Homo sapiens (IPBES, 2019). There have been &gt;700 documented vertebrate (Díaz et al., 2019) and ~600 plant (Humphreys et al., 2019) species extinctions over the past 500 years, with many more species clearly having gone extinct unrecorded (Tedesco et al., 2014). Population sizes of vertebrate species that have been monitored across years have declined by an average of 68% over the last five decades (WWF, 2020), with certain population clusters in extreme decline (Leung et al., 2020), thus presaging the imminent extinction of their species (Ceballos et al., 2020). Overall, perhaps 1 million species are threatened with extinction in the near future out of an estimated 7–10 million eukaryotic species on the planet (Mora et al., 2011), with around 40% of plants alone considered endangered (Antonelli et al., 2020). Today, the global biomass of wild mammals is &lt;25% of that estimated for the Late Pleistocene (Bar-On et al., 2018), while insects are also disappearing rapidly in many regions (Wagner, 2020; reviews in van Klink et al., 2020).</w:t>
      </w:r>
    </w:p>
    <w:p w14:paraId="43C011BF" w14:textId="77777777" w:rsidR="00901FDC" w:rsidRPr="00E47FCA" w:rsidRDefault="00901FDC" w:rsidP="00901FDC">
      <w:pPr>
        <w:rPr>
          <w:sz w:val="12"/>
          <w:szCs w:val="12"/>
        </w:rPr>
      </w:pPr>
      <w:r w:rsidRPr="00E47FCA">
        <w:rPr>
          <w:sz w:val="12"/>
          <w:szCs w:val="12"/>
        </w:rPr>
        <w:t>Freshwater and marine environments have also been severely damaged. Today there is &lt;15% of the original wetland area globally than was present 300 years ago (Davidson, 2014), and &gt;75% of rivers &gt;1,000 km long no longer flow freely along their entire course (Grill et al., 2019). More than two-thirds of the oceans have been compromised to some extent by human activities (Halpern et al., 2015), live coral cover on reefs has halved in &lt;200 years (Frieler et al., 2013), seagrass extent has been decreasing by 10% per decade over the last century (Waycott et al., 2009; Díaz et al., 2019), kelp forests have declined by ~40% (Krumhansl et al., 2016), and the biomass of large predatory fishes is now &lt;33% of what it was last century (Christensen et al., 2014).</w:t>
      </w:r>
    </w:p>
    <w:p w14:paraId="3A75A3FB" w14:textId="77777777" w:rsidR="00901FDC" w:rsidRPr="00E47FCA" w:rsidRDefault="00901FDC" w:rsidP="00901FDC">
      <w:pPr>
        <w:rPr>
          <w:sz w:val="12"/>
          <w:szCs w:val="12"/>
        </w:rPr>
      </w:pPr>
      <w:r w:rsidRPr="00E47FCA">
        <w:rPr>
          <w:sz w:val="12"/>
          <w:szCs w:val="12"/>
        </w:rPr>
        <w:t>With such a rapid, catastrophic loss of biodiversity, the ecosystem services it provides have also declined. These include inter alia reduced carbon sequestration (Heath et al., 2005; Lal, 2008), reduced pollination (Potts et al., 2016), soil degradation (Lal, 2015), poorer water and air quality (Smith et al., 2013), more frequent and intense flooding (Bradshaw et al., 2007; Hinkel et al., 2014) and fires (Boer et al., 2020; Bowman et al., 2020), and compromised human health (Díaz et al., 2006; Bradshaw et al., 2019). As telling indicators of how much biomass humanity has transferred from natural ecosystems to our own use, of the estimated 0.17 Gt of living biomass of terrestrial vertebrates on Earth today, most is represented by livestock (59%) and human beings (36%)—only ~5% of this total biomass is made up by wild mammals, birds, reptiles, and amphibians (Bar-On et al., 2018). As of 2020, the overall material output of human endeavor exceeds the sum of all living biomass on Earth (Elhacham et al., 2020).</w:t>
      </w:r>
    </w:p>
    <w:p w14:paraId="4E20949F" w14:textId="77777777" w:rsidR="00901FDC" w:rsidRPr="00E47FCA" w:rsidRDefault="00901FDC" w:rsidP="00901FDC">
      <w:pPr>
        <w:rPr>
          <w:sz w:val="12"/>
          <w:szCs w:val="12"/>
        </w:rPr>
      </w:pPr>
      <w:r w:rsidRPr="00E47FCA">
        <w:rPr>
          <w:sz w:val="12"/>
          <w:szCs w:val="12"/>
        </w:rPr>
        <w:t>Sixth Mass Extinction</w:t>
      </w:r>
    </w:p>
    <w:p w14:paraId="52F279B1" w14:textId="77777777" w:rsidR="00901FDC" w:rsidRPr="00E47FCA" w:rsidRDefault="00901FDC" w:rsidP="00901FDC">
      <w:pPr>
        <w:rPr>
          <w:sz w:val="12"/>
          <w:szCs w:val="12"/>
        </w:rPr>
      </w:pPr>
      <w:r w:rsidRPr="00E47FCA">
        <w:rPr>
          <w:sz w:val="12"/>
          <w:szCs w:val="12"/>
        </w:rPr>
        <w:t>A mass extinction is defined as a loss of ~75% of all species on the planet over a geologically short interval—generally anything &lt;3 million years (Jablonski et al., 1994; Barnosky et al., 2011). At least five major extinction events have occurred since the Cambrian (Sodhi et al., 2009), the most recent of them 66 million years ago at the close of the Cretaceous period. The background rate of extinction since then has been 0.1 extinctions million species−1 year−1 (Ceballos et al., 2015), while estimates of today's extinction rate are orders of magnitude greater (Lamkin and Miller, 2016). Recorded vertebrate extinctions since the 16th century—the mere tip of the true extinction iceberg—give a rate of extinction of 1.3 species year−1, which is conservatively &gt;15 times the background rate (Ceballos et al., 2015). The IUCN estimates that some 20% of all species are in danger of extinction over the next few decades, which greatly exceeds the background rate. That we are already on the path of a sixth major extinction is now scientifically undeniable (Barnosky et al., 2011; Ceballos et al., 2015, 2017).</w:t>
      </w:r>
    </w:p>
    <w:p w14:paraId="3B3364A7" w14:textId="77777777" w:rsidR="00901FDC" w:rsidRPr="00E47FCA" w:rsidRDefault="00901FDC" w:rsidP="00901FDC">
      <w:pPr>
        <w:rPr>
          <w:sz w:val="16"/>
        </w:rPr>
      </w:pPr>
      <w:r w:rsidRPr="00E47FCA">
        <w:rPr>
          <w:sz w:val="16"/>
        </w:rPr>
        <w:t>Ecological Overshoot: Population Size and Overconsumption</w:t>
      </w:r>
    </w:p>
    <w:p w14:paraId="3DA91CFB" w14:textId="77777777" w:rsidR="00901FDC" w:rsidRPr="00E47FCA" w:rsidRDefault="00901FDC" w:rsidP="00901FDC">
      <w:pPr>
        <w:rPr>
          <w:sz w:val="16"/>
        </w:rPr>
      </w:pPr>
      <w:r w:rsidRPr="005C0839">
        <w:rPr>
          <w:rStyle w:val="StyleUnderline"/>
        </w:rPr>
        <w:t>The</w:t>
      </w:r>
      <w:r w:rsidRPr="00E47FCA">
        <w:rPr>
          <w:sz w:val="16"/>
        </w:rPr>
        <w:t xml:space="preserve"> global </w:t>
      </w:r>
      <w:r w:rsidRPr="005C0839">
        <w:rPr>
          <w:rStyle w:val="StyleUnderline"/>
        </w:rPr>
        <w:t xml:space="preserve">human </w:t>
      </w:r>
      <w:r w:rsidRPr="005C0839">
        <w:rPr>
          <w:rStyle w:val="Emphasis"/>
          <w:highlight w:val="cyan"/>
        </w:rPr>
        <w:t>population</w:t>
      </w:r>
      <w:r w:rsidRPr="005C0839">
        <w:rPr>
          <w:rStyle w:val="StyleUnderline"/>
        </w:rPr>
        <w:t xml:space="preserve"> has</w:t>
      </w:r>
      <w:r w:rsidRPr="00E47FCA">
        <w:rPr>
          <w:sz w:val="16"/>
        </w:rPr>
        <w:t xml:space="preserve"> approximately </w:t>
      </w:r>
      <w:r w:rsidRPr="005C0839">
        <w:rPr>
          <w:rStyle w:val="StyleUnderline"/>
        </w:rPr>
        <w:t>doubled since 1970</w:t>
      </w:r>
      <w:r w:rsidRPr="00E47FCA">
        <w:rPr>
          <w:sz w:val="16"/>
        </w:rPr>
        <w:t xml:space="preserve">, reaching nearly 7.8 billion people today (prb.org). While some countries have stopped growing and even declined in size, </w:t>
      </w:r>
      <w:r w:rsidRPr="005C0839">
        <w:rPr>
          <w:rStyle w:val="StyleUnderline"/>
        </w:rPr>
        <w:t>world average fertility continues to be above replacement</w:t>
      </w:r>
      <w:r w:rsidRPr="00E47FCA">
        <w:rPr>
          <w:sz w:val="16"/>
        </w:rPr>
        <w:t xml:space="preserve"> (2.3 children woman−1), with an average of 4.8 children woman−1 in Sub-Saharan Africa and fertilities &gt;4 children woman−1 in many other countries (e.g., Afghanistan, Yemen, Timor-Leste). The 1.1 billion people today in </w:t>
      </w:r>
      <w:r w:rsidRPr="005C0839">
        <w:rPr>
          <w:rStyle w:val="StyleUnderline"/>
        </w:rPr>
        <w:t>Sub-Saharan Africa</w:t>
      </w:r>
      <w:r w:rsidRPr="00E47FCA">
        <w:rPr>
          <w:sz w:val="16"/>
        </w:rPr>
        <w:t>—a region expected to experience particularly harsh repercussions from climate change (Serdeczny et al., 2017)—</w:t>
      </w:r>
      <w:r w:rsidRPr="005C0839">
        <w:rPr>
          <w:rStyle w:val="StyleUnderline"/>
        </w:rPr>
        <w:t xml:space="preserve">is projected to </w:t>
      </w:r>
      <w:r w:rsidRPr="005C0839">
        <w:rPr>
          <w:rStyle w:val="Emphasis"/>
          <w:highlight w:val="cyan"/>
        </w:rPr>
        <w:t>double</w:t>
      </w:r>
      <w:r w:rsidRPr="00E47FCA">
        <w:rPr>
          <w:sz w:val="16"/>
        </w:rPr>
        <w:t xml:space="preserve"> over the next 30 years. </w:t>
      </w:r>
      <w:r w:rsidRPr="005C0839">
        <w:rPr>
          <w:rStyle w:val="StyleUnderline"/>
        </w:rPr>
        <w:t>By 2050</w:t>
      </w:r>
      <w:r w:rsidRPr="00E47FCA">
        <w:rPr>
          <w:sz w:val="16"/>
        </w:rPr>
        <w:t xml:space="preserve">, the world </w:t>
      </w:r>
      <w:r w:rsidRPr="005C0839">
        <w:rPr>
          <w:rStyle w:val="StyleUnderline"/>
        </w:rPr>
        <w:t>population will likely grow to ~9.9 billion</w:t>
      </w:r>
      <w:r w:rsidRPr="00E47FCA">
        <w:rPr>
          <w:sz w:val="16"/>
        </w:rPr>
        <w:t xml:space="preserve"> (prb.org), </w:t>
      </w:r>
      <w:r w:rsidRPr="005C0839">
        <w:rPr>
          <w:rStyle w:val="StyleUnderline"/>
        </w:rPr>
        <w:t>with growth projected</w:t>
      </w:r>
      <w:r w:rsidRPr="00E47FCA">
        <w:rPr>
          <w:sz w:val="16"/>
        </w:rPr>
        <w:t xml:space="preserve"> by many </w:t>
      </w:r>
      <w:r w:rsidRPr="005C0839">
        <w:rPr>
          <w:rStyle w:val="StyleUnderline"/>
        </w:rPr>
        <w:t>to continue until well into the next century</w:t>
      </w:r>
      <w:r w:rsidRPr="00E47FCA">
        <w:rPr>
          <w:sz w:val="16"/>
        </w:rPr>
        <w:t xml:space="preserve"> (Bradshaw and Brook, 2014; Gerland et al., 2014), although more recent estimates predict a peak toward the end of this century (Vollset et al., 2020).</w:t>
      </w:r>
    </w:p>
    <w:p w14:paraId="1BC99982" w14:textId="77777777" w:rsidR="00901FDC" w:rsidRPr="00E47FCA" w:rsidRDefault="00901FDC" w:rsidP="00901FDC">
      <w:pPr>
        <w:rPr>
          <w:sz w:val="16"/>
        </w:rPr>
      </w:pPr>
      <w:r w:rsidRPr="005C0839">
        <w:rPr>
          <w:rStyle w:val="StyleUnderline"/>
        </w:rPr>
        <w:t xml:space="preserve">Large </w:t>
      </w:r>
      <w:r w:rsidRPr="005C0839">
        <w:rPr>
          <w:rStyle w:val="Emphasis"/>
        </w:rPr>
        <w:t>population size</w:t>
      </w:r>
      <w:r w:rsidRPr="005C0839">
        <w:rPr>
          <w:rStyle w:val="StyleUnderline"/>
        </w:rPr>
        <w:t xml:space="preserve"> and </w:t>
      </w:r>
      <w:r w:rsidRPr="005C0839">
        <w:rPr>
          <w:rStyle w:val="Emphasis"/>
        </w:rPr>
        <w:t>continued growth</w:t>
      </w:r>
      <w:r w:rsidRPr="005C0839">
        <w:rPr>
          <w:rStyle w:val="StyleUnderline"/>
        </w:rPr>
        <w:t xml:space="preserve"> are implicated in many </w:t>
      </w:r>
      <w:r w:rsidRPr="005C0839">
        <w:rPr>
          <w:rStyle w:val="Emphasis"/>
        </w:rPr>
        <w:t>societal problems</w:t>
      </w:r>
      <w:r w:rsidRPr="005C0839">
        <w:rPr>
          <w:rStyle w:val="StyleUnderline"/>
        </w:rPr>
        <w:t>. The impact of</w:t>
      </w:r>
      <w:r w:rsidRPr="00E47FCA">
        <w:rPr>
          <w:sz w:val="16"/>
        </w:rPr>
        <w:t xml:space="preserve"> population growth, </w:t>
      </w:r>
      <w:r w:rsidRPr="005C0839">
        <w:rPr>
          <w:rStyle w:val="StyleUnderline"/>
        </w:rPr>
        <w:t xml:space="preserve">combined with an imperfect distribution of resources, </w:t>
      </w:r>
      <w:r w:rsidRPr="005C0839">
        <w:rPr>
          <w:rStyle w:val="StyleUnderline"/>
          <w:highlight w:val="cyan"/>
        </w:rPr>
        <w:t>leads to</w:t>
      </w:r>
      <w:r w:rsidRPr="005C0839">
        <w:rPr>
          <w:rStyle w:val="StyleUnderline"/>
        </w:rPr>
        <w:t xml:space="preserve"> massive </w:t>
      </w:r>
      <w:r w:rsidRPr="005C0839">
        <w:rPr>
          <w:rStyle w:val="Emphasis"/>
          <w:highlight w:val="cyan"/>
        </w:rPr>
        <w:t>food insecurity</w:t>
      </w:r>
      <w:r w:rsidRPr="00E47FCA">
        <w:rPr>
          <w:sz w:val="16"/>
        </w:rPr>
        <w:t xml:space="preserve">. By some estimates, 700–800 million people are starving and 1–2 billion are micronutrient-malnourished and unable to function fully, with prospects of many more food problems in the near future (Ehrlich and Harte, 2015a,b). </w:t>
      </w:r>
      <w:r w:rsidRPr="005C0839">
        <w:rPr>
          <w:rStyle w:val="StyleUnderline"/>
        </w:rPr>
        <w:t>Large populations and</w:t>
      </w:r>
      <w:r w:rsidRPr="00E47FCA">
        <w:rPr>
          <w:sz w:val="16"/>
        </w:rPr>
        <w:t xml:space="preserve"> their </w:t>
      </w:r>
      <w:r w:rsidRPr="005C0839">
        <w:rPr>
          <w:rStyle w:val="StyleUnderline"/>
        </w:rPr>
        <w:t>continued growth are</w:t>
      </w:r>
      <w:r w:rsidRPr="00E47FCA">
        <w:rPr>
          <w:sz w:val="16"/>
        </w:rPr>
        <w:t xml:space="preserve"> also </w:t>
      </w:r>
      <w:r w:rsidRPr="005C0839">
        <w:rPr>
          <w:rStyle w:val="StyleUnderline"/>
        </w:rPr>
        <w:t xml:space="preserve">drivers of </w:t>
      </w:r>
      <w:r w:rsidRPr="005C0839">
        <w:rPr>
          <w:rStyle w:val="Emphasis"/>
        </w:rPr>
        <w:t>soil degradation</w:t>
      </w:r>
      <w:r w:rsidRPr="005C0839">
        <w:rPr>
          <w:rStyle w:val="StyleUnderline"/>
        </w:rPr>
        <w:t xml:space="preserve"> and </w:t>
      </w:r>
      <w:r w:rsidRPr="005C0839">
        <w:rPr>
          <w:rStyle w:val="Emphasis"/>
        </w:rPr>
        <w:t>biodiversity loss</w:t>
      </w:r>
      <w:r w:rsidRPr="00E47FCA">
        <w:rPr>
          <w:sz w:val="16"/>
        </w:rPr>
        <w:t xml:space="preserve"> (Pimm et al., 2014). More people means that more synthetic compounds and </w:t>
      </w:r>
      <w:r w:rsidRPr="005C0839">
        <w:rPr>
          <w:rStyle w:val="StyleUnderline"/>
        </w:rPr>
        <w:t xml:space="preserve">dangerous </w:t>
      </w:r>
      <w:r w:rsidRPr="005C0839">
        <w:rPr>
          <w:rStyle w:val="Emphasis"/>
        </w:rPr>
        <w:t xml:space="preserve">throw-away </w:t>
      </w:r>
      <w:r w:rsidRPr="005C0839">
        <w:rPr>
          <w:rStyle w:val="Emphasis"/>
          <w:highlight w:val="cyan"/>
        </w:rPr>
        <w:t>plastic</w:t>
      </w:r>
      <w:r w:rsidRPr="00E47FCA">
        <w:rPr>
          <w:sz w:val="16"/>
        </w:rPr>
        <w:t xml:space="preserve">s (Vethaak and Leslie, 2016) are manufactured, many of which </w:t>
      </w:r>
      <w:r w:rsidRPr="005C0839">
        <w:rPr>
          <w:rStyle w:val="StyleUnderline"/>
        </w:rPr>
        <w:t xml:space="preserve">add to the growing </w:t>
      </w:r>
      <w:r w:rsidRPr="005C0839">
        <w:rPr>
          <w:rStyle w:val="Emphasis"/>
          <w:highlight w:val="cyan"/>
        </w:rPr>
        <w:t>toxification</w:t>
      </w:r>
      <w:r w:rsidRPr="005C0839">
        <w:rPr>
          <w:rStyle w:val="StyleUnderline"/>
        </w:rPr>
        <w:t xml:space="preserve"> of the Earth</w:t>
      </w:r>
      <w:r w:rsidRPr="00E47FCA">
        <w:rPr>
          <w:sz w:val="16"/>
        </w:rPr>
        <w:t xml:space="preserve"> (Cribb, 2014). </w:t>
      </w:r>
      <w:r w:rsidRPr="005C0839">
        <w:rPr>
          <w:rStyle w:val="StyleUnderline"/>
        </w:rPr>
        <w:t>It</w:t>
      </w:r>
      <w:r w:rsidRPr="00E47FCA">
        <w:rPr>
          <w:sz w:val="16"/>
        </w:rPr>
        <w:t xml:space="preserve"> also </w:t>
      </w:r>
      <w:r w:rsidRPr="005C0839">
        <w:rPr>
          <w:rStyle w:val="StyleUnderline"/>
        </w:rPr>
        <w:t xml:space="preserve">increases chances of </w:t>
      </w:r>
      <w:r w:rsidRPr="005C0839">
        <w:rPr>
          <w:rStyle w:val="Emphasis"/>
          <w:highlight w:val="cyan"/>
        </w:rPr>
        <w:t>pandemics</w:t>
      </w:r>
      <w:r w:rsidRPr="00E47FCA">
        <w:rPr>
          <w:sz w:val="16"/>
        </w:rPr>
        <w:t xml:space="preserve"> (Daily and Ehrlich, 1996b) that fuel ever-more desperate hunts for scarce resources (Klare, 2012). </w:t>
      </w:r>
      <w:r w:rsidRPr="005C0839">
        <w:rPr>
          <w:rStyle w:val="StyleUnderline"/>
        </w:rPr>
        <w:t>Population growth</w:t>
      </w:r>
      <w:r w:rsidRPr="00E47FCA">
        <w:rPr>
          <w:sz w:val="16"/>
        </w:rPr>
        <w:t xml:space="preserve"> is also a </w:t>
      </w:r>
      <w:r w:rsidRPr="005C0839">
        <w:rPr>
          <w:rStyle w:val="StyleUnderline"/>
        </w:rPr>
        <w:t xml:space="preserve">factor in many </w:t>
      </w:r>
      <w:r w:rsidRPr="00E47FCA">
        <w:rPr>
          <w:rStyle w:val="StyleUnderline"/>
        </w:rPr>
        <w:t>social ills</w:t>
      </w:r>
      <w:r w:rsidRPr="00E47FCA">
        <w:rPr>
          <w:sz w:val="16"/>
        </w:rPr>
        <w:t xml:space="preserve">, </w:t>
      </w:r>
      <w:r w:rsidRPr="00E47FCA">
        <w:rPr>
          <w:rStyle w:val="StyleUnderline"/>
          <w:highlight w:val="cyan"/>
        </w:rPr>
        <w:t xml:space="preserve">from </w:t>
      </w:r>
      <w:r w:rsidRPr="00E47FCA">
        <w:rPr>
          <w:rStyle w:val="Emphasis"/>
          <w:highlight w:val="cyan"/>
        </w:rPr>
        <w:t>crowding</w:t>
      </w:r>
      <w:r w:rsidRPr="005C0839">
        <w:rPr>
          <w:rStyle w:val="StyleUnderline"/>
        </w:rPr>
        <w:t xml:space="preserve"> and joblessness</w:t>
      </w:r>
      <w:r w:rsidRPr="00E47FCA">
        <w:rPr>
          <w:sz w:val="16"/>
        </w:rPr>
        <w:t xml:space="preserve">, </w:t>
      </w:r>
      <w:r w:rsidRPr="00E47FCA">
        <w:rPr>
          <w:rStyle w:val="StyleUnderline"/>
          <w:highlight w:val="cyan"/>
        </w:rPr>
        <w:t xml:space="preserve">to deteriorating </w:t>
      </w:r>
      <w:r w:rsidRPr="005C0839">
        <w:rPr>
          <w:rStyle w:val="Emphasis"/>
          <w:highlight w:val="cyan"/>
        </w:rPr>
        <w:t>infrastructure</w:t>
      </w:r>
      <w:r w:rsidRPr="00E47FCA">
        <w:rPr>
          <w:sz w:val="16"/>
        </w:rPr>
        <w:t xml:space="preserve"> and bad governance (Harte, 2007). There is </w:t>
      </w:r>
      <w:r w:rsidRPr="00E47FCA">
        <w:rPr>
          <w:rStyle w:val="StyleUnderline"/>
        </w:rPr>
        <w:t>mounting evidence that when populations</w:t>
      </w:r>
      <w:r w:rsidRPr="00E47FCA">
        <w:rPr>
          <w:sz w:val="16"/>
        </w:rPr>
        <w:t xml:space="preserve"> are large and </w:t>
      </w:r>
      <w:r w:rsidRPr="005C0839">
        <w:rPr>
          <w:rStyle w:val="StyleUnderline"/>
        </w:rPr>
        <w:t>growing fast</w:t>
      </w:r>
      <w:r w:rsidRPr="00E47FCA">
        <w:rPr>
          <w:sz w:val="16"/>
        </w:rPr>
        <w:t xml:space="preserve">, they can be the </w:t>
      </w:r>
      <w:r w:rsidRPr="005C0839">
        <w:rPr>
          <w:rStyle w:val="Emphasis"/>
          <w:highlight w:val="cyan"/>
        </w:rPr>
        <w:t>sparks</w:t>
      </w:r>
      <w:r w:rsidRPr="00E47FCA">
        <w:rPr>
          <w:sz w:val="16"/>
        </w:rPr>
        <w:t xml:space="preserve"> for both </w:t>
      </w:r>
      <w:r w:rsidRPr="005C0839">
        <w:rPr>
          <w:rStyle w:val="StyleUnderline"/>
        </w:rPr>
        <w:t xml:space="preserve">internal and </w:t>
      </w:r>
      <w:r w:rsidRPr="005C0839">
        <w:rPr>
          <w:rStyle w:val="Emphasis"/>
          <w:highlight w:val="cyan"/>
        </w:rPr>
        <w:t>international</w:t>
      </w:r>
      <w:r w:rsidRPr="005C0839">
        <w:rPr>
          <w:rStyle w:val="StyleUnderline"/>
        </w:rPr>
        <w:t xml:space="preserve"> conflicts that lead to </w:t>
      </w:r>
      <w:r w:rsidRPr="005C0839">
        <w:rPr>
          <w:rStyle w:val="Emphasis"/>
          <w:highlight w:val="cyan"/>
        </w:rPr>
        <w:t>war</w:t>
      </w:r>
      <w:r w:rsidRPr="00E47FCA">
        <w:rPr>
          <w:sz w:val="16"/>
        </w:rPr>
        <w:t xml:space="preserve"> (</w:t>
      </w:r>
      <w:r w:rsidRPr="00E47FCA">
        <w:rPr>
          <w:rStyle w:val="StyleUnderline"/>
        </w:rPr>
        <w:t>Klare, 2001; Toon et al., 2007</w:t>
      </w:r>
      <w:r w:rsidRPr="00E47FCA">
        <w:rPr>
          <w:sz w:val="16"/>
        </w:rPr>
        <w:t xml:space="preserve">). The multiple, interacting </w:t>
      </w:r>
      <w:r w:rsidRPr="00E47FCA">
        <w:rPr>
          <w:rStyle w:val="StyleUnderline"/>
          <w:highlight w:val="cyan"/>
        </w:rPr>
        <w:t>causes</w:t>
      </w:r>
      <w:r w:rsidRPr="005C0839">
        <w:rPr>
          <w:rStyle w:val="StyleUnderline"/>
        </w:rPr>
        <w:t xml:space="preserve"> of </w:t>
      </w:r>
      <w:r w:rsidRPr="005C0839">
        <w:rPr>
          <w:rStyle w:val="Emphasis"/>
          <w:highlight w:val="cyan"/>
        </w:rPr>
        <w:t>civil war</w:t>
      </w:r>
      <w:r w:rsidRPr="00E47FCA">
        <w:rPr>
          <w:sz w:val="16"/>
        </w:rPr>
        <w:t xml:space="preserve"> in particular are varied, including </w:t>
      </w:r>
      <w:r w:rsidRPr="005C0839">
        <w:rPr>
          <w:rStyle w:val="StyleUnderline"/>
        </w:rPr>
        <w:t>poverty</w:t>
      </w:r>
      <w:r w:rsidRPr="00E47FCA">
        <w:rPr>
          <w:sz w:val="16"/>
        </w:rPr>
        <w:t xml:space="preserve">, </w:t>
      </w:r>
      <w:r w:rsidRPr="005C0839">
        <w:rPr>
          <w:rStyle w:val="Emphasis"/>
          <w:highlight w:val="cyan"/>
        </w:rPr>
        <w:t>inequality</w:t>
      </w:r>
      <w:r w:rsidRPr="00E47FCA">
        <w:rPr>
          <w:sz w:val="16"/>
        </w:rPr>
        <w:t xml:space="preserve">, </w:t>
      </w:r>
      <w:r w:rsidRPr="00E47FCA">
        <w:rPr>
          <w:rStyle w:val="Emphasis"/>
          <w:highlight w:val="cyan"/>
        </w:rPr>
        <w:t>weak institutions</w:t>
      </w:r>
      <w:r w:rsidRPr="00E47FCA">
        <w:rPr>
          <w:sz w:val="16"/>
        </w:rPr>
        <w:t xml:space="preserve">, political grievance, ethnic divisions, </w:t>
      </w:r>
      <w:r w:rsidRPr="005C0839">
        <w:rPr>
          <w:rStyle w:val="StyleUnderline"/>
          <w:highlight w:val="cyan"/>
        </w:rPr>
        <w:t xml:space="preserve">and </w:t>
      </w:r>
      <w:r w:rsidRPr="005C0839">
        <w:rPr>
          <w:rStyle w:val="Emphasis"/>
          <w:highlight w:val="cyan"/>
        </w:rPr>
        <w:t>environmental</w:t>
      </w:r>
      <w:r w:rsidRPr="005C0839">
        <w:rPr>
          <w:rStyle w:val="StyleUnderline"/>
          <w:highlight w:val="cyan"/>
        </w:rPr>
        <w:t xml:space="preserve"> stressors</w:t>
      </w:r>
      <w:r w:rsidRPr="00E47FCA">
        <w:rPr>
          <w:sz w:val="16"/>
        </w:rPr>
        <w:t xml:space="preserve"> such as drought, </w:t>
      </w:r>
      <w:r w:rsidRPr="00E47FCA">
        <w:rPr>
          <w:rStyle w:val="StyleUnderline"/>
        </w:rPr>
        <w:t>deforestation</w:t>
      </w:r>
      <w:r w:rsidRPr="00E47FCA">
        <w:rPr>
          <w:sz w:val="16"/>
        </w:rPr>
        <w:t xml:space="preserve">, and land degradation (Homer-Dixon, 1991, 1999; Collier and Hoeer, 1998; Hauge and llingsen, 1998; Fearon and Laitin, 2003; Brückner, 2010; Acemoglu et al., 2017). Population growth itself can even increase the probability of military involvement in conflicts (Tir and Diehl, 1998). </w:t>
      </w:r>
      <w:r w:rsidRPr="00E47FCA">
        <w:rPr>
          <w:rStyle w:val="StyleUnderline"/>
        </w:rPr>
        <w:t xml:space="preserve">Countries with higher population growth rates </w:t>
      </w:r>
      <w:r w:rsidRPr="00E47FCA">
        <w:rPr>
          <w:rStyle w:val="Emphasis"/>
        </w:rPr>
        <w:t>experienced more social conflict</w:t>
      </w:r>
      <w:r w:rsidRPr="00E47FCA">
        <w:rPr>
          <w:rStyle w:val="StyleUnderline"/>
        </w:rPr>
        <w:t xml:space="preserve"> since the Second World War</w:t>
      </w:r>
      <w:r w:rsidRPr="00E47FCA">
        <w:rPr>
          <w:sz w:val="16"/>
        </w:rPr>
        <w:t xml:space="preserve"> (Acemoglu et al., 2017). In that study, an approximate doubling of a country's population caused about four additional years of full-blown civil war or low-intensity conflict in the 1980s relative to the 1940–1950s, even after controlling for a country's income-level, independence, and age structure.</w:t>
      </w:r>
    </w:p>
    <w:p w14:paraId="2012DF47" w14:textId="77777777" w:rsidR="00901FDC" w:rsidRPr="00E47FCA" w:rsidRDefault="00901FDC" w:rsidP="00901FDC">
      <w:pPr>
        <w:rPr>
          <w:sz w:val="16"/>
        </w:rPr>
      </w:pPr>
      <w:r w:rsidRPr="00E47FCA">
        <w:rPr>
          <w:sz w:val="16"/>
        </w:rPr>
        <w:t>&lt;&lt;CONDENSED, NONE OMITTED&gt;&gt;</w:t>
      </w:r>
    </w:p>
    <w:p w14:paraId="0F0C7279" w14:textId="77777777" w:rsidR="00901FDC" w:rsidRPr="00E47FCA" w:rsidRDefault="00901FDC" w:rsidP="00901FDC">
      <w:pPr>
        <w:rPr>
          <w:sz w:val="8"/>
          <w:szCs w:val="8"/>
        </w:rPr>
      </w:pPr>
      <w:r w:rsidRPr="00E47FCA">
        <w:rPr>
          <w:sz w:val="8"/>
          <w:szCs w:val="8"/>
        </w:rPr>
        <w:t>Simultaneous with population growth, humanity's consumption as a fraction of Earth's regenerative capacity has grown from ~ 73% in 1960 to 170% in 2016 (Lin et al., 2018), with substantially greater per-person consumption in countries with highest income. With COVID-19, this overshoot dropped to 56% above Earth's regenerative capacity, which means that between January and August 2020, humanity consumed as much as Earth can renew in the entire year (overshootday.org). While inequality among people and countries remains staggering, the global middle class has grown rapidly and exceeded half the human population by 2018 (Kharas and Hamel, 2018). Over 70% of all people currently live in countries that run a biocapacity deficit while also having less than world-average income, excluding them from compensating their biocapacity deficit through purchases (Wackernagel et al., 2019) and eroding future resilience via reduced food security (Ehrlich and Harte, 2015b). The consumption rates of high-income countries continue to be substantially higher than low-income countries, with many of the latter even experiencing declines in per-capita footprint (Dasgupta and Ehrlich, 2013; Wackernagel et al., 2019). This massive ecological overshoot is largely enabled by the increasing use of fossil fuels. These convenient fuels have allowed us to decouple human demand from biological regeneration: 85% of commercial energy, 65% of fibers, and most plastics are now produced from fossil fuels. Also, food production depends on fossil-fuel input, with every unit of food energy produced requiring a multiple in fossil-fuel energy (e.g., 3 × for high-consuming countries like Canada, Australia, USA, and China; overshootday.org). This, coupled with increasing consumption of carbon-intensive meat (Ripple et al., 2014) congruent with the rising middle class, has exploded the global carbon footprint of agriculture. While climate change demands a full exit from fossil-fuel use well before 2050, pressures on the biosphere are likely to mount prior to decarbonization as humanity brings energy alternatives online. Consumption and biodiversity challenges will also be amplified by the enormous physical inertia of all large “stocks” that shape current trends: built infrastructure, energy systems, and human populations. It is therefore also inevitable that aggregate consumption will increase at least into the near future, especially as affluence and population continue to grow in tandem (Wiedmann et al., 2020). Even if major catastrophes occur during this interval, they would unlikely affect the population trajectory until well into the 22nd Century (Bradshaw and Brook, 2014). Although population-connected climate change (Wynes and Nicholas, 2017) will worsen human mortality (Mora et al., 2017; Parks et al., 2020), morbidity (Patz et al., 2005; Díaz et al., 2006; Peng et al., 2011), development (Barreca and Schaller, 2020), cognition (Jacobson et al., 2019), agricultural yields (Verdin et al., 2005; Schmidhuber and Tubiello, 2007; Brown and Funk, 2008; Gaupp et al., 2020), and conflicts (Boas, 2015), there is no way—ethically or otherwise (barring extreme and unprecedented increases in human mortality)—to avoid rising human numbers and the accompanying overconsumption. That said, instituting human-rights policies to lower fertility and reining in consumption patterns could diminish the impacts of these phenomena (Rees, 2020). Failed International Goals and Prospects for the Future Stopping biodiversity loss is nowhere close to the top of any country's priorities, trailing far behind other concerns such as employment, healthcare, economic growth, or currency stability. It is therefore no surprise that none of the Aichi Biodiversity Targets for 2020 set at the Convention on Biological Diversity's (CBD.int) 2010 conference was met (Secretariat of the Convention on Biological Diversity, 2020). Even had they been met, they would have still fallen short of realizing any substantive reductions in extinction rate. More broadly, most of the nature-related United Nations Sustainable Development Goals (SDGs) (e.g., SDGs 6, 13–15) are also on track for failure (Wackernagel et al., 2017; Díaz et al., 2019; Messerli et al., 2019), largely because most SDGs have not adequately incorporated their interdependencies with other socio-economic factors (Bradshaw and Di Minin, 2019; Bradshaw et al., 2019; Messerli et al., 2019). Therefore, the apparent paradox of high and rising average standard of living despite a mounting environmental toll has come at a great cost to the stability of humanity's medium- and long-term life-support system. In other words, humanity is running an ecological Ponzi scheme in which society robs nature and future generations to pay for boosting incomes in the short term (Ehrlich et al., 2012). Even the World Economic Forum, which is captive of dangerous greenwashing propaganda (Bakan, 2020), now recognizes biodiversity loss as one of the top threats to the global economy (World Economic Forum, 2020). The emergence of a long-predicted pandemic (Daily and Ehrlich, 1996a), likely related to biodiversity loss, poignantly exemplifies how that imbalance is degrading both human health and wealth (Austin, 2020; Dobson et al., 2020; Roe et al., 2020). With three-quarters of new infectious diseases resulting from human-animal interactions, environmental degradation via climate change, deforestation, intensive farming, bushmeat hunting, and an exploding wildlife trade mean that the opportunities for pathogen-transferring interactions are high (Austin, 2020; Daszak et al., 2020). That much of this degradation is occurring in Biodiversity Hotspots where pathogen diversity is also highest (Keesing et al., 2010), but where institutional capacity is weakest, further increases the risk of pathogen release and spread (Austin, 2020; Schmeller et al., 2020). Climate Disruption The dangerous effects of climate change are much more evident to people than those of biodiversity loss (Legagneux et al., 2018), but society is still finding it difficult to deal with them effectively. Civilization has already exceeded a global warming of ~ 1.0°C above pre-industrial conditions, and is on track to cause at least a 1.5°C warming between 2030 and 2052 (IPCC, 2018). In fact, today's greenhouse-gas concentration is &gt;500 ppm CO2-e (Butler and Montzka, 2020), while according to the IPCC, 450 ppm CO2-e would give Earth a mere 66% chance of not exceeding a 2°C warming (IPCC, 2014). Greenhouse-gas concentration will continue to increase (via positive feedbacks such as melting permafrost and the release of stored methane) (Burke et al., 2018), resulting in further delay of temperature-reducing responses even if humanity stops using fossil fuels entirely well before 2030 (Steffen et al., 2018). Human alteration of the climate has become globally detectable in any single day's weather (Sippel et al., 2020). In fact, the world's climate has matched or exceeded previous predictions (Brysse et al., 2013), possibly because of the IPCC's reliance on averages from several models (Herger et al., 2018) and the language of political conservativeness inherent in policy recommendations seeking multinational consensus (Herrando-Pérez et al., 2019). However, the latest climate models (CMIP6) show greater future warming than previously predicted (Forster et al., 2020), even if society tracks the needed lower-emissions pathway over the coming decades. Nations have in general not met the goals of the 5 year-old Paris Agreement (United Nations, 2016), and while global awareness and concern have risen, and scientists have proposed major transformative change (in energy production, pollution reduction, custodianship of nature, food production, economics, population policies, etc.), an effective international response has yet to emerge (Ripple et al., 2020). Even assuming that all signatories do, in fact, manage to ratify their commitments (a doubtful prospect), expected warming would still reach 2.6–3.1°C by 2100 (Rogelj et al., 2016) unless large, additional commitments are made and fulfilled. Without such commitments, the projected rise of Earth's temperature will be catastrophic for biodiversity (Urban, 2015; Steffen et al., 2018; Strona and Bradshaw, 2018) and humanity (Smith et al., 2016). Regarding international climate-change accords, the Paris Agreement (United Nations, 2016) set the 1.5–2°C target unanimously. But since then, progress to propose, let alone follow, (voluntary) “intended national determined contributions” for post-2020 climate action have been utterly inadequate. Political Impotence If most of the world's population truly understood and appreciated the magnitude of the crises we summarize here, and the inevitability of worsening conditions, one could logically expect positive changes in politics and policies to match the gravity of the existential threats. But the opposite is unfolding. The rise of right-wing populist leaders is associated with anti-environment agendas as seen recently for example in Brazil (Nature, 2018), the USA (Hejny, 2018), and Australia (Burck et al., 2019). Large differences in income, wealth, and consumption among people and even among countries render it difficult to make any policy global in its execution or effect.</w:t>
      </w:r>
    </w:p>
    <w:p w14:paraId="6B9050F7" w14:textId="77777777" w:rsidR="00901FDC" w:rsidRPr="00E47FCA" w:rsidRDefault="00901FDC" w:rsidP="00901FDC">
      <w:pPr>
        <w:rPr>
          <w:sz w:val="16"/>
        </w:rPr>
      </w:pPr>
      <w:r w:rsidRPr="00E47FCA">
        <w:rPr>
          <w:sz w:val="16"/>
        </w:rPr>
        <w:t>&lt;&lt;PARAGRAPH INTEGRITY RESUMED&gt;&gt;</w:t>
      </w:r>
    </w:p>
    <w:p w14:paraId="1A7EF8BD" w14:textId="77777777" w:rsidR="00901FDC" w:rsidRPr="00E47FCA" w:rsidRDefault="00901FDC" w:rsidP="00901FDC">
      <w:pPr>
        <w:rPr>
          <w:sz w:val="16"/>
        </w:rPr>
      </w:pPr>
      <w:r w:rsidRPr="00E47FCA">
        <w:rPr>
          <w:sz w:val="16"/>
        </w:rPr>
        <w:t xml:space="preserve">A central concept in ecology is density feedback (Herrando-Pérez et al., 2012)—as a population approaches its environmental carrying capacity, average individual fitness declines (Brook and Bradshaw, 2006). This tends to push populations toward an instantaneous expression of carrying capacity that slows or reverses population growth. But for most of history, human ingenuity has inflated the natural environment's carrying capacity for us by developing new ways to increase food production (Hopfenberg, 2003), expand wildlife exploitation, and enhance the availability of other resources. This inflation has involved modifying temperature via shelter, clothing, and microclimate control, transporting goods from remote locations, and generally reducing the probability of death or injury through community infrastructure and services (Cohen, 1995). But with the availability of fossil fuels, our species has pushed its consumption of nature's goods and services much farther beyond long-term carrying capacity (or more precisely, the planet's biocapacity), making the readjustment from overshoot that is inevitable far more catastrophic if not managed carefully (Nyström et al., 2019). A </w:t>
      </w:r>
      <w:r w:rsidRPr="005C0839">
        <w:rPr>
          <w:rStyle w:val="Emphasis"/>
          <w:highlight w:val="cyan"/>
        </w:rPr>
        <w:t>growing</w:t>
      </w:r>
      <w:r w:rsidRPr="005C0839">
        <w:rPr>
          <w:rStyle w:val="StyleUnderline"/>
        </w:rPr>
        <w:t xml:space="preserve"> human population </w:t>
      </w:r>
      <w:r w:rsidRPr="00E47FCA">
        <w:rPr>
          <w:rStyle w:val="StyleUnderline"/>
        </w:rPr>
        <w:t>will</w:t>
      </w:r>
      <w:r w:rsidRPr="00E47FCA">
        <w:rPr>
          <w:sz w:val="16"/>
        </w:rPr>
        <w:t xml:space="preserve"> only </w:t>
      </w:r>
      <w:r w:rsidRPr="005C0839">
        <w:rPr>
          <w:rStyle w:val="StyleUnderline"/>
          <w:highlight w:val="cyan"/>
        </w:rPr>
        <w:t>exacerbate</w:t>
      </w:r>
      <w:r w:rsidRPr="00E47FCA">
        <w:rPr>
          <w:sz w:val="16"/>
        </w:rPr>
        <w:t xml:space="preserve"> this, leading to </w:t>
      </w:r>
      <w:r w:rsidRPr="005C0839">
        <w:rPr>
          <w:rStyle w:val="StyleUnderline"/>
        </w:rPr>
        <w:t xml:space="preserve">greater </w:t>
      </w:r>
      <w:r w:rsidRPr="00E47FCA">
        <w:rPr>
          <w:rStyle w:val="StyleUnderline"/>
        </w:rPr>
        <w:t>competition</w:t>
      </w:r>
      <w:r w:rsidRPr="005C0839">
        <w:rPr>
          <w:rStyle w:val="StyleUnderline"/>
        </w:rPr>
        <w:t xml:space="preserve"> for an ever-dwindling resource pool</w:t>
      </w:r>
      <w:r w:rsidRPr="00E47FCA">
        <w:rPr>
          <w:sz w:val="16"/>
        </w:rPr>
        <w:t xml:space="preserve">. The corollaries are many: continued reduction of environmental intactness (Bradshaw et al., 2010; Bradshaw and Di Minin, 2019), reduced child health (especially in low-income nations) (Bradshaw et al., 2019), increased food demand exacerbating environmental degradation via agro-intensification (Crist et al., 2017), vaster and possibly catastrophic effects of global toxification (Cribb, 2014; Swan and Colino, 2021), greater expression of social pathologies (Levy and Herzog, 1974) </w:t>
      </w:r>
      <w:r w:rsidRPr="005C0839">
        <w:rPr>
          <w:rStyle w:val="StyleUnderline"/>
          <w:highlight w:val="cyan"/>
        </w:rPr>
        <w:t>including</w:t>
      </w:r>
      <w:r w:rsidRPr="005C0839">
        <w:rPr>
          <w:rStyle w:val="StyleUnderline"/>
        </w:rPr>
        <w:t xml:space="preserve"> violence exacerbated by climate change and environmental </w:t>
      </w:r>
      <w:r w:rsidRPr="005C0839">
        <w:rPr>
          <w:rStyle w:val="Emphasis"/>
        </w:rPr>
        <w:t>degradation</w:t>
      </w:r>
      <w:r w:rsidRPr="00E47FCA">
        <w:rPr>
          <w:sz w:val="16"/>
        </w:rPr>
        <w:t xml:space="preserve"> itself (Agnew, 2013; White, 2017, 2019), </w:t>
      </w:r>
      <w:r w:rsidRPr="005C0839">
        <w:rPr>
          <w:rStyle w:val="StyleUnderline"/>
        </w:rPr>
        <w:t xml:space="preserve">more </w:t>
      </w:r>
      <w:r w:rsidRPr="005C0839">
        <w:rPr>
          <w:rStyle w:val="Emphasis"/>
          <w:highlight w:val="cyan"/>
        </w:rPr>
        <w:t>terrorism</w:t>
      </w:r>
      <w:r w:rsidRPr="00E47FCA">
        <w:rPr>
          <w:sz w:val="16"/>
        </w:rPr>
        <w:t xml:space="preserve"> (Coccia, 2018), </w:t>
      </w:r>
      <w:r w:rsidRPr="005C0839">
        <w:rPr>
          <w:rStyle w:val="StyleUnderline"/>
        </w:rPr>
        <w:t>and</w:t>
      </w:r>
      <w:r w:rsidRPr="00E47FCA">
        <w:rPr>
          <w:sz w:val="16"/>
        </w:rPr>
        <w:t xml:space="preserve"> an </w:t>
      </w:r>
      <w:r w:rsidRPr="005C0839">
        <w:rPr>
          <w:rStyle w:val="StyleUnderline"/>
        </w:rPr>
        <w:t>economic system</w:t>
      </w:r>
      <w:r w:rsidRPr="00E47FCA">
        <w:rPr>
          <w:sz w:val="16"/>
        </w:rPr>
        <w:t xml:space="preserve"> even </w:t>
      </w:r>
      <w:r w:rsidRPr="005C0839">
        <w:rPr>
          <w:rStyle w:val="StyleUnderline"/>
        </w:rPr>
        <w:t>more prone to sequester</w:t>
      </w:r>
      <w:r w:rsidRPr="00E47FCA">
        <w:rPr>
          <w:sz w:val="16"/>
        </w:rPr>
        <w:t xml:space="preserve"> the </w:t>
      </w:r>
      <w:r w:rsidRPr="005C0839">
        <w:rPr>
          <w:rStyle w:val="StyleUnderline"/>
        </w:rPr>
        <w:t>remaining wealth among fewer</w:t>
      </w:r>
      <w:r w:rsidRPr="00E47FCA">
        <w:rPr>
          <w:sz w:val="16"/>
        </w:rPr>
        <w:t xml:space="preserve"> individuals (Kus, 2016; Piketty, 2020) much like how cropland expansion since the early 1990s has disproportionately concentrated wealth among the super-rich (Ceddia, 2020). The predominant paradigm is still one of pegging “environment” against “economy”; yet in reality, the choice is between exiting overshoot by design or disaster—because exiting overshoot is inevitable one way or another.</w:t>
      </w:r>
    </w:p>
    <w:p w14:paraId="14191872" w14:textId="77777777" w:rsidR="00901FDC" w:rsidRPr="00E47FCA" w:rsidRDefault="00901FDC" w:rsidP="00901FDC">
      <w:pPr>
        <w:rPr>
          <w:sz w:val="16"/>
        </w:rPr>
      </w:pPr>
      <w:r w:rsidRPr="005C0839">
        <w:rPr>
          <w:rStyle w:val="StyleUnderline"/>
        </w:rPr>
        <w:t>Given</w:t>
      </w:r>
      <w:r w:rsidRPr="00E47FCA">
        <w:rPr>
          <w:sz w:val="16"/>
        </w:rPr>
        <w:t xml:space="preserve"> these </w:t>
      </w:r>
      <w:r w:rsidRPr="005C0839">
        <w:rPr>
          <w:rStyle w:val="StyleUnderline"/>
        </w:rPr>
        <w:t>misconceptions and entrenched interests</w:t>
      </w:r>
      <w:r w:rsidRPr="00E47FCA">
        <w:rPr>
          <w:sz w:val="16"/>
        </w:rPr>
        <w:t xml:space="preserve">, the </w:t>
      </w:r>
      <w:r w:rsidRPr="005C0839">
        <w:rPr>
          <w:rStyle w:val="StyleUnderline"/>
        </w:rPr>
        <w:t xml:space="preserve">continued </w:t>
      </w:r>
      <w:r w:rsidRPr="00E47FCA">
        <w:rPr>
          <w:rStyle w:val="StyleUnderline"/>
          <w:highlight w:val="cyan"/>
        </w:rPr>
        <w:t>rise</w:t>
      </w:r>
      <w:r w:rsidRPr="005C0839">
        <w:rPr>
          <w:rStyle w:val="StyleUnderline"/>
        </w:rPr>
        <w:t xml:space="preserve"> of </w:t>
      </w:r>
      <w:r w:rsidRPr="005C0839">
        <w:rPr>
          <w:rStyle w:val="Emphasis"/>
          <w:highlight w:val="cyan"/>
        </w:rPr>
        <w:t>extreme ideologies</w:t>
      </w:r>
      <w:r w:rsidRPr="005C0839">
        <w:rPr>
          <w:rStyle w:val="StyleUnderline"/>
        </w:rPr>
        <w:t xml:space="preserve"> is likely, which</w:t>
      </w:r>
      <w:r w:rsidRPr="00E47FCA">
        <w:rPr>
          <w:sz w:val="16"/>
        </w:rPr>
        <w:t xml:space="preserve"> in turn </w:t>
      </w:r>
      <w:r w:rsidRPr="005C0839">
        <w:rPr>
          <w:rStyle w:val="StyleUnderline"/>
        </w:rPr>
        <w:t>limits the capacity of making prudent, long-term decisions, thus</w:t>
      </w:r>
      <w:r w:rsidRPr="00E47FCA">
        <w:rPr>
          <w:sz w:val="16"/>
        </w:rPr>
        <w:t xml:space="preserve"> potentially </w:t>
      </w:r>
      <w:r w:rsidRPr="00E47FCA">
        <w:rPr>
          <w:rStyle w:val="StyleUnderline"/>
        </w:rPr>
        <w:t xml:space="preserve">accelerating a </w:t>
      </w:r>
      <w:r w:rsidRPr="00E47FCA">
        <w:rPr>
          <w:rStyle w:val="Emphasis"/>
        </w:rPr>
        <w:t>vicious</w:t>
      </w:r>
      <w:r w:rsidRPr="00E47FCA">
        <w:rPr>
          <w:rStyle w:val="StyleUnderline"/>
        </w:rPr>
        <w:t xml:space="preserve"> cycle of global </w:t>
      </w:r>
      <w:r w:rsidRPr="00E47FCA">
        <w:rPr>
          <w:rStyle w:val="Emphasis"/>
        </w:rPr>
        <w:t>ecological deterioration</w:t>
      </w:r>
      <w:r w:rsidRPr="00E47FCA">
        <w:rPr>
          <w:sz w:val="16"/>
        </w:rPr>
        <w:t xml:space="preserve"> and its penalties. </w:t>
      </w:r>
      <w:r w:rsidRPr="005C0839">
        <w:rPr>
          <w:rStyle w:val="StyleUnderline"/>
        </w:rPr>
        <w:t>Even the</w:t>
      </w:r>
      <w:r w:rsidRPr="00E47FCA">
        <w:rPr>
          <w:sz w:val="16"/>
        </w:rPr>
        <w:t xml:space="preserve"> USA's much-touted </w:t>
      </w:r>
      <w:r w:rsidRPr="005C0839">
        <w:rPr>
          <w:rStyle w:val="StyleUnderline"/>
        </w:rPr>
        <w:t>New Green Deal</w:t>
      </w:r>
      <w:r w:rsidRPr="00E47FCA">
        <w:rPr>
          <w:sz w:val="16"/>
        </w:rPr>
        <w:t xml:space="preserve"> (U. S. House of Representatives, 2019) has in fact </w:t>
      </w:r>
      <w:r w:rsidRPr="005C0839">
        <w:rPr>
          <w:rStyle w:val="StyleUnderline"/>
        </w:rPr>
        <w:t>exacerbated</w:t>
      </w:r>
      <w:r w:rsidRPr="00E47FCA">
        <w:rPr>
          <w:sz w:val="16"/>
        </w:rPr>
        <w:t xml:space="preserve"> the country's </w:t>
      </w:r>
      <w:r w:rsidRPr="005C0839">
        <w:rPr>
          <w:rStyle w:val="StyleUnderline"/>
        </w:rPr>
        <w:t xml:space="preserve">political </w:t>
      </w:r>
      <w:r w:rsidRPr="005C0839">
        <w:rPr>
          <w:rStyle w:val="Emphasis"/>
          <w:highlight w:val="cyan"/>
        </w:rPr>
        <w:t>polarization</w:t>
      </w:r>
      <w:r w:rsidRPr="00E47FCA">
        <w:rPr>
          <w:sz w:val="16"/>
        </w:rPr>
        <w:t xml:space="preserve"> (Gustafson et al., 2019), mainly </w:t>
      </w:r>
      <w:r w:rsidRPr="005C0839">
        <w:rPr>
          <w:rStyle w:val="StyleUnderline"/>
        </w:rPr>
        <w:t xml:space="preserve">because of the weaponization of ‘environmentalism' as a </w:t>
      </w:r>
      <w:r w:rsidRPr="005C0839">
        <w:rPr>
          <w:rStyle w:val="Emphasis"/>
        </w:rPr>
        <w:t>political ideology</w:t>
      </w:r>
      <w:r w:rsidRPr="005C0839">
        <w:rPr>
          <w:rStyle w:val="StyleUnderline"/>
        </w:rPr>
        <w:t xml:space="preserve"> rather than</w:t>
      </w:r>
      <w:r w:rsidRPr="00E47FCA">
        <w:rPr>
          <w:sz w:val="16"/>
        </w:rPr>
        <w:t xml:space="preserve"> being viewed as a universal mode of </w:t>
      </w:r>
      <w:r w:rsidRPr="005C0839">
        <w:rPr>
          <w:rStyle w:val="StyleUnderline"/>
        </w:rPr>
        <w:t>self-preservation and planetary protection</w:t>
      </w:r>
      <w:r w:rsidRPr="00E47FCA">
        <w:rPr>
          <w:sz w:val="16"/>
        </w:rPr>
        <w:t xml:space="preserve"> that ought to transcend political tribalism. Indeed, </w:t>
      </w:r>
      <w:r w:rsidRPr="005C0839">
        <w:rPr>
          <w:rStyle w:val="StyleUnderline"/>
        </w:rPr>
        <w:t>environmental protest groups are being labeled as “terrorists” in many countries</w:t>
      </w:r>
      <w:r w:rsidRPr="00E47FCA">
        <w:rPr>
          <w:sz w:val="16"/>
        </w:rPr>
        <w:t xml:space="preserve"> (Hudson, 2020). Further, the severity of the commitments required for any country to achieve meaningful reductions in consumption and emissions will inevitably lead to public backlash and further ideological entrenchments, mainly because the threat of potential short-term sacrifices is seen as politically inopportune. Even though </w:t>
      </w:r>
      <w:r w:rsidRPr="005C0839">
        <w:rPr>
          <w:rStyle w:val="StyleUnderline"/>
        </w:rPr>
        <w:t xml:space="preserve">climate change alone will incur a vast economic </w:t>
      </w:r>
      <w:r w:rsidRPr="005C0839">
        <w:rPr>
          <w:rStyle w:val="Emphasis"/>
        </w:rPr>
        <w:t>burden</w:t>
      </w:r>
      <w:r w:rsidRPr="00E47FCA">
        <w:rPr>
          <w:sz w:val="16"/>
        </w:rPr>
        <w:t xml:space="preserve"> (Burke et al., 2015; Carleton and Hsiang, 2016; Auffhammer, 2018) possibly </w:t>
      </w:r>
      <w:r w:rsidRPr="005C0839">
        <w:rPr>
          <w:rStyle w:val="StyleUnderline"/>
          <w:highlight w:val="cyan"/>
        </w:rPr>
        <w:t xml:space="preserve">leading to </w:t>
      </w:r>
      <w:r w:rsidRPr="005C0839">
        <w:rPr>
          <w:rStyle w:val="Emphasis"/>
          <w:highlight w:val="cyan"/>
        </w:rPr>
        <w:t>war</w:t>
      </w:r>
      <w:r w:rsidRPr="005C0839">
        <w:rPr>
          <w:rStyle w:val="StyleUnderline"/>
        </w:rPr>
        <w:t xml:space="preserve"> (</w:t>
      </w:r>
      <w:r w:rsidRPr="00E47FCA">
        <w:rPr>
          <w:rStyle w:val="Emphasis"/>
          <w:highlight w:val="cyan"/>
        </w:rPr>
        <w:t>nuclear</w:t>
      </w:r>
      <w:r w:rsidRPr="005C0839">
        <w:rPr>
          <w:rStyle w:val="StyleUnderline"/>
        </w:rPr>
        <w:t xml:space="preserve">, or otherwise) </w:t>
      </w:r>
      <w:r w:rsidRPr="00E47FCA">
        <w:rPr>
          <w:rStyle w:val="StyleUnderline"/>
          <w:highlight w:val="cyan"/>
        </w:rPr>
        <w:t>at</w:t>
      </w:r>
      <w:r w:rsidRPr="00E47FCA">
        <w:rPr>
          <w:rStyle w:val="StyleUnderline"/>
        </w:rPr>
        <w:t xml:space="preserve"> a </w:t>
      </w:r>
      <w:r w:rsidRPr="00E47FCA">
        <w:rPr>
          <w:rStyle w:val="Emphasis"/>
          <w:highlight w:val="cyan"/>
        </w:rPr>
        <w:t>global scale</w:t>
      </w:r>
      <w:r w:rsidRPr="00E47FCA">
        <w:rPr>
          <w:sz w:val="16"/>
        </w:rPr>
        <w:t xml:space="preserve"> (Klare, 2020), most of the world's economies are predicated on the political idea that meaningful counteraction now is too costly to be politically palatable. Combined with financed disinformation campaigns in a bid to protect short-term profits (Oreskes and Conway, 2010; Mayer, 2016; Bakan, 2020), it is doubtful that any needed shift in economic investments of sufficient scale will be made in time.</w:t>
      </w:r>
    </w:p>
    <w:p w14:paraId="21CB8038" w14:textId="77777777" w:rsidR="00901FDC" w:rsidRPr="00E47FCA" w:rsidRDefault="00901FDC" w:rsidP="00901FDC">
      <w:pPr>
        <w:rPr>
          <w:sz w:val="16"/>
        </w:rPr>
      </w:pPr>
      <w:r w:rsidRPr="00E47FCA">
        <w:rPr>
          <w:sz w:val="16"/>
        </w:rPr>
        <w:t xml:space="preserve">While uncertain and prone to fluctuate according to unpredictable social and policy trends (Boas et al., 2019; McLeman, 2019; Nature Climate Change, 2019), </w:t>
      </w:r>
      <w:r w:rsidRPr="00E47FCA">
        <w:rPr>
          <w:rStyle w:val="StyleUnderline"/>
          <w:highlight w:val="cyan"/>
        </w:rPr>
        <w:t>climate</w:t>
      </w:r>
      <w:r w:rsidRPr="005C0839">
        <w:rPr>
          <w:rStyle w:val="StyleUnderline"/>
        </w:rPr>
        <w:t xml:space="preserve"> change and</w:t>
      </w:r>
      <w:r w:rsidRPr="00E47FCA">
        <w:rPr>
          <w:sz w:val="16"/>
        </w:rPr>
        <w:t xml:space="preserve"> other </w:t>
      </w:r>
      <w:r w:rsidRPr="005C0839">
        <w:rPr>
          <w:rStyle w:val="StyleUnderline"/>
        </w:rPr>
        <w:t xml:space="preserve">environmental </w:t>
      </w:r>
      <w:r w:rsidRPr="005C0839">
        <w:rPr>
          <w:rStyle w:val="StyleUnderline"/>
          <w:highlight w:val="cyan"/>
        </w:rPr>
        <w:t>pressures</w:t>
      </w:r>
      <w:r w:rsidRPr="005C0839">
        <w:rPr>
          <w:rStyle w:val="StyleUnderline"/>
        </w:rPr>
        <w:t xml:space="preserve"> will trigger</w:t>
      </w:r>
      <w:r w:rsidRPr="00E47FCA">
        <w:rPr>
          <w:sz w:val="16"/>
        </w:rPr>
        <w:t xml:space="preserve"> more </w:t>
      </w:r>
      <w:r w:rsidRPr="005C0839">
        <w:rPr>
          <w:rStyle w:val="Emphasis"/>
          <w:highlight w:val="cyan"/>
        </w:rPr>
        <w:t>mass migration</w:t>
      </w:r>
      <w:r w:rsidRPr="00E47FCA">
        <w:rPr>
          <w:sz w:val="16"/>
        </w:rPr>
        <w:t xml:space="preserve"> over the coming decades (McLeman, 2019), with an estimated 25 million to 1 billion environmental migrants expected by 2050 (Brown, 2008). Because international law does not yet legally recognize such “environmental migrants” as refugees (United Nations University, 2015) (although this is likely to change) (Lyons, 2020), we fear that a </w:t>
      </w:r>
      <w:r w:rsidRPr="005C0839">
        <w:rPr>
          <w:rStyle w:val="StyleUnderline"/>
        </w:rPr>
        <w:t xml:space="preserve">rising tide of refugees will </w:t>
      </w:r>
      <w:r w:rsidRPr="005C0839">
        <w:rPr>
          <w:rStyle w:val="StyleUnderline"/>
          <w:highlight w:val="cyan"/>
        </w:rPr>
        <w:t>reduce</w:t>
      </w:r>
      <w:r w:rsidRPr="00E47FCA">
        <w:rPr>
          <w:sz w:val="16"/>
        </w:rPr>
        <w:t xml:space="preserve">, not increase, </w:t>
      </w:r>
      <w:r w:rsidRPr="005C0839">
        <w:rPr>
          <w:rStyle w:val="StyleUnderline"/>
        </w:rPr>
        <w:t xml:space="preserve">international </w:t>
      </w:r>
      <w:r w:rsidRPr="005C0839">
        <w:rPr>
          <w:rStyle w:val="Emphasis"/>
          <w:highlight w:val="cyan"/>
        </w:rPr>
        <w:t>cooperation</w:t>
      </w:r>
      <w:r w:rsidRPr="005C0839">
        <w:rPr>
          <w:rStyle w:val="StyleUnderline"/>
        </w:rPr>
        <w:t xml:space="preserve"> in ways that will further </w:t>
      </w:r>
      <w:r w:rsidRPr="005C0839">
        <w:rPr>
          <w:rStyle w:val="Emphasis"/>
        </w:rPr>
        <w:t>weaken</w:t>
      </w:r>
      <w:r w:rsidRPr="005C0839">
        <w:rPr>
          <w:rStyle w:val="StyleUnderline"/>
        </w:rPr>
        <w:t xml:space="preserve"> our capacity </w:t>
      </w:r>
      <w:r w:rsidRPr="005C0839">
        <w:rPr>
          <w:rStyle w:val="StyleUnderline"/>
          <w:highlight w:val="cyan"/>
        </w:rPr>
        <w:t xml:space="preserve">to </w:t>
      </w:r>
      <w:r w:rsidRPr="005C0839">
        <w:rPr>
          <w:rStyle w:val="Emphasis"/>
          <w:highlight w:val="cyan"/>
        </w:rPr>
        <w:t>mitigate</w:t>
      </w:r>
      <w:r w:rsidRPr="005C0839">
        <w:rPr>
          <w:rStyle w:val="StyleUnderline"/>
        </w:rPr>
        <w:t xml:space="preserve"> the </w:t>
      </w:r>
      <w:r w:rsidRPr="005C0839">
        <w:rPr>
          <w:rStyle w:val="Emphasis"/>
          <w:highlight w:val="cyan"/>
        </w:rPr>
        <w:t>crisis</w:t>
      </w:r>
      <w:r w:rsidRPr="00E47FCA">
        <w:rPr>
          <w:sz w:val="16"/>
        </w:rPr>
        <w:t>.</w:t>
      </w:r>
    </w:p>
    <w:p w14:paraId="17029DAB" w14:textId="77777777" w:rsidR="00901FDC" w:rsidRPr="00E47FCA" w:rsidRDefault="00901FDC" w:rsidP="00901FDC">
      <w:pPr>
        <w:rPr>
          <w:sz w:val="16"/>
        </w:rPr>
      </w:pPr>
      <w:r w:rsidRPr="00E47FCA">
        <w:rPr>
          <w:sz w:val="16"/>
        </w:rPr>
        <w:t>Changing the Rules of the Game</w:t>
      </w:r>
    </w:p>
    <w:p w14:paraId="5A675ADF" w14:textId="77777777" w:rsidR="00901FDC" w:rsidRPr="00E47FCA" w:rsidRDefault="00901FDC" w:rsidP="00901FDC">
      <w:pPr>
        <w:rPr>
          <w:sz w:val="16"/>
        </w:rPr>
      </w:pPr>
      <w:r w:rsidRPr="00E47FCA">
        <w:rPr>
          <w:sz w:val="16"/>
        </w:rPr>
        <w:t xml:space="preserve">While it is neither our intention nor capacity in this short Perspective to delve into the complexities and details of possible solutions to the human predicament, there is no shortage of evidence-based literature proposing ways to change human behavior for the benefit of all extant life. The remaining questions are less about what to do, and more about how, stimulating the genesis of many organizations devoted to these pursuits (e.g., ipbes.org, goodanthropocenes.net, overshootday.org, mahb.stanford.edu, populationmatters.org, clubofrome.org, steadystate.org, to name a few). The </w:t>
      </w:r>
      <w:r w:rsidRPr="005C0839">
        <w:rPr>
          <w:rStyle w:val="StyleUnderline"/>
        </w:rPr>
        <w:t xml:space="preserve">gravity of the </w:t>
      </w:r>
      <w:r w:rsidRPr="005C0839">
        <w:rPr>
          <w:rStyle w:val="Emphasis"/>
          <w:highlight w:val="cyan"/>
        </w:rPr>
        <w:t>situation</w:t>
      </w:r>
      <w:r w:rsidRPr="005C0839">
        <w:rPr>
          <w:rStyle w:val="StyleUnderline"/>
          <w:highlight w:val="cyan"/>
        </w:rPr>
        <w:t xml:space="preserve"> requires</w:t>
      </w:r>
      <w:r w:rsidRPr="005C0839">
        <w:rPr>
          <w:rStyle w:val="StyleUnderline"/>
        </w:rPr>
        <w:t xml:space="preserve"> fundamental changes to global capitalism, education, and equality, which include</w:t>
      </w:r>
      <w:r w:rsidRPr="00E47FCA">
        <w:rPr>
          <w:sz w:val="16"/>
        </w:rPr>
        <w:t xml:space="preserve"> inter alia the </w:t>
      </w:r>
      <w:r w:rsidRPr="005C0839">
        <w:rPr>
          <w:rStyle w:val="Emphasis"/>
          <w:highlight w:val="cyan"/>
        </w:rPr>
        <w:t>abolition</w:t>
      </w:r>
      <w:r w:rsidRPr="005C0839">
        <w:rPr>
          <w:rStyle w:val="StyleUnderline"/>
          <w:highlight w:val="cyan"/>
        </w:rPr>
        <w:t xml:space="preserve"> of</w:t>
      </w:r>
      <w:r w:rsidRPr="00E47FCA">
        <w:rPr>
          <w:sz w:val="16"/>
        </w:rPr>
        <w:t xml:space="preserve"> perpetual </w:t>
      </w:r>
      <w:r w:rsidRPr="005C0839">
        <w:rPr>
          <w:rStyle w:val="Emphasis"/>
        </w:rPr>
        <w:t xml:space="preserve">economic </w:t>
      </w:r>
      <w:r w:rsidRPr="005C0839">
        <w:rPr>
          <w:rStyle w:val="Emphasis"/>
          <w:highlight w:val="cyan"/>
        </w:rPr>
        <w:t>growth</w:t>
      </w:r>
      <w:r w:rsidRPr="00E47FCA">
        <w:rPr>
          <w:sz w:val="16"/>
        </w:rPr>
        <w:t>, properly pricing externalities, a rapid exit from fossil-fuel use, strict regulation of markets and property acquisition, reigning in corporate lobbying, and the empowerment of women. These choices will necessarily entail difficult conversations about population growth and the necessity of dwindling but more equitable standards of living.</w:t>
      </w:r>
    </w:p>
    <w:p w14:paraId="4A160E3A" w14:textId="77777777" w:rsidR="00901FDC" w:rsidRDefault="00901FDC" w:rsidP="00901FDC">
      <w:pPr>
        <w:pStyle w:val="Heading4"/>
      </w:pPr>
      <w:r>
        <w:t xml:space="preserve">BUT this book is a </w:t>
      </w:r>
      <w:r w:rsidRPr="00E47FCA">
        <w:rPr>
          <w:u w:val="single"/>
        </w:rPr>
        <w:t>great</w:t>
      </w:r>
      <w:r>
        <w:t xml:space="preserve"> neg sustainability warrant---</w:t>
      </w:r>
      <w:r w:rsidRPr="005823B7">
        <w:rPr>
          <w:u w:val="single"/>
        </w:rPr>
        <w:t>debt</w:t>
      </w:r>
      <w:r w:rsidRPr="005823B7">
        <w:t xml:space="preserve"> proves</w:t>
      </w:r>
      <w:r>
        <w:t>.</w:t>
      </w:r>
    </w:p>
    <w:p w14:paraId="4B2CB284" w14:textId="77777777" w:rsidR="00901FDC" w:rsidRDefault="00901FDC" w:rsidP="00901FDC">
      <w:r>
        <w:t xml:space="preserve">Artur </w:t>
      </w:r>
      <w:r>
        <w:rPr>
          <w:rStyle w:val="Style13ptBold"/>
        </w:rPr>
        <w:t>1AC V</w:t>
      </w:r>
      <w:r w:rsidRPr="00BB29F8">
        <w:rPr>
          <w:rStyle w:val="Style13ptBold"/>
        </w:rPr>
        <w:t>ictoria 26</w:t>
      </w:r>
      <w:r>
        <w:t>, LLM, Researcher, Foreign Relations, Observatory of Foreign Relations Autonomous University of Lisbon, "Global Geopolitical Consequences of Systemic Financial Collapse," in Fault Lines – How Financial Collapse Could Reshape the World, Chapter 10, 01/08/2026, ISBN 979-8-233-80290-4. [OCR error edited by Jordan]</w:t>
      </w:r>
    </w:p>
    <w:p w14:paraId="0CC95DEE" w14:textId="77777777" w:rsidR="00901FDC" w:rsidRPr="005823B7" w:rsidRDefault="00901FDC" w:rsidP="00901FDC">
      <w:pPr>
        <w:rPr>
          <w:sz w:val="16"/>
        </w:rPr>
      </w:pPr>
      <w:r w:rsidRPr="00E47FCA">
        <w:rPr>
          <w:rStyle w:val="StyleUnderline"/>
        </w:rPr>
        <w:t xml:space="preserve">In both the </w:t>
      </w:r>
      <w:r w:rsidRPr="00E47FCA">
        <w:rPr>
          <w:rStyle w:val="Emphasis"/>
          <w:highlight w:val="cyan"/>
        </w:rPr>
        <w:t>U</w:t>
      </w:r>
      <w:r w:rsidRPr="00E47FCA">
        <w:rPr>
          <w:rStyle w:val="StyleUnderline"/>
        </w:rPr>
        <w:t xml:space="preserve">nited </w:t>
      </w:r>
      <w:r w:rsidRPr="00E47FCA">
        <w:rPr>
          <w:rStyle w:val="Emphasis"/>
          <w:highlight w:val="cyan"/>
        </w:rPr>
        <w:t>S</w:t>
      </w:r>
      <w:r w:rsidRPr="00E47FCA">
        <w:rPr>
          <w:rStyle w:val="StyleUnderline"/>
        </w:rPr>
        <w:t>tates</w:t>
      </w:r>
      <w:r w:rsidRPr="005823B7">
        <w:rPr>
          <w:sz w:val="16"/>
        </w:rPr>
        <w:t xml:space="preserve"> and the European Union, </w:t>
      </w:r>
      <w:r w:rsidRPr="00E47FCA">
        <w:rPr>
          <w:rStyle w:val="StyleUnderline"/>
        </w:rPr>
        <w:t xml:space="preserve">structural </w:t>
      </w:r>
      <w:r w:rsidRPr="00E47FCA">
        <w:rPr>
          <w:rStyle w:val="Emphasis"/>
          <w:highlight w:val="cyan"/>
        </w:rPr>
        <w:t>deficits</w:t>
      </w:r>
      <w:r w:rsidRPr="00E47FCA">
        <w:rPr>
          <w:rStyle w:val="StyleUnderline"/>
        </w:rPr>
        <w:t xml:space="preserve"> have </w:t>
      </w:r>
      <w:r w:rsidRPr="00E47FCA">
        <w:rPr>
          <w:rStyle w:val="StyleUnderline"/>
          <w:highlight w:val="cyan"/>
        </w:rPr>
        <w:t xml:space="preserve">become </w:t>
      </w:r>
      <w:r w:rsidRPr="00E47FCA">
        <w:rPr>
          <w:rStyle w:val="Emphasis"/>
          <w:highlight w:val="cyan"/>
        </w:rPr>
        <w:t>entrenched</w:t>
      </w:r>
      <w:r w:rsidRPr="00E47FCA">
        <w:rPr>
          <w:rStyle w:val="StyleUnderline"/>
        </w:rPr>
        <w:t xml:space="preserve"> features </w:t>
      </w:r>
      <w:r w:rsidRPr="00E47FCA">
        <w:rPr>
          <w:rStyle w:val="StyleUnderline"/>
          <w:highlight w:val="cyan"/>
        </w:rPr>
        <w:t>of</w:t>
      </w:r>
      <w:r w:rsidRPr="00E47FCA">
        <w:rPr>
          <w:rStyle w:val="StyleUnderline"/>
        </w:rPr>
        <w:t xml:space="preserve"> </w:t>
      </w:r>
      <w:r w:rsidRPr="00E47FCA">
        <w:rPr>
          <w:rStyle w:val="Emphasis"/>
        </w:rPr>
        <w:t xml:space="preserve">fiscal </w:t>
      </w:r>
      <w:r w:rsidRPr="00E47FCA">
        <w:rPr>
          <w:rStyle w:val="Emphasis"/>
          <w:highlight w:val="cyan"/>
        </w:rPr>
        <w:t>policy</w:t>
      </w:r>
      <w:r w:rsidRPr="005823B7">
        <w:rPr>
          <w:sz w:val="16"/>
        </w:rPr>
        <w:t xml:space="preserve">. These deficits </w:t>
      </w:r>
      <w:r w:rsidRPr="00E47FCA">
        <w:rPr>
          <w:rStyle w:val="StyleUnderline"/>
        </w:rPr>
        <w:t xml:space="preserve">contribute to </w:t>
      </w:r>
      <w:r w:rsidRPr="00E47FCA">
        <w:rPr>
          <w:rStyle w:val="Emphasis"/>
          <w:highlight w:val="cyan"/>
        </w:rPr>
        <w:t>debt</w:t>
      </w:r>
      <w:r w:rsidRPr="00E47FCA">
        <w:rPr>
          <w:rStyle w:val="StyleUnderline"/>
        </w:rPr>
        <w:t xml:space="preserve"> accumulation </w:t>
      </w:r>
      <w:r w:rsidRPr="00E47FCA">
        <w:rPr>
          <w:rStyle w:val="StyleUnderline"/>
          <w:highlight w:val="cyan"/>
        </w:rPr>
        <w:t>over time</w:t>
      </w:r>
      <w:r w:rsidRPr="005823B7">
        <w:rPr>
          <w:sz w:val="16"/>
        </w:rPr>
        <w:t xml:space="preserve">, even in periods of economic expansion, </w:t>
      </w:r>
      <w:r w:rsidRPr="00E47FCA">
        <w:rPr>
          <w:rStyle w:val="StyleUnderline"/>
          <w:highlight w:val="cyan"/>
        </w:rPr>
        <w:t>undermin</w:t>
      </w:r>
      <w:r w:rsidRPr="00E47FCA">
        <w:rPr>
          <w:rStyle w:val="StyleUnderline"/>
        </w:rPr>
        <w:t xml:space="preserve">ing </w:t>
      </w:r>
      <w:r w:rsidRPr="00E47FCA">
        <w:rPr>
          <w:rStyle w:val="Emphasis"/>
          <w:sz w:val="28"/>
          <w:szCs w:val="28"/>
          <w:highlight w:val="cyan"/>
        </w:rPr>
        <w:t>long-term sustainability</w:t>
      </w:r>
      <w:r w:rsidRPr="005823B7">
        <w:rPr>
          <w:sz w:val="16"/>
        </w:rPr>
        <w:t xml:space="preserve">. The United States has run chronic fiscal deficits for much of the past four decades. Tax cuts, increased military spending, entitlement growth, and political gridlock have combined to produce a </w:t>
      </w:r>
      <w:r w:rsidRPr="005823B7">
        <w:rPr>
          <w:rStyle w:val="StyleUnderline"/>
        </w:rPr>
        <w:t xml:space="preserve">fiscal </w:t>
      </w:r>
      <w:r w:rsidRPr="005823B7">
        <w:rPr>
          <w:rStyle w:val="StyleUnderline"/>
          <w:highlight w:val="cyan"/>
        </w:rPr>
        <w:t>trajectory</w:t>
      </w:r>
      <w:r w:rsidRPr="005823B7">
        <w:rPr>
          <w:rStyle w:val="StyleUnderline"/>
        </w:rPr>
        <w:t xml:space="preserve"> characterised </w:t>
      </w:r>
      <w:r w:rsidRPr="005823B7">
        <w:rPr>
          <w:rStyle w:val="StyleUnderline"/>
          <w:highlight w:val="cyan"/>
        </w:rPr>
        <w:t>by</w:t>
      </w:r>
      <w:r w:rsidRPr="005823B7">
        <w:rPr>
          <w:rStyle w:val="StyleUnderline"/>
        </w:rPr>
        <w:t xml:space="preserve"> rising debt and </w:t>
      </w:r>
      <w:r w:rsidRPr="005823B7">
        <w:rPr>
          <w:rStyle w:val="Emphasis"/>
          <w:highlight w:val="cyan"/>
        </w:rPr>
        <w:t>limited adjustment</w:t>
      </w:r>
      <w:r w:rsidRPr="005823B7">
        <w:rPr>
          <w:sz w:val="16"/>
        </w:rPr>
        <w:t xml:space="preserve">. Efforts at </w:t>
      </w:r>
      <w:r w:rsidRPr="005823B7">
        <w:rPr>
          <w:rStyle w:val="StyleUnderline"/>
        </w:rPr>
        <w:t xml:space="preserve">consolidation have been sporadic and often </w:t>
      </w:r>
      <w:r w:rsidRPr="005823B7">
        <w:rPr>
          <w:rStyle w:val="Emphasis"/>
        </w:rPr>
        <w:t>reversed</w:t>
      </w:r>
      <w:r w:rsidRPr="005823B7">
        <w:rPr>
          <w:rStyle w:val="StyleUnderline"/>
        </w:rPr>
        <w:t xml:space="preserve"> during subsequent downturns</w:t>
      </w:r>
      <w:r w:rsidRPr="005823B7">
        <w:rPr>
          <w:sz w:val="16"/>
        </w:rPr>
        <w:t xml:space="preserve"> (Alesina and Ardagna, 2010).</w:t>
      </w:r>
    </w:p>
    <w:p w14:paraId="24251D20" w14:textId="77777777" w:rsidR="00901FDC" w:rsidRDefault="00901FDC" w:rsidP="00901FDC">
      <w:pPr>
        <w:rPr>
          <w:sz w:val="16"/>
        </w:rPr>
      </w:pPr>
      <w:r w:rsidRPr="005823B7">
        <w:rPr>
          <w:sz w:val="16"/>
        </w:rPr>
        <w:t xml:space="preserve">The political economy of U.S. fiscal policy strongly favours deficit financing. The dollar’s role as the world’s primary reserve currency reduces external financing constraints, allowing the United States to borrow at lower cost than other countries. This “exorbitant privilege” has delayed market discipline, enabling debt levels to rise without immediate consequences (Eichengreen, 2011). However, </w:t>
      </w:r>
      <w:r w:rsidRPr="005823B7">
        <w:rPr>
          <w:rStyle w:val="StyleUnderline"/>
        </w:rPr>
        <w:t xml:space="preserve">reliance on this privilege </w:t>
      </w:r>
      <w:r w:rsidRPr="005823B7">
        <w:rPr>
          <w:rStyle w:val="StyleUnderline"/>
          <w:highlight w:val="cyan"/>
        </w:rPr>
        <w:t xml:space="preserve">introduces </w:t>
      </w:r>
      <w:r w:rsidRPr="005823B7">
        <w:rPr>
          <w:rStyle w:val="Emphasis"/>
          <w:sz w:val="28"/>
          <w:szCs w:val="28"/>
          <w:highlight w:val="cyan"/>
        </w:rPr>
        <w:t>systemic risk</w:t>
      </w:r>
      <w:r w:rsidRPr="005823B7">
        <w:rPr>
          <w:sz w:val="16"/>
        </w:rPr>
        <w:t xml:space="preserve">. As </w:t>
      </w:r>
      <w:r w:rsidRPr="005823B7">
        <w:rPr>
          <w:rStyle w:val="StyleUnderline"/>
        </w:rPr>
        <w:t xml:space="preserve">debt grows </w:t>
      </w:r>
      <w:r w:rsidRPr="005823B7">
        <w:rPr>
          <w:rStyle w:val="Emphasis"/>
        </w:rPr>
        <w:t>faster</w:t>
      </w:r>
      <w:r w:rsidRPr="005823B7">
        <w:rPr>
          <w:rStyle w:val="StyleUnderline"/>
        </w:rPr>
        <w:t xml:space="preserve"> than the economy</w:t>
      </w:r>
      <w:r w:rsidRPr="005823B7">
        <w:rPr>
          <w:sz w:val="16"/>
        </w:rPr>
        <w:t>, the sustainability of U.S. public finances becomes increasingly dependent on continued global confidence in dollar-denominated assets.</w:t>
      </w:r>
    </w:p>
    <w:p w14:paraId="3EDB07CD" w14:textId="77777777" w:rsidR="00901FDC" w:rsidRDefault="00901FDC" w:rsidP="00901FDC">
      <w:pPr>
        <w:pStyle w:val="Heading4"/>
      </w:pPr>
      <w:r>
        <w:t xml:space="preserve">Last section </w:t>
      </w:r>
      <w:r w:rsidRPr="005823B7">
        <w:rPr>
          <w:u w:val="single"/>
        </w:rPr>
        <w:t>concedes decline</w:t>
      </w:r>
      <w:r>
        <w:t xml:space="preserve"> is better for </w:t>
      </w:r>
      <w:r w:rsidRPr="005823B7">
        <w:rPr>
          <w:u w:val="single"/>
        </w:rPr>
        <w:t>global cooperation</w:t>
      </w:r>
      <w:r>
        <w:t>!</w:t>
      </w:r>
    </w:p>
    <w:p w14:paraId="73C71FA2" w14:textId="77777777" w:rsidR="00901FDC" w:rsidRDefault="00901FDC" w:rsidP="00901FDC">
      <w:r>
        <w:t xml:space="preserve">Artur </w:t>
      </w:r>
      <w:r>
        <w:rPr>
          <w:rStyle w:val="Style13ptBold"/>
        </w:rPr>
        <w:t>1AC V</w:t>
      </w:r>
      <w:r w:rsidRPr="00BB29F8">
        <w:rPr>
          <w:rStyle w:val="Style13ptBold"/>
        </w:rPr>
        <w:t>ictoria 26</w:t>
      </w:r>
      <w:r>
        <w:t>, LLM, Researcher, Foreign Relations, Observatory of Foreign Relations Autonomous University of Lisbon, "Global Geopolitical Consequences of Systemic Financial Collapse," in Fault Lines – How Financial Collapse Could Reshape the World, Chapter 10, 01/08/2026, ISBN 979-8-233-80290-4. [OCR error edited by Jordan]</w:t>
      </w:r>
    </w:p>
    <w:p w14:paraId="391573BA" w14:textId="77777777" w:rsidR="00901FDC" w:rsidRPr="005823B7" w:rsidRDefault="00901FDC" w:rsidP="00901FDC">
      <w:pPr>
        <w:rPr>
          <w:sz w:val="8"/>
          <w:szCs w:val="8"/>
        </w:rPr>
      </w:pPr>
      <w:r w:rsidRPr="005823B7">
        <w:rPr>
          <w:sz w:val="8"/>
          <w:szCs w:val="8"/>
        </w:rPr>
        <w:t xml:space="preserve">The systemic </w:t>
      </w:r>
      <w:r w:rsidRPr="005823B7">
        <w:rPr>
          <w:rStyle w:val="StyleUnderline"/>
          <w:sz w:val="8"/>
          <w:szCs w:val="8"/>
        </w:rPr>
        <w:t>collapse of</w:t>
      </w:r>
      <w:r w:rsidRPr="005823B7">
        <w:rPr>
          <w:sz w:val="8"/>
          <w:szCs w:val="8"/>
        </w:rPr>
        <w:t xml:space="preserve"> major </w:t>
      </w:r>
      <w:r w:rsidRPr="005823B7">
        <w:rPr>
          <w:rStyle w:val="Emphasis"/>
          <w:sz w:val="8"/>
          <w:szCs w:val="8"/>
        </w:rPr>
        <w:t>financial</w:t>
      </w:r>
      <w:r w:rsidRPr="005823B7">
        <w:rPr>
          <w:sz w:val="8"/>
          <w:szCs w:val="8"/>
        </w:rPr>
        <w:t xml:space="preserve"> </w:t>
      </w:r>
      <w:r w:rsidRPr="005823B7">
        <w:rPr>
          <w:rStyle w:val="StyleUnderline"/>
          <w:sz w:val="8"/>
          <w:szCs w:val="8"/>
        </w:rPr>
        <w:t>powers, particularly the</w:t>
      </w:r>
      <w:r w:rsidRPr="005823B7">
        <w:rPr>
          <w:sz w:val="8"/>
          <w:szCs w:val="8"/>
        </w:rPr>
        <w:t xml:space="preserve"> </w:t>
      </w:r>
      <w:r w:rsidRPr="005823B7">
        <w:rPr>
          <w:rStyle w:val="Emphasis"/>
          <w:sz w:val="8"/>
          <w:szCs w:val="8"/>
          <w:highlight w:val="yellow"/>
        </w:rPr>
        <w:t>U</w:t>
      </w:r>
      <w:r w:rsidRPr="005823B7">
        <w:rPr>
          <w:sz w:val="8"/>
          <w:szCs w:val="8"/>
        </w:rPr>
        <w:t xml:space="preserve">nited </w:t>
      </w:r>
      <w:r w:rsidRPr="005823B7">
        <w:rPr>
          <w:rStyle w:val="Emphasis"/>
          <w:sz w:val="8"/>
          <w:szCs w:val="8"/>
          <w:highlight w:val="yellow"/>
        </w:rPr>
        <w:t>S</w:t>
      </w:r>
      <w:r w:rsidRPr="005823B7">
        <w:rPr>
          <w:sz w:val="8"/>
          <w:szCs w:val="8"/>
        </w:rPr>
        <w:t xml:space="preserve">tates and the European Union, represents one of the most consequential events in modern global history. The implications </w:t>
      </w:r>
      <w:r w:rsidRPr="005823B7">
        <w:rPr>
          <w:rStyle w:val="StyleUnderline"/>
          <w:sz w:val="8"/>
          <w:szCs w:val="8"/>
        </w:rPr>
        <w:t>extend</w:t>
      </w:r>
      <w:r w:rsidRPr="005823B7">
        <w:rPr>
          <w:sz w:val="8"/>
          <w:szCs w:val="8"/>
        </w:rPr>
        <w:t xml:space="preserve"> far beyond </w:t>
      </w:r>
      <w:r w:rsidRPr="005823B7">
        <w:rPr>
          <w:rStyle w:val="Emphasis"/>
          <w:sz w:val="8"/>
          <w:szCs w:val="8"/>
        </w:rPr>
        <w:t xml:space="preserve">immediate </w:t>
      </w:r>
      <w:r w:rsidRPr="005823B7">
        <w:rPr>
          <w:rStyle w:val="Emphasis"/>
          <w:sz w:val="8"/>
          <w:szCs w:val="8"/>
          <w:highlight w:val="yellow"/>
        </w:rPr>
        <w:t>econ</w:t>
      </w:r>
      <w:r w:rsidRPr="005823B7">
        <w:rPr>
          <w:rStyle w:val="Emphasis"/>
          <w:sz w:val="8"/>
          <w:szCs w:val="8"/>
        </w:rPr>
        <w:t xml:space="preserve">omic </w:t>
      </w:r>
      <w:r w:rsidRPr="005823B7">
        <w:rPr>
          <w:rStyle w:val="Emphasis"/>
          <w:sz w:val="8"/>
          <w:szCs w:val="8"/>
          <w:highlight w:val="yellow"/>
        </w:rPr>
        <w:t>disruption</w:t>
      </w:r>
      <w:r w:rsidRPr="005823B7">
        <w:rPr>
          <w:sz w:val="8"/>
          <w:szCs w:val="8"/>
          <w:highlight w:val="yellow"/>
        </w:rPr>
        <w:t xml:space="preserve">, </w:t>
      </w:r>
      <w:r w:rsidRPr="005823B7">
        <w:rPr>
          <w:rStyle w:val="StyleUnderline"/>
          <w:sz w:val="8"/>
          <w:szCs w:val="8"/>
          <w:highlight w:val="yellow"/>
        </w:rPr>
        <w:t>affect</w:t>
      </w:r>
      <w:r w:rsidRPr="005823B7">
        <w:rPr>
          <w:rStyle w:val="StyleUnderline"/>
          <w:sz w:val="8"/>
          <w:szCs w:val="8"/>
        </w:rPr>
        <w:t>ing</w:t>
      </w:r>
      <w:r w:rsidRPr="005823B7">
        <w:rPr>
          <w:sz w:val="8"/>
          <w:szCs w:val="8"/>
        </w:rPr>
        <w:t xml:space="preserve"> </w:t>
      </w:r>
      <w:r w:rsidRPr="005823B7">
        <w:rPr>
          <w:rStyle w:val="Emphasis"/>
          <w:sz w:val="8"/>
          <w:szCs w:val="8"/>
        </w:rPr>
        <w:t>military</w:t>
      </w:r>
      <w:r w:rsidRPr="005823B7">
        <w:rPr>
          <w:sz w:val="8"/>
          <w:szCs w:val="8"/>
        </w:rPr>
        <w:t xml:space="preserve"> </w:t>
      </w:r>
      <w:r w:rsidRPr="005823B7">
        <w:rPr>
          <w:rStyle w:val="StyleUnderline"/>
          <w:sz w:val="8"/>
          <w:szCs w:val="8"/>
        </w:rPr>
        <w:t>capabilities</w:t>
      </w:r>
      <w:r w:rsidRPr="005823B7">
        <w:rPr>
          <w:sz w:val="8"/>
          <w:szCs w:val="8"/>
        </w:rPr>
        <w:t xml:space="preserve">, </w:t>
      </w:r>
      <w:r w:rsidRPr="005823B7">
        <w:rPr>
          <w:rStyle w:val="Emphasis"/>
          <w:sz w:val="8"/>
          <w:szCs w:val="8"/>
          <w:highlight w:val="yellow"/>
        </w:rPr>
        <w:t>social stability</w:t>
      </w:r>
      <w:r w:rsidRPr="005823B7">
        <w:rPr>
          <w:sz w:val="8"/>
          <w:szCs w:val="8"/>
          <w:highlight w:val="yellow"/>
        </w:rPr>
        <w:t xml:space="preserve">, </w:t>
      </w:r>
      <w:r w:rsidRPr="005823B7">
        <w:rPr>
          <w:rStyle w:val="Emphasis"/>
          <w:sz w:val="8"/>
          <w:szCs w:val="8"/>
          <w:highlight w:val="yellow"/>
        </w:rPr>
        <w:t>governance</w:t>
      </w:r>
      <w:r w:rsidRPr="005823B7">
        <w:rPr>
          <w:sz w:val="8"/>
          <w:szCs w:val="8"/>
        </w:rPr>
        <w:t xml:space="preserve"> </w:t>
      </w:r>
      <w:r w:rsidRPr="005823B7">
        <w:rPr>
          <w:rStyle w:val="StyleUnderline"/>
          <w:sz w:val="8"/>
          <w:szCs w:val="8"/>
        </w:rPr>
        <w:t>structures</w:t>
      </w:r>
      <w:r w:rsidRPr="005823B7">
        <w:rPr>
          <w:sz w:val="8"/>
          <w:szCs w:val="8"/>
        </w:rPr>
        <w:t xml:space="preserve">, trade networks, </w:t>
      </w:r>
      <w:r w:rsidRPr="005823B7">
        <w:rPr>
          <w:rStyle w:val="StyleUnderline"/>
          <w:sz w:val="8"/>
          <w:szCs w:val="8"/>
          <w:highlight w:val="yellow"/>
        </w:rPr>
        <w:t>and</w:t>
      </w:r>
      <w:r w:rsidRPr="005823B7">
        <w:rPr>
          <w:rStyle w:val="StyleUnderline"/>
          <w:sz w:val="8"/>
          <w:szCs w:val="8"/>
        </w:rPr>
        <w:t xml:space="preserve"> the</w:t>
      </w:r>
      <w:r w:rsidRPr="005823B7">
        <w:rPr>
          <w:sz w:val="8"/>
          <w:szCs w:val="8"/>
        </w:rPr>
        <w:t xml:space="preserve"> </w:t>
      </w:r>
      <w:r w:rsidRPr="005823B7">
        <w:rPr>
          <w:rStyle w:val="Emphasis"/>
          <w:sz w:val="8"/>
          <w:szCs w:val="8"/>
        </w:rPr>
        <w:t>overall</w:t>
      </w:r>
      <w:r w:rsidRPr="005823B7">
        <w:rPr>
          <w:sz w:val="8"/>
          <w:szCs w:val="8"/>
        </w:rPr>
        <w:t xml:space="preserve"> </w:t>
      </w:r>
      <w:r w:rsidRPr="005823B7">
        <w:rPr>
          <w:rStyle w:val="StyleUnderline"/>
          <w:sz w:val="8"/>
          <w:szCs w:val="8"/>
        </w:rPr>
        <w:t>architecture of global power</w:t>
      </w:r>
      <w:r w:rsidRPr="005823B7">
        <w:rPr>
          <w:sz w:val="8"/>
          <w:szCs w:val="8"/>
        </w:rPr>
        <w:t xml:space="preserve">. The preceding sections of this chapter have outlined the multifaceted effects of such a collapse, </w:t>
      </w:r>
      <w:r w:rsidRPr="005823B7">
        <w:rPr>
          <w:rStyle w:val="StyleUnderline"/>
          <w:sz w:val="8"/>
          <w:szCs w:val="8"/>
        </w:rPr>
        <w:t>highlighting</w:t>
      </w:r>
      <w:r w:rsidRPr="005823B7">
        <w:rPr>
          <w:sz w:val="8"/>
          <w:szCs w:val="8"/>
        </w:rPr>
        <w:t xml:space="preserve"> both opportunities for emerging actors and </w:t>
      </w:r>
      <w:r w:rsidRPr="005823B7">
        <w:rPr>
          <w:rStyle w:val="Emphasis"/>
          <w:sz w:val="8"/>
          <w:szCs w:val="8"/>
        </w:rPr>
        <w:t>risks</w:t>
      </w:r>
      <w:r w:rsidRPr="005823B7">
        <w:rPr>
          <w:sz w:val="8"/>
          <w:szCs w:val="8"/>
        </w:rPr>
        <w:t xml:space="preserve"> </w:t>
      </w:r>
      <w:r w:rsidRPr="005823B7">
        <w:rPr>
          <w:rStyle w:val="StyleUnderline"/>
          <w:sz w:val="8"/>
          <w:szCs w:val="8"/>
        </w:rPr>
        <w:t>associated with</w:t>
      </w:r>
      <w:r w:rsidRPr="005823B7">
        <w:rPr>
          <w:sz w:val="8"/>
          <w:szCs w:val="8"/>
        </w:rPr>
        <w:t xml:space="preserve"> </w:t>
      </w:r>
      <w:r w:rsidRPr="005823B7">
        <w:rPr>
          <w:rStyle w:val="Emphasis"/>
          <w:sz w:val="8"/>
          <w:szCs w:val="8"/>
        </w:rPr>
        <w:t>fragmentation</w:t>
      </w:r>
      <w:r w:rsidRPr="005823B7">
        <w:rPr>
          <w:sz w:val="8"/>
          <w:szCs w:val="8"/>
        </w:rPr>
        <w:t xml:space="preserve">, </w:t>
      </w:r>
      <w:r w:rsidRPr="005823B7">
        <w:rPr>
          <w:rStyle w:val="Emphasis"/>
          <w:sz w:val="8"/>
          <w:szCs w:val="8"/>
        </w:rPr>
        <w:t>instability</w:t>
      </w:r>
      <w:r w:rsidRPr="005823B7">
        <w:rPr>
          <w:sz w:val="8"/>
          <w:szCs w:val="8"/>
        </w:rPr>
        <w:t xml:space="preserve">, </w:t>
      </w:r>
      <w:r w:rsidRPr="005823B7">
        <w:rPr>
          <w:rStyle w:val="StyleUnderline"/>
          <w:sz w:val="8"/>
          <w:szCs w:val="8"/>
        </w:rPr>
        <w:t>and</w:t>
      </w:r>
      <w:r w:rsidRPr="005823B7">
        <w:rPr>
          <w:sz w:val="8"/>
          <w:szCs w:val="8"/>
        </w:rPr>
        <w:t xml:space="preserve"> </w:t>
      </w:r>
      <w:r w:rsidRPr="005823B7">
        <w:rPr>
          <w:rStyle w:val="Emphasis"/>
          <w:sz w:val="8"/>
          <w:szCs w:val="8"/>
        </w:rPr>
        <w:t>strategic uncertainty</w:t>
      </w:r>
      <w:r w:rsidRPr="005823B7">
        <w:rPr>
          <w:sz w:val="8"/>
          <w:szCs w:val="8"/>
        </w:rPr>
        <w:t>.</w:t>
      </w:r>
    </w:p>
    <w:p w14:paraId="07057360" w14:textId="77777777" w:rsidR="00901FDC" w:rsidRPr="005823B7" w:rsidRDefault="00901FDC" w:rsidP="00901FDC">
      <w:pPr>
        <w:rPr>
          <w:sz w:val="8"/>
          <w:szCs w:val="8"/>
        </w:rPr>
      </w:pPr>
      <w:r w:rsidRPr="005823B7">
        <w:rPr>
          <w:sz w:val="8"/>
          <w:szCs w:val="8"/>
        </w:rPr>
        <w:t xml:space="preserve">Systemic </w:t>
      </w:r>
      <w:r w:rsidRPr="005823B7">
        <w:rPr>
          <w:rStyle w:val="StyleUnderline"/>
          <w:sz w:val="8"/>
          <w:szCs w:val="8"/>
        </w:rPr>
        <w:t>collapse</w:t>
      </w:r>
      <w:r w:rsidRPr="005823B7">
        <w:rPr>
          <w:sz w:val="8"/>
          <w:szCs w:val="8"/>
        </w:rPr>
        <w:t xml:space="preserve"> fundamentally </w:t>
      </w:r>
      <w:r w:rsidRPr="005823B7">
        <w:rPr>
          <w:rStyle w:val="Emphasis"/>
          <w:sz w:val="8"/>
          <w:szCs w:val="8"/>
          <w:highlight w:val="yellow"/>
        </w:rPr>
        <w:t>alters</w:t>
      </w:r>
      <w:r w:rsidRPr="005823B7">
        <w:rPr>
          <w:sz w:val="8"/>
          <w:szCs w:val="8"/>
        </w:rPr>
        <w:t xml:space="preserve"> </w:t>
      </w:r>
      <w:r w:rsidRPr="005823B7">
        <w:rPr>
          <w:rStyle w:val="StyleUnderline"/>
          <w:sz w:val="8"/>
          <w:szCs w:val="8"/>
        </w:rPr>
        <w:t xml:space="preserve">the </w:t>
      </w:r>
      <w:r w:rsidRPr="005823B7">
        <w:rPr>
          <w:rStyle w:val="StyleUnderline"/>
          <w:sz w:val="8"/>
          <w:szCs w:val="8"/>
          <w:highlight w:val="yellow"/>
        </w:rPr>
        <w:t>distribution of</w:t>
      </w:r>
      <w:r w:rsidRPr="005823B7">
        <w:rPr>
          <w:rStyle w:val="StyleUnderline"/>
          <w:sz w:val="8"/>
          <w:szCs w:val="8"/>
        </w:rPr>
        <w:t xml:space="preserve"> global</w:t>
      </w:r>
      <w:r w:rsidRPr="005823B7">
        <w:rPr>
          <w:sz w:val="8"/>
          <w:szCs w:val="8"/>
        </w:rPr>
        <w:t xml:space="preserve"> </w:t>
      </w:r>
      <w:r w:rsidRPr="005823B7">
        <w:rPr>
          <w:rStyle w:val="Emphasis"/>
          <w:sz w:val="8"/>
          <w:szCs w:val="8"/>
          <w:highlight w:val="yellow"/>
        </w:rPr>
        <w:t>econ</w:t>
      </w:r>
      <w:r w:rsidRPr="005823B7">
        <w:rPr>
          <w:rStyle w:val="Emphasis"/>
          <w:sz w:val="8"/>
          <w:szCs w:val="8"/>
        </w:rPr>
        <w:t xml:space="preserve">omic </w:t>
      </w:r>
      <w:r w:rsidRPr="005823B7">
        <w:rPr>
          <w:rStyle w:val="Emphasis"/>
          <w:sz w:val="8"/>
          <w:szCs w:val="8"/>
          <w:highlight w:val="yellow"/>
        </w:rPr>
        <w:t>power</w:t>
      </w:r>
      <w:r w:rsidRPr="005823B7">
        <w:rPr>
          <w:sz w:val="8"/>
          <w:szCs w:val="8"/>
        </w:rPr>
        <w:t xml:space="preserve">. Traditional Western dominance, underpinned by fiscal and monetary control, is weakened, </w:t>
      </w:r>
      <w:r w:rsidRPr="005823B7">
        <w:rPr>
          <w:rStyle w:val="StyleUnderline"/>
          <w:sz w:val="8"/>
          <w:szCs w:val="8"/>
        </w:rPr>
        <w:t>opening space for</w:t>
      </w:r>
      <w:r w:rsidRPr="005823B7">
        <w:rPr>
          <w:sz w:val="8"/>
          <w:szCs w:val="8"/>
        </w:rPr>
        <w:t xml:space="preserve"> </w:t>
      </w:r>
      <w:r w:rsidRPr="005823B7">
        <w:rPr>
          <w:rStyle w:val="Emphasis"/>
          <w:sz w:val="8"/>
          <w:szCs w:val="8"/>
          <w:highlight w:val="yellow"/>
        </w:rPr>
        <w:t>emerging powers</w:t>
      </w:r>
      <w:r w:rsidRPr="005823B7">
        <w:rPr>
          <w:sz w:val="8"/>
          <w:szCs w:val="8"/>
        </w:rPr>
        <w:t xml:space="preserve"> such as China, India, Brazil, and selected Gulf nations </w:t>
      </w:r>
      <w:r w:rsidRPr="005823B7">
        <w:rPr>
          <w:rStyle w:val="StyleUnderline"/>
          <w:sz w:val="8"/>
          <w:szCs w:val="8"/>
        </w:rPr>
        <w:t>to</w:t>
      </w:r>
      <w:r w:rsidRPr="005823B7">
        <w:rPr>
          <w:sz w:val="8"/>
          <w:szCs w:val="8"/>
        </w:rPr>
        <w:t xml:space="preserve"> </w:t>
      </w:r>
      <w:r w:rsidRPr="005823B7">
        <w:rPr>
          <w:rStyle w:val="Emphasis"/>
          <w:sz w:val="8"/>
          <w:szCs w:val="8"/>
          <w:highlight w:val="yellow"/>
        </w:rPr>
        <w:t>expand</w:t>
      </w:r>
      <w:r w:rsidRPr="005823B7">
        <w:rPr>
          <w:sz w:val="8"/>
          <w:szCs w:val="8"/>
        </w:rPr>
        <w:t xml:space="preserve"> </w:t>
      </w:r>
      <w:r w:rsidRPr="005823B7">
        <w:rPr>
          <w:rStyle w:val="StyleUnderline"/>
          <w:sz w:val="8"/>
          <w:szCs w:val="8"/>
        </w:rPr>
        <w:t>their influence</w:t>
      </w:r>
      <w:r w:rsidRPr="005823B7">
        <w:rPr>
          <w:sz w:val="8"/>
          <w:szCs w:val="8"/>
        </w:rPr>
        <w:t xml:space="preserve">. This redistribution manifests through capital flows, investment priorities, and control over trade networks. </w:t>
      </w:r>
      <w:r w:rsidRPr="005823B7">
        <w:rPr>
          <w:rStyle w:val="StyleUnderline"/>
          <w:sz w:val="8"/>
          <w:szCs w:val="8"/>
        </w:rPr>
        <w:t xml:space="preserve">Countries </w:t>
      </w:r>
      <w:r w:rsidRPr="005823B7">
        <w:rPr>
          <w:rStyle w:val="StyleUnderline"/>
          <w:sz w:val="8"/>
          <w:szCs w:val="8"/>
          <w:highlight w:val="yellow"/>
        </w:rPr>
        <w:t>that</w:t>
      </w:r>
      <w:r w:rsidRPr="005823B7">
        <w:rPr>
          <w:sz w:val="8"/>
          <w:szCs w:val="8"/>
          <w:highlight w:val="yellow"/>
        </w:rPr>
        <w:t xml:space="preserve"> </w:t>
      </w:r>
      <w:r w:rsidRPr="005823B7">
        <w:rPr>
          <w:rStyle w:val="Emphasis"/>
          <w:sz w:val="8"/>
          <w:szCs w:val="8"/>
          <w:highlight w:val="yellow"/>
        </w:rPr>
        <w:t>maintain</w:t>
      </w:r>
      <w:r w:rsidRPr="005823B7">
        <w:rPr>
          <w:sz w:val="8"/>
          <w:szCs w:val="8"/>
        </w:rPr>
        <w:t xml:space="preserve"> economic </w:t>
      </w:r>
      <w:r w:rsidRPr="005823B7">
        <w:rPr>
          <w:rStyle w:val="Emphasis"/>
          <w:sz w:val="8"/>
          <w:szCs w:val="8"/>
          <w:highlight w:val="yellow"/>
        </w:rPr>
        <w:t>resilience</w:t>
      </w:r>
      <w:r w:rsidRPr="005823B7">
        <w:rPr>
          <w:sz w:val="8"/>
          <w:szCs w:val="8"/>
        </w:rPr>
        <w:t xml:space="preserve">, technological capacity, and robust governance structures </w:t>
      </w:r>
      <w:r w:rsidRPr="005823B7">
        <w:rPr>
          <w:rStyle w:val="StyleUnderline"/>
          <w:sz w:val="8"/>
          <w:szCs w:val="8"/>
        </w:rPr>
        <w:t>are positioned to</w:t>
      </w:r>
      <w:r w:rsidRPr="005823B7">
        <w:rPr>
          <w:sz w:val="8"/>
          <w:szCs w:val="8"/>
        </w:rPr>
        <w:t xml:space="preserve"> </w:t>
      </w:r>
      <w:r w:rsidRPr="005823B7">
        <w:rPr>
          <w:rStyle w:val="Emphasis"/>
          <w:sz w:val="8"/>
          <w:szCs w:val="8"/>
        </w:rPr>
        <w:t>consolidate</w:t>
      </w:r>
      <w:r w:rsidRPr="005823B7">
        <w:rPr>
          <w:sz w:val="8"/>
          <w:szCs w:val="8"/>
        </w:rPr>
        <w:t xml:space="preserve"> </w:t>
      </w:r>
      <w:r w:rsidRPr="005823B7">
        <w:rPr>
          <w:rStyle w:val="StyleUnderline"/>
          <w:sz w:val="8"/>
          <w:szCs w:val="8"/>
        </w:rPr>
        <w:t>strategic advantages</w:t>
      </w:r>
      <w:r w:rsidRPr="005823B7">
        <w:rPr>
          <w:sz w:val="8"/>
          <w:szCs w:val="8"/>
        </w:rPr>
        <w:t>, shaping the post-collapse global economy (Ghosh et al., 2013; Reinhart and Rogoff, 2009).</w:t>
      </w:r>
    </w:p>
    <w:p w14:paraId="7727E451" w14:textId="77777777" w:rsidR="00901FDC" w:rsidRPr="005823B7" w:rsidRDefault="00901FDC" w:rsidP="00901FDC">
      <w:pPr>
        <w:rPr>
          <w:sz w:val="8"/>
          <w:szCs w:val="8"/>
        </w:rPr>
      </w:pPr>
      <w:r w:rsidRPr="005823B7">
        <w:rPr>
          <w:sz w:val="8"/>
          <w:szCs w:val="8"/>
        </w:rPr>
        <w:t xml:space="preserve">The </w:t>
      </w:r>
      <w:r w:rsidRPr="005823B7">
        <w:rPr>
          <w:rStyle w:val="StyleUnderline"/>
          <w:sz w:val="8"/>
          <w:szCs w:val="8"/>
        </w:rPr>
        <w:t>erosion of</w:t>
      </w:r>
      <w:r w:rsidRPr="005823B7">
        <w:rPr>
          <w:sz w:val="8"/>
          <w:szCs w:val="8"/>
        </w:rPr>
        <w:t xml:space="preserve"> </w:t>
      </w:r>
      <w:r w:rsidRPr="005823B7">
        <w:rPr>
          <w:rStyle w:val="Emphasis"/>
          <w:sz w:val="8"/>
          <w:szCs w:val="8"/>
        </w:rPr>
        <w:t>U.S.</w:t>
      </w:r>
      <w:r w:rsidRPr="005823B7">
        <w:rPr>
          <w:sz w:val="8"/>
          <w:szCs w:val="8"/>
        </w:rPr>
        <w:t xml:space="preserve"> and EU </w:t>
      </w:r>
      <w:r w:rsidRPr="005823B7">
        <w:rPr>
          <w:rStyle w:val="StyleUnderline"/>
          <w:sz w:val="8"/>
          <w:szCs w:val="8"/>
        </w:rPr>
        <w:t>financial dominance</w:t>
      </w:r>
      <w:r w:rsidRPr="005823B7">
        <w:rPr>
          <w:sz w:val="8"/>
          <w:szCs w:val="8"/>
        </w:rPr>
        <w:t xml:space="preserve"> also </w:t>
      </w:r>
      <w:r w:rsidRPr="005823B7">
        <w:rPr>
          <w:rStyle w:val="StyleUnderline"/>
          <w:sz w:val="8"/>
          <w:szCs w:val="8"/>
          <w:highlight w:val="yellow"/>
        </w:rPr>
        <w:t>accelerates</w:t>
      </w:r>
      <w:r w:rsidRPr="005823B7">
        <w:rPr>
          <w:sz w:val="8"/>
          <w:szCs w:val="8"/>
          <w:highlight w:val="yellow"/>
        </w:rPr>
        <w:t xml:space="preserve"> </w:t>
      </w:r>
      <w:r w:rsidRPr="005823B7">
        <w:rPr>
          <w:rStyle w:val="Emphasis"/>
          <w:sz w:val="8"/>
          <w:szCs w:val="8"/>
          <w:highlight w:val="yellow"/>
        </w:rPr>
        <w:t>de-dollarization</w:t>
      </w:r>
      <w:r w:rsidRPr="005823B7">
        <w:rPr>
          <w:sz w:val="8"/>
          <w:szCs w:val="8"/>
        </w:rPr>
        <w:t xml:space="preserve">, </w:t>
      </w:r>
      <w:r w:rsidRPr="005823B7">
        <w:rPr>
          <w:rStyle w:val="StyleUnderline"/>
          <w:sz w:val="8"/>
          <w:szCs w:val="8"/>
        </w:rPr>
        <w:t>the adoption of alternative currencies, and the growth of</w:t>
      </w:r>
      <w:r w:rsidRPr="005823B7">
        <w:rPr>
          <w:sz w:val="8"/>
          <w:szCs w:val="8"/>
        </w:rPr>
        <w:t xml:space="preserve"> </w:t>
      </w:r>
      <w:r w:rsidRPr="005823B7">
        <w:rPr>
          <w:rStyle w:val="Emphasis"/>
          <w:sz w:val="8"/>
          <w:szCs w:val="8"/>
        </w:rPr>
        <w:t>regional</w:t>
      </w:r>
      <w:r w:rsidRPr="005823B7">
        <w:rPr>
          <w:sz w:val="8"/>
          <w:szCs w:val="8"/>
        </w:rPr>
        <w:t xml:space="preserve"> </w:t>
      </w:r>
      <w:r w:rsidRPr="005823B7">
        <w:rPr>
          <w:rStyle w:val="StyleUnderline"/>
          <w:sz w:val="8"/>
          <w:szCs w:val="8"/>
        </w:rPr>
        <w:t>or</w:t>
      </w:r>
      <w:r w:rsidRPr="005823B7">
        <w:rPr>
          <w:sz w:val="8"/>
          <w:szCs w:val="8"/>
        </w:rPr>
        <w:t xml:space="preserve"> </w:t>
      </w:r>
      <w:r w:rsidRPr="005823B7">
        <w:rPr>
          <w:rStyle w:val="Emphasis"/>
          <w:sz w:val="8"/>
          <w:szCs w:val="8"/>
        </w:rPr>
        <w:t>bilateral</w:t>
      </w:r>
      <w:r w:rsidRPr="005823B7">
        <w:rPr>
          <w:sz w:val="8"/>
          <w:szCs w:val="8"/>
        </w:rPr>
        <w:t xml:space="preserve"> </w:t>
      </w:r>
      <w:r w:rsidRPr="005823B7">
        <w:rPr>
          <w:rStyle w:val="StyleUnderline"/>
          <w:sz w:val="8"/>
          <w:szCs w:val="8"/>
        </w:rPr>
        <w:t>financial networks</w:t>
      </w:r>
      <w:r w:rsidRPr="005823B7">
        <w:rPr>
          <w:sz w:val="8"/>
          <w:szCs w:val="8"/>
        </w:rPr>
        <w:t xml:space="preserve">. These </w:t>
      </w:r>
      <w:r w:rsidRPr="005823B7">
        <w:rPr>
          <w:rStyle w:val="StyleUnderline"/>
          <w:sz w:val="8"/>
          <w:szCs w:val="8"/>
        </w:rPr>
        <w:t>developments</w:t>
      </w:r>
      <w:r w:rsidRPr="005823B7">
        <w:rPr>
          <w:sz w:val="8"/>
          <w:szCs w:val="8"/>
        </w:rPr>
        <w:t xml:space="preserve"> </w:t>
      </w:r>
      <w:r w:rsidRPr="005823B7">
        <w:rPr>
          <w:rStyle w:val="Emphasis"/>
          <w:sz w:val="8"/>
          <w:szCs w:val="8"/>
          <w:highlight w:val="yellow"/>
        </w:rPr>
        <w:t>diminish</w:t>
      </w:r>
      <w:r w:rsidRPr="005823B7">
        <w:rPr>
          <w:rStyle w:val="Emphasis"/>
          <w:sz w:val="8"/>
          <w:szCs w:val="8"/>
        </w:rPr>
        <w:t xml:space="preserve"> the </w:t>
      </w:r>
      <w:r w:rsidRPr="005823B7">
        <w:rPr>
          <w:rStyle w:val="Emphasis"/>
          <w:sz w:val="8"/>
          <w:szCs w:val="8"/>
          <w:highlight w:val="yellow"/>
        </w:rPr>
        <w:t>ability</w:t>
      </w:r>
      <w:r w:rsidRPr="005823B7">
        <w:rPr>
          <w:sz w:val="8"/>
          <w:szCs w:val="8"/>
        </w:rPr>
        <w:t xml:space="preserve"> </w:t>
      </w:r>
      <w:r w:rsidRPr="005823B7">
        <w:rPr>
          <w:rStyle w:val="StyleUnderline"/>
          <w:sz w:val="8"/>
          <w:szCs w:val="8"/>
        </w:rPr>
        <w:t>of</w:t>
      </w:r>
      <w:r w:rsidRPr="005823B7">
        <w:rPr>
          <w:sz w:val="8"/>
          <w:szCs w:val="8"/>
        </w:rPr>
        <w:t xml:space="preserve"> historically </w:t>
      </w:r>
      <w:r w:rsidRPr="005823B7">
        <w:rPr>
          <w:rStyle w:val="StyleUnderline"/>
          <w:sz w:val="8"/>
          <w:szCs w:val="8"/>
        </w:rPr>
        <w:t xml:space="preserve">dominant powers </w:t>
      </w:r>
      <w:r w:rsidRPr="005823B7">
        <w:rPr>
          <w:rStyle w:val="StyleUnderline"/>
          <w:sz w:val="8"/>
          <w:szCs w:val="8"/>
          <w:highlight w:val="yellow"/>
        </w:rPr>
        <w:t>to enforce</w:t>
      </w:r>
      <w:r w:rsidRPr="005823B7">
        <w:rPr>
          <w:sz w:val="8"/>
          <w:szCs w:val="8"/>
        </w:rPr>
        <w:t xml:space="preserve"> </w:t>
      </w:r>
      <w:r w:rsidRPr="005823B7">
        <w:rPr>
          <w:rStyle w:val="Emphasis"/>
          <w:sz w:val="8"/>
          <w:szCs w:val="8"/>
        </w:rPr>
        <w:t xml:space="preserve">economic </w:t>
      </w:r>
      <w:r w:rsidRPr="005823B7">
        <w:rPr>
          <w:rStyle w:val="Emphasis"/>
          <w:sz w:val="8"/>
          <w:szCs w:val="8"/>
          <w:highlight w:val="yellow"/>
        </w:rPr>
        <w:t>norms</w:t>
      </w:r>
      <w:r w:rsidRPr="005823B7">
        <w:rPr>
          <w:sz w:val="8"/>
          <w:szCs w:val="8"/>
        </w:rPr>
        <w:t xml:space="preserve"> unilaterally, </w:t>
      </w:r>
      <w:r w:rsidRPr="005823B7">
        <w:rPr>
          <w:rStyle w:val="StyleUnderline"/>
          <w:sz w:val="8"/>
          <w:szCs w:val="8"/>
        </w:rPr>
        <w:t>promoting a</w:t>
      </w:r>
      <w:r w:rsidRPr="005823B7">
        <w:rPr>
          <w:sz w:val="8"/>
          <w:szCs w:val="8"/>
        </w:rPr>
        <w:t xml:space="preserve"> </w:t>
      </w:r>
      <w:r w:rsidRPr="005823B7">
        <w:rPr>
          <w:rStyle w:val="Emphasis"/>
          <w:sz w:val="8"/>
          <w:szCs w:val="8"/>
        </w:rPr>
        <w:t>more multipolar</w:t>
      </w:r>
      <w:r w:rsidRPr="005823B7">
        <w:rPr>
          <w:sz w:val="8"/>
          <w:szCs w:val="8"/>
        </w:rPr>
        <w:t xml:space="preserve"> </w:t>
      </w:r>
      <w:r w:rsidRPr="005823B7">
        <w:rPr>
          <w:rStyle w:val="StyleUnderline"/>
          <w:sz w:val="8"/>
          <w:szCs w:val="8"/>
        </w:rPr>
        <w:t>financial environment</w:t>
      </w:r>
      <w:r w:rsidRPr="005823B7">
        <w:rPr>
          <w:sz w:val="8"/>
          <w:szCs w:val="8"/>
        </w:rPr>
        <w:t xml:space="preserve"> (Subacchi, 2016; Auer et al., 2021).</w:t>
      </w:r>
    </w:p>
    <w:p w14:paraId="506EEB57" w14:textId="77777777" w:rsidR="00901FDC" w:rsidRPr="005823B7" w:rsidRDefault="00901FDC" w:rsidP="00901FDC">
      <w:pPr>
        <w:rPr>
          <w:sz w:val="8"/>
          <w:szCs w:val="8"/>
        </w:rPr>
      </w:pPr>
      <w:r w:rsidRPr="005823B7">
        <w:rPr>
          <w:sz w:val="8"/>
          <w:szCs w:val="8"/>
        </w:rPr>
        <w:t xml:space="preserve">The </w:t>
      </w:r>
      <w:r w:rsidRPr="005823B7">
        <w:rPr>
          <w:rStyle w:val="StyleUnderline"/>
          <w:sz w:val="8"/>
          <w:szCs w:val="8"/>
          <w:highlight w:val="yellow"/>
        </w:rPr>
        <w:t>weak</w:t>
      </w:r>
      <w:r w:rsidRPr="005823B7">
        <w:rPr>
          <w:rStyle w:val="StyleUnderline"/>
          <w:sz w:val="8"/>
          <w:szCs w:val="8"/>
        </w:rPr>
        <w:t xml:space="preserve">ening of Western </w:t>
      </w:r>
      <w:r w:rsidRPr="005823B7">
        <w:rPr>
          <w:rStyle w:val="StyleUnderline"/>
          <w:sz w:val="8"/>
          <w:szCs w:val="8"/>
          <w:highlight w:val="yellow"/>
        </w:rPr>
        <w:t>econ</w:t>
      </w:r>
      <w:r w:rsidRPr="005823B7">
        <w:rPr>
          <w:rStyle w:val="StyleUnderline"/>
          <w:sz w:val="8"/>
          <w:szCs w:val="8"/>
        </w:rPr>
        <w:t xml:space="preserve">omic </w:t>
      </w:r>
      <w:r w:rsidRPr="005823B7">
        <w:rPr>
          <w:rStyle w:val="StyleUnderline"/>
          <w:sz w:val="8"/>
          <w:szCs w:val="8"/>
          <w:highlight w:val="yellow"/>
        </w:rPr>
        <w:t>capacity</w:t>
      </w:r>
      <w:r w:rsidRPr="005823B7">
        <w:rPr>
          <w:sz w:val="8"/>
          <w:szCs w:val="8"/>
          <w:highlight w:val="yellow"/>
        </w:rPr>
        <w:t xml:space="preserve"> </w:t>
      </w:r>
      <w:r w:rsidRPr="005823B7">
        <w:rPr>
          <w:rStyle w:val="Emphasis"/>
          <w:sz w:val="8"/>
          <w:szCs w:val="8"/>
          <w:highlight w:val="yellow"/>
        </w:rPr>
        <w:t>directly impacts global security</w:t>
      </w:r>
      <w:r w:rsidRPr="005823B7">
        <w:rPr>
          <w:rStyle w:val="Emphasis"/>
          <w:sz w:val="8"/>
          <w:szCs w:val="8"/>
        </w:rPr>
        <w:t xml:space="preserve"> dynamics</w:t>
      </w:r>
      <w:r w:rsidRPr="005823B7">
        <w:rPr>
          <w:sz w:val="8"/>
          <w:szCs w:val="8"/>
        </w:rPr>
        <w:t xml:space="preserve">. </w:t>
      </w:r>
      <w:r w:rsidRPr="005823B7">
        <w:rPr>
          <w:rStyle w:val="StyleUnderline"/>
          <w:sz w:val="8"/>
          <w:szCs w:val="8"/>
        </w:rPr>
        <w:t>Reduced</w:t>
      </w:r>
      <w:r w:rsidRPr="005823B7">
        <w:rPr>
          <w:sz w:val="8"/>
          <w:szCs w:val="8"/>
        </w:rPr>
        <w:t xml:space="preserve"> defense </w:t>
      </w:r>
      <w:r w:rsidRPr="005823B7">
        <w:rPr>
          <w:rStyle w:val="StyleUnderline"/>
          <w:sz w:val="8"/>
          <w:szCs w:val="8"/>
        </w:rPr>
        <w:t>spending</w:t>
      </w:r>
      <w:r w:rsidRPr="005823B7">
        <w:rPr>
          <w:sz w:val="8"/>
          <w:szCs w:val="8"/>
        </w:rPr>
        <w:t xml:space="preserve">, operational readiness, and overseas presence </w:t>
      </w:r>
      <w:r w:rsidRPr="005823B7">
        <w:rPr>
          <w:rStyle w:val="Emphasis"/>
          <w:sz w:val="8"/>
          <w:szCs w:val="8"/>
        </w:rPr>
        <w:t>limit the ability</w:t>
      </w:r>
      <w:r w:rsidRPr="005823B7">
        <w:rPr>
          <w:sz w:val="8"/>
          <w:szCs w:val="8"/>
        </w:rPr>
        <w:t xml:space="preserve"> </w:t>
      </w:r>
      <w:r w:rsidRPr="005823B7">
        <w:rPr>
          <w:rStyle w:val="StyleUnderline"/>
          <w:sz w:val="8"/>
          <w:szCs w:val="8"/>
        </w:rPr>
        <w:t>of traditional powers to</w:t>
      </w:r>
      <w:r w:rsidRPr="005823B7">
        <w:rPr>
          <w:sz w:val="8"/>
          <w:szCs w:val="8"/>
        </w:rPr>
        <w:t xml:space="preserve"> </w:t>
      </w:r>
      <w:r w:rsidRPr="005823B7">
        <w:rPr>
          <w:rStyle w:val="Emphasis"/>
          <w:sz w:val="8"/>
          <w:szCs w:val="8"/>
        </w:rPr>
        <w:t>maintain</w:t>
      </w:r>
      <w:r w:rsidRPr="005823B7">
        <w:rPr>
          <w:sz w:val="8"/>
          <w:szCs w:val="8"/>
        </w:rPr>
        <w:t xml:space="preserve"> </w:t>
      </w:r>
      <w:r w:rsidRPr="005823B7">
        <w:rPr>
          <w:rStyle w:val="StyleUnderline"/>
          <w:sz w:val="8"/>
          <w:szCs w:val="8"/>
        </w:rPr>
        <w:t>strategic commitments</w:t>
      </w:r>
      <w:r w:rsidRPr="005823B7">
        <w:rPr>
          <w:sz w:val="8"/>
          <w:szCs w:val="8"/>
        </w:rPr>
        <w:t xml:space="preserve">. In contrast, </w:t>
      </w:r>
      <w:r w:rsidRPr="005823B7">
        <w:rPr>
          <w:rStyle w:val="StyleUnderline"/>
          <w:sz w:val="8"/>
          <w:szCs w:val="8"/>
        </w:rPr>
        <w:t>financially</w:t>
      </w:r>
      <w:r w:rsidRPr="005823B7">
        <w:rPr>
          <w:sz w:val="8"/>
          <w:szCs w:val="8"/>
        </w:rPr>
        <w:t xml:space="preserve"> </w:t>
      </w:r>
      <w:r w:rsidRPr="005823B7">
        <w:rPr>
          <w:rStyle w:val="Emphasis"/>
          <w:sz w:val="8"/>
          <w:szCs w:val="8"/>
        </w:rPr>
        <w:t>resilient</w:t>
      </w:r>
      <w:r w:rsidRPr="005823B7">
        <w:rPr>
          <w:sz w:val="8"/>
          <w:szCs w:val="8"/>
        </w:rPr>
        <w:t xml:space="preserve"> </w:t>
      </w:r>
      <w:r w:rsidRPr="005823B7">
        <w:rPr>
          <w:rStyle w:val="StyleUnderline"/>
          <w:sz w:val="8"/>
          <w:szCs w:val="8"/>
        </w:rPr>
        <w:t>nations leverage economic stability to</w:t>
      </w:r>
      <w:r w:rsidRPr="005823B7">
        <w:rPr>
          <w:sz w:val="8"/>
          <w:szCs w:val="8"/>
        </w:rPr>
        <w:t xml:space="preserve"> </w:t>
      </w:r>
      <w:r w:rsidRPr="005823B7">
        <w:rPr>
          <w:rStyle w:val="Emphasis"/>
          <w:sz w:val="8"/>
          <w:szCs w:val="8"/>
        </w:rPr>
        <w:t>enhance</w:t>
      </w:r>
      <w:r w:rsidRPr="005823B7">
        <w:rPr>
          <w:sz w:val="8"/>
          <w:szCs w:val="8"/>
        </w:rPr>
        <w:t xml:space="preserve"> military </w:t>
      </w:r>
      <w:r w:rsidRPr="005823B7">
        <w:rPr>
          <w:rStyle w:val="StyleUnderline"/>
          <w:sz w:val="8"/>
          <w:szCs w:val="8"/>
        </w:rPr>
        <w:t>capabilities</w:t>
      </w:r>
      <w:r w:rsidRPr="005823B7">
        <w:rPr>
          <w:sz w:val="8"/>
          <w:szCs w:val="8"/>
        </w:rPr>
        <w:t xml:space="preserve">, develop regional security frameworks, </w:t>
      </w:r>
      <w:r w:rsidRPr="005823B7">
        <w:rPr>
          <w:rStyle w:val="StyleUnderline"/>
          <w:sz w:val="8"/>
          <w:szCs w:val="8"/>
        </w:rPr>
        <w:t>and</w:t>
      </w:r>
      <w:r w:rsidRPr="005823B7">
        <w:rPr>
          <w:sz w:val="8"/>
          <w:szCs w:val="8"/>
        </w:rPr>
        <w:t xml:space="preserve"> </w:t>
      </w:r>
      <w:r w:rsidRPr="005823B7">
        <w:rPr>
          <w:rStyle w:val="Emphasis"/>
          <w:sz w:val="8"/>
          <w:szCs w:val="8"/>
        </w:rPr>
        <w:t>project</w:t>
      </w:r>
      <w:r w:rsidRPr="005823B7">
        <w:rPr>
          <w:sz w:val="8"/>
          <w:szCs w:val="8"/>
        </w:rPr>
        <w:t xml:space="preserve"> </w:t>
      </w:r>
      <w:r w:rsidRPr="005823B7">
        <w:rPr>
          <w:rStyle w:val="StyleUnderline"/>
          <w:sz w:val="8"/>
          <w:szCs w:val="8"/>
        </w:rPr>
        <w:t>influence through emerging alliances</w:t>
      </w:r>
      <w:r w:rsidRPr="005823B7">
        <w:rPr>
          <w:sz w:val="8"/>
          <w:szCs w:val="8"/>
        </w:rPr>
        <w:t xml:space="preserve"> (Friedberg, 2011; Telis, 2020).</w:t>
      </w:r>
    </w:p>
    <w:p w14:paraId="4A474272" w14:textId="77777777" w:rsidR="00901FDC" w:rsidRPr="005823B7" w:rsidRDefault="00901FDC" w:rsidP="00901FDC">
      <w:pPr>
        <w:rPr>
          <w:sz w:val="8"/>
          <w:szCs w:val="8"/>
        </w:rPr>
      </w:pPr>
      <w:r w:rsidRPr="005823B7">
        <w:rPr>
          <w:sz w:val="8"/>
          <w:szCs w:val="8"/>
        </w:rPr>
        <w:t xml:space="preserve">This </w:t>
      </w:r>
      <w:r w:rsidRPr="005823B7">
        <w:rPr>
          <w:rStyle w:val="StyleUnderline"/>
          <w:sz w:val="8"/>
          <w:szCs w:val="8"/>
        </w:rPr>
        <w:t>redistribution of</w:t>
      </w:r>
      <w:r w:rsidRPr="005823B7">
        <w:rPr>
          <w:sz w:val="8"/>
          <w:szCs w:val="8"/>
        </w:rPr>
        <w:t xml:space="preserve"> military </w:t>
      </w:r>
      <w:r w:rsidRPr="005823B7">
        <w:rPr>
          <w:rStyle w:val="StyleUnderline"/>
          <w:sz w:val="8"/>
          <w:szCs w:val="8"/>
        </w:rPr>
        <w:t>capacity, coupled with</w:t>
      </w:r>
      <w:r w:rsidRPr="005823B7">
        <w:rPr>
          <w:sz w:val="8"/>
          <w:szCs w:val="8"/>
        </w:rPr>
        <w:t xml:space="preserve"> </w:t>
      </w:r>
      <w:r w:rsidRPr="005823B7">
        <w:rPr>
          <w:rStyle w:val="Emphasis"/>
          <w:sz w:val="8"/>
          <w:szCs w:val="8"/>
          <w:highlight w:val="yellow"/>
        </w:rPr>
        <w:t>fragment</w:t>
      </w:r>
      <w:r w:rsidRPr="005823B7">
        <w:rPr>
          <w:rStyle w:val="Emphasis"/>
          <w:sz w:val="8"/>
          <w:szCs w:val="8"/>
        </w:rPr>
        <w:t>ed</w:t>
      </w:r>
      <w:r w:rsidRPr="005823B7">
        <w:rPr>
          <w:sz w:val="8"/>
          <w:szCs w:val="8"/>
        </w:rPr>
        <w:t xml:space="preserve"> </w:t>
      </w:r>
      <w:r w:rsidRPr="005823B7">
        <w:rPr>
          <w:rStyle w:val="StyleUnderline"/>
          <w:sz w:val="8"/>
          <w:szCs w:val="8"/>
          <w:highlight w:val="yellow"/>
        </w:rPr>
        <w:t>multilat</w:t>
      </w:r>
      <w:r w:rsidRPr="005823B7">
        <w:rPr>
          <w:rStyle w:val="StyleUnderline"/>
          <w:sz w:val="8"/>
          <w:szCs w:val="8"/>
        </w:rPr>
        <w:t>eral governance</w:t>
      </w:r>
      <w:r w:rsidRPr="005823B7">
        <w:rPr>
          <w:sz w:val="8"/>
          <w:szCs w:val="8"/>
        </w:rPr>
        <w:t xml:space="preserve">, </w:t>
      </w:r>
      <w:r w:rsidRPr="005823B7">
        <w:rPr>
          <w:rStyle w:val="Emphasis"/>
          <w:sz w:val="8"/>
          <w:szCs w:val="8"/>
          <w:highlight w:val="yellow"/>
        </w:rPr>
        <w:t>creates</w:t>
      </w:r>
      <w:r w:rsidRPr="005823B7">
        <w:rPr>
          <w:sz w:val="8"/>
          <w:szCs w:val="8"/>
        </w:rPr>
        <w:t xml:space="preserve"> both </w:t>
      </w:r>
      <w:r w:rsidRPr="005823B7">
        <w:rPr>
          <w:rStyle w:val="Emphasis"/>
          <w:sz w:val="8"/>
          <w:szCs w:val="8"/>
          <w:highlight w:val="yellow"/>
        </w:rPr>
        <w:t>risks</w:t>
      </w:r>
      <w:r w:rsidRPr="005823B7">
        <w:rPr>
          <w:sz w:val="8"/>
          <w:szCs w:val="8"/>
        </w:rPr>
        <w:t xml:space="preserve"> and opportunities. On one hand, regional actors gain autonomy and influence; on the other, </w:t>
      </w:r>
      <w:r w:rsidRPr="005823B7">
        <w:rPr>
          <w:rStyle w:val="StyleUnderline"/>
          <w:sz w:val="8"/>
          <w:szCs w:val="8"/>
          <w:highlight w:val="yellow"/>
        </w:rPr>
        <w:t>competition</w:t>
      </w:r>
      <w:r w:rsidRPr="005823B7">
        <w:rPr>
          <w:rStyle w:val="StyleUnderline"/>
          <w:sz w:val="8"/>
          <w:szCs w:val="8"/>
        </w:rPr>
        <w:t xml:space="preserve"> for</w:t>
      </w:r>
      <w:r w:rsidRPr="005823B7">
        <w:rPr>
          <w:sz w:val="8"/>
          <w:szCs w:val="8"/>
        </w:rPr>
        <w:t xml:space="preserve"> </w:t>
      </w:r>
      <w:r w:rsidRPr="005823B7">
        <w:rPr>
          <w:rStyle w:val="Emphasis"/>
          <w:sz w:val="8"/>
          <w:szCs w:val="8"/>
        </w:rPr>
        <w:t>resources</w:t>
      </w:r>
      <w:r w:rsidRPr="005823B7">
        <w:rPr>
          <w:sz w:val="8"/>
          <w:szCs w:val="8"/>
        </w:rPr>
        <w:t xml:space="preserve">, </w:t>
      </w:r>
      <w:r w:rsidRPr="005823B7">
        <w:rPr>
          <w:rStyle w:val="Emphasis"/>
          <w:sz w:val="8"/>
          <w:szCs w:val="8"/>
        </w:rPr>
        <w:t>strategic advantage</w:t>
      </w:r>
      <w:r w:rsidRPr="005823B7">
        <w:rPr>
          <w:sz w:val="8"/>
          <w:szCs w:val="8"/>
        </w:rPr>
        <w:t xml:space="preserve">, </w:t>
      </w:r>
      <w:r w:rsidRPr="005823B7">
        <w:rPr>
          <w:rStyle w:val="StyleUnderline"/>
          <w:sz w:val="8"/>
          <w:szCs w:val="8"/>
        </w:rPr>
        <w:t>and</w:t>
      </w:r>
      <w:r w:rsidRPr="005823B7">
        <w:rPr>
          <w:sz w:val="8"/>
          <w:szCs w:val="8"/>
        </w:rPr>
        <w:t xml:space="preserve"> </w:t>
      </w:r>
      <w:r w:rsidRPr="005823B7">
        <w:rPr>
          <w:rStyle w:val="Emphasis"/>
          <w:sz w:val="8"/>
          <w:szCs w:val="8"/>
        </w:rPr>
        <w:t>influence</w:t>
      </w:r>
      <w:r w:rsidRPr="005823B7">
        <w:rPr>
          <w:sz w:val="8"/>
          <w:szCs w:val="8"/>
        </w:rPr>
        <w:t xml:space="preserve"> </w:t>
      </w:r>
      <w:r w:rsidRPr="005823B7">
        <w:rPr>
          <w:rStyle w:val="StyleUnderline"/>
          <w:sz w:val="8"/>
          <w:szCs w:val="8"/>
        </w:rPr>
        <w:t xml:space="preserve">over weaker states can </w:t>
      </w:r>
      <w:r w:rsidRPr="005823B7">
        <w:rPr>
          <w:rStyle w:val="StyleUnderline"/>
          <w:sz w:val="8"/>
          <w:szCs w:val="8"/>
          <w:highlight w:val="yellow"/>
        </w:rPr>
        <w:t>lead to</w:t>
      </w:r>
      <w:r w:rsidRPr="005823B7">
        <w:rPr>
          <w:sz w:val="8"/>
          <w:szCs w:val="8"/>
        </w:rPr>
        <w:t xml:space="preserve"> localized </w:t>
      </w:r>
      <w:r w:rsidRPr="005823B7">
        <w:rPr>
          <w:rStyle w:val="Emphasis"/>
          <w:sz w:val="8"/>
          <w:szCs w:val="8"/>
          <w:highlight w:val="yellow"/>
        </w:rPr>
        <w:t>conflict</w:t>
      </w:r>
      <w:r w:rsidRPr="005823B7">
        <w:rPr>
          <w:rStyle w:val="Emphasis"/>
          <w:sz w:val="8"/>
          <w:szCs w:val="8"/>
        </w:rPr>
        <w:t>s</w:t>
      </w:r>
      <w:r w:rsidRPr="005823B7">
        <w:rPr>
          <w:sz w:val="8"/>
          <w:szCs w:val="8"/>
        </w:rPr>
        <w:t xml:space="preserve"> </w:t>
      </w:r>
      <w:r w:rsidRPr="005823B7">
        <w:rPr>
          <w:rStyle w:val="StyleUnderline"/>
          <w:sz w:val="8"/>
          <w:szCs w:val="8"/>
        </w:rPr>
        <w:t>and</w:t>
      </w:r>
      <w:r w:rsidRPr="005823B7">
        <w:rPr>
          <w:sz w:val="8"/>
          <w:szCs w:val="8"/>
        </w:rPr>
        <w:t xml:space="preserve"> </w:t>
      </w:r>
      <w:r w:rsidRPr="005823B7">
        <w:rPr>
          <w:rStyle w:val="Emphasis"/>
          <w:sz w:val="8"/>
          <w:szCs w:val="8"/>
        </w:rPr>
        <w:t>heightened</w:t>
      </w:r>
      <w:r w:rsidRPr="005823B7">
        <w:rPr>
          <w:sz w:val="8"/>
          <w:szCs w:val="8"/>
        </w:rPr>
        <w:t xml:space="preserve"> </w:t>
      </w:r>
      <w:r w:rsidRPr="005823B7">
        <w:rPr>
          <w:rStyle w:val="StyleUnderline"/>
          <w:sz w:val="8"/>
          <w:szCs w:val="8"/>
        </w:rPr>
        <w:t>geopolitical tension</w:t>
      </w:r>
      <w:r w:rsidRPr="005823B7">
        <w:rPr>
          <w:sz w:val="8"/>
          <w:szCs w:val="8"/>
        </w:rPr>
        <w:t>.</w:t>
      </w:r>
    </w:p>
    <w:p w14:paraId="2ACCE116" w14:textId="77777777" w:rsidR="00901FDC" w:rsidRPr="005823B7" w:rsidRDefault="00901FDC" w:rsidP="00901FDC">
      <w:pPr>
        <w:rPr>
          <w:sz w:val="8"/>
          <w:szCs w:val="8"/>
        </w:rPr>
      </w:pPr>
      <w:r w:rsidRPr="005823B7">
        <w:rPr>
          <w:sz w:val="8"/>
          <w:szCs w:val="8"/>
        </w:rPr>
        <w:t xml:space="preserve">The </w:t>
      </w:r>
      <w:r w:rsidRPr="005823B7">
        <w:rPr>
          <w:rStyle w:val="StyleUnderline"/>
          <w:sz w:val="8"/>
          <w:szCs w:val="8"/>
        </w:rPr>
        <w:t xml:space="preserve">collapse </w:t>
      </w:r>
      <w:r w:rsidRPr="005823B7">
        <w:rPr>
          <w:rStyle w:val="StyleUnderline"/>
          <w:sz w:val="8"/>
          <w:szCs w:val="8"/>
          <w:highlight w:val="yellow"/>
        </w:rPr>
        <w:t>undermines</w:t>
      </w:r>
      <w:r w:rsidRPr="005823B7">
        <w:rPr>
          <w:sz w:val="8"/>
          <w:szCs w:val="8"/>
        </w:rPr>
        <w:t xml:space="preserve"> the </w:t>
      </w:r>
      <w:r w:rsidRPr="005823B7">
        <w:rPr>
          <w:rStyle w:val="Emphasis"/>
          <w:sz w:val="8"/>
          <w:szCs w:val="8"/>
        </w:rPr>
        <w:t>credibility</w:t>
      </w:r>
      <w:r w:rsidRPr="005823B7">
        <w:rPr>
          <w:sz w:val="8"/>
          <w:szCs w:val="8"/>
        </w:rPr>
        <w:t xml:space="preserve"> </w:t>
      </w:r>
      <w:r w:rsidRPr="005823B7">
        <w:rPr>
          <w:rStyle w:val="StyleUnderline"/>
          <w:sz w:val="8"/>
          <w:szCs w:val="8"/>
        </w:rPr>
        <w:t>and</w:t>
      </w:r>
      <w:r w:rsidRPr="005823B7">
        <w:rPr>
          <w:sz w:val="8"/>
          <w:szCs w:val="8"/>
        </w:rPr>
        <w:t xml:space="preserve"> </w:t>
      </w:r>
      <w:r w:rsidRPr="005823B7">
        <w:rPr>
          <w:rStyle w:val="Emphasis"/>
          <w:sz w:val="8"/>
          <w:szCs w:val="8"/>
        </w:rPr>
        <w:t>effectiveness</w:t>
      </w:r>
      <w:r w:rsidRPr="005823B7">
        <w:rPr>
          <w:sz w:val="8"/>
          <w:szCs w:val="8"/>
        </w:rPr>
        <w:t xml:space="preserve"> </w:t>
      </w:r>
      <w:r w:rsidRPr="005823B7">
        <w:rPr>
          <w:rStyle w:val="StyleUnderline"/>
          <w:sz w:val="8"/>
          <w:szCs w:val="8"/>
        </w:rPr>
        <w:t xml:space="preserve">of multilateral </w:t>
      </w:r>
      <w:r w:rsidRPr="005823B7">
        <w:rPr>
          <w:rStyle w:val="StyleUnderline"/>
          <w:sz w:val="8"/>
          <w:szCs w:val="8"/>
          <w:highlight w:val="yellow"/>
        </w:rPr>
        <w:t>institutions</w:t>
      </w:r>
      <w:r w:rsidRPr="005823B7">
        <w:rPr>
          <w:sz w:val="8"/>
          <w:szCs w:val="8"/>
        </w:rPr>
        <w:t xml:space="preserve"> such as the IMF, World Bank, and WTO. </w:t>
      </w:r>
      <w:r w:rsidRPr="005823B7">
        <w:rPr>
          <w:rStyle w:val="StyleUnderline"/>
          <w:sz w:val="8"/>
          <w:szCs w:val="8"/>
        </w:rPr>
        <w:t>Reduced financial support</w:t>
      </w:r>
      <w:r w:rsidRPr="005823B7">
        <w:rPr>
          <w:sz w:val="8"/>
          <w:szCs w:val="8"/>
        </w:rPr>
        <w:t xml:space="preserve"> and legitimacy deficits </w:t>
      </w:r>
      <w:r w:rsidRPr="005823B7">
        <w:rPr>
          <w:rStyle w:val="StyleUnderline"/>
          <w:sz w:val="8"/>
          <w:szCs w:val="8"/>
        </w:rPr>
        <w:t>compel states to rely increasingly on</w:t>
      </w:r>
      <w:r w:rsidRPr="005823B7">
        <w:rPr>
          <w:sz w:val="8"/>
          <w:szCs w:val="8"/>
        </w:rPr>
        <w:t xml:space="preserve"> </w:t>
      </w:r>
      <w:r w:rsidRPr="005823B7">
        <w:rPr>
          <w:rStyle w:val="Emphasis"/>
          <w:sz w:val="8"/>
          <w:szCs w:val="8"/>
        </w:rPr>
        <w:t>regional</w:t>
      </w:r>
      <w:r w:rsidRPr="005823B7">
        <w:rPr>
          <w:sz w:val="8"/>
          <w:szCs w:val="8"/>
        </w:rPr>
        <w:t xml:space="preserve"> </w:t>
      </w:r>
      <w:r w:rsidRPr="005823B7">
        <w:rPr>
          <w:rStyle w:val="StyleUnderline"/>
          <w:sz w:val="8"/>
          <w:szCs w:val="8"/>
        </w:rPr>
        <w:t>institutions</w:t>
      </w:r>
      <w:r w:rsidRPr="005823B7">
        <w:rPr>
          <w:sz w:val="8"/>
          <w:szCs w:val="8"/>
        </w:rPr>
        <w:t xml:space="preserve">, bilateral agreements, </w:t>
      </w:r>
      <w:r w:rsidRPr="005823B7">
        <w:rPr>
          <w:rStyle w:val="StyleUnderline"/>
          <w:sz w:val="8"/>
          <w:szCs w:val="8"/>
        </w:rPr>
        <w:t>and</w:t>
      </w:r>
      <w:r w:rsidRPr="005823B7">
        <w:rPr>
          <w:sz w:val="8"/>
          <w:szCs w:val="8"/>
        </w:rPr>
        <w:t xml:space="preserve"> </w:t>
      </w:r>
      <w:r w:rsidRPr="005823B7">
        <w:rPr>
          <w:rStyle w:val="Emphasis"/>
          <w:sz w:val="8"/>
          <w:szCs w:val="8"/>
        </w:rPr>
        <w:t>alternative</w:t>
      </w:r>
      <w:r w:rsidRPr="005823B7">
        <w:rPr>
          <w:sz w:val="8"/>
          <w:szCs w:val="8"/>
        </w:rPr>
        <w:t xml:space="preserve"> </w:t>
      </w:r>
      <w:r w:rsidRPr="005823B7">
        <w:rPr>
          <w:rStyle w:val="StyleUnderline"/>
          <w:sz w:val="8"/>
          <w:szCs w:val="8"/>
        </w:rPr>
        <w:t>governance structures</w:t>
      </w:r>
      <w:r w:rsidRPr="005823B7">
        <w:rPr>
          <w:sz w:val="8"/>
          <w:szCs w:val="8"/>
        </w:rPr>
        <w:t xml:space="preserve"> (Helleiner, 2014; Baldwin and Weder di Mauro, 2020).</w:t>
      </w:r>
    </w:p>
    <w:p w14:paraId="10E3E263" w14:textId="77777777" w:rsidR="00901FDC" w:rsidRPr="005823B7" w:rsidRDefault="00901FDC" w:rsidP="00901FDC">
      <w:pPr>
        <w:rPr>
          <w:sz w:val="8"/>
          <w:szCs w:val="8"/>
        </w:rPr>
      </w:pPr>
      <w:r w:rsidRPr="005823B7">
        <w:rPr>
          <w:sz w:val="8"/>
          <w:szCs w:val="8"/>
        </w:rPr>
        <w:t xml:space="preserve">While these </w:t>
      </w:r>
      <w:r w:rsidRPr="005823B7">
        <w:rPr>
          <w:rStyle w:val="StyleUnderline"/>
          <w:sz w:val="8"/>
          <w:szCs w:val="8"/>
        </w:rPr>
        <w:t>decentralized frameworks</w:t>
      </w:r>
      <w:r w:rsidRPr="005823B7">
        <w:rPr>
          <w:sz w:val="8"/>
          <w:szCs w:val="8"/>
        </w:rPr>
        <w:t xml:space="preserve"> provide resilience and localized problem-solving capacity, they also </w:t>
      </w:r>
      <w:r w:rsidRPr="005823B7">
        <w:rPr>
          <w:rStyle w:val="StyleUnderline"/>
          <w:sz w:val="8"/>
          <w:szCs w:val="8"/>
          <w:highlight w:val="yellow"/>
        </w:rPr>
        <w:t>increase</w:t>
      </w:r>
      <w:r w:rsidRPr="005823B7">
        <w:rPr>
          <w:rStyle w:val="StyleUnderline"/>
          <w:sz w:val="8"/>
          <w:szCs w:val="8"/>
        </w:rPr>
        <w:t xml:space="preserve"> the</w:t>
      </w:r>
      <w:r w:rsidRPr="005823B7">
        <w:rPr>
          <w:sz w:val="8"/>
          <w:szCs w:val="8"/>
        </w:rPr>
        <w:t xml:space="preserve"> </w:t>
      </w:r>
      <w:r w:rsidRPr="005823B7">
        <w:rPr>
          <w:rStyle w:val="Emphasis"/>
          <w:sz w:val="8"/>
          <w:szCs w:val="8"/>
          <w:highlight w:val="yellow"/>
        </w:rPr>
        <w:t>complexity</w:t>
      </w:r>
      <w:r w:rsidRPr="005823B7">
        <w:rPr>
          <w:sz w:val="8"/>
          <w:szCs w:val="8"/>
          <w:highlight w:val="yellow"/>
        </w:rPr>
        <w:t xml:space="preserve"> </w:t>
      </w:r>
      <w:r w:rsidRPr="005823B7">
        <w:rPr>
          <w:rStyle w:val="StyleUnderline"/>
          <w:sz w:val="8"/>
          <w:szCs w:val="8"/>
          <w:highlight w:val="yellow"/>
        </w:rPr>
        <w:t>of</w:t>
      </w:r>
      <w:r w:rsidRPr="005823B7">
        <w:rPr>
          <w:sz w:val="8"/>
          <w:szCs w:val="8"/>
        </w:rPr>
        <w:t xml:space="preserve"> </w:t>
      </w:r>
      <w:r w:rsidRPr="005823B7">
        <w:rPr>
          <w:rStyle w:val="Emphasis"/>
          <w:sz w:val="8"/>
          <w:szCs w:val="8"/>
        </w:rPr>
        <w:t xml:space="preserve">international </w:t>
      </w:r>
      <w:r w:rsidRPr="005823B7">
        <w:rPr>
          <w:rStyle w:val="Emphasis"/>
          <w:sz w:val="8"/>
          <w:szCs w:val="8"/>
          <w:highlight w:val="yellow"/>
        </w:rPr>
        <w:t>coordination</w:t>
      </w:r>
      <w:r w:rsidRPr="005823B7">
        <w:rPr>
          <w:sz w:val="8"/>
          <w:szCs w:val="8"/>
        </w:rPr>
        <w:t xml:space="preserve">. </w:t>
      </w:r>
      <w:r w:rsidRPr="005823B7">
        <w:rPr>
          <w:rStyle w:val="StyleUnderline"/>
          <w:sz w:val="8"/>
          <w:szCs w:val="8"/>
        </w:rPr>
        <w:t xml:space="preserve">Fragmentation introduces </w:t>
      </w:r>
      <w:r w:rsidRPr="005823B7">
        <w:rPr>
          <w:rStyle w:val="StyleUnderline"/>
          <w:sz w:val="8"/>
          <w:szCs w:val="8"/>
          <w:highlight w:val="yellow"/>
        </w:rPr>
        <w:t>risks</w:t>
      </w:r>
      <w:r w:rsidRPr="005823B7">
        <w:rPr>
          <w:rStyle w:val="StyleUnderline"/>
          <w:sz w:val="8"/>
          <w:szCs w:val="8"/>
        </w:rPr>
        <w:t xml:space="preserve"> of</w:t>
      </w:r>
      <w:r w:rsidRPr="005823B7">
        <w:rPr>
          <w:sz w:val="8"/>
          <w:szCs w:val="8"/>
        </w:rPr>
        <w:t xml:space="preserve"> </w:t>
      </w:r>
      <w:r w:rsidRPr="005823B7">
        <w:rPr>
          <w:rStyle w:val="Emphasis"/>
          <w:sz w:val="8"/>
          <w:szCs w:val="8"/>
          <w:highlight w:val="yellow"/>
        </w:rPr>
        <w:t>competing</w:t>
      </w:r>
      <w:r w:rsidRPr="005823B7">
        <w:rPr>
          <w:sz w:val="8"/>
          <w:szCs w:val="8"/>
        </w:rPr>
        <w:t xml:space="preserve"> regulations, </w:t>
      </w:r>
      <w:r w:rsidRPr="005823B7">
        <w:rPr>
          <w:rStyle w:val="Emphasis"/>
          <w:sz w:val="8"/>
          <w:szCs w:val="8"/>
          <w:highlight w:val="yellow"/>
        </w:rPr>
        <w:t>inconsistent</w:t>
      </w:r>
      <w:r w:rsidRPr="005823B7">
        <w:rPr>
          <w:sz w:val="8"/>
          <w:szCs w:val="8"/>
        </w:rPr>
        <w:t xml:space="preserve"> trade </w:t>
      </w:r>
      <w:r w:rsidRPr="005823B7">
        <w:rPr>
          <w:rStyle w:val="StyleUnderline"/>
          <w:sz w:val="8"/>
          <w:szCs w:val="8"/>
          <w:highlight w:val="yellow"/>
        </w:rPr>
        <w:t>standards</w:t>
      </w:r>
      <w:r w:rsidRPr="005823B7">
        <w:rPr>
          <w:rStyle w:val="StyleUnderline"/>
          <w:sz w:val="8"/>
          <w:szCs w:val="8"/>
        </w:rPr>
        <w:t>, and</w:t>
      </w:r>
      <w:r w:rsidRPr="005823B7">
        <w:rPr>
          <w:sz w:val="8"/>
          <w:szCs w:val="8"/>
        </w:rPr>
        <w:t xml:space="preserve"> </w:t>
      </w:r>
      <w:r w:rsidRPr="005823B7">
        <w:rPr>
          <w:rStyle w:val="Emphasis"/>
          <w:sz w:val="8"/>
          <w:szCs w:val="8"/>
        </w:rPr>
        <w:t>uneven</w:t>
      </w:r>
      <w:r w:rsidRPr="005823B7">
        <w:rPr>
          <w:sz w:val="8"/>
          <w:szCs w:val="8"/>
        </w:rPr>
        <w:t xml:space="preserve"> financial </w:t>
      </w:r>
      <w:r w:rsidRPr="005823B7">
        <w:rPr>
          <w:rStyle w:val="StyleUnderline"/>
          <w:sz w:val="8"/>
          <w:szCs w:val="8"/>
        </w:rPr>
        <w:t>stabilization efforts</w:t>
      </w:r>
      <w:r w:rsidRPr="005823B7">
        <w:rPr>
          <w:sz w:val="8"/>
          <w:szCs w:val="8"/>
        </w:rPr>
        <w:t>. Effective post-collapse governance thus requires adaptive, transparent, and inclusive structures capable of reconciling the divergent interests of multiple regional and global actors.</w:t>
      </w:r>
    </w:p>
    <w:p w14:paraId="117097D4" w14:textId="77777777" w:rsidR="00901FDC" w:rsidRPr="005823B7" w:rsidRDefault="00901FDC" w:rsidP="00901FDC">
      <w:pPr>
        <w:rPr>
          <w:sz w:val="8"/>
          <w:szCs w:val="8"/>
        </w:rPr>
      </w:pPr>
      <w:r w:rsidRPr="005823B7">
        <w:rPr>
          <w:rStyle w:val="StyleUnderline"/>
          <w:sz w:val="8"/>
          <w:szCs w:val="8"/>
        </w:rPr>
        <w:t xml:space="preserve">Economic </w:t>
      </w:r>
      <w:r w:rsidRPr="005823B7">
        <w:rPr>
          <w:rStyle w:val="StyleUnderline"/>
          <w:sz w:val="8"/>
          <w:szCs w:val="8"/>
          <w:highlight w:val="yellow"/>
        </w:rPr>
        <w:t>collapse</w:t>
      </w:r>
      <w:r w:rsidRPr="005823B7">
        <w:rPr>
          <w:sz w:val="8"/>
          <w:szCs w:val="8"/>
          <w:highlight w:val="yellow"/>
        </w:rPr>
        <w:t xml:space="preserve"> </w:t>
      </w:r>
      <w:r w:rsidRPr="005823B7">
        <w:rPr>
          <w:rStyle w:val="Emphasis"/>
          <w:sz w:val="8"/>
          <w:szCs w:val="8"/>
          <w:highlight w:val="yellow"/>
        </w:rPr>
        <w:t>exacerbates</w:t>
      </w:r>
      <w:r w:rsidRPr="005823B7">
        <w:rPr>
          <w:sz w:val="8"/>
          <w:szCs w:val="8"/>
        </w:rPr>
        <w:t xml:space="preserve"> domestic </w:t>
      </w:r>
      <w:r w:rsidRPr="005823B7">
        <w:rPr>
          <w:rStyle w:val="StyleUnderline"/>
          <w:sz w:val="8"/>
          <w:szCs w:val="8"/>
        </w:rPr>
        <w:t xml:space="preserve">social and political </w:t>
      </w:r>
      <w:r w:rsidRPr="005823B7">
        <w:rPr>
          <w:rStyle w:val="StyleUnderline"/>
          <w:sz w:val="8"/>
          <w:szCs w:val="8"/>
          <w:highlight w:val="yellow"/>
        </w:rPr>
        <w:t>instability</w:t>
      </w:r>
      <w:r w:rsidRPr="005823B7">
        <w:rPr>
          <w:sz w:val="8"/>
          <w:szCs w:val="8"/>
        </w:rPr>
        <w:t xml:space="preserve">. </w:t>
      </w:r>
      <w:r w:rsidRPr="005823B7">
        <w:rPr>
          <w:rStyle w:val="StyleUnderline"/>
          <w:sz w:val="8"/>
          <w:szCs w:val="8"/>
        </w:rPr>
        <w:t>Rising</w:t>
      </w:r>
      <w:r w:rsidRPr="005823B7">
        <w:rPr>
          <w:sz w:val="8"/>
          <w:szCs w:val="8"/>
        </w:rPr>
        <w:t xml:space="preserve"> </w:t>
      </w:r>
      <w:r w:rsidRPr="005823B7">
        <w:rPr>
          <w:rStyle w:val="Emphasis"/>
          <w:sz w:val="8"/>
          <w:szCs w:val="8"/>
        </w:rPr>
        <w:t>unemployment</w:t>
      </w:r>
      <w:r w:rsidRPr="005823B7">
        <w:rPr>
          <w:sz w:val="8"/>
          <w:szCs w:val="8"/>
        </w:rPr>
        <w:t xml:space="preserve">, </w:t>
      </w:r>
      <w:r w:rsidRPr="005823B7">
        <w:rPr>
          <w:rStyle w:val="StyleUnderline"/>
          <w:sz w:val="8"/>
          <w:szCs w:val="8"/>
        </w:rPr>
        <w:t>declining</w:t>
      </w:r>
      <w:r w:rsidRPr="005823B7">
        <w:rPr>
          <w:sz w:val="8"/>
          <w:szCs w:val="8"/>
        </w:rPr>
        <w:t xml:space="preserve"> real </w:t>
      </w:r>
      <w:r w:rsidRPr="005823B7">
        <w:rPr>
          <w:rStyle w:val="Emphasis"/>
          <w:sz w:val="8"/>
          <w:szCs w:val="8"/>
        </w:rPr>
        <w:t>wages</w:t>
      </w:r>
      <w:r w:rsidRPr="005823B7">
        <w:rPr>
          <w:sz w:val="8"/>
          <w:szCs w:val="8"/>
        </w:rPr>
        <w:t xml:space="preserve">, </w:t>
      </w:r>
      <w:r w:rsidRPr="005823B7">
        <w:rPr>
          <w:rStyle w:val="StyleUnderline"/>
          <w:sz w:val="8"/>
          <w:szCs w:val="8"/>
        </w:rPr>
        <w:t>and</w:t>
      </w:r>
      <w:r w:rsidRPr="005823B7">
        <w:rPr>
          <w:sz w:val="8"/>
          <w:szCs w:val="8"/>
        </w:rPr>
        <w:t xml:space="preserve"> </w:t>
      </w:r>
      <w:r w:rsidRPr="005823B7">
        <w:rPr>
          <w:rStyle w:val="Emphasis"/>
          <w:sz w:val="8"/>
          <w:szCs w:val="8"/>
        </w:rPr>
        <w:t>resource scarcity</w:t>
      </w:r>
      <w:r w:rsidRPr="005823B7">
        <w:rPr>
          <w:sz w:val="8"/>
          <w:szCs w:val="8"/>
        </w:rPr>
        <w:t xml:space="preserve"> </w:t>
      </w:r>
      <w:r w:rsidRPr="005823B7">
        <w:rPr>
          <w:rStyle w:val="StyleUnderline"/>
          <w:sz w:val="8"/>
          <w:szCs w:val="8"/>
        </w:rPr>
        <w:t>fuel</w:t>
      </w:r>
      <w:r w:rsidRPr="005823B7">
        <w:rPr>
          <w:sz w:val="8"/>
          <w:szCs w:val="8"/>
        </w:rPr>
        <w:t xml:space="preserve"> </w:t>
      </w:r>
      <w:r w:rsidRPr="005823B7">
        <w:rPr>
          <w:rStyle w:val="Emphasis"/>
          <w:sz w:val="8"/>
          <w:szCs w:val="8"/>
          <w:highlight w:val="yellow"/>
        </w:rPr>
        <w:t>social unrest</w:t>
      </w:r>
      <w:r w:rsidRPr="005823B7">
        <w:rPr>
          <w:sz w:val="8"/>
          <w:szCs w:val="8"/>
          <w:highlight w:val="yellow"/>
        </w:rPr>
        <w:t xml:space="preserve">, </w:t>
      </w:r>
      <w:r w:rsidRPr="005823B7">
        <w:rPr>
          <w:rStyle w:val="Emphasis"/>
          <w:sz w:val="8"/>
          <w:szCs w:val="8"/>
          <w:highlight w:val="yellow"/>
        </w:rPr>
        <w:t>populist</w:t>
      </w:r>
      <w:r w:rsidRPr="005823B7">
        <w:rPr>
          <w:sz w:val="8"/>
          <w:szCs w:val="8"/>
        </w:rPr>
        <w:t xml:space="preserve"> movement</w:t>
      </w:r>
      <w:r w:rsidRPr="005823B7">
        <w:rPr>
          <w:rStyle w:val="Emphasis"/>
          <w:sz w:val="8"/>
          <w:szCs w:val="8"/>
          <w:highlight w:val="yellow"/>
        </w:rPr>
        <w:t>s</w:t>
      </w:r>
      <w:r w:rsidRPr="005823B7">
        <w:rPr>
          <w:sz w:val="8"/>
          <w:szCs w:val="8"/>
          <w:highlight w:val="yellow"/>
        </w:rPr>
        <w:t xml:space="preserve">, </w:t>
      </w:r>
      <w:r w:rsidRPr="005823B7">
        <w:rPr>
          <w:rStyle w:val="StyleUnderline"/>
          <w:sz w:val="8"/>
          <w:szCs w:val="8"/>
          <w:highlight w:val="yellow"/>
        </w:rPr>
        <w:t>and challenges to</w:t>
      </w:r>
      <w:r w:rsidRPr="005823B7">
        <w:rPr>
          <w:sz w:val="8"/>
          <w:szCs w:val="8"/>
          <w:highlight w:val="yellow"/>
        </w:rPr>
        <w:t xml:space="preserve"> </w:t>
      </w:r>
      <w:r w:rsidRPr="005823B7">
        <w:rPr>
          <w:rStyle w:val="Emphasis"/>
          <w:sz w:val="8"/>
          <w:szCs w:val="8"/>
          <w:highlight w:val="yellow"/>
        </w:rPr>
        <w:t>demo</w:t>
      </w:r>
      <w:r w:rsidRPr="005823B7">
        <w:rPr>
          <w:rStyle w:val="Emphasis"/>
          <w:sz w:val="8"/>
          <w:szCs w:val="8"/>
        </w:rPr>
        <w:t>cratic</w:t>
      </w:r>
      <w:r w:rsidRPr="005823B7">
        <w:rPr>
          <w:sz w:val="8"/>
          <w:szCs w:val="8"/>
        </w:rPr>
        <w:t xml:space="preserve"> </w:t>
      </w:r>
      <w:r w:rsidRPr="005823B7">
        <w:rPr>
          <w:rStyle w:val="StyleUnderline"/>
          <w:sz w:val="8"/>
          <w:szCs w:val="8"/>
          <w:highlight w:val="yellow"/>
        </w:rPr>
        <w:t>norms</w:t>
      </w:r>
      <w:r w:rsidRPr="005823B7">
        <w:rPr>
          <w:sz w:val="8"/>
          <w:szCs w:val="8"/>
        </w:rPr>
        <w:t xml:space="preserve"> (Blyth, 2013; Rodrik, 2020). </w:t>
      </w:r>
      <w:r w:rsidRPr="005823B7">
        <w:rPr>
          <w:rStyle w:val="Emphasis"/>
          <w:sz w:val="8"/>
          <w:szCs w:val="8"/>
          <w:highlight w:val="yellow"/>
        </w:rPr>
        <w:t>Migration</w:t>
      </w:r>
      <w:r w:rsidRPr="005823B7">
        <w:rPr>
          <w:rStyle w:val="Emphasis"/>
          <w:sz w:val="8"/>
          <w:szCs w:val="8"/>
        </w:rPr>
        <w:t xml:space="preserve"> flows</w:t>
      </w:r>
      <w:r w:rsidRPr="005823B7">
        <w:rPr>
          <w:sz w:val="8"/>
          <w:szCs w:val="8"/>
        </w:rPr>
        <w:t xml:space="preserve">, both internal and cross-border, </w:t>
      </w:r>
      <w:r w:rsidRPr="005823B7">
        <w:rPr>
          <w:rStyle w:val="StyleUnderline"/>
          <w:sz w:val="8"/>
          <w:szCs w:val="8"/>
          <w:highlight w:val="yellow"/>
        </w:rPr>
        <w:t>create</w:t>
      </w:r>
      <w:r w:rsidRPr="005823B7">
        <w:rPr>
          <w:sz w:val="8"/>
          <w:szCs w:val="8"/>
          <w:highlight w:val="yellow"/>
        </w:rPr>
        <w:t xml:space="preserve"> </w:t>
      </w:r>
      <w:r w:rsidRPr="005823B7">
        <w:rPr>
          <w:rStyle w:val="Emphasis"/>
          <w:sz w:val="8"/>
          <w:szCs w:val="8"/>
          <w:highlight w:val="yellow"/>
        </w:rPr>
        <w:t>additional</w:t>
      </w:r>
      <w:r w:rsidRPr="005823B7">
        <w:rPr>
          <w:sz w:val="8"/>
          <w:szCs w:val="8"/>
          <w:highlight w:val="yellow"/>
        </w:rPr>
        <w:t xml:space="preserve"> </w:t>
      </w:r>
      <w:r w:rsidRPr="005823B7">
        <w:rPr>
          <w:rStyle w:val="StyleUnderline"/>
          <w:sz w:val="8"/>
          <w:szCs w:val="8"/>
          <w:highlight w:val="yellow"/>
        </w:rPr>
        <w:t>pressure</w:t>
      </w:r>
      <w:r w:rsidRPr="005823B7">
        <w:rPr>
          <w:rStyle w:val="StyleUnderline"/>
          <w:sz w:val="8"/>
          <w:szCs w:val="8"/>
        </w:rPr>
        <w:t>s on</w:t>
      </w:r>
      <w:r w:rsidRPr="005823B7">
        <w:rPr>
          <w:sz w:val="8"/>
          <w:szCs w:val="8"/>
        </w:rPr>
        <w:t xml:space="preserve"> receiving </w:t>
      </w:r>
      <w:r w:rsidRPr="005823B7">
        <w:rPr>
          <w:rStyle w:val="StyleUnderline"/>
          <w:sz w:val="8"/>
          <w:szCs w:val="8"/>
        </w:rPr>
        <w:t>states, influencing</w:t>
      </w:r>
      <w:r w:rsidRPr="005823B7">
        <w:rPr>
          <w:sz w:val="8"/>
          <w:szCs w:val="8"/>
        </w:rPr>
        <w:t xml:space="preserve"> labor markets, </w:t>
      </w:r>
      <w:r w:rsidRPr="005823B7">
        <w:rPr>
          <w:rStyle w:val="StyleUnderline"/>
          <w:sz w:val="8"/>
          <w:szCs w:val="8"/>
        </w:rPr>
        <w:t>social cohesion, and regional stability</w:t>
      </w:r>
      <w:r w:rsidRPr="005823B7">
        <w:rPr>
          <w:sz w:val="8"/>
          <w:szCs w:val="8"/>
        </w:rPr>
        <w:t xml:space="preserve"> (United Nations, 2019).</w:t>
      </w:r>
    </w:p>
    <w:p w14:paraId="277D6BC5" w14:textId="77777777" w:rsidR="00901FDC" w:rsidRPr="005823B7" w:rsidRDefault="00901FDC" w:rsidP="00901FDC">
      <w:pPr>
        <w:rPr>
          <w:sz w:val="8"/>
          <w:szCs w:val="8"/>
        </w:rPr>
      </w:pPr>
      <w:r w:rsidRPr="005823B7">
        <w:rPr>
          <w:sz w:val="8"/>
          <w:szCs w:val="8"/>
        </w:rPr>
        <w:t xml:space="preserve">The </w:t>
      </w:r>
      <w:r w:rsidRPr="005823B7">
        <w:rPr>
          <w:rStyle w:val="StyleUnderline"/>
          <w:sz w:val="8"/>
          <w:szCs w:val="8"/>
          <w:highlight w:val="yellow"/>
        </w:rPr>
        <w:t>interaction</w:t>
      </w:r>
      <w:r w:rsidRPr="005823B7">
        <w:rPr>
          <w:rStyle w:val="StyleUnderline"/>
          <w:sz w:val="8"/>
          <w:szCs w:val="8"/>
        </w:rPr>
        <w:t xml:space="preserve"> between</w:t>
      </w:r>
      <w:r w:rsidRPr="005823B7">
        <w:rPr>
          <w:sz w:val="8"/>
          <w:szCs w:val="8"/>
        </w:rPr>
        <w:t xml:space="preserve"> </w:t>
      </w:r>
      <w:r w:rsidRPr="005823B7">
        <w:rPr>
          <w:rStyle w:val="Emphasis"/>
          <w:sz w:val="8"/>
          <w:szCs w:val="8"/>
        </w:rPr>
        <w:t>social instability</w:t>
      </w:r>
      <w:r w:rsidRPr="005823B7">
        <w:rPr>
          <w:sz w:val="8"/>
          <w:szCs w:val="8"/>
        </w:rPr>
        <w:t xml:space="preserve"> </w:t>
      </w:r>
      <w:r w:rsidRPr="005823B7">
        <w:rPr>
          <w:rStyle w:val="StyleUnderline"/>
          <w:sz w:val="8"/>
          <w:szCs w:val="8"/>
        </w:rPr>
        <w:t>and</w:t>
      </w:r>
      <w:r w:rsidRPr="005823B7">
        <w:rPr>
          <w:sz w:val="8"/>
          <w:szCs w:val="8"/>
        </w:rPr>
        <w:t xml:space="preserve"> </w:t>
      </w:r>
      <w:r w:rsidRPr="005823B7">
        <w:rPr>
          <w:rStyle w:val="Emphasis"/>
          <w:sz w:val="8"/>
          <w:szCs w:val="8"/>
        </w:rPr>
        <w:t>geopolitical</w:t>
      </w:r>
      <w:r w:rsidRPr="005823B7">
        <w:rPr>
          <w:sz w:val="8"/>
          <w:szCs w:val="8"/>
        </w:rPr>
        <w:t xml:space="preserve"> </w:t>
      </w:r>
      <w:r w:rsidRPr="005823B7">
        <w:rPr>
          <w:rStyle w:val="StyleUnderline"/>
          <w:sz w:val="8"/>
          <w:szCs w:val="8"/>
        </w:rPr>
        <w:t xml:space="preserve">consequences </w:t>
      </w:r>
      <w:r w:rsidRPr="005823B7">
        <w:rPr>
          <w:rStyle w:val="StyleUnderline"/>
          <w:sz w:val="8"/>
          <w:szCs w:val="8"/>
          <w:highlight w:val="yellow"/>
        </w:rPr>
        <w:t>is</w:t>
      </w:r>
      <w:r w:rsidRPr="005823B7">
        <w:rPr>
          <w:sz w:val="8"/>
          <w:szCs w:val="8"/>
          <w:highlight w:val="yellow"/>
        </w:rPr>
        <w:t xml:space="preserve"> </w:t>
      </w:r>
      <w:r w:rsidRPr="005823B7">
        <w:rPr>
          <w:rStyle w:val="Emphasis"/>
          <w:sz w:val="8"/>
          <w:szCs w:val="8"/>
          <w:highlight w:val="yellow"/>
        </w:rPr>
        <w:t>significant</w:t>
      </w:r>
      <w:r w:rsidRPr="005823B7">
        <w:rPr>
          <w:sz w:val="8"/>
          <w:szCs w:val="8"/>
        </w:rPr>
        <w:t xml:space="preserve">: </w:t>
      </w:r>
      <w:r w:rsidRPr="005823B7">
        <w:rPr>
          <w:rStyle w:val="StyleUnderline"/>
          <w:sz w:val="8"/>
          <w:szCs w:val="8"/>
        </w:rPr>
        <w:t>weakened domestic resilience</w:t>
      </w:r>
      <w:r w:rsidRPr="005823B7">
        <w:rPr>
          <w:sz w:val="8"/>
          <w:szCs w:val="8"/>
        </w:rPr>
        <w:t xml:space="preserve"> </w:t>
      </w:r>
      <w:r w:rsidRPr="005823B7">
        <w:rPr>
          <w:rStyle w:val="Emphasis"/>
          <w:sz w:val="8"/>
          <w:szCs w:val="8"/>
          <w:highlight w:val="yellow"/>
        </w:rPr>
        <w:t>constrains</w:t>
      </w:r>
      <w:r w:rsidRPr="005823B7">
        <w:rPr>
          <w:sz w:val="8"/>
          <w:szCs w:val="8"/>
        </w:rPr>
        <w:t xml:space="preserve"> </w:t>
      </w:r>
      <w:r w:rsidRPr="005823B7">
        <w:rPr>
          <w:rStyle w:val="StyleUnderline"/>
          <w:sz w:val="8"/>
          <w:szCs w:val="8"/>
        </w:rPr>
        <w:t xml:space="preserve">states' </w:t>
      </w:r>
      <w:r w:rsidRPr="005823B7">
        <w:rPr>
          <w:rStyle w:val="StyleUnderline"/>
          <w:sz w:val="8"/>
          <w:szCs w:val="8"/>
          <w:highlight w:val="yellow"/>
        </w:rPr>
        <w:t>ability to act internationally</w:t>
      </w:r>
      <w:r w:rsidRPr="005823B7">
        <w:rPr>
          <w:rStyle w:val="StyleUnderline"/>
          <w:sz w:val="8"/>
          <w:szCs w:val="8"/>
        </w:rPr>
        <w:t>, while emerging powers with</w:t>
      </w:r>
      <w:r w:rsidRPr="005823B7">
        <w:rPr>
          <w:sz w:val="8"/>
          <w:szCs w:val="8"/>
        </w:rPr>
        <w:t xml:space="preserve"> </w:t>
      </w:r>
      <w:r w:rsidRPr="005823B7">
        <w:rPr>
          <w:rStyle w:val="Emphasis"/>
          <w:sz w:val="8"/>
          <w:szCs w:val="8"/>
        </w:rPr>
        <w:t>stable societies</w:t>
      </w:r>
      <w:r w:rsidRPr="005823B7">
        <w:rPr>
          <w:sz w:val="8"/>
          <w:szCs w:val="8"/>
        </w:rPr>
        <w:t xml:space="preserve"> </w:t>
      </w:r>
      <w:r w:rsidRPr="005823B7">
        <w:rPr>
          <w:rStyle w:val="StyleUnderline"/>
          <w:sz w:val="8"/>
          <w:szCs w:val="8"/>
        </w:rPr>
        <w:t>gain</w:t>
      </w:r>
      <w:r w:rsidRPr="005823B7">
        <w:rPr>
          <w:sz w:val="8"/>
          <w:szCs w:val="8"/>
        </w:rPr>
        <w:t xml:space="preserve"> </w:t>
      </w:r>
      <w:r w:rsidRPr="005823B7">
        <w:rPr>
          <w:rStyle w:val="Emphasis"/>
          <w:sz w:val="8"/>
          <w:szCs w:val="8"/>
        </w:rPr>
        <w:t>comparative</w:t>
      </w:r>
      <w:r w:rsidRPr="005823B7">
        <w:rPr>
          <w:sz w:val="8"/>
          <w:szCs w:val="8"/>
        </w:rPr>
        <w:t xml:space="preserve"> </w:t>
      </w:r>
      <w:r w:rsidRPr="005823B7">
        <w:rPr>
          <w:rStyle w:val="StyleUnderline"/>
          <w:sz w:val="8"/>
          <w:szCs w:val="8"/>
        </w:rPr>
        <w:t>advantages in shaping</w:t>
      </w:r>
      <w:r w:rsidRPr="005823B7">
        <w:rPr>
          <w:sz w:val="8"/>
          <w:szCs w:val="8"/>
        </w:rPr>
        <w:t xml:space="preserve"> post- collapse political and economic </w:t>
      </w:r>
      <w:r w:rsidRPr="005823B7">
        <w:rPr>
          <w:rStyle w:val="StyleUnderline"/>
          <w:sz w:val="8"/>
          <w:szCs w:val="8"/>
        </w:rPr>
        <w:t>arrangements</w:t>
      </w:r>
      <w:r w:rsidRPr="005823B7">
        <w:rPr>
          <w:sz w:val="8"/>
          <w:szCs w:val="8"/>
        </w:rPr>
        <w:t>.</w:t>
      </w:r>
    </w:p>
    <w:p w14:paraId="119C308C" w14:textId="77777777" w:rsidR="00901FDC" w:rsidRPr="005823B7" w:rsidRDefault="00901FDC" w:rsidP="00901FDC">
      <w:pPr>
        <w:rPr>
          <w:sz w:val="16"/>
        </w:rPr>
      </w:pPr>
      <w:r w:rsidRPr="005823B7">
        <w:rPr>
          <w:sz w:val="16"/>
        </w:rPr>
        <w:t>&lt;&lt;THEIR EVIDENCE ENDS&gt;&gt;</w:t>
      </w:r>
    </w:p>
    <w:p w14:paraId="2FFF2561" w14:textId="77777777" w:rsidR="00901FDC" w:rsidRPr="005823B7" w:rsidRDefault="00901FDC" w:rsidP="00901FDC">
      <w:pPr>
        <w:rPr>
          <w:sz w:val="16"/>
        </w:rPr>
      </w:pPr>
      <w:r w:rsidRPr="005823B7">
        <w:rPr>
          <w:sz w:val="16"/>
        </w:rPr>
        <w:t>&lt;&lt;CONDENSED, NONE OMITTED&gt;&gt;</w:t>
      </w:r>
    </w:p>
    <w:p w14:paraId="6A49CEC1" w14:textId="77777777" w:rsidR="00901FDC" w:rsidRPr="005823B7" w:rsidRDefault="00901FDC" w:rsidP="00901FDC">
      <w:pPr>
        <w:rPr>
          <w:sz w:val="16"/>
        </w:rPr>
      </w:pPr>
      <w:r w:rsidRPr="005823B7">
        <w:rPr>
          <w:sz w:val="16"/>
        </w:rPr>
        <w:t>In a fragmented global order, technological and financial innovation becomes a central tool of geopolitical influence. Nations that lead in digital financial infrastructure, central bank digital currencies, blockchain-based trade systems, and cybersecurity gain disproportionate leverage over trade, finance, and strategic decision-making (Auer et al., 2021; Böhme et al., 2015). The ability to manage global liquidity, facilitate trade, and provide reliable financial services strengthens political influence and strategic bargaining power, effectively reshaping hierarchies of global authority in a post-collapse world. The overarching consequence of systemic collapse is the emergence of a multipolar world characterized by: - Distributed economic and strategic influence: No single nation dominates, and power is shared among resilient emerging actors; - Decentralized governance: Regional blocs, bilateral agreements, and alternative financial systems supplement or replace weakened multilateral institutions; - Strategic competition and cooperation: Nations compete for influence, resources, and markets while cooperating on shared global challenges when incentives align; - Innovation-driven leverage: Technological, financial, and institutional innovation become central determinants of geopolitical advantage. This multipolar order introduces both resilience and complexity. Opportunities arise for flexible alliances, diversified trade networks, and creative governance solutions, while risks emerge from fragmentation, resource competition, and misaligned strategic priorities.</w:t>
      </w:r>
    </w:p>
    <w:p w14:paraId="2C8DBE1F" w14:textId="77777777" w:rsidR="00901FDC" w:rsidRPr="005823B7" w:rsidRDefault="00901FDC" w:rsidP="00901FDC">
      <w:pPr>
        <w:rPr>
          <w:sz w:val="16"/>
        </w:rPr>
      </w:pPr>
      <w:r w:rsidRPr="005823B7">
        <w:rPr>
          <w:sz w:val="16"/>
        </w:rPr>
        <w:t>&lt;&lt;PARAGRAPH INTEGIRY RESUMED&gt;&gt;</w:t>
      </w:r>
    </w:p>
    <w:p w14:paraId="54C37657" w14:textId="77777777" w:rsidR="00901FDC" w:rsidRPr="005823B7" w:rsidRDefault="00901FDC" w:rsidP="00901FDC">
      <w:pPr>
        <w:rPr>
          <w:rStyle w:val="Emphasis"/>
          <w:sz w:val="40"/>
          <w:szCs w:val="40"/>
        </w:rPr>
      </w:pPr>
      <w:r w:rsidRPr="005823B7">
        <w:rPr>
          <w:rStyle w:val="Emphasis"/>
          <w:sz w:val="40"/>
          <w:szCs w:val="40"/>
        </w:rPr>
        <w:t>Final Reflections</w:t>
      </w:r>
    </w:p>
    <w:p w14:paraId="699FC198" w14:textId="77777777" w:rsidR="00901FDC" w:rsidRPr="005823B7" w:rsidRDefault="00901FDC" w:rsidP="00901FDC">
      <w:pPr>
        <w:rPr>
          <w:sz w:val="16"/>
        </w:rPr>
      </w:pPr>
      <w:r w:rsidRPr="005823B7">
        <w:rPr>
          <w:rStyle w:val="StyleUnderline"/>
        </w:rPr>
        <w:t xml:space="preserve">Systemic financial </w:t>
      </w:r>
      <w:r w:rsidRPr="005823B7">
        <w:rPr>
          <w:rStyle w:val="Emphasis"/>
          <w:highlight w:val="cyan"/>
        </w:rPr>
        <w:t>collapse</w:t>
      </w:r>
      <w:r w:rsidRPr="005823B7">
        <w:rPr>
          <w:sz w:val="16"/>
        </w:rPr>
        <w:t xml:space="preserve"> is not merely an economic event; it is a transformative geopolitical moment that </w:t>
      </w:r>
      <w:r w:rsidRPr="005823B7">
        <w:rPr>
          <w:rStyle w:val="StyleUnderline"/>
          <w:highlight w:val="cyan"/>
        </w:rPr>
        <w:t>reshapes power</w:t>
      </w:r>
      <w:r w:rsidRPr="005823B7">
        <w:rPr>
          <w:rStyle w:val="StyleUnderline"/>
        </w:rPr>
        <w:t xml:space="preserve">, influence, and governance </w:t>
      </w:r>
      <w:r w:rsidRPr="005823B7">
        <w:rPr>
          <w:rStyle w:val="StyleUnderline"/>
          <w:highlight w:val="cyan"/>
        </w:rPr>
        <w:t xml:space="preserve">on a </w:t>
      </w:r>
      <w:r w:rsidRPr="005823B7">
        <w:rPr>
          <w:rStyle w:val="Emphasis"/>
          <w:sz w:val="28"/>
          <w:szCs w:val="28"/>
          <w:highlight w:val="cyan"/>
        </w:rPr>
        <w:t>global scale</w:t>
      </w:r>
      <w:r w:rsidRPr="005823B7">
        <w:rPr>
          <w:sz w:val="16"/>
        </w:rPr>
        <w:t xml:space="preserve">. Nations, institutions, and societies must anticipate these changes to navigate the emerging multipolar world effectively. Preparedness, adaptability, and strategic foresight will determine which actors consolidate influence and which are marginalized. The </w:t>
      </w:r>
      <w:r w:rsidRPr="005823B7">
        <w:rPr>
          <w:rStyle w:val="StyleUnderline"/>
          <w:highlight w:val="cyan"/>
        </w:rPr>
        <w:t xml:space="preserve">post-collapse world </w:t>
      </w:r>
      <w:r w:rsidRPr="005823B7">
        <w:rPr>
          <w:rStyle w:val="Emphasis"/>
          <w:highlight w:val="cyan"/>
        </w:rPr>
        <w:t>challenges</w:t>
      </w:r>
      <w:r w:rsidRPr="005823B7">
        <w:rPr>
          <w:rStyle w:val="StyleUnderline"/>
        </w:rPr>
        <w:t xml:space="preserve"> the assumptions of </w:t>
      </w:r>
      <w:r w:rsidRPr="005823B7">
        <w:rPr>
          <w:rStyle w:val="Emphasis"/>
          <w:highlight w:val="cyan"/>
        </w:rPr>
        <w:t>unipolar</w:t>
      </w:r>
      <w:r w:rsidRPr="005823B7">
        <w:rPr>
          <w:rStyle w:val="StyleUnderline"/>
        </w:rPr>
        <w:t xml:space="preserve"> or bipolar </w:t>
      </w:r>
      <w:r w:rsidRPr="005823B7">
        <w:rPr>
          <w:rStyle w:val="StyleUnderline"/>
          <w:highlight w:val="cyan"/>
        </w:rPr>
        <w:t>dominance</w:t>
      </w:r>
      <w:r w:rsidRPr="005823B7">
        <w:rPr>
          <w:sz w:val="16"/>
        </w:rPr>
        <w:t xml:space="preserve">, demanding a nuanced understanding of economic, social, technological, and military interdependencies. The crisis underscores the interconnectedness of financial stability, governance, and geopolitical influence. While the collapse poses severe risks, it also </w:t>
      </w:r>
      <w:r w:rsidRPr="005823B7">
        <w:rPr>
          <w:rStyle w:val="StyleUnderline"/>
          <w:highlight w:val="cyan"/>
        </w:rPr>
        <w:t>creates</w:t>
      </w:r>
      <w:r w:rsidRPr="005823B7">
        <w:rPr>
          <w:rStyle w:val="StyleUnderline"/>
        </w:rPr>
        <w:t xml:space="preserve"> the </w:t>
      </w:r>
      <w:r w:rsidRPr="005823B7">
        <w:rPr>
          <w:rStyle w:val="Emphasis"/>
          <w:highlight w:val="cyan"/>
        </w:rPr>
        <w:t>conditions</w:t>
      </w:r>
      <w:r w:rsidRPr="005823B7">
        <w:rPr>
          <w:rStyle w:val="StyleUnderline"/>
          <w:highlight w:val="cyan"/>
        </w:rPr>
        <w:t xml:space="preserve"> for </w:t>
      </w:r>
      <w:r w:rsidRPr="005823B7">
        <w:rPr>
          <w:rStyle w:val="Emphasis"/>
          <w:sz w:val="28"/>
          <w:szCs w:val="28"/>
          <w:highlight w:val="cyan"/>
        </w:rPr>
        <w:t>innovation</w:t>
      </w:r>
      <w:r w:rsidRPr="005823B7">
        <w:rPr>
          <w:rStyle w:val="StyleUnderline"/>
        </w:rPr>
        <w:t xml:space="preserve">, rebalancing of </w:t>
      </w:r>
      <w:r w:rsidRPr="005823B7">
        <w:rPr>
          <w:rStyle w:val="Emphasis"/>
        </w:rPr>
        <w:t>global power</w:t>
      </w:r>
      <w:r w:rsidRPr="005823B7">
        <w:rPr>
          <w:rStyle w:val="StyleUnderline"/>
        </w:rPr>
        <w:t xml:space="preserve">, </w:t>
      </w:r>
      <w:r w:rsidRPr="005823B7">
        <w:rPr>
          <w:rStyle w:val="StyleUnderline"/>
          <w:highlight w:val="cyan"/>
        </w:rPr>
        <w:t>and</w:t>
      </w:r>
      <w:r w:rsidRPr="005823B7">
        <w:rPr>
          <w:rStyle w:val="StyleUnderline"/>
        </w:rPr>
        <w:t xml:space="preserve"> potentially more resilient and </w:t>
      </w:r>
      <w:r w:rsidRPr="005823B7">
        <w:rPr>
          <w:rStyle w:val="Emphasis"/>
          <w:highlight w:val="cyan"/>
        </w:rPr>
        <w:t>inclusive structures</w:t>
      </w:r>
      <w:r w:rsidRPr="005823B7">
        <w:rPr>
          <w:sz w:val="16"/>
        </w:rPr>
        <w:t xml:space="preserve">. </w:t>
      </w:r>
      <w:r w:rsidRPr="005823B7">
        <w:rPr>
          <w:rStyle w:val="StyleUnderline"/>
        </w:rPr>
        <w:t xml:space="preserve">The </w:t>
      </w:r>
      <w:r w:rsidRPr="005823B7">
        <w:rPr>
          <w:rStyle w:val="StyleUnderline"/>
          <w:highlight w:val="cyan"/>
        </w:rPr>
        <w:t>future</w:t>
      </w:r>
      <w:r w:rsidRPr="005823B7">
        <w:rPr>
          <w:rStyle w:val="StyleUnderline"/>
        </w:rPr>
        <w:t xml:space="preserve"> will be </w:t>
      </w:r>
      <w:r w:rsidRPr="005823B7">
        <w:rPr>
          <w:rStyle w:val="StyleUnderline"/>
          <w:highlight w:val="cyan"/>
        </w:rPr>
        <w:t>shaped by</w:t>
      </w:r>
      <w:r w:rsidRPr="005823B7">
        <w:rPr>
          <w:rStyle w:val="StyleUnderline"/>
        </w:rPr>
        <w:t xml:space="preserve"> the strategic decisions, adaptability, and foresight of </w:t>
      </w:r>
      <w:r w:rsidRPr="005823B7">
        <w:rPr>
          <w:rStyle w:val="StyleUnderline"/>
          <w:highlight w:val="cyan"/>
        </w:rPr>
        <w:t>nations</w:t>
      </w:r>
      <w:r w:rsidRPr="005823B7">
        <w:rPr>
          <w:rStyle w:val="StyleUnderline"/>
        </w:rPr>
        <w:t xml:space="preserve">, institutions, and actors </w:t>
      </w:r>
      <w:r w:rsidRPr="005823B7">
        <w:rPr>
          <w:rStyle w:val="StyleUnderline"/>
          <w:highlight w:val="cyan"/>
        </w:rPr>
        <w:t xml:space="preserve">capable of </w:t>
      </w:r>
      <w:r w:rsidRPr="005823B7">
        <w:rPr>
          <w:rStyle w:val="Emphasis"/>
          <w:sz w:val="28"/>
          <w:szCs w:val="28"/>
          <w:highlight w:val="cyan"/>
        </w:rPr>
        <w:t>navigating</w:t>
      </w:r>
      <w:r w:rsidRPr="005823B7">
        <w:rPr>
          <w:rStyle w:val="StyleUnderline"/>
        </w:rPr>
        <w:t xml:space="preserve"> the </w:t>
      </w:r>
      <w:r w:rsidRPr="005823B7">
        <w:rPr>
          <w:rStyle w:val="StyleUnderline"/>
          <w:highlight w:val="cyan"/>
        </w:rPr>
        <w:t>complexities</w:t>
      </w:r>
      <w:r w:rsidRPr="005823B7">
        <w:rPr>
          <w:rStyle w:val="StyleUnderline"/>
        </w:rPr>
        <w:t xml:space="preserve"> of a fundamentally transformed global order</w:t>
      </w:r>
      <w:r w:rsidRPr="005823B7">
        <w:rPr>
          <w:sz w:val="16"/>
        </w:rPr>
        <w:t>.</w:t>
      </w:r>
    </w:p>
    <w:p w14:paraId="30D2C3D4" w14:textId="77777777" w:rsidR="00901FDC" w:rsidRPr="005823B7" w:rsidRDefault="00901FDC" w:rsidP="00901FDC">
      <w:pPr>
        <w:rPr>
          <w:sz w:val="16"/>
        </w:rPr>
      </w:pPr>
    </w:p>
    <w:p w14:paraId="20AF6D2A" w14:textId="77777777" w:rsidR="00901FDC" w:rsidRPr="007D4E43" w:rsidRDefault="00901FDC" w:rsidP="00901FDC"/>
    <w:p w14:paraId="04FBB33C" w14:textId="77777777" w:rsidR="00901FDC" w:rsidRDefault="00901FDC" w:rsidP="00901FDC">
      <w:pPr>
        <w:pStyle w:val="Heading3"/>
      </w:pPr>
      <w:r>
        <w:t>Transition---2NC</w:t>
      </w:r>
    </w:p>
    <w:p w14:paraId="17FD0CB1" w14:textId="77777777" w:rsidR="00901FDC" w:rsidRPr="007063ED" w:rsidRDefault="00901FDC" w:rsidP="00901FDC">
      <w:pPr>
        <w:pStyle w:val="Heading4"/>
        <w:rPr>
          <w:rFonts w:cs="Calibri"/>
        </w:rPr>
      </w:pPr>
      <w:r w:rsidRPr="007063ED">
        <w:rPr>
          <w:rFonts w:cs="Calibri"/>
        </w:rPr>
        <w:t xml:space="preserve">Crisis prompts </w:t>
      </w:r>
      <w:r w:rsidRPr="007063ED">
        <w:rPr>
          <w:rFonts w:cs="Calibri"/>
          <w:u w:val="single"/>
        </w:rPr>
        <w:t>rapid down-scaling</w:t>
      </w:r>
      <w:r w:rsidRPr="007063ED">
        <w:rPr>
          <w:rFonts w:cs="Calibri"/>
        </w:rPr>
        <w:t xml:space="preserve"> from global </w:t>
      </w:r>
      <w:r w:rsidRPr="007063ED">
        <w:rPr>
          <w:rFonts w:cs="Calibri"/>
          <w:u w:val="single"/>
        </w:rPr>
        <w:t>interdependence</w:t>
      </w:r>
      <w:r w:rsidRPr="007063ED">
        <w:rPr>
          <w:rFonts w:cs="Calibri"/>
        </w:rPr>
        <w:t>.</w:t>
      </w:r>
    </w:p>
    <w:p w14:paraId="61DC93AD" w14:textId="77777777" w:rsidR="00901FDC" w:rsidRPr="00363875" w:rsidRDefault="00901FDC" w:rsidP="00901FDC">
      <w:r w:rsidRPr="00363875">
        <w:rPr>
          <w:rStyle w:val="Style13ptBold"/>
        </w:rPr>
        <w:t>Jones ’21</w:t>
      </w:r>
      <w:r w:rsidRPr="00363875">
        <w:t xml:space="preserve"> [Aled and Nick King; July 21; Director of the Global Sustainability Institute at Anglia Ruskin University, Ph.D. in Cosmology from the University of Cambridge, M.A. in Natural Science, Theoretical Physics from the University of Cambridge; Visiting Researcher at Anglia Ruskin University, M.Sc. in Environmental Engineering, Technology, and Environmental Technology from Imperial College London; Sustainability, “An Analysis of the Potential for the Formation of ‘Nodes of Persisting Complexity’,” vol. 13, p. 1–32]</w:t>
      </w:r>
    </w:p>
    <w:p w14:paraId="661A4895" w14:textId="77777777" w:rsidR="00901FDC" w:rsidRPr="007063ED" w:rsidRDefault="00901FDC" w:rsidP="00901FDC">
      <w:pPr>
        <w:rPr>
          <w:sz w:val="16"/>
        </w:rPr>
      </w:pPr>
      <w:r w:rsidRPr="007063ED">
        <w:rPr>
          <w:sz w:val="16"/>
        </w:rPr>
        <w:t xml:space="preserve">A robust assumption based on historical events and behaviours [28,30] is that future </w:t>
      </w:r>
      <w:r w:rsidRPr="007063ED">
        <w:rPr>
          <w:rStyle w:val="StyleUnderline"/>
          <w:highlight w:val="cyan"/>
        </w:rPr>
        <w:t>changes</w:t>
      </w:r>
      <w:r w:rsidRPr="007063ED">
        <w:rPr>
          <w:rStyle w:val="StyleUnderline"/>
        </w:rPr>
        <w:t xml:space="preserve"> may reduce or </w:t>
      </w:r>
      <w:r w:rsidRPr="007063ED">
        <w:rPr>
          <w:rStyle w:val="StyleUnderline"/>
          <w:highlight w:val="cyan"/>
        </w:rPr>
        <w:t>reverse</w:t>
      </w:r>
      <w:r w:rsidRPr="007063ED">
        <w:rPr>
          <w:sz w:val="16"/>
        </w:rPr>
        <w:t xml:space="preserve"> certain </w:t>
      </w:r>
      <w:r w:rsidRPr="007063ED">
        <w:rPr>
          <w:rStyle w:val="StyleUnderline"/>
        </w:rPr>
        <w:t>fundamental measures of</w:t>
      </w:r>
      <w:r w:rsidRPr="007063ED">
        <w:rPr>
          <w:sz w:val="16"/>
        </w:rPr>
        <w:t xml:space="preserve"> the condition of </w:t>
      </w:r>
      <w:r w:rsidRPr="007063ED">
        <w:rPr>
          <w:rStyle w:val="StyleUnderline"/>
        </w:rPr>
        <w:t xml:space="preserve">global </w:t>
      </w:r>
      <w:r w:rsidRPr="007063ED">
        <w:rPr>
          <w:rStyle w:val="StyleUnderline"/>
          <w:highlight w:val="cyan"/>
        </w:rPr>
        <w:t>civilisation, including</w:t>
      </w:r>
      <w:r w:rsidRPr="007063ED">
        <w:rPr>
          <w:sz w:val="16"/>
        </w:rPr>
        <w:t xml:space="preserve"> (but not limited to) </w:t>
      </w:r>
      <w:r w:rsidRPr="007063ED">
        <w:rPr>
          <w:rStyle w:val="Emphasis"/>
        </w:rPr>
        <w:t xml:space="preserve">total </w:t>
      </w:r>
      <w:r w:rsidRPr="007063ED">
        <w:rPr>
          <w:rStyle w:val="Emphasis"/>
          <w:highlight w:val="cyan"/>
        </w:rPr>
        <w:t>energy</w:t>
      </w:r>
      <w:r w:rsidRPr="007063ED">
        <w:rPr>
          <w:rStyle w:val="StyleUnderline"/>
          <w:highlight w:val="cyan"/>
        </w:rPr>
        <w:t xml:space="preserve"> and </w:t>
      </w:r>
      <w:r w:rsidRPr="007063ED">
        <w:rPr>
          <w:rStyle w:val="Emphasis"/>
          <w:highlight w:val="cyan"/>
        </w:rPr>
        <w:t>resource use</w:t>
      </w:r>
      <w:r w:rsidRPr="007063ED">
        <w:rPr>
          <w:rStyle w:val="StyleUnderline"/>
        </w:rPr>
        <w:t xml:space="preserve">, systemic </w:t>
      </w:r>
      <w:r w:rsidRPr="007063ED">
        <w:rPr>
          <w:rStyle w:val="Emphasis"/>
          <w:highlight w:val="cyan"/>
        </w:rPr>
        <w:t>interconnectedness</w:t>
      </w:r>
      <w:r w:rsidRPr="007063ED">
        <w:rPr>
          <w:rStyle w:val="StyleUnderline"/>
          <w:highlight w:val="cyan"/>
        </w:rPr>
        <w:t xml:space="preserve"> and</w:t>
      </w:r>
      <w:r w:rsidRPr="007063ED">
        <w:rPr>
          <w:rStyle w:val="StyleUnderline"/>
        </w:rPr>
        <w:t xml:space="preserve"> </w:t>
      </w:r>
      <w:r w:rsidRPr="007063ED">
        <w:rPr>
          <w:rStyle w:val="Emphasis"/>
        </w:rPr>
        <w:t xml:space="preserve">rate of economic </w:t>
      </w:r>
      <w:r w:rsidRPr="007063ED">
        <w:rPr>
          <w:rStyle w:val="Emphasis"/>
          <w:highlight w:val="cyan"/>
        </w:rPr>
        <w:t>growth</w:t>
      </w:r>
      <w:r w:rsidRPr="007063ED">
        <w:rPr>
          <w:sz w:val="16"/>
        </w:rPr>
        <w:t>. The terminology of (sociopolitical, societal and technological) complexity [30,31] is a useful framing that summarises the collective state of global human civilisation and allows the definition of a concept labelled as ‘de-complexification’.</w:t>
      </w:r>
    </w:p>
    <w:p w14:paraId="195F7C2F" w14:textId="77777777" w:rsidR="00901FDC" w:rsidRPr="007063ED" w:rsidRDefault="00901FDC" w:rsidP="00901FDC">
      <w:pPr>
        <w:rPr>
          <w:sz w:val="16"/>
        </w:rPr>
      </w:pPr>
      <w:r w:rsidRPr="007063ED">
        <w:rPr>
          <w:rStyle w:val="StyleUnderline"/>
        </w:rPr>
        <w:t>‘De-complexification’ is</w:t>
      </w:r>
      <w:r w:rsidRPr="007063ED">
        <w:rPr>
          <w:sz w:val="16"/>
        </w:rPr>
        <w:t xml:space="preserve"> defined as </w:t>
      </w:r>
      <w:r w:rsidRPr="007063ED">
        <w:rPr>
          <w:rStyle w:val="StyleUnderline"/>
        </w:rPr>
        <w:t>a condition in which the overall complexity of human societies</w:t>
      </w:r>
      <w:r w:rsidRPr="007063ED">
        <w:rPr>
          <w:sz w:val="16"/>
        </w:rPr>
        <w:t xml:space="preserve"> at global scale </w:t>
      </w:r>
      <w:r w:rsidRPr="007063ED">
        <w:rPr>
          <w:rStyle w:val="StyleUnderline"/>
        </w:rPr>
        <w:t xml:space="preserve">would undergo a large and </w:t>
      </w:r>
      <w:r w:rsidRPr="007063ED">
        <w:rPr>
          <w:rStyle w:val="StyleUnderline"/>
          <w:highlight w:val="cyan"/>
        </w:rPr>
        <w:t>broad</w:t>
      </w:r>
      <w:r w:rsidRPr="007063ED">
        <w:rPr>
          <w:rStyle w:val="StyleUnderline"/>
        </w:rPr>
        <w:t>-spectrum</w:t>
      </w:r>
      <w:r w:rsidRPr="007063ED">
        <w:rPr>
          <w:sz w:val="16"/>
        </w:rPr>
        <w:t xml:space="preserve"> (i.e., affecting all parts of societies, </w:t>
      </w:r>
      <w:r w:rsidRPr="007063ED">
        <w:rPr>
          <w:rStyle w:val="Emphasis"/>
          <w:highlight w:val="cyan"/>
        </w:rPr>
        <w:t>technological</w:t>
      </w:r>
      <w:r w:rsidRPr="007063ED">
        <w:rPr>
          <w:rStyle w:val="StyleUnderline"/>
        </w:rPr>
        <w:t xml:space="preserve"> systems</w:t>
      </w:r>
      <w:r w:rsidRPr="007063ED">
        <w:rPr>
          <w:sz w:val="16"/>
        </w:rPr>
        <w:t xml:space="preserve"> and environments) </w:t>
      </w:r>
      <w:r w:rsidRPr="007063ED">
        <w:rPr>
          <w:rStyle w:val="StyleUnderline"/>
          <w:highlight w:val="cyan"/>
        </w:rPr>
        <w:t>reduction</w:t>
      </w:r>
      <w:r w:rsidRPr="007063ED">
        <w:rPr>
          <w:sz w:val="16"/>
        </w:rPr>
        <w:t>. Although this concept is central to this study, it is not defined in detailed terms, nor is it quantified. Instead, it is applied as a generalised description that captures a slowdown, cessation or reversal of the trends that are characteristic of recent civilisation, notably, the exponential increases in multiple parameters, i.e., the ‘Great Acceleration’ [2].</w:t>
      </w:r>
    </w:p>
    <w:p w14:paraId="7F2BDACE" w14:textId="77777777" w:rsidR="00901FDC" w:rsidRPr="007063ED" w:rsidRDefault="00901FDC" w:rsidP="00901FDC">
      <w:pPr>
        <w:rPr>
          <w:sz w:val="16"/>
        </w:rPr>
      </w:pPr>
      <w:r w:rsidRPr="007063ED">
        <w:rPr>
          <w:sz w:val="16"/>
        </w:rPr>
        <w:t>At the highest level, the cause underlying such a ‘de-complexification’ is the nexus of trends and phenomena described in Section 1.2. It is not possible to be more specific about the cause(s) that could potentially result in this occurring, but some possible modes of behaviour for its occurrence can be described in more general terms. ‘</w:t>
      </w:r>
      <w:r w:rsidRPr="007063ED">
        <w:rPr>
          <w:rStyle w:val="StyleUnderline"/>
        </w:rPr>
        <w:t xml:space="preserve">De-complexification’ could </w:t>
      </w:r>
      <w:r w:rsidRPr="007063ED">
        <w:rPr>
          <w:rStyle w:val="Emphasis"/>
        </w:rPr>
        <w:t xml:space="preserve">feasibly </w:t>
      </w:r>
      <w:r w:rsidRPr="007063ED">
        <w:rPr>
          <w:rStyle w:val="Emphasis"/>
          <w:highlight w:val="cyan"/>
        </w:rPr>
        <w:t>occur</w:t>
      </w:r>
      <w:r w:rsidRPr="007063ED">
        <w:rPr>
          <w:rStyle w:val="StyleUnderline"/>
          <w:highlight w:val="cyan"/>
        </w:rPr>
        <w:t xml:space="preserve"> as a</w:t>
      </w:r>
      <w:r w:rsidRPr="007063ED">
        <w:rPr>
          <w:rStyle w:val="StyleUnderline"/>
        </w:rPr>
        <w:t xml:space="preserve"> discrete, </w:t>
      </w:r>
      <w:r w:rsidRPr="007063ED">
        <w:rPr>
          <w:rStyle w:val="Emphasis"/>
          <w:highlight w:val="cyan"/>
        </w:rPr>
        <w:t>short</w:t>
      </w:r>
      <w:r w:rsidRPr="007063ED">
        <w:rPr>
          <w:rStyle w:val="Emphasis"/>
        </w:rPr>
        <w:t xml:space="preserve"> duration </w:t>
      </w:r>
      <w:r w:rsidRPr="007063ED">
        <w:rPr>
          <w:rStyle w:val="Emphasis"/>
          <w:highlight w:val="cyan"/>
        </w:rPr>
        <w:t>event</w:t>
      </w:r>
      <w:r w:rsidRPr="007063ED">
        <w:rPr>
          <w:sz w:val="16"/>
        </w:rPr>
        <w:t xml:space="preserve"> [12,13]; as a more prolonged, gradual and long-term process [63]; or potentially as a hybrid of both these types of events. These are described in more detail below:</w:t>
      </w:r>
    </w:p>
    <w:p w14:paraId="507618D5" w14:textId="77777777" w:rsidR="00901FDC" w:rsidRPr="007063ED" w:rsidRDefault="00901FDC" w:rsidP="00901FDC">
      <w:pPr>
        <w:rPr>
          <w:sz w:val="16"/>
        </w:rPr>
      </w:pPr>
      <w:r w:rsidRPr="007063ED">
        <w:rPr>
          <w:rStyle w:val="StyleUnderline"/>
        </w:rPr>
        <w:t>‘Seneca type</w:t>
      </w:r>
      <w:r w:rsidRPr="007063ED">
        <w:rPr>
          <w:sz w:val="16"/>
        </w:rPr>
        <w:t xml:space="preserve">’—this </w:t>
      </w:r>
      <w:r w:rsidRPr="007063ED">
        <w:rPr>
          <w:rStyle w:val="StyleUnderline"/>
        </w:rPr>
        <w:t>would</w:t>
      </w:r>
      <w:r w:rsidRPr="007063ED">
        <w:rPr>
          <w:sz w:val="16"/>
        </w:rPr>
        <w:t xml:space="preserve"> likely </w:t>
      </w:r>
      <w:r w:rsidRPr="007063ED">
        <w:rPr>
          <w:rStyle w:val="StyleUnderline"/>
        </w:rPr>
        <w:t xml:space="preserve">result from a </w:t>
      </w:r>
      <w:r w:rsidRPr="007063ED">
        <w:rPr>
          <w:rStyle w:val="Emphasis"/>
        </w:rPr>
        <w:t>discrete initiation</w:t>
      </w:r>
      <w:r w:rsidRPr="007063ED">
        <w:rPr>
          <w:sz w:val="16"/>
        </w:rPr>
        <w:t xml:space="preserve"> </w:t>
      </w:r>
      <w:r w:rsidRPr="00264E3C">
        <w:rPr>
          <w:sz w:val="16"/>
        </w:rPr>
        <w:t xml:space="preserve">event </w:t>
      </w:r>
      <w:r w:rsidRPr="00264E3C">
        <w:rPr>
          <w:rStyle w:val="StyleUnderline"/>
        </w:rPr>
        <w:t>or phase for which there are no significant signals of</w:t>
      </w:r>
      <w:r w:rsidRPr="00264E3C">
        <w:rPr>
          <w:sz w:val="16"/>
        </w:rPr>
        <w:t xml:space="preserve"> the coming disruption </w:t>
      </w:r>
      <w:r w:rsidRPr="00264E3C">
        <w:rPr>
          <w:rStyle w:val="StyleUnderline"/>
        </w:rPr>
        <w:t xml:space="preserve">and would lead to a </w:t>
      </w:r>
      <w:r w:rsidRPr="00264E3C">
        <w:rPr>
          <w:rStyle w:val="Emphasis"/>
        </w:rPr>
        <w:t>rapid</w:t>
      </w:r>
      <w:r w:rsidRPr="00264E3C">
        <w:rPr>
          <w:rStyle w:val="StyleUnderline"/>
        </w:rPr>
        <w:t xml:space="preserve"> and </w:t>
      </w:r>
      <w:r w:rsidRPr="00264E3C">
        <w:rPr>
          <w:rStyle w:val="Emphasis"/>
        </w:rPr>
        <w:t>profound</w:t>
      </w:r>
      <w:r w:rsidRPr="00264E3C">
        <w:rPr>
          <w:rStyle w:val="StyleUnderline"/>
        </w:rPr>
        <w:t xml:space="preserve"> ‘de-complexification’</w:t>
      </w:r>
      <w:r w:rsidRPr="00264E3C">
        <w:rPr>
          <w:sz w:val="16"/>
        </w:rPr>
        <w:t xml:space="preserve"> (potentially </w:t>
      </w:r>
      <w:r w:rsidRPr="00264E3C">
        <w:rPr>
          <w:rStyle w:val="StyleUnderline"/>
        </w:rPr>
        <w:t>on the</w:t>
      </w:r>
      <w:r w:rsidRPr="007063ED">
        <w:rPr>
          <w:rStyle w:val="StyleUnderline"/>
        </w:rPr>
        <w:t xml:space="preserve"> order of </w:t>
      </w:r>
      <w:r w:rsidRPr="007063ED">
        <w:rPr>
          <w:rStyle w:val="StyleUnderline"/>
          <w:highlight w:val="cyan"/>
        </w:rPr>
        <w:t>[less than]</w:t>
      </w:r>
      <w:r w:rsidRPr="007063ED">
        <w:rPr>
          <w:rStyle w:val="StyleUnderline"/>
        </w:rPr>
        <w:t xml:space="preserve"> &lt;</w:t>
      </w:r>
      <w:r w:rsidRPr="007063ED">
        <w:rPr>
          <w:rStyle w:val="StyleUnderline"/>
          <w:highlight w:val="cyan"/>
        </w:rPr>
        <w:t>1 year</w:t>
      </w:r>
      <w:r w:rsidRPr="007063ED">
        <w:rPr>
          <w:sz w:val="16"/>
        </w:rPr>
        <w:t>–years timescales) [12,13].</w:t>
      </w:r>
    </w:p>
    <w:p w14:paraId="5DA370EE" w14:textId="77777777" w:rsidR="00901FDC" w:rsidRPr="007063ED" w:rsidRDefault="00901FDC" w:rsidP="00901FDC">
      <w:pPr>
        <w:rPr>
          <w:sz w:val="16"/>
        </w:rPr>
      </w:pPr>
      <w:r w:rsidRPr="007063ED">
        <w:rPr>
          <w:sz w:val="16"/>
        </w:rPr>
        <w:t>‘Long descent type’—this would likely result from a combination of factors over a longer time period, and so would not be attributable to a singular initiation event and would likely be more gradual and incremental in nature (potentially on the order of years–decades timescales) [63].</w:t>
      </w:r>
    </w:p>
    <w:p w14:paraId="62303439" w14:textId="77777777" w:rsidR="00901FDC" w:rsidRPr="007063ED" w:rsidRDefault="00901FDC" w:rsidP="00901FDC">
      <w:pPr>
        <w:rPr>
          <w:sz w:val="16"/>
        </w:rPr>
      </w:pPr>
      <w:r w:rsidRPr="007063ED">
        <w:rPr>
          <w:rStyle w:val="StyleUnderline"/>
        </w:rPr>
        <w:t>A ‘hybrid’</w:t>
      </w:r>
      <w:r w:rsidRPr="007063ED">
        <w:rPr>
          <w:sz w:val="16"/>
        </w:rPr>
        <w:t xml:space="preserve"> of these </w:t>
      </w:r>
      <w:r w:rsidRPr="007063ED">
        <w:rPr>
          <w:rStyle w:val="StyleUnderline"/>
        </w:rPr>
        <w:t>might be ‘de-complexification’ with a prolonged, gradual and non-discrete initiation</w:t>
      </w:r>
      <w:r w:rsidRPr="007063ED">
        <w:rPr>
          <w:sz w:val="16"/>
        </w:rPr>
        <w:t xml:space="preserve"> but </w:t>
      </w:r>
      <w:r w:rsidRPr="007063ED">
        <w:rPr>
          <w:rStyle w:val="StyleUnderline"/>
        </w:rPr>
        <w:t xml:space="preserve">which </w:t>
      </w:r>
      <w:r w:rsidRPr="007063ED">
        <w:rPr>
          <w:rStyle w:val="Emphasis"/>
        </w:rPr>
        <w:t>accelerates</w:t>
      </w:r>
      <w:r w:rsidRPr="007063ED">
        <w:rPr>
          <w:rStyle w:val="StyleUnderline"/>
        </w:rPr>
        <w:t xml:space="preserve"> through the emergence of factors that gain</w:t>
      </w:r>
      <w:r w:rsidRPr="007063ED">
        <w:rPr>
          <w:sz w:val="16"/>
        </w:rPr>
        <w:t xml:space="preserve"> </w:t>
      </w:r>
      <w:r w:rsidRPr="007063ED">
        <w:rPr>
          <w:rStyle w:val="StyleUnderline"/>
        </w:rPr>
        <w:t>a ‘momentum’ through</w:t>
      </w:r>
      <w:r w:rsidRPr="007063ED">
        <w:rPr>
          <w:sz w:val="16"/>
        </w:rPr>
        <w:t xml:space="preserve"> gradually </w:t>
      </w:r>
      <w:r w:rsidRPr="007063ED">
        <w:rPr>
          <w:rStyle w:val="StyleUnderline"/>
        </w:rPr>
        <w:t xml:space="preserve">strengthening enhancing </w:t>
      </w:r>
      <w:r w:rsidRPr="007063ED">
        <w:rPr>
          <w:rStyle w:val="Emphasis"/>
          <w:highlight w:val="cyan"/>
        </w:rPr>
        <w:t>feedback mechanisms</w:t>
      </w:r>
      <w:r w:rsidRPr="007063ED">
        <w:rPr>
          <w:rStyle w:val="StyleUnderline"/>
          <w:highlight w:val="cyan"/>
        </w:rPr>
        <w:t xml:space="preserve"> and</w:t>
      </w:r>
      <w:r w:rsidRPr="007063ED">
        <w:rPr>
          <w:rStyle w:val="StyleUnderline"/>
        </w:rPr>
        <w:t xml:space="preserve">/or </w:t>
      </w:r>
      <w:r w:rsidRPr="007063ED">
        <w:rPr>
          <w:rStyle w:val="Emphasis"/>
          <w:highlight w:val="cyan"/>
        </w:rPr>
        <w:t>cascading</w:t>
      </w:r>
      <w:r w:rsidRPr="007063ED">
        <w:rPr>
          <w:rStyle w:val="Emphasis"/>
        </w:rPr>
        <w:t xml:space="preserve"> events</w:t>
      </w:r>
      <w:r w:rsidRPr="007063ED">
        <w:rPr>
          <w:sz w:val="16"/>
        </w:rPr>
        <w:t>, leading eventually to an abrupt ‘Seneca type’ event that results in the loss of remaining complexity.</w:t>
      </w:r>
    </w:p>
    <w:p w14:paraId="6E505FC5" w14:textId="77777777" w:rsidR="00901FDC" w:rsidRDefault="00901FDC" w:rsidP="00901FDC">
      <w:pPr>
        <w:rPr>
          <w:sz w:val="16"/>
        </w:rPr>
      </w:pPr>
      <w:r w:rsidRPr="007063ED">
        <w:rPr>
          <w:sz w:val="16"/>
        </w:rPr>
        <w:t xml:space="preserve">Any ‘de-complexification process’, whether abrupt in duration or as a result of a more prolonged reduction, would likely be heterogeneous in its progression. Neither the nature of any such changes, nor the behaviour of human and natural systems during any such period of disruption can be predicted at any spatial or temporal resolution, but some broad assumptions about possible system behaviours and end states can be considered. The severity and consequences of this reduction would be highly dependent on multiple complex factors such as the exact starting conditions at the initiation of ‘de-complexification’. </w:t>
      </w:r>
      <w:r w:rsidRPr="007063ED">
        <w:rPr>
          <w:rStyle w:val="StyleUnderline"/>
        </w:rPr>
        <w:t>This</w:t>
      </w:r>
      <w:r w:rsidRPr="007063ED">
        <w:rPr>
          <w:sz w:val="16"/>
        </w:rPr>
        <w:t xml:space="preserve"> process </w:t>
      </w:r>
      <w:r w:rsidRPr="007063ED">
        <w:rPr>
          <w:rStyle w:val="StyleUnderline"/>
        </w:rPr>
        <w:t>can</w:t>
      </w:r>
      <w:r w:rsidRPr="007063ED">
        <w:rPr>
          <w:sz w:val="16"/>
        </w:rPr>
        <w:t xml:space="preserve">, however, </w:t>
      </w:r>
      <w:r w:rsidRPr="007063ED">
        <w:rPr>
          <w:rStyle w:val="StyleUnderline"/>
        </w:rPr>
        <w:t xml:space="preserve">generally be assumed to </w:t>
      </w:r>
      <w:r w:rsidRPr="007063ED">
        <w:rPr>
          <w:rStyle w:val="Emphasis"/>
          <w:highlight w:val="cyan"/>
        </w:rPr>
        <w:t>result</w:t>
      </w:r>
      <w:r w:rsidRPr="007063ED">
        <w:rPr>
          <w:rStyle w:val="StyleUnderline"/>
          <w:highlight w:val="cyan"/>
        </w:rPr>
        <w:t xml:space="preserve"> in </w:t>
      </w:r>
      <w:r w:rsidRPr="007063ED">
        <w:rPr>
          <w:rStyle w:val="Emphasis"/>
          <w:highlight w:val="cyan"/>
        </w:rPr>
        <w:t>significant changes</w:t>
      </w:r>
      <w:r w:rsidRPr="007063ED">
        <w:rPr>
          <w:rStyle w:val="StyleUnderline"/>
          <w:highlight w:val="cyan"/>
        </w:rPr>
        <w:t xml:space="preserve"> to</w:t>
      </w:r>
      <w:r w:rsidRPr="007063ED">
        <w:rPr>
          <w:rStyle w:val="StyleUnderline"/>
        </w:rPr>
        <w:t xml:space="preserve"> the fundamental extant </w:t>
      </w:r>
      <w:r w:rsidRPr="007063ED">
        <w:rPr>
          <w:rStyle w:val="Emphasis"/>
          <w:highlight w:val="cyan"/>
        </w:rPr>
        <w:t>organising principles</w:t>
      </w:r>
      <w:r w:rsidRPr="007063ED">
        <w:rPr>
          <w:rStyle w:val="StyleUnderline"/>
          <w:highlight w:val="cyan"/>
        </w:rPr>
        <w:t xml:space="preserve"> of</w:t>
      </w:r>
      <w:r w:rsidRPr="007063ED">
        <w:rPr>
          <w:rStyle w:val="StyleUnderline"/>
        </w:rPr>
        <w:t xml:space="preserve"> global </w:t>
      </w:r>
      <w:r w:rsidRPr="007063ED">
        <w:rPr>
          <w:rStyle w:val="StyleUnderline"/>
          <w:highlight w:val="cyan"/>
        </w:rPr>
        <w:t>societies and</w:t>
      </w:r>
      <w:r w:rsidRPr="007063ED">
        <w:rPr>
          <w:sz w:val="16"/>
        </w:rPr>
        <w:t xml:space="preserve">, likely, </w:t>
      </w:r>
      <w:r w:rsidRPr="007063ED">
        <w:rPr>
          <w:rStyle w:val="StyleUnderline"/>
        </w:rPr>
        <w:t xml:space="preserve">the greatly </w:t>
      </w:r>
      <w:r w:rsidRPr="007063ED">
        <w:rPr>
          <w:rStyle w:val="Emphasis"/>
          <w:highlight w:val="cyan"/>
        </w:rPr>
        <w:t>reduced</w:t>
      </w:r>
      <w:r w:rsidRPr="007063ED">
        <w:rPr>
          <w:rStyle w:val="Emphasis"/>
        </w:rPr>
        <w:t xml:space="preserve"> availability</w:t>
      </w:r>
      <w:r w:rsidRPr="007063ED">
        <w:rPr>
          <w:rStyle w:val="StyleUnderline"/>
        </w:rPr>
        <w:t xml:space="preserve"> of </w:t>
      </w:r>
      <w:r w:rsidRPr="007063ED">
        <w:rPr>
          <w:rStyle w:val="Emphasis"/>
        </w:rPr>
        <w:t>energy</w:t>
      </w:r>
      <w:r w:rsidRPr="007063ED">
        <w:rPr>
          <w:rStyle w:val="StyleUnderline"/>
        </w:rPr>
        <w:t xml:space="preserve"> and </w:t>
      </w:r>
      <w:r w:rsidRPr="007063ED">
        <w:rPr>
          <w:rStyle w:val="Emphasis"/>
        </w:rPr>
        <w:t>resources</w:t>
      </w:r>
      <w:r w:rsidRPr="007063ED">
        <w:rPr>
          <w:rStyle w:val="StyleUnderline"/>
        </w:rPr>
        <w:t xml:space="preserve">, systemic </w:t>
      </w:r>
      <w:r w:rsidRPr="007063ED">
        <w:rPr>
          <w:rStyle w:val="Emphasis"/>
        </w:rPr>
        <w:t>interconnectivity</w:t>
      </w:r>
      <w:r w:rsidRPr="007063ED">
        <w:rPr>
          <w:rStyle w:val="StyleUnderline"/>
        </w:rPr>
        <w:t xml:space="preserve">, </w:t>
      </w:r>
      <w:r w:rsidRPr="007063ED">
        <w:rPr>
          <w:rStyle w:val="Emphasis"/>
          <w:highlight w:val="cyan"/>
        </w:rPr>
        <w:t>mobility</w:t>
      </w:r>
      <w:r w:rsidRPr="007063ED">
        <w:rPr>
          <w:rStyle w:val="StyleUnderline"/>
          <w:highlight w:val="cyan"/>
        </w:rPr>
        <w:t xml:space="preserve"> and </w:t>
      </w:r>
      <w:r w:rsidRPr="007063ED">
        <w:rPr>
          <w:rStyle w:val="Emphasis"/>
          <w:highlight w:val="cyan"/>
        </w:rPr>
        <w:t>size</w:t>
      </w:r>
      <w:r w:rsidRPr="007063ED">
        <w:rPr>
          <w:rStyle w:val="StyleUnderline"/>
        </w:rPr>
        <w:t xml:space="preserve"> and </w:t>
      </w:r>
      <w:r w:rsidRPr="007063ED">
        <w:rPr>
          <w:rStyle w:val="Emphasis"/>
        </w:rPr>
        <w:t>distribution</w:t>
      </w:r>
      <w:r w:rsidRPr="007063ED">
        <w:rPr>
          <w:rStyle w:val="StyleUnderline"/>
        </w:rPr>
        <w:t xml:space="preserve"> of populations</w:t>
      </w:r>
      <w:r w:rsidRPr="007063ED">
        <w:rPr>
          <w:sz w:val="16"/>
        </w:rPr>
        <w:t xml:space="preserve"> (i.e., up to the severe ‘catastrophe trajectories’ [64]).</w:t>
      </w:r>
    </w:p>
    <w:p w14:paraId="1C770C71" w14:textId="77777777" w:rsidR="00901FDC" w:rsidRPr="006675C0" w:rsidRDefault="00901FDC" w:rsidP="00901FDC">
      <w:pPr>
        <w:pStyle w:val="Heading4"/>
      </w:pPr>
      <w:r w:rsidRPr="006675C0">
        <w:t xml:space="preserve">2. </w:t>
      </w:r>
      <w:r w:rsidRPr="006675C0">
        <w:rPr>
          <w:u w:val="single"/>
        </w:rPr>
        <w:t>GRID</w:t>
      </w:r>
      <w:r w:rsidRPr="006675C0">
        <w:t>.</w:t>
      </w:r>
    </w:p>
    <w:p w14:paraId="1E2518E7" w14:textId="77777777" w:rsidR="00901FDC" w:rsidRDefault="00901FDC" w:rsidP="00901FDC">
      <w:pPr>
        <w:pStyle w:val="Heading4"/>
      </w:pPr>
      <w:r>
        <w:t xml:space="preserve">Hits ‘numerous countries’ everywhere. </w:t>
      </w:r>
      <w:r w:rsidRPr="0053676C">
        <w:rPr>
          <w:highlight w:val="cyan"/>
        </w:rPr>
        <w:t>We’re BLUE.</w:t>
      </w:r>
    </w:p>
    <w:p w14:paraId="10392532" w14:textId="77777777" w:rsidR="00901FDC" w:rsidRPr="00C575F8" w:rsidRDefault="00901FDC" w:rsidP="00901FDC">
      <w:r>
        <w:t xml:space="preserve">Zachary </w:t>
      </w:r>
      <w:r w:rsidRPr="009C3A75">
        <w:rPr>
          <w:rStyle w:val="Style13ptBold"/>
          <w:highlight w:val="cyan"/>
        </w:rPr>
        <w:t>Kallenborn &amp;</w:t>
      </w:r>
      <w:r>
        <w:t xml:space="preserve"> Dr. Henry H. </w:t>
      </w:r>
      <w:r w:rsidRPr="009C3A75">
        <w:rPr>
          <w:rStyle w:val="Style13ptBold"/>
          <w:highlight w:val="cyan"/>
        </w:rPr>
        <w:t>Willis 25</w:t>
      </w:r>
      <w:r>
        <w:t>, Adjunct Fellow, Strategic Studies, Center for Strategic &amp; International Studies. Policy Fellow, Schar School of Policy &amp; Government. Fellow, National Institute for Deterrence Studies. Research Affiliate, Unconventional Weapons &amp; Technology Division, National Consortium for the Study of Terrorism &amp; Responses to Terrorism; PhD, Associate Director, RAND Center on AI, Security &amp; Technology, RAND. Member, Council on Foreign Relations, "Globally Critical Infrastructure: The Unique Risks and Challenges," Risk Analysis, Vol. 45, No. 12, pg. 4804-4817, 11/11/2025, Wiley Online Library.</w:t>
      </w:r>
    </w:p>
    <w:p w14:paraId="7B54A961" w14:textId="77777777" w:rsidR="00901FDC" w:rsidRPr="004978CC" w:rsidRDefault="00901FDC" w:rsidP="00901FDC">
      <w:pPr>
        <w:rPr>
          <w:sz w:val="16"/>
        </w:rPr>
      </w:pPr>
      <w:r w:rsidRPr="00260468">
        <w:rPr>
          <w:rStyle w:val="Emphasis"/>
          <w:highlight w:val="cyan"/>
        </w:rPr>
        <w:t>Globally critical infrastructure</w:t>
      </w:r>
      <w:r w:rsidRPr="00260468">
        <w:rPr>
          <w:rStyle w:val="StyleUnderline"/>
          <w:highlight w:val="cyan"/>
        </w:rPr>
        <w:t xml:space="preserve"> is</w:t>
      </w:r>
      <w:r w:rsidRPr="00260468">
        <w:rPr>
          <w:sz w:val="16"/>
          <w:highlight w:val="cyan"/>
        </w:rPr>
        <w:t xml:space="preserve"> defined here as systems and assets, whether physical or virtual, </w:t>
      </w:r>
      <w:r w:rsidRPr="00260468">
        <w:rPr>
          <w:rStyle w:val="Emphasis"/>
          <w:szCs w:val="24"/>
          <w:highlight w:val="cyan"/>
        </w:rPr>
        <w:t>so vital</w:t>
      </w:r>
      <w:r w:rsidRPr="00260468">
        <w:rPr>
          <w:sz w:val="16"/>
          <w:highlight w:val="cyan"/>
        </w:rPr>
        <w:t xml:space="preserve"> </w:t>
      </w:r>
      <w:r w:rsidRPr="00260468">
        <w:rPr>
          <w:rStyle w:val="StyleUnderline"/>
          <w:highlight w:val="cyan"/>
        </w:rPr>
        <w:t>to societies around the world that the</w:t>
      </w:r>
      <w:r w:rsidRPr="00260468">
        <w:rPr>
          <w:sz w:val="16"/>
          <w:highlight w:val="cyan"/>
        </w:rPr>
        <w:t xml:space="preserve"> </w:t>
      </w:r>
      <w:r w:rsidRPr="00260468">
        <w:rPr>
          <w:rStyle w:val="Emphasis"/>
          <w:highlight w:val="cyan"/>
        </w:rPr>
        <w:t>incapacity</w:t>
      </w:r>
      <w:r w:rsidRPr="00260468">
        <w:rPr>
          <w:sz w:val="16"/>
          <w:highlight w:val="cyan"/>
        </w:rPr>
        <w:t xml:space="preserve"> </w:t>
      </w:r>
      <w:r w:rsidRPr="00260468">
        <w:rPr>
          <w:rStyle w:val="StyleUnderline"/>
          <w:highlight w:val="cyan"/>
        </w:rPr>
        <w:t>or</w:t>
      </w:r>
      <w:r w:rsidRPr="00260468">
        <w:rPr>
          <w:sz w:val="16"/>
          <w:highlight w:val="cyan"/>
        </w:rPr>
        <w:t xml:space="preserve"> </w:t>
      </w:r>
      <w:r w:rsidRPr="00260468">
        <w:rPr>
          <w:rStyle w:val="Emphasis"/>
          <w:highlight w:val="cyan"/>
        </w:rPr>
        <w:t>destruction</w:t>
      </w:r>
      <w:r w:rsidRPr="00260468">
        <w:rPr>
          <w:sz w:val="16"/>
          <w:highlight w:val="cyan"/>
        </w:rPr>
        <w:t xml:space="preserve"> </w:t>
      </w:r>
      <w:r w:rsidRPr="00260468">
        <w:rPr>
          <w:rStyle w:val="StyleUnderline"/>
          <w:highlight w:val="cyan"/>
        </w:rPr>
        <w:t>of such systems and assets would have a</w:t>
      </w:r>
      <w:r w:rsidRPr="00260468">
        <w:rPr>
          <w:sz w:val="16"/>
          <w:highlight w:val="cyan"/>
        </w:rPr>
        <w:t xml:space="preserve"> </w:t>
      </w:r>
      <w:r w:rsidRPr="00260468">
        <w:rPr>
          <w:rStyle w:val="Emphasis"/>
          <w:highlight w:val="cyan"/>
        </w:rPr>
        <w:t>debilitating impact</w:t>
      </w:r>
      <w:r w:rsidRPr="00260468">
        <w:rPr>
          <w:sz w:val="16"/>
          <w:highlight w:val="cyan"/>
        </w:rPr>
        <w:t xml:space="preserve"> on </w:t>
      </w:r>
      <w:r w:rsidRPr="00902611">
        <w:rPr>
          <w:rStyle w:val="Emphasis"/>
          <w:highlight w:val="cyan"/>
        </w:rPr>
        <w:t>numerous countries across multiple geographic regions</w:t>
      </w:r>
      <w:r w:rsidRPr="00260468">
        <w:rPr>
          <w:sz w:val="16"/>
          <w:highlight w:val="cyan"/>
        </w:rPr>
        <w:t xml:space="preserve"> (derived from The White House 2013). </w:t>
      </w:r>
      <w:r w:rsidRPr="00260468">
        <w:rPr>
          <w:rStyle w:val="StyleUnderline"/>
          <w:highlight w:val="cyan"/>
        </w:rPr>
        <w:t>Disruption</w:t>
      </w:r>
      <w:r w:rsidRPr="00260468">
        <w:rPr>
          <w:sz w:val="16"/>
          <w:highlight w:val="cyan"/>
        </w:rPr>
        <w:t xml:space="preserve"> to such infrastructure </w:t>
      </w:r>
      <w:r w:rsidRPr="00260468">
        <w:rPr>
          <w:rStyle w:val="StyleUnderline"/>
          <w:highlight w:val="cyan"/>
        </w:rPr>
        <w:t>could entail</w:t>
      </w:r>
      <w:r w:rsidRPr="00260468">
        <w:rPr>
          <w:sz w:val="16"/>
          <w:highlight w:val="cyan"/>
        </w:rPr>
        <w:t xml:space="preserve"> </w:t>
      </w:r>
      <w:r w:rsidRPr="00260468">
        <w:rPr>
          <w:rStyle w:val="Emphasis"/>
          <w:highlight w:val="cyan"/>
        </w:rPr>
        <w:t>far greater</w:t>
      </w:r>
      <w:r w:rsidRPr="00260468">
        <w:rPr>
          <w:sz w:val="16"/>
          <w:highlight w:val="cyan"/>
        </w:rPr>
        <w:t xml:space="preserve"> </w:t>
      </w:r>
      <w:r w:rsidRPr="00260468">
        <w:rPr>
          <w:rStyle w:val="StyleUnderline"/>
          <w:highlight w:val="cyan"/>
        </w:rPr>
        <w:t>and</w:t>
      </w:r>
      <w:r w:rsidRPr="00260468">
        <w:rPr>
          <w:sz w:val="16"/>
          <w:highlight w:val="cyan"/>
        </w:rPr>
        <w:t xml:space="preserve"> </w:t>
      </w:r>
      <w:r w:rsidRPr="00260468">
        <w:rPr>
          <w:rStyle w:val="Emphasis"/>
          <w:highlight w:val="cyan"/>
        </w:rPr>
        <w:t>far broader</w:t>
      </w:r>
      <w:r w:rsidRPr="00260468">
        <w:rPr>
          <w:sz w:val="16"/>
          <w:highlight w:val="cyan"/>
        </w:rPr>
        <w:t xml:space="preserve"> </w:t>
      </w:r>
      <w:r w:rsidRPr="00260468">
        <w:rPr>
          <w:rStyle w:val="StyleUnderline"/>
          <w:highlight w:val="cyan"/>
        </w:rPr>
        <w:t>consequences to</w:t>
      </w:r>
      <w:r w:rsidRPr="00260468">
        <w:rPr>
          <w:sz w:val="16"/>
          <w:highlight w:val="cyan"/>
        </w:rPr>
        <w:t xml:space="preserve"> </w:t>
      </w:r>
      <w:r w:rsidRPr="00260468">
        <w:rPr>
          <w:rStyle w:val="Emphasis"/>
          <w:highlight w:val="cyan"/>
        </w:rPr>
        <w:t>many countries and to global society</w:t>
      </w:r>
      <w:r w:rsidRPr="00260468">
        <w:rPr>
          <w:sz w:val="16"/>
          <w:highlight w:val="cyan"/>
        </w:rPr>
        <w:t xml:space="preserve"> compared to national critical infrastructure disruptions</w:t>
      </w:r>
      <w:r w:rsidRPr="004978CC">
        <w:rPr>
          <w:sz w:val="16"/>
        </w:rPr>
        <w:t xml:space="preserve">.1 The </w:t>
      </w:r>
      <w:r w:rsidRPr="00530AFB">
        <w:rPr>
          <w:rStyle w:val="StyleUnderline"/>
        </w:rPr>
        <w:t xml:space="preserve">nature of the systems </w:t>
      </w:r>
      <w:r w:rsidRPr="00E01DC6">
        <w:rPr>
          <w:rStyle w:val="StyleUnderline"/>
          <w:highlight w:val="yellow"/>
        </w:rPr>
        <w:t>entails</w:t>
      </w:r>
      <w:r w:rsidRPr="00E01DC6">
        <w:rPr>
          <w:sz w:val="16"/>
          <w:highlight w:val="yellow"/>
        </w:rPr>
        <w:t xml:space="preserve"> </w:t>
      </w:r>
      <w:r w:rsidRPr="00E01DC6">
        <w:rPr>
          <w:rStyle w:val="Emphasis"/>
          <w:highlight w:val="yellow"/>
        </w:rPr>
        <w:t>unique</w:t>
      </w:r>
      <w:r w:rsidRPr="004978CC">
        <w:rPr>
          <w:sz w:val="16"/>
        </w:rPr>
        <w:t xml:space="preserve"> risk analysis and </w:t>
      </w:r>
      <w:r w:rsidRPr="00E01DC6">
        <w:rPr>
          <w:rStyle w:val="Emphasis"/>
          <w:highlight w:val="yellow"/>
        </w:rPr>
        <w:t>risk management</w:t>
      </w:r>
      <w:r w:rsidRPr="004978CC">
        <w:rPr>
          <w:sz w:val="16"/>
        </w:rPr>
        <w:t xml:space="preserve"> </w:t>
      </w:r>
      <w:r w:rsidRPr="00530AFB">
        <w:rPr>
          <w:rStyle w:val="StyleUnderline"/>
        </w:rPr>
        <w:t>challenges, owing to a</w:t>
      </w:r>
      <w:r w:rsidRPr="004978CC">
        <w:rPr>
          <w:sz w:val="16"/>
        </w:rPr>
        <w:t xml:space="preserve"> </w:t>
      </w:r>
      <w:r w:rsidRPr="00530AFB">
        <w:rPr>
          <w:rStyle w:val="Emphasis"/>
        </w:rPr>
        <w:t>different</w:t>
      </w:r>
      <w:r w:rsidRPr="004978CC">
        <w:rPr>
          <w:sz w:val="16"/>
        </w:rPr>
        <w:t xml:space="preserve"> </w:t>
      </w:r>
      <w:r w:rsidRPr="00530AFB">
        <w:rPr>
          <w:rStyle w:val="StyleUnderline"/>
        </w:rPr>
        <w:t>range of threats and hazards</w:t>
      </w:r>
      <w:r w:rsidRPr="004978CC">
        <w:rPr>
          <w:sz w:val="16"/>
        </w:rPr>
        <w:t>, more complex stakeholder relationships, and differing national and global risk governance responsibilities and capabilities. Although infrastructure systems that could be considered globally critical have long been considered in isolation, defining and conceptualizing them as a common class has benefits for both fundamental understanding of policymaking and practical application for risk governance in both academia and government:</w:t>
      </w:r>
    </w:p>
    <w:p w14:paraId="79F2F39C" w14:textId="77777777" w:rsidR="00901FDC" w:rsidRPr="004978CC" w:rsidRDefault="00901FDC" w:rsidP="00901FDC">
      <w:pPr>
        <w:pStyle w:val="ListParagraph"/>
        <w:numPr>
          <w:ilvl w:val="0"/>
          <w:numId w:val="90"/>
        </w:numPr>
        <w:rPr>
          <w:sz w:val="12"/>
          <w:szCs w:val="12"/>
        </w:rPr>
      </w:pPr>
      <w:r w:rsidRPr="004978CC">
        <w:rPr>
          <w:sz w:val="12"/>
          <w:szCs w:val="12"/>
        </w:rPr>
        <w:t>The common concept calls attention to the unique risk analysis and management challenges of this infrastructure class, which should be accounted for during risk analysis and management;</w:t>
      </w:r>
    </w:p>
    <w:p w14:paraId="78788DCC" w14:textId="77777777" w:rsidR="00901FDC" w:rsidRPr="004978CC" w:rsidRDefault="00901FDC" w:rsidP="00901FDC">
      <w:pPr>
        <w:pStyle w:val="ListParagraph"/>
        <w:numPr>
          <w:ilvl w:val="0"/>
          <w:numId w:val="90"/>
        </w:numPr>
        <w:rPr>
          <w:sz w:val="12"/>
          <w:szCs w:val="12"/>
        </w:rPr>
      </w:pPr>
      <w:r w:rsidRPr="004978CC">
        <w:rPr>
          <w:sz w:val="12"/>
          <w:szCs w:val="12"/>
        </w:rPr>
        <w:t>Recognizing the common geopolitical challenges of globally critical infrastructure may reveal novel opportunities for global collaboration and risk reduction, which, to the degree those opportunities do or do not emerge, deserves academic inquiry;</w:t>
      </w:r>
    </w:p>
    <w:p w14:paraId="43E4BB21" w14:textId="77777777" w:rsidR="00901FDC" w:rsidRPr="004978CC" w:rsidRDefault="00901FDC" w:rsidP="00901FDC">
      <w:pPr>
        <w:pStyle w:val="ListParagraph"/>
        <w:numPr>
          <w:ilvl w:val="0"/>
          <w:numId w:val="90"/>
        </w:numPr>
        <w:rPr>
          <w:sz w:val="12"/>
          <w:szCs w:val="12"/>
        </w:rPr>
      </w:pPr>
      <w:r w:rsidRPr="004978CC">
        <w:rPr>
          <w:sz w:val="12"/>
          <w:szCs w:val="12"/>
        </w:rPr>
        <w:t>Focusing on common global infrastructure may call focused attention, research, and analysis into those systems, to include identifying systems whose attention is not proportional to their importance; and</w:t>
      </w:r>
    </w:p>
    <w:p w14:paraId="38EBA9BF" w14:textId="77777777" w:rsidR="00901FDC" w:rsidRPr="004978CC" w:rsidRDefault="00901FDC" w:rsidP="00901FDC">
      <w:pPr>
        <w:pStyle w:val="ListParagraph"/>
        <w:numPr>
          <w:ilvl w:val="0"/>
          <w:numId w:val="90"/>
        </w:numPr>
        <w:rPr>
          <w:sz w:val="12"/>
          <w:szCs w:val="12"/>
        </w:rPr>
      </w:pPr>
      <w:r w:rsidRPr="004978CC">
        <w:rPr>
          <w:sz w:val="12"/>
          <w:szCs w:val="12"/>
        </w:rPr>
        <w:t>Growing attention to global catastrophic risks like climate change and COVID</w:t>
      </w:r>
      <w:r w:rsidRPr="004978CC">
        <w:rPr>
          <w:rFonts w:ascii="Cambria Math" w:hAnsi="Cambria Math" w:cs="Cambria Math"/>
          <w:sz w:val="12"/>
          <w:szCs w:val="12"/>
        </w:rPr>
        <w:t>‐</w:t>
      </w:r>
      <w:r w:rsidRPr="004978CC">
        <w:rPr>
          <w:sz w:val="12"/>
          <w:szCs w:val="12"/>
        </w:rPr>
        <w:t>19 as well as various long</w:t>
      </w:r>
      <w:r w:rsidRPr="004978CC">
        <w:rPr>
          <w:rFonts w:ascii="Cambria Math" w:hAnsi="Cambria Math" w:cs="Cambria Math"/>
          <w:sz w:val="12"/>
          <w:szCs w:val="12"/>
        </w:rPr>
        <w:t>‐</w:t>
      </w:r>
      <w:r w:rsidRPr="004978CC">
        <w:rPr>
          <w:sz w:val="12"/>
          <w:szCs w:val="12"/>
        </w:rPr>
        <w:t>term oriented philosophies, suggests a need to focus attention on protecting and supporting humanity's common infrastructure.</w:t>
      </w:r>
    </w:p>
    <w:p w14:paraId="43DBC62D" w14:textId="77777777" w:rsidR="00901FDC" w:rsidRPr="004978CC" w:rsidRDefault="00901FDC" w:rsidP="00901FDC">
      <w:pPr>
        <w:rPr>
          <w:sz w:val="12"/>
          <w:szCs w:val="12"/>
        </w:rPr>
      </w:pPr>
      <w:r w:rsidRPr="004978CC">
        <w:rPr>
          <w:sz w:val="12"/>
          <w:szCs w:val="12"/>
        </w:rPr>
        <w:t>To begin developing and exploring the globally critical infrastructure, this article will begin with a discussion of the emergence of globally critical infrastructure, including a framework for identifying such infrastructure. Then, the article will explore the unique risk analysis and management challenges, highlighting differing risk profiles, and the vastly more complex political and stakeholder environment. Next, the article discusses the potential policy implications implied in recognizing globally critical infrastructure as a unique set of systems, facilities, and assets meriting global attention. The conclusion offers next steps in developing and implementing the concept in real</w:t>
      </w:r>
      <w:r w:rsidRPr="004978CC">
        <w:rPr>
          <w:rFonts w:ascii="Cambria Math" w:hAnsi="Cambria Math" w:cs="Cambria Math"/>
          <w:sz w:val="12"/>
          <w:szCs w:val="12"/>
        </w:rPr>
        <w:t>‐</w:t>
      </w:r>
      <w:r w:rsidRPr="004978CC">
        <w:rPr>
          <w:sz w:val="12"/>
          <w:szCs w:val="12"/>
        </w:rPr>
        <w:t>world policy.</w:t>
      </w:r>
    </w:p>
    <w:p w14:paraId="614E7241" w14:textId="77777777" w:rsidR="00901FDC" w:rsidRPr="004978CC" w:rsidRDefault="00901FDC" w:rsidP="00901FDC">
      <w:pPr>
        <w:rPr>
          <w:sz w:val="12"/>
          <w:szCs w:val="12"/>
        </w:rPr>
      </w:pPr>
      <w:r w:rsidRPr="004978CC">
        <w:rPr>
          <w:sz w:val="12"/>
          <w:szCs w:val="12"/>
        </w:rPr>
        <w:t>2. The Emergence of Globally Critical Infrastructure</w:t>
      </w:r>
    </w:p>
    <w:p w14:paraId="19821383" w14:textId="77777777" w:rsidR="00901FDC" w:rsidRPr="004978CC" w:rsidRDefault="00901FDC" w:rsidP="00901FDC">
      <w:pPr>
        <w:rPr>
          <w:sz w:val="12"/>
          <w:szCs w:val="12"/>
        </w:rPr>
      </w:pPr>
      <w:r w:rsidRPr="004978CC">
        <w:rPr>
          <w:sz w:val="12"/>
          <w:szCs w:val="12"/>
        </w:rPr>
        <w:t>Globally critical infrastructure has become prominent because the world is far more interdependent and interconnected than it has ever been, and countries have encouraged and exploited global interdependence to advance policy and economic goals. In 2022, world trade volume was roughly 45 times higher than it was in 1950 (World Trade Organization n.d.). It is not just trade that is connecting the world.</w:t>
      </w:r>
    </w:p>
    <w:p w14:paraId="2E3351A5" w14:textId="77777777" w:rsidR="00901FDC" w:rsidRPr="004978CC" w:rsidRDefault="00901FDC" w:rsidP="00901FDC">
      <w:pPr>
        <w:rPr>
          <w:sz w:val="12"/>
          <w:szCs w:val="12"/>
        </w:rPr>
      </w:pPr>
      <w:r w:rsidRPr="004978CC">
        <w:rPr>
          <w:sz w:val="12"/>
          <w:szCs w:val="12"/>
        </w:rPr>
        <w:t>A 2011 McKinsey report estimated that the Internet accounted for 10% of GDP growth from 1996 to 2011 among the most advanced economies, and the overall rate doubled from 2006 to 2011 to 21% (Manyika, and Roxburgh 2011). More recently, UN Trade and Development estimated that global e</w:t>
      </w:r>
      <w:r w:rsidRPr="004978CC">
        <w:rPr>
          <w:rFonts w:ascii="Cambria Math" w:hAnsi="Cambria Math" w:cs="Cambria Math"/>
          <w:sz w:val="12"/>
          <w:szCs w:val="12"/>
        </w:rPr>
        <w:t>‐</w:t>
      </w:r>
      <w:r w:rsidRPr="004978CC">
        <w:rPr>
          <w:sz w:val="12"/>
          <w:szCs w:val="12"/>
        </w:rPr>
        <w:t>commerce jumped to $26.7 trillion in value during COVID</w:t>
      </w:r>
      <w:r w:rsidRPr="004978CC">
        <w:rPr>
          <w:rFonts w:ascii="Cambria Math" w:hAnsi="Cambria Math" w:cs="Cambria Math"/>
          <w:sz w:val="12"/>
          <w:szCs w:val="12"/>
        </w:rPr>
        <w:t>‐</w:t>
      </w:r>
      <w:r w:rsidRPr="004978CC">
        <w:rPr>
          <w:sz w:val="12"/>
          <w:szCs w:val="12"/>
        </w:rPr>
        <w:t>19 (UN Trade and Development 2021). Global communities increasingly rely on the Internet for critical transactions, like paying rent or utilities, whereas global shifts to remote and hybrid work structures during COVID</w:t>
      </w:r>
      <w:r w:rsidRPr="004978CC">
        <w:rPr>
          <w:rFonts w:ascii="Cambria Math" w:hAnsi="Cambria Math" w:cs="Cambria Math"/>
          <w:sz w:val="12"/>
          <w:szCs w:val="12"/>
        </w:rPr>
        <w:t>‐</w:t>
      </w:r>
      <w:r w:rsidRPr="004978CC">
        <w:rPr>
          <w:sz w:val="12"/>
          <w:szCs w:val="12"/>
        </w:rPr>
        <w:t>19 meant global commerce became even more dependent on Internet connectivity and enabling services like Zoom.</w:t>
      </w:r>
    </w:p>
    <w:p w14:paraId="01D0049B" w14:textId="77777777" w:rsidR="00901FDC" w:rsidRPr="004978CC" w:rsidRDefault="00901FDC" w:rsidP="00901FDC">
      <w:pPr>
        <w:rPr>
          <w:sz w:val="16"/>
        </w:rPr>
      </w:pPr>
      <w:r w:rsidRPr="004978CC">
        <w:rPr>
          <w:sz w:val="12"/>
          <w:szCs w:val="12"/>
        </w:rPr>
        <w:t>Similarly, space</w:t>
      </w:r>
      <w:r w:rsidRPr="004978CC">
        <w:rPr>
          <w:rFonts w:ascii="Cambria Math" w:hAnsi="Cambria Math" w:cs="Cambria Math"/>
          <w:sz w:val="12"/>
          <w:szCs w:val="12"/>
        </w:rPr>
        <w:t>‐</w:t>
      </w:r>
      <w:r w:rsidRPr="004978CC">
        <w:rPr>
          <w:sz w:val="12"/>
          <w:szCs w:val="12"/>
        </w:rPr>
        <w:t>based communication and position, navigation, and timing services are critical for numerous aspects of global infrastructure. For example, the United Kingdom estimates that 17% of annual GDP is dependent on satellite services, and a 5</w:t>
      </w:r>
      <w:r w:rsidRPr="004978CC">
        <w:rPr>
          <w:rFonts w:ascii="Cambria Math" w:hAnsi="Cambria Math" w:cs="Cambria Math"/>
          <w:sz w:val="12"/>
          <w:szCs w:val="12"/>
        </w:rPr>
        <w:t>‐</w:t>
      </w:r>
      <w:r w:rsidRPr="004978CC">
        <w:rPr>
          <w:sz w:val="12"/>
          <w:szCs w:val="12"/>
        </w:rPr>
        <w:t>days disruption alone could cause losses as high as 3.2 billion pounds (House of Commons Science and Technology Committee 2022). Other, traditional infrastructure sectors depend on space too. The National Institute of Standards and Technology has noted how time synchronization is critical for financial markets to manage incoming transactions, power grids to monitor real</w:t>
      </w:r>
      <w:r w:rsidRPr="004978CC">
        <w:rPr>
          <w:rFonts w:ascii="Cambria Math" w:hAnsi="Cambria Math" w:cs="Cambria Math"/>
          <w:sz w:val="12"/>
          <w:szCs w:val="12"/>
        </w:rPr>
        <w:t>‐</w:t>
      </w:r>
      <w:r w:rsidRPr="004978CC">
        <w:rPr>
          <w:sz w:val="12"/>
          <w:szCs w:val="12"/>
        </w:rPr>
        <w:t>time loads and locate faults, and mobile communication networks require synchronized timing to ensure operations are synchronized (Lombardi 2021).</w:t>
      </w:r>
    </w:p>
    <w:p w14:paraId="244D63BC" w14:textId="77777777" w:rsidR="00901FDC" w:rsidRDefault="00901FDC" w:rsidP="00901FDC">
      <w:pPr>
        <w:rPr>
          <w:sz w:val="16"/>
        </w:rPr>
      </w:pPr>
      <w:r w:rsidRPr="004978CC">
        <w:rPr>
          <w:sz w:val="16"/>
        </w:rPr>
        <w:t xml:space="preserve">The global </w:t>
      </w:r>
      <w:r w:rsidRPr="00363BCD">
        <w:rPr>
          <w:rStyle w:val="StyleUnderline"/>
        </w:rPr>
        <w:t>community has</w:t>
      </w:r>
      <w:r w:rsidRPr="004978CC">
        <w:rPr>
          <w:sz w:val="16"/>
        </w:rPr>
        <w:t xml:space="preserve"> also </w:t>
      </w:r>
      <w:r w:rsidRPr="00363BCD">
        <w:rPr>
          <w:rStyle w:val="Emphasis"/>
        </w:rPr>
        <w:t>increasingly recognized</w:t>
      </w:r>
      <w:r w:rsidRPr="004978CC">
        <w:rPr>
          <w:sz w:val="16"/>
        </w:rPr>
        <w:t xml:space="preserve"> </w:t>
      </w:r>
      <w:r w:rsidRPr="00363BCD">
        <w:rPr>
          <w:rStyle w:val="StyleUnderline"/>
        </w:rPr>
        <w:t xml:space="preserve">the </w:t>
      </w:r>
      <w:r w:rsidRPr="00E01DC6">
        <w:rPr>
          <w:rStyle w:val="StyleUnderline"/>
          <w:highlight w:val="yellow"/>
        </w:rPr>
        <w:t>world faces</w:t>
      </w:r>
      <w:r w:rsidRPr="00363BCD">
        <w:rPr>
          <w:rStyle w:val="StyleUnderline"/>
        </w:rPr>
        <w:t xml:space="preserve"> an array of</w:t>
      </w:r>
      <w:r w:rsidRPr="004978CC">
        <w:rPr>
          <w:sz w:val="16"/>
        </w:rPr>
        <w:t xml:space="preserve"> potential globally catastrophic or </w:t>
      </w:r>
      <w:r w:rsidRPr="00E01DC6">
        <w:rPr>
          <w:rStyle w:val="Emphasis"/>
          <w:szCs w:val="24"/>
          <w:highlight w:val="yellow"/>
        </w:rPr>
        <w:t>existential risks</w:t>
      </w:r>
      <w:r w:rsidRPr="00E01DC6">
        <w:rPr>
          <w:sz w:val="16"/>
          <w:highlight w:val="yellow"/>
        </w:rPr>
        <w:t xml:space="preserve"> </w:t>
      </w:r>
      <w:r w:rsidRPr="00E01DC6">
        <w:rPr>
          <w:rStyle w:val="StyleUnderline"/>
          <w:highlight w:val="yellow"/>
        </w:rPr>
        <w:t>from</w:t>
      </w:r>
      <w:r w:rsidRPr="00E01DC6">
        <w:rPr>
          <w:sz w:val="16"/>
          <w:highlight w:val="yellow"/>
        </w:rPr>
        <w:t xml:space="preserve"> </w:t>
      </w:r>
      <w:r w:rsidRPr="00E01DC6">
        <w:rPr>
          <w:rStyle w:val="Emphasis"/>
          <w:highlight w:val="yellow"/>
        </w:rPr>
        <w:t>climate</w:t>
      </w:r>
      <w:r w:rsidRPr="00363BCD">
        <w:rPr>
          <w:rStyle w:val="Emphasis"/>
        </w:rPr>
        <w:t xml:space="preserve"> change</w:t>
      </w:r>
      <w:r w:rsidRPr="004978CC">
        <w:rPr>
          <w:sz w:val="16"/>
        </w:rPr>
        <w:t xml:space="preserve"> to large magnitude </w:t>
      </w:r>
      <w:r w:rsidRPr="00E01DC6">
        <w:rPr>
          <w:rStyle w:val="Emphasis"/>
          <w:highlight w:val="yellow"/>
        </w:rPr>
        <w:t>volcanic eruptions</w:t>
      </w:r>
      <w:r w:rsidRPr="00E01DC6">
        <w:rPr>
          <w:sz w:val="16"/>
          <w:highlight w:val="yellow"/>
        </w:rPr>
        <w:t xml:space="preserve"> </w:t>
      </w:r>
      <w:r w:rsidRPr="00E01DC6">
        <w:rPr>
          <w:rStyle w:val="StyleUnderline"/>
          <w:highlight w:val="yellow"/>
        </w:rPr>
        <w:t>and</w:t>
      </w:r>
      <w:r w:rsidRPr="00E01DC6">
        <w:rPr>
          <w:sz w:val="16"/>
          <w:highlight w:val="yellow"/>
        </w:rPr>
        <w:t xml:space="preserve"> </w:t>
      </w:r>
      <w:r w:rsidRPr="00E01DC6">
        <w:rPr>
          <w:rStyle w:val="Emphasis"/>
          <w:highlight w:val="yellow"/>
        </w:rPr>
        <w:t>n</w:t>
      </w:r>
      <w:r w:rsidRPr="004978CC">
        <w:rPr>
          <w:sz w:val="16"/>
        </w:rPr>
        <w:t>ear</w:t>
      </w:r>
      <w:r w:rsidRPr="00E01DC6">
        <w:rPr>
          <w:rFonts w:ascii="Cambria Math" w:hAnsi="Cambria Math" w:cs="Cambria Math"/>
        </w:rPr>
        <w:t>‐</w:t>
      </w:r>
      <w:r w:rsidRPr="00E01DC6">
        <w:rPr>
          <w:rStyle w:val="Emphasis"/>
          <w:highlight w:val="yellow"/>
        </w:rPr>
        <w:t>E</w:t>
      </w:r>
      <w:r w:rsidRPr="004978CC">
        <w:rPr>
          <w:sz w:val="16"/>
        </w:rPr>
        <w:t xml:space="preserve">arth </w:t>
      </w:r>
      <w:r w:rsidRPr="00E01DC6">
        <w:rPr>
          <w:rStyle w:val="Emphasis"/>
          <w:highlight w:val="yellow"/>
        </w:rPr>
        <w:t>o</w:t>
      </w:r>
      <w:r w:rsidRPr="004978CC">
        <w:rPr>
          <w:sz w:val="16"/>
        </w:rPr>
        <w:t>bject</w:t>
      </w:r>
      <w:r w:rsidRPr="00E01DC6">
        <w:rPr>
          <w:rStyle w:val="Emphasis"/>
          <w:highlight w:val="yellow"/>
        </w:rPr>
        <w:t>s</w:t>
      </w:r>
      <w:r w:rsidRPr="004978CC">
        <w:rPr>
          <w:sz w:val="16"/>
        </w:rPr>
        <w:t xml:space="preserve"> (Bostrom and Cirkovic 2008; Willis et al. 2024). </w:t>
      </w:r>
      <w:r w:rsidRPr="00E01DC6">
        <w:rPr>
          <w:rStyle w:val="StyleUnderline"/>
          <w:highlight w:val="yellow"/>
        </w:rPr>
        <w:t>Infrastructure to</w:t>
      </w:r>
      <w:r w:rsidRPr="00E01DC6">
        <w:rPr>
          <w:sz w:val="16"/>
          <w:highlight w:val="yellow"/>
        </w:rPr>
        <w:t xml:space="preserve"> </w:t>
      </w:r>
      <w:r w:rsidRPr="00E01DC6">
        <w:rPr>
          <w:rStyle w:val="Emphasis"/>
          <w:highlight w:val="yellow"/>
        </w:rPr>
        <w:t>reduce</w:t>
      </w:r>
      <w:r w:rsidRPr="004978CC">
        <w:rPr>
          <w:sz w:val="16"/>
        </w:rPr>
        <w:t xml:space="preserve"> </w:t>
      </w:r>
      <w:r w:rsidRPr="00363BCD">
        <w:rPr>
          <w:rStyle w:val="StyleUnderline"/>
        </w:rPr>
        <w:t xml:space="preserve">these </w:t>
      </w:r>
      <w:r w:rsidRPr="00E01DC6">
        <w:rPr>
          <w:rStyle w:val="StyleUnderline"/>
          <w:highlight w:val="yellow"/>
        </w:rPr>
        <w:t>risks</w:t>
      </w:r>
      <w:r w:rsidRPr="00363BCD">
        <w:rPr>
          <w:rStyle w:val="StyleUnderline"/>
        </w:rPr>
        <w:t xml:space="preserve"> would</w:t>
      </w:r>
      <w:r w:rsidRPr="004978CC">
        <w:rPr>
          <w:sz w:val="16"/>
        </w:rPr>
        <w:t xml:space="preserve"> </w:t>
      </w:r>
      <w:r w:rsidRPr="00363BCD">
        <w:rPr>
          <w:rStyle w:val="Emphasis"/>
        </w:rPr>
        <w:t>necessarily</w:t>
      </w:r>
      <w:r w:rsidRPr="004978CC">
        <w:rPr>
          <w:sz w:val="16"/>
        </w:rPr>
        <w:t xml:space="preserve"> </w:t>
      </w:r>
      <w:r w:rsidRPr="00E01DC6">
        <w:rPr>
          <w:rStyle w:val="StyleUnderline"/>
          <w:highlight w:val="yellow"/>
        </w:rPr>
        <w:t>be</w:t>
      </w:r>
      <w:r w:rsidRPr="004978CC">
        <w:rPr>
          <w:sz w:val="16"/>
        </w:rPr>
        <w:t xml:space="preserve"> globally </w:t>
      </w:r>
      <w:r w:rsidRPr="00E01DC6">
        <w:rPr>
          <w:rStyle w:val="StyleUnderline"/>
          <w:highlight w:val="yellow"/>
        </w:rPr>
        <w:t>critical</w:t>
      </w:r>
      <w:r w:rsidRPr="00363BCD">
        <w:rPr>
          <w:rStyle w:val="StyleUnderline"/>
        </w:rPr>
        <w:t>, because</w:t>
      </w:r>
      <w:r w:rsidRPr="004978CC">
        <w:rPr>
          <w:sz w:val="16"/>
        </w:rPr>
        <w:t xml:space="preserve"> the </w:t>
      </w:r>
      <w:r w:rsidRPr="00363BCD">
        <w:rPr>
          <w:rStyle w:val="StyleUnderline"/>
        </w:rPr>
        <w:t>risks they address are</w:t>
      </w:r>
      <w:r w:rsidRPr="004978CC">
        <w:rPr>
          <w:sz w:val="16"/>
        </w:rPr>
        <w:t xml:space="preserve"> </w:t>
      </w:r>
      <w:r w:rsidRPr="00363BCD">
        <w:rPr>
          <w:rStyle w:val="Emphasis"/>
        </w:rPr>
        <w:t>globally</w:t>
      </w:r>
      <w:r w:rsidRPr="004978CC">
        <w:rPr>
          <w:sz w:val="16"/>
        </w:rPr>
        <w:t xml:space="preserve"> </w:t>
      </w:r>
      <w:r w:rsidRPr="00363BCD">
        <w:rPr>
          <w:rStyle w:val="StyleUnderline"/>
        </w:rPr>
        <w:t>impactful</w:t>
      </w:r>
      <w:r w:rsidRPr="004978CC">
        <w:rPr>
          <w:sz w:val="16"/>
        </w:rPr>
        <w:t>. For example, the Svalbard Global Seed Vault in Norway is intended to provide a “global backstop” with seeds from tens of thousands of food crops from across the world (Ministry of Agriculture and Food 2007). Although disruptions to global seed stores may not be impactful in the near</w:t>
      </w:r>
      <w:r w:rsidRPr="004978CC">
        <w:rPr>
          <w:rFonts w:ascii="Cambria Math" w:hAnsi="Cambria Math" w:cs="Cambria Math"/>
          <w:sz w:val="16"/>
        </w:rPr>
        <w:t>‐</w:t>
      </w:r>
      <w:r w:rsidRPr="004978CC">
        <w:rPr>
          <w:sz w:val="16"/>
        </w:rPr>
        <w:t>term, it could be globally catastrophic if disruptions correspond with a larger catastrophe where the seed stores prove critical, but unavailable. Likewise, active research and development activities seek to develop future infrastructure to, for example, cool super</w:t>
      </w:r>
      <w:r w:rsidRPr="004978CC">
        <w:rPr>
          <w:rFonts w:ascii="Cambria Math" w:hAnsi="Cambria Math" w:cs="Cambria Math"/>
          <w:sz w:val="16"/>
        </w:rPr>
        <w:t>‐</w:t>
      </w:r>
      <w:r w:rsidRPr="004978CC">
        <w:rPr>
          <w:sz w:val="16"/>
        </w:rPr>
        <w:t>volcanoes to prevent catastrophic eruptions, and release particles into the atmosphere to reduce global greenhouse effects (Cox 2017). Once solar geo</w:t>
      </w:r>
      <w:r w:rsidRPr="004978CC">
        <w:rPr>
          <w:rFonts w:ascii="Cambria Math" w:hAnsi="Cambria Math" w:cs="Cambria Math"/>
          <w:sz w:val="16"/>
        </w:rPr>
        <w:t>‐</w:t>
      </w:r>
      <w:r w:rsidRPr="004978CC">
        <w:rPr>
          <w:sz w:val="16"/>
        </w:rPr>
        <w:t>engineering to reduce global warming has begun, disruption could lead to rapid warming, creating greater global harms than climate change on its own, and also coming with potential opportunity costs of lost time and resources on alternative approaches to reduce climate change risks (Tang and Kemp 2021).</w:t>
      </w:r>
    </w:p>
    <w:p w14:paraId="47F7EA55" w14:textId="77777777" w:rsidR="00901FDC" w:rsidRDefault="00901FDC" w:rsidP="00901FDC">
      <w:pPr>
        <w:pStyle w:val="Heading4"/>
      </w:pPr>
      <w:r>
        <w:t xml:space="preserve">Solvency requires being global. </w:t>
      </w:r>
      <w:r w:rsidRPr="0053676C">
        <w:rPr>
          <w:highlight w:val="cyan"/>
        </w:rPr>
        <w:t>We’re BLUE.</w:t>
      </w:r>
    </w:p>
    <w:p w14:paraId="0CE590DB" w14:textId="77777777" w:rsidR="00901FDC" w:rsidRPr="006B5904" w:rsidRDefault="00901FDC" w:rsidP="00901FDC">
      <w:r>
        <w:t xml:space="preserve">Dr. Peter </w:t>
      </w:r>
      <w:r w:rsidRPr="00612DFB">
        <w:rPr>
          <w:rStyle w:val="Style13ptBold"/>
          <w:highlight w:val="cyan"/>
        </w:rPr>
        <w:t>Giger 26</w:t>
      </w:r>
      <w:r w:rsidRPr="00612DFB">
        <w:rPr>
          <w:highlight w:val="cyan"/>
        </w:rPr>
        <w:t>,</w:t>
      </w:r>
      <w:r>
        <w:t xml:space="preserve"> PhD, Group Chief Risk Officer, Risk Management, Zurich Insurance Group, "</w:t>
      </w:r>
      <w:r w:rsidRPr="00BC5C7B">
        <w:t xml:space="preserve">Critical Infrastructure Is </w:t>
      </w:r>
      <w:r>
        <w:t>a</w:t>
      </w:r>
      <w:r w:rsidRPr="00BC5C7B">
        <w:t xml:space="preserve">t Critical Risk: It’s Time </w:t>
      </w:r>
      <w:r>
        <w:t>t</w:t>
      </w:r>
      <w:r w:rsidRPr="00BC5C7B">
        <w:t xml:space="preserve">o Treat It </w:t>
      </w:r>
      <w:r>
        <w:t>a</w:t>
      </w:r>
      <w:r w:rsidRPr="00BC5C7B">
        <w:t>s Such</w:t>
      </w:r>
      <w:r>
        <w:t xml:space="preserve">," World Economic Forum, 01/14/2026, </w:t>
      </w:r>
      <w:r w:rsidRPr="00DB768D">
        <w:t>https://www.weforum.org/stories/2026/01/critical-infrastructure-global-risks-2026-zurich-insurance/</w:t>
      </w:r>
      <w:r>
        <w:t>. [italics in original]</w:t>
      </w:r>
    </w:p>
    <w:p w14:paraId="5DF2CA18" w14:textId="77777777" w:rsidR="00901FDC" w:rsidRPr="00270818" w:rsidRDefault="00901FDC" w:rsidP="00901FDC">
      <w:r w:rsidRPr="00A51054">
        <w:rPr>
          <w:sz w:val="16"/>
        </w:rPr>
        <w:t xml:space="preserve">This </w:t>
      </w:r>
      <w:r w:rsidRPr="00F770C5">
        <w:rPr>
          <w:rStyle w:val="StyleUnderline"/>
        </w:rPr>
        <w:t>fragmented approach</w:t>
      </w:r>
      <w:r w:rsidRPr="00A51054">
        <w:rPr>
          <w:sz w:val="16"/>
        </w:rPr>
        <w:t xml:space="preserve"> </w:t>
      </w:r>
      <w:r w:rsidRPr="00F770C5">
        <w:rPr>
          <w:rStyle w:val="Emphasis"/>
        </w:rPr>
        <w:t>fails</w:t>
      </w:r>
      <w:r w:rsidRPr="00A51054">
        <w:rPr>
          <w:sz w:val="16"/>
        </w:rPr>
        <w:t xml:space="preserve"> </w:t>
      </w:r>
      <w:r w:rsidRPr="00F770C5">
        <w:rPr>
          <w:rStyle w:val="StyleUnderline"/>
        </w:rPr>
        <w:t>to account for a</w:t>
      </w:r>
      <w:r w:rsidRPr="00A51054">
        <w:rPr>
          <w:sz w:val="16"/>
        </w:rPr>
        <w:t xml:space="preserve"> </w:t>
      </w:r>
      <w:r w:rsidRPr="00693ABC">
        <w:rPr>
          <w:rStyle w:val="Emphasis"/>
          <w:szCs w:val="24"/>
          <w:highlight w:val="yellow"/>
        </w:rPr>
        <w:t>fundamental reality</w:t>
      </w:r>
      <w:r w:rsidRPr="00A51054">
        <w:rPr>
          <w:sz w:val="16"/>
        </w:rPr>
        <w:t xml:space="preserve">: </w:t>
      </w:r>
      <w:r w:rsidRPr="00612DFB">
        <w:rPr>
          <w:rStyle w:val="StyleUnderline"/>
          <w:highlight w:val="cyan"/>
        </w:rPr>
        <w:t>the</w:t>
      </w:r>
      <w:r w:rsidRPr="00612DFB">
        <w:rPr>
          <w:sz w:val="16"/>
          <w:highlight w:val="cyan"/>
        </w:rPr>
        <w:t xml:space="preserve"> </w:t>
      </w:r>
      <w:r w:rsidRPr="00612DFB">
        <w:rPr>
          <w:rStyle w:val="Emphasis"/>
          <w:highlight w:val="cyan"/>
        </w:rPr>
        <w:t>spectrum of global risks is interrelated</w:t>
      </w:r>
      <w:r w:rsidRPr="00A51054">
        <w:rPr>
          <w:sz w:val="16"/>
        </w:rPr>
        <w:t xml:space="preserve">. The </w:t>
      </w:r>
      <w:r w:rsidRPr="00F770C5">
        <w:rPr>
          <w:rStyle w:val="StyleUnderline"/>
        </w:rPr>
        <w:t>challenge facing critical infrastructure brings this</w:t>
      </w:r>
      <w:r w:rsidRPr="00A51054">
        <w:rPr>
          <w:sz w:val="16"/>
        </w:rPr>
        <w:t xml:space="preserve"> </w:t>
      </w:r>
      <w:r w:rsidRPr="00F770C5">
        <w:rPr>
          <w:rStyle w:val="Emphasis"/>
        </w:rPr>
        <w:t>into</w:t>
      </w:r>
      <w:r w:rsidRPr="00A51054">
        <w:rPr>
          <w:sz w:val="16"/>
        </w:rPr>
        <w:t xml:space="preserve"> </w:t>
      </w:r>
      <w:r w:rsidRPr="00F770C5">
        <w:rPr>
          <w:rStyle w:val="StyleUnderline"/>
        </w:rPr>
        <w:t>focus</w:t>
      </w:r>
      <w:r w:rsidRPr="00A51054">
        <w:rPr>
          <w:sz w:val="16"/>
        </w:rPr>
        <w:t xml:space="preserve">. </w:t>
      </w:r>
      <w:r w:rsidRPr="00F770C5">
        <w:rPr>
          <w:rStyle w:val="Emphasis"/>
        </w:rPr>
        <w:t>Geopolitical</w:t>
      </w:r>
      <w:r w:rsidRPr="00A51054">
        <w:rPr>
          <w:sz w:val="16"/>
        </w:rPr>
        <w:t xml:space="preserve"> </w:t>
      </w:r>
      <w:r w:rsidRPr="00F770C5">
        <w:rPr>
          <w:rStyle w:val="StyleUnderline"/>
        </w:rPr>
        <w:t>tensions</w:t>
      </w:r>
      <w:r w:rsidRPr="00A51054">
        <w:rPr>
          <w:sz w:val="16"/>
        </w:rPr>
        <w:t xml:space="preserve">, </w:t>
      </w:r>
      <w:r w:rsidRPr="00F770C5">
        <w:rPr>
          <w:rStyle w:val="Emphasis"/>
        </w:rPr>
        <w:t>tech</w:t>
      </w:r>
      <w:r w:rsidRPr="00A51054">
        <w:rPr>
          <w:sz w:val="16"/>
        </w:rPr>
        <w:t xml:space="preserve">nological </w:t>
      </w:r>
      <w:r w:rsidRPr="00F770C5">
        <w:rPr>
          <w:rStyle w:val="Emphasis"/>
        </w:rPr>
        <w:t>disruption</w:t>
      </w:r>
      <w:r w:rsidRPr="00A51054">
        <w:rPr>
          <w:sz w:val="16"/>
        </w:rPr>
        <w:t xml:space="preserve"> </w:t>
      </w:r>
      <w:r w:rsidRPr="00F770C5">
        <w:rPr>
          <w:rStyle w:val="StyleUnderline"/>
        </w:rPr>
        <w:t>and</w:t>
      </w:r>
      <w:r w:rsidRPr="00A51054">
        <w:rPr>
          <w:sz w:val="16"/>
        </w:rPr>
        <w:t xml:space="preserve"> </w:t>
      </w:r>
      <w:r w:rsidRPr="00F770C5">
        <w:rPr>
          <w:rStyle w:val="Emphasis"/>
        </w:rPr>
        <w:t>social instability</w:t>
      </w:r>
      <w:r w:rsidRPr="00A51054">
        <w:rPr>
          <w:sz w:val="16"/>
        </w:rPr>
        <w:t xml:space="preserve"> </w:t>
      </w:r>
      <w:r w:rsidRPr="00693ABC">
        <w:rPr>
          <w:rStyle w:val="StyleUnderline"/>
          <w:highlight w:val="yellow"/>
        </w:rPr>
        <w:t>all converge on</w:t>
      </w:r>
      <w:r w:rsidRPr="00F770C5">
        <w:rPr>
          <w:rStyle w:val="StyleUnderline"/>
        </w:rPr>
        <w:t xml:space="preserve"> the same </w:t>
      </w:r>
      <w:r w:rsidRPr="00693ABC">
        <w:rPr>
          <w:rStyle w:val="StyleUnderline"/>
          <w:highlight w:val="yellow"/>
        </w:rPr>
        <w:t>underlying systems</w:t>
      </w:r>
      <w:r w:rsidRPr="00A51054">
        <w:rPr>
          <w:sz w:val="16"/>
        </w:rPr>
        <w:t>. A power grid under strain from heatwaves may also be vulnerable to cyberattacks. A port hit by flooding can amplify supply chain shocks and social unrest. Weak public finances limit the ability to mitigate or respond to any of these threats.</w:t>
      </w:r>
    </w:p>
    <w:p w14:paraId="463FDED3" w14:textId="77777777" w:rsidR="00901FDC" w:rsidRDefault="00901FDC" w:rsidP="00901FDC">
      <w:pPr>
        <w:pStyle w:val="Heading4"/>
      </w:pPr>
      <w:r>
        <w:t xml:space="preserve">Grid collapse cascades and </w:t>
      </w:r>
      <w:r w:rsidRPr="00A44FEA">
        <w:rPr>
          <w:u w:val="single"/>
        </w:rPr>
        <w:t>end current</w:t>
      </w:r>
      <w:r>
        <w:t xml:space="preserve"> civilization </w:t>
      </w:r>
      <w:r w:rsidRPr="00A44FEA">
        <w:rPr>
          <w:u w:val="single"/>
        </w:rPr>
        <w:t>irrecoverably</w:t>
      </w:r>
      <w:r>
        <w:t>.</w:t>
      </w:r>
    </w:p>
    <w:p w14:paraId="1B5411E8" w14:textId="77777777" w:rsidR="00901FDC" w:rsidRPr="00A44FEA" w:rsidRDefault="00901FDC" w:rsidP="00901FDC">
      <w:r w:rsidRPr="00A44FEA">
        <w:rPr>
          <w:rStyle w:val="Style13ptBold"/>
        </w:rPr>
        <w:t>Rees 18</w:t>
      </w:r>
      <w:r w:rsidRPr="00A44FEA">
        <w:t>, Astronomer Royal, founded the Centre for the Study of Existential Risk, Fellow of Trinity College and Emeritus Professor of Cosmology and Astrophysics at the University of Cambridge. (Martin, 2018, “Humanity’s Future on Earth,” in On the Future: Prospects for Humanity, Chapter 2)</w:t>
      </w:r>
    </w:p>
    <w:p w14:paraId="033FAF2D" w14:textId="77777777" w:rsidR="00901FDC" w:rsidRPr="00A44FEA" w:rsidRDefault="00901FDC" w:rsidP="00901FDC">
      <w:pPr>
        <w:rPr>
          <w:sz w:val="16"/>
        </w:rPr>
      </w:pPr>
      <w:r w:rsidRPr="00A44FEA">
        <w:rPr>
          <w:rStyle w:val="StyleUnderline"/>
        </w:rPr>
        <w:t xml:space="preserve">Our </w:t>
      </w:r>
      <w:r w:rsidRPr="00A44FEA">
        <w:rPr>
          <w:rStyle w:val="StyleUnderline"/>
          <w:highlight w:val="cyan"/>
        </w:rPr>
        <w:t xml:space="preserve">world increasingly </w:t>
      </w:r>
      <w:r w:rsidRPr="00A44FEA">
        <w:rPr>
          <w:rStyle w:val="Emphasis"/>
          <w:highlight w:val="cyan"/>
        </w:rPr>
        <w:t>depends</w:t>
      </w:r>
      <w:r w:rsidRPr="00A44FEA">
        <w:rPr>
          <w:rStyle w:val="StyleUnderline"/>
          <w:highlight w:val="cyan"/>
        </w:rPr>
        <w:t xml:space="preserve"> on </w:t>
      </w:r>
      <w:r w:rsidRPr="00A44FEA">
        <w:rPr>
          <w:rStyle w:val="Emphasis"/>
          <w:highlight w:val="cyan"/>
        </w:rPr>
        <w:t>elaborate</w:t>
      </w:r>
      <w:r w:rsidRPr="00A44FEA">
        <w:rPr>
          <w:rStyle w:val="StyleUnderline"/>
          <w:highlight w:val="cyan"/>
        </w:rPr>
        <w:t xml:space="preserve"> networks</w:t>
      </w:r>
      <w:r w:rsidRPr="00A44FEA">
        <w:rPr>
          <w:rStyle w:val="StyleUnderline"/>
        </w:rPr>
        <w:t xml:space="preserve">: electricity </w:t>
      </w:r>
      <w:r w:rsidRPr="00A44FEA">
        <w:rPr>
          <w:rStyle w:val="Emphasis"/>
          <w:highlight w:val="cyan"/>
        </w:rPr>
        <w:t>power grids</w:t>
      </w:r>
      <w:r w:rsidRPr="00A44FEA">
        <w:rPr>
          <w:sz w:val="16"/>
        </w:rPr>
        <w:t xml:space="preserve">, air traffic control, international </w:t>
      </w:r>
      <w:r w:rsidRPr="00A44FEA">
        <w:rPr>
          <w:rStyle w:val="Emphasis"/>
          <w:highlight w:val="cyan"/>
        </w:rPr>
        <w:t>finance</w:t>
      </w:r>
      <w:r w:rsidRPr="00A44FEA">
        <w:rPr>
          <w:sz w:val="16"/>
        </w:rPr>
        <w:t xml:space="preserve">, globally dispersed manufacturing, </w:t>
      </w:r>
      <w:r w:rsidRPr="00A44FEA">
        <w:rPr>
          <w:rStyle w:val="StyleUnderline"/>
        </w:rPr>
        <w:t>and so forth</w:t>
      </w:r>
      <w:r w:rsidRPr="00A44FEA">
        <w:rPr>
          <w:sz w:val="16"/>
        </w:rPr>
        <w:t xml:space="preserve">. Unless these networks are highly resilient, their benefits could be outweighed by catastrophic (albeit rare) breakdowns—real world analogues of what happened in the 2008 global financial crisis. </w:t>
      </w:r>
      <w:r w:rsidRPr="00A44FEA">
        <w:rPr>
          <w:rStyle w:val="StyleUnderline"/>
          <w:highlight w:val="cyan"/>
        </w:rPr>
        <w:t>Cities</w:t>
      </w:r>
      <w:r w:rsidRPr="00A44FEA">
        <w:rPr>
          <w:rStyle w:val="StyleUnderline"/>
        </w:rPr>
        <w:t xml:space="preserve"> would be </w:t>
      </w:r>
      <w:r w:rsidRPr="00A44FEA">
        <w:rPr>
          <w:rStyle w:val="Emphasis"/>
          <w:highlight w:val="cyan"/>
        </w:rPr>
        <w:t>paralysed without</w:t>
      </w:r>
      <w:r w:rsidRPr="00A44FEA">
        <w:rPr>
          <w:rStyle w:val="StyleUnderline"/>
          <w:highlight w:val="cyan"/>
        </w:rPr>
        <w:t xml:space="preserve"> electricity</w:t>
      </w:r>
      <w:r w:rsidRPr="00A44FEA">
        <w:rPr>
          <w:sz w:val="16"/>
        </w:rPr>
        <w:t>—</w:t>
      </w:r>
      <w:r w:rsidRPr="00A44FEA">
        <w:rPr>
          <w:rStyle w:val="StyleUnderline"/>
        </w:rPr>
        <w:t xml:space="preserve">the </w:t>
      </w:r>
      <w:r w:rsidRPr="00A44FEA">
        <w:rPr>
          <w:rStyle w:val="Emphasis"/>
          <w:highlight w:val="cyan"/>
        </w:rPr>
        <w:t>lights</w:t>
      </w:r>
      <w:r w:rsidRPr="00A44FEA">
        <w:rPr>
          <w:rStyle w:val="StyleUnderline"/>
        </w:rPr>
        <w:t xml:space="preserve"> would </w:t>
      </w:r>
      <w:r w:rsidRPr="00A44FEA">
        <w:rPr>
          <w:rStyle w:val="Emphasis"/>
          <w:highlight w:val="cyan"/>
        </w:rPr>
        <w:t>go out</w:t>
      </w:r>
      <w:r w:rsidRPr="00A44FEA">
        <w:rPr>
          <w:sz w:val="16"/>
        </w:rPr>
        <w:t xml:space="preserve">, but that would be far from the most serious consequence. Within a few days our cities would be uninhabitable and anarchic. Air travel can spread a pandemic worldwide within days, wreaking havoc on the disorganised megacities of the developing world. And social media can </w:t>
      </w:r>
      <w:r w:rsidRPr="00A44FEA">
        <w:rPr>
          <w:rStyle w:val="Emphasis"/>
          <w:highlight w:val="cyan"/>
        </w:rPr>
        <w:t>spread</w:t>
      </w:r>
      <w:r w:rsidRPr="00A44FEA">
        <w:rPr>
          <w:sz w:val="16"/>
        </w:rPr>
        <w:t xml:space="preserve"> panic and rumour, and </w:t>
      </w:r>
      <w:r w:rsidRPr="00A44FEA">
        <w:rPr>
          <w:rStyle w:val="Emphasis"/>
          <w:highlight w:val="cyan"/>
        </w:rPr>
        <w:t>econ</w:t>
      </w:r>
      <w:r w:rsidRPr="00A44FEA">
        <w:rPr>
          <w:rStyle w:val="StyleUnderline"/>
        </w:rPr>
        <w:t xml:space="preserve">omic </w:t>
      </w:r>
      <w:r w:rsidRPr="00A44FEA">
        <w:rPr>
          <w:rStyle w:val="Emphasis"/>
          <w:highlight w:val="cyan"/>
        </w:rPr>
        <w:t>contagion</w:t>
      </w:r>
      <w:r w:rsidRPr="00A44FEA">
        <w:rPr>
          <w:sz w:val="16"/>
        </w:rPr>
        <w:t xml:space="preserve">, literally </w:t>
      </w:r>
      <w:r w:rsidRPr="00A44FEA">
        <w:rPr>
          <w:rStyle w:val="StyleUnderline"/>
          <w:highlight w:val="cyan"/>
        </w:rPr>
        <w:t>at</w:t>
      </w:r>
      <w:r w:rsidRPr="00A44FEA">
        <w:rPr>
          <w:rStyle w:val="StyleUnderline"/>
        </w:rPr>
        <w:t xml:space="preserve"> the </w:t>
      </w:r>
      <w:r w:rsidRPr="00A44FEA">
        <w:rPr>
          <w:rStyle w:val="Emphasis"/>
          <w:highlight w:val="cyan"/>
        </w:rPr>
        <w:t>speed</w:t>
      </w:r>
      <w:r w:rsidRPr="00A44FEA">
        <w:rPr>
          <w:rStyle w:val="StyleUnderline"/>
          <w:highlight w:val="cyan"/>
        </w:rPr>
        <w:t xml:space="preserve"> of </w:t>
      </w:r>
      <w:r w:rsidRPr="00A44FEA">
        <w:rPr>
          <w:rStyle w:val="Emphasis"/>
          <w:highlight w:val="cyan"/>
        </w:rPr>
        <w:t>light</w:t>
      </w:r>
      <w:r w:rsidRPr="00A44FEA">
        <w:rPr>
          <w:sz w:val="16"/>
        </w:rPr>
        <w:t>.</w:t>
      </w:r>
    </w:p>
    <w:p w14:paraId="3D30062C" w14:textId="77777777" w:rsidR="00901FDC" w:rsidRPr="00C52965" w:rsidRDefault="00901FDC" w:rsidP="00901FDC">
      <w:pPr>
        <w:rPr>
          <w:sz w:val="16"/>
        </w:rPr>
      </w:pPr>
      <w:r w:rsidRPr="00A44FEA">
        <w:rPr>
          <w:sz w:val="16"/>
        </w:rPr>
        <w:t xml:space="preserve">When we realise the power of biotech, robotics, cybertechnology, and AI—and, still more, their potential in the coming decades—we can’t avoid anxieties about how this empowerment could be misused. The historical record reveals episodes when ‘civilisations’ have crumbled and even been extinguished. </w:t>
      </w:r>
      <w:r w:rsidRPr="00A44FEA">
        <w:rPr>
          <w:rStyle w:val="StyleUnderline"/>
        </w:rPr>
        <w:t xml:space="preserve">Our </w:t>
      </w:r>
      <w:r w:rsidRPr="00A44FEA">
        <w:rPr>
          <w:rStyle w:val="StyleUnderline"/>
          <w:highlight w:val="cyan"/>
        </w:rPr>
        <w:t xml:space="preserve">world is so </w:t>
      </w:r>
      <w:r w:rsidRPr="00A44FEA">
        <w:rPr>
          <w:rStyle w:val="Emphasis"/>
          <w:highlight w:val="cyan"/>
        </w:rPr>
        <w:t>interconnected</w:t>
      </w:r>
      <w:r w:rsidRPr="00A44FEA">
        <w:rPr>
          <w:sz w:val="16"/>
        </w:rPr>
        <w:t xml:space="preserve"> it’s unlikely a catastrophe could hit any region without its </w:t>
      </w:r>
      <w:r w:rsidRPr="00A44FEA">
        <w:rPr>
          <w:rStyle w:val="StyleUnderline"/>
          <w:highlight w:val="cyan"/>
        </w:rPr>
        <w:t xml:space="preserve">consequences </w:t>
      </w:r>
      <w:r w:rsidRPr="00A44FEA">
        <w:rPr>
          <w:rStyle w:val="Emphasis"/>
          <w:highlight w:val="cyan"/>
        </w:rPr>
        <w:t>cascading global</w:t>
      </w:r>
      <w:r w:rsidRPr="00A44FEA">
        <w:rPr>
          <w:rStyle w:val="StyleUnderline"/>
        </w:rPr>
        <w:t>ly</w:t>
      </w:r>
      <w:r w:rsidRPr="00A44FEA">
        <w:rPr>
          <w:sz w:val="16"/>
        </w:rPr>
        <w:t xml:space="preserve">. For the first time, </w:t>
      </w:r>
      <w:r w:rsidRPr="00A44FEA">
        <w:rPr>
          <w:rStyle w:val="StyleUnderline"/>
        </w:rPr>
        <w:t xml:space="preserve">we need to contemplate a </w:t>
      </w:r>
      <w:r w:rsidRPr="00A44FEA">
        <w:rPr>
          <w:rStyle w:val="Emphasis"/>
          <w:highlight w:val="cyan"/>
        </w:rPr>
        <w:t>collapse</w:t>
      </w:r>
      <w:r w:rsidRPr="00A44FEA">
        <w:rPr>
          <w:sz w:val="16"/>
        </w:rPr>
        <w:t>—societal or ecological—</w:t>
      </w:r>
      <w:r w:rsidRPr="00A44FEA">
        <w:rPr>
          <w:rStyle w:val="StyleUnderline"/>
        </w:rPr>
        <w:t xml:space="preserve">that would </w:t>
      </w:r>
      <w:r w:rsidRPr="00A44FEA">
        <w:rPr>
          <w:rStyle w:val="StyleUnderline"/>
          <w:highlight w:val="cyan"/>
        </w:rPr>
        <w:t>be</w:t>
      </w:r>
      <w:r w:rsidRPr="00A44FEA">
        <w:rPr>
          <w:rStyle w:val="StyleUnderline"/>
        </w:rPr>
        <w:t xml:space="preserve"> a </w:t>
      </w:r>
      <w:r w:rsidRPr="00A44FEA">
        <w:rPr>
          <w:rStyle w:val="StyleUnderline"/>
          <w:highlight w:val="cyan"/>
        </w:rPr>
        <w:t xml:space="preserve">truly </w:t>
      </w:r>
      <w:r w:rsidRPr="00A44FEA">
        <w:rPr>
          <w:rStyle w:val="Emphasis"/>
          <w:highlight w:val="cyan"/>
        </w:rPr>
        <w:t>global setback</w:t>
      </w:r>
      <w:r w:rsidRPr="00A44FEA">
        <w:rPr>
          <w:sz w:val="16"/>
        </w:rPr>
        <w:t xml:space="preserve"> to civilisation. The setback could be temporary. On the other hand, </w:t>
      </w:r>
      <w:r w:rsidRPr="00A44FEA">
        <w:rPr>
          <w:rStyle w:val="StyleUnderline"/>
          <w:highlight w:val="cyan"/>
        </w:rPr>
        <w:t xml:space="preserve">it could be </w:t>
      </w:r>
      <w:r w:rsidRPr="00A44FEA">
        <w:rPr>
          <w:rStyle w:val="Emphasis"/>
          <w:highlight w:val="cyan"/>
        </w:rPr>
        <w:t>so devastating</w:t>
      </w:r>
      <w:r w:rsidRPr="00A44FEA">
        <w:rPr>
          <w:sz w:val="16"/>
        </w:rPr>
        <w:t xml:space="preserve"> (and could have entailed so much environmental or genetic degradation) </w:t>
      </w:r>
      <w:r w:rsidRPr="00A44FEA">
        <w:rPr>
          <w:rStyle w:val="StyleUnderline"/>
        </w:rPr>
        <w:t xml:space="preserve">that the </w:t>
      </w:r>
      <w:r w:rsidRPr="00A44FEA">
        <w:rPr>
          <w:rStyle w:val="Emphasis"/>
          <w:highlight w:val="cyan"/>
        </w:rPr>
        <w:t>survivors</w:t>
      </w:r>
      <w:r w:rsidRPr="00A44FEA">
        <w:rPr>
          <w:rStyle w:val="StyleUnderline"/>
          <w:highlight w:val="cyan"/>
        </w:rPr>
        <w:t xml:space="preserve"> could </w:t>
      </w:r>
      <w:r w:rsidRPr="00A44FEA">
        <w:rPr>
          <w:rStyle w:val="Emphasis"/>
          <w:highlight w:val="cyan"/>
        </w:rPr>
        <w:t>never regenerate</w:t>
      </w:r>
      <w:r w:rsidRPr="00A44FEA">
        <w:rPr>
          <w:rStyle w:val="StyleUnderline"/>
          <w:highlight w:val="cyan"/>
        </w:rPr>
        <w:t xml:space="preserve"> a </w:t>
      </w:r>
      <w:r w:rsidRPr="00A44FEA">
        <w:rPr>
          <w:rStyle w:val="Emphasis"/>
          <w:highlight w:val="cyan"/>
        </w:rPr>
        <w:t>civilisation</w:t>
      </w:r>
      <w:r w:rsidRPr="00A44FEA">
        <w:rPr>
          <w:rStyle w:val="StyleUnderline"/>
          <w:highlight w:val="cyan"/>
        </w:rPr>
        <w:t xml:space="preserve"> at</w:t>
      </w:r>
      <w:r w:rsidRPr="00A44FEA">
        <w:rPr>
          <w:rStyle w:val="StyleUnderline"/>
        </w:rPr>
        <w:t xml:space="preserve"> the </w:t>
      </w:r>
      <w:r w:rsidRPr="00A44FEA">
        <w:rPr>
          <w:rStyle w:val="Emphasis"/>
          <w:sz w:val="28"/>
          <w:szCs w:val="28"/>
          <w:highlight w:val="cyan"/>
        </w:rPr>
        <w:t>present</w:t>
      </w:r>
      <w:r w:rsidRPr="00A44FEA">
        <w:rPr>
          <w:rStyle w:val="StyleUnderline"/>
          <w:sz w:val="28"/>
          <w:szCs w:val="28"/>
          <w:highlight w:val="cyan"/>
        </w:rPr>
        <w:t xml:space="preserve"> </w:t>
      </w:r>
      <w:r w:rsidRPr="00A44FEA">
        <w:rPr>
          <w:rStyle w:val="StyleUnderline"/>
          <w:highlight w:val="cyan"/>
        </w:rPr>
        <w:t>level</w:t>
      </w:r>
      <w:r w:rsidRPr="00A44FEA">
        <w:rPr>
          <w:sz w:val="16"/>
        </w:rPr>
        <w:t>.</w:t>
      </w:r>
    </w:p>
    <w:p w14:paraId="7669A1FF" w14:textId="77777777" w:rsidR="00901FDC" w:rsidRDefault="00901FDC" w:rsidP="00901FDC">
      <w:pPr>
        <w:pStyle w:val="Heading4"/>
      </w:pPr>
      <w:r>
        <w:t xml:space="preserve">Destroys trade and growth-oriented institutions like the IMF and NATO. </w:t>
      </w:r>
      <w:r w:rsidRPr="0053676C">
        <w:rPr>
          <w:highlight w:val="cyan"/>
        </w:rPr>
        <w:t>We’re BLUE.</w:t>
      </w:r>
    </w:p>
    <w:p w14:paraId="4D78A694" w14:textId="77777777" w:rsidR="00901FDC" w:rsidRDefault="00901FDC" w:rsidP="00901FDC">
      <w:r>
        <w:t xml:space="preserve">Artur </w:t>
      </w:r>
      <w:r w:rsidRPr="0053676C">
        <w:rPr>
          <w:rStyle w:val="Style13ptBold"/>
          <w:highlight w:val="cyan"/>
        </w:rPr>
        <w:t>Victoria 26</w:t>
      </w:r>
      <w:r>
        <w:t>, LLM, Researcher, Foreign Relations, Observatory of Foreign Relations Autonomous University of Lisbon, "Global Geopolitical Consequences of Systemic Financial Collapse," in Fault Lines – How Financial Collapse Could Reshape the World, Chapter 10, 01/08/2026, ISBN 979-8-233-80290-4. [OCR error edited by Jordan]</w:t>
      </w:r>
    </w:p>
    <w:p w14:paraId="289B47D2" w14:textId="77777777" w:rsidR="00901FDC" w:rsidRPr="00EF56C8" w:rsidRDefault="00901FDC" w:rsidP="00901FDC">
      <w:pPr>
        <w:rPr>
          <w:sz w:val="16"/>
        </w:rPr>
      </w:pPr>
      <w:r w:rsidRPr="00EF56C8">
        <w:rPr>
          <w:sz w:val="16"/>
        </w:rPr>
        <w:t xml:space="preserve">The systemic </w:t>
      </w:r>
      <w:r w:rsidRPr="007F3958">
        <w:rPr>
          <w:rStyle w:val="StyleUnderline"/>
        </w:rPr>
        <w:t>collapse of</w:t>
      </w:r>
      <w:r w:rsidRPr="00EF56C8">
        <w:rPr>
          <w:sz w:val="16"/>
        </w:rPr>
        <w:t xml:space="preserve"> major </w:t>
      </w:r>
      <w:r w:rsidRPr="0020549C">
        <w:rPr>
          <w:rStyle w:val="Emphasis"/>
        </w:rPr>
        <w:t>financial</w:t>
      </w:r>
      <w:r w:rsidRPr="00EF56C8">
        <w:rPr>
          <w:sz w:val="16"/>
        </w:rPr>
        <w:t xml:space="preserve"> </w:t>
      </w:r>
      <w:r w:rsidRPr="0020549C">
        <w:rPr>
          <w:rStyle w:val="StyleUnderline"/>
        </w:rPr>
        <w:t>powers, particularly the</w:t>
      </w:r>
      <w:r w:rsidRPr="00EF56C8">
        <w:rPr>
          <w:sz w:val="16"/>
        </w:rPr>
        <w:t xml:space="preserve"> </w:t>
      </w:r>
      <w:r w:rsidRPr="00702ED9">
        <w:rPr>
          <w:rStyle w:val="Emphasis"/>
          <w:highlight w:val="yellow"/>
        </w:rPr>
        <w:t>U</w:t>
      </w:r>
      <w:r w:rsidRPr="00EF56C8">
        <w:rPr>
          <w:sz w:val="16"/>
        </w:rPr>
        <w:t xml:space="preserve">nited </w:t>
      </w:r>
      <w:r w:rsidRPr="00702ED9">
        <w:rPr>
          <w:rStyle w:val="Emphasis"/>
          <w:highlight w:val="yellow"/>
        </w:rPr>
        <w:t>S</w:t>
      </w:r>
      <w:r w:rsidRPr="00EF56C8">
        <w:rPr>
          <w:sz w:val="16"/>
        </w:rPr>
        <w:t>tates and the European Union, represents one of the most consequential events in modern global history. The i</w:t>
      </w:r>
      <w:r w:rsidRPr="006B6B01">
        <w:rPr>
          <w:sz w:val="16"/>
          <w:highlight w:val="cyan"/>
        </w:rPr>
        <w:t xml:space="preserve">mplications </w:t>
      </w:r>
      <w:r w:rsidRPr="006B6B01">
        <w:rPr>
          <w:rStyle w:val="StyleUnderline"/>
          <w:highlight w:val="cyan"/>
        </w:rPr>
        <w:t>extend</w:t>
      </w:r>
      <w:r w:rsidRPr="006B6B01">
        <w:rPr>
          <w:sz w:val="16"/>
          <w:highlight w:val="cyan"/>
        </w:rPr>
        <w:t xml:space="preserve"> far beyond </w:t>
      </w:r>
      <w:r w:rsidRPr="006B6B01">
        <w:rPr>
          <w:rStyle w:val="Emphasis"/>
          <w:highlight w:val="cyan"/>
        </w:rPr>
        <w:t>immediate economic disruption</w:t>
      </w:r>
      <w:r w:rsidRPr="006B6B01">
        <w:rPr>
          <w:sz w:val="16"/>
          <w:highlight w:val="cyan"/>
        </w:rPr>
        <w:t xml:space="preserve">, </w:t>
      </w:r>
      <w:r w:rsidRPr="006B6B01">
        <w:rPr>
          <w:rStyle w:val="StyleUnderline"/>
          <w:highlight w:val="cyan"/>
        </w:rPr>
        <w:t>affecting</w:t>
      </w:r>
      <w:r w:rsidRPr="006B6B01">
        <w:rPr>
          <w:sz w:val="16"/>
          <w:highlight w:val="cyan"/>
        </w:rPr>
        <w:t xml:space="preserve"> </w:t>
      </w:r>
      <w:r w:rsidRPr="006B6B01">
        <w:rPr>
          <w:rStyle w:val="Emphasis"/>
          <w:highlight w:val="cyan"/>
        </w:rPr>
        <w:t>military</w:t>
      </w:r>
      <w:r w:rsidRPr="006B6B01">
        <w:rPr>
          <w:sz w:val="16"/>
          <w:highlight w:val="cyan"/>
        </w:rPr>
        <w:t xml:space="preserve"> </w:t>
      </w:r>
      <w:r w:rsidRPr="006B6B01">
        <w:rPr>
          <w:rStyle w:val="StyleUnderline"/>
          <w:highlight w:val="cyan"/>
        </w:rPr>
        <w:t>capabilities</w:t>
      </w:r>
      <w:r w:rsidRPr="006B6B01">
        <w:rPr>
          <w:sz w:val="16"/>
          <w:highlight w:val="cyan"/>
        </w:rPr>
        <w:t xml:space="preserve">, </w:t>
      </w:r>
      <w:r w:rsidRPr="006B6B01">
        <w:rPr>
          <w:rStyle w:val="Emphasis"/>
          <w:highlight w:val="cyan"/>
        </w:rPr>
        <w:t>social stability</w:t>
      </w:r>
      <w:r w:rsidRPr="006B6B01">
        <w:rPr>
          <w:sz w:val="16"/>
          <w:highlight w:val="cyan"/>
        </w:rPr>
        <w:t xml:space="preserve">, </w:t>
      </w:r>
      <w:r w:rsidRPr="006B6B01">
        <w:rPr>
          <w:rStyle w:val="Emphasis"/>
          <w:highlight w:val="cyan"/>
        </w:rPr>
        <w:t>governance</w:t>
      </w:r>
      <w:r w:rsidRPr="006B6B01">
        <w:rPr>
          <w:sz w:val="16"/>
          <w:highlight w:val="cyan"/>
        </w:rPr>
        <w:t xml:space="preserve"> </w:t>
      </w:r>
      <w:r w:rsidRPr="006B6B01">
        <w:rPr>
          <w:rStyle w:val="StyleUnderline"/>
          <w:highlight w:val="cyan"/>
        </w:rPr>
        <w:t>structures</w:t>
      </w:r>
      <w:r w:rsidRPr="006B6B01">
        <w:rPr>
          <w:sz w:val="16"/>
          <w:highlight w:val="cyan"/>
        </w:rPr>
        <w:t xml:space="preserve">, </w:t>
      </w:r>
      <w:r w:rsidRPr="006B6B01">
        <w:rPr>
          <w:rStyle w:val="Emphasis"/>
          <w:highlight w:val="cyan"/>
        </w:rPr>
        <w:t>trade networks</w:t>
      </w:r>
      <w:r w:rsidRPr="006B6B01">
        <w:rPr>
          <w:sz w:val="16"/>
          <w:highlight w:val="cyan"/>
        </w:rPr>
        <w:t xml:space="preserve">, </w:t>
      </w:r>
      <w:r w:rsidRPr="006B6B01">
        <w:rPr>
          <w:rStyle w:val="StyleUnderline"/>
          <w:highlight w:val="cyan"/>
        </w:rPr>
        <w:t>and the</w:t>
      </w:r>
      <w:r w:rsidRPr="006B6B01">
        <w:rPr>
          <w:sz w:val="16"/>
          <w:highlight w:val="cyan"/>
        </w:rPr>
        <w:t xml:space="preserve"> </w:t>
      </w:r>
      <w:r w:rsidRPr="006B6B01">
        <w:rPr>
          <w:rStyle w:val="Emphasis"/>
          <w:highlight w:val="cyan"/>
        </w:rPr>
        <w:t>overall</w:t>
      </w:r>
      <w:r w:rsidRPr="006B6B01">
        <w:rPr>
          <w:sz w:val="16"/>
          <w:highlight w:val="cyan"/>
        </w:rPr>
        <w:t xml:space="preserve"> </w:t>
      </w:r>
      <w:r w:rsidRPr="006B6B01">
        <w:rPr>
          <w:rStyle w:val="StyleUnderline"/>
          <w:highlight w:val="cyan"/>
        </w:rPr>
        <w:t>architecture of global powe</w:t>
      </w:r>
      <w:r w:rsidRPr="00085C61">
        <w:rPr>
          <w:rStyle w:val="StyleUnderline"/>
        </w:rPr>
        <w:t>r</w:t>
      </w:r>
      <w:r w:rsidRPr="00085C61">
        <w:rPr>
          <w:sz w:val="16"/>
        </w:rPr>
        <w:t xml:space="preserve">. The preceding sections of this chapter have outlined the multifaceted effects of such a collapse, </w:t>
      </w:r>
      <w:r w:rsidRPr="00085C61">
        <w:rPr>
          <w:rStyle w:val="StyleUnderline"/>
        </w:rPr>
        <w:t>highlighting</w:t>
      </w:r>
      <w:r w:rsidRPr="00085C61">
        <w:rPr>
          <w:sz w:val="16"/>
        </w:rPr>
        <w:t xml:space="preserve"> both opportunities for emerging actors and </w:t>
      </w:r>
      <w:r w:rsidRPr="00085C61">
        <w:rPr>
          <w:rStyle w:val="Emphasis"/>
        </w:rPr>
        <w:t>risks</w:t>
      </w:r>
      <w:r w:rsidRPr="00085C61">
        <w:rPr>
          <w:sz w:val="16"/>
        </w:rPr>
        <w:t xml:space="preserve"> </w:t>
      </w:r>
      <w:r w:rsidRPr="00085C61">
        <w:rPr>
          <w:rStyle w:val="StyleUnderline"/>
        </w:rPr>
        <w:t>associated</w:t>
      </w:r>
      <w:r w:rsidRPr="00860715">
        <w:rPr>
          <w:rStyle w:val="StyleUnderline"/>
        </w:rPr>
        <w:t xml:space="preserve"> with</w:t>
      </w:r>
      <w:r w:rsidRPr="00EF56C8">
        <w:rPr>
          <w:sz w:val="16"/>
        </w:rPr>
        <w:t xml:space="preserve"> </w:t>
      </w:r>
      <w:r w:rsidRPr="00860715">
        <w:rPr>
          <w:rStyle w:val="Emphasis"/>
        </w:rPr>
        <w:t>fragmentation</w:t>
      </w:r>
      <w:r w:rsidRPr="00EF56C8">
        <w:rPr>
          <w:sz w:val="16"/>
        </w:rPr>
        <w:t xml:space="preserve">, </w:t>
      </w:r>
      <w:r w:rsidRPr="00860715">
        <w:rPr>
          <w:rStyle w:val="Emphasis"/>
        </w:rPr>
        <w:t>instability</w:t>
      </w:r>
      <w:r w:rsidRPr="00EF56C8">
        <w:rPr>
          <w:sz w:val="16"/>
        </w:rPr>
        <w:t xml:space="preserve">, </w:t>
      </w:r>
      <w:r w:rsidRPr="00860715">
        <w:rPr>
          <w:rStyle w:val="StyleUnderline"/>
        </w:rPr>
        <w:t>and</w:t>
      </w:r>
      <w:r w:rsidRPr="00EF56C8">
        <w:rPr>
          <w:sz w:val="16"/>
        </w:rPr>
        <w:t xml:space="preserve"> </w:t>
      </w:r>
      <w:r w:rsidRPr="00860715">
        <w:rPr>
          <w:rStyle w:val="Emphasis"/>
        </w:rPr>
        <w:t>strategic uncertainty</w:t>
      </w:r>
      <w:r w:rsidRPr="00EF56C8">
        <w:rPr>
          <w:sz w:val="16"/>
        </w:rPr>
        <w:t>.</w:t>
      </w:r>
    </w:p>
    <w:p w14:paraId="681F04C6" w14:textId="77777777" w:rsidR="00901FDC" w:rsidRPr="00EF56C8" w:rsidRDefault="00901FDC" w:rsidP="00901FDC">
      <w:pPr>
        <w:rPr>
          <w:sz w:val="16"/>
        </w:rPr>
      </w:pPr>
      <w:r w:rsidRPr="006B6B01">
        <w:rPr>
          <w:sz w:val="16"/>
          <w:highlight w:val="cyan"/>
        </w:rPr>
        <w:t xml:space="preserve">Systemic </w:t>
      </w:r>
      <w:r w:rsidRPr="006B6B01">
        <w:rPr>
          <w:rStyle w:val="StyleUnderline"/>
          <w:highlight w:val="cyan"/>
        </w:rPr>
        <w:t>collapse</w:t>
      </w:r>
      <w:r w:rsidRPr="006B6B01">
        <w:rPr>
          <w:sz w:val="16"/>
          <w:highlight w:val="cyan"/>
        </w:rPr>
        <w:t xml:space="preserve"> fundamentally </w:t>
      </w:r>
      <w:r w:rsidRPr="006B6B01">
        <w:rPr>
          <w:rStyle w:val="Emphasis"/>
          <w:highlight w:val="cyan"/>
        </w:rPr>
        <w:t>alters</w:t>
      </w:r>
      <w:r w:rsidRPr="006B6B01">
        <w:rPr>
          <w:sz w:val="16"/>
          <w:highlight w:val="cyan"/>
        </w:rPr>
        <w:t xml:space="preserve"> </w:t>
      </w:r>
      <w:r w:rsidRPr="006B6B01">
        <w:rPr>
          <w:rStyle w:val="StyleUnderline"/>
          <w:highlight w:val="cyan"/>
        </w:rPr>
        <w:t>the distribution of global</w:t>
      </w:r>
      <w:r w:rsidRPr="006B6B01">
        <w:rPr>
          <w:sz w:val="16"/>
          <w:highlight w:val="cyan"/>
        </w:rPr>
        <w:t xml:space="preserve"> </w:t>
      </w:r>
      <w:r w:rsidRPr="006B6B01">
        <w:rPr>
          <w:rStyle w:val="Emphasis"/>
          <w:highlight w:val="cyan"/>
        </w:rPr>
        <w:t>economic</w:t>
      </w:r>
      <w:r w:rsidRPr="001F4325">
        <w:rPr>
          <w:rStyle w:val="Emphasis"/>
        </w:rPr>
        <w:t xml:space="preserve"> </w:t>
      </w:r>
      <w:r w:rsidRPr="00702ED9">
        <w:rPr>
          <w:rStyle w:val="Emphasis"/>
          <w:highlight w:val="yellow"/>
        </w:rPr>
        <w:t>power</w:t>
      </w:r>
      <w:r w:rsidRPr="00EF56C8">
        <w:rPr>
          <w:sz w:val="16"/>
        </w:rPr>
        <w:t xml:space="preserve">. Traditional Western dominance, underpinned by fiscal and monetary control, is weakened, </w:t>
      </w:r>
      <w:r w:rsidRPr="001F4325">
        <w:rPr>
          <w:rStyle w:val="StyleUnderline"/>
        </w:rPr>
        <w:t>opening space for</w:t>
      </w:r>
      <w:r w:rsidRPr="00EF56C8">
        <w:rPr>
          <w:sz w:val="16"/>
        </w:rPr>
        <w:t xml:space="preserve"> </w:t>
      </w:r>
      <w:r w:rsidRPr="00702ED9">
        <w:rPr>
          <w:rStyle w:val="Emphasis"/>
          <w:highlight w:val="yellow"/>
        </w:rPr>
        <w:t>emerging powers</w:t>
      </w:r>
      <w:r w:rsidRPr="00EF56C8">
        <w:rPr>
          <w:sz w:val="16"/>
        </w:rPr>
        <w:t xml:space="preserve"> such as China, India, Brazil, and selected Gulf nations </w:t>
      </w:r>
      <w:r w:rsidRPr="001F4325">
        <w:rPr>
          <w:rStyle w:val="StyleUnderline"/>
        </w:rPr>
        <w:t>to</w:t>
      </w:r>
      <w:r w:rsidRPr="00EF56C8">
        <w:rPr>
          <w:sz w:val="16"/>
        </w:rPr>
        <w:t xml:space="preserve"> </w:t>
      </w:r>
      <w:r w:rsidRPr="00702ED9">
        <w:rPr>
          <w:rStyle w:val="Emphasis"/>
          <w:highlight w:val="yellow"/>
        </w:rPr>
        <w:t>expand</w:t>
      </w:r>
      <w:r w:rsidRPr="00EF56C8">
        <w:rPr>
          <w:sz w:val="16"/>
        </w:rPr>
        <w:t xml:space="preserve"> </w:t>
      </w:r>
      <w:r w:rsidRPr="001F4325">
        <w:rPr>
          <w:rStyle w:val="StyleUnderline"/>
        </w:rPr>
        <w:t>their influence</w:t>
      </w:r>
      <w:r w:rsidRPr="00EF56C8">
        <w:rPr>
          <w:sz w:val="16"/>
        </w:rPr>
        <w:t xml:space="preserve">. This redistribution manifests through capital flows, investment priorities, and control over trade networks. </w:t>
      </w:r>
      <w:r w:rsidRPr="001F4325">
        <w:rPr>
          <w:rStyle w:val="StyleUnderline"/>
        </w:rPr>
        <w:t xml:space="preserve">Countries </w:t>
      </w:r>
      <w:r w:rsidRPr="00702ED9">
        <w:rPr>
          <w:rStyle w:val="StyleUnderline"/>
          <w:highlight w:val="yellow"/>
        </w:rPr>
        <w:t>that</w:t>
      </w:r>
      <w:r w:rsidRPr="00702ED9">
        <w:rPr>
          <w:sz w:val="16"/>
          <w:highlight w:val="yellow"/>
        </w:rPr>
        <w:t xml:space="preserve"> </w:t>
      </w:r>
      <w:r w:rsidRPr="00702ED9">
        <w:rPr>
          <w:rStyle w:val="Emphasis"/>
          <w:highlight w:val="yellow"/>
        </w:rPr>
        <w:t>maintain</w:t>
      </w:r>
      <w:r w:rsidRPr="00EF56C8">
        <w:rPr>
          <w:sz w:val="16"/>
        </w:rPr>
        <w:t xml:space="preserve"> economic </w:t>
      </w:r>
      <w:r w:rsidRPr="00702ED9">
        <w:rPr>
          <w:rStyle w:val="Emphasis"/>
          <w:highlight w:val="yellow"/>
        </w:rPr>
        <w:t>resilience</w:t>
      </w:r>
      <w:r w:rsidRPr="00EF56C8">
        <w:rPr>
          <w:sz w:val="16"/>
        </w:rPr>
        <w:t xml:space="preserve">, technological capacity, and robust governance structures </w:t>
      </w:r>
      <w:r w:rsidRPr="001F4325">
        <w:rPr>
          <w:rStyle w:val="StyleUnderline"/>
        </w:rPr>
        <w:t>are positioned to</w:t>
      </w:r>
      <w:r w:rsidRPr="00EF56C8">
        <w:rPr>
          <w:sz w:val="16"/>
        </w:rPr>
        <w:t xml:space="preserve"> </w:t>
      </w:r>
      <w:r w:rsidRPr="001F4325">
        <w:rPr>
          <w:rStyle w:val="Emphasis"/>
        </w:rPr>
        <w:t>consolidate</w:t>
      </w:r>
      <w:r w:rsidRPr="00EF56C8">
        <w:rPr>
          <w:sz w:val="16"/>
        </w:rPr>
        <w:t xml:space="preserve"> </w:t>
      </w:r>
      <w:r w:rsidRPr="001F4325">
        <w:rPr>
          <w:rStyle w:val="StyleUnderline"/>
        </w:rPr>
        <w:t>strategic advantages</w:t>
      </w:r>
      <w:r w:rsidRPr="00EF56C8">
        <w:rPr>
          <w:sz w:val="16"/>
        </w:rPr>
        <w:t>, shaping the post-collapse global economy (Ghosh et al., 2013; Reinhart and Rogoff, 2009).</w:t>
      </w:r>
    </w:p>
    <w:p w14:paraId="090716B2" w14:textId="77777777" w:rsidR="00901FDC" w:rsidRPr="00EF56C8" w:rsidRDefault="00901FDC" w:rsidP="00901FDC">
      <w:pPr>
        <w:rPr>
          <w:sz w:val="16"/>
        </w:rPr>
      </w:pPr>
      <w:r w:rsidRPr="00EF56C8">
        <w:rPr>
          <w:sz w:val="16"/>
        </w:rPr>
        <w:t xml:space="preserve">The </w:t>
      </w:r>
      <w:r w:rsidRPr="00F07781">
        <w:rPr>
          <w:rStyle w:val="StyleUnderline"/>
        </w:rPr>
        <w:t>erosion of</w:t>
      </w:r>
      <w:r w:rsidRPr="00EF56C8">
        <w:rPr>
          <w:sz w:val="16"/>
        </w:rPr>
        <w:t xml:space="preserve"> </w:t>
      </w:r>
      <w:r w:rsidRPr="00F07781">
        <w:rPr>
          <w:rStyle w:val="Emphasis"/>
        </w:rPr>
        <w:t>U.S.</w:t>
      </w:r>
      <w:r w:rsidRPr="00EF56C8">
        <w:rPr>
          <w:sz w:val="16"/>
        </w:rPr>
        <w:t xml:space="preserve"> and EU </w:t>
      </w:r>
      <w:r w:rsidRPr="00F07781">
        <w:rPr>
          <w:rStyle w:val="StyleUnderline"/>
        </w:rPr>
        <w:t>financial dominance</w:t>
      </w:r>
      <w:r w:rsidRPr="00EF56C8">
        <w:rPr>
          <w:sz w:val="16"/>
        </w:rPr>
        <w:t xml:space="preserve"> also </w:t>
      </w:r>
      <w:r w:rsidRPr="00702ED9">
        <w:rPr>
          <w:rStyle w:val="StyleUnderline"/>
          <w:highlight w:val="yellow"/>
        </w:rPr>
        <w:t>accelerates</w:t>
      </w:r>
      <w:r w:rsidRPr="00702ED9">
        <w:rPr>
          <w:sz w:val="16"/>
          <w:highlight w:val="yellow"/>
        </w:rPr>
        <w:t xml:space="preserve"> </w:t>
      </w:r>
      <w:r w:rsidRPr="00702ED9">
        <w:rPr>
          <w:rStyle w:val="Emphasis"/>
          <w:highlight w:val="yellow"/>
        </w:rPr>
        <w:t>de-dollarization</w:t>
      </w:r>
      <w:r w:rsidRPr="00EF56C8">
        <w:rPr>
          <w:sz w:val="16"/>
        </w:rPr>
        <w:t xml:space="preserve">, </w:t>
      </w:r>
      <w:r w:rsidRPr="00F07781">
        <w:rPr>
          <w:rStyle w:val="StyleUnderline"/>
        </w:rPr>
        <w:t>the adoption of alternative currencies, and the growth of</w:t>
      </w:r>
      <w:r w:rsidRPr="00EF56C8">
        <w:rPr>
          <w:sz w:val="16"/>
        </w:rPr>
        <w:t xml:space="preserve"> </w:t>
      </w:r>
      <w:r w:rsidRPr="00F07781">
        <w:rPr>
          <w:rStyle w:val="Emphasis"/>
        </w:rPr>
        <w:t>regional</w:t>
      </w:r>
      <w:r w:rsidRPr="00EF56C8">
        <w:rPr>
          <w:sz w:val="16"/>
        </w:rPr>
        <w:t xml:space="preserve"> </w:t>
      </w:r>
      <w:r w:rsidRPr="00F07781">
        <w:rPr>
          <w:rStyle w:val="StyleUnderline"/>
        </w:rPr>
        <w:t>or</w:t>
      </w:r>
      <w:r w:rsidRPr="00EF56C8">
        <w:rPr>
          <w:sz w:val="16"/>
        </w:rPr>
        <w:t xml:space="preserve"> </w:t>
      </w:r>
      <w:r w:rsidRPr="00F07781">
        <w:rPr>
          <w:rStyle w:val="Emphasis"/>
        </w:rPr>
        <w:t>bilateral</w:t>
      </w:r>
      <w:r w:rsidRPr="00EF56C8">
        <w:rPr>
          <w:sz w:val="16"/>
        </w:rPr>
        <w:t xml:space="preserve"> </w:t>
      </w:r>
      <w:r w:rsidRPr="00F07781">
        <w:rPr>
          <w:rStyle w:val="StyleUnderline"/>
        </w:rPr>
        <w:t>financial networks</w:t>
      </w:r>
      <w:r w:rsidRPr="00EF56C8">
        <w:rPr>
          <w:sz w:val="16"/>
        </w:rPr>
        <w:t xml:space="preserve">. These </w:t>
      </w:r>
      <w:r w:rsidRPr="00F07781">
        <w:rPr>
          <w:rStyle w:val="StyleUnderline"/>
        </w:rPr>
        <w:t>developments</w:t>
      </w:r>
      <w:r w:rsidRPr="00EF56C8">
        <w:rPr>
          <w:sz w:val="16"/>
        </w:rPr>
        <w:t xml:space="preserve"> </w:t>
      </w:r>
      <w:r w:rsidRPr="00702ED9">
        <w:rPr>
          <w:rStyle w:val="Emphasis"/>
          <w:highlight w:val="yellow"/>
        </w:rPr>
        <w:t>diminish</w:t>
      </w:r>
      <w:r w:rsidRPr="00F07781">
        <w:rPr>
          <w:rStyle w:val="Emphasis"/>
        </w:rPr>
        <w:t xml:space="preserve"> the </w:t>
      </w:r>
      <w:r w:rsidRPr="00702ED9">
        <w:rPr>
          <w:rStyle w:val="Emphasis"/>
          <w:highlight w:val="yellow"/>
        </w:rPr>
        <w:t>ability</w:t>
      </w:r>
      <w:r w:rsidRPr="00EF56C8">
        <w:rPr>
          <w:sz w:val="16"/>
        </w:rPr>
        <w:t xml:space="preserve"> </w:t>
      </w:r>
      <w:r w:rsidRPr="00F07781">
        <w:rPr>
          <w:rStyle w:val="StyleUnderline"/>
        </w:rPr>
        <w:t>of</w:t>
      </w:r>
      <w:r w:rsidRPr="00EF56C8">
        <w:rPr>
          <w:sz w:val="16"/>
        </w:rPr>
        <w:t xml:space="preserve"> historically </w:t>
      </w:r>
      <w:r w:rsidRPr="00F07781">
        <w:rPr>
          <w:rStyle w:val="StyleUnderline"/>
        </w:rPr>
        <w:t xml:space="preserve">dominant powers </w:t>
      </w:r>
      <w:r w:rsidRPr="00702ED9">
        <w:rPr>
          <w:rStyle w:val="StyleUnderline"/>
          <w:highlight w:val="yellow"/>
        </w:rPr>
        <w:t>to enforce</w:t>
      </w:r>
      <w:r w:rsidRPr="00EF56C8">
        <w:rPr>
          <w:sz w:val="16"/>
        </w:rPr>
        <w:t xml:space="preserve"> </w:t>
      </w:r>
      <w:r w:rsidRPr="00F07781">
        <w:rPr>
          <w:rStyle w:val="Emphasis"/>
        </w:rPr>
        <w:t xml:space="preserve">economic </w:t>
      </w:r>
      <w:r w:rsidRPr="00702ED9">
        <w:rPr>
          <w:rStyle w:val="Emphasis"/>
          <w:highlight w:val="yellow"/>
        </w:rPr>
        <w:t>norms</w:t>
      </w:r>
      <w:r w:rsidRPr="00EF56C8">
        <w:rPr>
          <w:sz w:val="16"/>
        </w:rPr>
        <w:t xml:space="preserve"> unilaterally, </w:t>
      </w:r>
      <w:r w:rsidRPr="00F07781">
        <w:rPr>
          <w:rStyle w:val="StyleUnderline"/>
        </w:rPr>
        <w:t>promoting a</w:t>
      </w:r>
      <w:r w:rsidRPr="00EF56C8">
        <w:rPr>
          <w:sz w:val="16"/>
        </w:rPr>
        <w:t xml:space="preserve"> </w:t>
      </w:r>
      <w:r w:rsidRPr="00F07781">
        <w:rPr>
          <w:rStyle w:val="Emphasis"/>
        </w:rPr>
        <w:t>more multipolar</w:t>
      </w:r>
      <w:r w:rsidRPr="00EF56C8">
        <w:rPr>
          <w:sz w:val="16"/>
        </w:rPr>
        <w:t xml:space="preserve"> </w:t>
      </w:r>
      <w:r w:rsidRPr="00F07781">
        <w:rPr>
          <w:rStyle w:val="StyleUnderline"/>
        </w:rPr>
        <w:t>financial environment</w:t>
      </w:r>
      <w:r w:rsidRPr="00EF56C8">
        <w:rPr>
          <w:sz w:val="16"/>
        </w:rPr>
        <w:t xml:space="preserve"> (Subacchi, 2016; Auer et al., 2021).</w:t>
      </w:r>
    </w:p>
    <w:p w14:paraId="6FFE5A51" w14:textId="77777777" w:rsidR="00901FDC" w:rsidRPr="00EF56C8" w:rsidRDefault="00901FDC" w:rsidP="00901FDC">
      <w:pPr>
        <w:rPr>
          <w:sz w:val="16"/>
        </w:rPr>
      </w:pPr>
      <w:r w:rsidRPr="00EF56C8">
        <w:rPr>
          <w:sz w:val="16"/>
        </w:rPr>
        <w:t xml:space="preserve">The </w:t>
      </w:r>
      <w:r w:rsidRPr="00702ED9">
        <w:rPr>
          <w:rStyle w:val="StyleUnderline"/>
          <w:highlight w:val="yellow"/>
        </w:rPr>
        <w:t>weak</w:t>
      </w:r>
      <w:r w:rsidRPr="00F836C1">
        <w:rPr>
          <w:rStyle w:val="StyleUnderline"/>
        </w:rPr>
        <w:t>ening</w:t>
      </w:r>
      <w:r w:rsidRPr="0092028B">
        <w:rPr>
          <w:rStyle w:val="StyleUnderline"/>
        </w:rPr>
        <w:t xml:space="preserve"> of Western </w:t>
      </w:r>
      <w:r w:rsidRPr="00702ED9">
        <w:rPr>
          <w:rStyle w:val="StyleUnderline"/>
          <w:highlight w:val="yellow"/>
        </w:rPr>
        <w:t>econ</w:t>
      </w:r>
      <w:r w:rsidRPr="0092028B">
        <w:rPr>
          <w:rStyle w:val="StyleUnderline"/>
        </w:rPr>
        <w:t xml:space="preserve">omic </w:t>
      </w:r>
      <w:r w:rsidRPr="00702ED9">
        <w:rPr>
          <w:rStyle w:val="StyleUnderline"/>
          <w:highlight w:val="yellow"/>
        </w:rPr>
        <w:t>capacity</w:t>
      </w:r>
      <w:r w:rsidRPr="00702ED9">
        <w:rPr>
          <w:sz w:val="16"/>
          <w:highlight w:val="yellow"/>
        </w:rPr>
        <w:t xml:space="preserve"> </w:t>
      </w:r>
      <w:r w:rsidRPr="00702ED9">
        <w:rPr>
          <w:rStyle w:val="Emphasis"/>
          <w:szCs w:val="24"/>
          <w:highlight w:val="yellow"/>
        </w:rPr>
        <w:t>directly impacts global security</w:t>
      </w:r>
      <w:r w:rsidRPr="0092028B">
        <w:rPr>
          <w:rStyle w:val="Emphasis"/>
          <w:szCs w:val="24"/>
        </w:rPr>
        <w:t xml:space="preserve"> dynamics</w:t>
      </w:r>
      <w:r w:rsidRPr="00EF56C8">
        <w:rPr>
          <w:sz w:val="16"/>
        </w:rPr>
        <w:t xml:space="preserve">. </w:t>
      </w:r>
      <w:r w:rsidRPr="0092028B">
        <w:rPr>
          <w:rStyle w:val="StyleUnderline"/>
        </w:rPr>
        <w:t>Reduced</w:t>
      </w:r>
      <w:r w:rsidRPr="00EF56C8">
        <w:rPr>
          <w:sz w:val="16"/>
        </w:rPr>
        <w:t xml:space="preserve"> defense </w:t>
      </w:r>
      <w:r w:rsidRPr="0092028B">
        <w:rPr>
          <w:rStyle w:val="StyleUnderline"/>
        </w:rPr>
        <w:t>spending</w:t>
      </w:r>
      <w:r w:rsidRPr="00EF56C8">
        <w:rPr>
          <w:sz w:val="16"/>
        </w:rPr>
        <w:t xml:space="preserve">, operational readiness, and overseas presence </w:t>
      </w:r>
      <w:r w:rsidRPr="0092028B">
        <w:rPr>
          <w:rStyle w:val="Emphasis"/>
        </w:rPr>
        <w:t>limit the ability</w:t>
      </w:r>
      <w:r w:rsidRPr="00EF56C8">
        <w:rPr>
          <w:sz w:val="16"/>
        </w:rPr>
        <w:t xml:space="preserve"> </w:t>
      </w:r>
      <w:r w:rsidRPr="0092028B">
        <w:rPr>
          <w:rStyle w:val="StyleUnderline"/>
        </w:rPr>
        <w:t>of traditional powers to</w:t>
      </w:r>
      <w:r w:rsidRPr="00EF56C8">
        <w:rPr>
          <w:sz w:val="16"/>
        </w:rPr>
        <w:t xml:space="preserve"> </w:t>
      </w:r>
      <w:r w:rsidRPr="0092028B">
        <w:rPr>
          <w:rStyle w:val="Emphasis"/>
        </w:rPr>
        <w:t>maintain</w:t>
      </w:r>
      <w:r w:rsidRPr="00EF56C8">
        <w:rPr>
          <w:sz w:val="16"/>
        </w:rPr>
        <w:t xml:space="preserve"> </w:t>
      </w:r>
      <w:r w:rsidRPr="0092028B">
        <w:rPr>
          <w:rStyle w:val="StyleUnderline"/>
        </w:rPr>
        <w:t>strategic commitments</w:t>
      </w:r>
      <w:r w:rsidRPr="00EF56C8">
        <w:rPr>
          <w:sz w:val="16"/>
        </w:rPr>
        <w:t xml:space="preserve">. In contrast, </w:t>
      </w:r>
      <w:r w:rsidRPr="0092028B">
        <w:rPr>
          <w:rStyle w:val="StyleUnderline"/>
        </w:rPr>
        <w:t>financially</w:t>
      </w:r>
      <w:r w:rsidRPr="00EF56C8">
        <w:rPr>
          <w:sz w:val="16"/>
        </w:rPr>
        <w:t xml:space="preserve"> </w:t>
      </w:r>
      <w:r w:rsidRPr="0092028B">
        <w:rPr>
          <w:rStyle w:val="Emphasis"/>
        </w:rPr>
        <w:t>resilient</w:t>
      </w:r>
      <w:r w:rsidRPr="00EF56C8">
        <w:rPr>
          <w:sz w:val="16"/>
        </w:rPr>
        <w:t xml:space="preserve"> </w:t>
      </w:r>
      <w:r w:rsidRPr="0092028B">
        <w:rPr>
          <w:rStyle w:val="StyleUnderline"/>
        </w:rPr>
        <w:t>nations leverage economic stability to</w:t>
      </w:r>
      <w:r w:rsidRPr="00EF56C8">
        <w:rPr>
          <w:sz w:val="16"/>
        </w:rPr>
        <w:t xml:space="preserve"> </w:t>
      </w:r>
      <w:r w:rsidRPr="0092028B">
        <w:rPr>
          <w:rStyle w:val="Emphasis"/>
        </w:rPr>
        <w:t>enhance</w:t>
      </w:r>
      <w:r w:rsidRPr="00EF56C8">
        <w:rPr>
          <w:sz w:val="16"/>
        </w:rPr>
        <w:t xml:space="preserve"> military </w:t>
      </w:r>
      <w:r w:rsidRPr="0092028B">
        <w:rPr>
          <w:rStyle w:val="StyleUnderline"/>
        </w:rPr>
        <w:t>capabilities</w:t>
      </w:r>
      <w:r w:rsidRPr="00EF56C8">
        <w:rPr>
          <w:sz w:val="16"/>
        </w:rPr>
        <w:t xml:space="preserve">, develop regional security frameworks, </w:t>
      </w:r>
      <w:r w:rsidRPr="0092028B">
        <w:rPr>
          <w:rStyle w:val="StyleUnderline"/>
        </w:rPr>
        <w:t>and</w:t>
      </w:r>
      <w:r w:rsidRPr="00EF56C8">
        <w:rPr>
          <w:sz w:val="16"/>
        </w:rPr>
        <w:t xml:space="preserve"> </w:t>
      </w:r>
      <w:r w:rsidRPr="0092028B">
        <w:rPr>
          <w:rStyle w:val="Emphasis"/>
        </w:rPr>
        <w:t>project</w:t>
      </w:r>
      <w:r w:rsidRPr="00EF56C8">
        <w:rPr>
          <w:sz w:val="16"/>
        </w:rPr>
        <w:t xml:space="preserve"> </w:t>
      </w:r>
      <w:r w:rsidRPr="0092028B">
        <w:rPr>
          <w:rStyle w:val="StyleUnderline"/>
        </w:rPr>
        <w:t>influence through emerging alliances</w:t>
      </w:r>
      <w:r w:rsidRPr="00EF56C8">
        <w:rPr>
          <w:sz w:val="16"/>
        </w:rPr>
        <w:t xml:space="preserve"> (Friedberg, 2011; Telis, 2020).</w:t>
      </w:r>
    </w:p>
    <w:p w14:paraId="0BDBC359" w14:textId="77777777" w:rsidR="00901FDC" w:rsidRPr="00EF56C8" w:rsidRDefault="00901FDC" w:rsidP="00901FDC">
      <w:pPr>
        <w:rPr>
          <w:sz w:val="16"/>
        </w:rPr>
      </w:pPr>
      <w:r w:rsidRPr="00EF56C8">
        <w:rPr>
          <w:sz w:val="16"/>
        </w:rPr>
        <w:t xml:space="preserve">This </w:t>
      </w:r>
      <w:r w:rsidRPr="004C11B6">
        <w:rPr>
          <w:rStyle w:val="StyleUnderline"/>
        </w:rPr>
        <w:t>redistribution of</w:t>
      </w:r>
      <w:r w:rsidRPr="00EF56C8">
        <w:rPr>
          <w:sz w:val="16"/>
        </w:rPr>
        <w:t xml:space="preserve"> military </w:t>
      </w:r>
      <w:r w:rsidRPr="004C11B6">
        <w:rPr>
          <w:rStyle w:val="StyleUnderline"/>
        </w:rPr>
        <w:t>capacity, coupled with</w:t>
      </w:r>
      <w:r w:rsidRPr="00EF56C8">
        <w:rPr>
          <w:sz w:val="16"/>
        </w:rPr>
        <w:t xml:space="preserve"> </w:t>
      </w:r>
      <w:r w:rsidRPr="00702ED9">
        <w:rPr>
          <w:rStyle w:val="Emphasis"/>
          <w:highlight w:val="yellow"/>
        </w:rPr>
        <w:t>fragment</w:t>
      </w:r>
      <w:r w:rsidRPr="004C11B6">
        <w:rPr>
          <w:rStyle w:val="Emphasis"/>
        </w:rPr>
        <w:t>ed</w:t>
      </w:r>
      <w:r w:rsidRPr="00EF56C8">
        <w:rPr>
          <w:sz w:val="16"/>
        </w:rPr>
        <w:t xml:space="preserve"> </w:t>
      </w:r>
      <w:r w:rsidRPr="00702ED9">
        <w:rPr>
          <w:rStyle w:val="StyleUnderline"/>
          <w:highlight w:val="yellow"/>
        </w:rPr>
        <w:t>multilat</w:t>
      </w:r>
      <w:r w:rsidRPr="004C11B6">
        <w:rPr>
          <w:rStyle w:val="StyleUnderline"/>
        </w:rPr>
        <w:t>eral governance</w:t>
      </w:r>
      <w:r w:rsidRPr="00EF56C8">
        <w:rPr>
          <w:sz w:val="16"/>
        </w:rPr>
        <w:t xml:space="preserve">, </w:t>
      </w:r>
      <w:r w:rsidRPr="00702ED9">
        <w:rPr>
          <w:rStyle w:val="Emphasis"/>
          <w:highlight w:val="yellow"/>
        </w:rPr>
        <w:t>creates</w:t>
      </w:r>
      <w:r w:rsidRPr="00EF56C8">
        <w:rPr>
          <w:sz w:val="16"/>
        </w:rPr>
        <w:t xml:space="preserve"> both </w:t>
      </w:r>
      <w:r w:rsidRPr="00702ED9">
        <w:rPr>
          <w:rStyle w:val="Emphasis"/>
          <w:highlight w:val="yellow"/>
        </w:rPr>
        <w:t>risks</w:t>
      </w:r>
      <w:r w:rsidRPr="00EF56C8">
        <w:rPr>
          <w:sz w:val="16"/>
        </w:rPr>
        <w:t xml:space="preserve"> and opportunities. On one hand, regional actors gain autonomy and influence; on the other, </w:t>
      </w:r>
      <w:r w:rsidRPr="00702ED9">
        <w:rPr>
          <w:rStyle w:val="StyleUnderline"/>
          <w:highlight w:val="yellow"/>
        </w:rPr>
        <w:t>competition</w:t>
      </w:r>
      <w:r w:rsidRPr="004C11B6">
        <w:rPr>
          <w:rStyle w:val="StyleUnderline"/>
        </w:rPr>
        <w:t xml:space="preserve"> for</w:t>
      </w:r>
      <w:r w:rsidRPr="00EF56C8">
        <w:rPr>
          <w:sz w:val="16"/>
        </w:rPr>
        <w:t xml:space="preserve"> </w:t>
      </w:r>
      <w:r w:rsidRPr="004C11B6">
        <w:rPr>
          <w:rStyle w:val="Emphasis"/>
        </w:rPr>
        <w:t>resources</w:t>
      </w:r>
      <w:r w:rsidRPr="00EF56C8">
        <w:rPr>
          <w:sz w:val="16"/>
        </w:rPr>
        <w:t xml:space="preserve">, </w:t>
      </w:r>
      <w:r w:rsidRPr="004C11B6">
        <w:rPr>
          <w:rStyle w:val="Emphasis"/>
        </w:rPr>
        <w:t>strategic advantage</w:t>
      </w:r>
      <w:r w:rsidRPr="00EF56C8">
        <w:rPr>
          <w:sz w:val="16"/>
        </w:rPr>
        <w:t xml:space="preserve">, </w:t>
      </w:r>
      <w:r w:rsidRPr="004C11B6">
        <w:rPr>
          <w:rStyle w:val="StyleUnderline"/>
        </w:rPr>
        <w:t>and</w:t>
      </w:r>
      <w:r w:rsidRPr="00EF56C8">
        <w:rPr>
          <w:sz w:val="16"/>
        </w:rPr>
        <w:t xml:space="preserve"> </w:t>
      </w:r>
      <w:r w:rsidRPr="004C11B6">
        <w:rPr>
          <w:rStyle w:val="Emphasis"/>
        </w:rPr>
        <w:t>influence</w:t>
      </w:r>
      <w:r w:rsidRPr="00EF56C8">
        <w:rPr>
          <w:sz w:val="16"/>
        </w:rPr>
        <w:t xml:space="preserve"> </w:t>
      </w:r>
      <w:r w:rsidRPr="004C11B6">
        <w:rPr>
          <w:rStyle w:val="StyleUnderline"/>
        </w:rPr>
        <w:t xml:space="preserve">over weaker states can </w:t>
      </w:r>
      <w:r w:rsidRPr="00702ED9">
        <w:rPr>
          <w:rStyle w:val="StyleUnderline"/>
          <w:highlight w:val="yellow"/>
        </w:rPr>
        <w:t>lead to</w:t>
      </w:r>
      <w:r w:rsidRPr="00EF56C8">
        <w:rPr>
          <w:sz w:val="16"/>
        </w:rPr>
        <w:t xml:space="preserve"> localized </w:t>
      </w:r>
      <w:r w:rsidRPr="00702ED9">
        <w:rPr>
          <w:rStyle w:val="Emphasis"/>
          <w:highlight w:val="yellow"/>
        </w:rPr>
        <w:t>conflict</w:t>
      </w:r>
      <w:r w:rsidRPr="004C11B6">
        <w:rPr>
          <w:rStyle w:val="Emphasis"/>
        </w:rPr>
        <w:t>s</w:t>
      </w:r>
      <w:r w:rsidRPr="00EF56C8">
        <w:rPr>
          <w:sz w:val="16"/>
        </w:rPr>
        <w:t xml:space="preserve"> </w:t>
      </w:r>
      <w:r w:rsidRPr="004C11B6">
        <w:rPr>
          <w:rStyle w:val="StyleUnderline"/>
        </w:rPr>
        <w:t>and</w:t>
      </w:r>
      <w:r w:rsidRPr="00EF56C8">
        <w:rPr>
          <w:sz w:val="16"/>
        </w:rPr>
        <w:t xml:space="preserve"> </w:t>
      </w:r>
      <w:r w:rsidRPr="004C11B6">
        <w:rPr>
          <w:rStyle w:val="Emphasis"/>
        </w:rPr>
        <w:t>heightened</w:t>
      </w:r>
      <w:r w:rsidRPr="00EF56C8">
        <w:rPr>
          <w:sz w:val="16"/>
        </w:rPr>
        <w:t xml:space="preserve"> </w:t>
      </w:r>
      <w:r w:rsidRPr="004C11B6">
        <w:rPr>
          <w:rStyle w:val="StyleUnderline"/>
        </w:rPr>
        <w:t>geopolitical tension</w:t>
      </w:r>
      <w:r w:rsidRPr="00EF56C8">
        <w:rPr>
          <w:sz w:val="16"/>
        </w:rPr>
        <w:t>.</w:t>
      </w:r>
    </w:p>
    <w:p w14:paraId="08E1F2CB" w14:textId="77777777" w:rsidR="00901FDC" w:rsidRPr="00EF56C8" w:rsidRDefault="00901FDC" w:rsidP="00901FDC">
      <w:pPr>
        <w:rPr>
          <w:sz w:val="16"/>
        </w:rPr>
      </w:pPr>
      <w:r w:rsidRPr="00EF56C8">
        <w:rPr>
          <w:sz w:val="16"/>
        </w:rPr>
        <w:t xml:space="preserve">The </w:t>
      </w:r>
      <w:r w:rsidRPr="004F6797">
        <w:rPr>
          <w:rStyle w:val="StyleUnderline"/>
          <w:highlight w:val="cyan"/>
        </w:rPr>
        <w:t>collapse undermines</w:t>
      </w:r>
      <w:r w:rsidRPr="004F6797">
        <w:rPr>
          <w:sz w:val="16"/>
          <w:highlight w:val="cyan"/>
        </w:rPr>
        <w:t xml:space="preserve"> the </w:t>
      </w:r>
      <w:r w:rsidRPr="004F6797">
        <w:rPr>
          <w:rStyle w:val="Emphasis"/>
          <w:highlight w:val="cyan"/>
        </w:rPr>
        <w:t>credibility</w:t>
      </w:r>
      <w:r w:rsidRPr="004F6797">
        <w:rPr>
          <w:sz w:val="16"/>
          <w:highlight w:val="cyan"/>
        </w:rPr>
        <w:t xml:space="preserve"> </w:t>
      </w:r>
      <w:r w:rsidRPr="004F6797">
        <w:rPr>
          <w:rStyle w:val="StyleUnderline"/>
          <w:highlight w:val="cyan"/>
        </w:rPr>
        <w:t>and</w:t>
      </w:r>
      <w:r w:rsidRPr="004F6797">
        <w:rPr>
          <w:sz w:val="16"/>
          <w:highlight w:val="cyan"/>
        </w:rPr>
        <w:t xml:space="preserve"> </w:t>
      </w:r>
      <w:r w:rsidRPr="004F6797">
        <w:rPr>
          <w:rStyle w:val="Emphasis"/>
          <w:highlight w:val="cyan"/>
        </w:rPr>
        <w:t>effectiveness</w:t>
      </w:r>
      <w:r w:rsidRPr="004F6797">
        <w:rPr>
          <w:sz w:val="16"/>
          <w:highlight w:val="cyan"/>
        </w:rPr>
        <w:t xml:space="preserve"> </w:t>
      </w:r>
      <w:r w:rsidRPr="004F6797">
        <w:rPr>
          <w:rStyle w:val="StyleUnderline"/>
          <w:highlight w:val="cyan"/>
        </w:rPr>
        <w:t>of multilateral institutions</w:t>
      </w:r>
      <w:r w:rsidRPr="004F6797">
        <w:rPr>
          <w:sz w:val="16"/>
          <w:highlight w:val="cyan"/>
        </w:rPr>
        <w:t xml:space="preserve"> such as the IMF, World Bank, and WTO</w:t>
      </w:r>
      <w:r w:rsidRPr="00EF56C8">
        <w:rPr>
          <w:sz w:val="16"/>
        </w:rPr>
        <w:t xml:space="preserve">. </w:t>
      </w:r>
      <w:r w:rsidRPr="00C37490">
        <w:rPr>
          <w:rStyle w:val="StyleUnderline"/>
        </w:rPr>
        <w:t>Reduced financial support</w:t>
      </w:r>
      <w:r w:rsidRPr="00EF56C8">
        <w:rPr>
          <w:sz w:val="16"/>
        </w:rPr>
        <w:t xml:space="preserve"> and legitimacy deficits </w:t>
      </w:r>
      <w:r w:rsidRPr="00C37490">
        <w:rPr>
          <w:rStyle w:val="StyleUnderline"/>
        </w:rPr>
        <w:t>compel states to rely increasingly on</w:t>
      </w:r>
      <w:r w:rsidRPr="00EF56C8">
        <w:rPr>
          <w:sz w:val="16"/>
        </w:rPr>
        <w:t xml:space="preserve"> </w:t>
      </w:r>
      <w:r w:rsidRPr="00C37490">
        <w:rPr>
          <w:rStyle w:val="Emphasis"/>
        </w:rPr>
        <w:t>regional</w:t>
      </w:r>
      <w:r w:rsidRPr="00EF56C8">
        <w:rPr>
          <w:sz w:val="16"/>
        </w:rPr>
        <w:t xml:space="preserve"> </w:t>
      </w:r>
      <w:r w:rsidRPr="00C37490">
        <w:rPr>
          <w:rStyle w:val="StyleUnderline"/>
        </w:rPr>
        <w:t>institutions</w:t>
      </w:r>
      <w:r w:rsidRPr="00EF56C8">
        <w:rPr>
          <w:sz w:val="16"/>
        </w:rPr>
        <w:t xml:space="preserve">, bilateral agreements, </w:t>
      </w:r>
      <w:r w:rsidRPr="00C37490">
        <w:rPr>
          <w:rStyle w:val="StyleUnderline"/>
        </w:rPr>
        <w:t>and</w:t>
      </w:r>
      <w:r w:rsidRPr="00EF56C8">
        <w:rPr>
          <w:sz w:val="16"/>
        </w:rPr>
        <w:t xml:space="preserve"> </w:t>
      </w:r>
      <w:r w:rsidRPr="00C37490">
        <w:rPr>
          <w:rStyle w:val="Emphasis"/>
        </w:rPr>
        <w:t>alternative</w:t>
      </w:r>
      <w:r w:rsidRPr="00EF56C8">
        <w:rPr>
          <w:sz w:val="16"/>
        </w:rPr>
        <w:t xml:space="preserve"> </w:t>
      </w:r>
      <w:r w:rsidRPr="00C37490">
        <w:rPr>
          <w:rStyle w:val="StyleUnderline"/>
        </w:rPr>
        <w:t>governance structures</w:t>
      </w:r>
      <w:r w:rsidRPr="00EF56C8">
        <w:rPr>
          <w:sz w:val="16"/>
        </w:rPr>
        <w:t xml:space="preserve"> (Helleiner, 2014; Baldwin and Weder di Mauro, 2020).</w:t>
      </w:r>
    </w:p>
    <w:p w14:paraId="5F2C17D5" w14:textId="77777777" w:rsidR="00901FDC" w:rsidRPr="00EF56C8" w:rsidRDefault="00901FDC" w:rsidP="00901FDC">
      <w:pPr>
        <w:rPr>
          <w:sz w:val="16"/>
        </w:rPr>
      </w:pPr>
      <w:r w:rsidRPr="00EF56C8">
        <w:rPr>
          <w:sz w:val="16"/>
        </w:rPr>
        <w:t xml:space="preserve">While these </w:t>
      </w:r>
      <w:r w:rsidRPr="001F291F">
        <w:rPr>
          <w:rStyle w:val="StyleUnderline"/>
        </w:rPr>
        <w:t>decentralized frameworks</w:t>
      </w:r>
      <w:r w:rsidRPr="00EF56C8">
        <w:rPr>
          <w:sz w:val="16"/>
        </w:rPr>
        <w:t xml:space="preserve"> provide resilience and localized problem-solving capacity, they also </w:t>
      </w:r>
      <w:r w:rsidRPr="00702ED9">
        <w:rPr>
          <w:rStyle w:val="StyleUnderline"/>
          <w:highlight w:val="yellow"/>
        </w:rPr>
        <w:t>increase</w:t>
      </w:r>
      <w:r w:rsidRPr="001F291F">
        <w:rPr>
          <w:rStyle w:val="StyleUnderline"/>
        </w:rPr>
        <w:t xml:space="preserve"> the</w:t>
      </w:r>
      <w:r w:rsidRPr="00EF56C8">
        <w:rPr>
          <w:sz w:val="16"/>
        </w:rPr>
        <w:t xml:space="preserve"> </w:t>
      </w:r>
      <w:r w:rsidRPr="00702ED9">
        <w:rPr>
          <w:rStyle w:val="Emphasis"/>
          <w:highlight w:val="yellow"/>
        </w:rPr>
        <w:t>complexity</w:t>
      </w:r>
      <w:r w:rsidRPr="00702ED9">
        <w:rPr>
          <w:sz w:val="16"/>
          <w:highlight w:val="yellow"/>
        </w:rPr>
        <w:t xml:space="preserve"> </w:t>
      </w:r>
      <w:r w:rsidRPr="00702ED9">
        <w:rPr>
          <w:rStyle w:val="StyleUnderline"/>
          <w:highlight w:val="yellow"/>
        </w:rPr>
        <w:t>of</w:t>
      </w:r>
      <w:r w:rsidRPr="004F028A">
        <w:rPr>
          <w:sz w:val="16"/>
        </w:rPr>
        <w:t xml:space="preserve"> </w:t>
      </w:r>
      <w:r w:rsidRPr="004F028A">
        <w:rPr>
          <w:rStyle w:val="Emphasis"/>
        </w:rPr>
        <w:t xml:space="preserve">international </w:t>
      </w:r>
      <w:r w:rsidRPr="00702ED9">
        <w:rPr>
          <w:rStyle w:val="Emphasis"/>
          <w:highlight w:val="yellow"/>
        </w:rPr>
        <w:t>coordination</w:t>
      </w:r>
      <w:r w:rsidRPr="00EF56C8">
        <w:rPr>
          <w:sz w:val="16"/>
        </w:rPr>
        <w:t xml:space="preserve">. </w:t>
      </w:r>
      <w:r w:rsidRPr="001F291F">
        <w:rPr>
          <w:rStyle w:val="StyleUnderline"/>
        </w:rPr>
        <w:t xml:space="preserve">Fragmentation introduces </w:t>
      </w:r>
      <w:r w:rsidRPr="00702ED9">
        <w:rPr>
          <w:rStyle w:val="StyleUnderline"/>
          <w:highlight w:val="yellow"/>
        </w:rPr>
        <w:t>risks</w:t>
      </w:r>
      <w:r w:rsidRPr="001F291F">
        <w:rPr>
          <w:rStyle w:val="StyleUnderline"/>
        </w:rPr>
        <w:t xml:space="preserve"> of</w:t>
      </w:r>
      <w:r w:rsidRPr="00EF56C8">
        <w:rPr>
          <w:sz w:val="16"/>
        </w:rPr>
        <w:t xml:space="preserve"> </w:t>
      </w:r>
      <w:r w:rsidRPr="00702ED9">
        <w:rPr>
          <w:rStyle w:val="Emphasis"/>
          <w:highlight w:val="yellow"/>
        </w:rPr>
        <w:t>competing</w:t>
      </w:r>
      <w:r w:rsidRPr="00EF56C8">
        <w:rPr>
          <w:sz w:val="16"/>
        </w:rPr>
        <w:t xml:space="preserve"> regulations, </w:t>
      </w:r>
      <w:r w:rsidRPr="00702ED9">
        <w:rPr>
          <w:rStyle w:val="Emphasis"/>
          <w:highlight w:val="yellow"/>
        </w:rPr>
        <w:t>inconsistent</w:t>
      </w:r>
      <w:r w:rsidRPr="00EF56C8">
        <w:rPr>
          <w:sz w:val="16"/>
        </w:rPr>
        <w:t xml:space="preserve"> trade </w:t>
      </w:r>
      <w:r w:rsidRPr="00702ED9">
        <w:rPr>
          <w:rStyle w:val="StyleUnderline"/>
          <w:highlight w:val="yellow"/>
        </w:rPr>
        <w:t>standards</w:t>
      </w:r>
      <w:r w:rsidRPr="001F291F">
        <w:rPr>
          <w:rStyle w:val="StyleUnderline"/>
        </w:rPr>
        <w:t>, and</w:t>
      </w:r>
      <w:r w:rsidRPr="00EF56C8">
        <w:rPr>
          <w:sz w:val="16"/>
        </w:rPr>
        <w:t xml:space="preserve"> </w:t>
      </w:r>
      <w:r w:rsidRPr="001F291F">
        <w:rPr>
          <w:rStyle w:val="Emphasis"/>
        </w:rPr>
        <w:t>uneven</w:t>
      </w:r>
      <w:r w:rsidRPr="00EF56C8">
        <w:rPr>
          <w:sz w:val="16"/>
        </w:rPr>
        <w:t xml:space="preserve"> financial </w:t>
      </w:r>
      <w:r w:rsidRPr="001F291F">
        <w:rPr>
          <w:rStyle w:val="StyleUnderline"/>
        </w:rPr>
        <w:t>stabilization efforts</w:t>
      </w:r>
      <w:r w:rsidRPr="00EF56C8">
        <w:rPr>
          <w:sz w:val="16"/>
        </w:rPr>
        <w:t>. Effective post-collapse governance thus requires adaptive, transparent, and inclusive structures capable of reconciling the divergent interests of multiple regional and global actors.</w:t>
      </w:r>
    </w:p>
    <w:p w14:paraId="399B2829" w14:textId="77777777" w:rsidR="00901FDC" w:rsidRPr="00EF56C8" w:rsidRDefault="00901FDC" w:rsidP="00901FDC">
      <w:pPr>
        <w:rPr>
          <w:sz w:val="16"/>
        </w:rPr>
      </w:pPr>
      <w:r w:rsidRPr="00C25F51">
        <w:rPr>
          <w:rStyle w:val="StyleUnderline"/>
        </w:rPr>
        <w:t xml:space="preserve">Economic </w:t>
      </w:r>
      <w:r w:rsidRPr="00702ED9">
        <w:rPr>
          <w:rStyle w:val="StyleUnderline"/>
          <w:highlight w:val="yellow"/>
        </w:rPr>
        <w:t>collapse</w:t>
      </w:r>
      <w:r w:rsidRPr="00702ED9">
        <w:rPr>
          <w:sz w:val="16"/>
          <w:highlight w:val="yellow"/>
        </w:rPr>
        <w:t xml:space="preserve"> </w:t>
      </w:r>
      <w:r w:rsidRPr="00702ED9">
        <w:rPr>
          <w:rStyle w:val="Emphasis"/>
          <w:highlight w:val="yellow"/>
        </w:rPr>
        <w:t>exacerbates</w:t>
      </w:r>
      <w:r w:rsidRPr="00EF56C8">
        <w:rPr>
          <w:sz w:val="16"/>
        </w:rPr>
        <w:t xml:space="preserve"> domestic </w:t>
      </w:r>
      <w:r w:rsidRPr="00C25F51">
        <w:rPr>
          <w:rStyle w:val="StyleUnderline"/>
        </w:rPr>
        <w:t xml:space="preserve">social and political </w:t>
      </w:r>
      <w:r w:rsidRPr="00702ED9">
        <w:rPr>
          <w:rStyle w:val="StyleUnderline"/>
          <w:highlight w:val="yellow"/>
        </w:rPr>
        <w:t>instability</w:t>
      </w:r>
      <w:r w:rsidRPr="00EF56C8">
        <w:rPr>
          <w:sz w:val="16"/>
        </w:rPr>
        <w:t xml:space="preserve">. </w:t>
      </w:r>
      <w:r w:rsidRPr="00084F00">
        <w:rPr>
          <w:rStyle w:val="StyleUnderline"/>
        </w:rPr>
        <w:t>Rising</w:t>
      </w:r>
      <w:r w:rsidRPr="00EF56C8">
        <w:rPr>
          <w:sz w:val="16"/>
        </w:rPr>
        <w:t xml:space="preserve"> </w:t>
      </w:r>
      <w:r w:rsidRPr="00084F00">
        <w:rPr>
          <w:rStyle w:val="Emphasis"/>
        </w:rPr>
        <w:t>unemployment</w:t>
      </w:r>
      <w:r w:rsidRPr="00EF56C8">
        <w:rPr>
          <w:sz w:val="16"/>
        </w:rPr>
        <w:t xml:space="preserve">, </w:t>
      </w:r>
      <w:r w:rsidRPr="00084F00">
        <w:rPr>
          <w:rStyle w:val="StyleUnderline"/>
        </w:rPr>
        <w:t>declining</w:t>
      </w:r>
      <w:r w:rsidRPr="00EF56C8">
        <w:rPr>
          <w:sz w:val="16"/>
        </w:rPr>
        <w:t xml:space="preserve"> real </w:t>
      </w:r>
      <w:r w:rsidRPr="00084F00">
        <w:rPr>
          <w:rStyle w:val="Emphasis"/>
        </w:rPr>
        <w:t>wages</w:t>
      </w:r>
      <w:r w:rsidRPr="00EF56C8">
        <w:rPr>
          <w:sz w:val="16"/>
        </w:rPr>
        <w:t xml:space="preserve">, </w:t>
      </w:r>
      <w:r w:rsidRPr="00084F00">
        <w:rPr>
          <w:rStyle w:val="StyleUnderline"/>
        </w:rPr>
        <w:t>and</w:t>
      </w:r>
      <w:r w:rsidRPr="00EF56C8">
        <w:rPr>
          <w:sz w:val="16"/>
        </w:rPr>
        <w:t xml:space="preserve"> </w:t>
      </w:r>
      <w:r w:rsidRPr="00084F00">
        <w:rPr>
          <w:rStyle w:val="Emphasis"/>
        </w:rPr>
        <w:t>resource scarcity</w:t>
      </w:r>
      <w:r w:rsidRPr="00EF56C8">
        <w:rPr>
          <w:sz w:val="16"/>
        </w:rPr>
        <w:t xml:space="preserve"> </w:t>
      </w:r>
      <w:r w:rsidRPr="00C72F0B">
        <w:rPr>
          <w:rStyle w:val="StyleUnderline"/>
        </w:rPr>
        <w:t>fuel</w:t>
      </w:r>
      <w:r w:rsidRPr="00C72F0B">
        <w:rPr>
          <w:sz w:val="16"/>
        </w:rPr>
        <w:t xml:space="preserve"> </w:t>
      </w:r>
      <w:r w:rsidRPr="00702ED9">
        <w:rPr>
          <w:rStyle w:val="Emphasis"/>
          <w:highlight w:val="yellow"/>
        </w:rPr>
        <w:t>social unrest</w:t>
      </w:r>
      <w:r w:rsidRPr="00702ED9">
        <w:rPr>
          <w:sz w:val="16"/>
          <w:highlight w:val="yellow"/>
        </w:rPr>
        <w:t xml:space="preserve">, </w:t>
      </w:r>
      <w:r w:rsidRPr="00702ED9">
        <w:rPr>
          <w:rStyle w:val="Emphasis"/>
          <w:highlight w:val="yellow"/>
        </w:rPr>
        <w:t>populist</w:t>
      </w:r>
      <w:r w:rsidRPr="00EF56C8">
        <w:rPr>
          <w:sz w:val="16"/>
        </w:rPr>
        <w:t xml:space="preserve"> movement</w:t>
      </w:r>
      <w:r w:rsidRPr="00702ED9">
        <w:rPr>
          <w:rStyle w:val="Emphasis"/>
          <w:highlight w:val="yellow"/>
        </w:rPr>
        <w:t>s</w:t>
      </w:r>
      <w:r w:rsidRPr="00702ED9">
        <w:rPr>
          <w:sz w:val="16"/>
          <w:highlight w:val="yellow"/>
        </w:rPr>
        <w:t xml:space="preserve">, </w:t>
      </w:r>
      <w:r w:rsidRPr="00702ED9">
        <w:rPr>
          <w:rStyle w:val="StyleUnderline"/>
          <w:highlight w:val="yellow"/>
        </w:rPr>
        <w:t>and challenges to</w:t>
      </w:r>
      <w:r w:rsidRPr="00702ED9">
        <w:rPr>
          <w:sz w:val="16"/>
          <w:highlight w:val="yellow"/>
        </w:rPr>
        <w:t xml:space="preserve"> </w:t>
      </w:r>
      <w:r w:rsidRPr="00702ED9">
        <w:rPr>
          <w:rStyle w:val="Emphasis"/>
          <w:highlight w:val="yellow"/>
        </w:rPr>
        <w:t>demo</w:t>
      </w:r>
      <w:r w:rsidRPr="00C25F51">
        <w:rPr>
          <w:rStyle w:val="Emphasis"/>
        </w:rPr>
        <w:t>cratic</w:t>
      </w:r>
      <w:r w:rsidRPr="00EF56C8">
        <w:rPr>
          <w:sz w:val="16"/>
        </w:rPr>
        <w:t xml:space="preserve"> </w:t>
      </w:r>
      <w:r w:rsidRPr="00702ED9">
        <w:rPr>
          <w:rStyle w:val="StyleUnderline"/>
          <w:highlight w:val="yellow"/>
        </w:rPr>
        <w:t>norms</w:t>
      </w:r>
      <w:r w:rsidRPr="00EF56C8">
        <w:rPr>
          <w:sz w:val="16"/>
        </w:rPr>
        <w:t xml:space="preserve"> (Blyth, 2013; Rodrik, 2020). </w:t>
      </w:r>
      <w:r w:rsidRPr="00702ED9">
        <w:rPr>
          <w:rStyle w:val="Emphasis"/>
          <w:highlight w:val="yellow"/>
        </w:rPr>
        <w:t>Migration</w:t>
      </w:r>
      <w:r w:rsidRPr="00C25F51">
        <w:rPr>
          <w:rStyle w:val="Emphasis"/>
        </w:rPr>
        <w:t xml:space="preserve"> flows</w:t>
      </w:r>
      <w:r w:rsidRPr="00EF56C8">
        <w:rPr>
          <w:sz w:val="16"/>
        </w:rPr>
        <w:t xml:space="preserve">, both internal and cross-border, </w:t>
      </w:r>
      <w:r w:rsidRPr="00702ED9">
        <w:rPr>
          <w:rStyle w:val="StyleUnderline"/>
          <w:highlight w:val="yellow"/>
        </w:rPr>
        <w:t>create</w:t>
      </w:r>
      <w:r w:rsidRPr="00702ED9">
        <w:rPr>
          <w:sz w:val="16"/>
          <w:highlight w:val="yellow"/>
        </w:rPr>
        <w:t xml:space="preserve"> </w:t>
      </w:r>
      <w:r w:rsidRPr="00702ED9">
        <w:rPr>
          <w:rStyle w:val="Emphasis"/>
          <w:highlight w:val="yellow"/>
        </w:rPr>
        <w:t>additional</w:t>
      </w:r>
      <w:r w:rsidRPr="00702ED9">
        <w:rPr>
          <w:sz w:val="16"/>
          <w:highlight w:val="yellow"/>
        </w:rPr>
        <w:t xml:space="preserve"> </w:t>
      </w:r>
      <w:r w:rsidRPr="00702ED9">
        <w:rPr>
          <w:rStyle w:val="StyleUnderline"/>
          <w:highlight w:val="yellow"/>
        </w:rPr>
        <w:t>pressure</w:t>
      </w:r>
      <w:r w:rsidRPr="00C25F51">
        <w:rPr>
          <w:rStyle w:val="StyleUnderline"/>
        </w:rPr>
        <w:t>s on</w:t>
      </w:r>
      <w:r w:rsidRPr="00EF56C8">
        <w:rPr>
          <w:sz w:val="16"/>
        </w:rPr>
        <w:t xml:space="preserve"> receiving </w:t>
      </w:r>
      <w:r w:rsidRPr="00C25F51">
        <w:rPr>
          <w:rStyle w:val="StyleUnderline"/>
        </w:rPr>
        <w:t>states, influencing</w:t>
      </w:r>
      <w:r w:rsidRPr="00EF56C8">
        <w:rPr>
          <w:sz w:val="16"/>
        </w:rPr>
        <w:t xml:space="preserve"> labor markets, </w:t>
      </w:r>
      <w:r w:rsidRPr="00C25F51">
        <w:rPr>
          <w:rStyle w:val="StyleUnderline"/>
        </w:rPr>
        <w:t>social cohesion, and regional stability</w:t>
      </w:r>
      <w:r w:rsidRPr="00EF56C8">
        <w:rPr>
          <w:sz w:val="16"/>
        </w:rPr>
        <w:t xml:space="preserve"> (United Nations, 2019).</w:t>
      </w:r>
    </w:p>
    <w:p w14:paraId="1060884F" w14:textId="77777777" w:rsidR="00901FDC" w:rsidRDefault="00901FDC" w:rsidP="00901FDC">
      <w:pPr>
        <w:rPr>
          <w:sz w:val="16"/>
        </w:rPr>
      </w:pPr>
      <w:r w:rsidRPr="00EF56C8">
        <w:rPr>
          <w:sz w:val="16"/>
        </w:rPr>
        <w:t xml:space="preserve">The </w:t>
      </w:r>
      <w:r w:rsidRPr="00702ED9">
        <w:rPr>
          <w:rStyle w:val="StyleUnderline"/>
          <w:highlight w:val="yellow"/>
        </w:rPr>
        <w:t>interaction</w:t>
      </w:r>
      <w:r w:rsidRPr="00436742">
        <w:rPr>
          <w:rStyle w:val="StyleUnderline"/>
        </w:rPr>
        <w:t xml:space="preserve"> between</w:t>
      </w:r>
      <w:r w:rsidRPr="00EF56C8">
        <w:rPr>
          <w:sz w:val="16"/>
        </w:rPr>
        <w:t xml:space="preserve"> </w:t>
      </w:r>
      <w:r w:rsidRPr="00436742">
        <w:rPr>
          <w:rStyle w:val="Emphasis"/>
        </w:rPr>
        <w:t>social instability</w:t>
      </w:r>
      <w:r w:rsidRPr="00EF56C8">
        <w:rPr>
          <w:sz w:val="16"/>
        </w:rPr>
        <w:t xml:space="preserve"> </w:t>
      </w:r>
      <w:r w:rsidRPr="00436742">
        <w:rPr>
          <w:rStyle w:val="StyleUnderline"/>
        </w:rPr>
        <w:t>and</w:t>
      </w:r>
      <w:r w:rsidRPr="00EF56C8">
        <w:rPr>
          <w:sz w:val="16"/>
        </w:rPr>
        <w:t xml:space="preserve"> </w:t>
      </w:r>
      <w:r w:rsidRPr="00436742">
        <w:rPr>
          <w:rStyle w:val="Emphasis"/>
        </w:rPr>
        <w:t>geopolitical</w:t>
      </w:r>
      <w:r w:rsidRPr="00EF56C8">
        <w:rPr>
          <w:sz w:val="16"/>
        </w:rPr>
        <w:t xml:space="preserve"> </w:t>
      </w:r>
      <w:r w:rsidRPr="00436742">
        <w:rPr>
          <w:rStyle w:val="StyleUnderline"/>
        </w:rPr>
        <w:t xml:space="preserve">consequences </w:t>
      </w:r>
      <w:r w:rsidRPr="00702ED9">
        <w:rPr>
          <w:rStyle w:val="StyleUnderline"/>
          <w:highlight w:val="yellow"/>
        </w:rPr>
        <w:t>is</w:t>
      </w:r>
      <w:r w:rsidRPr="00702ED9">
        <w:rPr>
          <w:sz w:val="16"/>
          <w:highlight w:val="yellow"/>
        </w:rPr>
        <w:t xml:space="preserve"> </w:t>
      </w:r>
      <w:r w:rsidRPr="00702ED9">
        <w:rPr>
          <w:rStyle w:val="Emphasis"/>
          <w:highlight w:val="yellow"/>
        </w:rPr>
        <w:t>significant</w:t>
      </w:r>
      <w:r w:rsidRPr="00EF56C8">
        <w:rPr>
          <w:sz w:val="16"/>
        </w:rPr>
        <w:t xml:space="preserve">: </w:t>
      </w:r>
      <w:r w:rsidRPr="00436742">
        <w:rPr>
          <w:rStyle w:val="StyleUnderline"/>
        </w:rPr>
        <w:t>weakened domestic resilience</w:t>
      </w:r>
      <w:r w:rsidRPr="00EF56C8">
        <w:rPr>
          <w:sz w:val="16"/>
        </w:rPr>
        <w:t xml:space="preserve"> </w:t>
      </w:r>
      <w:r w:rsidRPr="00702ED9">
        <w:rPr>
          <w:rStyle w:val="Emphasis"/>
          <w:highlight w:val="yellow"/>
        </w:rPr>
        <w:t>constrains</w:t>
      </w:r>
      <w:r w:rsidRPr="00EF56C8">
        <w:rPr>
          <w:sz w:val="16"/>
        </w:rPr>
        <w:t xml:space="preserve"> </w:t>
      </w:r>
      <w:r w:rsidRPr="00436742">
        <w:rPr>
          <w:rStyle w:val="StyleUnderline"/>
        </w:rPr>
        <w:t xml:space="preserve">states' </w:t>
      </w:r>
      <w:r w:rsidRPr="00702ED9">
        <w:rPr>
          <w:rStyle w:val="StyleUnderline"/>
          <w:highlight w:val="yellow"/>
        </w:rPr>
        <w:t>ability to act internationally</w:t>
      </w:r>
      <w:r w:rsidRPr="00436742">
        <w:rPr>
          <w:rStyle w:val="StyleUnderline"/>
        </w:rPr>
        <w:t>, while emerging powers with</w:t>
      </w:r>
      <w:r w:rsidRPr="00EF56C8">
        <w:rPr>
          <w:sz w:val="16"/>
        </w:rPr>
        <w:t xml:space="preserve"> </w:t>
      </w:r>
      <w:r w:rsidRPr="00436742">
        <w:rPr>
          <w:rStyle w:val="Emphasis"/>
        </w:rPr>
        <w:t>stable societies</w:t>
      </w:r>
      <w:r w:rsidRPr="00EF56C8">
        <w:rPr>
          <w:sz w:val="16"/>
        </w:rPr>
        <w:t xml:space="preserve"> </w:t>
      </w:r>
      <w:r w:rsidRPr="00436742">
        <w:rPr>
          <w:rStyle w:val="StyleUnderline"/>
        </w:rPr>
        <w:t>gain</w:t>
      </w:r>
      <w:r w:rsidRPr="00EF56C8">
        <w:rPr>
          <w:sz w:val="16"/>
        </w:rPr>
        <w:t xml:space="preserve"> </w:t>
      </w:r>
      <w:r w:rsidRPr="00436742">
        <w:rPr>
          <w:rStyle w:val="Emphasis"/>
        </w:rPr>
        <w:t>comparative</w:t>
      </w:r>
      <w:r w:rsidRPr="00EF56C8">
        <w:rPr>
          <w:sz w:val="16"/>
        </w:rPr>
        <w:t xml:space="preserve"> </w:t>
      </w:r>
      <w:r w:rsidRPr="00436742">
        <w:rPr>
          <w:rStyle w:val="StyleUnderline"/>
        </w:rPr>
        <w:t>advantages in shaping</w:t>
      </w:r>
      <w:r w:rsidRPr="00EF56C8">
        <w:rPr>
          <w:sz w:val="16"/>
        </w:rPr>
        <w:t xml:space="preserve"> post- collapse political and economic </w:t>
      </w:r>
      <w:r w:rsidRPr="00436742">
        <w:rPr>
          <w:rStyle w:val="StyleUnderline"/>
        </w:rPr>
        <w:t>arrangements</w:t>
      </w:r>
      <w:r w:rsidRPr="00EF56C8">
        <w:rPr>
          <w:sz w:val="16"/>
        </w:rPr>
        <w:t>.</w:t>
      </w:r>
    </w:p>
    <w:p w14:paraId="625A0940" w14:textId="77777777" w:rsidR="00901FDC" w:rsidRPr="006002CA" w:rsidRDefault="00901FDC" w:rsidP="00901FDC"/>
    <w:p w14:paraId="3321D230" w14:textId="77777777" w:rsidR="00901FDC" w:rsidRDefault="00901FDC" w:rsidP="00901FDC">
      <w:pPr>
        <w:pStyle w:val="Heading4"/>
      </w:pPr>
      <w:r>
        <w:t xml:space="preserve">Destroys global stock markets and causes a global recession. </w:t>
      </w:r>
      <w:r w:rsidRPr="0053676C">
        <w:rPr>
          <w:highlight w:val="cyan"/>
        </w:rPr>
        <w:t>We’re BLUE.</w:t>
      </w:r>
      <w:r>
        <w:t xml:space="preserve"> </w:t>
      </w:r>
    </w:p>
    <w:p w14:paraId="33895188" w14:textId="77777777" w:rsidR="00901FDC" w:rsidRDefault="00901FDC" w:rsidP="00901FDC">
      <w:r>
        <w:t xml:space="preserve">Martin </w:t>
      </w:r>
      <w:r w:rsidRPr="0053676C">
        <w:rPr>
          <w:rStyle w:val="Style13ptBold"/>
          <w:highlight w:val="cyan"/>
        </w:rPr>
        <w:t>Baccardax 3-13</w:t>
      </w:r>
      <w:r>
        <w:t>, Senior Writer, Barron's, "What Is Private Credit—and Why Could It Be a Bigger Problem Than the Iran War?" Barron's, 03/13/2026, https://www.barrons.com/articles/private-credit-market-risks-investors-155113d1.</w:t>
      </w:r>
    </w:p>
    <w:p w14:paraId="36099CEF" w14:textId="77777777" w:rsidR="00901FDC" w:rsidRPr="0049221D" w:rsidRDefault="00901FDC" w:rsidP="00901FDC">
      <w:pPr>
        <w:rPr>
          <w:sz w:val="16"/>
        </w:rPr>
      </w:pPr>
      <w:r w:rsidRPr="0049221D">
        <w:rPr>
          <w:sz w:val="16"/>
        </w:rPr>
        <w:t xml:space="preserve">The </w:t>
      </w:r>
      <w:r w:rsidRPr="00C96E3C">
        <w:rPr>
          <w:rStyle w:val="StyleUnderline"/>
        </w:rPr>
        <w:t>same can be said for the</w:t>
      </w:r>
      <w:r w:rsidRPr="0049221D">
        <w:rPr>
          <w:sz w:val="16"/>
        </w:rPr>
        <w:t xml:space="preserve"> </w:t>
      </w:r>
      <w:r w:rsidRPr="00A2500D">
        <w:rPr>
          <w:rStyle w:val="Emphasis"/>
          <w:highlight w:val="yellow"/>
        </w:rPr>
        <w:t>p</w:t>
      </w:r>
      <w:r w:rsidRPr="0049221D">
        <w:rPr>
          <w:sz w:val="16"/>
        </w:rPr>
        <w:t>rivate-</w:t>
      </w:r>
      <w:r w:rsidRPr="00A2500D">
        <w:rPr>
          <w:rStyle w:val="Emphasis"/>
          <w:highlight w:val="yellow"/>
        </w:rPr>
        <w:t>c</w:t>
      </w:r>
      <w:r w:rsidRPr="0049221D">
        <w:rPr>
          <w:sz w:val="16"/>
        </w:rPr>
        <w:t xml:space="preserve">redit </w:t>
      </w:r>
      <w:r w:rsidRPr="00A2500D">
        <w:rPr>
          <w:rStyle w:val="Emphasis"/>
          <w:highlight w:val="yellow"/>
        </w:rPr>
        <w:t>funds</w:t>
      </w:r>
      <w:r w:rsidRPr="0049221D">
        <w:rPr>
          <w:sz w:val="16"/>
        </w:rPr>
        <w:t xml:space="preserve"> </w:t>
      </w:r>
      <w:r w:rsidRPr="00C96E3C">
        <w:rPr>
          <w:rStyle w:val="StyleUnderline"/>
        </w:rPr>
        <w:t>that sit at the</w:t>
      </w:r>
      <w:r w:rsidRPr="0049221D">
        <w:rPr>
          <w:sz w:val="16"/>
        </w:rPr>
        <w:t xml:space="preserve"> </w:t>
      </w:r>
      <w:r w:rsidRPr="00C96E3C">
        <w:rPr>
          <w:rStyle w:val="Emphasis"/>
        </w:rPr>
        <w:t>epicenter</w:t>
      </w:r>
      <w:r w:rsidRPr="0049221D">
        <w:rPr>
          <w:sz w:val="16"/>
        </w:rPr>
        <w:t xml:space="preserve"> </w:t>
      </w:r>
      <w:r w:rsidRPr="00C96E3C">
        <w:rPr>
          <w:rStyle w:val="StyleUnderline"/>
        </w:rPr>
        <w:t>of a</w:t>
      </w:r>
      <w:r w:rsidRPr="0049221D">
        <w:rPr>
          <w:sz w:val="16"/>
        </w:rPr>
        <w:t xml:space="preserve"> </w:t>
      </w:r>
      <w:r w:rsidRPr="00C96E3C">
        <w:rPr>
          <w:rStyle w:val="Emphasis"/>
        </w:rPr>
        <w:t>$3 trillion-dollar market</w:t>
      </w:r>
      <w:r w:rsidRPr="0049221D">
        <w:rPr>
          <w:sz w:val="16"/>
        </w:rPr>
        <w:t xml:space="preserve"> </w:t>
      </w:r>
      <w:r w:rsidRPr="00C96E3C">
        <w:rPr>
          <w:rStyle w:val="StyleUnderline"/>
        </w:rPr>
        <w:t xml:space="preserve">that’s </w:t>
      </w:r>
      <w:r w:rsidRPr="00A2500D">
        <w:rPr>
          <w:rStyle w:val="StyleUnderline"/>
          <w:highlight w:val="yellow"/>
        </w:rPr>
        <w:t>caus</w:t>
      </w:r>
      <w:r w:rsidRPr="00C96E3C">
        <w:rPr>
          <w:rStyle w:val="StyleUnderline"/>
        </w:rPr>
        <w:t xml:space="preserve">ing </w:t>
      </w:r>
      <w:r w:rsidRPr="00A2500D">
        <w:rPr>
          <w:rStyle w:val="StyleUnderline"/>
          <w:highlight w:val="yellow"/>
        </w:rPr>
        <w:t>a</w:t>
      </w:r>
      <w:r w:rsidRPr="0049221D">
        <w:rPr>
          <w:sz w:val="16"/>
        </w:rPr>
        <w:t xml:space="preserve"> </w:t>
      </w:r>
      <w:r w:rsidRPr="00C96E3C">
        <w:rPr>
          <w:rStyle w:val="Emphasis"/>
        </w:rPr>
        <w:t>big</w:t>
      </w:r>
      <w:r w:rsidRPr="0049221D">
        <w:rPr>
          <w:sz w:val="16"/>
        </w:rPr>
        <w:t>ger—</w:t>
      </w:r>
      <w:r w:rsidRPr="00C96E3C">
        <w:rPr>
          <w:rStyle w:val="StyleUnderline"/>
        </w:rPr>
        <w:t>and</w:t>
      </w:r>
      <w:r w:rsidRPr="0049221D">
        <w:rPr>
          <w:sz w:val="16"/>
        </w:rPr>
        <w:t xml:space="preserve"> </w:t>
      </w:r>
      <w:r w:rsidRPr="00A2500D">
        <w:rPr>
          <w:rStyle w:val="Emphasis"/>
          <w:highlight w:val="yellow"/>
        </w:rPr>
        <w:t>possibly</w:t>
      </w:r>
      <w:r w:rsidRPr="0049221D">
        <w:rPr>
          <w:sz w:val="16"/>
        </w:rPr>
        <w:t xml:space="preserve"> more </w:t>
      </w:r>
      <w:r w:rsidRPr="00A2500D">
        <w:rPr>
          <w:rStyle w:val="Emphasis"/>
          <w:highlight w:val="yellow"/>
        </w:rPr>
        <w:t>damaging</w:t>
      </w:r>
      <w:r w:rsidRPr="00A2500D">
        <w:rPr>
          <w:sz w:val="16"/>
          <w:highlight w:val="yellow"/>
        </w:rPr>
        <w:t>—</w:t>
      </w:r>
      <w:r w:rsidRPr="00A2500D">
        <w:rPr>
          <w:rStyle w:val="StyleUnderline"/>
          <w:highlight w:val="yellow"/>
        </w:rPr>
        <w:t>headache</w:t>
      </w:r>
      <w:r w:rsidRPr="00C96E3C">
        <w:rPr>
          <w:rStyle w:val="StyleUnderline"/>
        </w:rPr>
        <w:t xml:space="preserve"> on Wall Street</w:t>
      </w:r>
      <w:r w:rsidRPr="0049221D">
        <w:rPr>
          <w:sz w:val="16"/>
        </w:rPr>
        <w:t xml:space="preserve"> than the U.S. war with Iran.</w:t>
      </w:r>
    </w:p>
    <w:p w14:paraId="29D63E17" w14:textId="77777777" w:rsidR="00901FDC" w:rsidRPr="0049221D" w:rsidRDefault="00901FDC" w:rsidP="00901FDC">
      <w:pPr>
        <w:rPr>
          <w:sz w:val="16"/>
        </w:rPr>
      </w:pPr>
      <w:r w:rsidRPr="0049221D">
        <w:rPr>
          <w:sz w:val="16"/>
        </w:rPr>
        <w:t>Private-credit funds are created by professional investors who raise cash from a group of backers, add leverage, and make loans to smaller companies. They offer returns that are generally higher than those from traditional assets such as stocks and bonds, but the flip side is that they can be harder to exit.</w:t>
      </w:r>
    </w:p>
    <w:p w14:paraId="1B18B3DA" w14:textId="77777777" w:rsidR="00901FDC" w:rsidRPr="0049221D" w:rsidRDefault="00901FDC" w:rsidP="00901FDC">
      <w:pPr>
        <w:rPr>
          <w:sz w:val="16"/>
        </w:rPr>
      </w:pPr>
      <w:r w:rsidRPr="0049221D">
        <w:rPr>
          <w:sz w:val="16"/>
        </w:rPr>
        <w:t>And right now, that’s exactly what many are trying to do.</w:t>
      </w:r>
    </w:p>
    <w:p w14:paraId="1DB86E37" w14:textId="77777777" w:rsidR="00901FDC" w:rsidRPr="0049221D" w:rsidRDefault="00901FDC" w:rsidP="00901FDC">
      <w:pPr>
        <w:rPr>
          <w:sz w:val="16"/>
        </w:rPr>
      </w:pPr>
      <w:r w:rsidRPr="0049221D">
        <w:rPr>
          <w:sz w:val="16"/>
        </w:rPr>
        <w:t>Private-credit funds have made large amounts of loans to the tech sector in general, and software companies in particular, that are suddenly being viewed as potentially vulnerable thanks to the emergence of artificial intelligence. At least that’s what recent headlines suggest. The truth is we simply don’t know.</w:t>
      </w:r>
    </w:p>
    <w:p w14:paraId="4768FA6A" w14:textId="77777777" w:rsidR="00901FDC" w:rsidRPr="0049221D" w:rsidRDefault="00901FDC" w:rsidP="00901FDC">
      <w:pPr>
        <w:rPr>
          <w:sz w:val="16"/>
        </w:rPr>
      </w:pPr>
      <w:r w:rsidRPr="0049221D">
        <w:rPr>
          <w:sz w:val="16"/>
        </w:rPr>
        <w:t xml:space="preserve">And that’s why </w:t>
      </w:r>
      <w:r w:rsidRPr="00C96E3C">
        <w:rPr>
          <w:rStyle w:val="StyleUnderline"/>
        </w:rPr>
        <w:t>the</w:t>
      </w:r>
      <w:r w:rsidRPr="0049221D">
        <w:rPr>
          <w:sz w:val="16"/>
        </w:rPr>
        <w:t xml:space="preserve"> </w:t>
      </w:r>
      <w:r w:rsidRPr="00C96E3C">
        <w:rPr>
          <w:rStyle w:val="Emphasis"/>
        </w:rPr>
        <w:t>mortgage analogy</w:t>
      </w:r>
      <w:r w:rsidRPr="0049221D">
        <w:rPr>
          <w:sz w:val="16"/>
        </w:rPr>
        <w:t xml:space="preserve"> </w:t>
      </w:r>
      <w:r w:rsidRPr="00C96E3C">
        <w:rPr>
          <w:rStyle w:val="StyleUnderline"/>
        </w:rPr>
        <w:t>is</w:t>
      </w:r>
      <w:r w:rsidRPr="0049221D">
        <w:rPr>
          <w:sz w:val="16"/>
        </w:rPr>
        <w:t xml:space="preserve"> so </w:t>
      </w:r>
      <w:r w:rsidRPr="00C96E3C">
        <w:rPr>
          <w:rStyle w:val="StyleUnderline"/>
        </w:rPr>
        <w:t>important</w:t>
      </w:r>
      <w:r w:rsidRPr="0049221D">
        <w:rPr>
          <w:sz w:val="16"/>
        </w:rPr>
        <w:t>.</w:t>
      </w:r>
    </w:p>
    <w:p w14:paraId="215B8475" w14:textId="77777777" w:rsidR="00901FDC" w:rsidRPr="0049221D" w:rsidRDefault="00901FDC" w:rsidP="00901FDC">
      <w:pPr>
        <w:rPr>
          <w:sz w:val="16"/>
        </w:rPr>
      </w:pPr>
      <w:r w:rsidRPr="00C96E3C">
        <w:rPr>
          <w:rStyle w:val="StyleUnderline"/>
        </w:rPr>
        <w:t>Wall Street uses a form of</w:t>
      </w:r>
      <w:r w:rsidRPr="0049221D">
        <w:rPr>
          <w:sz w:val="16"/>
        </w:rPr>
        <w:t xml:space="preserve"> </w:t>
      </w:r>
      <w:r w:rsidRPr="00C96E3C">
        <w:rPr>
          <w:rStyle w:val="Emphasis"/>
        </w:rPr>
        <w:t>collective reckoning</w:t>
      </w:r>
      <w:r w:rsidRPr="0049221D">
        <w:rPr>
          <w:sz w:val="16"/>
        </w:rPr>
        <w:t xml:space="preserve"> </w:t>
      </w:r>
      <w:r w:rsidRPr="00C96E3C">
        <w:rPr>
          <w:rStyle w:val="StyleUnderline"/>
        </w:rPr>
        <w:t>to value everything</w:t>
      </w:r>
      <w:r w:rsidRPr="0049221D">
        <w:rPr>
          <w:sz w:val="16"/>
        </w:rPr>
        <w:t xml:space="preserve"> from stocks and bonds to gold and oil.</w:t>
      </w:r>
    </w:p>
    <w:p w14:paraId="4EF54F13" w14:textId="77777777" w:rsidR="00901FDC" w:rsidRPr="0049221D" w:rsidRDefault="00901FDC" w:rsidP="00901FDC">
      <w:pPr>
        <w:rPr>
          <w:sz w:val="16"/>
        </w:rPr>
      </w:pPr>
      <w:r w:rsidRPr="0049221D">
        <w:rPr>
          <w:sz w:val="16"/>
        </w:rPr>
        <w:t xml:space="preserve">It’s called mark-to-market accounting, and it does what the name suggests: </w:t>
      </w:r>
      <w:r w:rsidRPr="00C96E3C">
        <w:rPr>
          <w:rStyle w:val="StyleUnderline"/>
        </w:rPr>
        <w:t>Assets are valued based on</w:t>
      </w:r>
      <w:r w:rsidRPr="0049221D">
        <w:rPr>
          <w:sz w:val="16"/>
        </w:rPr>
        <w:t xml:space="preserve"> </w:t>
      </w:r>
      <w:r w:rsidRPr="00C96E3C">
        <w:rPr>
          <w:rStyle w:val="Emphasis"/>
        </w:rPr>
        <w:t>current</w:t>
      </w:r>
      <w:r w:rsidRPr="0049221D">
        <w:rPr>
          <w:sz w:val="16"/>
        </w:rPr>
        <w:t xml:space="preserve"> market </w:t>
      </w:r>
      <w:r w:rsidRPr="00C96E3C">
        <w:rPr>
          <w:rStyle w:val="Emphasis"/>
        </w:rPr>
        <w:t>prices</w:t>
      </w:r>
      <w:r w:rsidRPr="0049221D">
        <w:rPr>
          <w:sz w:val="16"/>
        </w:rPr>
        <w:t xml:space="preserve"> </w:t>
      </w:r>
      <w:r w:rsidRPr="00C96E3C">
        <w:rPr>
          <w:rStyle w:val="StyleUnderline"/>
        </w:rPr>
        <w:t>rather than what they might be worth on</w:t>
      </w:r>
      <w:r w:rsidRPr="0049221D">
        <w:rPr>
          <w:sz w:val="16"/>
        </w:rPr>
        <w:t xml:space="preserve"> </w:t>
      </w:r>
      <w:r w:rsidRPr="00C96E3C">
        <w:rPr>
          <w:rStyle w:val="Emphasis"/>
        </w:rPr>
        <w:t>long-term fundamentals</w:t>
      </w:r>
      <w:r w:rsidRPr="0049221D">
        <w:rPr>
          <w:sz w:val="16"/>
        </w:rPr>
        <w:t xml:space="preserve"> </w:t>
      </w:r>
      <w:r w:rsidRPr="00C96E3C">
        <w:rPr>
          <w:rStyle w:val="StyleUnderline"/>
        </w:rPr>
        <w:t>or theory</w:t>
      </w:r>
      <w:r w:rsidRPr="0049221D">
        <w:rPr>
          <w:sz w:val="16"/>
        </w:rPr>
        <w:t>.</w:t>
      </w:r>
    </w:p>
    <w:p w14:paraId="33E76C30" w14:textId="77777777" w:rsidR="00901FDC" w:rsidRPr="0049221D" w:rsidRDefault="00901FDC" w:rsidP="00901FDC">
      <w:pPr>
        <w:rPr>
          <w:sz w:val="16"/>
        </w:rPr>
      </w:pPr>
      <w:r w:rsidRPr="0049221D">
        <w:rPr>
          <w:sz w:val="16"/>
        </w:rPr>
        <w:t>The process has obvious benefits—but similarly glaring flaws.</w:t>
      </w:r>
    </w:p>
    <w:p w14:paraId="502E3093" w14:textId="77777777" w:rsidR="00901FDC" w:rsidRPr="0049221D" w:rsidRDefault="00901FDC" w:rsidP="00901FDC">
      <w:pPr>
        <w:rPr>
          <w:sz w:val="16"/>
        </w:rPr>
      </w:pPr>
      <w:r w:rsidRPr="0049221D">
        <w:rPr>
          <w:sz w:val="16"/>
        </w:rPr>
        <w:t>Mark-to-market keeps everyone on the same page, resulting in liquid and efficient trading as well as transparent financial markets.</w:t>
      </w:r>
    </w:p>
    <w:p w14:paraId="170A47A7" w14:textId="77777777" w:rsidR="00901FDC" w:rsidRPr="0049221D" w:rsidRDefault="00901FDC" w:rsidP="00901FDC">
      <w:pPr>
        <w:rPr>
          <w:sz w:val="16"/>
        </w:rPr>
      </w:pPr>
      <w:r w:rsidRPr="0049221D">
        <w:rPr>
          <w:sz w:val="16"/>
        </w:rPr>
        <w:t xml:space="preserve">But </w:t>
      </w:r>
      <w:r w:rsidRPr="00C96E3C">
        <w:rPr>
          <w:rStyle w:val="StyleUnderline"/>
        </w:rPr>
        <w:t>it can</w:t>
      </w:r>
      <w:r w:rsidRPr="0049221D">
        <w:rPr>
          <w:sz w:val="16"/>
        </w:rPr>
        <w:t xml:space="preserve"> also </w:t>
      </w:r>
      <w:r w:rsidRPr="00C96E3C">
        <w:rPr>
          <w:rStyle w:val="StyleUnderline"/>
        </w:rPr>
        <w:t>result in</w:t>
      </w:r>
      <w:r w:rsidRPr="0049221D">
        <w:rPr>
          <w:sz w:val="16"/>
        </w:rPr>
        <w:t xml:space="preserve"> </w:t>
      </w:r>
      <w:r w:rsidRPr="00A2500D">
        <w:rPr>
          <w:rStyle w:val="Emphasis"/>
          <w:highlight w:val="yellow"/>
        </w:rPr>
        <w:t>“fire sale” prices</w:t>
      </w:r>
      <w:r w:rsidRPr="00A2500D">
        <w:rPr>
          <w:sz w:val="16"/>
          <w:highlight w:val="yellow"/>
        </w:rPr>
        <w:t xml:space="preserve"> </w:t>
      </w:r>
      <w:r w:rsidRPr="00A2500D">
        <w:rPr>
          <w:rStyle w:val="StyleUnderline"/>
          <w:highlight w:val="yellow"/>
        </w:rPr>
        <w:t>when</w:t>
      </w:r>
      <w:r w:rsidRPr="00C96E3C">
        <w:rPr>
          <w:rStyle w:val="StyleUnderline"/>
        </w:rPr>
        <w:t xml:space="preserve"> the </w:t>
      </w:r>
      <w:r w:rsidRPr="00A2500D">
        <w:rPr>
          <w:rStyle w:val="StyleUnderline"/>
          <w:highlight w:val="yellow"/>
        </w:rPr>
        <w:t>market value</w:t>
      </w:r>
      <w:r w:rsidRPr="00A2500D">
        <w:rPr>
          <w:sz w:val="16"/>
          <w:highlight w:val="yellow"/>
        </w:rPr>
        <w:t xml:space="preserve"> </w:t>
      </w:r>
      <w:r w:rsidRPr="00A2500D">
        <w:rPr>
          <w:rStyle w:val="Emphasis"/>
          <w:highlight w:val="yellow"/>
        </w:rPr>
        <w:t>falls irrationally below</w:t>
      </w:r>
      <w:r w:rsidRPr="0049221D">
        <w:rPr>
          <w:sz w:val="16"/>
        </w:rPr>
        <w:t xml:space="preserve"> </w:t>
      </w:r>
      <w:r w:rsidRPr="00C96E3C">
        <w:rPr>
          <w:rStyle w:val="StyleUnderline"/>
        </w:rPr>
        <w:t xml:space="preserve">underlying </w:t>
      </w:r>
      <w:r w:rsidRPr="00A2500D">
        <w:rPr>
          <w:rStyle w:val="StyleUnderline"/>
          <w:highlight w:val="yellow"/>
        </w:rPr>
        <w:t>fundamentals</w:t>
      </w:r>
      <w:r w:rsidRPr="0049221D">
        <w:rPr>
          <w:sz w:val="16"/>
        </w:rPr>
        <w:t>.</w:t>
      </w:r>
    </w:p>
    <w:p w14:paraId="006B99C1" w14:textId="77777777" w:rsidR="00901FDC" w:rsidRPr="0049221D" w:rsidRDefault="00901FDC" w:rsidP="00901FDC">
      <w:pPr>
        <w:rPr>
          <w:sz w:val="16"/>
        </w:rPr>
      </w:pPr>
      <w:r w:rsidRPr="0049221D">
        <w:rPr>
          <w:sz w:val="16"/>
        </w:rPr>
        <w:t xml:space="preserve">And </w:t>
      </w:r>
      <w:r w:rsidRPr="00C96E3C">
        <w:rPr>
          <w:rStyle w:val="StyleUnderline"/>
        </w:rPr>
        <w:t xml:space="preserve">that can </w:t>
      </w:r>
      <w:r w:rsidRPr="00A2500D">
        <w:rPr>
          <w:rStyle w:val="StyleUnderline"/>
          <w:highlight w:val="yellow"/>
        </w:rPr>
        <w:t>cause</w:t>
      </w:r>
      <w:r w:rsidRPr="00A2500D">
        <w:rPr>
          <w:sz w:val="16"/>
          <w:highlight w:val="yellow"/>
        </w:rPr>
        <w:t xml:space="preserve"> </w:t>
      </w:r>
      <w:r w:rsidRPr="00A2500D">
        <w:rPr>
          <w:rStyle w:val="Emphasis"/>
          <w:sz w:val="28"/>
          <w:szCs w:val="28"/>
          <w:highlight w:val="yellow"/>
        </w:rPr>
        <w:t>havoc</w:t>
      </w:r>
      <w:r w:rsidRPr="0049221D">
        <w:rPr>
          <w:sz w:val="16"/>
        </w:rPr>
        <w:t>.</w:t>
      </w:r>
    </w:p>
    <w:p w14:paraId="3AF62A8D" w14:textId="77777777" w:rsidR="00901FDC" w:rsidRPr="0049221D" w:rsidRDefault="00901FDC" w:rsidP="00901FDC">
      <w:pPr>
        <w:rPr>
          <w:sz w:val="16"/>
        </w:rPr>
      </w:pPr>
      <w:r w:rsidRPr="0049221D">
        <w:rPr>
          <w:sz w:val="16"/>
        </w:rPr>
        <w:t>Falling asset prices can be an early warning signal that investors should heed, especially when declines are persistent.</w:t>
      </w:r>
    </w:p>
    <w:p w14:paraId="10CB27DD" w14:textId="77777777" w:rsidR="00901FDC" w:rsidRPr="0049221D" w:rsidRDefault="00901FDC" w:rsidP="00901FDC">
      <w:pPr>
        <w:rPr>
          <w:sz w:val="16"/>
        </w:rPr>
      </w:pPr>
      <w:r w:rsidRPr="0049221D">
        <w:rPr>
          <w:sz w:val="16"/>
        </w:rPr>
        <w:t xml:space="preserve">But markets aren’t always rational, and </w:t>
      </w:r>
      <w:r w:rsidRPr="00C96E3C">
        <w:rPr>
          <w:rStyle w:val="StyleUnderline"/>
        </w:rPr>
        <w:t>the value of a</w:t>
      </w:r>
      <w:r w:rsidRPr="0049221D">
        <w:rPr>
          <w:sz w:val="16"/>
        </w:rPr>
        <w:t xml:space="preserve"> </w:t>
      </w:r>
      <w:r w:rsidRPr="00C96E3C">
        <w:rPr>
          <w:rStyle w:val="Emphasis"/>
        </w:rPr>
        <w:t>loan portfolio</w:t>
      </w:r>
      <w:r w:rsidRPr="0049221D">
        <w:rPr>
          <w:sz w:val="16"/>
        </w:rPr>
        <w:t xml:space="preserve"> </w:t>
      </w:r>
      <w:r w:rsidRPr="00C96E3C">
        <w:rPr>
          <w:rStyle w:val="StyleUnderline"/>
        </w:rPr>
        <w:t>tied to established</w:t>
      </w:r>
      <w:r w:rsidRPr="0049221D">
        <w:rPr>
          <w:sz w:val="16"/>
        </w:rPr>
        <w:t xml:space="preserve"> software </w:t>
      </w:r>
      <w:r w:rsidRPr="00C96E3C">
        <w:rPr>
          <w:rStyle w:val="StyleUnderline"/>
        </w:rPr>
        <w:t>companies</w:t>
      </w:r>
      <w:r w:rsidRPr="0049221D">
        <w:rPr>
          <w:sz w:val="16"/>
        </w:rPr>
        <w:t xml:space="preserve"> that always pay their bills </w:t>
      </w:r>
      <w:r w:rsidRPr="00C96E3C">
        <w:rPr>
          <w:rStyle w:val="StyleUnderline"/>
        </w:rPr>
        <w:t>shouldn’t</w:t>
      </w:r>
      <w:r w:rsidRPr="0049221D">
        <w:rPr>
          <w:sz w:val="16"/>
        </w:rPr>
        <w:t xml:space="preserve"> </w:t>
      </w:r>
      <w:r w:rsidRPr="00C96E3C">
        <w:rPr>
          <w:rStyle w:val="Emphasis"/>
        </w:rPr>
        <w:t>necessarily</w:t>
      </w:r>
      <w:r w:rsidRPr="0049221D">
        <w:rPr>
          <w:sz w:val="16"/>
        </w:rPr>
        <w:t xml:space="preserve"> </w:t>
      </w:r>
      <w:r w:rsidRPr="00C96E3C">
        <w:rPr>
          <w:rStyle w:val="StyleUnderline"/>
        </w:rPr>
        <w:t>fluctuate dramatically</w:t>
      </w:r>
      <w:r w:rsidRPr="0049221D">
        <w:rPr>
          <w:sz w:val="16"/>
        </w:rPr>
        <w:t xml:space="preserve"> following the release of an untested AI technology from a former karaoke machine maker.</w:t>
      </w:r>
    </w:p>
    <w:p w14:paraId="5CC4F08C" w14:textId="77777777" w:rsidR="00901FDC" w:rsidRPr="0049221D" w:rsidRDefault="00901FDC" w:rsidP="00901FDC">
      <w:pPr>
        <w:rPr>
          <w:sz w:val="12"/>
          <w:szCs w:val="12"/>
        </w:rPr>
      </w:pPr>
      <w:r w:rsidRPr="0049221D">
        <w:rPr>
          <w:sz w:val="12"/>
          <w:szCs w:val="12"/>
        </w:rPr>
        <w:t>But what do you do when it does?</w:t>
      </w:r>
    </w:p>
    <w:p w14:paraId="0A4D0B98" w14:textId="77777777" w:rsidR="00901FDC" w:rsidRPr="0049221D" w:rsidRDefault="00901FDC" w:rsidP="00901FDC">
      <w:pPr>
        <w:rPr>
          <w:sz w:val="12"/>
          <w:szCs w:val="12"/>
        </w:rPr>
      </w:pPr>
      <w:r w:rsidRPr="0049221D">
        <w:rPr>
          <w:sz w:val="12"/>
          <w:szCs w:val="12"/>
        </w:rPr>
        <w:t>Take your cash out and miss the high returns—or sit tight and risk seeing the value of your investment decline even further?</w:t>
      </w:r>
    </w:p>
    <w:p w14:paraId="48C28CCD" w14:textId="77777777" w:rsidR="00901FDC" w:rsidRPr="0049221D" w:rsidRDefault="00901FDC" w:rsidP="00901FDC">
      <w:pPr>
        <w:rPr>
          <w:sz w:val="12"/>
          <w:szCs w:val="12"/>
        </w:rPr>
      </w:pPr>
      <w:r w:rsidRPr="0049221D">
        <w:rPr>
          <w:sz w:val="12"/>
          <w:szCs w:val="12"/>
        </w:rPr>
        <w:t>The New York Federal Reserve, in consultation with the Treasury Department, faced similar questions during the peak of the 2008-09 financial crisis.</w:t>
      </w:r>
    </w:p>
    <w:p w14:paraId="6AA0725B" w14:textId="77777777" w:rsidR="00901FDC" w:rsidRPr="0049221D" w:rsidRDefault="00901FDC" w:rsidP="00901FDC">
      <w:pPr>
        <w:rPr>
          <w:sz w:val="12"/>
          <w:szCs w:val="12"/>
        </w:rPr>
      </w:pPr>
      <w:r w:rsidRPr="0049221D">
        <w:rPr>
          <w:sz w:val="12"/>
          <w:szCs w:val="12"/>
        </w:rPr>
        <w:t>They purchased $21 billion in so-called toxic subprime loans at nearly half the market price, placed them in three funds, and held them to maturity.</w:t>
      </w:r>
    </w:p>
    <w:p w14:paraId="284FFDC1" w14:textId="77777777" w:rsidR="00901FDC" w:rsidRPr="0049221D" w:rsidRDefault="00901FDC" w:rsidP="00901FDC">
      <w:pPr>
        <w:rPr>
          <w:sz w:val="12"/>
          <w:szCs w:val="12"/>
        </w:rPr>
      </w:pPr>
      <w:r w:rsidRPr="0049221D">
        <w:rPr>
          <w:sz w:val="12"/>
          <w:szCs w:val="12"/>
        </w:rPr>
        <w:t>The funds—known as Maiden Lane, after the New York Fed’s Manhattan address—ultimately made a $12 billion profit. But then again, the Fed didn’t have to mark them to market.</w:t>
      </w:r>
    </w:p>
    <w:p w14:paraId="1FC68FC9" w14:textId="77777777" w:rsidR="00901FDC" w:rsidRPr="0049221D" w:rsidRDefault="00901FDC" w:rsidP="00901FDC">
      <w:pPr>
        <w:rPr>
          <w:sz w:val="12"/>
          <w:szCs w:val="12"/>
        </w:rPr>
      </w:pPr>
      <w:r w:rsidRPr="0049221D">
        <w:rPr>
          <w:sz w:val="12"/>
          <w:szCs w:val="12"/>
        </w:rPr>
        <w:t>It’s also worth noting that the start of the stock market’s decadelong recovery from the financial crisis—and the easing of “fair value” rules by the Financial Accounting Standards Board—occurred within a month of each other.</w:t>
      </w:r>
    </w:p>
    <w:p w14:paraId="1F86CE1D" w14:textId="77777777" w:rsidR="00901FDC" w:rsidRPr="0049221D" w:rsidRDefault="00901FDC" w:rsidP="00901FDC">
      <w:pPr>
        <w:rPr>
          <w:sz w:val="12"/>
          <w:szCs w:val="12"/>
        </w:rPr>
      </w:pPr>
      <w:r w:rsidRPr="0049221D">
        <w:rPr>
          <w:sz w:val="12"/>
          <w:szCs w:val="12"/>
        </w:rPr>
        <w:t>In other words, some argue that mark-to-market rules, rather than the underlying value of the assets themselves, amplified much of the market pain.</w:t>
      </w:r>
    </w:p>
    <w:p w14:paraId="119DFBF0" w14:textId="77777777" w:rsidR="00901FDC" w:rsidRPr="0049221D" w:rsidRDefault="00901FDC" w:rsidP="00901FDC">
      <w:pPr>
        <w:rPr>
          <w:sz w:val="16"/>
        </w:rPr>
      </w:pPr>
      <w:r w:rsidRPr="00A2500D">
        <w:rPr>
          <w:rStyle w:val="Emphasis"/>
          <w:highlight w:val="yellow"/>
        </w:rPr>
        <w:t>P</w:t>
      </w:r>
      <w:r w:rsidRPr="00A2500D">
        <w:rPr>
          <w:sz w:val="16"/>
        </w:rPr>
        <w:t>rivate-</w:t>
      </w:r>
      <w:r w:rsidRPr="00A2500D">
        <w:rPr>
          <w:rStyle w:val="Emphasis"/>
          <w:highlight w:val="yellow"/>
        </w:rPr>
        <w:t>c</w:t>
      </w:r>
      <w:r w:rsidRPr="00A2500D">
        <w:rPr>
          <w:sz w:val="16"/>
        </w:rPr>
        <w:t xml:space="preserve">redit </w:t>
      </w:r>
      <w:r w:rsidRPr="00A2500D">
        <w:rPr>
          <w:rStyle w:val="Emphasis"/>
          <w:highlight w:val="yellow"/>
        </w:rPr>
        <w:t>markets</w:t>
      </w:r>
      <w:r w:rsidRPr="00A2500D">
        <w:t xml:space="preserve"> </w:t>
      </w:r>
      <w:r w:rsidRPr="00C96E3C">
        <w:rPr>
          <w:rStyle w:val="StyleUnderline"/>
        </w:rPr>
        <w:t>might be</w:t>
      </w:r>
      <w:r w:rsidRPr="0049221D">
        <w:rPr>
          <w:sz w:val="16"/>
        </w:rPr>
        <w:t xml:space="preserve"> </w:t>
      </w:r>
      <w:r w:rsidRPr="00C96E3C">
        <w:rPr>
          <w:rStyle w:val="Emphasis"/>
        </w:rPr>
        <w:t>smaller</w:t>
      </w:r>
      <w:r w:rsidRPr="0049221D">
        <w:rPr>
          <w:sz w:val="16"/>
        </w:rPr>
        <w:t xml:space="preserve"> </w:t>
      </w:r>
      <w:r w:rsidRPr="00C96E3C">
        <w:rPr>
          <w:rStyle w:val="StyleUnderline"/>
        </w:rPr>
        <w:t>than the</w:t>
      </w:r>
      <w:r w:rsidRPr="0049221D">
        <w:rPr>
          <w:sz w:val="16"/>
        </w:rPr>
        <w:t xml:space="preserve"> $7.2 trillion </w:t>
      </w:r>
      <w:r w:rsidRPr="00C96E3C">
        <w:rPr>
          <w:rStyle w:val="Emphasis"/>
        </w:rPr>
        <w:t>mortgage-bond</w:t>
      </w:r>
      <w:r w:rsidRPr="0049221D">
        <w:rPr>
          <w:sz w:val="16"/>
        </w:rPr>
        <w:t xml:space="preserve"> </w:t>
      </w:r>
      <w:r w:rsidRPr="00C96E3C">
        <w:rPr>
          <w:rStyle w:val="StyleUnderline"/>
        </w:rPr>
        <w:t>universe was in</w:t>
      </w:r>
      <w:r w:rsidRPr="0049221D">
        <w:rPr>
          <w:sz w:val="16"/>
        </w:rPr>
        <w:t xml:space="preserve"> </w:t>
      </w:r>
      <w:r w:rsidRPr="00C96E3C">
        <w:rPr>
          <w:rStyle w:val="Emphasis"/>
        </w:rPr>
        <w:t>2008</w:t>
      </w:r>
      <w:r w:rsidRPr="0049221D">
        <w:rPr>
          <w:sz w:val="16"/>
        </w:rPr>
        <w:t xml:space="preserve">, </w:t>
      </w:r>
      <w:r w:rsidRPr="00C96E3C">
        <w:rPr>
          <w:rStyle w:val="StyleUnderline"/>
        </w:rPr>
        <w:t xml:space="preserve">but their </w:t>
      </w:r>
      <w:r w:rsidRPr="00A2500D">
        <w:rPr>
          <w:rStyle w:val="StyleUnderline"/>
          <w:highlight w:val="yellow"/>
        </w:rPr>
        <w:t>potential to cause</w:t>
      </w:r>
      <w:r w:rsidRPr="00A2500D">
        <w:rPr>
          <w:sz w:val="16"/>
          <w:highlight w:val="yellow"/>
        </w:rPr>
        <w:t xml:space="preserve"> </w:t>
      </w:r>
      <w:r w:rsidRPr="00A2500D">
        <w:rPr>
          <w:rStyle w:val="Emphasis"/>
          <w:highlight w:val="yellow"/>
        </w:rPr>
        <w:t>serious damage</w:t>
      </w:r>
      <w:r w:rsidRPr="0049221D">
        <w:rPr>
          <w:sz w:val="16"/>
        </w:rPr>
        <w:t xml:space="preserve"> </w:t>
      </w:r>
      <w:r w:rsidRPr="00C96E3C">
        <w:rPr>
          <w:rStyle w:val="StyleUnderline"/>
        </w:rPr>
        <w:t>could still be significant</w:t>
      </w:r>
      <w:r w:rsidRPr="0049221D">
        <w:rPr>
          <w:sz w:val="16"/>
        </w:rPr>
        <w:t>.</w:t>
      </w:r>
    </w:p>
    <w:p w14:paraId="74D6F203" w14:textId="77777777" w:rsidR="00901FDC" w:rsidRPr="0049221D" w:rsidRDefault="00901FDC" w:rsidP="00901FDC">
      <w:pPr>
        <w:rPr>
          <w:sz w:val="16"/>
        </w:rPr>
      </w:pPr>
      <w:r w:rsidRPr="00683CC0">
        <w:rPr>
          <w:rStyle w:val="StyleUnderline"/>
        </w:rPr>
        <w:t xml:space="preserve">That’s </w:t>
      </w:r>
      <w:r w:rsidRPr="00A2500D">
        <w:rPr>
          <w:rStyle w:val="StyleUnderline"/>
          <w:highlight w:val="yellow"/>
        </w:rPr>
        <w:t>because</w:t>
      </w:r>
      <w:r w:rsidRPr="00683CC0">
        <w:rPr>
          <w:rStyle w:val="StyleUnderline"/>
        </w:rPr>
        <w:t xml:space="preserve"> they’re</w:t>
      </w:r>
      <w:r w:rsidRPr="0049221D">
        <w:rPr>
          <w:sz w:val="16"/>
        </w:rPr>
        <w:t xml:space="preserve"> both </w:t>
      </w:r>
      <w:r w:rsidRPr="00683CC0">
        <w:rPr>
          <w:rStyle w:val="StyleUnderline"/>
        </w:rPr>
        <w:t xml:space="preserve">based on </w:t>
      </w:r>
      <w:r w:rsidRPr="00A2500D">
        <w:rPr>
          <w:rStyle w:val="StyleUnderline"/>
          <w:highlight w:val="yellow"/>
        </w:rPr>
        <w:t>a</w:t>
      </w:r>
      <w:r w:rsidRPr="00A2500D">
        <w:rPr>
          <w:sz w:val="16"/>
          <w:highlight w:val="yellow"/>
        </w:rPr>
        <w:t xml:space="preserve"> </w:t>
      </w:r>
      <w:r w:rsidRPr="00A2500D">
        <w:rPr>
          <w:rStyle w:val="Emphasis"/>
          <w:sz w:val="28"/>
          <w:szCs w:val="28"/>
          <w:highlight w:val="yellow"/>
        </w:rPr>
        <w:t>lack of transparency</w:t>
      </w:r>
      <w:r w:rsidRPr="0049221D">
        <w:rPr>
          <w:sz w:val="16"/>
        </w:rPr>
        <w:t>.</w:t>
      </w:r>
    </w:p>
    <w:p w14:paraId="750F5665" w14:textId="77777777" w:rsidR="00901FDC" w:rsidRPr="0049221D" w:rsidRDefault="00901FDC" w:rsidP="00901FDC">
      <w:pPr>
        <w:rPr>
          <w:sz w:val="16"/>
        </w:rPr>
      </w:pPr>
      <w:r w:rsidRPr="0049221D">
        <w:rPr>
          <w:sz w:val="16"/>
        </w:rPr>
        <w:t xml:space="preserve">In 2008, </w:t>
      </w:r>
      <w:r w:rsidRPr="00A2500D">
        <w:rPr>
          <w:rStyle w:val="StyleUnderline"/>
          <w:highlight w:val="yellow"/>
        </w:rPr>
        <w:t>when</w:t>
      </w:r>
      <w:r w:rsidRPr="00C96E3C">
        <w:rPr>
          <w:rStyle w:val="StyleUnderline"/>
        </w:rPr>
        <w:t xml:space="preserve"> the</w:t>
      </w:r>
      <w:r w:rsidRPr="0049221D">
        <w:rPr>
          <w:sz w:val="16"/>
        </w:rPr>
        <w:t xml:space="preserve"> housing </w:t>
      </w:r>
      <w:r w:rsidRPr="00A2500D">
        <w:rPr>
          <w:rStyle w:val="StyleUnderline"/>
          <w:highlight w:val="yellow"/>
        </w:rPr>
        <w:t>market</w:t>
      </w:r>
      <w:r w:rsidRPr="00A2500D">
        <w:rPr>
          <w:sz w:val="16"/>
          <w:highlight w:val="yellow"/>
        </w:rPr>
        <w:t xml:space="preserve"> </w:t>
      </w:r>
      <w:r w:rsidRPr="00A2500D">
        <w:rPr>
          <w:rStyle w:val="Emphasis"/>
          <w:highlight w:val="yellow"/>
        </w:rPr>
        <w:t>went sour</w:t>
      </w:r>
      <w:r w:rsidRPr="00A2500D">
        <w:rPr>
          <w:sz w:val="16"/>
          <w:highlight w:val="yellow"/>
        </w:rPr>
        <w:t xml:space="preserve">, </w:t>
      </w:r>
      <w:r w:rsidRPr="00A2500D">
        <w:rPr>
          <w:rStyle w:val="StyleUnderline"/>
          <w:highlight w:val="yellow"/>
        </w:rPr>
        <w:t>banks</w:t>
      </w:r>
      <w:r w:rsidRPr="00C96E3C">
        <w:rPr>
          <w:rStyle w:val="StyleUnderline"/>
        </w:rPr>
        <w:t xml:space="preserve"> didn’t know where all</w:t>
      </w:r>
      <w:r w:rsidRPr="0049221D">
        <w:rPr>
          <w:sz w:val="16"/>
        </w:rPr>
        <w:t xml:space="preserve"> mortgage-bond </w:t>
      </w:r>
      <w:r w:rsidRPr="00C96E3C">
        <w:rPr>
          <w:rStyle w:val="Emphasis"/>
        </w:rPr>
        <w:t>risks</w:t>
      </w:r>
      <w:r w:rsidRPr="0049221D">
        <w:rPr>
          <w:sz w:val="16"/>
        </w:rPr>
        <w:t xml:space="preserve"> </w:t>
      </w:r>
      <w:r w:rsidRPr="00C96E3C">
        <w:rPr>
          <w:rStyle w:val="StyleUnderline"/>
        </w:rPr>
        <w:t>lay</w:t>
      </w:r>
      <w:r w:rsidRPr="0049221D">
        <w:rPr>
          <w:sz w:val="16"/>
        </w:rPr>
        <w:t xml:space="preserve">. </w:t>
      </w:r>
      <w:r w:rsidRPr="00C96E3C">
        <w:rPr>
          <w:rStyle w:val="StyleUnderline"/>
        </w:rPr>
        <w:t>So they</w:t>
      </w:r>
      <w:r w:rsidRPr="0049221D">
        <w:rPr>
          <w:sz w:val="16"/>
        </w:rPr>
        <w:t xml:space="preserve"> </w:t>
      </w:r>
      <w:r w:rsidRPr="00A2500D">
        <w:rPr>
          <w:rStyle w:val="Emphasis"/>
          <w:highlight w:val="yellow"/>
        </w:rPr>
        <w:t>stopped lending</w:t>
      </w:r>
      <w:r w:rsidRPr="00A2500D">
        <w:rPr>
          <w:sz w:val="16"/>
          <w:highlight w:val="yellow"/>
        </w:rPr>
        <w:t xml:space="preserve"> </w:t>
      </w:r>
      <w:r w:rsidRPr="00A2500D">
        <w:rPr>
          <w:rStyle w:val="StyleUnderline"/>
          <w:highlight w:val="yellow"/>
        </w:rPr>
        <w:t>to each other—and</w:t>
      </w:r>
      <w:r w:rsidRPr="00C96E3C">
        <w:rPr>
          <w:rStyle w:val="StyleUnderline"/>
        </w:rPr>
        <w:t xml:space="preserve"> to the </w:t>
      </w:r>
      <w:r w:rsidRPr="00A2500D">
        <w:rPr>
          <w:rStyle w:val="StyleUnderline"/>
          <w:highlight w:val="yellow"/>
        </w:rPr>
        <w:t>broader</w:t>
      </w:r>
      <w:r w:rsidRPr="00C96E3C">
        <w:rPr>
          <w:rStyle w:val="StyleUnderline"/>
        </w:rPr>
        <w:t xml:space="preserve"> consumer </w:t>
      </w:r>
      <w:r w:rsidRPr="00A2500D">
        <w:rPr>
          <w:rStyle w:val="StyleUnderline"/>
          <w:highlight w:val="yellow"/>
        </w:rPr>
        <w:t>econ</w:t>
      </w:r>
      <w:r w:rsidRPr="00C96E3C">
        <w:rPr>
          <w:rStyle w:val="StyleUnderline"/>
        </w:rPr>
        <w:t>omy—out of caution</w:t>
      </w:r>
      <w:r w:rsidRPr="0049221D">
        <w:rPr>
          <w:sz w:val="16"/>
        </w:rPr>
        <w:t>.</w:t>
      </w:r>
    </w:p>
    <w:p w14:paraId="687263E4" w14:textId="77777777" w:rsidR="00901FDC" w:rsidRPr="0049221D" w:rsidRDefault="00901FDC" w:rsidP="00901FDC">
      <w:pPr>
        <w:rPr>
          <w:sz w:val="16"/>
        </w:rPr>
      </w:pPr>
      <w:r w:rsidRPr="0049221D">
        <w:rPr>
          <w:sz w:val="16"/>
        </w:rPr>
        <w:t xml:space="preserve">The </w:t>
      </w:r>
      <w:r w:rsidRPr="00C96E3C">
        <w:rPr>
          <w:rStyle w:val="StyleUnderline"/>
        </w:rPr>
        <w:t>biggest banks</w:t>
      </w:r>
      <w:r w:rsidRPr="0049221D">
        <w:rPr>
          <w:sz w:val="16"/>
        </w:rPr>
        <w:t xml:space="preserve"> at the time also </w:t>
      </w:r>
      <w:r w:rsidRPr="00A2500D">
        <w:rPr>
          <w:rStyle w:val="Emphasis"/>
          <w:highlight w:val="yellow"/>
        </w:rPr>
        <w:t>prevented</w:t>
      </w:r>
      <w:r w:rsidRPr="0049221D">
        <w:rPr>
          <w:sz w:val="16"/>
        </w:rPr>
        <w:t xml:space="preserve"> </w:t>
      </w:r>
      <w:r w:rsidRPr="00C96E3C">
        <w:rPr>
          <w:rStyle w:val="StyleUnderline"/>
        </w:rPr>
        <w:t xml:space="preserve">some </w:t>
      </w:r>
      <w:r w:rsidRPr="00A2500D">
        <w:rPr>
          <w:rStyle w:val="StyleUnderline"/>
          <w:highlight w:val="yellow"/>
        </w:rPr>
        <w:t>investors from</w:t>
      </w:r>
      <w:r w:rsidRPr="00A2500D">
        <w:rPr>
          <w:sz w:val="16"/>
          <w:highlight w:val="yellow"/>
        </w:rPr>
        <w:t xml:space="preserve"> </w:t>
      </w:r>
      <w:r w:rsidRPr="00A2500D">
        <w:rPr>
          <w:rStyle w:val="Emphasis"/>
          <w:highlight w:val="yellow"/>
        </w:rPr>
        <w:t>exiting</w:t>
      </w:r>
      <w:r w:rsidRPr="00C96E3C">
        <w:rPr>
          <w:rStyle w:val="Emphasis"/>
        </w:rPr>
        <w:t xml:space="preserve"> funds</w:t>
      </w:r>
      <w:r w:rsidRPr="0049221D">
        <w:rPr>
          <w:sz w:val="16"/>
        </w:rPr>
        <w:t xml:space="preserve"> </w:t>
      </w:r>
      <w:r w:rsidRPr="00C96E3C">
        <w:rPr>
          <w:rStyle w:val="StyleUnderline"/>
        </w:rPr>
        <w:t>tied to the</w:t>
      </w:r>
      <w:r w:rsidRPr="0049221D">
        <w:rPr>
          <w:sz w:val="16"/>
        </w:rPr>
        <w:t xml:space="preserve"> housing </w:t>
      </w:r>
      <w:r w:rsidRPr="00C96E3C">
        <w:rPr>
          <w:rStyle w:val="StyleUnderline"/>
        </w:rPr>
        <w:t>market</w:t>
      </w:r>
      <w:r w:rsidRPr="0049221D">
        <w:rPr>
          <w:sz w:val="16"/>
        </w:rPr>
        <w:t>.</w:t>
      </w:r>
    </w:p>
    <w:p w14:paraId="076EFDC5" w14:textId="77777777" w:rsidR="00901FDC" w:rsidRPr="0049221D" w:rsidRDefault="00901FDC" w:rsidP="00901FDC">
      <w:pPr>
        <w:rPr>
          <w:sz w:val="16"/>
        </w:rPr>
      </w:pPr>
      <w:r w:rsidRPr="00C96E3C">
        <w:rPr>
          <w:rStyle w:val="StyleUnderline"/>
        </w:rPr>
        <w:t>That</w:t>
      </w:r>
      <w:r w:rsidRPr="0049221D">
        <w:rPr>
          <w:sz w:val="16"/>
        </w:rPr>
        <w:t xml:space="preserve"> </w:t>
      </w:r>
      <w:r w:rsidRPr="00A2500D">
        <w:rPr>
          <w:rStyle w:val="Emphasis"/>
          <w:highlight w:val="yellow"/>
        </w:rPr>
        <w:t>gummed up</w:t>
      </w:r>
      <w:r w:rsidRPr="0049221D">
        <w:rPr>
          <w:sz w:val="16"/>
        </w:rPr>
        <w:t xml:space="preserve"> credit </w:t>
      </w:r>
      <w:r w:rsidRPr="00A2500D">
        <w:rPr>
          <w:rStyle w:val="StyleUnderline"/>
          <w:highlight w:val="yellow"/>
        </w:rPr>
        <w:t>markets</w:t>
      </w:r>
      <w:r w:rsidRPr="00A2500D">
        <w:rPr>
          <w:sz w:val="16"/>
          <w:highlight w:val="yellow"/>
        </w:rPr>
        <w:t xml:space="preserve">, </w:t>
      </w:r>
      <w:r w:rsidRPr="00A2500D">
        <w:rPr>
          <w:rStyle w:val="Emphasis"/>
          <w:highlight w:val="yellow"/>
        </w:rPr>
        <w:t>tanked</w:t>
      </w:r>
      <w:r w:rsidRPr="00C96E3C">
        <w:rPr>
          <w:rStyle w:val="Emphasis"/>
        </w:rPr>
        <w:t xml:space="preserve"> the </w:t>
      </w:r>
      <w:r w:rsidRPr="00A2500D">
        <w:rPr>
          <w:rStyle w:val="Emphasis"/>
          <w:highlight w:val="yellow"/>
        </w:rPr>
        <w:t>value</w:t>
      </w:r>
      <w:r w:rsidRPr="0049221D">
        <w:rPr>
          <w:sz w:val="16"/>
        </w:rPr>
        <w:t xml:space="preserve"> </w:t>
      </w:r>
      <w:r w:rsidRPr="00C96E3C">
        <w:rPr>
          <w:rStyle w:val="StyleUnderline"/>
        </w:rPr>
        <w:t xml:space="preserve">of money-market funds, </w:t>
      </w:r>
      <w:r w:rsidRPr="00A2500D">
        <w:rPr>
          <w:rStyle w:val="StyleUnderline"/>
          <w:highlight w:val="yellow"/>
        </w:rPr>
        <w:t>and</w:t>
      </w:r>
      <w:r w:rsidRPr="00A2500D">
        <w:rPr>
          <w:sz w:val="16"/>
          <w:highlight w:val="yellow"/>
        </w:rPr>
        <w:t xml:space="preserve"> </w:t>
      </w:r>
      <w:r w:rsidRPr="00412A36">
        <w:rPr>
          <w:rStyle w:val="Emphasis"/>
          <w:szCs w:val="24"/>
          <w:highlight w:val="cyan"/>
        </w:rPr>
        <w:t>sent</w:t>
      </w:r>
      <w:r w:rsidRPr="00412A36">
        <w:rPr>
          <w:sz w:val="16"/>
          <w:highlight w:val="cyan"/>
        </w:rPr>
        <w:t xml:space="preserve"> global </w:t>
      </w:r>
      <w:r w:rsidRPr="00412A36">
        <w:rPr>
          <w:rStyle w:val="Emphasis"/>
          <w:szCs w:val="24"/>
          <w:highlight w:val="cyan"/>
        </w:rPr>
        <w:t>stock markets into a tailspin</w:t>
      </w:r>
      <w:r w:rsidRPr="0049221D">
        <w:rPr>
          <w:sz w:val="16"/>
        </w:rPr>
        <w:t>.</w:t>
      </w:r>
    </w:p>
    <w:p w14:paraId="480A1D2C" w14:textId="77777777" w:rsidR="00901FDC" w:rsidRPr="0049221D" w:rsidRDefault="00901FDC" w:rsidP="00901FDC">
      <w:pPr>
        <w:rPr>
          <w:sz w:val="16"/>
        </w:rPr>
      </w:pPr>
      <w:r w:rsidRPr="00362265">
        <w:rPr>
          <w:rStyle w:val="StyleUnderline"/>
        </w:rPr>
        <w:t>There are</w:t>
      </w:r>
      <w:r w:rsidRPr="0049221D">
        <w:rPr>
          <w:sz w:val="16"/>
        </w:rPr>
        <w:t xml:space="preserve"> </w:t>
      </w:r>
      <w:r w:rsidRPr="00A2500D">
        <w:rPr>
          <w:rStyle w:val="Emphasis"/>
          <w:highlight w:val="yellow"/>
        </w:rPr>
        <w:t>worrying similarities</w:t>
      </w:r>
      <w:r w:rsidRPr="00A2500D">
        <w:rPr>
          <w:sz w:val="16"/>
          <w:highlight w:val="yellow"/>
        </w:rPr>
        <w:t xml:space="preserve"> </w:t>
      </w:r>
      <w:r w:rsidRPr="00A2500D">
        <w:rPr>
          <w:rStyle w:val="StyleUnderline"/>
          <w:highlight w:val="yellow"/>
        </w:rPr>
        <w:t>today</w:t>
      </w:r>
      <w:r w:rsidRPr="0049221D">
        <w:rPr>
          <w:sz w:val="16"/>
        </w:rPr>
        <w:t>.</w:t>
      </w:r>
    </w:p>
    <w:p w14:paraId="470DFA13" w14:textId="77777777" w:rsidR="00901FDC" w:rsidRPr="0049221D" w:rsidRDefault="00901FDC" w:rsidP="00901FDC">
      <w:pPr>
        <w:rPr>
          <w:sz w:val="16"/>
        </w:rPr>
      </w:pPr>
      <w:r w:rsidRPr="0049221D">
        <w:rPr>
          <w:sz w:val="16"/>
        </w:rPr>
        <w:t xml:space="preserve">Banks </w:t>
      </w:r>
      <w:r w:rsidRPr="00362265">
        <w:rPr>
          <w:rStyle w:val="StyleUnderline"/>
        </w:rPr>
        <w:t>often</w:t>
      </w:r>
      <w:r w:rsidRPr="0049221D">
        <w:rPr>
          <w:sz w:val="16"/>
        </w:rPr>
        <w:t xml:space="preserve"> </w:t>
      </w:r>
      <w:r w:rsidRPr="00A2500D">
        <w:rPr>
          <w:rStyle w:val="Emphasis"/>
          <w:highlight w:val="yellow"/>
        </w:rPr>
        <w:t>can’t determine</w:t>
      </w:r>
      <w:r w:rsidRPr="0049221D">
        <w:rPr>
          <w:sz w:val="16"/>
        </w:rPr>
        <w:t xml:space="preserve"> </w:t>
      </w:r>
      <w:r w:rsidRPr="00362265">
        <w:rPr>
          <w:rStyle w:val="StyleUnderline"/>
        </w:rPr>
        <w:t>where the</w:t>
      </w:r>
      <w:r w:rsidRPr="0049221D">
        <w:rPr>
          <w:sz w:val="16"/>
        </w:rPr>
        <w:t xml:space="preserve"> true </w:t>
      </w:r>
      <w:r w:rsidRPr="00A2500D">
        <w:rPr>
          <w:rStyle w:val="StyleUnderline"/>
          <w:highlight w:val="yellow"/>
        </w:rPr>
        <w:t>risks in</w:t>
      </w:r>
      <w:r w:rsidRPr="00A2500D">
        <w:rPr>
          <w:sz w:val="16"/>
          <w:highlight w:val="yellow"/>
        </w:rPr>
        <w:t xml:space="preserve"> </w:t>
      </w:r>
      <w:r w:rsidRPr="00A2500D">
        <w:rPr>
          <w:rStyle w:val="Emphasis"/>
          <w:highlight w:val="yellow"/>
        </w:rPr>
        <w:t>p</w:t>
      </w:r>
      <w:r w:rsidRPr="0049221D">
        <w:rPr>
          <w:sz w:val="16"/>
        </w:rPr>
        <w:t>rivate-</w:t>
      </w:r>
      <w:r w:rsidRPr="00A2500D">
        <w:rPr>
          <w:rStyle w:val="Emphasis"/>
          <w:highlight w:val="yellow"/>
        </w:rPr>
        <w:t>c</w:t>
      </w:r>
      <w:r w:rsidRPr="0049221D">
        <w:rPr>
          <w:sz w:val="16"/>
        </w:rPr>
        <w:t xml:space="preserve">redit </w:t>
      </w:r>
      <w:r w:rsidRPr="00362265">
        <w:rPr>
          <w:rStyle w:val="StyleUnderline"/>
        </w:rPr>
        <w:t>portfolios lie, and they’re</w:t>
      </w:r>
      <w:r w:rsidRPr="0049221D">
        <w:rPr>
          <w:sz w:val="16"/>
        </w:rPr>
        <w:t xml:space="preserve"> </w:t>
      </w:r>
      <w:r w:rsidRPr="00362265">
        <w:rPr>
          <w:rStyle w:val="Emphasis"/>
        </w:rPr>
        <w:t>charging more</w:t>
      </w:r>
      <w:r w:rsidRPr="0049221D">
        <w:rPr>
          <w:sz w:val="16"/>
        </w:rPr>
        <w:t xml:space="preserve"> </w:t>
      </w:r>
      <w:r w:rsidRPr="00362265">
        <w:rPr>
          <w:rStyle w:val="StyleUnderline"/>
        </w:rPr>
        <w:t>to lend to all customers—good and bad—as a result</w:t>
      </w:r>
      <w:r w:rsidRPr="0049221D">
        <w:rPr>
          <w:sz w:val="16"/>
        </w:rPr>
        <w:t>.</w:t>
      </w:r>
    </w:p>
    <w:p w14:paraId="7E3F839D" w14:textId="77777777" w:rsidR="00901FDC" w:rsidRPr="0049221D" w:rsidRDefault="00901FDC" w:rsidP="00901FDC">
      <w:pPr>
        <w:rPr>
          <w:sz w:val="16"/>
        </w:rPr>
      </w:pPr>
      <w:r w:rsidRPr="0049221D">
        <w:rPr>
          <w:sz w:val="16"/>
        </w:rPr>
        <w:t xml:space="preserve">The biggest </w:t>
      </w:r>
      <w:r w:rsidRPr="003534EE">
        <w:rPr>
          <w:rStyle w:val="StyleUnderline"/>
        </w:rPr>
        <w:t>asset managers are</w:t>
      </w:r>
      <w:r w:rsidRPr="0049221D">
        <w:rPr>
          <w:sz w:val="16"/>
        </w:rPr>
        <w:t xml:space="preserve"> </w:t>
      </w:r>
      <w:r w:rsidRPr="003534EE">
        <w:rPr>
          <w:rStyle w:val="Emphasis"/>
        </w:rPr>
        <w:t>halting</w:t>
      </w:r>
      <w:r w:rsidRPr="0049221D">
        <w:rPr>
          <w:sz w:val="16"/>
        </w:rPr>
        <w:t xml:space="preserve"> </w:t>
      </w:r>
      <w:r w:rsidRPr="003534EE">
        <w:rPr>
          <w:rStyle w:val="StyleUnderline"/>
        </w:rPr>
        <w:t>fund withdrawals tied to</w:t>
      </w:r>
      <w:r w:rsidRPr="0049221D">
        <w:rPr>
          <w:sz w:val="16"/>
        </w:rPr>
        <w:t xml:space="preserve"> </w:t>
      </w:r>
      <w:r w:rsidRPr="003534EE">
        <w:rPr>
          <w:rStyle w:val="Emphasis"/>
        </w:rPr>
        <w:t>p</w:t>
      </w:r>
      <w:r w:rsidRPr="0049221D">
        <w:rPr>
          <w:sz w:val="16"/>
        </w:rPr>
        <w:t>rivate-</w:t>
      </w:r>
      <w:r w:rsidRPr="003534EE">
        <w:rPr>
          <w:rStyle w:val="Emphasis"/>
        </w:rPr>
        <w:t>c</w:t>
      </w:r>
      <w:r w:rsidRPr="0049221D">
        <w:rPr>
          <w:sz w:val="16"/>
        </w:rPr>
        <w:t xml:space="preserve">redit </w:t>
      </w:r>
      <w:r w:rsidRPr="003534EE">
        <w:rPr>
          <w:rStyle w:val="StyleUnderline"/>
        </w:rPr>
        <w:t>loan portfolios and</w:t>
      </w:r>
      <w:r w:rsidRPr="0049221D">
        <w:rPr>
          <w:sz w:val="16"/>
        </w:rPr>
        <w:t xml:space="preserve"> </w:t>
      </w:r>
      <w:r w:rsidRPr="003534EE">
        <w:rPr>
          <w:rStyle w:val="Emphasis"/>
        </w:rPr>
        <w:t>marking down</w:t>
      </w:r>
      <w:r w:rsidRPr="0049221D">
        <w:rPr>
          <w:sz w:val="16"/>
        </w:rPr>
        <w:t xml:space="preserve"> </w:t>
      </w:r>
      <w:r w:rsidRPr="003534EE">
        <w:rPr>
          <w:rStyle w:val="StyleUnderline"/>
        </w:rPr>
        <w:t>the value of the assets inside them</w:t>
      </w:r>
      <w:r w:rsidRPr="0049221D">
        <w:rPr>
          <w:sz w:val="16"/>
        </w:rPr>
        <w:t>.</w:t>
      </w:r>
    </w:p>
    <w:p w14:paraId="65A920A2" w14:textId="77777777" w:rsidR="00901FDC" w:rsidRPr="0049221D" w:rsidRDefault="00901FDC" w:rsidP="00901FDC">
      <w:pPr>
        <w:rPr>
          <w:sz w:val="16"/>
        </w:rPr>
      </w:pPr>
      <w:r w:rsidRPr="003534EE">
        <w:rPr>
          <w:rStyle w:val="StyleUnderline"/>
        </w:rPr>
        <w:t>So far</w:t>
      </w:r>
      <w:r w:rsidRPr="0049221D">
        <w:rPr>
          <w:sz w:val="16"/>
        </w:rPr>
        <w:t xml:space="preserve">, the </w:t>
      </w:r>
      <w:r w:rsidRPr="00A2500D">
        <w:rPr>
          <w:rStyle w:val="StyleUnderline"/>
          <w:highlight w:val="yellow"/>
        </w:rPr>
        <w:t>impacts</w:t>
      </w:r>
      <w:r w:rsidRPr="00A2500D">
        <w:rPr>
          <w:sz w:val="16"/>
          <w:highlight w:val="yellow"/>
        </w:rPr>
        <w:t xml:space="preserve"> </w:t>
      </w:r>
      <w:r w:rsidRPr="00A2500D">
        <w:rPr>
          <w:rStyle w:val="Emphasis"/>
          <w:szCs w:val="24"/>
          <w:highlight w:val="yellow"/>
        </w:rPr>
        <w:t>have been contained</w:t>
      </w:r>
      <w:r w:rsidRPr="0049221D">
        <w:rPr>
          <w:sz w:val="16"/>
        </w:rPr>
        <w:t>.</w:t>
      </w:r>
    </w:p>
    <w:p w14:paraId="2455D7C5" w14:textId="77777777" w:rsidR="00901FDC" w:rsidRPr="0049221D" w:rsidRDefault="00901FDC" w:rsidP="00901FDC">
      <w:pPr>
        <w:rPr>
          <w:sz w:val="16"/>
        </w:rPr>
      </w:pPr>
      <w:r w:rsidRPr="00A2500D">
        <w:rPr>
          <w:rStyle w:val="StyleUnderline"/>
          <w:highlight w:val="yellow"/>
        </w:rPr>
        <w:t>Default rates</w:t>
      </w:r>
      <w:r w:rsidRPr="003534EE">
        <w:rPr>
          <w:rStyle w:val="StyleUnderline"/>
        </w:rPr>
        <w:t xml:space="preserve"> are</w:t>
      </w:r>
      <w:r w:rsidRPr="0049221D">
        <w:rPr>
          <w:sz w:val="16"/>
        </w:rPr>
        <w:t xml:space="preserve"> </w:t>
      </w:r>
      <w:r w:rsidRPr="00A2500D">
        <w:rPr>
          <w:rStyle w:val="Emphasis"/>
          <w:highlight w:val="yellow"/>
        </w:rPr>
        <w:t>low</w:t>
      </w:r>
      <w:r w:rsidRPr="0049221D">
        <w:rPr>
          <w:sz w:val="16"/>
        </w:rPr>
        <w:t xml:space="preserve">, though rising, </w:t>
      </w:r>
      <w:r w:rsidRPr="003534EE">
        <w:rPr>
          <w:rStyle w:val="Emphasis"/>
        </w:rPr>
        <w:t>p</w:t>
      </w:r>
      <w:r w:rsidRPr="0049221D">
        <w:rPr>
          <w:sz w:val="16"/>
        </w:rPr>
        <w:t>rivate-</w:t>
      </w:r>
      <w:r w:rsidRPr="003534EE">
        <w:rPr>
          <w:rStyle w:val="Emphasis"/>
        </w:rPr>
        <w:t>c</w:t>
      </w:r>
      <w:r w:rsidRPr="0049221D">
        <w:rPr>
          <w:sz w:val="16"/>
        </w:rPr>
        <w:t xml:space="preserve">redit-focused </w:t>
      </w:r>
      <w:r w:rsidRPr="00A2500D">
        <w:rPr>
          <w:rStyle w:val="Emphasis"/>
          <w:highlight w:val="yellow"/>
        </w:rPr>
        <w:t>lenders</w:t>
      </w:r>
      <w:r w:rsidRPr="0049221D">
        <w:rPr>
          <w:sz w:val="16"/>
        </w:rPr>
        <w:t xml:space="preserve"> </w:t>
      </w:r>
      <w:r w:rsidRPr="003534EE">
        <w:rPr>
          <w:rStyle w:val="StyleUnderline"/>
        </w:rPr>
        <w:t>remain</w:t>
      </w:r>
      <w:r w:rsidRPr="0049221D">
        <w:rPr>
          <w:sz w:val="16"/>
        </w:rPr>
        <w:t xml:space="preserve"> </w:t>
      </w:r>
      <w:r w:rsidRPr="00A2500D">
        <w:rPr>
          <w:rStyle w:val="Emphasis"/>
          <w:highlight w:val="yellow"/>
        </w:rPr>
        <w:t>optimistic</w:t>
      </w:r>
      <w:r w:rsidRPr="00A2500D">
        <w:rPr>
          <w:sz w:val="16"/>
          <w:highlight w:val="yellow"/>
        </w:rPr>
        <w:t xml:space="preserve">, </w:t>
      </w:r>
      <w:r w:rsidRPr="00A2500D">
        <w:rPr>
          <w:rStyle w:val="StyleUnderline"/>
          <w:highlight w:val="yellow"/>
        </w:rPr>
        <w:t>and</w:t>
      </w:r>
      <w:r w:rsidRPr="003534EE">
        <w:rPr>
          <w:rStyle w:val="StyleUnderline"/>
        </w:rPr>
        <w:t xml:space="preserve"> analysts insist</w:t>
      </w:r>
      <w:r w:rsidRPr="0049221D">
        <w:rPr>
          <w:sz w:val="16"/>
        </w:rPr>
        <w:t xml:space="preserve"> that </w:t>
      </w:r>
      <w:r w:rsidRPr="003534EE">
        <w:rPr>
          <w:rStyle w:val="StyleUnderline"/>
        </w:rPr>
        <w:t xml:space="preserve">the </w:t>
      </w:r>
      <w:r w:rsidRPr="00A2500D">
        <w:rPr>
          <w:rStyle w:val="StyleUnderline"/>
          <w:highlight w:val="yellow"/>
        </w:rPr>
        <w:t>markdowns</w:t>
      </w:r>
      <w:r w:rsidRPr="003534EE">
        <w:rPr>
          <w:rStyle w:val="StyleUnderline"/>
        </w:rPr>
        <w:t xml:space="preserve"> of some</w:t>
      </w:r>
      <w:r w:rsidRPr="0049221D">
        <w:rPr>
          <w:sz w:val="16"/>
        </w:rPr>
        <w:t xml:space="preserve"> software and tech </w:t>
      </w:r>
      <w:r w:rsidRPr="003534EE">
        <w:rPr>
          <w:rStyle w:val="StyleUnderline"/>
        </w:rPr>
        <w:t>companies may</w:t>
      </w:r>
      <w:r w:rsidRPr="0049221D">
        <w:rPr>
          <w:sz w:val="16"/>
        </w:rPr>
        <w:t xml:space="preserve"> </w:t>
      </w:r>
      <w:r w:rsidRPr="00A2500D">
        <w:rPr>
          <w:rStyle w:val="Emphasis"/>
          <w:highlight w:val="yellow"/>
        </w:rPr>
        <w:t>overstate</w:t>
      </w:r>
      <w:r w:rsidRPr="003534EE">
        <w:rPr>
          <w:rStyle w:val="Emphasis"/>
        </w:rPr>
        <w:t xml:space="preserve"> the impact</w:t>
      </w:r>
      <w:r w:rsidRPr="0049221D">
        <w:rPr>
          <w:sz w:val="16"/>
        </w:rPr>
        <w:t xml:space="preserve"> </w:t>
      </w:r>
      <w:r w:rsidRPr="003534EE">
        <w:rPr>
          <w:rStyle w:val="StyleUnderline"/>
        </w:rPr>
        <w:t>of</w:t>
      </w:r>
      <w:r w:rsidRPr="0049221D">
        <w:rPr>
          <w:sz w:val="16"/>
        </w:rPr>
        <w:t xml:space="preserve"> AI </w:t>
      </w:r>
      <w:r w:rsidRPr="003534EE">
        <w:rPr>
          <w:rStyle w:val="StyleUnderline"/>
        </w:rPr>
        <w:t>disruption</w:t>
      </w:r>
      <w:r w:rsidRPr="0049221D">
        <w:rPr>
          <w:sz w:val="16"/>
        </w:rPr>
        <w:t>.</w:t>
      </w:r>
    </w:p>
    <w:p w14:paraId="0C437025" w14:textId="77777777" w:rsidR="00901FDC" w:rsidRPr="0049221D" w:rsidRDefault="00901FDC" w:rsidP="00901FDC">
      <w:pPr>
        <w:rPr>
          <w:sz w:val="16"/>
        </w:rPr>
      </w:pPr>
      <w:r w:rsidRPr="00A2500D">
        <w:rPr>
          <w:rStyle w:val="StyleUnderline"/>
          <w:highlight w:val="yellow"/>
        </w:rPr>
        <w:t>But</w:t>
      </w:r>
      <w:r w:rsidRPr="00A2500D">
        <w:rPr>
          <w:sz w:val="16"/>
          <w:highlight w:val="yellow"/>
        </w:rPr>
        <w:t xml:space="preserve"> </w:t>
      </w:r>
      <w:r w:rsidRPr="00A2500D">
        <w:rPr>
          <w:rStyle w:val="Emphasis"/>
          <w:highlight w:val="yellow"/>
        </w:rPr>
        <w:t>“contained”</w:t>
      </w:r>
      <w:r w:rsidRPr="00A2500D">
        <w:rPr>
          <w:sz w:val="16"/>
          <w:highlight w:val="yellow"/>
        </w:rPr>
        <w:t xml:space="preserve"> </w:t>
      </w:r>
      <w:r w:rsidRPr="00A2500D">
        <w:rPr>
          <w:rStyle w:val="StyleUnderline"/>
          <w:highlight w:val="yellow"/>
        </w:rPr>
        <w:t>is</w:t>
      </w:r>
      <w:r w:rsidRPr="003534EE">
        <w:rPr>
          <w:rStyle w:val="StyleUnderline"/>
        </w:rPr>
        <w:t xml:space="preserve"> a</w:t>
      </w:r>
      <w:r w:rsidRPr="0049221D">
        <w:rPr>
          <w:sz w:val="16"/>
        </w:rPr>
        <w:t xml:space="preserve"> </w:t>
      </w:r>
      <w:r w:rsidRPr="00A2500D">
        <w:rPr>
          <w:rStyle w:val="Emphasis"/>
          <w:highlight w:val="yellow"/>
        </w:rPr>
        <w:t>loaded</w:t>
      </w:r>
      <w:r w:rsidRPr="0049221D">
        <w:rPr>
          <w:sz w:val="16"/>
        </w:rPr>
        <w:t xml:space="preserve"> </w:t>
      </w:r>
      <w:r w:rsidRPr="003534EE">
        <w:rPr>
          <w:rStyle w:val="StyleUnderline"/>
        </w:rPr>
        <w:t>word</w:t>
      </w:r>
      <w:r w:rsidRPr="0049221D">
        <w:rPr>
          <w:sz w:val="16"/>
        </w:rPr>
        <w:t>.</w:t>
      </w:r>
    </w:p>
    <w:p w14:paraId="1231EB2D" w14:textId="77777777" w:rsidR="00901FDC" w:rsidRPr="0049221D" w:rsidRDefault="00901FDC" w:rsidP="00901FDC">
      <w:pPr>
        <w:rPr>
          <w:sz w:val="16"/>
        </w:rPr>
      </w:pPr>
      <w:r w:rsidRPr="0049221D">
        <w:rPr>
          <w:sz w:val="16"/>
        </w:rPr>
        <w:t xml:space="preserve">Fed Chair Ben </w:t>
      </w:r>
      <w:r w:rsidRPr="00A2500D">
        <w:rPr>
          <w:rStyle w:val="Emphasis"/>
          <w:highlight w:val="yellow"/>
        </w:rPr>
        <w:t>Bernanke</w:t>
      </w:r>
      <w:r w:rsidRPr="00A2500D">
        <w:rPr>
          <w:sz w:val="16"/>
          <w:highlight w:val="yellow"/>
        </w:rPr>
        <w:t xml:space="preserve"> </w:t>
      </w:r>
      <w:r w:rsidRPr="00A2500D">
        <w:rPr>
          <w:rStyle w:val="StyleUnderline"/>
          <w:highlight w:val="yellow"/>
        </w:rPr>
        <w:t>used it</w:t>
      </w:r>
      <w:r w:rsidRPr="009414DD">
        <w:rPr>
          <w:rStyle w:val="StyleUnderline"/>
        </w:rPr>
        <w:t xml:space="preserve"> to describe the impact of subprime losses on</w:t>
      </w:r>
      <w:r w:rsidRPr="0049221D">
        <w:rPr>
          <w:sz w:val="16"/>
        </w:rPr>
        <w:t xml:space="preserve"> </w:t>
      </w:r>
      <w:r w:rsidRPr="009414DD">
        <w:rPr>
          <w:rStyle w:val="Emphasis"/>
        </w:rPr>
        <w:t>broader</w:t>
      </w:r>
      <w:r w:rsidRPr="0049221D">
        <w:rPr>
          <w:sz w:val="16"/>
        </w:rPr>
        <w:t xml:space="preserve"> </w:t>
      </w:r>
      <w:r w:rsidRPr="009414DD">
        <w:rPr>
          <w:rStyle w:val="StyleUnderline"/>
        </w:rPr>
        <w:t>financial markets when he spoke to lawmakers</w:t>
      </w:r>
      <w:r w:rsidRPr="0049221D">
        <w:rPr>
          <w:sz w:val="16"/>
        </w:rPr>
        <w:t xml:space="preserve"> </w:t>
      </w:r>
      <w:r w:rsidRPr="009414DD">
        <w:rPr>
          <w:rStyle w:val="Emphasis"/>
        </w:rPr>
        <w:t>on Capitol Hill</w:t>
      </w:r>
      <w:r w:rsidRPr="0049221D">
        <w:rPr>
          <w:sz w:val="16"/>
        </w:rPr>
        <w:t xml:space="preserve"> </w:t>
      </w:r>
      <w:r w:rsidRPr="00A2500D">
        <w:rPr>
          <w:rStyle w:val="StyleUnderline"/>
          <w:highlight w:val="yellow"/>
        </w:rPr>
        <w:t>in the</w:t>
      </w:r>
      <w:r w:rsidRPr="00A2500D">
        <w:rPr>
          <w:sz w:val="16"/>
          <w:highlight w:val="yellow"/>
        </w:rPr>
        <w:t xml:space="preserve"> </w:t>
      </w:r>
      <w:r w:rsidRPr="00A2500D">
        <w:rPr>
          <w:rStyle w:val="Emphasis"/>
          <w:highlight w:val="yellow"/>
        </w:rPr>
        <w:t>spring of</w:t>
      </w:r>
      <w:r w:rsidRPr="009414DD">
        <w:rPr>
          <w:rStyle w:val="Emphasis"/>
        </w:rPr>
        <w:t xml:space="preserve"> 20</w:t>
      </w:r>
      <w:r w:rsidRPr="00A2500D">
        <w:rPr>
          <w:rStyle w:val="Emphasis"/>
          <w:highlight w:val="yellow"/>
        </w:rPr>
        <w:t>07</w:t>
      </w:r>
      <w:r w:rsidRPr="0049221D">
        <w:rPr>
          <w:sz w:val="16"/>
        </w:rPr>
        <w:t>.</w:t>
      </w:r>
    </w:p>
    <w:p w14:paraId="2017C583" w14:textId="77777777" w:rsidR="00901FDC" w:rsidRPr="0049221D" w:rsidRDefault="00901FDC" w:rsidP="00901FDC">
      <w:pPr>
        <w:rPr>
          <w:sz w:val="16"/>
        </w:rPr>
      </w:pPr>
      <w:r w:rsidRPr="00D91DF8">
        <w:rPr>
          <w:rStyle w:val="Emphasis"/>
          <w:highlight w:val="cyan"/>
        </w:rPr>
        <w:t>Within</w:t>
      </w:r>
      <w:r w:rsidRPr="00D91DF8">
        <w:rPr>
          <w:sz w:val="16"/>
          <w:highlight w:val="cyan"/>
        </w:rPr>
        <w:t xml:space="preserve"> the next </w:t>
      </w:r>
      <w:r w:rsidRPr="00D91DF8">
        <w:rPr>
          <w:rStyle w:val="Emphasis"/>
          <w:highlight w:val="cyan"/>
        </w:rPr>
        <w:t>two years</w:t>
      </w:r>
      <w:r w:rsidRPr="00D91DF8">
        <w:rPr>
          <w:sz w:val="16"/>
          <w:highlight w:val="cyan"/>
        </w:rPr>
        <w:t xml:space="preserve">, </w:t>
      </w:r>
      <w:r w:rsidRPr="00D91DF8">
        <w:rPr>
          <w:rStyle w:val="StyleUnderline"/>
          <w:highlight w:val="cyan"/>
        </w:rPr>
        <w:t>the S&amp;P 500 lost</w:t>
      </w:r>
      <w:r w:rsidRPr="00D91DF8">
        <w:rPr>
          <w:sz w:val="16"/>
          <w:highlight w:val="cyan"/>
        </w:rPr>
        <w:t xml:space="preserve"> </w:t>
      </w:r>
      <w:r w:rsidRPr="00D91DF8">
        <w:rPr>
          <w:rStyle w:val="Emphasis"/>
          <w:highlight w:val="cyan"/>
        </w:rPr>
        <w:t>nearly half</w:t>
      </w:r>
      <w:r w:rsidRPr="00D91DF8">
        <w:rPr>
          <w:sz w:val="16"/>
          <w:highlight w:val="cyan"/>
        </w:rPr>
        <w:t xml:space="preserve"> </w:t>
      </w:r>
      <w:r w:rsidRPr="00D91DF8">
        <w:rPr>
          <w:rStyle w:val="StyleUnderline"/>
          <w:highlight w:val="cyan"/>
        </w:rPr>
        <w:t>its value and the</w:t>
      </w:r>
      <w:r w:rsidRPr="00D91DF8">
        <w:rPr>
          <w:sz w:val="16"/>
          <w:highlight w:val="cyan"/>
        </w:rPr>
        <w:t xml:space="preserve"> global </w:t>
      </w:r>
      <w:r w:rsidRPr="00D91DF8">
        <w:rPr>
          <w:rStyle w:val="Emphasis"/>
          <w:szCs w:val="24"/>
          <w:highlight w:val="cyan"/>
        </w:rPr>
        <w:t>economy fell into recession</w:t>
      </w:r>
      <w:r w:rsidRPr="0049221D">
        <w:rPr>
          <w:sz w:val="16"/>
        </w:rPr>
        <w:t>.</w:t>
      </w:r>
    </w:p>
    <w:p w14:paraId="4B00F3DA" w14:textId="77777777" w:rsidR="00901FDC" w:rsidRPr="0051019B" w:rsidRDefault="00901FDC" w:rsidP="00901FDC">
      <w:pPr>
        <w:pStyle w:val="Heading4"/>
      </w:pPr>
      <w:r w:rsidRPr="0051019B">
        <w:t xml:space="preserve">Localization </w:t>
      </w:r>
      <w:r w:rsidRPr="0051019B">
        <w:rPr>
          <w:u w:val="single"/>
        </w:rPr>
        <w:t>solves</w:t>
      </w:r>
      <w:r w:rsidRPr="0051019B">
        <w:t xml:space="preserve"> their impact---</w:t>
      </w:r>
      <w:r w:rsidRPr="0051019B">
        <w:rPr>
          <w:u w:val="single"/>
        </w:rPr>
        <w:t>resources spread</w:t>
      </w:r>
      <w:r w:rsidRPr="0051019B">
        <w:t xml:space="preserve"> AND the alternative has a </w:t>
      </w:r>
      <w:r w:rsidRPr="0051019B">
        <w:rPr>
          <w:u w:val="single"/>
        </w:rPr>
        <w:t>solution-multiplier effect</w:t>
      </w:r>
      <w:r w:rsidRPr="0051019B">
        <w:t>.</w:t>
      </w:r>
    </w:p>
    <w:p w14:paraId="7E97D40C" w14:textId="77777777" w:rsidR="00901FDC" w:rsidRPr="00D17EE9" w:rsidRDefault="00901FDC" w:rsidP="00901FDC">
      <w:r w:rsidRPr="0051019B">
        <w:rPr>
          <w:rStyle w:val="Style13ptBold"/>
        </w:rPr>
        <w:t>Polychroniou ’22</w:t>
      </w:r>
      <w:r w:rsidRPr="00D17EE9">
        <w:t xml:space="preserve"> [CJ; January 5; political scientist/political economist, author, and journalist who has taught and worked in numerous universities and research centers in Europe and the United States; Global Policy Journal, “Localization” Can Help Free the Planet From Neoliberal Globalization,” https://www.globalpolicyjournal.com/blog/05/01/2022/localization-can-help-free-planet-neoliberal-globalization]</w:t>
      </w:r>
    </w:p>
    <w:p w14:paraId="21AED91B" w14:textId="77777777" w:rsidR="00901FDC" w:rsidRPr="00D17EE9" w:rsidRDefault="00901FDC" w:rsidP="00901FDC">
      <w:pPr>
        <w:rPr>
          <w:rStyle w:val="StyleUnderline"/>
        </w:rPr>
      </w:pPr>
      <w:r w:rsidRPr="00D17EE9">
        <w:rPr>
          <w:rStyle w:val="StyleUnderline"/>
        </w:rPr>
        <w:t xml:space="preserve">I see a shift toward economic </w:t>
      </w:r>
      <w:r w:rsidRPr="00D17EE9">
        <w:rPr>
          <w:rStyle w:val="Emphasis"/>
        </w:rPr>
        <w:t>localization</w:t>
      </w:r>
      <w:r w:rsidRPr="00D17EE9">
        <w:rPr>
          <w:rStyle w:val="StyleUnderline"/>
        </w:rPr>
        <w:t xml:space="preserve"> as </w:t>
      </w:r>
      <w:r w:rsidRPr="00D17EE9">
        <w:rPr>
          <w:rStyle w:val="StyleUnderline"/>
          <w:highlight w:val="cyan"/>
        </w:rPr>
        <w:t xml:space="preserve">a </w:t>
      </w:r>
      <w:r w:rsidRPr="00D17EE9">
        <w:rPr>
          <w:rStyle w:val="Emphasis"/>
          <w:highlight w:val="cyan"/>
        </w:rPr>
        <w:t>powerful</w:t>
      </w:r>
      <w:r w:rsidRPr="00D17EE9">
        <w:rPr>
          <w:rStyle w:val="Emphasis"/>
        </w:rPr>
        <w:t xml:space="preserve"> strategic </w:t>
      </w:r>
      <w:r w:rsidRPr="00D17EE9">
        <w:rPr>
          <w:rStyle w:val="Emphasis"/>
          <w:highlight w:val="cyan"/>
        </w:rPr>
        <w:t>alt</w:t>
      </w:r>
      <w:r w:rsidRPr="00D17EE9">
        <w:rPr>
          <w:rStyle w:val="StyleUnderline"/>
        </w:rPr>
        <w:t>ernative to neoliberal globalization</w:t>
      </w:r>
      <w:r w:rsidRPr="00D17EE9">
        <w:rPr>
          <w:sz w:val="16"/>
        </w:rPr>
        <w:t xml:space="preserve"> for a number of reasons. For starters, </w:t>
      </w:r>
      <w:r w:rsidRPr="00D17EE9">
        <w:rPr>
          <w:rStyle w:val="StyleUnderline"/>
        </w:rPr>
        <w:t xml:space="preserve">the increasingly </w:t>
      </w:r>
      <w:r w:rsidRPr="00D17EE9">
        <w:rPr>
          <w:rStyle w:val="Emphasis"/>
        </w:rPr>
        <w:t xml:space="preserve">planetary </w:t>
      </w:r>
      <w:r w:rsidRPr="00D17EE9">
        <w:rPr>
          <w:rStyle w:val="Emphasis"/>
          <w:highlight w:val="cyan"/>
        </w:rPr>
        <w:t>supply chains</w:t>
      </w:r>
      <w:r w:rsidRPr="00D17EE9">
        <w:rPr>
          <w:rStyle w:val="StyleUnderline"/>
          <w:highlight w:val="cyan"/>
        </w:rPr>
        <w:t xml:space="preserve"> and </w:t>
      </w:r>
      <w:r w:rsidRPr="00D17EE9">
        <w:rPr>
          <w:rStyle w:val="Emphasis"/>
          <w:highlight w:val="cyan"/>
        </w:rPr>
        <w:t>outsourcing</w:t>
      </w:r>
      <w:r w:rsidRPr="00D17EE9">
        <w:rPr>
          <w:rStyle w:val="Emphasis"/>
        </w:rPr>
        <w:t xml:space="preserve"> endemic</w:t>
      </w:r>
      <w:r w:rsidRPr="00D17EE9">
        <w:rPr>
          <w:rStyle w:val="StyleUnderline"/>
        </w:rPr>
        <w:t xml:space="preserve"> to corporate globalization </w:t>
      </w:r>
      <w:r w:rsidRPr="00D17EE9">
        <w:rPr>
          <w:rStyle w:val="StyleUnderline"/>
          <w:highlight w:val="cyan"/>
        </w:rPr>
        <w:t>are</w:t>
      </w:r>
      <w:r w:rsidRPr="00D17EE9">
        <w:rPr>
          <w:rStyle w:val="StyleUnderline"/>
        </w:rPr>
        <w:t xml:space="preserve"> </w:t>
      </w:r>
      <w:r w:rsidRPr="00D17EE9">
        <w:rPr>
          <w:rStyle w:val="Emphasis"/>
        </w:rPr>
        <w:t>systematically</w:t>
      </w:r>
      <w:r w:rsidRPr="00D17EE9">
        <w:rPr>
          <w:rStyle w:val="StyleUnderline"/>
        </w:rPr>
        <w:t xml:space="preserve"> </w:t>
      </w:r>
      <w:r w:rsidRPr="00D17EE9">
        <w:rPr>
          <w:rStyle w:val="StyleUnderline"/>
          <w:highlight w:val="cyan"/>
        </w:rPr>
        <w:t xml:space="preserve">making every region </w:t>
      </w:r>
      <w:r w:rsidRPr="00D17EE9">
        <w:rPr>
          <w:rStyle w:val="Emphasis"/>
          <w:highlight w:val="cyan"/>
        </w:rPr>
        <w:t>less</w:t>
      </w:r>
      <w:r w:rsidRPr="00D17EE9">
        <w:rPr>
          <w:rStyle w:val="Emphasis"/>
        </w:rPr>
        <w:t xml:space="preserve"> materially </w:t>
      </w:r>
      <w:r w:rsidRPr="00D17EE9">
        <w:rPr>
          <w:rStyle w:val="Emphasis"/>
          <w:highlight w:val="cyan"/>
        </w:rPr>
        <w:t>secure</w:t>
      </w:r>
      <w:r w:rsidRPr="00D17EE9">
        <w:rPr>
          <w:sz w:val="16"/>
        </w:rPr>
        <w:t xml:space="preserve"> (</w:t>
      </w:r>
      <w:r w:rsidRPr="00D17EE9">
        <w:rPr>
          <w:rStyle w:val="StyleUnderline"/>
        </w:rPr>
        <w:t xml:space="preserve">something that became starkly </w:t>
      </w:r>
      <w:r w:rsidRPr="00D17EE9">
        <w:rPr>
          <w:rStyle w:val="StyleUnderline"/>
          <w:highlight w:val="cyan"/>
        </w:rPr>
        <w:t>apparent during</w:t>
      </w:r>
      <w:r w:rsidRPr="00D17EE9">
        <w:rPr>
          <w:rStyle w:val="StyleUnderline"/>
        </w:rPr>
        <w:t xml:space="preserve"> the </w:t>
      </w:r>
      <w:r w:rsidRPr="00D17EE9">
        <w:rPr>
          <w:rStyle w:val="Emphasis"/>
          <w:highlight w:val="cyan"/>
        </w:rPr>
        <w:t>COVID</w:t>
      </w:r>
      <w:r w:rsidRPr="00D17EE9">
        <w:rPr>
          <w:rStyle w:val="StyleUnderline"/>
        </w:rPr>
        <w:t xml:space="preserve"> crisis</w:t>
      </w:r>
      <w:r w:rsidRPr="00D17EE9">
        <w:rPr>
          <w:sz w:val="16"/>
        </w:rPr>
        <w:t xml:space="preserve">) </w:t>
      </w:r>
      <w:r w:rsidRPr="00D17EE9">
        <w:rPr>
          <w:rStyle w:val="StyleUnderline"/>
          <w:highlight w:val="cyan"/>
        </w:rPr>
        <w:t xml:space="preserve">and </w:t>
      </w:r>
      <w:r w:rsidRPr="00D17EE9">
        <w:rPr>
          <w:rStyle w:val="Emphasis"/>
          <w:highlight w:val="cyan"/>
        </w:rPr>
        <w:t>enabling eco</w:t>
      </w:r>
      <w:r w:rsidRPr="00D17EE9">
        <w:rPr>
          <w:rStyle w:val="StyleUnderline"/>
        </w:rPr>
        <w:t xml:space="preserve">logical </w:t>
      </w:r>
      <w:r w:rsidRPr="00D17EE9">
        <w:rPr>
          <w:rStyle w:val="StyleUnderline"/>
          <w:highlight w:val="cyan"/>
        </w:rPr>
        <w:t xml:space="preserve">and </w:t>
      </w:r>
      <w:r w:rsidRPr="00D17EE9">
        <w:rPr>
          <w:rStyle w:val="Emphasis"/>
          <w:highlight w:val="cyan"/>
        </w:rPr>
        <w:t>labor exploitation</w:t>
      </w:r>
      <w:r w:rsidRPr="00D17EE9">
        <w:rPr>
          <w:sz w:val="16"/>
        </w:rPr>
        <w:t xml:space="preserve"> cost shifting such that feedback loops that could promote greater transparency and thus responsibility are severed. A recent study showed that </w:t>
      </w:r>
      <w:r w:rsidRPr="00D17EE9">
        <w:rPr>
          <w:rStyle w:val="StyleUnderline"/>
        </w:rPr>
        <w:t xml:space="preserve">one-fifth of global carbon emissions come from multinational corporations’ </w:t>
      </w:r>
      <w:r w:rsidRPr="00D17EE9">
        <w:rPr>
          <w:rStyle w:val="Emphasis"/>
        </w:rPr>
        <w:t>supply chains</w:t>
      </w:r>
      <w:r w:rsidRPr="00D17EE9">
        <w:rPr>
          <w:rStyle w:val="StyleUnderline"/>
        </w:rPr>
        <w:t xml:space="preserve">. </w:t>
      </w:r>
      <w:r w:rsidRPr="00D17EE9">
        <w:rPr>
          <w:rStyle w:val="Emphasis"/>
          <w:highlight w:val="cyan"/>
        </w:rPr>
        <w:t>Localization</w:t>
      </w:r>
      <w:r w:rsidRPr="00D17EE9">
        <w:rPr>
          <w:rStyle w:val="StyleUnderline"/>
          <w:highlight w:val="cyan"/>
        </w:rPr>
        <w:t xml:space="preserve"> means </w:t>
      </w:r>
      <w:r w:rsidRPr="00D17EE9">
        <w:rPr>
          <w:rStyle w:val="Emphasis"/>
          <w:highlight w:val="cyan"/>
        </w:rPr>
        <w:t>getting out</w:t>
      </w:r>
      <w:r w:rsidRPr="00D17EE9">
        <w:rPr>
          <w:rStyle w:val="StyleUnderline"/>
          <w:highlight w:val="cyan"/>
        </w:rPr>
        <w:t xml:space="preserve"> of</w:t>
      </w:r>
      <w:r w:rsidRPr="00D17EE9">
        <w:rPr>
          <w:rStyle w:val="StyleUnderline"/>
        </w:rPr>
        <w:t xml:space="preserve"> the highly </w:t>
      </w:r>
      <w:r w:rsidRPr="00D17EE9">
        <w:rPr>
          <w:rStyle w:val="Emphasis"/>
          <w:highlight w:val="cyan"/>
        </w:rPr>
        <w:t>unstable</w:t>
      </w:r>
      <w:r w:rsidRPr="00D17EE9">
        <w:rPr>
          <w:rStyle w:val="StyleUnderline"/>
        </w:rPr>
        <w:t xml:space="preserve"> and exploitative </w:t>
      </w:r>
      <w:r w:rsidRPr="00D17EE9">
        <w:rPr>
          <w:rStyle w:val="Emphasis"/>
        </w:rPr>
        <w:t>bubbles</w:t>
      </w:r>
      <w:r w:rsidRPr="00D17EE9">
        <w:rPr>
          <w:rStyle w:val="StyleUnderline"/>
        </w:rPr>
        <w:t xml:space="preserve"> of </w:t>
      </w:r>
      <w:r w:rsidRPr="00D17EE9">
        <w:rPr>
          <w:rStyle w:val="Emphasis"/>
          <w:highlight w:val="cyan"/>
        </w:rPr>
        <w:t>speculation</w:t>
      </w:r>
      <w:r w:rsidRPr="00D17EE9">
        <w:rPr>
          <w:rStyle w:val="StyleUnderline"/>
        </w:rPr>
        <w:t xml:space="preserve"> and </w:t>
      </w:r>
      <w:r w:rsidRPr="00D17EE9">
        <w:rPr>
          <w:rStyle w:val="Emphasis"/>
        </w:rPr>
        <w:t>debt</w:t>
      </w:r>
      <w:r w:rsidRPr="00D17EE9">
        <w:rPr>
          <w:rStyle w:val="StyleUnderline"/>
        </w:rPr>
        <w:t>, and back to the real economy</w:t>
      </w:r>
      <w:r w:rsidRPr="00D17EE9">
        <w:rPr>
          <w:sz w:val="16"/>
        </w:rPr>
        <w:t xml:space="preserve"> — </w:t>
      </w:r>
      <w:r w:rsidRPr="00D17EE9">
        <w:rPr>
          <w:rStyle w:val="StyleUnderline"/>
        </w:rPr>
        <w:t xml:space="preserve">our interface with other people and the natural world. </w:t>
      </w:r>
      <w:r w:rsidRPr="00D17EE9">
        <w:rPr>
          <w:rStyle w:val="Emphasis"/>
          <w:highlight w:val="cyan"/>
        </w:rPr>
        <w:t>Local markets</w:t>
      </w:r>
      <w:r w:rsidRPr="00D17EE9">
        <w:rPr>
          <w:rStyle w:val="StyleUnderline"/>
        </w:rPr>
        <w:t xml:space="preserve"> require a diversity of products, and</w:t>
      </w:r>
      <w:r w:rsidRPr="00D17EE9">
        <w:rPr>
          <w:sz w:val="16"/>
        </w:rPr>
        <w:t xml:space="preserve"> therefore </w:t>
      </w:r>
      <w:r w:rsidRPr="00D17EE9">
        <w:rPr>
          <w:rStyle w:val="StyleUnderline"/>
          <w:highlight w:val="cyan"/>
        </w:rPr>
        <w:t>create incentives for</w:t>
      </w:r>
      <w:r w:rsidRPr="00D17EE9">
        <w:rPr>
          <w:rStyle w:val="StyleUnderline"/>
        </w:rPr>
        <w:t xml:space="preserve"> more </w:t>
      </w:r>
      <w:r w:rsidRPr="00D17EE9">
        <w:rPr>
          <w:rStyle w:val="Emphasis"/>
          <w:highlight w:val="cyan"/>
        </w:rPr>
        <w:t>diversified</w:t>
      </w:r>
      <w:r w:rsidRPr="00D17EE9">
        <w:rPr>
          <w:rStyle w:val="StyleUnderline"/>
        </w:rPr>
        <w:t xml:space="preserve"> and </w:t>
      </w:r>
      <w:r w:rsidRPr="00D17EE9">
        <w:rPr>
          <w:rStyle w:val="Emphasis"/>
        </w:rPr>
        <w:t xml:space="preserve">ecological </w:t>
      </w:r>
      <w:r w:rsidRPr="00D17EE9">
        <w:rPr>
          <w:rStyle w:val="Emphasis"/>
          <w:highlight w:val="cyan"/>
        </w:rPr>
        <w:t>production</w:t>
      </w:r>
      <w:r w:rsidRPr="00D17EE9">
        <w:rPr>
          <w:sz w:val="16"/>
        </w:rPr>
        <w:t xml:space="preserve">. In the realm of food, </w:t>
      </w:r>
      <w:r w:rsidRPr="00D17EE9">
        <w:rPr>
          <w:rStyle w:val="StyleUnderline"/>
          <w:highlight w:val="cyan"/>
        </w:rPr>
        <w:t>this means</w:t>
      </w:r>
      <w:r w:rsidRPr="00D17EE9">
        <w:rPr>
          <w:rStyle w:val="StyleUnderline"/>
        </w:rPr>
        <w:t xml:space="preserve"> more diversified production with </w:t>
      </w:r>
      <w:r w:rsidRPr="00D17EE9">
        <w:rPr>
          <w:rStyle w:val="Emphasis"/>
        </w:rPr>
        <w:t xml:space="preserve">far </w:t>
      </w:r>
      <w:r w:rsidRPr="00D17EE9">
        <w:rPr>
          <w:rStyle w:val="Emphasis"/>
          <w:highlight w:val="cyan"/>
        </w:rPr>
        <w:t>less machine</w:t>
      </w:r>
      <w:r w:rsidRPr="00D17EE9">
        <w:rPr>
          <w:rStyle w:val="StyleUnderline"/>
        </w:rPr>
        <w:t xml:space="preserve">ry </w:t>
      </w:r>
      <w:r w:rsidRPr="00D17EE9">
        <w:rPr>
          <w:rStyle w:val="StyleUnderline"/>
          <w:highlight w:val="cyan"/>
        </w:rPr>
        <w:t xml:space="preserve">and </w:t>
      </w:r>
      <w:r w:rsidRPr="00D17EE9">
        <w:rPr>
          <w:rStyle w:val="Emphasis"/>
          <w:highlight w:val="cyan"/>
        </w:rPr>
        <w:t>chemicals</w:t>
      </w:r>
      <w:r w:rsidRPr="00D17EE9">
        <w:rPr>
          <w:sz w:val="16"/>
        </w:rPr>
        <w:t xml:space="preserve">, more hands on the land, </w:t>
      </w:r>
      <w:r w:rsidRPr="00D17EE9">
        <w:rPr>
          <w:rStyle w:val="StyleUnderline"/>
        </w:rPr>
        <w:t>and</w:t>
      </w:r>
      <w:r w:rsidRPr="00D17EE9">
        <w:rPr>
          <w:sz w:val="16"/>
        </w:rPr>
        <w:t xml:space="preserve"> therefore, </w:t>
      </w:r>
      <w:r w:rsidRPr="00D17EE9">
        <w:rPr>
          <w:rStyle w:val="StyleUnderline"/>
        </w:rPr>
        <w:t>more meaningful employment. It means</w:t>
      </w:r>
      <w:r w:rsidRPr="00D17EE9">
        <w:rPr>
          <w:sz w:val="16"/>
        </w:rPr>
        <w:t xml:space="preserve"> dramatically </w:t>
      </w:r>
      <w:r w:rsidRPr="00D17EE9">
        <w:rPr>
          <w:rStyle w:val="Emphasis"/>
          <w:highlight w:val="cyan"/>
        </w:rPr>
        <w:t>reduced</w:t>
      </w:r>
      <w:r w:rsidRPr="00D17EE9">
        <w:rPr>
          <w:rStyle w:val="Emphasis"/>
        </w:rPr>
        <w:t xml:space="preserve"> CO2 </w:t>
      </w:r>
      <w:r w:rsidRPr="00D17EE9">
        <w:rPr>
          <w:rStyle w:val="Emphasis"/>
          <w:highlight w:val="cyan"/>
        </w:rPr>
        <w:t>emissions</w:t>
      </w:r>
      <w:r w:rsidRPr="00D17EE9">
        <w:rPr>
          <w:rStyle w:val="StyleUnderline"/>
          <w:highlight w:val="cyan"/>
        </w:rPr>
        <w:t>, no</w:t>
      </w:r>
      <w:r w:rsidRPr="00D17EE9">
        <w:rPr>
          <w:rStyle w:val="StyleUnderline"/>
        </w:rPr>
        <w:t xml:space="preserve"> need for </w:t>
      </w:r>
      <w:r w:rsidRPr="00D17EE9">
        <w:rPr>
          <w:rStyle w:val="StyleUnderline"/>
          <w:highlight w:val="cyan"/>
        </w:rPr>
        <w:t>plastic</w:t>
      </w:r>
      <w:r w:rsidRPr="00D17EE9">
        <w:rPr>
          <w:rStyle w:val="StyleUnderline"/>
        </w:rPr>
        <w:t xml:space="preserve"> packaging, </w:t>
      </w:r>
      <w:r w:rsidRPr="00D17EE9">
        <w:rPr>
          <w:rStyle w:val="StyleUnderline"/>
          <w:highlight w:val="cyan"/>
        </w:rPr>
        <w:t>more</w:t>
      </w:r>
      <w:r w:rsidRPr="00D17EE9">
        <w:rPr>
          <w:rStyle w:val="StyleUnderline"/>
        </w:rPr>
        <w:t xml:space="preserve"> space for </w:t>
      </w:r>
      <w:r w:rsidRPr="00D17EE9">
        <w:rPr>
          <w:rStyle w:val="Emphasis"/>
        </w:rPr>
        <w:t xml:space="preserve">wild </w:t>
      </w:r>
      <w:r w:rsidRPr="00D17EE9">
        <w:rPr>
          <w:rStyle w:val="Emphasis"/>
          <w:highlight w:val="cyan"/>
        </w:rPr>
        <w:t>biod</w:t>
      </w:r>
      <w:r w:rsidRPr="00D17EE9">
        <w:rPr>
          <w:rStyle w:val="StyleUnderline"/>
        </w:rPr>
        <w:t xml:space="preserve">iversity, more </w:t>
      </w:r>
      <w:r w:rsidRPr="00D17EE9">
        <w:rPr>
          <w:rStyle w:val="Emphasis"/>
          <w:highlight w:val="cyan"/>
        </w:rPr>
        <w:t>circulation</w:t>
      </w:r>
      <w:r w:rsidRPr="00D17EE9">
        <w:rPr>
          <w:rStyle w:val="StyleUnderline"/>
          <w:highlight w:val="cyan"/>
        </w:rPr>
        <w:t xml:space="preserve"> of </w:t>
      </w:r>
      <w:r w:rsidRPr="00D17EE9">
        <w:rPr>
          <w:rStyle w:val="Emphasis"/>
          <w:highlight w:val="cyan"/>
        </w:rPr>
        <w:t>wealth</w:t>
      </w:r>
      <w:r w:rsidRPr="00D17EE9">
        <w:rPr>
          <w:rStyle w:val="StyleUnderline"/>
        </w:rPr>
        <w:t xml:space="preserve"> within local communities, more face-to-face conversations between producers and consumers, </w:t>
      </w:r>
      <w:r w:rsidRPr="00D17EE9">
        <w:rPr>
          <w:rStyle w:val="StyleUnderline"/>
          <w:highlight w:val="cyan"/>
        </w:rPr>
        <w:t>and</w:t>
      </w:r>
      <w:r w:rsidRPr="00D17EE9">
        <w:rPr>
          <w:rStyle w:val="StyleUnderline"/>
        </w:rPr>
        <w:t xml:space="preserve"> more flourishing cultures founded on </w:t>
      </w:r>
      <w:r w:rsidRPr="00D17EE9">
        <w:rPr>
          <w:rStyle w:val="Emphasis"/>
          <w:highlight w:val="cyan"/>
        </w:rPr>
        <w:t>genuine interdependence</w:t>
      </w:r>
      <w:r w:rsidRPr="00D17EE9">
        <w:rPr>
          <w:rStyle w:val="StyleUnderline"/>
        </w:rPr>
        <w:t>.</w:t>
      </w:r>
    </w:p>
    <w:p w14:paraId="4BCBA751" w14:textId="77777777" w:rsidR="00901FDC" w:rsidRPr="00E442E6" w:rsidRDefault="00901FDC" w:rsidP="00901FDC">
      <w:pPr>
        <w:rPr>
          <w:u w:val="single"/>
        </w:rPr>
      </w:pPr>
      <w:r w:rsidRPr="00D17EE9">
        <w:rPr>
          <w:rStyle w:val="StyleUnderline"/>
        </w:rPr>
        <w:t xml:space="preserve">This is what I call the </w:t>
      </w:r>
      <w:r w:rsidRPr="00D17EE9">
        <w:rPr>
          <w:rStyle w:val="StyleUnderline"/>
          <w:highlight w:val="cyan"/>
        </w:rPr>
        <w:t>“</w:t>
      </w:r>
      <w:r w:rsidRPr="00D17EE9">
        <w:rPr>
          <w:rStyle w:val="Emphasis"/>
          <w:highlight w:val="cyan"/>
        </w:rPr>
        <w:t>solution-multiplier</w:t>
      </w:r>
      <w:r w:rsidRPr="00D17EE9">
        <w:rPr>
          <w:rStyle w:val="StyleUnderline"/>
          <w:highlight w:val="cyan"/>
        </w:rPr>
        <w:t xml:space="preserve">” effect of </w:t>
      </w:r>
      <w:r w:rsidRPr="00D17EE9">
        <w:rPr>
          <w:rStyle w:val="Emphasis"/>
          <w:highlight w:val="cyan"/>
        </w:rPr>
        <w:t>localization</w:t>
      </w:r>
      <w:r w:rsidRPr="00D17EE9">
        <w:rPr>
          <w:rStyle w:val="StyleUnderline"/>
        </w:rPr>
        <w:t>, and the pattern extends beyond</w:t>
      </w:r>
      <w:r w:rsidRPr="00D17EE9">
        <w:rPr>
          <w:sz w:val="16"/>
        </w:rPr>
        <w:t xml:space="preserve"> our </w:t>
      </w:r>
      <w:r w:rsidRPr="00D17EE9">
        <w:rPr>
          <w:rStyle w:val="Emphasis"/>
        </w:rPr>
        <w:t>food systems</w:t>
      </w:r>
      <w:r w:rsidRPr="00D17EE9">
        <w:rPr>
          <w:rStyle w:val="StyleUnderline"/>
        </w:rPr>
        <w:t xml:space="preserve">. </w:t>
      </w:r>
      <w:r w:rsidRPr="00D17EE9">
        <w:rPr>
          <w:rStyle w:val="StyleUnderline"/>
          <w:highlight w:val="cyan"/>
        </w:rPr>
        <w:t>In</w:t>
      </w:r>
      <w:r w:rsidRPr="00D17EE9">
        <w:rPr>
          <w:rStyle w:val="StyleUnderline"/>
        </w:rPr>
        <w:t xml:space="preserve"> the </w:t>
      </w:r>
      <w:r w:rsidRPr="00D17EE9">
        <w:rPr>
          <w:rStyle w:val="Emphasis"/>
          <w:highlight w:val="cyan"/>
        </w:rPr>
        <w:t>disconnected</w:t>
      </w:r>
      <w:r w:rsidRPr="00D17EE9">
        <w:rPr>
          <w:rStyle w:val="StyleUnderline"/>
          <w:highlight w:val="cyan"/>
        </w:rPr>
        <w:t xml:space="preserve"> and </w:t>
      </w:r>
      <w:r w:rsidRPr="00D17EE9">
        <w:rPr>
          <w:rStyle w:val="Emphasis"/>
          <w:highlight w:val="cyan"/>
        </w:rPr>
        <w:t>over-specialized</w:t>
      </w:r>
      <w:r w:rsidRPr="00D17EE9">
        <w:rPr>
          <w:rStyle w:val="StyleUnderline"/>
        </w:rPr>
        <w:t xml:space="preserve"> system of </w:t>
      </w:r>
      <w:r w:rsidRPr="00D17EE9">
        <w:rPr>
          <w:rStyle w:val="Emphasis"/>
          <w:highlight w:val="cyan"/>
        </w:rPr>
        <w:t>global monoculture</w:t>
      </w:r>
      <w:r w:rsidRPr="00D17EE9">
        <w:rPr>
          <w:rStyle w:val="StyleUnderline"/>
        </w:rPr>
        <w:t xml:space="preserve">, I have seen housing </w:t>
      </w:r>
      <w:r w:rsidRPr="00D17EE9">
        <w:rPr>
          <w:rStyle w:val="StyleUnderline"/>
          <w:highlight w:val="cyan"/>
        </w:rPr>
        <w:t xml:space="preserve">developments built with </w:t>
      </w:r>
      <w:r w:rsidRPr="00D17EE9">
        <w:rPr>
          <w:rStyle w:val="Emphasis"/>
          <w:highlight w:val="cyan"/>
        </w:rPr>
        <w:t>imported</w:t>
      </w:r>
      <w:r w:rsidRPr="00D17EE9">
        <w:rPr>
          <w:rStyle w:val="StyleUnderline"/>
        </w:rPr>
        <w:t xml:space="preserve"> steel, plastic and </w:t>
      </w:r>
      <w:r w:rsidRPr="00D17EE9">
        <w:rPr>
          <w:rStyle w:val="StyleUnderline"/>
          <w:highlight w:val="cyan"/>
        </w:rPr>
        <w:t>concrete while</w:t>
      </w:r>
      <w:r w:rsidRPr="00D17EE9">
        <w:rPr>
          <w:sz w:val="16"/>
        </w:rPr>
        <w:t xml:space="preserve"> the </w:t>
      </w:r>
      <w:r w:rsidRPr="00D17EE9">
        <w:rPr>
          <w:rStyle w:val="StyleUnderline"/>
        </w:rPr>
        <w:t xml:space="preserve">oak </w:t>
      </w:r>
      <w:r w:rsidRPr="00D17EE9">
        <w:rPr>
          <w:rStyle w:val="StyleUnderline"/>
          <w:highlight w:val="cyan"/>
        </w:rPr>
        <w:t>trees</w:t>
      </w:r>
      <w:r w:rsidRPr="00D17EE9">
        <w:rPr>
          <w:rStyle w:val="StyleUnderline"/>
        </w:rPr>
        <w:t xml:space="preserve"> on-site </w:t>
      </w:r>
      <w:r w:rsidRPr="00D17EE9">
        <w:rPr>
          <w:rStyle w:val="StyleUnderline"/>
          <w:highlight w:val="cyan"/>
        </w:rPr>
        <w:t>are razed</w:t>
      </w:r>
      <w:r w:rsidRPr="00D17EE9">
        <w:rPr>
          <w:rStyle w:val="StyleUnderline"/>
        </w:rPr>
        <w:t xml:space="preserve"> and turned into woodchips</w:t>
      </w:r>
      <w:r w:rsidRPr="00D17EE9">
        <w:rPr>
          <w:sz w:val="16"/>
        </w:rPr>
        <w:t xml:space="preserve">. In contrast, </w:t>
      </w:r>
      <w:r w:rsidRPr="00D17EE9">
        <w:rPr>
          <w:rStyle w:val="StyleUnderline"/>
        </w:rPr>
        <w:t xml:space="preserve">the </w:t>
      </w:r>
      <w:r w:rsidRPr="00D17EE9">
        <w:rPr>
          <w:rStyle w:val="Emphasis"/>
          <w:highlight w:val="cyan"/>
        </w:rPr>
        <w:t>shortening</w:t>
      </w:r>
      <w:r w:rsidRPr="00D17EE9">
        <w:rPr>
          <w:rStyle w:val="StyleUnderline"/>
        </w:rPr>
        <w:t xml:space="preserve"> of </w:t>
      </w:r>
      <w:r w:rsidRPr="00D17EE9">
        <w:rPr>
          <w:rStyle w:val="Emphasis"/>
          <w:highlight w:val="cyan"/>
        </w:rPr>
        <w:t>distances</w:t>
      </w:r>
      <w:r w:rsidRPr="00D17EE9">
        <w:rPr>
          <w:rStyle w:val="Emphasis"/>
        </w:rPr>
        <w:t xml:space="preserve"> structurally</w:t>
      </w:r>
      <w:r w:rsidRPr="00D17EE9">
        <w:rPr>
          <w:rStyle w:val="StyleUnderline"/>
        </w:rPr>
        <w:t xml:space="preserve"> </w:t>
      </w:r>
      <w:r w:rsidRPr="00D17EE9">
        <w:rPr>
          <w:rStyle w:val="StyleUnderline"/>
          <w:highlight w:val="cyan"/>
        </w:rPr>
        <w:t>means more</w:t>
      </w:r>
      <w:r w:rsidRPr="00D17EE9">
        <w:rPr>
          <w:rStyle w:val="StyleUnderline"/>
        </w:rPr>
        <w:t xml:space="preserve"> </w:t>
      </w:r>
      <w:r w:rsidRPr="00D17EE9">
        <w:rPr>
          <w:rStyle w:val="Emphasis"/>
        </w:rPr>
        <w:t>eyes</w:t>
      </w:r>
      <w:r w:rsidRPr="00D17EE9">
        <w:rPr>
          <w:rStyle w:val="StyleUnderline"/>
        </w:rPr>
        <w:t xml:space="preserve"> per </w:t>
      </w:r>
      <w:r w:rsidRPr="00D17EE9">
        <w:rPr>
          <w:rStyle w:val="Emphasis"/>
        </w:rPr>
        <w:t>acre</w:t>
      </w:r>
      <w:r w:rsidRPr="00D17EE9">
        <w:rPr>
          <w:rStyle w:val="StyleUnderline"/>
        </w:rPr>
        <w:t xml:space="preserve"> </w:t>
      </w:r>
      <w:r w:rsidRPr="00D17EE9">
        <w:rPr>
          <w:rStyle w:val="StyleUnderline"/>
          <w:highlight w:val="cyan"/>
        </w:rPr>
        <w:t>and</w:t>
      </w:r>
      <w:r w:rsidRPr="00D17EE9">
        <w:rPr>
          <w:rStyle w:val="StyleUnderline"/>
        </w:rPr>
        <w:t xml:space="preserve"> more </w:t>
      </w:r>
      <w:r w:rsidRPr="00D17EE9">
        <w:rPr>
          <w:rStyle w:val="StyleUnderline"/>
          <w:highlight w:val="cyan"/>
        </w:rPr>
        <w:t xml:space="preserve">innovative </w:t>
      </w:r>
      <w:r w:rsidRPr="00D17EE9">
        <w:rPr>
          <w:rStyle w:val="Emphasis"/>
          <w:highlight w:val="cyan"/>
        </w:rPr>
        <w:t>use</w:t>
      </w:r>
      <w:r w:rsidRPr="00D17EE9">
        <w:rPr>
          <w:rStyle w:val="StyleUnderline"/>
          <w:highlight w:val="cyan"/>
        </w:rPr>
        <w:t xml:space="preserve"> of</w:t>
      </w:r>
      <w:r w:rsidRPr="00D17EE9">
        <w:rPr>
          <w:rStyle w:val="StyleUnderline"/>
        </w:rPr>
        <w:t xml:space="preserve"> </w:t>
      </w:r>
      <w:r w:rsidRPr="00D17EE9">
        <w:rPr>
          <w:rStyle w:val="Emphasis"/>
        </w:rPr>
        <w:t xml:space="preserve">available </w:t>
      </w:r>
      <w:r w:rsidRPr="00D17EE9">
        <w:rPr>
          <w:rStyle w:val="Emphasis"/>
          <w:highlight w:val="cyan"/>
        </w:rPr>
        <w:t>resources</w:t>
      </w:r>
      <w:r w:rsidRPr="00D17EE9">
        <w:rPr>
          <w:rStyle w:val="StyleUnderline"/>
        </w:rPr>
        <w:t>.</w:t>
      </w:r>
    </w:p>
    <w:p w14:paraId="2F714BCC" w14:textId="77777777" w:rsidR="00901FDC" w:rsidRDefault="00901FDC" w:rsidP="00901FDC">
      <w:pPr>
        <w:pStyle w:val="Heading1"/>
      </w:pPr>
      <w:r>
        <w:t>1NR</w:t>
      </w:r>
    </w:p>
    <w:p w14:paraId="2875AD6C" w14:textId="77777777" w:rsidR="00901FDC" w:rsidRDefault="00901FDC" w:rsidP="00901FDC">
      <w:pPr>
        <w:pStyle w:val="Heading2"/>
      </w:pPr>
      <w:r>
        <w:t>Topicality</w:t>
      </w:r>
    </w:p>
    <w:p w14:paraId="458AD9AE" w14:textId="77777777" w:rsidR="00901FDC" w:rsidRDefault="00901FDC" w:rsidP="00901FDC">
      <w:pPr>
        <w:pStyle w:val="Heading3"/>
      </w:pPr>
      <w:r>
        <w:t>T---CBR---Violation---2NC</w:t>
      </w:r>
    </w:p>
    <w:p w14:paraId="7AC86755" w14:textId="77777777" w:rsidR="00901FDC" w:rsidRDefault="00901FDC" w:rsidP="00901FDC">
      <w:pPr>
        <w:pStyle w:val="Heading4"/>
      </w:pPr>
      <w:r w:rsidRPr="00A23F6F">
        <w:rPr>
          <w:u w:val="single"/>
        </w:rPr>
        <w:t>Unfair labor practices</w:t>
      </w:r>
      <w:r>
        <w:t xml:space="preserve"> and </w:t>
      </w:r>
      <w:r w:rsidRPr="00A23F6F">
        <w:rPr>
          <w:u w:val="single"/>
        </w:rPr>
        <w:t>union organizing</w:t>
      </w:r>
      <w:r>
        <w:t xml:space="preserve"> are labor rights </w:t>
      </w:r>
      <w:r w:rsidRPr="00A23F6F">
        <w:rPr>
          <w:u w:val="single"/>
        </w:rPr>
        <w:t>strictly distinguished</w:t>
      </w:r>
      <w:r>
        <w:t xml:space="preserve"> from bargaining---that’s Sentelle.</w:t>
      </w:r>
    </w:p>
    <w:p w14:paraId="75312BC0" w14:textId="77777777" w:rsidR="00901FDC" w:rsidRDefault="00901FDC" w:rsidP="00901FDC">
      <w:pPr>
        <w:rPr>
          <w:sz w:val="16"/>
          <w:szCs w:val="20"/>
        </w:rPr>
      </w:pPr>
      <w:r w:rsidRPr="006624C7">
        <w:rPr>
          <w:sz w:val="16"/>
          <w:szCs w:val="20"/>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6624C7">
        <w:rPr>
          <w:rStyle w:val="Emphasis"/>
          <w:sz w:val="20"/>
          <w:szCs w:val="20"/>
        </w:rPr>
        <w:t>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argaining</w:t>
      </w:r>
      <w:r w:rsidRPr="006624C7">
        <w:rPr>
          <w:sz w:val="16"/>
          <w:szCs w:val="20"/>
        </w:rPr>
        <w:t xml:space="preserve">" </w:t>
      </w:r>
      <w:r w:rsidRPr="006624C7">
        <w:rPr>
          <w:rStyle w:val="StyleUnderline"/>
          <w:sz w:val="20"/>
          <w:szCs w:val="20"/>
        </w:rPr>
        <w:t xml:space="preserve">should be read </w:t>
      </w:r>
      <w:r w:rsidRPr="006624C7">
        <w:rPr>
          <w:rStyle w:val="Emphasis"/>
          <w:sz w:val="20"/>
          <w:szCs w:val="20"/>
        </w:rPr>
        <w:t>broadly</w:t>
      </w:r>
      <w:r w:rsidRPr="006624C7">
        <w:rPr>
          <w:rStyle w:val="StyleUnderline"/>
          <w:sz w:val="20"/>
          <w:szCs w:val="20"/>
        </w:rPr>
        <w:t xml:space="preserve"> to encompass </w:t>
      </w:r>
      <w:r w:rsidRPr="006624C7">
        <w:rPr>
          <w:rStyle w:val="Emphasis"/>
          <w:sz w:val="20"/>
          <w:szCs w:val="20"/>
        </w:rPr>
        <w:t>all</w:t>
      </w:r>
      <w:r w:rsidRPr="006624C7">
        <w:rPr>
          <w:rStyle w:val="StyleUnderline"/>
          <w:sz w:val="20"/>
          <w:szCs w:val="20"/>
        </w:rPr>
        <w:t xml:space="preserve"> labor rights</w:t>
      </w:r>
      <w:r w:rsidRPr="006624C7">
        <w:rPr>
          <w:sz w:val="16"/>
          <w:szCs w:val="20"/>
        </w:rPr>
        <w:t>. Because we agree with the district court that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sz w:val="16"/>
          <w:szCs w:val="20"/>
        </w:rPr>
        <w:t xml:space="preserve">" </w:t>
      </w:r>
      <w:r w:rsidRPr="006624C7">
        <w:rPr>
          <w:rStyle w:val="StyleUnderline"/>
          <w:sz w:val="20"/>
          <w:szCs w:val="20"/>
          <w:highlight w:val="lightGray"/>
        </w:rPr>
        <w:t xml:space="preserve">has a </w:t>
      </w:r>
      <w:r w:rsidRPr="006624C7">
        <w:rPr>
          <w:rStyle w:val="Emphasis"/>
          <w:sz w:val="20"/>
          <w:szCs w:val="20"/>
          <w:highlight w:val="lightGray"/>
        </w:rPr>
        <w:t>narrow</w:t>
      </w:r>
      <w:r w:rsidRPr="006624C7">
        <w:rPr>
          <w:rStyle w:val="Emphasis"/>
          <w:sz w:val="20"/>
          <w:szCs w:val="20"/>
        </w:rPr>
        <w:t xml:space="preserve">er </w:t>
      </w:r>
      <w:r w:rsidRPr="006624C7">
        <w:rPr>
          <w:rStyle w:val="Emphasis"/>
          <w:sz w:val="20"/>
          <w:szCs w:val="20"/>
          <w:highlight w:val="lightGray"/>
        </w:rPr>
        <w:t>meaning</w:t>
      </w:r>
      <w:r w:rsidRPr="006624C7">
        <w:rPr>
          <w:rStyle w:val="StyleUnderline"/>
          <w:sz w:val="20"/>
          <w:szCs w:val="20"/>
          <w:highlight w:val="lightGray"/>
        </w:rPr>
        <w:t xml:space="preserve"> and </w:t>
      </w:r>
      <w:r w:rsidRPr="006624C7">
        <w:rPr>
          <w:rStyle w:val="Emphasis"/>
          <w:sz w:val="20"/>
          <w:szCs w:val="20"/>
          <w:highlight w:val="lightGray"/>
        </w:rPr>
        <w:t>does not include</w:t>
      </w:r>
      <w:r w:rsidRPr="006624C7">
        <w:rPr>
          <w:sz w:val="16"/>
          <w:szCs w:val="20"/>
        </w:rPr>
        <w:t xml:space="preserve"> the </w:t>
      </w:r>
      <w:r w:rsidRPr="006624C7">
        <w:rPr>
          <w:rStyle w:val="Emphasis"/>
          <w:sz w:val="20"/>
          <w:szCs w:val="20"/>
          <w:highlight w:val="lightGray"/>
        </w:rPr>
        <w:t>ULPs</w:t>
      </w:r>
      <w:r w:rsidRPr="006624C7">
        <w:rPr>
          <w:rStyle w:val="StyleUnderline"/>
          <w:sz w:val="20"/>
          <w:szCs w:val="20"/>
          <w:highlight w:val="lightGray"/>
        </w:rPr>
        <w:t xml:space="preserve"> at issue</w:t>
      </w:r>
      <w:r w:rsidRPr="006624C7">
        <w:rPr>
          <w:sz w:val="16"/>
          <w:szCs w:val="20"/>
        </w:rPr>
        <w:t>, we affirm.</w:t>
      </w:r>
    </w:p>
    <w:p w14:paraId="7A6858F6" w14:textId="77777777" w:rsidR="00901FDC" w:rsidRPr="006624C7" w:rsidRDefault="00901FDC" w:rsidP="00901FDC">
      <w:pPr>
        <w:rPr>
          <w:sz w:val="16"/>
          <w:szCs w:val="20"/>
        </w:rPr>
      </w:pPr>
      <w:r>
        <w:rPr>
          <w:sz w:val="16"/>
          <w:szCs w:val="20"/>
        </w:rPr>
        <w:t>AND</w:t>
      </w:r>
    </w:p>
    <w:p w14:paraId="1029CB15" w14:textId="77777777" w:rsidR="00901FDC" w:rsidRPr="00A23F6F" w:rsidRDefault="00901FDC" w:rsidP="00901FDC">
      <w:pPr>
        <w:rPr>
          <w:sz w:val="16"/>
          <w:szCs w:val="20"/>
        </w:rPr>
      </w:pPr>
      <w:r w:rsidRPr="006624C7">
        <w:rPr>
          <w:rStyle w:val="StyleUnderline"/>
          <w:sz w:val="20"/>
          <w:szCs w:val="20"/>
          <w:highlight w:val="lightGray"/>
        </w:rPr>
        <w:t>We</w:t>
      </w:r>
      <w:r w:rsidRPr="006624C7">
        <w:rPr>
          <w:sz w:val="16"/>
          <w:szCs w:val="20"/>
        </w:rPr>
        <w:t xml:space="preserve"> have </w:t>
      </w:r>
      <w:r w:rsidRPr="006624C7">
        <w:rPr>
          <w:rStyle w:val="Emphasis"/>
          <w:sz w:val="20"/>
          <w:szCs w:val="20"/>
          <w:highlight w:val="lightGray"/>
        </w:rPr>
        <w:t>consistently distinguish</w:t>
      </w:r>
      <w:r w:rsidRPr="006624C7">
        <w:rPr>
          <w:sz w:val="16"/>
          <w:szCs w:val="20"/>
        </w:rPr>
        <w:t xml:space="preserve">ed </w:t>
      </w:r>
      <w:r w:rsidRPr="006624C7">
        <w:rPr>
          <w:rStyle w:val="StyleUnderline"/>
          <w:sz w:val="20"/>
          <w:szCs w:val="20"/>
          <w:highlight w:val="lightGray"/>
        </w:rPr>
        <w:t>between</w:t>
      </w:r>
      <w:r w:rsidRPr="006624C7">
        <w:rPr>
          <w:rStyle w:val="StyleUnderline"/>
          <w:sz w:val="20"/>
          <w:szCs w:val="20"/>
        </w:rPr>
        <w:t xml:space="preserve"> the </w:t>
      </w:r>
      <w:r w:rsidRPr="006624C7">
        <w:rPr>
          <w:rStyle w:val="Emphasis"/>
          <w:sz w:val="20"/>
          <w:szCs w:val="20"/>
        </w:rPr>
        <w:t xml:space="preserve">limited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 xml:space="preserve">argaining </w:t>
      </w:r>
      <w:r w:rsidRPr="006624C7">
        <w:rPr>
          <w:rStyle w:val="Emphasis"/>
          <w:sz w:val="20"/>
          <w:szCs w:val="20"/>
          <w:highlight w:val="lightGray"/>
        </w:rPr>
        <w:t>r</w:t>
      </w:r>
      <w:r w:rsidRPr="006624C7">
        <w:rPr>
          <w:rStyle w:val="StyleUnderline"/>
          <w:sz w:val="20"/>
          <w:szCs w:val="20"/>
        </w:rPr>
        <w:t>ight</w:t>
      </w:r>
      <w:r w:rsidRPr="006624C7">
        <w:rPr>
          <w:sz w:val="16"/>
          <w:szCs w:val="20"/>
        </w:rPr>
        <w:t xml:space="preserve"> provided by § 7422 </w:t>
      </w:r>
      <w:r w:rsidRPr="006624C7">
        <w:rPr>
          <w:rStyle w:val="StyleUnderline"/>
          <w:sz w:val="20"/>
          <w:szCs w:val="20"/>
          <w:highlight w:val="lightGray"/>
        </w:rPr>
        <w:t xml:space="preserve">and </w:t>
      </w:r>
      <w:r w:rsidRPr="006624C7">
        <w:rPr>
          <w:rStyle w:val="Emphasis"/>
          <w:sz w:val="20"/>
          <w:szCs w:val="20"/>
          <w:highlight w:val="lightGray"/>
        </w:rPr>
        <w:t>labor rights</w:t>
      </w:r>
      <w:r w:rsidRPr="006624C7">
        <w:rPr>
          <w:rStyle w:val="StyleUnderline"/>
          <w:sz w:val="20"/>
          <w:szCs w:val="20"/>
        </w:rPr>
        <w:t xml:space="preserve"> more </w:t>
      </w:r>
      <w:r w:rsidRPr="006624C7">
        <w:rPr>
          <w:rStyle w:val="Emphasis"/>
          <w:sz w:val="20"/>
          <w:szCs w:val="20"/>
          <w:highlight w:val="lightGray"/>
        </w:rPr>
        <w:t>broadly</w:t>
      </w:r>
      <w:r w:rsidRPr="006624C7">
        <w:rPr>
          <w:sz w:val="16"/>
          <w:szCs w:val="20"/>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6624C7">
        <w:rPr>
          <w:rStyle w:val="StyleUnderline"/>
          <w:sz w:val="20"/>
          <w:szCs w:val="20"/>
        </w:rPr>
        <w:t xml:space="preserve">in </w:t>
      </w:r>
      <w:r w:rsidRPr="006624C7">
        <w:rPr>
          <w:rStyle w:val="Emphasis"/>
          <w:sz w:val="20"/>
          <w:szCs w:val="20"/>
        </w:rPr>
        <w:t>U</w:t>
      </w:r>
      <w:r w:rsidRPr="006624C7">
        <w:rPr>
          <w:sz w:val="16"/>
          <w:szCs w:val="20"/>
        </w:rPr>
        <w:t xml:space="preserve">nited </w:t>
      </w:r>
      <w:r w:rsidRPr="006624C7">
        <w:rPr>
          <w:rStyle w:val="Emphasis"/>
          <w:sz w:val="20"/>
          <w:szCs w:val="20"/>
        </w:rPr>
        <w:t>S</w:t>
      </w:r>
      <w:r w:rsidRPr="006624C7">
        <w:rPr>
          <w:sz w:val="16"/>
          <w:szCs w:val="20"/>
        </w:rPr>
        <w:t xml:space="preserve">tates </w:t>
      </w:r>
      <w:r w:rsidRPr="006624C7">
        <w:rPr>
          <w:rStyle w:val="Emphasis"/>
          <w:sz w:val="20"/>
          <w:szCs w:val="20"/>
        </w:rPr>
        <w:t>D</w:t>
      </w:r>
      <w:r w:rsidRPr="006624C7">
        <w:rPr>
          <w:rStyle w:val="StyleUnderline"/>
          <w:sz w:val="20"/>
          <w:szCs w:val="20"/>
        </w:rPr>
        <w:t xml:space="preserve">epartment of </w:t>
      </w:r>
      <w:r w:rsidRPr="006624C7">
        <w:rPr>
          <w:rStyle w:val="Emphasis"/>
          <w:sz w:val="20"/>
          <w:szCs w:val="20"/>
        </w:rPr>
        <w:t>V</w:t>
      </w:r>
      <w:r w:rsidRPr="006624C7">
        <w:rPr>
          <w:rStyle w:val="StyleUnderline"/>
          <w:sz w:val="20"/>
          <w:szCs w:val="20"/>
        </w:rPr>
        <w:t xml:space="preserve">eterans </w:t>
      </w:r>
      <w:r w:rsidRPr="006624C7">
        <w:rPr>
          <w:rStyle w:val="Emphasis"/>
          <w:sz w:val="20"/>
          <w:szCs w:val="20"/>
        </w:rPr>
        <w:t>A</w:t>
      </w:r>
      <w:r w:rsidRPr="006624C7">
        <w:rPr>
          <w:rStyle w:val="StyleUnderline"/>
          <w:sz w:val="20"/>
          <w:szCs w:val="20"/>
        </w:rPr>
        <w:t>ffairs</w:t>
      </w:r>
      <w:r w:rsidRPr="006624C7">
        <w:rPr>
          <w:sz w:val="16"/>
          <w:szCs w:val="20"/>
        </w:rPr>
        <w:t xml:space="preserve">, Washington, D.C. </w:t>
      </w:r>
      <w:r w:rsidRPr="006624C7">
        <w:rPr>
          <w:rStyle w:val="StyleUnderline"/>
          <w:sz w:val="20"/>
          <w:szCs w:val="20"/>
        </w:rPr>
        <w:t xml:space="preserve">v. </w:t>
      </w:r>
      <w:r w:rsidRPr="006624C7">
        <w:rPr>
          <w:rStyle w:val="Emphasis"/>
          <w:sz w:val="20"/>
          <w:szCs w:val="20"/>
        </w:rPr>
        <w:t>FLRA</w:t>
      </w:r>
      <w:r w:rsidRPr="006624C7">
        <w:rPr>
          <w:rStyle w:val="StyleUnderline"/>
          <w:sz w:val="20"/>
          <w:szCs w:val="20"/>
        </w:rPr>
        <w:t xml:space="preserve">, we </w:t>
      </w:r>
      <w:r w:rsidRPr="006624C7">
        <w:rPr>
          <w:rStyle w:val="Emphasis"/>
          <w:sz w:val="20"/>
          <w:szCs w:val="20"/>
        </w:rPr>
        <w:t>differentiated</w:t>
      </w:r>
      <w:r w:rsidRPr="006624C7">
        <w:rPr>
          <w:rStyle w:val="StyleUnderline"/>
          <w:sz w:val="20"/>
          <w:szCs w:val="20"/>
        </w:rPr>
        <w:t xml:space="preserve"> the</w:t>
      </w:r>
      <w:r w:rsidRPr="006624C7">
        <w:rPr>
          <w:sz w:val="16"/>
          <w:szCs w:val="20"/>
        </w:rPr>
        <w:t xml:space="preserve"> "</w:t>
      </w:r>
      <w:r w:rsidRPr="006624C7">
        <w:rPr>
          <w:rStyle w:val="StyleUnderline"/>
          <w:sz w:val="20"/>
          <w:szCs w:val="20"/>
        </w:rPr>
        <w:t xml:space="preserve">right to </w:t>
      </w:r>
      <w:r w:rsidRPr="006624C7">
        <w:rPr>
          <w:rStyle w:val="Emphasis"/>
          <w:sz w:val="20"/>
          <w:szCs w:val="20"/>
        </w:rPr>
        <w:t>negotiate c</w:t>
      </w:r>
      <w:r w:rsidRPr="006624C7">
        <w:rPr>
          <w:rStyle w:val="StyleUnderline"/>
          <w:sz w:val="20"/>
          <w:szCs w:val="20"/>
        </w:rPr>
        <w:t xml:space="preserve">ollective </w:t>
      </w:r>
      <w:r w:rsidRPr="006624C7">
        <w:rPr>
          <w:rStyle w:val="Emphasis"/>
          <w:sz w:val="20"/>
          <w:szCs w:val="20"/>
        </w:rPr>
        <w:t>b</w:t>
      </w:r>
      <w:r w:rsidRPr="006624C7">
        <w:rPr>
          <w:rStyle w:val="StyleUnderline"/>
          <w:sz w:val="20"/>
          <w:szCs w:val="20"/>
        </w:rPr>
        <w:t xml:space="preserve">argaining </w:t>
      </w:r>
      <w:r w:rsidRPr="006624C7">
        <w:rPr>
          <w:rStyle w:val="Emphasis"/>
          <w:sz w:val="20"/>
          <w:szCs w:val="20"/>
        </w:rPr>
        <w:t>a</w:t>
      </w:r>
      <w:r w:rsidRPr="006624C7">
        <w:rPr>
          <w:rStyle w:val="StyleUnderline"/>
          <w:sz w:val="20"/>
          <w:szCs w:val="20"/>
        </w:rPr>
        <w:t>greements</w:t>
      </w:r>
      <w:r w:rsidRPr="006624C7">
        <w:rPr>
          <w:sz w:val="16"/>
          <w:szCs w:val="20"/>
        </w:rPr>
        <w:t xml:space="preserve">, or to administer such agreements through grievance arbitration procedures" </w:t>
      </w:r>
      <w:r w:rsidRPr="006624C7">
        <w:rPr>
          <w:rStyle w:val="StyleUnderline"/>
          <w:sz w:val="20"/>
          <w:szCs w:val="20"/>
        </w:rPr>
        <w:t>from</w:t>
      </w:r>
      <w:r w:rsidRPr="006624C7">
        <w:rPr>
          <w:sz w:val="16"/>
          <w:szCs w:val="20"/>
        </w:rPr>
        <w:t xml:space="preserve"> "</w:t>
      </w:r>
      <w:r w:rsidRPr="006624C7">
        <w:rPr>
          <w:rStyle w:val="Emphasis"/>
          <w:sz w:val="20"/>
          <w:szCs w:val="20"/>
        </w:rPr>
        <w:t>other rights</w:t>
      </w:r>
      <w:r w:rsidRPr="006624C7">
        <w:rPr>
          <w:rStyle w:val="StyleUnderline"/>
          <w:sz w:val="20"/>
          <w:szCs w:val="20"/>
        </w:rPr>
        <w:t xml:space="preserve"> protected by the </w:t>
      </w:r>
      <w:r w:rsidRPr="006624C7">
        <w:rPr>
          <w:rStyle w:val="Emphasis"/>
          <w:sz w:val="20"/>
          <w:szCs w:val="20"/>
        </w:rPr>
        <w:t>FSLMRS</w:t>
      </w:r>
      <w:r w:rsidRPr="006624C7">
        <w:rPr>
          <w:rStyle w:val="StyleUnderline"/>
          <w:sz w:val="20"/>
          <w:szCs w:val="20"/>
        </w:rPr>
        <w:t xml:space="preserve">, </w:t>
      </w:r>
      <w:r w:rsidRPr="00A23F6F">
        <w:rPr>
          <w:rStyle w:val="StyleUnderline"/>
          <w:sz w:val="20"/>
          <w:szCs w:val="20"/>
          <w:highlight w:val="lightGray"/>
        </w:rPr>
        <w:t xml:space="preserve">including 'the </w:t>
      </w:r>
      <w:r w:rsidRPr="006624C7">
        <w:rPr>
          <w:rStyle w:val="Emphasis"/>
          <w:sz w:val="20"/>
          <w:szCs w:val="20"/>
          <w:highlight w:val="lightGray"/>
        </w:rPr>
        <w:t>right</w:t>
      </w:r>
      <w:r w:rsidRPr="006624C7">
        <w:rPr>
          <w:rStyle w:val="StyleUnderline"/>
          <w:sz w:val="20"/>
          <w:szCs w:val="20"/>
          <w:highlight w:val="lightGray"/>
        </w:rPr>
        <w:t xml:space="preserve"> to </w:t>
      </w:r>
      <w:r w:rsidRPr="006624C7">
        <w:rPr>
          <w:rStyle w:val="Emphasis"/>
          <w:sz w:val="20"/>
          <w:szCs w:val="20"/>
          <w:highlight w:val="lightGray"/>
        </w:rPr>
        <w:t>form</w:t>
      </w:r>
      <w:r w:rsidRPr="006624C7">
        <w:rPr>
          <w:rStyle w:val="StyleUnderline"/>
          <w:sz w:val="20"/>
          <w:szCs w:val="20"/>
          <w:highlight w:val="lightGray"/>
        </w:rPr>
        <w:t xml:space="preserve">, </w:t>
      </w:r>
      <w:r w:rsidRPr="006624C7">
        <w:rPr>
          <w:rStyle w:val="Emphasis"/>
          <w:sz w:val="20"/>
          <w:szCs w:val="20"/>
          <w:highlight w:val="lightGray"/>
        </w:rPr>
        <w:t>join</w:t>
      </w:r>
      <w:r w:rsidRPr="006624C7">
        <w:rPr>
          <w:rStyle w:val="StyleUnderline"/>
          <w:sz w:val="20"/>
          <w:szCs w:val="20"/>
          <w:highlight w:val="lightGray"/>
        </w:rPr>
        <w:t xml:space="preserve">, or </w:t>
      </w:r>
      <w:r w:rsidRPr="006624C7">
        <w:rPr>
          <w:rStyle w:val="Emphasis"/>
          <w:sz w:val="20"/>
          <w:szCs w:val="20"/>
          <w:highlight w:val="lightGray"/>
        </w:rPr>
        <w:t>assist</w:t>
      </w:r>
      <w:r w:rsidRPr="006624C7">
        <w:rPr>
          <w:rStyle w:val="StyleUnderline"/>
          <w:sz w:val="20"/>
          <w:szCs w:val="20"/>
        </w:rPr>
        <w:t xml:space="preserve"> a labor </w:t>
      </w:r>
      <w:r w:rsidRPr="006624C7">
        <w:rPr>
          <w:rStyle w:val="StyleUnderline"/>
          <w:sz w:val="20"/>
          <w:szCs w:val="20"/>
          <w:highlight w:val="lightGray"/>
        </w:rPr>
        <w:t xml:space="preserve">organization </w:t>
      </w:r>
      <w:r w:rsidRPr="006624C7">
        <w:rPr>
          <w:rStyle w:val="Emphasis"/>
          <w:sz w:val="20"/>
          <w:szCs w:val="20"/>
          <w:highlight w:val="lightGray"/>
        </w:rPr>
        <w:t>without</w:t>
      </w:r>
      <w:r w:rsidRPr="006624C7">
        <w:rPr>
          <w:rStyle w:val="Emphasis"/>
          <w:sz w:val="20"/>
          <w:szCs w:val="20"/>
        </w:rPr>
        <w:t xml:space="preserve"> fear</w:t>
      </w:r>
      <w:r w:rsidRPr="006624C7">
        <w:rPr>
          <w:rStyle w:val="StyleUnderline"/>
          <w:sz w:val="20"/>
          <w:szCs w:val="20"/>
        </w:rPr>
        <w:t xml:space="preserve"> of </w:t>
      </w:r>
      <w:r w:rsidRPr="006624C7">
        <w:rPr>
          <w:rStyle w:val="Emphasis"/>
          <w:sz w:val="20"/>
          <w:szCs w:val="20"/>
          <w:highlight w:val="lightGray"/>
        </w:rPr>
        <w:t>penalty</w:t>
      </w:r>
      <w:r w:rsidRPr="006624C7">
        <w:rPr>
          <w:rStyle w:val="StyleUnderline"/>
          <w:sz w:val="20"/>
          <w:szCs w:val="20"/>
        </w:rPr>
        <w:t xml:space="preserve"> or reprisal.'"</w:t>
      </w:r>
      <w:r w:rsidRPr="006624C7">
        <w:rPr>
          <w:sz w:val="16"/>
          <w:szCs w:val="20"/>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6624C7">
        <w:rPr>
          <w:rStyle w:val="StyleUnderline"/>
          <w:sz w:val="20"/>
          <w:szCs w:val="20"/>
          <w:highlight w:val="lightGray"/>
        </w:rPr>
        <w:t>referring to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rStyle w:val="StyleUnderline"/>
          <w:sz w:val="20"/>
          <w:szCs w:val="20"/>
          <w:highlight w:val="lightGray"/>
        </w:rPr>
        <w:t>" as a "</w:t>
      </w:r>
      <w:r w:rsidRPr="006624C7">
        <w:rPr>
          <w:rStyle w:val="Emphasis"/>
          <w:sz w:val="20"/>
          <w:szCs w:val="20"/>
          <w:highlight w:val="lightGray"/>
        </w:rPr>
        <w:t>process</w:t>
      </w:r>
      <w:r w:rsidRPr="006624C7">
        <w:rPr>
          <w:rStyle w:val="StyleUnderline"/>
          <w:sz w:val="20"/>
          <w:szCs w:val="20"/>
          <w:highlight w:val="lightGray"/>
        </w:rPr>
        <w:t>" of "</w:t>
      </w:r>
      <w:r w:rsidRPr="006624C7">
        <w:rPr>
          <w:rStyle w:val="Emphasis"/>
          <w:sz w:val="20"/>
          <w:szCs w:val="20"/>
          <w:highlight w:val="lightGray"/>
        </w:rPr>
        <w:t>contract negotiation</w:t>
      </w:r>
      <w:r w:rsidRPr="006624C7">
        <w:rPr>
          <w:rStyle w:val="StyleUnderline"/>
          <w:sz w:val="20"/>
          <w:szCs w:val="20"/>
          <w:highlight w:val="lightGray"/>
        </w:rPr>
        <w:t>"</w:t>
      </w:r>
      <w:r w:rsidRPr="006624C7">
        <w:rPr>
          <w:sz w:val="16"/>
          <w:szCs w:val="20"/>
        </w:rPr>
        <w:t>); id. at 1461 (Sentelle, J., concurring) (</w:t>
      </w:r>
      <w:r w:rsidRPr="006624C7">
        <w:rPr>
          <w:rStyle w:val="Emphasis"/>
          <w:sz w:val="20"/>
          <w:szCs w:val="20"/>
          <w:highlight w:val="lightGray"/>
        </w:rPr>
        <w:t>distinguishing</w:t>
      </w:r>
      <w:r w:rsidRPr="006624C7">
        <w:rPr>
          <w:rStyle w:val="StyleUnderline"/>
          <w:sz w:val="20"/>
          <w:szCs w:val="20"/>
          <w:highlight w:val="lightGray"/>
        </w:rPr>
        <w:t xml:space="preserve"> between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rStyle w:val="StyleUnderline"/>
          <w:sz w:val="20"/>
          <w:szCs w:val="20"/>
          <w:highlight w:val="lightGray"/>
        </w:rPr>
        <w:t>" and "</w:t>
      </w:r>
      <w:r w:rsidRPr="006624C7">
        <w:rPr>
          <w:rStyle w:val="Emphasis"/>
          <w:sz w:val="20"/>
          <w:szCs w:val="20"/>
          <w:highlight w:val="lightGray"/>
        </w:rPr>
        <w:t>other</w:t>
      </w:r>
      <w:r w:rsidRPr="006624C7">
        <w:rPr>
          <w:rStyle w:val="Emphasis"/>
          <w:sz w:val="20"/>
          <w:szCs w:val="20"/>
        </w:rPr>
        <w:t xml:space="preserve"> representational </w:t>
      </w:r>
      <w:r w:rsidRPr="006624C7">
        <w:rPr>
          <w:rStyle w:val="Emphasis"/>
          <w:sz w:val="20"/>
          <w:szCs w:val="20"/>
          <w:highlight w:val="lightGray"/>
        </w:rPr>
        <w:t>activities</w:t>
      </w:r>
      <w:r w:rsidRPr="006624C7">
        <w:rPr>
          <w:rStyle w:val="StyleUnderline"/>
          <w:sz w:val="20"/>
          <w:szCs w:val="20"/>
          <w:highlight w:val="lightGray"/>
        </w:rPr>
        <w:t>"</w:t>
      </w:r>
      <w:r w:rsidRPr="006624C7">
        <w:rPr>
          <w:sz w:val="16"/>
          <w:szCs w:val="20"/>
        </w:rPr>
        <w:t xml:space="preserve">). Finally, the VA's interpretation does violence to the statutory text. </w:t>
      </w:r>
      <w:r w:rsidRPr="006624C7">
        <w:rPr>
          <w:rStyle w:val="StyleUnderline"/>
          <w:sz w:val="20"/>
          <w:szCs w:val="20"/>
          <w:highlight w:val="lightGray"/>
        </w:rPr>
        <w:t>It would</w:t>
      </w:r>
      <w:r w:rsidRPr="006624C7">
        <w:rPr>
          <w:rStyle w:val="StyleUnderline"/>
          <w:sz w:val="20"/>
          <w:szCs w:val="20"/>
        </w:rPr>
        <w:t xml:space="preserve"> be </w:t>
      </w:r>
      <w:r w:rsidRPr="006624C7">
        <w:rPr>
          <w:rStyle w:val="Emphasis"/>
          <w:sz w:val="20"/>
          <w:szCs w:val="20"/>
          <w:highlight w:val="lightGray"/>
        </w:rPr>
        <w:t>nonsensical</w:t>
      </w:r>
      <w:r w:rsidRPr="006624C7">
        <w:rPr>
          <w:rStyle w:val="StyleUnderline"/>
          <w:sz w:val="20"/>
          <w:szCs w:val="20"/>
          <w:highlight w:val="lightGray"/>
        </w:rPr>
        <w:t xml:space="preserve"> to read</w:t>
      </w:r>
      <w:r w:rsidRPr="006624C7">
        <w:rPr>
          <w:rStyle w:val="StyleUnderline"/>
          <w:sz w:val="20"/>
          <w:szCs w:val="20"/>
        </w:rPr>
        <w:t xml:space="preserve"> the </w:t>
      </w:r>
      <w:r w:rsidRPr="006624C7">
        <w:rPr>
          <w:rStyle w:val="Emphasis"/>
          <w:sz w:val="20"/>
          <w:szCs w:val="20"/>
          <w:highlight w:val="lightGray"/>
        </w:rPr>
        <w:t>phrase</w:t>
      </w:r>
      <w:r w:rsidRPr="006624C7">
        <w:rPr>
          <w:sz w:val="16"/>
          <w:szCs w:val="20"/>
        </w:rPr>
        <w:t xml:space="preserve"> "</w:t>
      </w:r>
      <w:r w:rsidRPr="006624C7">
        <w:rPr>
          <w:rStyle w:val="StyleUnderline"/>
          <w:sz w:val="20"/>
          <w:szCs w:val="20"/>
        </w:rPr>
        <w:t xml:space="preserve">engage in </w:t>
      </w:r>
      <w:r w:rsidRPr="006624C7">
        <w:rPr>
          <w:rStyle w:val="Emphasis"/>
          <w:sz w:val="20"/>
          <w:szCs w:val="20"/>
          <w:highlight w:val="lightGray"/>
        </w:rPr>
        <w:t>c</w:t>
      </w:r>
      <w:r w:rsidRPr="006624C7">
        <w:rPr>
          <w:rStyle w:val="StyleUnderline"/>
          <w:sz w:val="20"/>
          <w:szCs w:val="20"/>
        </w:rPr>
        <w:t xml:space="preserve">ollective </w:t>
      </w:r>
      <w:r w:rsidRPr="006624C7">
        <w:rPr>
          <w:rStyle w:val="Emphasis"/>
          <w:sz w:val="20"/>
          <w:szCs w:val="20"/>
          <w:highlight w:val="lightGray"/>
        </w:rPr>
        <w:t>b</w:t>
      </w:r>
      <w:r w:rsidRPr="006624C7">
        <w:rPr>
          <w:rStyle w:val="StyleUnderline"/>
          <w:sz w:val="20"/>
          <w:szCs w:val="20"/>
        </w:rPr>
        <w:t>argaining</w:t>
      </w:r>
      <w:r w:rsidRPr="006624C7">
        <w:rPr>
          <w:sz w:val="16"/>
          <w:szCs w:val="20"/>
        </w:rPr>
        <w:t xml:space="preserve"> with respect to conditions of employment," 38 U.S.C. § 7422(a), </w:t>
      </w:r>
      <w:r w:rsidRPr="006624C7">
        <w:rPr>
          <w:rStyle w:val="StyleUnderline"/>
          <w:sz w:val="20"/>
          <w:szCs w:val="20"/>
          <w:highlight w:val="lightGray"/>
        </w:rPr>
        <w:t>as</w:t>
      </w:r>
      <w:r w:rsidRPr="006624C7">
        <w:rPr>
          <w:sz w:val="16"/>
          <w:szCs w:val="20"/>
        </w:rPr>
        <w:t xml:space="preserve"> "</w:t>
      </w:r>
      <w:r w:rsidRPr="006624C7">
        <w:rPr>
          <w:rStyle w:val="StyleUnderline"/>
          <w:sz w:val="20"/>
          <w:szCs w:val="20"/>
        </w:rPr>
        <w:t xml:space="preserve">engage in </w:t>
      </w:r>
      <w:r w:rsidRPr="006624C7">
        <w:rPr>
          <w:rStyle w:val="Emphasis"/>
          <w:sz w:val="20"/>
          <w:szCs w:val="20"/>
          <w:highlight w:val="lightGray"/>
        </w:rPr>
        <w:t>labor rights</w:t>
      </w:r>
      <w:r w:rsidRPr="006624C7">
        <w:rPr>
          <w:sz w:val="16"/>
          <w:szCs w:val="20"/>
        </w:rPr>
        <w:t xml:space="preserve"> with respect to conditions of employment."</w:t>
      </w:r>
    </w:p>
    <w:p w14:paraId="2E60A5E5" w14:textId="77777777" w:rsidR="00901FDC" w:rsidRPr="00537EE8" w:rsidRDefault="00901FDC" w:rsidP="00901FDC">
      <w:pPr>
        <w:pStyle w:val="Heading4"/>
      </w:pPr>
      <w:r w:rsidRPr="00537EE8">
        <w:t xml:space="preserve">“CBRs” are </w:t>
      </w:r>
      <w:r w:rsidRPr="00537EE8">
        <w:rPr>
          <w:u w:val="single"/>
        </w:rPr>
        <w:t>process rights</w:t>
      </w:r>
      <w:r w:rsidRPr="00537EE8">
        <w:t xml:space="preserve">. They exclude </w:t>
      </w:r>
      <w:r w:rsidRPr="00537EE8">
        <w:rPr>
          <w:u w:val="single"/>
        </w:rPr>
        <w:t>guaranteeing substantive</w:t>
      </w:r>
      <w:r w:rsidRPr="00537EE8">
        <w:t xml:space="preserve"> provisions or outcomes. </w:t>
      </w:r>
    </w:p>
    <w:p w14:paraId="4CC8FDAF" w14:textId="77777777" w:rsidR="00901FDC" w:rsidRDefault="00901FDC" w:rsidP="00901FDC">
      <w:r w:rsidRPr="00DB1838">
        <w:rPr>
          <w:rStyle w:val="Style13ptBold"/>
        </w:rPr>
        <w:t>Su ’15</w:t>
      </w:r>
      <w:r>
        <w:t xml:space="preserve"> [Thomas E., James P. Hoffa, C. Sturdivant, Elizabeth Roma, and Richard Edelman; August 13; Acting Administrator, Office of Labor-Management Standards, U.S. Department of Labor; General President, International Brotherhood of Teamsters; Representative, Sheet Metal, Air, Rail and Transportation Workers–United Transportation Union; Attorney, Guerrieri, Clayman, Bartos &amp; Parcelli; Attorney, Mooney, Green, Saindon, Murphy &amp; Welch; U.S. Department of Labor, "Remand Certification Decision for the Sacramento Regional Transit District," in State of California v. United States Department of Labor et al., No. 2:13-cv-02069-KJM-DAD]</w:t>
      </w:r>
    </w:p>
    <w:p w14:paraId="55B904F4" w14:textId="77777777" w:rsidR="00901FDC" w:rsidRPr="002A6CFD" w:rsidRDefault="00901FDC" w:rsidP="00901FDC">
      <w:pPr>
        <w:rPr>
          <w:sz w:val="16"/>
        </w:rPr>
      </w:pPr>
      <w:r w:rsidRPr="00D2515A">
        <w:rPr>
          <w:rStyle w:val="StyleUnderline"/>
        </w:rPr>
        <w:t xml:space="preserve">The </w:t>
      </w:r>
      <w:r w:rsidRPr="00D40B1E">
        <w:rPr>
          <w:rStyle w:val="Emphasis"/>
        </w:rPr>
        <w:t>key terms</w:t>
      </w:r>
      <w:r w:rsidRPr="00D40B1E">
        <w:rPr>
          <w:rStyle w:val="StyleUnderline"/>
        </w:rPr>
        <w:t xml:space="preserve"> in section 13(c)(2) are</w:t>
      </w:r>
      <w:r w:rsidRPr="00D40B1E">
        <w:rPr>
          <w:sz w:val="16"/>
        </w:rPr>
        <w:t xml:space="preserve"> "continuation" and </w:t>
      </w:r>
      <w:r w:rsidRPr="00D40B1E">
        <w:rPr>
          <w:rStyle w:val="StyleUnderline"/>
        </w:rPr>
        <w:t>"</w:t>
      </w:r>
      <w:r w:rsidRPr="00D40B1E">
        <w:rPr>
          <w:rStyle w:val="Emphasis"/>
        </w:rPr>
        <w:t>c</w:t>
      </w:r>
      <w:r w:rsidRPr="00D40B1E">
        <w:rPr>
          <w:rStyle w:val="StyleUnderline"/>
        </w:rPr>
        <w:t xml:space="preserve">ollective </w:t>
      </w:r>
      <w:r w:rsidRPr="00D40B1E">
        <w:rPr>
          <w:rStyle w:val="Emphasis"/>
        </w:rPr>
        <w:t>b</w:t>
      </w:r>
      <w:r w:rsidRPr="00D40B1E">
        <w:rPr>
          <w:rStyle w:val="StyleUnderline"/>
        </w:rPr>
        <w:t xml:space="preserve">argaining </w:t>
      </w:r>
      <w:r w:rsidRPr="00D40B1E">
        <w:rPr>
          <w:rStyle w:val="Emphasis"/>
        </w:rPr>
        <w:t>r</w:t>
      </w:r>
      <w:r w:rsidRPr="00D40B1E">
        <w:rPr>
          <w:rStyle w:val="StyleUnderline"/>
        </w:rPr>
        <w:t>ights</w:t>
      </w:r>
      <w:r w:rsidRPr="00D2515A">
        <w:rPr>
          <w:rStyle w:val="StyleUnderline"/>
        </w:rPr>
        <w:t>."</w:t>
      </w:r>
      <w:r w:rsidRPr="002A6CFD">
        <w:rPr>
          <w:sz w:val="16"/>
        </w:rPr>
        <w:t xml:space="preserve"> The term "continuation" means "a keeping up or going on without interruption; prolonged and unbroken existence or maintenance." Webster's New World Dictionary of the American Language 319 (</w:t>
      </w:r>
      <w:r w:rsidRPr="00537EE8">
        <w:rPr>
          <w:sz w:val="16"/>
          <w:szCs w:val="16"/>
        </w:rPr>
        <w:t>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The phrase "collective bargaining rights" refers to employees' right to designate a representative and to bargain collectively through that representative with the employer with respect to wages, hours, and other conditions of employment. See</w:t>
      </w:r>
      <w:r w:rsidRPr="00537EE8">
        <w:rPr>
          <w:sz w:val="10"/>
          <w:szCs w:val="16"/>
        </w:rPr>
        <w:t xml:space="preserve"> </w:t>
      </w:r>
      <w:r w:rsidRPr="002A6CFD">
        <w:rPr>
          <w:sz w:val="16"/>
        </w:rPr>
        <w:t xml:space="preserve">29 U.S.C. § 158(d); Allied Chemical and Alkali Workers of Am., Local Union No. 1 v. Pittsburgh Plate Glass Co., 404 U.S. 157, 164 (1971); cf. State of California v. Taylor, 353 U.S. 553, 560 (1957) (under Railway Labor Act, "Effective </w:t>
      </w:r>
      <w:r w:rsidRPr="00AF6940">
        <w:rPr>
          <w:rStyle w:val="Emphasis"/>
          <w:highlight w:val="cyan"/>
        </w:rPr>
        <w:t>collective bargaining</w:t>
      </w:r>
      <w:r w:rsidRPr="00AF6940">
        <w:rPr>
          <w:rStyle w:val="StyleUnderline"/>
          <w:highlight w:val="cyan"/>
        </w:rPr>
        <w:t xml:space="preserve"> has</w:t>
      </w:r>
      <w:r w:rsidRPr="009D641B">
        <w:rPr>
          <w:rStyle w:val="StyleUnderline"/>
        </w:rPr>
        <w:t xml:space="preserve"> been generally </w:t>
      </w:r>
      <w:r w:rsidRPr="00AF6940">
        <w:rPr>
          <w:rStyle w:val="Emphasis"/>
          <w:highlight w:val="cyan"/>
        </w:rPr>
        <w:t>conceded</w:t>
      </w:r>
      <w:r w:rsidRPr="00AF6940">
        <w:rPr>
          <w:rStyle w:val="StyleUnderline"/>
          <w:highlight w:val="cyan"/>
        </w:rPr>
        <w:t xml:space="preserve"> to </w:t>
      </w:r>
      <w:r w:rsidRPr="00AF6940">
        <w:rPr>
          <w:rStyle w:val="Emphasis"/>
          <w:highlight w:val="cyan"/>
        </w:rPr>
        <w:t>include</w:t>
      </w:r>
      <w:r w:rsidRPr="009D641B">
        <w:rPr>
          <w:rStyle w:val="StyleUnderline"/>
        </w:rPr>
        <w:t xml:space="preserve"> the </w:t>
      </w:r>
      <w:r w:rsidRPr="00AF6940">
        <w:rPr>
          <w:rStyle w:val="Emphasis"/>
          <w:highlight w:val="cyan"/>
        </w:rPr>
        <w:t>right</w:t>
      </w:r>
      <w:r w:rsidRPr="009D641B">
        <w:rPr>
          <w:rStyle w:val="StyleUnderline"/>
        </w:rPr>
        <w:t xml:space="preserve"> of the representatives of the unit </w:t>
      </w:r>
      <w:r w:rsidRPr="00AF6940">
        <w:rPr>
          <w:rStyle w:val="StyleUnderline"/>
          <w:highlight w:val="cyan"/>
        </w:rPr>
        <w:t xml:space="preserve">to be </w:t>
      </w:r>
      <w:r w:rsidRPr="00AF6940">
        <w:rPr>
          <w:rStyle w:val="Emphasis"/>
          <w:highlight w:val="cyan"/>
        </w:rPr>
        <w:t>consulted</w:t>
      </w:r>
      <w:r w:rsidRPr="00AF6940">
        <w:rPr>
          <w:rStyle w:val="StyleUnderline"/>
          <w:highlight w:val="cyan"/>
        </w:rPr>
        <w:t xml:space="preserve"> and</w:t>
      </w:r>
      <w:r w:rsidRPr="009D641B">
        <w:rPr>
          <w:rStyle w:val="StyleUnderline"/>
        </w:rPr>
        <w:t xml:space="preserve"> to </w:t>
      </w:r>
      <w:r w:rsidRPr="00AF6940">
        <w:rPr>
          <w:rStyle w:val="StyleUnderline"/>
          <w:highlight w:val="cyan"/>
        </w:rPr>
        <w:t>bargain about</w:t>
      </w:r>
      <w:r w:rsidRPr="009D641B">
        <w:rPr>
          <w:rStyle w:val="StyleUnderline"/>
        </w:rPr>
        <w:t xml:space="preserve"> the </w:t>
      </w:r>
      <w:r w:rsidRPr="00AF6940">
        <w:rPr>
          <w:rStyle w:val="Emphasis"/>
          <w:highlight w:val="cyan"/>
        </w:rPr>
        <w:t>exceptional</w:t>
      </w:r>
      <w:r w:rsidRPr="00AF6940">
        <w:rPr>
          <w:rStyle w:val="StyleUnderline"/>
          <w:highlight w:val="cyan"/>
        </w:rPr>
        <w:t xml:space="preserve"> as well as</w:t>
      </w:r>
      <w:r w:rsidRPr="009D641B">
        <w:rPr>
          <w:rStyle w:val="StyleUnderline"/>
        </w:rPr>
        <w:t xml:space="preserve"> the </w:t>
      </w:r>
      <w:r w:rsidRPr="00AF6940">
        <w:rPr>
          <w:rStyle w:val="Emphasis"/>
          <w:highlight w:val="cyan"/>
        </w:rPr>
        <w:t>routine</w:t>
      </w:r>
      <w:r w:rsidRPr="009D641B">
        <w:rPr>
          <w:rStyle w:val="StyleUnderline"/>
        </w:rPr>
        <w:t xml:space="preserve"> rates, rules, and working </w:t>
      </w:r>
      <w:r w:rsidRPr="00AF6940">
        <w:rPr>
          <w:rStyle w:val="StyleUnderline"/>
          <w:highlight w:val="cyan"/>
        </w:rPr>
        <w:t>conditions</w:t>
      </w:r>
      <w:r w:rsidRPr="002A6CFD">
        <w:rPr>
          <w:sz w:val="16"/>
        </w:rPr>
        <w:t xml:space="preserve">") . </w:t>
      </w:r>
      <w:r w:rsidRPr="009D641B">
        <w:rPr>
          <w:rStyle w:val="StyleUnderline"/>
        </w:rPr>
        <w:t>"</w:t>
      </w:r>
      <w:r w:rsidRPr="00EC492F">
        <w:rPr>
          <w:rStyle w:val="Emphasis"/>
          <w:highlight w:val="cyan"/>
        </w:rPr>
        <w:t>C</w:t>
      </w:r>
      <w:r w:rsidRPr="009D641B">
        <w:rPr>
          <w:rStyle w:val="StyleUnderline"/>
        </w:rPr>
        <w:t xml:space="preserve">ollective </w:t>
      </w:r>
      <w:r w:rsidRPr="00EC492F">
        <w:rPr>
          <w:rStyle w:val="Emphasis"/>
          <w:highlight w:val="cyan"/>
        </w:rPr>
        <w:t>b</w:t>
      </w:r>
      <w:r w:rsidRPr="009D641B">
        <w:rPr>
          <w:rStyle w:val="StyleUnderline"/>
        </w:rPr>
        <w:t xml:space="preserve">argaining </w:t>
      </w:r>
      <w:r w:rsidRPr="00EC492F">
        <w:rPr>
          <w:rStyle w:val="Emphasis"/>
          <w:highlight w:val="cyan"/>
        </w:rPr>
        <w:t>r</w:t>
      </w:r>
      <w:r w:rsidRPr="009D641B">
        <w:rPr>
          <w:rStyle w:val="StyleUnderline"/>
        </w:rPr>
        <w:t xml:space="preserve">ights" </w:t>
      </w:r>
      <w:r w:rsidRPr="00EC492F">
        <w:rPr>
          <w:rStyle w:val="StyleUnderline"/>
          <w:highlight w:val="cyan"/>
        </w:rPr>
        <w:t>are</w:t>
      </w:r>
      <w:r w:rsidRPr="00474A4F">
        <w:rPr>
          <w:rStyle w:val="StyleUnderline"/>
        </w:rPr>
        <w:t xml:space="preserve"> therefore </w:t>
      </w:r>
      <w:r w:rsidRPr="00EC492F">
        <w:rPr>
          <w:rStyle w:val="Emphasis"/>
          <w:highlight w:val="cyan"/>
        </w:rPr>
        <w:t>not substantive</w:t>
      </w:r>
      <w:r w:rsidRPr="00EC492F">
        <w:rPr>
          <w:rStyle w:val="StyleUnderline"/>
          <w:highlight w:val="cyan"/>
        </w:rPr>
        <w:t xml:space="preserve"> terms of</w:t>
      </w:r>
      <w:r w:rsidRPr="009D641B">
        <w:rPr>
          <w:rStyle w:val="StyleUnderline"/>
        </w:rPr>
        <w:t xml:space="preserve"> </w:t>
      </w:r>
      <w:r w:rsidRPr="007E7AB3">
        <w:rPr>
          <w:rStyle w:val="Emphasis"/>
        </w:rPr>
        <w:t>c</w:t>
      </w:r>
      <w:r w:rsidRPr="009D641B">
        <w:rPr>
          <w:rStyle w:val="StyleUnderline"/>
        </w:rPr>
        <w:t xml:space="preserve">ollective </w:t>
      </w:r>
      <w:r w:rsidRPr="007E7AB3">
        <w:rPr>
          <w:rStyle w:val="Emphasis"/>
        </w:rPr>
        <w:t>b</w:t>
      </w:r>
      <w:r w:rsidRPr="009D641B">
        <w:rPr>
          <w:rStyle w:val="StyleUnderline"/>
        </w:rPr>
        <w:t xml:space="preserve">argaining </w:t>
      </w:r>
      <w:r w:rsidRPr="00EC492F">
        <w:rPr>
          <w:rStyle w:val="Emphasis"/>
          <w:highlight w:val="cyan"/>
        </w:rPr>
        <w:t>agreements</w:t>
      </w:r>
      <w:r w:rsidRPr="002A6CFD">
        <w:rPr>
          <w:sz w:val="16"/>
        </w:rPr>
        <w:t xml:space="preserve">. Instead, </w:t>
      </w:r>
      <w:r w:rsidRPr="009D641B">
        <w:rPr>
          <w:rStyle w:val="StyleUnderline"/>
        </w:rPr>
        <w:t xml:space="preserve">the </w:t>
      </w:r>
      <w:r w:rsidRPr="00EC492F">
        <w:rPr>
          <w:rStyle w:val="Emphasis"/>
          <w:highlight w:val="cyan"/>
        </w:rPr>
        <w:t>phrase</w:t>
      </w:r>
      <w:r w:rsidRPr="00EC492F">
        <w:rPr>
          <w:rStyle w:val="StyleUnderline"/>
          <w:highlight w:val="cyan"/>
        </w:rPr>
        <w:t xml:space="preserve"> refers to</w:t>
      </w:r>
      <w:r w:rsidRPr="009D641B">
        <w:rPr>
          <w:rStyle w:val="StyleUnderline"/>
        </w:rPr>
        <w:t xml:space="preserve"> a </w:t>
      </w:r>
      <w:r w:rsidRPr="00EC492F">
        <w:rPr>
          <w:rStyle w:val="StyleUnderline"/>
          <w:highlight w:val="cyan"/>
        </w:rPr>
        <w:t xml:space="preserve">process </w:t>
      </w:r>
      <w:r w:rsidRPr="00544BA9">
        <w:rPr>
          <w:rStyle w:val="StyleUnderline"/>
          <w:highlight w:val="cyan"/>
        </w:rPr>
        <w:t xml:space="preserve">that was </w:t>
      </w:r>
      <w:r w:rsidRPr="00544BA9">
        <w:rPr>
          <w:rStyle w:val="Emphasis"/>
          <w:highlight w:val="cyan"/>
        </w:rPr>
        <w:t>universally understood</w:t>
      </w:r>
      <w:r w:rsidRPr="002A6CFD">
        <w:rPr>
          <w:sz w:val="16"/>
        </w:rPr>
        <w:t xml:space="preserve"> in 1964, </w:t>
      </w:r>
      <w:r w:rsidRPr="00EC492F">
        <w:rPr>
          <w:rStyle w:val="StyleUnderline"/>
          <w:highlight w:val="cyan"/>
        </w:rPr>
        <w:t xml:space="preserve">and </w:t>
      </w:r>
      <w:r w:rsidRPr="00EC492F">
        <w:rPr>
          <w:rStyle w:val="Emphasis"/>
          <w:highlight w:val="cyan"/>
        </w:rPr>
        <w:t>now</w:t>
      </w:r>
      <w:r w:rsidRPr="002A6CFD">
        <w:rPr>
          <w:rStyle w:val="StyleUnderline"/>
        </w:rPr>
        <w:t xml:space="preserve">, "to </w:t>
      </w:r>
      <w:r w:rsidRPr="00EC492F">
        <w:rPr>
          <w:rStyle w:val="StyleUnderline"/>
          <w:highlight w:val="cyan"/>
        </w:rPr>
        <w:t>require</w:t>
      </w:r>
      <w:r w:rsidRPr="002A6CFD">
        <w:rPr>
          <w:rStyle w:val="StyleUnderline"/>
        </w:rPr>
        <w:t xml:space="preserve">, at a </w:t>
      </w:r>
      <w:r w:rsidRPr="002A6CFD">
        <w:rPr>
          <w:rStyle w:val="Emphasis"/>
        </w:rPr>
        <w:t>min</w:t>
      </w:r>
      <w:r w:rsidRPr="002A6CFD">
        <w:rPr>
          <w:rStyle w:val="StyleUnderline"/>
        </w:rPr>
        <w:t xml:space="preserve">imum, </w:t>
      </w:r>
      <w:r w:rsidRPr="00962711">
        <w:rPr>
          <w:rStyle w:val="Emphasis"/>
          <w:highlight w:val="cyan"/>
        </w:rPr>
        <w:t>good faith</w:t>
      </w:r>
      <w:r w:rsidRPr="00962711">
        <w:rPr>
          <w:rStyle w:val="StyleUnderline"/>
          <w:highlight w:val="cyan"/>
        </w:rPr>
        <w:t xml:space="preserve"> negotiations, to</w:t>
      </w:r>
      <w:r w:rsidRPr="002A6CFD">
        <w:rPr>
          <w:rStyle w:val="StyleUnderline"/>
        </w:rPr>
        <w:t xml:space="preserve"> a point of </w:t>
      </w:r>
      <w:r w:rsidRPr="00962711">
        <w:rPr>
          <w:rStyle w:val="Emphasis"/>
          <w:highlight w:val="cyan"/>
        </w:rPr>
        <w:t>impasse</w:t>
      </w:r>
      <w:r w:rsidRPr="002A6CFD">
        <w:rPr>
          <w:rStyle w:val="StyleUnderline"/>
        </w:rPr>
        <w:t xml:space="preserve">, if necessary, </w:t>
      </w:r>
      <w:r w:rsidRPr="00962711">
        <w:rPr>
          <w:rStyle w:val="StyleUnderline"/>
          <w:highlight w:val="cyan"/>
        </w:rPr>
        <w:t>over</w:t>
      </w:r>
      <w:r w:rsidRPr="002A6CFD">
        <w:rPr>
          <w:rStyle w:val="StyleUnderline"/>
        </w:rPr>
        <w:t xml:space="preserve"> </w:t>
      </w:r>
      <w:r w:rsidRPr="002A6CFD">
        <w:rPr>
          <w:rStyle w:val="Emphasis"/>
        </w:rPr>
        <w:t>wages</w:t>
      </w:r>
      <w:r w:rsidRPr="002A6CFD">
        <w:rPr>
          <w:rStyle w:val="StyleUnderline"/>
        </w:rPr>
        <w:t xml:space="preserve">, </w:t>
      </w:r>
      <w:r w:rsidRPr="002A6CFD">
        <w:rPr>
          <w:rStyle w:val="Emphasis"/>
        </w:rPr>
        <w:t>hours</w:t>
      </w:r>
      <w:r w:rsidRPr="002A6CFD">
        <w:rPr>
          <w:rStyle w:val="StyleUnderline"/>
        </w:rPr>
        <w:t xml:space="preserve"> and other </w:t>
      </w:r>
      <w:r w:rsidRPr="002A6CFD">
        <w:rPr>
          <w:rStyle w:val="Emphasis"/>
        </w:rPr>
        <w:t>terms</w:t>
      </w:r>
      <w:r w:rsidRPr="002A6CFD">
        <w:rPr>
          <w:rStyle w:val="StyleUnderline"/>
        </w:rPr>
        <w:t xml:space="preserve"> and </w:t>
      </w:r>
      <w:r w:rsidRPr="00962711">
        <w:rPr>
          <w:rStyle w:val="Emphasis"/>
          <w:highlight w:val="cyan"/>
        </w:rPr>
        <w:t>conditions</w:t>
      </w:r>
      <w:r w:rsidRPr="002A6CFD">
        <w:rPr>
          <w:rStyle w:val="StyleUnderline"/>
        </w:rPr>
        <w:t xml:space="preserve"> of employment."</w:t>
      </w:r>
      <w:r w:rsidRPr="002A6CFD">
        <w:rPr>
          <w:sz w:val="16"/>
        </w:rPr>
        <w:t xml:space="preserve"> Donovan, 767 F.2d at 159.</w:t>
      </w:r>
    </w:p>
    <w:p w14:paraId="2FC8EF4E" w14:textId="77777777" w:rsidR="00901FDC" w:rsidRDefault="00901FDC" w:rsidP="00901FDC">
      <w:pPr>
        <w:pStyle w:val="Heading2"/>
      </w:pPr>
      <w:r>
        <w:t>Formalism</w:t>
      </w:r>
    </w:p>
    <w:p w14:paraId="4A914679" w14:textId="77777777" w:rsidR="00901FDC" w:rsidRDefault="00901FDC" w:rsidP="00901FDC">
      <w:pPr>
        <w:pStyle w:val="Heading3"/>
      </w:pPr>
      <w:r>
        <w:t>Formalism K---Overview---2NC</w:t>
      </w:r>
    </w:p>
    <w:p w14:paraId="42496035" w14:textId="77777777" w:rsidR="00901FDC" w:rsidRPr="00DA107E" w:rsidRDefault="00901FDC" w:rsidP="00901FDC">
      <w:pPr>
        <w:pStyle w:val="Heading4"/>
        <w:rPr>
          <w:u w:val="single"/>
        </w:rPr>
      </w:pPr>
      <w:r>
        <w:t xml:space="preserve">2. </w:t>
      </w:r>
      <w:r>
        <w:rPr>
          <w:u w:val="single"/>
        </w:rPr>
        <w:t>TRY OR DIE</w:t>
      </w:r>
      <w:r w:rsidRPr="002A2256">
        <w:t>---</w:t>
      </w:r>
      <w:r>
        <w:t>the result is</w:t>
      </w:r>
      <w:r w:rsidRPr="00D56393">
        <w:t xml:space="preserve"> </w:t>
      </w:r>
      <w:r>
        <w:rPr>
          <w:u w:val="single"/>
        </w:rPr>
        <w:t>T</w:t>
      </w:r>
      <w:r w:rsidRPr="00565A92">
        <w:rPr>
          <w:u w:val="single"/>
        </w:rPr>
        <w:t>echnopoly</w:t>
      </w:r>
      <w:r>
        <w:t xml:space="preserve">, </w:t>
      </w:r>
      <w:r w:rsidRPr="00D56393">
        <w:t xml:space="preserve">a worldview and society </w:t>
      </w:r>
      <w:r w:rsidRPr="00565A92">
        <w:rPr>
          <w:u w:val="single"/>
        </w:rPr>
        <w:t>unable</w:t>
      </w:r>
      <w:r w:rsidRPr="00D56393">
        <w:t xml:space="preserve"> to cope with </w:t>
      </w:r>
      <w:r w:rsidRPr="00565A92">
        <w:rPr>
          <w:u w:val="single"/>
        </w:rPr>
        <w:t>information overload</w:t>
      </w:r>
      <w:r>
        <w:t>. E</w:t>
      </w:r>
      <w:r w:rsidRPr="00B02F26">
        <w:t>xtinction</w:t>
      </w:r>
      <w:r>
        <w:t xml:space="preserve"> from </w:t>
      </w:r>
      <w:r w:rsidRPr="00565A92">
        <w:rPr>
          <w:u w:val="single"/>
        </w:rPr>
        <w:t>environmental collapse</w:t>
      </w:r>
      <w:r w:rsidRPr="00D56393">
        <w:t xml:space="preserve">, </w:t>
      </w:r>
      <w:r w:rsidRPr="00565A92">
        <w:rPr>
          <w:u w:val="single"/>
        </w:rPr>
        <w:t>disease</w:t>
      </w:r>
      <w:r w:rsidRPr="00D56393">
        <w:t xml:space="preserve">, and </w:t>
      </w:r>
      <w:r w:rsidRPr="00565A92">
        <w:rPr>
          <w:u w:val="single"/>
        </w:rPr>
        <w:t>nuclear war</w:t>
      </w:r>
      <w:r>
        <w:t xml:space="preserve">. </w:t>
      </w:r>
    </w:p>
    <w:p w14:paraId="13FC9957" w14:textId="77777777" w:rsidR="00901FDC" w:rsidRDefault="00901FDC" w:rsidP="00901FDC">
      <w:r w:rsidRPr="00FB1308">
        <w:rPr>
          <w:rStyle w:val="Style13ptBold"/>
        </w:rPr>
        <w:t>Meyers ’21</w:t>
      </w:r>
      <w:r>
        <w:t xml:space="preserve"> [Jeffrey; August; Faculty of Law at Thompson Rivers University; </w:t>
      </w:r>
      <w:r w:rsidRPr="006E7E6D">
        <w:t>Laws</w:t>
      </w:r>
      <w:r>
        <w:rPr>
          <w:i/>
          <w:iCs/>
        </w:rPr>
        <w:t xml:space="preserve">, </w:t>
      </w:r>
      <w:r>
        <w:t>“Toward a Post-Apocalyptic Rule of Law,” 10(3), 65; https://doi.org/10.3390/laws10030065]</w:t>
      </w:r>
    </w:p>
    <w:p w14:paraId="5C93480A" w14:textId="77777777" w:rsidR="00901FDC" w:rsidRPr="00B508BB" w:rsidRDefault="00901FDC" w:rsidP="00901FDC">
      <w:pPr>
        <w:rPr>
          <w:sz w:val="16"/>
        </w:rPr>
      </w:pPr>
      <w:r w:rsidRPr="00B508BB">
        <w:rPr>
          <w:sz w:val="16"/>
        </w:rPr>
        <w:t xml:space="preserve">This is the essential definition of Technopoly referenced in the introduction. It is worth reemphasizing. When Postman writes that the result of this ascendant worldview is that “the judgment of individual workers was replaced by laws, rules, and principles of the ‘science’ of their job”, he is indeed describing our own world in which “technique of any kind can do our thinking for us”. Lawyering or </w:t>
      </w:r>
      <w:r w:rsidRPr="00DE7844">
        <w:rPr>
          <w:rStyle w:val="Emphasis"/>
          <w:highlight w:val="cyan"/>
        </w:rPr>
        <w:t>policy</w:t>
      </w:r>
      <w:r w:rsidRPr="00DE7844">
        <w:rPr>
          <w:rStyle w:val="Emphasis"/>
        </w:rPr>
        <w:t>-making</w:t>
      </w:r>
      <w:r w:rsidRPr="00B508BB">
        <w:rPr>
          <w:sz w:val="16"/>
        </w:rPr>
        <w:t xml:space="preserve">, for instance, </w:t>
      </w:r>
      <w:r w:rsidRPr="00D56393">
        <w:rPr>
          <w:rStyle w:val="StyleUnderline"/>
        </w:rPr>
        <w:t xml:space="preserve">are </w:t>
      </w:r>
      <w:r w:rsidRPr="00DE7844">
        <w:rPr>
          <w:rStyle w:val="Emphasis"/>
        </w:rPr>
        <w:t xml:space="preserve">predictably </w:t>
      </w:r>
      <w:r w:rsidRPr="00DE7844">
        <w:rPr>
          <w:rStyle w:val="Emphasis"/>
          <w:highlight w:val="cyan"/>
        </w:rPr>
        <w:t>coded</w:t>
      </w:r>
      <w:r w:rsidRPr="00D56393">
        <w:rPr>
          <w:rStyle w:val="StyleUnderline"/>
          <w:highlight w:val="cyan"/>
        </w:rPr>
        <w:t xml:space="preserve"> as</w:t>
      </w:r>
      <w:r w:rsidRPr="00D56393">
        <w:rPr>
          <w:rStyle w:val="StyleUnderline"/>
        </w:rPr>
        <w:t xml:space="preserve"> question of </w:t>
      </w:r>
      <w:r w:rsidRPr="00DE7844">
        <w:rPr>
          <w:rStyle w:val="Emphasis"/>
        </w:rPr>
        <w:t>legal acumen</w:t>
      </w:r>
      <w:r w:rsidRPr="0085248A">
        <w:rPr>
          <w:rStyle w:val="StyleUnderline"/>
        </w:rPr>
        <w:t xml:space="preserve"> or </w:t>
      </w:r>
      <w:r w:rsidRPr="00DE7844">
        <w:rPr>
          <w:rStyle w:val="Emphasis"/>
          <w:highlight w:val="cyan"/>
        </w:rPr>
        <w:t>technique</w:t>
      </w:r>
      <w:r w:rsidRPr="00D56393">
        <w:rPr>
          <w:rStyle w:val="StyleUnderline"/>
        </w:rPr>
        <w:t xml:space="preserve"> notionally </w:t>
      </w:r>
      <w:r w:rsidRPr="00D56393">
        <w:rPr>
          <w:rStyle w:val="StyleUnderline"/>
          <w:highlight w:val="cyan"/>
        </w:rPr>
        <w:t xml:space="preserve">distinct </w:t>
      </w:r>
      <w:r w:rsidRPr="0085248A">
        <w:rPr>
          <w:rStyle w:val="StyleUnderline"/>
          <w:highlight w:val="cyan"/>
        </w:rPr>
        <w:t>from moral</w:t>
      </w:r>
      <w:r w:rsidRPr="0085248A">
        <w:rPr>
          <w:rStyle w:val="StyleUnderline"/>
        </w:rPr>
        <w:t xml:space="preserve"> or political </w:t>
      </w:r>
      <w:r w:rsidRPr="0085248A">
        <w:rPr>
          <w:rStyle w:val="Emphasis"/>
          <w:highlight w:val="cyan"/>
        </w:rPr>
        <w:t>rightness</w:t>
      </w:r>
      <w:r w:rsidRPr="00B508BB">
        <w:rPr>
          <w:sz w:val="16"/>
        </w:rPr>
        <w:t xml:space="preserve"> or desirability. Indeed, the two are often said to conflict. </w:t>
      </w:r>
      <w:r w:rsidRPr="00D56393">
        <w:rPr>
          <w:rStyle w:val="StyleUnderline"/>
        </w:rPr>
        <w:t xml:space="preserve">This </w:t>
      </w:r>
      <w:r w:rsidRPr="00D56393">
        <w:rPr>
          <w:rStyle w:val="StyleUnderline"/>
          <w:highlight w:val="cyan"/>
        </w:rPr>
        <w:t>is</w:t>
      </w:r>
      <w:r w:rsidRPr="00B508BB">
        <w:rPr>
          <w:sz w:val="16"/>
        </w:rPr>
        <w:t xml:space="preserve"> consistent not only with the language of </w:t>
      </w:r>
      <w:r w:rsidRPr="00DE7844">
        <w:rPr>
          <w:rStyle w:val="Emphasis"/>
        </w:rPr>
        <w:t xml:space="preserve">legal </w:t>
      </w:r>
      <w:r w:rsidRPr="00DE7844">
        <w:rPr>
          <w:rStyle w:val="Emphasis"/>
          <w:highlight w:val="cyan"/>
        </w:rPr>
        <w:t>formalism</w:t>
      </w:r>
      <w:r w:rsidRPr="00D56393">
        <w:rPr>
          <w:rStyle w:val="StyleUnderline"/>
          <w:highlight w:val="cyan"/>
        </w:rPr>
        <w:t xml:space="preserve"> over </w:t>
      </w:r>
      <w:r w:rsidRPr="00DE7844">
        <w:rPr>
          <w:rStyle w:val="Emphasis"/>
        </w:rPr>
        <w:t xml:space="preserve">legal </w:t>
      </w:r>
      <w:r w:rsidRPr="00DE7844">
        <w:rPr>
          <w:rStyle w:val="Emphasis"/>
          <w:highlight w:val="cyan"/>
        </w:rPr>
        <w:t>realism</w:t>
      </w:r>
      <w:r w:rsidRPr="00DE7844">
        <w:rPr>
          <w:rStyle w:val="StyleUnderline"/>
          <w:highlight w:val="cyan"/>
        </w:rPr>
        <w:t xml:space="preserve">, it </w:t>
      </w:r>
      <w:r w:rsidRPr="00D56393">
        <w:rPr>
          <w:rStyle w:val="StyleUnderline"/>
          <w:highlight w:val="cyan"/>
        </w:rPr>
        <w:t>is</w:t>
      </w:r>
      <w:r w:rsidRPr="00B508BB">
        <w:rPr>
          <w:sz w:val="16"/>
        </w:rPr>
        <w:t xml:space="preserve"> also consistent with the worldview of </w:t>
      </w:r>
      <w:r w:rsidRPr="00DE7844">
        <w:rPr>
          <w:rStyle w:val="Emphasis"/>
          <w:highlight w:val="cyan"/>
        </w:rPr>
        <w:t>Technopoly</w:t>
      </w:r>
      <w:r w:rsidRPr="00B508BB">
        <w:rPr>
          <w:rStyle w:val="StyleUnderline"/>
          <w:sz w:val="16"/>
          <w:u w:val="none"/>
        </w:rPr>
        <w:t>.</w:t>
      </w:r>
    </w:p>
    <w:p w14:paraId="193F92A2" w14:textId="77777777" w:rsidR="00901FDC" w:rsidRPr="00B508BB" w:rsidRDefault="00901FDC" w:rsidP="00901FDC">
      <w:pPr>
        <w:rPr>
          <w:sz w:val="16"/>
        </w:rPr>
      </w:pPr>
      <w:r w:rsidRPr="00B508BB">
        <w:rPr>
          <w:sz w:val="16"/>
        </w:rPr>
        <w:t xml:space="preserve">In the language of jurisprudence, </w:t>
      </w:r>
      <w:r w:rsidRPr="00D56393">
        <w:rPr>
          <w:rStyle w:val="StyleUnderline"/>
        </w:rPr>
        <w:t xml:space="preserve">Technopoly is </w:t>
      </w:r>
      <w:r w:rsidRPr="00B508BB">
        <w:rPr>
          <w:rStyle w:val="StyleUnderline"/>
        </w:rPr>
        <w:t xml:space="preserve">characterized by an </w:t>
      </w:r>
      <w:r w:rsidRPr="00B508BB">
        <w:rPr>
          <w:rStyle w:val="Emphasis"/>
          <w:highlight w:val="cyan"/>
        </w:rPr>
        <w:t>insistence</w:t>
      </w:r>
      <w:r w:rsidRPr="00D56393">
        <w:rPr>
          <w:rStyle w:val="StyleUnderline"/>
          <w:highlight w:val="cyan"/>
        </w:rPr>
        <w:t xml:space="preserve"> on</w:t>
      </w:r>
      <w:r w:rsidRPr="00B508BB">
        <w:rPr>
          <w:sz w:val="16"/>
        </w:rPr>
        <w:t xml:space="preserve"> legal scientism over natural or substantive justice because </w:t>
      </w:r>
      <w:r w:rsidRPr="00D56393">
        <w:rPr>
          <w:rStyle w:val="StyleUnderline"/>
          <w:highlight w:val="cyan"/>
        </w:rPr>
        <w:t>law</w:t>
      </w:r>
      <w:r w:rsidRPr="00B508BB">
        <w:rPr>
          <w:sz w:val="16"/>
        </w:rPr>
        <w:t xml:space="preserve"> itself is insistently </w:t>
      </w:r>
      <w:r w:rsidRPr="00D56393">
        <w:rPr>
          <w:rStyle w:val="StyleUnderline"/>
          <w:highlight w:val="cyan"/>
        </w:rPr>
        <w:t>limited to</w:t>
      </w:r>
      <w:r w:rsidRPr="00D56393">
        <w:rPr>
          <w:rStyle w:val="StyleUnderline"/>
        </w:rPr>
        <w:t xml:space="preserve"> being a </w:t>
      </w:r>
      <w:r w:rsidRPr="00B508BB">
        <w:rPr>
          <w:rStyle w:val="Emphasis"/>
          <w:highlight w:val="cyan"/>
        </w:rPr>
        <w:t>technique</w:t>
      </w:r>
      <w:r w:rsidRPr="00B508BB">
        <w:rPr>
          <w:rStyle w:val="StyleUnderline"/>
          <w:highlight w:val="cyan"/>
        </w:rPr>
        <w:t xml:space="preserve"> rather </w:t>
      </w:r>
      <w:r w:rsidRPr="00D56393">
        <w:rPr>
          <w:rStyle w:val="StyleUnderline"/>
          <w:highlight w:val="cyan"/>
        </w:rPr>
        <w:t>than</w:t>
      </w:r>
      <w:r w:rsidRPr="00D56393">
        <w:rPr>
          <w:rStyle w:val="StyleUnderline"/>
        </w:rPr>
        <w:t xml:space="preserve"> a properly </w:t>
      </w:r>
      <w:r w:rsidRPr="00B508BB">
        <w:rPr>
          <w:rStyle w:val="Emphasis"/>
          <w:highlight w:val="cyan"/>
        </w:rPr>
        <w:t>social</w:t>
      </w:r>
      <w:r w:rsidRPr="00B508BB">
        <w:rPr>
          <w:rStyle w:val="Emphasis"/>
        </w:rPr>
        <w:t xml:space="preserve"> or political </w:t>
      </w:r>
      <w:r w:rsidRPr="00B508BB">
        <w:rPr>
          <w:rStyle w:val="Emphasis"/>
          <w:highlight w:val="cyan"/>
        </w:rPr>
        <w:t>intervention</w:t>
      </w:r>
      <w:r w:rsidRPr="00B508BB">
        <w:rPr>
          <w:sz w:val="16"/>
        </w:rPr>
        <w:t>. In the earlier Technocracy, there remained memory or excrescence of justice. However, by the time of full blown Technopoly, the echo is increasingly faint. For Postman this goes even further back to Auguste Compte, whose philosophical positivism and sociological worldview presaged Technopoly by over a century. Postman similarly interprets Tocqueville’s reading of American democracy as a prescient early glimpse of the American impulse to seek liberty and growth, to push beyond the frontier, first with the colonial project, and later with runaway growth and development.45 However, computerization changed everything, or at least supercharged it well before the advent of the Internet as it is currently understood. In 1992, Postman stated it thus,</w:t>
      </w:r>
    </w:p>
    <w:p w14:paraId="36E91304" w14:textId="77777777" w:rsidR="00901FDC" w:rsidRPr="00B508BB" w:rsidRDefault="00901FDC" w:rsidP="00901FDC">
      <w:pPr>
        <w:rPr>
          <w:sz w:val="16"/>
        </w:rPr>
      </w:pPr>
      <w:r w:rsidRPr="00B508BB">
        <w:rPr>
          <w:sz w:val="16"/>
        </w:rPr>
        <w:t>Like the Sorcerer’s Apprentice, we are awash in information. And all the sorcerer has left us is a broom. Information has become a form of garbage, not only incapable of answering the most fundamental human questions but barely useful in providing coherent direction to the solution of even mundane problems. To say it still another way: The milieu in which Technopoly flourishes is one in which the tie between information and human purpose has been severed, i.e., the information appears indiscriminately, directed at no one in particular, in enormous volume and at high speed, and disconnected from theory, meaning, or purpose…All of this has called into being a new world.46</w:t>
      </w:r>
    </w:p>
    <w:p w14:paraId="268B42D7" w14:textId="77777777" w:rsidR="00901FDC" w:rsidRPr="00B508BB" w:rsidRDefault="00901FDC" w:rsidP="00901FDC">
      <w:pPr>
        <w:rPr>
          <w:sz w:val="16"/>
        </w:rPr>
      </w:pPr>
      <w:r w:rsidRPr="00B508BB">
        <w:rPr>
          <w:sz w:val="16"/>
        </w:rPr>
        <w:t>The argument that in Technopoly, information has become a form of garbage is more than provocative claim as cited in the epigraph, it is a descriptive claim of central importance. Technopoly for Postman, is a “state of culture” which consists primarily of the “deification of technology”. The deification of technology means, according to Postman, an outsized belief or faith in technology to resolve problems and bring about progress. Not only is this a fantasy, Postman warns, it will lead us to confuse information with knowledge, data with meaning. In this regard, Postman was again deeply prescient.</w:t>
      </w:r>
    </w:p>
    <w:p w14:paraId="47900966" w14:textId="77777777" w:rsidR="00901FDC" w:rsidRPr="00B508BB" w:rsidRDefault="00901FDC" w:rsidP="00901FDC">
      <w:pPr>
        <w:rPr>
          <w:sz w:val="16"/>
        </w:rPr>
      </w:pPr>
      <w:r w:rsidRPr="00B508BB">
        <w:rPr>
          <w:sz w:val="16"/>
        </w:rPr>
        <w:t>Postman’s critique of what was already in the early nineties, a rapidly consolidating information economy, can now be read against the backdrop of the contemporary ascension of Facebook, Google, Amazon, Apple, and other tech giants in the decades to follow. Today, the tech giants whose profits know no limits and whose power is only dimly appreciated by the governments who struggle to regulate them, rule us by algorithm. One can be forgiven for musing that had Twitter “de-platformed” Trump in 2015 instead of 2021, they might have saved us all the trouble. Writing in 1992, Postman foresaw the direction things would take in the next century:</w:t>
      </w:r>
    </w:p>
    <w:p w14:paraId="7BC558FB" w14:textId="77777777" w:rsidR="00901FDC" w:rsidRPr="00B508BB" w:rsidRDefault="00901FDC" w:rsidP="00901FDC">
      <w:pPr>
        <w:rPr>
          <w:sz w:val="16"/>
        </w:rPr>
      </w:pPr>
      <w:r w:rsidRPr="00B508BB">
        <w:rPr>
          <w:sz w:val="16"/>
        </w:rPr>
        <w:t>Those who feel most comfortable in Technopoly are those who are convinced that technical progress is humanity’s supreme achievement and the instrument by which our most profound dilemmas can be solved. They also believe that the information is an unmixed blessing, which through its continued and uncontrolled production and dissemination offers increased freedom, creativity, and peace of mind. The fact that information does none of these things—but quite the opposite—seems to change few opinions, for such unwavering beliefs are an inevitable product of the structure of Technopoly.47</w:t>
      </w:r>
    </w:p>
    <w:p w14:paraId="5CF38799" w14:textId="77777777" w:rsidR="00901FDC" w:rsidRPr="00B508BB" w:rsidRDefault="00901FDC" w:rsidP="00901FDC">
      <w:pPr>
        <w:rPr>
          <w:sz w:val="16"/>
        </w:rPr>
      </w:pPr>
      <w:r w:rsidRPr="00B508BB">
        <w:rPr>
          <w:sz w:val="16"/>
        </w:rPr>
        <w:t>This is prescient because in the context of the worship of technology as progress, western civilization, perhaps America and its influence in particular, has long been on this path. But Postman raises the question of information overload or information glut as a conundrum well before the world of Google searches and Facebook feeds and the hacked Presidential elections of the present. Yet, Postman even seems to anticipate the way in which information requires regulation to avoid becoming a chaotic dump of incoherent noise:</w:t>
      </w:r>
    </w:p>
    <w:p w14:paraId="05A5E083" w14:textId="77777777" w:rsidR="00901FDC" w:rsidRPr="00B508BB" w:rsidRDefault="00901FDC" w:rsidP="00901FDC">
      <w:pPr>
        <w:rPr>
          <w:sz w:val="16"/>
        </w:rPr>
      </w:pPr>
      <w:r w:rsidRPr="00B508BB">
        <w:rPr>
          <w:sz w:val="16"/>
        </w:rPr>
        <w:t xml:space="preserve">In particular, Technopoly flourishes when the defenses against information breakdown… When the supply of information is no longer controllable, a general breakdown in psychic tranquility and social purpose occurs. Without defenses, people have no way of finding meaning in their experiences, lose their capacity to remember, and have difficulty imagining reasonable futures…. One way of defining </w:t>
      </w:r>
      <w:r w:rsidRPr="00B508BB">
        <w:rPr>
          <w:rStyle w:val="Emphasis"/>
          <w:highlight w:val="cyan"/>
        </w:rPr>
        <w:t>Technopoly</w:t>
      </w:r>
      <w:r w:rsidRPr="00D56393">
        <w:rPr>
          <w:rStyle w:val="StyleUnderline"/>
        </w:rPr>
        <w:t>,</w:t>
      </w:r>
      <w:r w:rsidRPr="00B508BB">
        <w:rPr>
          <w:sz w:val="16"/>
        </w:rPr>
        <w:t xml:space="preserve"> then, is to say it is</w:t>
      </w:r>
      <w:r w:rsidRPr="00D56393">
        <w:rPr>
          <w:rStyle w:val="StyleUnderline"/>
        </w:rPr>
        <w:t xml:space="preserve"> what </w:t>
      </w:r>
      <w:r w:rsidRPr="00D56393">
        <w:rPr>
          <w:rStyle w:val="StyleUnderline"/>
          <w:highlight w:val="cyan"/>
        </w:rPr>
        <w:t xml:space="preserve">happens to a </w:t>
      </w:r>
      <w:r w:rsidRPr="00B508BB">
        <w:rPr>
          <w:rStyle w:val="Emphasis"/>
          <w:highlight w:val="cyan"/>
        </w:rPr>
        <w:t>society</w:t>
      </w:r>
      <w:r w:rsidRPr="00B508BB">
        <w:rPr>
          <w:sz w:val="16"/>
        </w:rPr>
        <w:t xml:space="preserve"> when the defenses against information glut have broken down. It is what happens when institutional life becomes </w:t>
      </w:r>
      <w:r w:rsidRPr="00D56393">
        <w:rPr>
          <w:rStyle w:val="StyleUnderline"/>
          <w:highlight w:val="cyan"/>
        </w:rPr>
        <w:t xml:space="preserve">inadequate to </w:t>
      </w:r>
      <w:r w:rsidRPr="00B508BB">
        <w:rPr>
          <w:rStyle w:val="Emphasis"/>
          <w:highlight w:val="cyan"/>
        </w:rPr>
        <w:t>cope</w:t>
      </w:r>
      <w:r w:rsidRPr="00D56393">
        <w:rPr>
          <w:rStyle w:val="StyleUnderline"/>
          <w:highlight w:val="cyan"/>
        </w:rPr>
        <w:t xml:space="preserve"> with </w:t>
      </w:r>
      <w:r w:rsidRPr="00B508BB">
        <w:rPr>
          <w:rStyle w:val="Emphasis"/>
        </w:rPr>
        <w:t xml:space="preserve">too much </w:t>
      </w:r>
      <w:r w:rsidRPr="00B508BB">
        <w:rPr>
          <w:rStyle w:val="Emphasis"/>
          <w:highlight w:val="cyan"/>
        </w:rPr>
        <w:t>information</w:t>
      </w:r>
      <w:r w:rsidRPr="00B508BB">
        <w:rPr>
          <w:sz w:val="16"/>
        </w:rPr>
        <w:t>. It is what happens when a culture, overcome by information generated by technology, tries to employ technology itself as a means of providing clear direction and human purpose. The effort is mostly doomed to failure. Though it is sometimes possible to use a disease as a cure for itself, this occurs only when we are fully aware of the process by which disease is normally held in check.48</w:t>
      </w:r>
    </w:p>
    <w:p w14:paraId="47A2B298" w14:textId="77777777" w:rsidR="00901FDC" w:rsidRPr="00B508BB" w:rsidRDefault="00901FDC" w:rsidP="00901FDC">
      <w:pPr>
        <w:rPr>
          <w:sz w:val="16"/>
        </w:rPr>
      </w:pPr>
      <w:r w:rsidRPr="00B508BB">
        <w:rPr>
          <w:sz w:val="16"/>
        </w:rPr>
        <w:t>Several passages later, Postman outlines how people become vulnerable to “information chaos”49 where institutions which would otherwise function as control mechanisms for interpreting, contesting, and vetting information, fail. Today we might be reminded of the information environment surrounding the 2016 and 2020 presidential elections in the US, the necessity of vaccination against Covid19 in 2021 or any number of other examples. Clearly, the social media and tech companies in Silicon Valley are different than the old technocratic corporations of prior American centuries insofar as they are “concerned with the meaning of information and can be quite rigorous in enforcing standards of admission.”50 It took many years, but even Donald Trump eventually learned this.</w:t>
      </w:r>
    </w:p>
    <w:p w14:paraId="47AA431D" w14:textId="77777777" w:rsidR="00901FDC" w:rsidRPr="00B508BB" w:rsidRDefault="00901FDC" w:rsidP="00901FDC">
      <w:pPr>
        <w:rPr>
          <w:sz w:val="16"/>
        </w:rPr>
      </w:pPr>
      <w:r w:rsidRPr="00B508BB">
        <w:rPr>
          <w:sz w:val="16"/>
        </w:rPr>
        <w:t>1.1.3. Rule of Law as the Destruction of Information?</w:t>
      </w:r>
    </w:p>
    <w:p w14:paraId="69DD9DD4" w14:textId="77777777" w:rsidR="00901FDC" w:rsidRPr="00B508BB" w:rsidRDefault="00901FDC" w:rsidP="00901FDC">
      <w:pPr>
        <w:rPr>
          <w:sz w:val="16"/>
        </w:rPr>
      </w:pPr>
      <w:r w:rsidRPr="00B508BB">
        <w:rPr>
          <w:sz w:val="16"/>
        </w:rPr>
        <w:t>Of interest to lawyers and from a Rule of Law perspective, Postman uses the example of a courtroom and the rules of evidence. The purpose of the law of evidence, he notes is to greatly limit what is relevant and what is to be considered by a jury. This is what he means when he says “the Rule of Law is concerned with the ‘destruction’ of information.”51 This is similar to what Robert Cover described as the jurispathic quality of legal decision making.52 The reason for this, Postman suggests, is ideological insofar as it relates to a particular view of human liberty as most obviously expressed in the presumption of innocence in the criminal process and to the assessment of liability on the balance of probabilities for wrongdoing in a civil process. In this sense, Postman is clearly correct that the “the rules on which such control is based derive from a theory of justice that defines what information may be considered relevant and, especially, what information may be considered irrelevant.”53</w:t>
      </w:r>
    </w:p>
    <w:p w14:paraId="75FCB63D" w14:textId="77777777" w:rsidR="00901FDC" w:rsidRPr="00B508BB" w:rsidRDefault="00901FDC" w:rsidP="00901FDC">
      <w:pPr>
        <w:rPr>
          <w:sz w:val="16"/>
        </w:rPr>
      </w:pPr>
      <w:r w:rsidRPr="00B508BB">
        <w:rPr>
          <w:sz w:val="16"/>
        </w:rPr>
        <w:t>The notion of the Rule of Law more broadly refers both to the rules of evidence which circumscribe what lawyers may introduce as evidence at trial, but also the authority of the courts to rule on inclusion or exclusion of evidence generally. Both derive from the basic principle of formal equality reflected in the baseline definition of the concept. With the advent of the Internet and especially of sophisticated common law case search algorithms, however, legal practice and legal research has been radically reshaped, not only by the availability of more and better sources of precedent, authority, and commentary, but by means of technological innovations in tracking, preserving, and cross-referencing data offered as evidence of legal liability. These tendencies not only raise the complexity of managing evidence for trials, but also relate to our capacity for meaningfully sorting through the volume of data available which is available to lawyers as much as policy-makers generally. To date, the law has yet to fully adapt to the surveillance world this creates for litigation and evidentiary rules conceived in an analog age.54 Well before the Internet however, Postman grasped that the emergent information-based iteration of the global village would ultimately coincide with a crisis of the Rule of Law, not only at the macro level of world historical events, but at the most granular level of legal practice:</w:t>
      </w:r>
    </w:p>
    <w:p w14:paraId="7AE83566" w14:textId="77777777" w:rsidR="00901FDC" w:rsidRPr="00B508BB" w:rsidRDefault="00901FDC" w:rsidP="00901FDC">
      <w:pPr>
        <w:rPr>
          <w:sz w:val="16"/>
        </w:rPr>
      </w:pPr>
      <w:r w:rsidRPr="00B508BB">
        <w:rPr>
          <w:sz w:val="16"/>
        </w:rPr>
        <w:t>In even the simplest law case, thousands of events may have had a bearing on the dispute, and it well understood that, if they were all permitted entry, there could be no theory of due process, trial would have no end, law itself would be reduced to meaninglessness. In short, the Rule of Law is concerned with the ‘destruction’ of information.55</w:t>
      </w:r>
    </w:p>
    <w:p w14:paraId="395571FB" w14:textId="77777777" w:rsidR="00901FDC" w:rsidRPr="00B508BB" w:rsidRDefault="00901FDC" w:rsidP="00901FDC">
      <w:pPr>
        <w:rPr>
          <w:sz w:val="16"/>
        </w:rPr>
      </w:pPr>
      <w:r w:rsidRPr="00B508BB">
        <w:rPr>
          <w:sz w:val="16"/>
        </w:rPr>
        <w:t>At first strange and provocative, the claim that law is concerned more with the destruction than with the preservation of information, has a rich intellectual history in western thought. At the close of the nineteenth century, Nietzsche’s Zarathustra stands amid the destruction of legal tablets and states it thus, “Here I sit and wait, surrounded by broken old tablets and new tablets half covered with writing. When will my hour come?”56 For Zarathustra, destruction precipitated a moment of regrowth, reinvention, and resilience. Speaking specifically to the conundrum of law, a century after Zarathustra’s joyful destruction, Postman writes,</w:t>
      </w:r>
    </w:p>
    <w:p w14:paraId="1E0281A1" w14:textId="77777777" w:rsidR="00901FDC" w:rsidRPr="00B508BB" w:rsidRDefault="00901FDC" w:rsidP="00901FDC">
      <w:pPr>
        <w:rPr>
          <w:sz w:val="16"/>
        </w:rPr>
      </w:pPr>
      <w:r w:rsidRPr="00B508BB">
        <w:rPr>
          <w:sz w:val="16"/>
        </w:rPr>
        <w:t>[A]lthough legal theory has been taxed to the limit by new information from diverse sources—biology, psychology, and sociology, among them—the rules governing relevance have remained fairly stable. This may account for Americans over use of the courts as a means of finding coherence and stability. As other institutions become unusable as mechanisms for the control of wanton information, the courts stand as a final arbiter of truth. For how long, no one knows.57</w:t>
      </w:r>
    </w:p>
    <w:p w14:paraId="6133AFFD" w14:textId="77777777" w:rsidR="00901FDC" w:rsidRPr="00B508BB" w:rsidRDefault="00901FDC" w:rsidP="00901FDC">
      <w:pPr>
        <w:rPr>
          <w:sz w:val="16"/>
        </w:rPr>
      </w:pPr>
      <w:r w:rsidRPr="00B508BB">
        <w:rPr>
          <w:sz w:val="16"/>
        </w:rPr>
        <w:t xml:space="preserve">Few would now say that courts truly stand, if they ever did, as final arbiters of truth. </w:t>
      </w:r>
      <w:r w:rsidRPr="00632797">
        <w:rPr>
          <w:rStyle w:val="StyleUnderline"/>
          <w:highlight w:val="cyan"/>
        </w:rPr>
        <w:t xml:space="preserve">Courts generate </w:t>
      </w:r>
      <w:r w:rsidRPr="0085248A">
        <w:rPr>
          <w:rStyle w:val="StyleUnderline"/>
        </w:rPr>
        <w:t xml:space="preserve">context specific </w:t>
      </w:r>
      <w:r w:rsidRPr="0085248A">
        <w:rPr>
          <w:rStyle w:val="StyleUnderline"/>
          <w:highlight w:val="cyan"/>
        </w:rPr>
        <w:t>judgments</w:t>
      </w:r>
      <w:r w:rsidRPr="00632797">
        <w:rPr>
          <w:rStyle w:val="StyleUnderline"/>
        </w:rPr>
        <w:t xml:space="preserve"> which are subsequently debated, contested, revised and clarified </w:t>
      </w:r>
      <w:r w:rsidRPr="00632797">
        <w:rPr>
          <w:rStyle w:val="StyleUnderline"/>
          <w:highlight w:val="cyan"/>
        </w:rPr>
        <w:t>in</w:t>
      </w:r>
      <w:r w:rsidRPr="00B508BB">
        <w:rPr>
          <w:rStyle w:val="StyleUnderline"/>
        </w:rPr>
        <w:t xml:space="preserve"> </w:t>
      </w:r>
      <w:r w:rsidRPr="00632797">
        <w:rPr>
          <w:rStyle w:val="StyleUnderline"/>
        </w:rPr>
        <w:t xml:space="preserve">the </w:t>
      </w:r>
      <w:r w:rsidRPr="00B508BB">
        <w:rPr>
          <w:rStyle w:val="Emphasis"/>
          <w:highlight w:val="cyan"/>
        </w:rPr>
        <w:t>endless</w:t>
      </w:r>
      <w:r w:rsidRPr="00B508BB">
        <w:rPr>
          <w:rStyle w:val="Emphasis"/>
        </w:rPr>
        <w:t xml:space="preserve"> cycle</w:t>
      </w:r>
      <w:r w:rsidRPr="00632797">
        <w:rPr>
          <w:rStyle w:val="StyleUnderline"/>
        </w:rPr>
        <w:t xml:space="preserve"> that </w:t>
      </w:r>
      <w:r w:rsidRPr="00B508BB">
        <w:rPr>
          <w:rStyle w:val="StyleUnderline"/>
        </w:rPr>
        <w:t xml:space="preserve">is the </w:t>
      </w:r>
      <w:r w:rsidRPr="00B508BB">
        <w:rPr>
          <w:rStyle w:val="Emphasis"/>
          <w:highlight w:val="cyan"/>
        </w:rPr>
        <w:t>Common Law</w:t>
      </w:r>
      <w:r w:rsidRPr="00B508BB">
        <w:rPr>
          <w:sz w:val="16"/>
        </w:rPr>
        <w:t>. Occasionally courts will take judicial notice of major phenomena like climate change.58 Postman’s point is nevertheless well taken indeed. The Rule of Law more broadly, when it is at its best, signifies a sort of rational process of sorting information based on its legal relevance as much as it does on the basic idea of substantive equal protection. Seen in this way, the Rule of Law is also similar to other forms of institutional rationality in Technopoly whose calculating and automated qualities often sort and define information faster than it can be processed in a meaningful way.</w:t>
      </w:r>
    </w:p>
    <w:p w14:paraId="16F36716" w14:textId="77777777" w:rsidR="00901FDC" w:rsidRPr="00680699" w:rsidRDefault="00901FDC" w:rsidP="00901FDC">
      <w:pPr>
        <w:rPr>
          <w:sz w:val="8"/>
          <w:szCs w:val="8"/>
        </w:rPr>
      </w:pPr>
      <w:r w:rsidRPr="00680699">
        <w:rPr>
          <w:sz w:val="8"/>
          <w:szCs w:val="8"/>
        </w:rPr>
        <w:t>1.1.4. Informational Virality: Vaccinating against Forms of Contagion Virtual and Real</w:t>
      </w:r>
    </w:p>
    <w:p w14:paraId="12C6793B" w14:textId="77777777" w:rsidR="00901FDC" w:rsidRPr="00680699" w:rsidRDefault="00901FDC" w:rsidP="00901FDC">
      <w:pPr>
        <w:rPr>
          <w:sz w:val="8"/>
          <w:szCs w:val="8"/>
        </w:rPr>
      </w:pPr>
      <w:r w:rsidRPr="00680699">
        <w:rPr>
          <w:sz w:val="8"/>
          <w:szCs w:val="8"/>
        </w:rPr>
        <w:t>Postman was attentive, even in the years immediately preceding the advent of the Internet, to the way in which virality could now be understood as a question of software and electronic or digital corruption as much as one of public health or population medicine. He traced the language of the computer virus and the idea of information contagion very specifically to an incident in 1988 when the US military’s Advanced Research Projects Agency Network (ARPANET) experienced a technical glitch in which networked computers across the world were infected. He goes on to describe how the language of viruses and infection went hand in hand with the transition to full-blown Technopoly:</w:t>
      </w:r>
    </w:p>
    <w:p w14:paraId="632595C9" w14:textId="77777777" w:rsidR="00901FDC" w:rsidRPr="00680699" w:rsidRDefault="00901FDC" w:rsidP="00901FDC">
      <w:pPr>
        <w:rPr>
          <w:sz w:val="8"/>
          <w:szCs w:val="8"/>
        </w:rPr>
      </w:pPr>
      <w:r w:rsidRPr="00680699">
        <w:rPr>
          <w:sz w:val="8"/>
          <w:szCs w:val="8"/>
        </w:rPr>
        <w:t>As Raymond Gozzi, Jr., discovered in his analysis of how the mass media described the [1988] event, newspapers noted that the computers were ‘infected,’ that the virus was ‘virulent’ and ‘contagious,’ that attempts were made to ‘quarantine’ the infected computers, that attempts were also made to ‘sterilize’ the network, and that programmers hoped to develop a ‘vaccine’ so that computers could be ‘inoculated’ against new attack…59</w:t>
      </w:r>
    </w:p>
    <w:p w14:paraId="33F0398E" w14:textId="77777777" w:rsidR="00901FDC" w:rsidRPr="00680699" w:rsidRDefault="00901FDC" w:rsidP="00901FDC">
      <w:pPr>
        <w:rPr>
          <w:sz w:val="8"/>
          <w:szCs w:val="8"/>
        </w:rPr>
      </w:pPr>
      <w:r w:rsidRPr="00680699">
        <w:rPr>
          <w:sz w:val="8"/>
          <w:szCs w:val="8"/>
        </w:rPr>
        <w:t>“This kind of language is not merely picturesque anthropomorphism”, Postman tells us, “it reflects a profound shift in perception about the relationship of computers to humans.”60 Not only was Postman prescient about the meaning and importance of computer viruses and the type of language given over to describing them, but he also grasps the underlying fear of contagion and infection which is part of every human being’s embodied existence and a part of our natural life as a species. Viruses and virality are part of our informatic environment or media ecology as much as they are a part of our natural environment. Understood in this way, the Rule of Law might be, as Postman suggests, one bulwark against information glut. A dangerous glut which Postman attributes to the reification of information qua information.</w:t>
      </w:r>
    </w:p>
    <w:p w14:paraId="21DCC7E4" w14:textId="77777777" w:rsidR="00901FDC" w:rsidRPr="00680699" w:rsidRDefault="00901FDC" w:rsidP="00901FDC">
      <w:pPr>
        <w:rPr>
          <w:sz w:val="8"/>
          <w:szCs w:val="8"/>
        </w:rPr>
      </w:pPr>
      <w:r w:rsidRPr="00680699">
        <w:rPr>
          <w:sz w:val="8"/>
          <w:szCs w:val="8"/>
        </w:rPr>
        <w:t>1.1.5. Contagion: Who Is the Virus and Who Is the Host?</w:t>
      </w:r>
    </w:p>
    <w:p w14:paraId="2DED3E5C" w14:textId="77777777" w:rsidR="00901FDC" w:rsidRPr="00680699" w:rsidRDefault="00901FDC" w:rsidP="00901FDC">
      <w:pPr>
        <w:rPr>
          <w:sz w:val="8"/>
          <w:szCs w:val="8"/>
        </w:rPr>
      </w:pPr>
      <w:r w:rsidRPr="00680699">
        <w:rPr>
          <w:sz w:val="8"/>
          <w:szCs w:val="8"/>
        </w:rPr>
        <w:t>If we can readily imagine that the global village is today menaced by contagion, both virtual and real, from the perspective of geological time and the imagination of the present as the Anthropocene,61 it is even possible to argue that the human species might itself be the most virulent virus which infects the planet. Arguably, earth would be better off without us. Most academics, intellectuals, and university professors, myself included, worry about appearing or sounding alarmist because it goes against the liberal doxa that all matters of public relevance or debate are things about which polite disagreement is possible and about which some evidence can be marshalled for one side or the other.</w:t>
      </w:r>
    </w:p>
    <w:p w14:paraId="017E22AC" w14:textId="77777777" w:rsidR="00901FDC" w:rsidRPr="00680699" w:rsidRDefault="00901FDC" w:rsidP="00901FDC">
      <w:pPr>
        <w:rPr>
          <w:sz w:val="8"/>
          <w:szCs w:val="8"/>
        </w:rPr>
      </w:pPr>
      <w:r w:rsidRPr="00680699">
        <w:rPr>
          <w:sz w:val="8"/>
          <w:szCs w:val="8"/>
        </w:rPr>
        <w:t>In Technopoly, Anglo-American Constitutional Law, First Amendment rights in the US in particular continue to be addressed through the prism of the so called “market place of ideas”.62 But, what if the gauzy imagining of the free marketplace of ideas in which the best supported, most evidence-based claims rise to the top and the least supported, most conspiracist or irrational, sink to the bottom, is falsified before our very eyes? What if the creaky old imagining of the marketplace of ideas and the free speech to which it is imagined to correspond is a fantasy rather than a reality? Scholars are beginning to probe these fraught questions.63 What is however clear now though, is that the line between information and speech will surely get more rather than less complex in the decades to come. Contrary to popular conjecture, artificial intelligence is also unlikely to solve, or make irrelevant, this type of higher order problem for human beings anytime soon. Thankfully, even algorithms, which are immensely powerful and even constitutive of our being in some ways, have limits.64 The problem of the free marketplace of ideas is not one which can be resolved by technology or defended conceptually in the context of information glut. This is the essential through line which links the diverse examples of contemporary crisis facing McLuhan’s notional global village, from a declining global Rule of Law culture to pandemic disease to the manifest climate change which characterize the present moment of Technopoly.</w:t>
      </w:r>
    </w:p>
    <w:p w14:paraId="5F04CC64" w14:textId="77777777" w:rsidR="00901FDC" w:rsidRPr="00680699" w:rsidRDefault="00901FDC" w:rsidP="00901FDC">
      <w:pPr>
        <w:rPr>
          <w:sz w:val="8"/>
          <w:szCs w:val="8"/>
        </w:rPr>
      </w:pPr>
      <w:r w:rsidRPr="00680699">
        <w:rPr>
          <w:sz w:val="8"/>
          <w:szCs w:val="8"/>
        </w:rPr>
        <w:t>1.1.6. Information Glut and the Marketplace of Ideas: Normalizing the Unprecedented</w:t>
      </w:r>
    </w:p>
    <w:p w14:paraId="5622031A" w14:textId="77777777" w:rsidR="00901FDC" w:rsidRPr="00680699" w:rsidRDefault="00901FDC" w:rsidP="00901FDC">
      <w:pPr>
        <w:rPr>
          <w:sz w:val="8"/>
          <w:szCs w:val="8"/>
        </w:rPr>
      </w:pPr>
      <w:r w:rsidRPr="00680699">
        <w:rPr>
          <w:sz w:val="8"/>
          <w:szCs w:val="8"/>
        </w:rPr>
        <w:t>What Postman calls the “information glut”, makes apparent that any imagined free marketplace of ideas in the late twentieth century, even prior to the advent of the Internet, was already more aspirational than real. In the context of information glut or overload, the imagined “marketplace of ideas”,65 if it ever existed, does not assist the untrained consumer of information to determine what is, and is not, reliable. One may of course be a more or less rigorous, or a more or less sophisticated, consumer of electronic media, just as one might have been better or worse at detecting editorial bias in the broadsheets of yore. But we no longer simply consume media, it now also consumes us in return. Or perhaps more precisely, we do not just consume media by reading it on the bus or at our dining room tables, we are constituted both individually and collectively as citizen subjects by the media ecosystem in which we reside as affective subjects within the global village. Our individual drives then, even our impulse toward solidarity is frequently given over through our usage of the electronic media, or perhaps really its usage of us rather than vice versa.</w:t>
      </w:r>
    </w:p>
    <w:p w14:paraId="71DDDB87" w14:textId="77777777" w:rsidR="00901FDC" w:rsidRPr="00680699" w:rsidRDefault="00901FDC" w:rsidP="00901FDC">
      <w:pPr>
        <w:rPr>
          <w:sz w:val="8"/>
          <w:szCs w:val="8"/>
        </w:rPr>
      </w:pPr>
      <w:r w:rsidRPr="00680699">
        <w:rPr>
          <w:sz w:val="8"/>
          <w:szCs w:val="8"/>
        </w:rPr>
        <w:t>Under these circumstances, our environment then, is increasingly a virtual and affective one which exists to conduct information and to process it once it has already been refined through various algorithms for us. Perhaps we are increasingly overwhelmed by the information itself because our mammalian brains are not up to the task?66 Consider again the example of the Trump administration and the rapidity as much as the rabidity of scandals which emerged throughout his “unlikely” and “unexpected” candidacy in 2015. Consider also the impossibility, no matter the effort, of turning Trump’s most fervent supporters against him during the general election campaign in 2016. Then consider Trump’s ensuing norm destroying presidency and the 2020 re-election campaign in which he was finally defeated but nevertheless managed to turn out more voters than any other previously losing candidate and convince his supporters they were disenfranchised without a scintilla of evidence.</w:t>
      </w:r>
    </w:p>
    <w:p w14:paraId="673BB723" w14:textId="77777777" w:rsidR="00901FDC" w:rsidRPr="00680699" w:rsidRDefault="00901FDC" w:rsidP="00901FDC">
      <w:pPr>
        <w:rPr>
          <w:sz w:val="8"/>
          <w:szCs w:val="8"/>
        </w:rPr>
      </w:pPr>
      <w:r w:rsidRPr="00680699">
        <w:rPr>
          <w:sz w:val="8"/>
          <w:szCs w:val="8"/>
        </w:rPr>
        <w:t>An astonishing variety of the Trump presidency’s affronts to the Rule of Law were brazen and transparent, utterly public and carried live into the minds and eyes of the world, often in real time. Equally astonishing numbers of presidential utterances during his tenure were proven verifiable lies by fact-checkers the instant they were spoken or tweeted. Yet, despite the fact that armies of fact-checking journalists and researchers debunked much of what former President Trump said, typed, or insinuated, it was never quite enough to dislodge him from office until 2020. And then, just barely!</w:t>
      </w:r>
    </w:p>
    <w:p w14:paraId="78EDA589" w14:textId="77777777" w:rsidR="00901FDC" w:rsidRPr="00680699" w:rsidRDefault="00901FDC" w:rsidP="00901FDC">
      <w:pPr>
        <w:rPr>
          <w:sz w:val="8"/>
          <w:szCs w:val="8"/>
        </w:rPr>
      </w:pPr>
      <w:r w:rsidRPr="00680699">
        <w:rPr>
          <w:sz w:val="8"/>
          <w:szCs w:val="8"/>
        </w:rPr>
        <w:t>The assault on the Rule of Law embodied by the Trump presidency, became possible only within the context of the emerging twenty-first century media ecosystem in which the old marketplace of ideas decayed into a charade of its former self. At this stage, entertainment and authority were conflated in the consumption of what had hitherto been known as news or current events. This tendency was understood even before Postman had theorized Technopoly and speculated jokingly about Trump’s political future in 1992, by Guy Dabord in 1967. Dabord styled it the “society of the spectacle”.67 At the opening of his book of the same name, he writes, “In societies where modern conditions of production prevail, all life presents itself as an immense accumulation of spectacles. Everything that was directly lived has moved away into a representation.”68 This echoes McLuhan’s idea that the medium is the message insofar as the representation of the legal or the political is now the main show, and its relationship to reality or lived experience is secondary or in the shadows. It also corresponds to the idea of Technopoly as an epoch in which information overload or information glut prevents the marketplace of ideas from functioning coherently. It should of course then have come as no surprise that Trump’s only real success before becoming President was as a reality tv star. Reality tv, itself an obscene bricolage of entertainment, performance and real striving (for adulation, prestige, money or any other egomaniacal needs) was the perfect training ground for Trump. It seemed his presidency was a seamless continuation of his personal brand as an entertainer, provocateur, grifter, and ultimately nothing else.69 Yet, it might also have been something more.</w:t>
      </w:r>
    </w:p>
    <w:p w14:paraId="4FF46138" w14:textId="77777777" w:rsidR="00901FDC" w:rsidRPr="00680699" w:rsidRDefault="00901FDC" w:rsidP="00901FDC">
      <w:pPr>
        <w:rPr>
          <w:sz w:val="8"/>
          <w:szCs w:val="8"/>
        </w:rPr>
      </w:pPr>
      <w:r w:rsidRPr="00680699">
        <w:rPr>
          <w:sz w:val="8"/>
          <w:szCs w:val="8"/>
        </w:rPr>
        <w:t>Toward the end of his presidency, Trump’s continued failure to acknowledge the reality of a deadly public health pandemic may have diminished him sufficiently to lose his re-election bid. But his ascendance had from the beginning expressed a tendency already nascent in the transition from Technocracy to Technopoly. A tendency Postman described in terms of information glut and Dabord understood even earlier in the society of the spectacle. More recently, Badiou uses the language of “democratic fascism” to describe how this current epoch is both contiguous with, and distinguishable from, the earlier threats to the Rule of Law in the 1930s,</w:t>
      </w:r>
    </w:p>
    <w:p w14:paraId="6D428346" w14:textId="77777777" w:rsidR="00901FDC" w:rsidRPr="00680699" w:rsidRDefault="00901FDC" w:rsidP="00901FDC">
      <w:pPr>
        <w:rPr>
          <w:sz w:val="8"/>
          <w:szCs w:val="8"/>
        </w:rPr>
      </w:pPr>
      <w:r w:rsidRPr="00680699">
        <w:rPr>
          <w:sz w:val="8"/>
          <w:szCs w:val="8"/>
        </w:rPr>
        <w:t>It is often said that these new [right-wing nationalist/populist authoritarian] political figures—Trump, to be sure, but many others in the world today—resemble fascists of the 1930s. There is indeed a certain resemblance. But, alas, there is also a major difference: today’s new political figures do not have to confront the powerful and intractable enemies that were the Soviet Union and the communist parties. In fact, we could speak of these new figures in terms of a kind of ‘democratic fascism’, a paradoxical but effective designation. After all, the Berlusconis, the Sarkozys, the Le Pens, the Trumps, are operating inside the democratic apparatus, with its elections, its oppositions, its scandals, etc. But with this apparatus, they are playing a different score, another music. This is certainly the case with Trump, who is a racist, a male chauvinist, violent—all of which are fascist tendencies—but who, in addition, displays a contempt for logic and rationality and a muffled hatred of intellectuals. The music proper to this type of democratic fascism is a discourse that does not worry in the least bit about coherence, a discourse of impulse, comfortable with a few nighttime tweets, and that imposes a sort of dislocation of language, positively flaunting its ability to say everything and its opposite. For these new political figures, the aim of language is no longer to explain anything or to defend a point of view in an articulate manner. Its aim is to produce affects, which are used to create a fleetingly powerful unity, largely artificial but capable of being exploited in the moment.70</w:t>
      </w:r>
    </w:p>
    <w:p w14:paraId="2BB2FDC8" w14:textId="77777777" w:rsidR="00901FDC" w:rsidRPr="00680699" w:rsidRDefault="00901FDC" w:rsidP="00901FDC">
      <w:pPr>
        <w:rPr>
          <w:sz w:val="8"/>
          <w:szCs w:val="8"/>
        </w:rPr>
      </w:pPr>
      <w:r w:rsidRPr="00680699">
        <w:rPr>
          <w:sz w:val="8"/>
          <w:szCs w:val="8"/>
        </w:rPr>
        <w:t>As stated in the introduction, “Make American Great Again”, “very fine people on both sides”, “All lives matter”, these were some of the most memorable utterances of Trump’s era and they are what Badiou describes using the language of democratic fascism. The convergence of Badiou’s understanding of the present and Postman’s grasp of the historical tendencies already in play decades earlier in the emergence of Technopoly is telling. Perhaps what defines this trajectory is that it is now difficult to resist false and manipulative narratives, even in the face of true and evidence-based alternatives. This is so not because conspiracy theories are inherently compelling but because they are treated as neutral information like all other information, as data points, or inputs, rather than as political utterances or statements with potential legal or institutional effects. Fictional literature and art are an untapped space for critique, reflection, and reinvention.</w:t>
      </w:r>
    </w:p>
    <w:p w14:paraId="0CBEA41F" w14:textId="77777777" w:rsidR="00901FDC" w:rsidRPr="00680699" w:rsidRDefault="00901FDC" w:rsidP="00901FDC">
      <w:pPr>
        <w:rPr>
          <w:sz w:val="8"/>
          <w:szCs w:val="8"/>
        </w:rPr>
      </w:pPr>
      <w:r w:rsidRPr="00680699">
        <w:rPr>
          <w:sz w:val="8"/>
          <w:szCs w:val="8"/>
        </w:rPr>
        <w:t>1.2. Literature as Primary Source: Mining Literary and Pop Culture for Meaning</w:t>
      </w:r>
    </w:p>
    <w:p w14:paraId="08AAF129" w14:textId="77777777" w:rsidR="00901FDC" w:rsidRPr="00680699" w:rsidRDefault="00901FDC" w:rsidP="00901FDC">
      <w:pPr>
        <w:rPr>
          <w:sz w:val="8"/>
          <w:szCs w:val="8"/>
        </w:rPr>
      </w:pPr>
      <w:r w:rsidRPr="00680699">
        <w:rPr>
          <w:sz w:val="8"/>
          <w:szCs w:val="8"/>
        </w:rPr>
        <w:t>There may be something to learn about the present reality of Technopoly as discussed in Part I above, and its relationship to the Rule of Law to be more fully addressed in Part III below, from the speculative social, political, and legal worlds of fictional literature, television and film here. With speculative fiction in particular, we can imagine a different past or an unknown future in all its utopian and dystopian possibilities. For those who read speculative fiction, it has been surreal to find the tropes we have been imagining in our moments of narrative reverie, suddenly manifest in our every-day lives and in world historical events. Examples abound, three fictional narratives popular in the years prior to the Trump presidency and the Covid19 pandemic are representative: Philip Roth’s novel, The Plot Against America;71 Jo Nesbø and Erik Skjoldbjærg’s Norwegian television drama, Occupied;72 and, Eric Larson’s historical reconstruction of Berlin in the early years of the Third Reich, In the Garden of the Beast.73</w:t>
      </w:r>
    </w:p>
    <w:p w14:paraId="20F278B4" w14:textId="77777777" w:rsidR="00901FDC" w:rsidRPr="00680699" w:rsidRDefault="00901FDC" w:rsidP="00901FDC">
      <w:pPr>
        <w:rPr>
          <w:sz w:val="8"/>
          <w:szCs w:val="8"/>
        </w:rPr>
      </w:pPr>
      <w:r w:rsidRPr="00680699">
        <w:rPr>
          <w:sz w:val="8"/>
          <w:szCs w:val="8"/>
        </w:rPr>
        <w:t>Consider some books or niche tv programs which you may have consumed. Did you watch the Netflix blockbuster House of Cards and then lose interest when Trump became President and Kevin Spacey’s own personal story as a celebrity eclipsed Frank Underwood’s as a character? I did. The pleasure of watching the program disappeared the moment the villainy of the real and the simulacrum began to converge and swamp our consciousness. Our media ecosystem is too often ignored in serious political and legal analysis, as is our choice of novels and our interest in what lies between their covers.</w:t>
      </w:r>
    </w:p>
    <w:p w14:paraId="110D5DD2" w14:textId="77777777" w:rsidR="00901FDC" w:rsidRPr="00680699" w:rsidRDefault="00901FDC" w:rsidP="00901FDC">
      <w:pPr>
        <w:rPr>
          <w:sz w:val="8"/>
          <w:szCs w:val="8"/>
        </w:rPr>
      </w:pPr>
      <w:r w:rsidRPr="00680699">
        <w:rPr>
          <w:sz w:val="8"/>
          <w:szCs w:val="8"/>
        </w:rPr>
        <w:t>1.2.1. What Is Stranger? Truth or Fiction?</w:t>
      </w:r>
    </w:p>
    <w:p w14:paraId="48D4FF41" w14:textId="77777777" w:rsidR="00901FDC" w:rsidRPr="00680699" w:rsidRDefault="00901FDC" w:rsidP="00901FDC">
      <w:pPr>
        <w:rPr>
          <w:sz w:val="8"/>
          <w:szCs w:val="8"/>
        </w:rPr>
      </w:pPr>
      <w:r w:rsidRPr="00680699">
        <w:rPr>
          <w:sz w:val="8"/>
          <w:szCs w:val="8"/>
        </w:rPr>
        <w:t>Philip Roth’s counterfactual historical novel, The Plot Against America74 is premised on an imagined alternate history in which the aviator and pop icon Charles Lindbergh is the Republican Party presidential nominee in 1940 and beats FDR in the election on an isolationist “America First” platform which promises to keep the US out of “Europe’s War”. While written over a decade before Trump’s actual ascent to the presidency, the resonance with Trump’s America is powerful. The Plot Against America was published in 2004 and aired as an Amazon Prime mini-series early in the pandemic.</w:t>
      </w:r>
    </w:p>
    <w:p w14:paraId="2E5142C5" w14:textId="77777777" w:rsidR="00901FDC" w:rsidRPr="00B508BB" w:rsidRDefault="00901FDC" w:rsidP="00901FDC">
      <w:pPr>
        <w:rPr>
          <w:sz w:val="16"/>
        </w:rPr>
      </w:pPr>
      <w:r w:rsidRPr="00B508BB">
        <w:rPr>
          <w:sz w:val="16"/>
        </w:rPr>
        <w:t xml:space="preserve">The second example is a Norwegian television series by writer Jo Nesbø and director Erik Skjoldbjærg entitled Occupied. Occupied evocatively imagines a near future in which Russia annexes Norway, it is now available on Netflix. Russia’s real-world aggression in its near abroad and the growing bellicosity of Putin’s foreign policy was clearly long part of Norway’s collective cultural subconscious, the show has however been popular globally and speaks to a certain nervousness in the global village.75 It is worth noting in a similar vein, Elliot Ackerman and Admiral James Stavridis, near future thriller, 2034.76 That book </w:t>
      </w:r>
      <w:r w:rsidRPr="00B508BB">
        <w:rPr>
          <w:rStyle w:val="StyleUnderline"/>
          <w:highlight w:val="cyan"/>
        </w:rPr>
        <w:t>imagine</w:t>
      </w:r>
      <w:r w:rsidRPr="00632797">
        <w:rPr>
          <w:rStyle w:val="StyleUnderline"/>
        </w:rPr>
        <w:t xml:space="preserve">s a tactical </w:t>
      </w:r>
      <w:r w:rsidRPr="00B508BB">
        <w:rPr>
          <w:rStyle w:val="Emphasis"/>
          <w:highlight w:val="cyan"/>
        </w:rPr>
        <w:t>nuclear war</w:t>
      </w:r>
      <w:r w:rsidRPr="00632797">
        <w:rPr>
          <w:rStyle w:val="StyleUnderline"/>
        </w:rPr>
        <w:t xml:space="preserve"> between </w:t>
      </w:r>
      <w:r w:rsidRPr="00B508BB">
        <w:rPr>
          <w:rStyle w:val="Emphasis"/>
        </w:rPr>
        <w:t>American</w:t>
      </w:r>
      <w:r w:rsidRPr="0085248A">
        <w:rPr>
          <w:rStyle w:val="StyleUnderline"/>
        </w:rPr>
        <w:t xml:space="preserve"> and </w:t>
      </w:r>
      <w:r w:rsidRPr="00B508BB">
        <w:rPr>
          <w:rStyle w:val="Emphasis"/>
          <w:highlight w:val="cyan"/>
        </w:rPr>
        <w:t>China</w:t>
      </w:r>
      <w:r w:rsidRPr="00632797">
        <w:rPr>
          <w:rStyle w:val="StyleUnderline"/>
        </w:rPr>
        <w:t xml:space="preserve">, with global dimensions including </w:t>
      </w:r>
      <w:r w:rsidRPr="00B508BB">
        <w:rPr>
          <w:rStyle w:val="Emphasis"/>
          <w:highlight w:val="cyan"/>
        </w:rPr>
        <w:t>Russia</w:t>
      </w:r>
      <w:r w:rsidRPr="0085248A">
        <w:rPr>
          <w:rStyle w:val="StyleUnderline"/>
        </w:rPr>
        <w:t xml:space="preserve"> and </w:t>
      </w:r>
      <w:r w:rsidRPr="0085248A">
        <w:rPr>
          <w:rStyle w:val="StyleUnderline"/>
          <w:highlight w:val="cyan"/>
        </w:rPr>
        <w:t>India</w:t>
      </w:r>
      <w:r w:rsidRPr="00B508BB">
        <w:rPr>
          <w:sz w:val="16"/>
        </w:rPr>
        <w:t>. Underlying this chillingly realistic account, written by military insiders with considerable access, is the complexity of Russia and China’s growing competence as peer militaries closing their capability gap with the US, particularly in the cyber realm.</w:t>
      </w:r>
    </w:p>
    <w:p w14:paraId="7E7B5774" w14:textId="77777777" w:rsidR="00901FDC" w:rsidRPr="00680699" w:rsidRDefault="00901FDC" w:rsidP="00901FDC">
      <w:pPr>
        <w:rPr>
          <w:sz w:val="8"/>
          <w:szCs w:val="8"/>
        </w:rPr>
      </w:pPr>
      <w:r w:rsidRPr="00680699">
        <w:rPr>
          <w:sz w:val="8"/>
          <w:szCs w:val="8"/>
        </w:rPr>
        <w:t>2036, named after the imagined year upon which military hostilities breakout between the US and China in the South Pacific, is a reminder of the unique power of literature to direct the consciousness forward to potential risks. It resonates strongly with the affective environment produced in Occupied.</w:t>
      </w:r>
    </w:p>
    <w:p w14:paraId="5CD6FFD0" w14:textId="77777777" w:rsidR="00901FDC" w:rsidRPr="00680699" w:rsidRDefault="00901FDC" w:rsidP="00901FDC">
      <w:pPr>
        <w:rPr>
          <w:sz w:val="8"/>
          <w:szCs w:val="8"/>
        </w:rPr>
      </w:pPr>
      <w:r w:rsidRPr="00680699">
        <w:rPr>
          <w:sz w:val="8"/>
          <w:szCs w:val="8"/>
        </w:rPr>
        <w:t>Finally, Eric Larson’s historical account of prewar Berlin, In the Garden of the Beasts,77 looks to the reality of the historical past rather than to an imagined dystopic future to alert the reader to the risks of the present. Fictional narrative has the advantage of experimenting with temporality in this way and can therefore present nonlinear ideas in a way which sharply distinguishable from traditional legal narratives. Larson’s account of prewar Berlin, which although written years before the election of Trump, like affective environment conjured in The Plot Against America, resonates strongly with the late Trump era where the specter of political extremism and pandemic disease combines to terrorize us all. Perhaps not surprisingly, Larson’s book has since been adapted into a movie directed by Joe Wright and produced by Tom Hanks which will feature at the 2021 Sundance Film Festival. While the basic story and underlying sources are historical and less fictional than actual, the book’s mood and valence, like the ones in The Plot Against America and Occupied, speak to the present. Each of these books or streaming television programs permit a unique angle of reflection of the nature of Technopoly and of the apparent crisis, among others, of the Rule of Law within it.</w:t>
      </w:r>
    </w:p>
    <w:p w14:paraId="3F20C660" w14:textId="77777777" w:rsidR="00901FDC" w:rsidRPr="00680699" w:rsidRDefault="00901FDC" w:rsidP="00901FDC">
      <w:pPr>
        <w:rPr>
          <w:sz w:val="8"/>
          <w:szCs w:val="8"/>
        </w:rPr>
      </w:pPr>
      <w:r w:rsidRPr="00680699">
        <w:rPr>
          <w:sz w:val="8"/>
          <w:szCs w:val="8"/>
        </w:rPr>
        <w:t>In Roth’s counterfactual historical novel, the Plot Against America, the imagined President Lindbergh steers America out of World War II and enters into a détente with the Nazi Germany and Imperial Japan against the Allies and the Soviet Union. The relationship between the imagined President Lindbergh and the Hitler character is similar to the one we might reasonably imagine existed between President Trump and President Putin. In the book, again written well before the Trump presidency, Roth paints Lindbergh being manipulated into complacency and abandonment of America’s traditional allies while Hitler expands his grip on Europe. The Plot Against America also considers what an America with an officially antisemitic, xenophobic, and fascistic tendencies might have looked like in the forties. What emerges is uncannily reminiscent of Trump’s America. In the novel, the father of the protagonist is an FDR supporter and resembles an Obama era liberal gobsmacked by the ascendency of Trump and his jettisoning of America’s traditional allies for the open admiration of dictators and despots. Lindberg, the imagined Nazi sympathizing President and his authoritarianism continually catches Roth’s protagonist by surprise: “But my father could see nothing. ‘You think you’d hear that here if Roosevelt was president? People, wouldn’t dare, they wouldn’t dream, in Roosevelt’s day… It’s disgraceful. It starts with the White House…’”78</w:t>
      </w:r>
    </w:p>
    <w:p w14:paraId="6767155B" w14:textId="77777777" w:rsidR="00901FDC" w:rsidRPr="00680699" w:rsidRDefault="00901FDC" w:rsidP="00901FDC">
      <w:pPr>
        <w:rPr>
          <w:sz w:val="8"/>
          <w:szCs w:val="8"/>
        </w:rPr>
      </w:pPr>
      <w:r w:rsidRPr="00680699">
        <w:rPr>
          <w:sz w:val="8"/>
          <w:szCs w:val="8"/>
        </w:rPr>
        <w:t>In the alternative history of Roth’s novel, America’s own Anti-Semitism and nationalism conquered its better angels and Roosevelt was defeated by someone who could not tell the difference between Hitler and Churchill. In the Trump years it was clear that NATO allies in the western alliance were of less interest to Trump than despots like Putin, Xi, and other traditional American foes. What may have seemed fanciful, even impossible in 2004 when Roth published the book, in 2020 seemed strangely familiar as the book became a popular television mini-series.</w:t>
      </w:r>
    </w:p>
    <w:p w14:paraId="78AB4502" w14:textId="77777777" w:rsidR="00901FDC" w:rsidRPr="00680699" w:rsidRDefault="00901FDC" w:rsidP="00901FDC">
      <w:pPr>
        <w:rPr>
          <w:sz w:val="8"/>
          <w:szCs w:val="8"/>
        </w:rPr>
      </w:pPr>
      <w:r w:rsidRPr="00680699">
        <w:rPr>
          <w:sz w:val="8"/>
          <w:szCs w:val="8"/>
        </w:rPr>
        <w:t>Similarly, Russia, which features prominently in Occupied, has long been a source of fascination and dread for western pop culture. Although Russia today is not the Soviet colossus of yore, it is led by a former KGB officer who has grown into the world’s leading strongman with even more powerful China increasingly in concert with it.79 Russia’s military aggression against its former Soviet Republics is well documented, as is its interference in the 2016 US Presidential elections and again its 2020 hack of sensitive US targets in the public and private sector.80 So, the affective mood music or the score as Badiou might put it, fits.</w:t>
      </w:r>
    </w:p>
    <w:p w14:paraId="5D834EB8" w14:textId="77777777" w:rsidR="00901FDC" w:rsidRPr="00680699" w:rsidRDefault="00901FDC" w:rsidP="00901FDC">
      <w:pPr>
        <w:rPr>
          <w:sz w:val="8"/>
          <w:szCs w:val="8"/>
        </w:rPr>
      </w:pPr>
      <w:r w:rsidRPr="00680699">
        <w:rPr>
          <w:sz w:val="8"/>
          <w:szCs w:val="8"/>
        </w:rPr>
        <w:t>Occupied, like The Plot Against America and 2036, speaks to a feeling of unease in the global village. It premiered in Norway in 2015 and came to Netflix quickly in a variety of other media markets including the US, Canada, and the EU. It imagines the complex form of psychological warfare which might be a part of a high-tech invasion by one advanced country of another today. The series depicts a fictionalized, but surprisingly believable, scenario in which a slow-moving Russian takeover of Norwegian oil platforms and eventually the country itself is (almost) credibly presented as something other than an actual military invasion. This has of course not occurred, nor is it likely to occur in the exact terms and form depicted in the television thriller. However, the story has a chilling believability to it that only the best speculative fiction has. Viewers in Estonia, Georgia, and the Ukraine might even find the show more real than not.81 The affective environment created by Jo Nesbø and director Erik Skjoldbjærg in Occupied, as well as the world of counterfactuals imagined by it, speak to the media ecology of the present moment in the life of the global village. It also speaks to a ripening nervousness about the durability of international legal order, neoliberalism, and Technopoly. 2036 speaks to a similar anxiety insofar as it explores a possible military struggle involving the major powers in the near future.</w:t>
      </w:r>
    </w:p>
    <w:p w14:paraId="116FBF64" w14:textId="77777777" w:rsidR="00901FDC" w:rsidRPr="00680699" w:rsidRDefault="00901FDC" w:rsidP="00901FDC">
      <w:pPr>
        <w:rPr>
          <w:sz w:val="8"/>
          <w:szCs w:val="8"/>
        </w:rPr>
      </w:pPr>
      <w:r w:rsidRPr="00680699">
        <w:rPr>
          <w:sz w:val="8"/>
          <w:szCs w:val="8"/>
        </w:rPr>
        <w:t>Resonant counterfactual or speculative fiction, addresses the Rule of Law laterally in terms of its crisis. Erik Larson’s book, In the Garden of the Beasts,82 mines the archives of the US State Department, the US Embassy in Berlin and other historical sources for raw material depicting the nature of the relationship between the western diplomatic core and Hitler’s government before allied diplomats were expelled in anticipation of war. The book’s central character is America’s last interwar Ambassador, William Dodd. Although the book reads like a novel, a historical thriller to be precise, the events depicted therein, inclusive of much of the dialogue between the characters, is exhaustively sourced in the notes. What Larson is able to evoke in the book, which is neither a historical “novel”, nor historical account in the academic sense, but instead both and more, is the sense of foreboding which fell over Berlin in the years between 1933 and 1939 as Hitler consolidated his power.</w:t>
      </w:r>
    </w:p>
    <w:p w14:paraId="070E0AF1" w14:textId="77777777" w:rsidR="00901FDC" w:rsidRPr="00680699" w:rsidRDefault="00901FDC" w:rsidP="00901FDC">
      <w:pPr>
        <w:rPr>
          <w:sz w:val="8"/>
          <w:szCs w:val="8"/>
        </w:rPr>
      </w:pPr>
      <w:r w:rsidRPr="00680699">
        <w:rPr>
          <w:sz w:val="8"/>
          <w:szCs w:val="8"/>
        </w:rPr>
        <w:t>The sense evoked In the Garden of the Beasts, that something terrible is taking shape in plain sight is present on every page as norms of civil society and civil conduct in Berlin are being violated brazenly and at a quickening pace in the thirties. So quick in fact, that the characters cannot process or fully interpret what is happening. Partially because of their own biases and cultural blind spots, but also because enormous breaks with the Rule of Law predictably trigger cognitive dissonance. The affective resonance with the present moment is persistent. While Larson captures a prewar feeling in Hitler’s Berlin that it is enough to knock one off balance, there is a similar feeling when one sees the President of the United States embrace dictators and urge citizens to drink bleach to combat symptoms of Covid19. Of course, Badiou is right, the 1930s and the 2010s were not the same epoch and it is dangerous to conflate them too easily. But the similar feeling of foreboding and disorientation is worth considering.</w:t>
      </w:r>
    </w:p>
    <w:p w14:paraId="40C66816" w14:textId="77777777" w:rsidR="00901FDC" w:rsidRPr="00680699" w:rsidRDefault="00901FDC" w:rsidP="00901FDC">
      <w:pPr>
        <w:rPr>
          <w:sz w:val="8"/>
          <w:szCs w:val="8"/>
        </w:rPr>
      </w:pPr>
      <w:r w:rsidRPr="00680699">
        <w:rPr>
          <w:sz w:val="8"/>
          <w:szCs w:val="8"/>
        </w:rPr>
        <w:t>1.2.2. Valuing Speculation</w:t>
      </w:r>
    </w:p>
    <w:p w14:paraId="1693F819" w14:textId="77777777" w:rsidR="00901FDC" w:rsidRPr="00680699" w:rsidRDefault="00901FDC" w:rsidP="00901FDC">
      <w:pPr>
        <w:rPr>
          <w:sz w:val="8"/>
          <w:szCs w:val="8"/>
        </w:rPr>
      </w:pPr>
      <w:r w:rsidRPr="00680699">
        <w:rPr>
          <w:sz w:val="8"/>
          <w:szCs w:val="8"/>
        </w:rPr>
        <w:t>Recall that in Technopoly, Postman looks to speculative science fiction of the thirties, particularly Aldous Huxley’s Brave New World as a herald of the transition from earlier forms of Technocracy to an emergent age of Technopoly. In the same spirit, we considered how Roth and Larson’s accounts of America’s interaction with Nazi Germany, both as a reflection of historical fact and as fictionalized alternative history, might speak affectively to the present moment. Beyond intricate tropes on authoritarianism and the Rule of Law in the world of culture, particularly in the historical literature treating the rise of fascism in the thirties, there is also a robust post-apocalyptic world of literature, film, and television treating pandemic viruses, contagion, and transmission of disease. This literature, perhaps alarmingly for those predisposed to look to more conventional sources of authority, foreshadows the current global health crisis as much as it does further and emerging threats to the conceptual space of the global village at the present stage of Technopoly.</w:t>
      </w:r>
    </w:p>
    <w:p w14:paraId="45A1A455" w14:textId="77777777" w:rsidR="00901FDC" w:rsidRPr="00680699" w:rsidRDefault="00901FDC" w:rsidP="00901FDC">
      <w:pPr>
        <w:rPr>
          <w:sz w:val="8"/>
          <w:szCs w:val="8"/>
        </w:rPr>
      </w:pPr>
      <w:r w:rsidRPr="00680699">
        <w:rPr>
          <w:sz w:val="8"/>
          <w:szCs w:val="8"/>
        </w:rPr>
        <w:t>Two novels published in the pregnant months and years before the world had heard of Covid19 are apposite, Lawrence Wright’s The End of October83 and Emily St. John Mandel’s Station Eleven84 exemplify the genre of the contemporary pandemic fiction. Both depict viruses which cause global contagion. Both absorb widely available media and popular science reporting on epidemiology, virology, and public health to craft a believable narrative about globalization, human survival, and the Anthropocene. Not only are these works of literature prescient, their treatment of the link between viruses and the Rule of Law tell us something about the stage of Technopoly in which available information overwhelms human discernment capacities.</w:t>
      </w:r>
    </w:p>
    <w:p w14:paraId="652A3522" w14:textId="77777777" w:rsidR="00901FDC" w:rsidRPr="00680699" w:rsidRDefault="00901FDC" w:rsidP="00901FDC">
      <w:pPr>
        <w:rPr>
          <w:sz w:val="8"/>
          <w:szCs w:val="8"/>
        </w:rPr>
      </w:pPr>
      <w:r w:rsidRPr="00680699">
        <w:rPr>
          <w:sz w:val="8"/>
          <w:szCs w:val="8"/>
        </w:rPr>
        <w:t>Popular media and cultural treatment of the risk of pandemic outbreak was a part of our collective imagination for most of this century. Since at least the 2003 SARS outbreak and most recently the 2013 Ebola virus outbreak in West Africa, there have been constant reminders of the threat. Like the threat to the Rule of Law which was a part of the cultural zeitgeist well prior to the Trump years, the threat to public health presented by pandemic disease, including specifically zoological viruses which can cross the threshold between species, was widely foreseen in popular and scientific literature treating the subject.85 There can therefore be no doubt that this information was accessible to policy-makers, journalists, and the reading public prior the spring of 2020.86 Novels, like The End of October and Station Eleven, but also popular television shows and graphic novels such as The Walking Dead series also take up the leitmotif of viruses. In the mid twentieth century, Albert Camus wrote The Plague,87 that book provides an archetype for the genre. Still centuries earlier, at the opening of modernity itself in 1665, Daniel Defoe’s, A Journal of the Plague Year,88 inaugurated the genre. Plagues and contagions can defeat the physical and political body and sometimes neither science nor law can respond with sufficient speed to protect their domain. Fiction is the source of this insight.</w:t>
      </w:r>
    </w:p>
    <w:p w14:paraId="1F45348B" w14:textId="77777777" w:rsidR="00901FDC" w:rsidRPr="00680699" w:rsidRDefault="00901FDC" w:rsidP="00901FDC">
      <w:pPr>
        <w:rPr>
          <w:sz w:val="8"/>
          <w:szCs w:val="8"/>
        </w:rPr>
      </w:pPr>
      <w:r w:rsidRPr="00680699">
        <w:rPr>
          <w:sz w:val="8"/>
          <w:szCs w:val="8"/>
        </w:rPr>
        <w:t>1.2.3. In the Absence of the Rule of Law: Law and Literature as Legal Theory?</w:t>
      </w:r>
    </w:p>
    <w:p w14:paraId="3CFD6E25" w14:textId="77777777" w:rsidR="00901FDC" w:rsidRPr="00680699" w:rsidRDefault="00901FDC" w:rsidP="00901FDC">
      <w:pPr>
        <w:rPr>
          <w:sz w:val="8"/>
          <w:szCs w:val="8"/>
        </w:rPr>
      </w:pPr>
      <w:r w:rsidRPr="00680699">
        <w:rPr>
          <w:sz w:val="8"/>
          <w:szCs w:val="8"/>
        </w:rPr>
        <w:t>Drawing on literary or cultural sources rather than more traditional legal ones, we might even begin to challenge doctrinal imaginings of the Rule of Law. Rather than think of the Rule of Law as a synonym for natural justice, or as an abstract legal principle of equal treatment, we might consider its expression of the dialectical tension between law and politics. In the emerging contemporary context however, the old dialectic between law and politics or legal and political rationalities and imperatives, is only one axis of analysis.89 In the context of contagion or virality, science and medicine, can become preeminent to law and politics in ways which radically disrupt the status quo. Suddenly, as in wartime, history proceeds more obviously from the material and corporeal world of being or ontology than from the ideal and de-ontological world of the formal legal norm.90 This idea of a materialist narrative of the corporeal body and the body politic, might be further developed with reference to three experimental concepts: biopolitics,91 affectivity,92 and cultism.93 Each can be demonstratively glimpsed in fictional literature treating pandemic disease and in the great crisis of the present.</w:t>
      </w:r>
    </w:p>
    <w:p w14:paraId="61775D60" w14:textId="77777777" w:rsidR="00901FDC" w:rsidRPr="00680699" w:rsidRDefault="00901FDC" w:rsidP="00901FDC">
      <w:pPr>
        <w:rPr>
          <w:sz w:val="8"/>
          <w:szCs w:val="8"/>
        </w:rPr>
      </w:pPr>
      <w:r w:rsidRPr="00680699">
        <w:rPr>
          <w:sz w:val="8"/>
          <w:szCs w:val="8"/>
        </w:rPr>
        <w:t>1.2.4. Biopolitics</w:t>
      </w:r>
    </w:p>
    <w:p w14:paraId="3B462735" w14:textId="77777777" w:rsidR="00901FDC" w:rsidRPr="00680699" w:rsidRDefault="00901FDC" w:rsidP="00901FDC">
      <w:pPr>
        <w:rPr>
          <w:sz w:val="8"/>
          <w:szCs w:val="8"/>
        </w:rPr>
      </w:pPr>
      <w:r w:rsidRPr="00680699">
        <w:rPr>
          <w:sz w:val="8"/>
          <w:szCs w:val="8"/>
        </w:rPr>
        <w:t>Foucault’s nascent and posthumously theorized concept of biopolitics considers how medico-scientific rationalities which exist at the level of the health of the population or species, and ultimately ideas about the Rule of Law and regulation of human conduct understood to be legal or political, are overlapping rather than siloed. In The End of October, Wright describes pandemic disease as “more powerful than armies” and “more arbitrary than terrorism”. Disease, according to Wright, is similarly “crueler than human imagination.”94 The result is to place medical, scientific, and public health rationalities on equal, or often superior, footing with both political and legal considerations which are normally understood to be balanced by the Rule of Law. The imperative of disease or contagion treats the collective population, rather than the individual citizen as the superior rights holder. To some extent neoliberalism and Technocracy do the same thing with their crude market-based utilitarianism. Public health rationalities and pleas to communal wellbeing then predictably attract the support of progressives and the distain of traditionalists, individualists, and self-described libertarians. We have seen this in the context of the policy environment surrounding the Covid19 pandemic. The cultural politics of mask wearing as much as vaccine hesitancy and conspiracy theories about the vaccines may be a hideous reflection of contemporary biopolitics.</w:t>
      </w:r>
    </w:p>
    <w:p w14:paraId="0D5AF559" w14:textId="77777777" w:rsidR="00901FDC" w:rsidRPr="00680699" w:rsidRDefault="00901FDC" w:rsidP="00901FDC">
      <w:pPr>
        <w:rPr>
          <w:sz w:val="8"/>
          <w:szCs w:val="8"/>
        </w:rPr>
      </w:pPr>
      <w:r w:rsidRPr="00680699">
        <w:rPr>
          <w:sz w:val="8"/>
          <w:szCs w:val="8"/>
        </w:rPr>
        <w:t>1.2.5. Affectivity: What Fear of Contagion Feels Like</w:t>
      </w:r>
    </w:p>
    <w:p w14:paraId="758309AE" w14:textId="77777777" w:rsidR="00901FDC" w:rsidRPr="00680699" w:rsidRDefault="00901FDC" w:rsidP="00901FDC">
      <w:pPr>
        <w:rPr>
          <w:sz w:val="8"/>
          <w:szCs w:val="8"/>
        </w:rPr>
      </w:pPr>
      <w:r w:rsidRPr="00680699">
        <w:rPr>
          <w:sz w:val="8"/>
          <w:szCs w:val="8"/>
        </w:rPr>
        <w:t>Speaking to the biopolitical imperative of the health of the species over the rights of the individual which prevail in normal times in a liberal society, Camus writes, “no one will ever be free so long as there are pestilences.”95 Also in The Plague, he describes how the law, legality, and regulation are required to combat pandemic disease through coordinated action but that public officials are invariably reluctant to take draconian measures for fear of panicking the populace. Similarly, Camus evokes how pandemic disease, especially when air-born and respired, can terrorize the human species by interfering with mammalian sociality, humanity, and compassion. In other words, our affective qualities. As anyone suffering through the current pandemic will know, even for those lucky enough to avoid getting ill, an equally powerful enemy in the form of fear, isolation, and madness looms over everything: “And while a good many people adapted themselves to confinement and carried on their humdrum lives as before, there were others who rebelled and whose one idea now was to break loose from the prison-house.”96</w:t>
      </w:r>
    </w:p>
    <w:p w14:paraId="3F175AD0" w14:textId="77777777" w:rsidR="00901FDC" w:rsidRPr="00680699" w:rsidRDefault="00901FDC" w:rsidP="00901FDC">
      <w:pPr>
        <w:rPr>
          <w:sz w:val="8"/>
          <w:szCs w:val="8"/>
        </w:rPr>
      </w:pPr>
      <w:r w:rsidRPr="00680699">
        <w:rPr>
          <w:sz w:val="8"/>
          <w:szCs w:val="8"/>
        </w:rPr>
        <w:t>Literature, particularly well-considered and researched speculative fiction about dystopic but plausible futures, taps powerfully into feelings of dread and anxiety. Andrew Maynard, a Professor in the School for the Future of Innovation in Society at Arizona State University, writes in a short book, Future Rising, which is, among other things, a testament to the importance of science fiction literature and art to the imagining of what is possible, particularly how we respond collectively to a rational fear of a dystopian future of worsening pandemics, climate change and war:</w:t>
      </w:r>
    </w:p>
    <w:p w14:paraId="7E03A81D" w14:textId="77777777" w:rsidR="00901FDC" w:rsidRPr="00680699" w:rsidRDefault="00901FDC" w:rsidP="00901FDC">
      <w:pPr>
        <w:rPr>
          <w:sz w:val="8"/>
          <w:szCs w:val="8"/>
        </w:rPr>
      </w:pPr>
      <w:r w:rsidRPr="00680699">
        <w:rPr>
          <w:sz w:val="8"/>
          <w:szCs w:val="8"/>
        </w:rPr>
        <w:t>Living in the modern world, we have a vast array of personal, social, and technological ways in which we can fight fear, avoid it, or simply make it disappear. Yet at the heart of all of them is our ability to foresee and to viscerally imagine the consequences of futures that we would rather avoid.97</w:t>
      </w:r>
    </w:p>
    <w:p w14:paraId="6D555678" w14:textId="77777777" w:rsidR="00901FDC" w:rsidRPr="00680699" w:rsidRDefault="00901FDC" w:rsidP="00901FDC">
      <w:pPr>
        <w:rPr>
          <w:sz w:val="8"/>
          <w:szCs w:val="8"/>
        </w:rPr>
      </w:pPr>
      <w:r w:rsidRPr="00680699">
        <w:rPr>
          <w:sz w:val="8"/>
          <w:szCs w:val="8"/>
        </w:rPr>
        <w:t>This may in fact be the only defense viable against advanced Technopoly. Speaking to the research of Cambridge physicist Brian Pippard in the eighties, Maynard writes, “Pippard was fascinated by transitions between present and future that were abrupt and irreversible—transitions that occur at a tipping point beyond which everything changes and there is no going back, such as the snapping of a branch, or the breaking of a wave.”98 Literature, often in the genres of speculative futurism or alternative historicism, permits us to anticipate certain future possibilities by seeing them as latent tendencies in the present. A rich vein of literature exists which addresses the social, technological, and even spiritual elements of pandemic disease. Laterally, that literature is also attentive to how a pandemic or climate disaster can reshape political discourse, public policy, and legal authority (and therefore also what is understood by the Rule of Law).</w:t>
      </w:r>
    </w:p>
    <w:p w14:paraId="7DE33632" w14:textId="77777777" w:rsidR="00901FDC" w:rsidRPr="00680699" w:rsidRDefault="00901FDC" w:rsidP="00901FDC">
      <w:pPr>
        <w:rPr>
          <w:sz w:val="8"/>
          <w:szCs w:val="8"/>
        </w:rPr>
      </w:pPr>
      <w:r w:rsidRPr="00680699">
        <w:rPr>
          <w:sz w:val="8"/>
          <w:szCs w:val="8"/>
        </w:rPr>
        <w:t>1.2.6. Mass Cultism</w:t>
      </w:r>
    </w:p>
    <w:p w14:paraId="10A31F11" w14:textId="77777777" w:rsidR="00901FDC" w:rsidRPr="00680699" w:rsidRDefault="00901FDC" w:rsidP="00901FDC">
      <w:pPr>
        <w:rPr>
          <w:sz w:val="8"/>
          <w:szCs w:val="8"/>
        </w:rPr>
      </w:pPr>
      <w:r w:rsidRPr="00680699">
        <w:rPr>
          <w:sz w:val="8"/>
          <w:szCs w:val="8"/>
        </w:rPr>
        <w:t>Well prior to the global health pandemic which descended on the world in the spring of 2020, the Rule of Law was in crisis. Events like Brexit and the presidency of Donald Trump were only the most notable iterations of this crisis, coming as they did from the west’s two oldest liberal democracies. Even so, the focus of Rule of Law scholars and commentators in English-speaking Common Law jurisdictions had not been on the question of civil society, the social contract and the state’s integrity, but rather on the more foundational question of the cult of the personality seeming to surround Mr. Trump himself.</w:t>
      </w:r>
    </w:p>
    <w:p w14:paraId="5CEB8F3D" w14:textId="77777777" w:rsidR="00901FDC" w:rsidRPr="00680699" w:rsidRDefault="00901FDC" w:rsidP="00901FDC">
      <w:pPr>
        <w:rPr>
          <w:sz w:val="8"/>
          <w:szCs w:val="8"/>
        </w:rPr>
      </w:pPr>
      <w:r w:rsidRPr="00680699">
        <w:rPr>
          <w:sz w:val="8"/>
          <w:szCs w:val="8"/>
        </w:rPr>
        <w:t>If the Rule of Law has a specific role to play in the present public health crisis, it is one which may not fit neatly within our recent experience. It is for this reason that we might draw on literature, television, and film, to think about twenty-first century threats to the social order, such as it is. Emily St. John Mandel’s Station Eleven is a novel-length rumination of what things might look like if a pandemic were to be so lethal that technological society disappeared entirely and left the earth a truly postapocalyptic landscape. In the void which is the absence of the Rule of Law or an agreed upon social contract, one of the things which invariably thrives in these fictional accounts is cultism.</w:t>
      </w:r>
    </w:p>
    <w:p w14:paraId="53E2FC9D" w14:textId="77777777" w:rsidR="00901FDC" w:rsidRPr="00680699" w:rsidRDefault="00901FDC" w:rsidP="00901FDC">
      <w:pPr>
        <w:rPr>
          <w:sz w:val="8"/>
          <w:szCs w:val="8"/>
        </w:rPr>
      </w:pPr>
      <w:r w:rsidRPr="00680699">
        <w:rPr>
          <w:sz w:val="8"/>
          <w:szCs w:val="8"/>
        </w:rPr>
        <w:t>Mandel develops a minor character called “the Prophet” whose appeal is that he reimagines the fictional pandemic virus as the work of an avenging God sent to purge the weak from the earth. The Prophet links the book’s fictional “Georgia Flu” to the failure of technocrats to take seriously earlier, and less lethal and less contagious epidemics (consider how despite recent experience with SARS, MERS and Ebola in different jurisdictions, technocrats at the helms of state and international bureaucracies were purportedly caught off guard by the virulence and rapidity of the spread of Covid19).99 The religious and apocryphal resonances in Mandel’s prophet who roams the post-pandemic world as it attempts to rebuild itself and come to terms with the breadth of its loss, are important. While the lethality of the fictional virus in Station Eleven, as much as the imagined influenza in The End of October, is far deadlier than Covid19, the book published six years before the existence of Covid19 became known, seems to grasp the way in which viruses can sneak up and obliterate lives and worlds. So much so that established forms of authority and truth-discourse can open the door to false prophets. Hassan makes a similar argument from a psychologist’s perspective of Trump’s America.100</w:t>
      </w:r>
    </w:p>
    <w:p w14:paraId="4601EAA0" w14:textId="77777777" w:rsidR="00901FDC" w:rsidRPr="00680699" w:rsidRDefault="00901FDC" w:rsidP="00901FDC">
      <w:pPr>
        <w:rPr>
          <w:sz w:val="8"/>
          <w:szCs w:val="8"/>
        </w:rPr>
      </w:pPr>
      <w:r w:rsidRPr="00680699">
        <w:rPr>
          <w:sz w:val="8"/>
          <w:szCs w:val="8"/>
        </w:rPr>
        <w:t>Mandel’s post-pandemic world is one in which the Rule of Law is long gone and, in its place, there is a traumatic wound, but also an as yet unrealized possibility of something new. The same is true of Wright and Camus’ whose fictional world of pandemic disease resemble each other in this way. Each offers glimpses of the new forms of cooperation, solidarity and human kindness which can exist, even alongside widespread sickness and death.</w:t>
      </w:r>
    </w:p>
    <w:p w14:paraId="5292E2ED" w14:textId="77777777" w:rsidR="00901FDC" w:rsidRPr="00680699" w:rsidRDefault="00901FDC" w:rsidP="00901FDC">
      <w:pPr>
        <w:rPr>
          <w:sz w:val="8"/>
          <w:szCs w:val="8"/>
        </w:rPr>
      </w:pPr>
      <w:r w:rsidRPr="00680699">
        <w:rPr>
          <w:sz w:val="8"/>
          <w:szCs w:val="8"/>
        </w:rPr>
        <w:t>If the Rule of Law is based on reason and principle, neither of which are cognizable to a virus, whether that virus be in the form of a biological contagion or misinformation about matters of public importance, any rational discourses, can reach a limit point.</w:t>
      </w:r>
    </w:p>
    <w:p w14:paraId="68188007" w14:textId="77777777" w:rsidR="00901FDC" w:rsidRPr="00680699" w:rsidRDefault="00901FDC" w:rsidP="00901FDC">
      <w:pPr>
        <w:rPr>
          <w:sz w:val="8"/>
          <w:szCs w:val="8"/>
        </w:rPr>
      </w:pPr>
      <w:r w:rsidRPr="00680699">
        <w:rPr>
          <w:sz w:val="8"/>
          <w:szCs w:val="8"/>
        </w:rPr>
        <w:t>1.3. Re-Examining the Rule of Law for the 21st Century Media Ecosystem</w:t>
      </w:r>
    </w:p>
    <w:p w14:paraId="0EF475E5" w14:textId="77777777" w:rsidR="00901FDC" w:rsidRPr="00680699" w:rsidRDefault="00901FDC" w:rsidP="00901FDC">
      <w:pPr>
        <w:rPr>
          <w:sz w:val="8"/>
          <w:szCs w:val="8"/>
        </w:rPr>
      </w:pPr>
      <w:r w:rsidRPr="00680699">
        <w:rPr>
          <w:sz w:val="8"/>
          <w:szCs w:val="8"/>
        </w:rPr>
        <w:t>In the US, Congressional oversight of the President and the President’s power to appoint Supreme Court judges are among the key touchstones of the Rule of Law as reflected in the constitutional architecture itself. In Canada, the Supreme Court has recognized the principles of constitutionalism and the Rule of Law as unwritten principles nevertheless at the heart of Canada’s legal order.101 The difficulty posed by the present moment goes beyond the stress the Trump presidency placed on American legal and political institutions. Public health policy imperatives and scientific rationality require attention to a different set of concerns than those which can be easily segmented into the law/politics binary taken for granted by the Rule of Law and normally attendant to judicial review, legislative oversight, and parliamentary style debate.102 Today, the problems of authority, rationality, and truth are themselves stumbling blocks for public discourse. Again, this is characteristic of Technopoly and it is well expressed in speculative futurism and alternative historical literature. It can also be further illuminated using the concepts of biopolitics,103 affectivity,104 and mass cultism.105 Each is glimpsed in the contemporary fictional literature treating pandemic plagues as their subject matter. Each speaks to a call to the material realities of the body and the planet which can be lost in the day-to-day existence of our contemporary media ecosystem in which facts and conspiracy, evidence-based argument, and infantile contrarianism, vie for authority. Each concept then unpacks briefly why the distinction between law and politics and the law bound quality of the Rule of Law is wobbly in Technocracy.</w:t>
      </w:r>
    </w:p>
    <w:p w14:paraId="535B9481" w14:textId="77777777" w:rsidR="00901FDC" w:rsidRPr="00680699" w:rsidRDefault="00901FDC" w:rsidP="00901FDC">
      <w:pPr>
        <w:rPr>
          <w:sz w:val="8"/>
          <w:szCs w:val="8"/>
        </w:rPr>
      </w:pPr>
      <w:r w:rsidRPr="00680699">
        <w:rPr>
          <w:sz w:val="8"/>
          <w:szCs w:val="8"/>
        </w:rPr>
        <w:t>1.3.1. Biopolitics: Thinking about Our Central Nervous Systems, Bodies, and Minds as Components of Collective Subjectivity</w:t>
      </w:r>
    </w:p>
    <w:p w14:paraId="7B5CE92F" w14:textId="77777777" w:rsidR="00901FDC" w:rsidRPr="00B508BB" w:rsidRDefault="00901FDC" w:rsidP="00901FDC">
      <w:pPr>
        <w:rPr>
          <w:sz w:val="16"/>
        </w:rPr>
      </w:pPr>
      <w:r w:rsidRPr="00B508BB">
        <w:rPr>
          <w:sz w:val="16"/>
        </w:rPr>
        <w:t xml:space="preserve">The question of biopolitics, most nascently articulated in Foucault, is more widely expressed in cultural forms such as literature and television than we generally acknowledge. Particularly the genres of science fiction and the subgenre of post-apocalyptic speculative science fiction in particular. Biopolitics treats the collective body of the polity as the subject of governance but also as a source of potential liberation and therefore of revolutionary power. Foucault stated it thus, “in question is no longer the juridical existence of sovereignty; at stake is the biological existence of the population.”106 The Rule of Law is about the juridical existence of sovereignty. But </w:t>
      </w:r>
      <w:r w:rsidRPr="00B508BB">
        <w:rPr>
          <w:rStyle w:val="Emphasis"/>
          <w:highlight w:val="cyan"/>
        </w:rPr>
        <w:t>climate change</w:t>
      </w:r>
      <w:r w:rsidRPr="00632797">
        <w:rPr>
          <w:rStyle w:val="StyleUnderline"/>
          <w:highlight w:val="cyan"/>
        </w:rPr>
        <w:t xml:space="preserve"> and</w:t>
      </w:r>
      <w:r w:rsidRPr="00632797">
        <w:rPr>
          <w:rStyle w:val="StyleUnderline"/>
        </w:rPr>
        <w:t xml:space="preserve"> </w:t>
      </w:r>
      <w:r w:rsidRPr="00B508BB">
        <w:rPr>
          <w:rStyle w:val="Emphasis"/>
        </w:rPr>
        <w:t xml:space="preserve">pandemic </w:t>
      </w:r>
      <w:r w:rsidRPr="00B508BB">
        <w:rPr>
          <w:rStyle w:val="Emphasis"/>
          <w:highlight w:val="cyan"/>
        </w:rPr>
        <w:t>disease</w:t>
      </w:r>
      <w:r w:rsidRPr="00B508BB">
        <w:rPr>
          <w:rStyle w:val="StyleUnderline"/>
        </w:rPr>
        <w:t xml:space="preserve"> are about the</w:t>
      </w:r>
      <w:r w:rsidRPr="00632797">
        <w:rPr>
          <w:rStyle w:val="StyleUnderline"/>
        </w:rPr>
        <w:t xml:space="preserve"> </w:t>
      </w:r>
      <w:r w:rsidRPr="00B508BB">
        <w:rPr>
          <w:rStyle w:val="Emphasis"/>
        </w:rPr>
        <w:t xml:space="preserve">biological </w:t>
      </w:r>
      <w:r w:rsidRPr="00B508BB">
        <w:rPr>
          <w:rStyle w:val="Emphasis"/>
          <w:highlight w:val="cyan"/>
        </w:rPr>
        <w:t>health</w:t>
      </w:r>
      <w:r w:rsidRPr="00B508BB">
        <w:rPr>
          <w:rStyle w:val="StyleUnderline"/>
          <w:highlight w:val="cyan"/>
        </w:rPr>
        <w:t xml:space="preserve"> of</w:t>
      </w:r>
      <w:r w:rsidRPr="00632797">
        <w:rPr>
          <w:rStyle w:val="StyleUnderline"/>
        </w:rPr>
        <w:t xml:space="preserve"> the population and </w:t>
      </w:r>
      <w:r w:rsidRPr="00B508BB">
        <w:rPr>
          <w:rStyle w:val="Emphasis"/>
        </w:rPr>
        <w:t xml:space="preserve">the </w:t>
      </w:r>
      <w:r w:rsidRPr="00B508BB">
        <w:rPr>
          <w:rStyle w:val="Emphasis"/>
          <w:highlight w:val="cyan"/>
        </w:rPr>
        <w:t>planet</w:t>
      </w:r>
      <w:r w:rsidRPr="00B508BB">
        <w:rPr>
          <w:sz w:val="16"/>
        </w:rPr>
        <w:t>. The fictional literature on virus and plagues presents this theme well. Biopolitics helps to think through how our bodies, both in their vulnerable physical and corporeal forms, as well as their affective and communal capacities, exist in the present moment. These concepts can be fruitfully brought into conversation with the idea of an electronic media environment which passes through the central nervous system of so many and constitutes the global village today. This is particularly true in Technopoly, where the social body’s immune system controls and deals with information in a manner analogous to the body’s immune system. Ultimately, this is the potential link between biopolitics and what Postman understands as information glut or information overload in Technopoly:</w:t>
      </w:r>
    </w:p>
    <w:p w14:paraId="366AA57D" w14:textId="77777777" w:rsidR="00901FDC" w:rsidRPr="00B508BB" w:rsidRDefault="00901FDC" w:rsidP="00901FDC">
      <w:pPr>
        <w:rPr>
          <w:sz w:val="16"/>
        </w:rPr>
      </w:pPr>
      <w:r w:rsidRPr="00B508BB">
        <w:rPr>
          <w:sz w:val="16"/>
        </w:rPr>
        <w:t>The dangers of information on the loose may be understood by the analogy…An immune system, in short, destroys unwanted cells. All societies have institutions and techniques that function as does a biological immune system. Their purpose is to maintain the balance between the old and the new, between novelty and tradition, between meaning and conceptual disorder, and they do so by ‘destroying’ unwanted information.107</w:t>
      </w:r>
    </w:p>
    <w:p w14:paraId="345B782A" w14:textId="77777777" w:rsidR="00901FDC" w:rsidRPr="00B508BB" w:rsidRDefault="00901FDC" w:rsidP="00901FDC">
      <w:pPr>
        <w:rPr>
          <w:sz w:val="16"/>
        </w:rPr>
      </w:pPr>
      <w:r w:rsidRPr="00B508BB">
        <w:rPr>
          <w:sz w:val="16"/>
        </w:rPr>
        <w:t>In the contemporary epoch, our bodies and minds are constantly shaped by information technology in such a way to change us at the level of species being.108 Moreover, our institutions are failing in what Postman describes as their role as a functioning immune system for the social body. Contemporary science fiction and fantasy is replete with cyborgs, hybrids, and other imaginative (re)iterations of our real contemporary condition. However, it is also filled with alternative histories of unlived twentieth centuries and speculative forward-looking imaginings of the near or immediate future.</w:t>
      </w:r>
    </w:p>
    <w:p w14:paraId="341DAF3C" w14:textId="77777777" w:rsidR="00901FDC" w:rsidRPr="00B508BB" w:rsidRDefault="00901FDC" w:rsidP="00901FDC">
      <w:pPr>
        <w:rPr>
          <w:sz w:val="16"/>
        </w:rPr>
      </w:pPr>
      <w:r w:rsidRPr="00B508BB">
        <w:rPr>
          <w:sz w:val="16"/>
        </w:rPr>
        <w:t xml:space="preserve">The best science fiction writers foresee much about the future which present policy-makers are loathe to acknowledge. When Chief Justice Wagner of the Supreme Court of Canada, speaking for a unanimous bench, recently recognized climate change as a “existential threat to human life in Canada and around the world”,109 he strongly implies that the Rule of </w:t>
      </w:r>
      <w:r w:rsidRPr="00B508BB">
        <w:rPr>
          <w:rStyle w:val="Emphasis"/>
          <w:highlight w:val="cyan"/>
        </w:rPr>
        <w:t>Law</w:t>
      </w:r>
      <w:r w:rsidRPr="006F5044">
        <w:rPr>
          <w:rStyle w:val="StyleUnderline"/>
          <w:highlight w:val="cyan"/>
        </w:rPr>
        <w:t xml:space="preserve"> can </w:t>
      </w:r>
      <w:r w:rsidRPr="00B508BB">
        <w:rPr>
          <w:rStyle w:val="Emphasis"/>
          <w:highlight w:val="cyan"/>
        </w:rPr>
        <w:t>only be</w:t>
      </w:r>
      <w:r w:rsidRPr="006F5044">
        <w:rPr>
          <w:rStyle w:val="StyleUnderline"/>
          <w:highlight w:val="cyan"/>
        </w:rPr>
        <w:t xml:space="preserve"> meaningful</w:t>
      </w:r>
      <w:r w:rsidRPr="006F5044">
        <w:rPr>
          <w:rStyle w:val="StyleUnderline"/>
        </w:rPr>
        <w:t>ly</w:t>
      </w:r>
      <w:r w:rsidRPr="00B508BB">
        <w:rPr>
          <w:sz w:val="16"/>
        </w:rPr>
        <w:t xml:space="preserve"> interpolated as a concept in the twenty-first century </w:t>
      </w:r>
      <w:r w:rsidRPr="006F5044">
        <w:rPr>
          <w:rStyle w:val="StyleUnderline"/>
          <w:highlight w:val="cyan"/>
        </w:rPr>
        <w:t>if it can</w:t>
      </w:r>
      <w:r w:rsidRPr="00B508BB">
        <w:rPr>
          <w:rStyle w:val="StyleUnderline"/>
        </w:rPr>
        <w:t xml:space="preserve"> be</w:t>
      </w:r>
      <w:r w:rsidRPr="006F5044">
        <w:rPr>
          <w:rStyle w:val="StyleUnderline"/>
        </w:rPr>
        <w:t xml:space="preserve"> understood to </w:t>
      </w:r>
      <w:r w:rsidRPr="00B508BB">
        <w:rPr>
          <w:rStyle w:val="StyleUnderline"/>
        </w:rPr>
        <w:t xml:space="preserve">demand conformity with the need to </w:t>
      </w:r>
      <w:r w:rsidRPr="00B508BB">
        <w:rPr>
          <w:rStyle w:val="Emphasis"/>
          <w:highlight w:val="cyan"/>
        </w:rPr>
        <w:t>preserve the planet</w:t>
      </w:r>
      <w:r w:rsidRPr="00B508BB">
        <w:rPr>
          <w:sz w:val="16"/>
        </w:rPr>
        <w:t xml:space="preserve"> and its biome as a collective habitat for our species. This is a potentially strong way to think about collective subjectivity and the type of political and legal, as well as technical and scientific, work which will have to be done in the very near future. The Rule of Law cannot and should not be something which exists outside the imperatives of planetary health, even beyond that of our species alone.</w:t>
      </w:r>
    </w:p>
    <w:p w14:paraId="71D871AD" w14:textId="77777777" w:rsidR="00901FDC" w:rsidRPr="00B508BB" w:rsidRDefault="00901FDC" w:rsidP="00901FDC">
      <w:pPr>
        <w:rPr>
          <w:sz w:val="16"/>
        </w:rPr>
      </w:pPr>
      <w:r w:rsidRPr="00B508BB">
        <w:rPr>
          <w:sz w:val="16"/>
        </w:rPr>
        <w:t xml:space="preserve">Wisely presuming today’s problems as intensified in the future, speculative futurists like Kim Stanley Robinson, offer something of value to our comprehension of the way in which politics now affects biological life. Certainly, the life of the planet generally but also our individual and collective bodies through science and medicine. Robinson’s most recent novel, The Ministry of the Future,110 provides a more idealist than realist, glimpse of a world in which human beings attempt collectively to de-carbonize and radically change the economic mode of production and culture </w:t>
      </w:r>
      <w:r w:rsidRPr="00B508BB">
        <w:rPr>
          <w:rStyle w:val="StyleUnderline"/>
          <w:highlight w:val="cyan"/>
        </w:rPr>
        <w:t xml:space="preserve">to permit </w:t>
      </w:r>
      <w:r w:rsidRPr="00B508BB">
        <w:rPr>
          <w:rStyle w:val="Emphasis"/>
        </w:rPr>
        <w:t xml:space="preserve">human </w:t>
      </w:r>
      <w:r w:rsidRPr="00B508BB">
        <w:rPr>
          <w:rStyle w:val="Emphasis"/>
          <w:highlight w:val="cyan"/>
        </w:rPr>
        <w:t>survival</w:t>
      </w:r>
      <w:r w:rsidRPr="00B508BB">
        <w:rPr>
          <w:rStyle w:val="StyleUnderline"/>
          <w:sz w:val="16"/>
          <w:u w:val="none"/>
        </w:rPr>
        <w:t xml:space="preserve"> on</w:t>
      </w:r>
      <w:r w:rsidRPr="00B508BB">
        <w:rPr>
          <w:sz w:val="16"/>
        </w:rPr>
        <w:t xml:space="preserve"> the planet. He does so, convincingly or not, by doubling down on the idea of the Rule of Law and the possibility of a new social contract.</w:t>
      </w:r>
    </w:p>
    <w:p w14:paraId="178DF4BC" w14:textId="77777777" w:rsidR="00901FDC" w:rsidRPr="0047305F" w:rsidRDefault="00901FDC" w:rsidP="00901FDC">
      <w:pPr>
        <w:rPr>
          <w:sz w:val="16"/>
        </w:rPr>
      </w:pPr>
      <w:r w:rsidRPr="0047305F">
        <w:rPr>
          <w:sz w:val="16"/>
        </w:rPr>
        <w:t xml:space="preserve">The Ministry of the Future is a fictional UN ministry founded to protect and promote the interest of future, as yet unborn generations and the natural world which they will inherit. The book’s protagonist, Mary, the putative Minister of the Future, finds herself in constant conflict with the heads of national central banks who do not want to give up their levers of power to permit the liberation of sufficient capital to undertake the steps necessary </w:t>
      </w:r>
      <w:r w:rsidRPr="0047305F">
        <w:rPr>
          <w:rStyle w:val="StyleUnderline"/>
          <w:highlight w:val="cyan"/>
        </w:rPr>
        <w:t xml:space="preserve">to arrest </w:t>
      </w:r>
      <w:r w:rsidRPr="0047305F">
        <w:rPr>
          <w:rStyle w:val="Emphasis"/>
          <w:highlight w:val="cyan"/>
        </w:rPr>
        <w:t>extinction</w:t>
      </w:r>
      <w:r w:rsidRPr="0047305F">
        <w:rPr>
          <w:rStyle w:val="StyleUnderline"/>
          <w:sz w:val="16"/>
          <w:u w:val="none"/>
        </w:rPr>
        <w:t xml:space="preserve"> level warming.</w:t>
      </w:r>
      <w:r w:rsidRPr="0047305F">
        <w:rPr>
          <w:sz w:val="16"/>
        </w:rPr>
        <w:t xml:space="preserve"> In the world of the book, the Rule of Law has been pushed well beyond its current crisis by principled environmentalists or ecoterrorists who have turned in desperation to launching attacks against polluting industries, governments, and infrastructures. In an illustrative passage, Mary is confronted by a radical anti-carbon activist and she resists his call to revolutionary violence: “‘Violence begets violence,’ Mary said. ‘It cycles forever. So here we are.’” Undeterred, he retorts, “‘[b]ut look, the violence of carbon burning kills many more people than punishment for capital crimes ever would. So really your morality is just a kind of surrender.’” In response, “she [Mary] shrugged, ‘I believe in the rule of law…” Undeterred, the riposte from the radical activist is the classic natural law crie de Coeur, “‘[w]hich would be fine, if the laws were just. But in fact, they’re allowing the very violence you’re so opposed to!’” And in return, a reformist response from the heroine, ‘[t]hen we have to change the laws.’” The discussion goes on in a similar way and reaches into the question of whether “violence against the carbon burning itself” or bombing a coal plant “might not be morally, if not legally defensible.” The answer for Mary is always the same: “‘We work within the law. I think that gives us a better chance of changing things.’” Weary in the end, she concedes “‘A lot of our work these days goes to trying to point out the problems created by </w:t>
      </w:r>
      <w:r w:rsidRPr="006F5044">
        <w:rPr>
          <w:rStyle w:val="StyleUnderline"/>
          <w:highlight w:val="cyan"/>
        </w:rPr>
        <w:t>the current</w:t>
      </w:r>
      <w:r w:rsidRPr="00B508BB">
        <w:rPr>
          <w:rStyle w:val="StyleUnderline"/>
        </w:rPr>
        <w:t xml:space="preserve">ly existing </w:t>
      </w:r>
      <w:r w:rsidRPr="00B508BB">
        <w:rPr>
          <w:rStyle w:val="Emphasis"/>
          <w:highlight w:val="cyan"/>
        </w:rPr>
        <w:t>legal regime</w:t>
      </w:r>
      <w:r w:rsidRPr="0047305F">
        <w:rPr>
          <w:sz w:val="16"/>
        </w:rPr>
        <w:t xml:space="preserve">, and recommending corrections…it’s a process.’”111 Incrementalism, pragmatism and liberal reformism. It </w:t>
      </w:r>
      <w:r w:rsidRPr="006F5044">
        <w:rPr>
          <w:rStyle w:val="StyleUnderline"/>
          <w:highlight w:val="cyan"/>
        </w:rPr>
        <w:t>doesn’t feel</w:t>
      </w:r>
      <w:r w:rsidRPr="006F5044">
        <w:rPr>
          <w:rStyle w:val="StyleUnderline"/>
        </w:rPr>
        <w:t xml:space="preserve"> sufficiently radical or </w:t>
      </w:r>
      <w:r w:rsidRPr="00B508BB">
        <w:rPr>
          <w:rStyle w:val="Emphasis"/>
          <w:highlight w:val="cyan"/>
        </w:rPr>
        <w:t>adequate</w:t>
      </w:r>
      <w:r w:rsidRPr="00B508BB">
        <w:rPr>
          <w:rStyle w:val="Emphasis"/>
        </w:rPr>
        <w:t xml:space="preserve"> to the moment</w:t>
      </w:r>
      <w:r w:rsidRPr="0047305F">
        <w:rPr>
          <w:sz w:val="16"/>
        </w:rPr>
        <w:t>. But Robinson seems to suggest that there are no other options worthy of consideration. The book leaves the reader sympathetic with Mary but doubtful that the Rule of Law can work fast enough to solve a rapidly moving factual problem at the planetary level.</w:t>
      </w:r>
    </w:p>
    <w:p w14:paraId="3BF27F94" w14:textId="77777777" w:rsidR="00901FDC" w:rsidRDefault="00901FDC" w:rsidP="00901FDC">
      <w:pPr>
        <w:rPr>
          <w:sz w:val="16"/>
        </w:rPr>
      </w:pPr>
      <w:r w:rsidRPr="00B508BB">
        <w:rPr>
          <w:sz w:val="16"/>
        </w:rPr>
        <w:t xml:space="preserve">There is a reason the recurring debate between the character of Mary and her interlocutor is circular and leads nowhere. It is part of the problem. Literature can demonstrate this in a way which speaks to a more profound question. </w:t>
      </w:r>
      <w:r w:rsidRPr="006F5044">
        <w:rPr>
          <w:rStyle w:val="StyleUnderline"/>
          <w:highlight w:val="cyan"/>
        </w:rPr>
        <w:t xml:space="preserve">Our </w:t>
      </w:r>
      <w:r w:rsidRPr="0085248A">
        <w:rPr>
          <w:rStyle w:val="Emphasis"/>
          <w:highlight w:val="cyan"/>
        </w:rPr>
        <w:t>technocratic</w:t>
      </w:r>
      <w:r w:rsidRPr="0085248A">
        <w:rPr>
          <w:rStyle w:val="StyleUnderline"/>
        </w:rPr>
        <w:t xml:space="preserve"> and </w:t>
      </w:r>
      <w:r w:rsidRPr="0085248A">
        <w:rPr>
          <w:rStyle w:val="Emphasis"/>
        </w:rPr>
        <w:t>rationalistic</w:t>
      </w:r>
      <w:r w:rsidRPr="0085248A">
        <w:rPr>
          <w:rStyle w:val="StyleUnderline"/>
        </w:rPr>
        <w:t xml:space="preserve"> </w:t>
      </w:r>
      <w:r w:rsidRPr="0085248A">
        <w:rPr>
          <w:rStyle w:val="Emphasis"/>
          <w:highlight w:val="cyan"/>
        </w:rPr>
        <w:t>modes</w:t>
      </w:r>
      <w:r w:rsidRPr="0085248A">
        <w:rPr>
          <w:rStyle w:val="StyleUnderline"/>
          <w:highlight w:val="cyan"/>
        </w:rPr>
        <w:t xml:space="preserve"> of</w:t>
      </w:r>
      <w:r w:rsidRPr="0085248A">
        <w:rPr>
          <w:rStyle w:val="StyleUnderline"/>
        </w:rPr>
        <w:t xml:space="preserve"> </w:t>
      </w:r>
      <w:r w:rsidRPr="0085248A">
        <w:rPr>
          <w:rStyle w:val="Emphasis"/>
        </w:rPr>
        <w:t>addressing</w:t>
      </w:r>
      <w:r w:rsidRPr="0085248A">
        <w:rPr>
          <w:rStyle w:val="StyleUnderline"/>
        </w:rPr>
        <w:t xml:space="preserve"> and </w:t>
      </w:r>
      <w:r w:rsidRPr="0085248A">
        <w:rPr>
          <w:rStyle w:val="Emphasis"/>
          <w:highlight w:val="cyan"/>
        </w:rPr>
        <w:t>dealing</w:t>
      </w:r>
      <w:r w:rsidRPr="0085248A">
        <w:rPr>
          <w:rStyle w:val="StyleUnderline"/>
          <w:highlight w:val="cyan"/>
        </w:rPr>
        <w:t xml:space="preserve"> with </w:t>
      </w:r>
      <w:r w:rsidRPr="0085248A">
        <w:rPr>
          <w:rStyle w:val="Emphasis"/>
          <w:highlight w:val="cyan"/>
        </w:rPr>
        <w:t>crisis</w:t>
      </w:r>
      <w:r w:rsidRPr="0085248A">
        <w:rPr>
          <w:rStyle w:val="StyleUnderline"/>
        </w:rPr>
        <w:t xml:space="preserve"> and </w:t>
      </w:r>
      <w:r w:rsidRPr="00B508BB">
        <w:rPr>
          <w:rStyle w:val="Emphasis"/>
        </w:rPr>
        <w:t>threats</w:t>
      </w:r>
      <w:r w:rsidRPr="006F5044">
        <w:rPr>
          <w:rStyle w:val="StyleUnderline"/>
        </w:rPr>
        <w:t xml:space="preserve"> </w:t>
      </w:r>
      <w:r w:rsidRPr="006F5044">
        <w:rPr>
          <w:rStyle w:val="StyleUnderline"/>
          <w:highlight w:val="cyan"/>
        </w:rPr>
        <w:t>are</w:t>
      </w:r>
      <w:r w:rsidRPr="006F5044">
        <w:rPr>
          <w:rStyle w:val="StyleUnderline"/>
        </w:rPr>
        <w:t xml:space="preserve"> often </w:t>
      </w:r>
      <w:r w:rsidRPr="00B508BB">
        <w:rPr>
          <w:rStyle w:val="Emphasis"/>
        </w:rPr>
        <w:t xml:space="preserve">too </w:t>
      </w:r>
      <w:r w:rsidRPr="00B508BB">
        <w:rPr>
          <w:rStyle w:val="Emphasis"/>
          <w:highlight w:val="cyan"/>
        </w:rPr>
        <w:t>slow</w:t>
      </w:r>
      <w:r w:rsidRPr="00B508BB">
        <w:rPr>
          <w:sz w:val="16"/>
        </w:rPr>
        <w:t xml:space="preserve"> and cumbersome in real time. Or, </w:t>
      </w:r>
      <w:r w:rsidRPr="00B508BB">
        <w:rPr>
          <w:rStyle w:val="StyleUnderline"/>
          <w:highlight w:val="cyan"/>
        </w:rPr>
        <w:t xml:space="preserve">we are </w:t>
      </w:r>
      <w:r w:rsidRPr="0085248A">
        <w:rPr>
          <w:rStyle w:val="StyleUnderline"/>
        </w:rPr>
        <w:t xml:space="preserve">simply </w:t>
      </w:r>
      <w:r w:rsidRPr="00B508BB">
        <w:rPr>
          <w:rStyle w:val="Emphasis"/>
          <w:highlight w:val="cyan"/>
        </w:rPr>
        <w:t>overcome</w:t>
      </w:r>
      <w:r w:rsidRPr="00B508BB">
        <w:rPr>
          <w:rStyle w:val="StyleUnderline"/>
          <w:highlight w:val="cyan"/>
        </w:rPr>
        <w:t xml:space="preserve"> by </w:t>
      </w:r>
      <w:r w:rsidRPr="00B508BB">
        <w:rPr>
          <w:rStyle w:val="Emphasis"/>
        </w:rPr>
        <w:t xml:space="preserve">the </w:t>
      </w:r>
      <w:r w:rsidRPr="00B508BB">
        <w:rPr>
          <w:rStyle w:val="Emphasis"/>
          <w:highlight w:val="cyan"/>
        </w:rPr>
        <w:t>data</w:t>
      </w:r>
      <w:r w:rsidRPr="006F5044">
        <w:rPr>
          <w:rStyle w:val="StyleUnderline"/>
        </w:rPr>
        <w:t xml:space="preserve">, paralyzed by </w:t>
      </w:r>
      <w:r w:rsidRPr="00B508BB">
        <w:rPr>
          <w:rStyle w:val="Emphasis"/>
        </w:rPr>
        <w:t xml:space="preserve">false </w:t>
      </w:r>
      <w:r w:rsidRPr="00B508BB">
        <w:rPr>
          <w:rStyle w:val="Emphasis"/>
          <w:highlight w:val="cyan"/>
        </w:rPr>
        <w:t>debate</w:t>
      </w:r>
      <w:r w:rsidRPr="00B508BB">
        <w:rPr>
          <w:rStyle w:val="StyleUnderline"/>
        </w:rPr>
        <w:t xml:space="preserve">, and </w:t>
      </w:r>
      <w:r w:rsidRPr="00B508BB">
        <w:rPr>
          <w:rStyle w:val="Emphasis"/>
          <w:highlight w:val="cyan"/>
        </w:rPr>
        <w:t>unable to act</w:t>
      </w:r>
      <w:r w:rsidRPr="00B508BB">
        <w:rPr>
          <w:sz w:val="16"/>
        </w:rPr>
        <w:t>. This was foreseen by Postman in terms of information glut. It is also an increasingly non-controversial and well-established point, even in mainstream neoliberal and centrist circles in the US, that a significant portion of the public has had their brains short-circuited by Trumpism and the form of political propaganda and manipulative mis and disinformation to which it corresponds.112</w:t>
      </w:r>
    </w:p>
    <w:p w14:paraId="61151BD8" w14:textId="77777777" w:rsidR="00901FDC" w:rsidRDefault="00901FDC" w:rsidP="00901FDC">
      <w:pPr>
        <w:pStyle w:val="Heading3"/>
      </w:pPr>
      <w:r>
        <w:t>Formalism K---Framework---2NC</w:t>
      </w:r>
    </w:p>
    <w:p w14:paraId="01DA0776" w14:textId="77777777" w:rsidR="00901FDC" w:rsidRPr="005A25B5" w:rsidRDefault="00901FDC" w:rsidP="00901FDC">
      <w:pPr>
        <w:pStyle w:val="Heading4"/>
        <w:rPr>
          <w:u w:val="single"/>
        </w:rPr>
      </w:pPr>
      <w:r>
        <w:t xml:space="preserve">1. </w:t>
      </w:r>
      <w:r w:rsidRPr="009F32FB">
        <w:rPr>
          <w:u w:val="single"/>
        </w:rPr>
        <w:t>NIHILISM</w:t>
      </w:r>
      <w:r>
        <w:t xml:space="preserve">---their interp’s </w:t>
      </w:r>
      <w:r>
        <w:rPr>
          <w:u w:val="single"/>
        </w:rPr>
        <w:t>occlusion</w:t>
      </w:r>
      <w:r w:rsidRPr="00E13BF5">
        <w:t xml:space="preserve"> </w:t>
      </w:r>
      <w:r>
        <w:t xml:space="preserve">of debates that </w:t>
      </w:r>
      <w:r>
        <w:rPr>
          <w:u w:val="single"/>
        </w:rPr>
        <w:t>center</w:t>
      </w:r>
      <w:r w:rsidRPr="00E13BF5">
        <w:t xml:space="preserve"> </w:t>
      </w:r>
      <w:r>
        <w:t xml:space="preserve">moral philosophy and </w:t>
      </w:r>
      <w:r>
        <w:rPr>
          <w:u w:val="single"/>
        </w:rPr>
        <w:t xml:space="preserve">legal </w:t>
      </w:r>
      <w:r w:rsidRPr="00E13BF5">
        <w:rPr>
          <w:u w:val="single"/>
        </w:rPr>
        <w:t>me</w:t>
      </w:r>
      <w:r w:rsidRPr="00E85C10">
        <w:rPr>
          <w:u w:val="single"/>
        </w:rPr>
        <w:t>thodology</w:t>
      </w:r>
      <w:r>
        <w:t xml:space="preserve"> produces </w:t>
      </w:r>
      <w:r>
        <w:rPr>
          <w:u w:val="single"/>
        </w:rPr>
        <w:t>supremacist</w:t>
      </w:r>
      <w:r w:rsidRPr="005A25B5">
        <w:t xml:space="preserve"> </w:t>
      </w:r>
      <w:r>
        <w:t>values AND destroys value to life.</w:t>
      </w:r>
    </w:p>
    <w:p w14:paraId="245CF31D" w14:textId="77777777" w:rsidR="00901FDC" w:rsidRPr="00C93901" w:rsidRDefault="00901FDC" w:rsidP="00901FDC">
      <w:r w:rsidRPr="00C93901">
        <w:rPr>
          <w:rStyle w:val="Style13ptBold"/>
        </w:rPr>
        <w:t>Toussaint ’23</w:t>
      </w:r>
      <w:r w:rsidRPr="00C93901">
        <w:t xml:space="preserve"> [Etienne; February; Assistant Professor of Law, University of South Carolina School of Law (B.S., Massachusetts Institute of Technology; M.S.E., Johns Hopkins University; J.D., Harvard Law School; LL.M, The George Washington University Law School); “The Purpose of Legal Education,” 111 Calif. L. Rev. 1, lexis]</w:t>
      </w:r>
    </w:p>
    <w:p w14:paraId="1CE770B0" w14:textId="77777777" w:rsidR="00901FDC" w:rsidRPr="00E13BF5" w:rsidRDefault="00901FDC" w:rsidP="00901FDC">
      <w:pPr>
        <w:rPr>
          <w:sz w:val="16"/>
        </w:rPr>
      </w:pPr>
      <w:r w:rsidRPr="00C93901">
        <w:rPr>
          <w:rStyle w:val="StyleUnderline"/>
          <w:highlight w:val="cyan"/>
        </w:rPr>
        <w:t>As students</w:t>
      </w:r>
      <w:r w:rsidRPr="00C93901">
        <w:rPr>
          <w:rStyle w:val="StyleUnderline"/>
        </w:rPr>
        <w:t xml:space="preserve"> learn t</w:t>
      </w:r>
      <w:r w:rsidRPr="005A25B5">
        <w:rPr>
          <w:rStyle w:val="StyleUnderline"/>
        </w:rPr>
        <w:t xml:space="preserve">o </w:t>
      </w:r>
      <w:r w:rsidRPr="00C93901">
        <w:rPr>
          <w:rStyle w:val="StyleUnderline"/>
          <w:highlight w:val="cyan"/>
        </w:rPr>
        <w:t>articulate</w:t>
      </w:r>
      <w:r w:rsidRPr="00C93901">
        <w:rPr>
          <w:rStyle w:val="StyleUnderline"/>
        </w:rPr>
        <w:t xml:space="preserve"> diverse </w:t>
      </w:r>
      <w:r w:rsidRPr="00C93901">
        <w:rPr>
          <w:rStyle w:val="StyleUnderline"/>
          <w:highlight w:val="cyan"/>
        </w:rPr>
        <w:t>arguments across</w:t>
      </w:r>
      <w:r w:rsidRPr="00C93901">
        <w:rPr>
          <w:rStyle w:val="StyleUnderline"/>
        </w:rPr>
        <w:t xml:space="preserve"> these various </w:t>
      </w:r>
      <w:r w:rsidRPr="005A25B5">
        <w:rPr>
          <w:rStyle w:val="StyleUnderline"/>
        </w:rPr>
        <w:t>modes of legal reasoning</w:t>
      </w:r>
      <w:r w:rsidRPr="005A25B5">
        <w:rPr>
          <w:sz w:val="16"/>
        </w:rPr>
        <w:t xml:space="preserve"> - </w:t>
      </w:r>
      <w:r w:rsidRPr="005A25B5">
        <w:rPr>
          <w:rStyle w:val="StyleUnderline"/>
        </w:rPr>
        <w:t xml:space="preserve">from </w:t>
      </w:r>
      <w:r w:rsidRPr="00C93901">
        <w:rPr>
          <w:rStyle w:val="Emphasis"/>
          <w:highlight w:val="cyan"/>
        </w:rPr>
        <w:t>procedural fairness</w:t>
      </w:r>
      <w:r w:rsidRPr="00E13BF5">
        <w:rPr>
          <w:sz w:val="16"/>
        </w:rPr>
        <w:t xml:space="preserve">, to legal equality, to historical precedent - </w:t>
      </w:r>
      <w:r w:rsidRPr="00C93901">
        <w:rPr>
          <w:rStyle w:val="StyleUnderline"/>
          <w:highlight w:val="cyan"/>
        </w:rPr>
        <w:t xml:space="preserve">they express </w:t>
      </w:r>
      <w:r w:rsidRPr="00C93901">
        <w:rPr>
          <w:rStyle w:val="Emphasis"/>
          <w:highlight w:val="cyan"/>
        </w:rPr>
        <w:t>implicit moral values</w:t>
      </w:r>
      <w:r w:rsidRPr="00E13BF5">
        <w:rPr>
          <w:sz w:val="16"/>
        </w:rPr>
        <w:t xml:space="preserve">, whether they be a "universalist regard for the common humanity of persons" or an "instinctual and unthinking, discrimination between them." </w:t>
      </w:r>
      <w:r w:rsidRPr="00C93901">
        <w:rPr>
          <w:rStyle w:val="StyleUnderline"/>
        </w:rPr>
        <w:t>By graduation</w:t>
      </w:r>
      <w:r w:rsidRPr="00E13BF5">
        <w:rPr>
          <w:sz w:val="16"/>
        </w:rPr>
        <w:t xml:space="preserve">, law </w:t>
      </w:r>
      <w:r w:rsidRPr="00C93901">
        <w:rPr>
          <w:rStyle w:val="StyleUnderline"/>
          <w:highlight w:val="cyan"/>
        </w:rPr>
        <w:t>students come to</w:t>
      </w:r>
      <w:r w:rsidRPr="00C93901">
        <w:rPr>
          <w:rStyle w:val="StyleUnderline"/>
        </w:rPr>
        <w:t xml:space="preserve"> not only </w:t>
      </w:r>
      <w:r w:rsidRPr="00C93901">
        <w:rPr>
          <w:rStyle w:val="Emphasis"/>
          <w:highlight w:val="cyan"/>
        </w:rPr>
        <w:t>embrace</w:t>
      </w:r>
      <w:r w:rsidRPr="009D23FF">
        <w:rPr>
          <w:rStyle w:val="StyleUnderline"/>
        </w:rPr>
        <w:t xml:space="preserve"> these </w:t>
      </w:r>
      <w:r w:rsidRPr="009D23FF">
        <w:rPr>
          <w:rStyle w:val="Emphasis"/>
        </w:rPr>
        <w:t xml:space="preserve">moral </w:t>
      </w:r>
      <w:r w:rsidRPr="00C93901">
        <w:rPr>
          <w:rStyle w:val="Emphasis"/>
          <w:highlight w:val="cyan"/>
        </w:rPr>
        <w:t>values</w:t>
      </w:r>
      <w:r w:rsidRPr="00E13BF5">
        <w:rPr>
          <w:sz w:val="16"/>
        </w:rPr>
        <w:t xml:space="preserve"> - in some cases, </w:t>
      </w:r>
      <w:r w:rsidRPr="00C93901">
        <w:rPr>
          <w:rStyle w:val="Emphasis"/>
          <w:highlight w:val="cyan"/>
        </w:rPr>
        <w:t>without</w:t>
      </w:r>
      <w:r w:rsidRPr="009D23FF">
        <w:rPr>
          <w:rStyle w:val="StyleUnderline"/>
        </w:rPr>
        <w:t xml:space="preserve"> even </w:t>
      </w:r>
      <w:r w:rsidRPr="00C93901">
        <w:rPr>
          <w:rStyle w:val="Emphasis"/>
          <w:highlight w:val="cyan"/>
        </w:rPr>
        <w:t>realizing</w:t>
      </w:r>
      <w:r w:rsidRPr="00C93901">
        <w:rPr>
          <w:rStyle w:val="StyleUnderline"/>
          <w:highlight w:val="cyan"/>
        </w:rPr>
        <w:t xml:space="preserve"> it</w:t>
      </w:r>
      <w:r w:rsidRPr="00E13BF5">
        <w:rPr>
          <w:sz w:val="16"/>
        </w:rPr>
        <w:t xml:space="preserve"> - but also their attendant framings of liberty and equality. Thus, I agree that it seems far reaching to conclude that law students are being trained to become amoralists, as some suggest. Rather, law students are being acculturated toward a distinctive type of morality that shapes their professional lawyering identity - liberal legalism. 127</w:t>
      </w:r>
    </w:p>
    <w:p w14:paraId="75DACF8C" w14:textId="77777777" w:rsidR="00901FDC" w:rsidRPr="00E13BF5" w:rsidRDefault="00901FDC" w:rsidP="00901FDC">
      <w:pPr>
        <w:rPr>
          <w:sz w:val="16"/>
        </w:rPr>
      </w:pPr>
      <w:r w:rsidRPr="00E13BF5">
        <w:rPr>
          <w:sz w:val="16"/>
        </w:rPr>
        <w:t xml:space="preserve">Robin West defines liberal legalism in the United States - which she terms "American legalism" - not as a jurisprudential articulation of the nature of law, but rather as "a particular set of values both reflected in and grounding a complex set of practices, articulated in a large, even vast, collection of texts, and yielded by a swath of shared history ... that defines a way of being in the world." 128In other words, the modern practice of using analogical reasoning and precedential authority to guide legal analysis means legal conclusions will often reflect both the evolution of U.S. legal history and the moral commitments of those trained in U.S. law. </w:t>
      </w:r>
      <w:r w:rsidRPr="00CC30FB">
        <w:rPr>
          <w:rStyle w:val="StyleUnderline"/>
        </w:rPr>
        <w:t xml:space="preserve">These </w:t>
      </w:r>
      <w:r w:rsidRPr="00C93901">
        <w:rPr>
          <w:rStyle w:val="Emphasis"/>
          <w:highlight w:val="cyan"/>
        </w:rPr>
        <w:t>moral commitments</w:t>
      </w:r>
      <w:r w:rsidRPr="00E13BF5">
        <w:rPr>
          <w:sz w:val="16"/>
        </w:rPr>
        <w:t xml:space="preserve"> </w:t>
      </w:r>
      <w:r w:rsidRPr="00E13BF5">
        <w:rPr>
          <w:highlight w:val="cyan"/>
          <w:u w:val="single"/>
        </w:rPr>
        <w:t>- e.g.,</w:t>
      </w:r>
      <w:r w:rsidRPr="00E13BF5">
        <w:rPr>
          <w:sz w:val="16"/>
        </w:rPr>
        <w:t xml:space="preserve"> a concern for </w:t>
      </w:r>
      <w:r w:rsidRPr="00C93901">
        <w:rPr>
          <w:rStyle w:val="Emphasis"/>
        </w:rPr>
        <w:t xml:space="preserve">basic </w:t>
      </w:r>
      <w:r w:rsidRPr="00C93901">
        <w:rPr>
          <w:rStyle w:val="Emphasis"/>
          <w:highlight w:val="cyan"/>
        </w:rPr>
        <w:t>fairness</w:t>
      </w:r>
      <w:r w:rsidRPr="00E13BF5">
        <w:rPr>
          <w:sz w:val="16"/>
        </w:rPr>
        <w:t xml:space="preserve">, a respect for horizontal equity, a regard for precedent, and a deference toward individual rights, to name a few - </w:t>
      </w:r>
      <w:r w:rsidRPr="00C93901">
        <w:rPr>
          <w:rStyle w:val="Emphasis"/>
          <w:highlight w:val="cyan"/>
        </w:rPr>
        <w:t>reflect</w:t>
      </w:r>
      <w:r w:rsidRPr="00E13BF5">
        <w:rPr>
          <w:sz w:val="16"/>
          <w:highlight w:val="cyan"/>
        </w:rPr>
        <w:t xml:space="preserve"> </w:t>
      </w:r>
      <w:r w:rsidRPr="00C93901">
        <w:rPr>
          <w:rStyle w:val="StyleUnderline"/>
          <w:highlight w:val="cyan"/>
        </w:rPr>
        <w:t>a distinct</w:t>
      </w:r>
      <w:r w:rsidRPr="00E13BF5">
        <w:rPr>
          <w:sz w:val="16"/>
          <w:highlight w:val="cyan"/>
        </w:rPr>
        <w:t xml:space="preserve"> </w:t>
      </w:r>
      <w:r w:rsidRPr="00C93901">
        <w:rPr>
          <w:rStyle w:val="Emphasis"/>
          <w:highlight w:val="cyan"/>
        </w:rPr>
        <w:t>perspective</w:t>
      </w:r>
      <w:r w:rsidRPr="00E13BF5">
        <w:rPr>
          <w:sz w:val="16"/>
        </w:rPr>
        <w:t xml:space="preserve"> on human dignity, human equality, human liberty, and human moral striving.</w:t>
      </w:r>
    </w:p>
    <w:p w14:paraId="6659363A" w14:textId="77777777" w:rsidR="00901FDC" w:rsidRPr="00E13BF5" w:rsidRDefault="00901FDC" w:rsidP="00901FDC">
      <w:pPr>
        <w:rPr>
          <w:sz w:val="16"/>
        </w:rPr>
      </w:pPr>
      <w:r w:rsidRPr="00E13BF5">
        <w:rPr>
          <w:sz w:val="16"/>
        </w:rPr>
        <w:t xml:space="preserve">Law school's challenge lies not in its inculcation of these values, which are deeply embedded in America's political traditions. Rather, </w:t>
      </w:r>
      <w:r w:rsidRPr="000B0C3C">
        <w:rPr>
          <w:rStyle w:val="StyleUnderline"/>
        </w:rPr>
        <w:t xml:space="preserve">the </w:t>
      </w:r>
      <w:r w:rsidRPr="00C93901">
        <w:rPr>
          <w:rStyle w:val="Emphasis"/>
          <w:highlight w:val="cyan"/>
        </w:rPr>
        <w:t>problem</w:t>
      </w:r>
      <w:r w:rsidRPr="00C93901">
        <w:rPr>
          <w:rStyle w:val="StyleUnderline"/>
          <w:highlight w:val="cyan"/>
        </w:rPr>
        <w:t xml:space="preserve"> arises </w:t>
      </w:r>
      <w:r w:rsidRPr="00C93901">
        <w:rPr>
          <w:rStyle w:val="StyleUnderline"/>
        </w:rPr>
        <w:t>from</w:t>
      </w:r>
      <w:r w:rsidRPr="00E13BF5">
        <w:rPr>
          <w:sz w:val="16"/>
        </w:rPr>
        <w:t xml:space="preserve"> the </w:t>
      </w:r>
      <w:r w:rsidRPr="00C93901">
        <w:rPr>
          <w:rStyle w:val="Emphasis"/>
        </w:rPr>
        <w:t>moral virtue</w:t>
      </w:r>
      <w:r w:rsidRPr="00E13BF5">
        <w:rPr>
          <w:sz w:val="16"/>
        </w:rPr>
        <w:t xml:space="preserve"> </w:t>
      </w:r>
      <w:r w:rsidRPr="00C93901">
        <w:rPr>
          <w:rStyle w:val="StyleUnderline"/>
        </w:rPr>
        <w:t xml:space="preserve">that is often missing: </w:t>
      </w:r>
      <w:r w:rsidRPr="00C93901">
        <w:rPr>
          <w:rStyle w:val="Emphasis"/>
        </w:rPr>
        <w:t>justice</w:t>
      </w:r>
      <w:r w:rsidRPr="00E13BF5">
        <w:rPr>
          <w:sz w:val="16"/>
        </w:rPr>
        <w:t>. As Phyllis Goldfarb argues, "</w:t>
      </w:r>
      <w:r w:rsidRPr="00C93901">
        <w:rPr>
          <w:rStyle w:val="Emphasis"/>
          <w:highlight w:val="cyan"/>
        </w:rPr>
        <w:t>Legal culture</w:t>
      </w:r>
      <w:r w:rsidRPr="00C93901">
        <w:rPr>
          <w:rStyle w:val="StyleUnderline"/>
          <w:highlight w:val="cyan"/>
        </w:rPr>
        <w:t xml:space="preserve"> induces</w:t>
      </w:r>
      <w:r w:rsidRPr="00C93901">
        <w:rPr>
          <w:rStyle w:val="StyleUnderline"/>
        </w:rPr>
        <w:t xml:space="preserve"> </w:t>
      </w:r>
      <w:r w:rsidRPr="00C93901">
        <w:rPr>
          <w:rStyle w:val="Emphasis"/>
          <w:highlight w:val="cyan"/>
        </w:rPr>
        <w:t>acquiescence</w:t>
      </w:r>
      <w:r w:rsidRPr="00C93901">
        <w:rPr>
          <w:rStyle w:val="StyleUnderline"/>
          <w:highlight w:val="cyan"/>
        </w:rPr>
        <w:t xml:space="preserve"> </w:t>
      </w:r>
      <w:r w:rsidRPr="00C93901">
        <w:rPr>
          <w:rStyle w:val="StyleUnderline"/>
        </w:rPr>
        <w:t xml:space="preserve">to </w:t>
      </w:r>
      <w:r w:rsidRPr="00C93901">
        <w:rPr>
          <w:rStyle w:val="Emphasis"/>
        </w:rPr>
        <w:t>institutional structures</w:t>
      </w:r>
      <w:r w:rsidRPr="00E13BF5">
        <w:rPr>
          <w:sz w:val="16"/>
        </w:rPr>
        <w:t xml:space="preserve"> that are </w:t>
      </w:r>
      <w:r w:rsidRPr="00C93901">
        <w:rPr>
          <w:rStyle w:val="StyleUnderline"/>
        </w:rPr>
        <w:t xml:space="preserve">built on </w:t>
      </w:r>
      <w:r w:rsidRPr="00C93901">
        <w:rPr>
          <w:rStyle w:val="StyleUnderline"/>
          <w:highlight w:val="cyan"/>
        </w:rPr>
        <w:t xml:space="preserve">the </w:t>
      </w:r>
      <w:r w:rsidRPr="00C93901">
        <w:rPr>
          <w:rStyle w:val="Emphasis"/>
          <w:highlight w:val="cyan"/>
        </w:rPr>
        <w:t>values</w:t>
      </w:r>
      <w:r w:rsidRPr="00C93901">
        <w:rPr>
          <w:rStyle w:val="StyleUnderline"/>
          <w:highlight w:val="cyan"/>
        </w:rPr>
        <w:t xml:space="preserve"> of </w:t>
      </w:r>
      <w:r w:rsidRPr="00C93901">
        <w:rPr>
          <w:rStyle w:val="Emphasis"/>
          <w:highlight w:val="cyan"/>
        </w:rPr>
        <w:t>liberal capitalism</w:t>
      </w:r>
      <w:r w:rsidRPr="00E13BF5">
        <w:rPr>
          <w:sz w:val="16"/>
        </w:rPr>
        <w:t xml:space="preserve"> </w:t>
      </w:r>
      <w:r w:rsidRPr="00C93901">
        <w:rPr>
          <w:rStyle w:val="StyleUnderline"/>
        </w:rPr>
        <w:t xml:space="preserve">while obscuring </w:t>
      </w:r>
      <w:r w:rsidRPr="00C93901">
        <w:rPr>
          <w:rStyle w:val="Emphasis"/>
        </w:rPr>
        <w:t>recognition</w:t>
      </w:r>
      <w:r w:rsidRPr="00C93901">
        <w:rPr>
          <w:rStyle w:val="StyleUnderline"/>
        </w:rPr>
        <w:t xml:space="preserve"> that these values are preordained choices </w:t>
      </w:r>
      <w:r w:rsidRPr="00C93901">
        <w:rPr>
          <w:rStyle w:val="StyleUnderline"/>
          <w:highlight w:val="cyan"/>
        </w:rPr>
        <w:t>derived from a</w:t>
      </w:r>
      <w:r w:rsidRPr="00C93901">
        <w:rPr>
          <w:rStyle w:val="StyleUnderline"/>
        </w:rPr>
        <w:t xml:space="preserve"> particular </w:t>
      </w:r>
      <w:r w:rsidRPr="00C93901">
        <w:rPr>
          <w:rStyle w:val="StyleUnderline"/>
          <w:highlight w:val="cyan"/>
        </w:rPr>
        <w:t>set of power relations</w:t>
      </w:r>
      <w:r w:rsidRPr="00E13BF5">
        <w:rPr>
          <w:sz w:val="16"/>
        </w:rPr>
        <w:t xml:space="preserve">." 129 Indeed, while law </w:t>
      </w:r>
      <w:r w:rsidRPr="00C93901">
        <w:rPr>
          <w:rStyle w:val="StyleUnderline"/>
          <w:highlight w:val="cyan"/>
        </w:rPr>
        <w:t>students</w:t>
      </w:r>
      <w:r w:rsidRPr="00C93901">
        <w:rPr>
          <w:rStyle w:val="StyleUnderline"/>
        </w:rPr>
        <w:t xml:space="preserve"> grow accustomed to </w:t>
      </w:r>
      <w:r w:rsidRPr="00C93901">
        <w:rPr>
          <w:rStyle w:val="Emphasis"/>
          <w:highlight w:val="cyan"/>
        </w:rPr>
        <w:t>debating</w:t>
      </w:r>
      <w:r w:rsidRPr="00C93901">
        <w:rPr>
          <w:rStyle w:val="StyleUnderline"/>
        </w:rPr>
        <w:t xml:space="preserve"> the </w:t>
      </w:r>
      <w:r w:rsidRPr="00C93901">
        <w:rPr>
          <w:rStyle w:val="Emphasis"/>
          <w:highlight w:val="cyan"/>
        </w:rPr>
        <w:t>procedural fairness</w:t>
      </w:r>
      <w:r w:rsidRPr="00E13BF5">
        <w:rPr>
          <w:sz w:val="16"/>
        </w:rPr>
        <w:t xml:space="preserve"> </w:t>
      </w:r>
      <w:r w:rsidRPr="00C93901">
        <w:rPr>
          <w:rStyle w:val="StyleUnderline"/>
        </w:rPr>
        <w:t xml:space="preserve">of law, </w:t>
      </w:r>
      <w:r w:rsidRPr="00C93901">
        <w:rPr>
          <w:rStyle w:val="StyleUnderline"/>
          <w:highlight w:val="cyan"/>
        </w:rPr>
        <w:t>rarely</w:t>
      </w:r>
      <w:r w:rsidRPr="00E13BF5">
        <w:rPr>
          <w:sz w:val="16"/>
        </w:rPr>
        <w:t xml:space="preserve"> </w:t>
      </w:r>
      <w:r w:rsidRPr="00C93901">
        <w:rPr>
          <w:rStyle w:val="StyleUnderline"/>
        </w:rPr>
        <w:t xml:space="preserve">do they </w:t>
      </w:r>
      <w:r w:rsidRPr="00C93901">
        <w:rPr>
          <w:rStyle w:val="StyleUnderline"/>
          <w:highlight w:val="cyan"/>
        </w:rPr>
        <w:t>engage</w:t>
      </w:r>
      <w:r w:rsidRPr="00C93901">
        <w:rPr>
          <w:rStyle w:val="StyleUnderline"/>
        </w:rPr>
        <w:t xml:space="preserve"> the </w:t>
      </w:r>
      <w:r w:rsidRPr="00C93901">
        <w:rPr>
          <w:rStyle w:val="Emphasis"/>
          <w:highlight w:val="cyan"/>
        </w:rPr>
        <w:t>substantive justice</w:t>
      </w:r>
      <w:r w:rsidRPr="00E13BF5">
        <w:rPr>
          <w:sz w:val="16"/>
        </w:rPr>
        <w:t xml:space="preserve"> </w:t>
      </w:r>
      <w:r w:rsidRPr="00E13BF5">
        <w:rPr>
          <w:rStyle w:val="StyleUnderline"/>
          <w:highlight w:val="cyan"/>
        </w:rPr>
        <w:t>of</w:t>
      </w:r>
      <w:r w:rsidRPr="00E13BF5">
        <w:rPr>
          <w:sz w:val="16"/>
        </w:rPr>
        <w:t xml:space="preserve"> </w:t>
      </w:r>
      <w:r w:rsidRPr="00E13BF5">
        <w:rPr>
          <w:rStyle w:val="StyleUnderline"/>
          <w:highlight w:val="cyan"/>
        </w:rPr>
        <w:t>those</w:t>
      </w:r>
      <w:r w:rsidRPr="00E13BF5">
        <w:rPr>
          <w:sz w:val="16"/>
        </w:rPr>
        <w:t xml:space="preserve"> very </w:t>
      </w:r>
      <w:r w:rsidRPr="00E13BF5">
        <w:rPr>
          <w:rStyle w:val="StyleUnderline"/>
          <w:highlight w:val="cyan"/>
        </w:rPr>
        <w:t>same legal rules</w:t>
      </w:r>
      <w:r w:rsidRPr="00E13BF5">
        <w:rPr>
          <w:sz w:val="16"/>
        </w:rPr>
        <w:t xml:space="preserve">, [*27] </w:t>
      </w:r>
      <w:r w:rsidRPr="00E13BF5">
        <w:rPr>
          <w:rStyle w:val="StyleUnderline"/>
          <w:highlight w:val="cyan"/>
        </w:rPr>
        <w:t>which</w:t>
      </w:r>
      <w:r w:rsidRPr="00C93901">
        <w:rPr>
          <w:rStyle w:val="StyleUnderline"/>
        </w:rPr>
        <w:t xml:space="preserve"> tend to </w:t>
      </w:r>
      <w:r w:rsidRPr="00E13BF5">
        <w:rPr>
          <w:rStyle w:val="Emphasis"/>
          <w:highlight w:val="cyan"/>
        </w:rPr>
        <w:t>imbue</w:t>
      </w:r>
      <w:r w:rsidRPr="00C93901">
        <w:rPr>
          <w:rStyle w:val="StyleUnderline"/>
        </w:rPr>
        <w:t xml:space="preserve"> the </w:t>
      </w:r>
      <w:r w:rsidRPr="00E13BF5">
        <w:rPr>
          <w:rStyle w:val="Emphasis"/>
          <w:highlight w:val="cyan"/>
        </w:rPr>
        <w:t>unfair power dynamics</w:t>
      </w:r>
      <w:r w:rsidRPr="00C93901">
        <w:rPr>
          <w:rStyle w:val="StyleUnderline"/>
        </w:rPr>
        <w:t xml:space="preserve"> that current notions of justice would oppose.</w:t>
      </w:r>
      <w:r w:rsidRPr="00E13BF5">
        <w:rPr>
          <w:sz w:val="16"/>
        </w:rPr>
        <w:t>130</w:t>
      </w:r>
    </w:p>
    <w:p w14:paraId="07823F64" w14:textId="77777777" w:rsidR="00901FDC" w:rsidRPr="00E13BF5" w:rsidRDefault="00901FDC" w:rsidP="00901FDC">
      <w:pPr>
        <w:rPr>
          <w:sz w:val="16"/>
        </w:rPr>
      </w:pPr>
      <w:r w:rsidRPr="00E13BF5">
        <w:rPr>
          <w:sz w:val="16"/>
        </w:rPr>
        <w:t>To be sure, this claim does not imply that law students are not taught to critique the merits of legislation and judicial opinions. The primary goal of Socratic questioning - when it is done right - is to inspire such debate.131 Rather, it reveals that law students do explore whether rules are applied fairly across varying constituencies, and law students do consider whether rules advance public policy by maximizing benefits over costs, or by promoting efficiency over waste. Yet, importantly, law students rarely assess whether these framings of law's underlying normative commitments - i.e., fairness as equality of access; public good as the maximization of collective welfare, etc. - are themselves morally just. 132Even more, law students are not customarily given tools to meaningfully answer such philosophical questions because law school courses rarely discuss theories of justice and their implications for human behavior within political economic institutions.133</w:t>
      </w:r>
    </w:p>
    <w:p w14:paraId="2AC69D85" w14:textId="77777777" w:rsidR="00901FDC" w:rsidRPr="00E13BF5" w:rsidRDefault="00901FDC" w:rsidP="00901FDC">
      <w:pPr>
        <w:rPr>
          <w:sz w:val="16"/>
        </w:rPr>
      </w:pPr>
      <w:r w:rsidRPr="00E13BF5">
        <w:rPr>
          <w:sz w:val="16"/>
        </w:rPr>
        <w:t>Instead, doctrinal law school courses often convey a jurisprudence rooted in a “fidelity to law” framing of professional lawyering, not an identity rooted in a fidelity to community or social justice. In Lawyers and Fidelity to Law, Bradley Wendel—esteemed for his work on morality and legal ethics in liberal democratic societies—describes “fidelity to law” as the highest value guiding the lawyer’s professional obligation, not fidelity to a client’s personal goals or to broader societal justice-oriented goals. As Wendel explains, fidelity to law establishes the political legitimacy of positive law, and safeguards citizens’ rights and entitlements under law. By elevating procedural fairness over individual preferences and interests, law separates “raw power” from the “reason-giving” judgments of public and private dispute-resolution proceedings, fostering peace and stability in democratic governance, while upholding the adversarial structure of adjudication. Further, procedural fairness welcomes “normative criticism” of good-faith claims of right or entitlement, while allowing the lawyer to be “a friend” without bearing responsibility for institutional harms.</w:t>
      </w:r>
    </w:p>
    <w:p w14:paraId="2095C804" w14:textId="77777777" w:rsidR="00901FDC" w:rsidRPr="00E13BF5" w:rsidRDefault="00901FDC" w:rsidP="00901FDC">
      <w:pPr>
        <w:rPr>
          <w:sz w:val="16"/>
        </w:rPr>
      </w:pPr>
      <w:r w:rsidRPr="00E13BF5">
        <w:rPr>
          <w:sz w:val="16"/>
        </w:rPr>
        <w:t>Wendel grounds the fidelity to law framing in the standard conception of legal ethics, which confines the lawyer’s role to the ethical principles of: (1) partisanship; (2) neutrality; and (3) moral nonaccountability, ultimately affirming the amorality of law practice. Rather than cater to their clients’ individual preferences and interests, the lawyer’s primary role is to advocate for their clients’ legal rights and entitlements under law, which upholds the legitimacy of the rule of law, and affirms the client’s autonomy before the law. For the lawyer to do otherwise, under this view, represents a jurisprudential breach of faith that undermines the social achievements of law and the loyalty of citizens to the rule of law. Wendel further argues that the legal system’s ability to resolve disputes in a public forum governed by reason imbues it with moral value that precludes a need for lawyers to consider “ordinary morality.” This restraint binds the lawyer to their prescribed roles and functions within the legal system, enabling an “institutional settlement” that preserves pluralism and “the positive legal obligations in the code of ethics.”</w:t>
      </w:r>
    </w:p>
    <w:p w14:paraId="2D270CFB" w14:textId="77777777" w:rsidR="00901FDC" w:rsidRPr="00E13BF5" w:rsidRDefault="00901FDC" w:rsidP="00901FDC">
      <w:pPr>
        <w:rPr>
          <w:sz w:val="16"/>
        </w:rPr>
      </w:pPr>
      <w:r w:rsidRPr="00E13BF5">
        <w:rPr>
          <w:sz w:val="16"/>
        </w:rPr>
        <w:t>In fairness, Wendel does admit that when legal outcomes fail to comport with norms of justice, thereby eroding political legitimacy, the lawyer can counsel moral dissent and political protest. Yet, here, the primacy of fidelity to law comes into question, as ordinary morality and notions of substantive justice are critical to the lawyer’s assessment of the perceived justice of their client’s legal outcomes, lest the lawyer place sole faith in the inherent justice of the legal system itself. In other words, what is justice, and who decides? As both Wendel and Luban note, defending a client’s autonomy under a fidelity to law approach to lawyering can sometimes harm innocent parties, as evidenced in the famous Dalkon Shield intrauterine device products liability case. After the Dalkon Shield was found to cause infections that sterilized a disproportionately large percentage of women users, the A.H. Robins Company was sued for defective product tort liability. During pre-trial discovery, the defense counsel developed a list of “dirty questions” to ask female litigants about their sexual and hygienic practices under a theory that there could have been alternate causes for the harms suffered by the plaintiffs. Many concluded that the questions were designed as an intimidation tactic to convince women to abandon their case against the company. More generally, it demonstrates how process can obscure substantive justice.</w:t>
      </w:r>
    </w:p>
    <w:p w14:paraId="4E29D69E" w14:textId="77777777" w:rsidR="00901FDC" w:rsidRPr="00E13BF5" w:rsidRDefault="00901FDC" w:rsidP="00901FDC">
      <w:pPr>
        <w:rPr>
          <w:sz w:val="16"/>
        </w:rPr>
      </w:pPr>
      <w:r w:rsidRPr="00E13BF5">
        <w:rPr>
          <w:sz w:val="16"/>
        </w:rPr>
        <w:t>In contrast to a fidelity to law approach, Anthony Alfieri points toward a “fidelity to community” and social justice movements that “build[s] spiritual kinship,” “permit[s] lawyers to reflect emotionally and intellectually in situations of partisan conflict,” and “enable[s] lawyers to listen and communicate across boundaries of difference, power, and privilege.” Even the standard conception of legal ethics, Alfieri contends, provides latitude for creative forms of partisanship, such as cooperative lawyer-client roles that facilitate “lawyer moral accountability and political participation” while supporting democratic community-building campaigns and what Gerald P. López called “rebellious” legal advocacy strategies. For example, the organization Law For Black Lives was established as a community of lawyers and citizen activists working collaboratively to combat racial justice, promote progressive law reform, and build community power. The commitment of such lawyers to grassroots social movements upholds the lawyer’s moral accountability for social injustice perpetuated by law. Consequently, it is spiritual kinship with social justice movements that feels blunted by Wendel’s articulation of the social value of lawyering within the confines of liberal democratic institutions.</w:t>
      </w:r>
    </w:p>
    <w:p w14:paraId="361B58A5" w14:textId="77777777" w:rsidR="00901FDC" w:rsidRPr="00E13BF5" w:rsidRDefault="00901FDC" w:rsidP="00901FDC">
      <w:pPr>
        <w:rPr>
          <w:sz w:val="16"/>
        </w:rPr>
      </w:pPr>
      <w:r w:rsidRPr="00E13BF5">
        <w:rPr>
          <w:sz w:val="16"/>
        </w:rPr>
        <w:t>While fidelity to law facilitates political legitimacy, it also can produce a chilling effect upon the lawyer’s consideration of ordinary morality and substantive justice during the lawyering process, infringing on their ability to express moral dissent and engage in political protest before ordered judgment renders an unjust decision. For example, what moral compass guides the well-intentioned lawyer when U.S. law lags behind international human rights? While it may seem impractical, or even dangerous, for society to ask lawyers to make ongoing moral evaluations of their clients’ goals, one must consider whether it is a good idea for lawyers to “disentangle their judgments about what was required or permitted by the law of their society from their individual judgments about justice and morality.”</w:t>
      </w:r>
    </w:p>
    <w:p w14:paraId="52248556" w14:textId="77777777" w:rsidR="00901FDC" w:rsidRPr="00E13BF5" w:rsidRDefault="00901FDC" w:rsidP="00901FDC">
      <w:pPr>
        <w:rPr>
          <w:sz w:val="16"/>
        </w:rPr>
      </w:pPr>
      <w:r w:rsidRPr="00E13BF5">
        <w:rPr>
          <w:sz w:val="16"/>
        </w:rPr>
        <w:t>The U.S. civil rights movement provides but one example of the moral failings of law, and the need for lawyers to protest unjust laws and advocate for law reform. The legal memos justifying the torture of detainees during the War on Terror provides yet another. The lawyer does not abuse law through disobedience to law. Rather, moral dissent and political protest aligns the lawyer with the morality and accountability of the client’s cause, signaling a “legal-political partisanship . . . for which advocates must morally account.” It is the lawyer’s good-faith belief in the ordinary morality and substantive justice of their client’s cause that elevates their legal advocacy to a “moral witness” that preserves the plurality of political and cultural values within the demos. Such “hopeful acts of faithful witness and defiance” enable a participatory democracy built upon “cooperative power not obedience to power.”</w:t>
      </w:r>
    </w:p>
    <w:p w14:paraId="5E1C1473" w14:textId="77777777" w:rsidR="00901FDC" w:rsidRPr="00E13BF5" w:rsidRDefault="00901FDC" w:rsidP="00901FDC">
      <w:pPr>
        <w:rPr>
          <w:sz w:val="16"/>
        </w:rPr>
      </w:pPr>
      <w:r w:rsidRPr="00E13BF5">
        <w:rPr>
          <w:sz w:val="16"/>
        </w:rPr>
        <w:t>This vision of public citizenship—the lawyer fueled by righteous indignation against those with corrupted power—has served as an important part of civil rights and social justice advocacy throughout U.S. history. Unfortunately, it remains peripheral to many law school curricula. As the next Section clarifies, this dilemma has long troubled legal education in the United States. Lest we remain doomed to repeat our mistakes, we must revisit history to remake the future.</w:t>
      </w:r>
    </w:p>
    <w:p w14:paraId="7649624E" w14:textId="77777777" w:rsidR="00901FDC" w:rsidRPr="00E13BF5" w:rsidRDefault="00901FDC" w:rsidP="00901FDC">
      <w:pPr>
        <w:rPr>
          <w:sz w:val="16"/>
        </w:rPr>
      </w:pPr>
      <w:r w:rsidRPr="00E13BF5">
        <w:rPr>
          <w:sz w:val="16"/>
        </w:rPr>
        <w:t>II. The Politics of Law School Identity</w:t>
      </w:r>
    </w:p>
    <w:p w14:paraId="784D4511" w14:textId="77777777" w:rsidR="00901FDC" w:rsidRPr="00E13BF5" w:rsidRDefault="00901FDC" w:rsidP="00901FDC">
      <w:pPr>
        <w:rPr>
          <w:sz w:val="16"/>
        </w:rPr>
      </w:pPr>
      <w:r w:rsidRPr="00E13BF5">
        <w:rPr>
          <w:sz w:val="16"/>
        </w:rPr>
        <w:t>Before exploring the call to transform legal education, one must first consider the competing interests and roles of a law school. More than simply a school, law school is perhaps best classified as an educational “institution”—an integrated network of formal rules, informal customs, and social norms that govern the interactions of students, teachers, researchers, and administrators operating within a dynamic learning community. Law courses, law clinics, law reviews, and legal research centers all comprise disparate aspects of the “schooling” of law, and collectively work toward achieving a commonly shared, multifaceted institutional purpose. As a result, the hybridized nature of law school as a business entity bound by multiple varied, and at times competing, institutional logics has made its analysis complex.</w:t>
      </w:r>
    </w:p>
    <w:p w14:paraId="475F8B65" w14:textId="77777777" w:rsidR="00901FDC" w:rsidRPr="00E13BF5" w:rsidRDefault="00901FDC" w:rsidP="00901FDC">
      <w:pPr>
        <w:rPr>
          <w:sz w:val="16"/>
        </w:rPr>
      </w:pPr>
      <w:r w:rsidRPr="00E13BF5">
        <w:rPr>
          <w:sz w:val="16"/>
        </w:rPr>
        <w:t>One might deem law school as a political institution as well. Law school not only shapes the formation and evolution of law, but it also influences the political process. It does so by training the very lawyers who craft laws and public policies as lawmakers, enforce contracts and legal judgments as judges, protect democracy and citizenship as legislators, and champion the public interest as legal advocates and activists.</w:t>
      </w:r>
    </w:p>
    <w:p w14:paraId="37738306" w14:textId="77777777" w:rsidR="00901FDC" w:rsidRPr="00E13BF5" w:rsidRDefault="00901FDC" w:rsidP="00901FDC">
      <w:pPr>
        <w:rPr>
          <w:sz w:val="16"/>
        </w:rPr>
      </w:pPr>
      <w:r w:rsidRPr="00E13BF5">
        <w:rPr>
          <w:sz w:val="16"/>
        </w:rPr>
        <w:t>This Section adopts a historical institutionalist approach toward the study of law school’s political identity, framing evolving patterns of institutional change in legal education as historically contingent and influenced by human behaviors and ideological beliefs. According to historical institutionalists, how one behaves within an institution, and how an institution evolves and changes across time in response to human behaviors, depends as much on the institution’s historical context as it does on individual engagement with institutional rules and norms. Given law school’s historical role in training many of the individuals who construct, shape, and regulate the sociopolitical institutions that govern lawyer interactions, historical institutionalism provides the best analytical framework to consider how law school’s purpose, and accordingly its cultural identity, has shifted across time in response to its historical, sociopolitical, and cultural context.</w:t>
      </w:r>
    </w:p>
    <w:p w14:paraId="65765525" w14:textId="77777777" w:rsidR="00901FDC" w:rsidRPr="00E13BF5" w:rsidRDefault="00901FDC" w:rsidP="00901FDC">
      <w:pPr>
        <w:rPr>
          <w:sz w:val="16"/>
        </w:rPr>
      </w:pPr>
      <w:r w:rsidRPr="00E13BF5">
        <w:rPr>
          <w:sz w:val="16"/>
        </w:rPr>
        <w:t>To clarify the institutional hybridity of law school, Part II.A discusses the historic debate between legal formalists and legal realists on the nature of law, the methods of legal reasoning and jurisprudential analysis, and their implications for legal education. Then, Part II.B demonstrates how ideology—specifically, market-based notions of lawyering practice-readiness within a primarily functionalist vision of law in society—have shaped conceptions of professionalism in legal education, effectively sidelining law school’s public purpose. Collectively, these observations demonstrate that law school’s identity crisis, as it were, is not new. Further, they reveal that the ongoing struggle to reconcile law school’s purpose with societal calls for racial reckoning has been hampered by law school’s pedagogical commitment to a functionalist view of law in society.</w:t>
      </w:r>
    </w:p>
    <w:p w14:paraId="07AD4FBA" w14:textId="77777777" w:rsidR="00901FDC" w:rsidRPr="00E13BF5" w:rsidRDefault="00901FDC" w:rsidP="00901FDC">
      <w:pPr>
        <w:rPr>
          <w:sz w:val="16"/>
        </w:rPr>
      </w:pPr>
      <w:r w:rsidRPr="00E13BF5">
        <w:rPr>
          <w:sz w:val="16"/>
        </w:rPr>
        <w:t>A. Law School and Justice</w:t>
      </w:r>
    </w:p>
    <w:p w14:paraId="1ED83989" w14:textId="77777777" w:rsidR="00901FDC" w:rsidRPr="00E13BF5" w:rsidRDefault="00901FDC" w:rsidP="00901FDC">
      <w:pPr>
        <w:rPr>
          <w:sz w:val="16"/>
        </w:rPr>
      </w:pPr>
      <w:r w:rsidRPr="00E13BF5">
        <w:rPr>
          <w:sz w:val="16"/>
        </w:rPr>
        <w:t>Law school has long been viewed as both a training ground for future attorneys to study formal principles of law and lawyering practice, and as a public forum to consider and debate law’s evolution as an instrument of social change. Discerning how law disrupts, resolves, or perpetuates social and economic inequality has motivated the work of judges, lawyers, law makers, law professors, and law students since law school’s inception. However, the diversity of behaviors, attitudes, and pedagogical practices of law faculty seeking to achieve law school’s multifaceted purpose, and the concomitant experiences of law students in the classroom, have been shaped by differing views on the relationship between law and society. Is law the product of dominant cultural and political views, or is law the embodiment of abstract moral and philosophical principles applied to sociopolitical institutions? Consider first the early debates between legal formalists and legal realists on the nature of law and its implications for law teaching.</w:t>
      </w:r>
    </w:p>
    <w:p w14:paraId="682401A0" w14:textId="77777777" w:rsidR="00901FDC" w:rsidRPr="00E13BF5" w:rsidRDefault="00901FDC" w:rsidP="00901FDC">
      <w:pPr>
        <w:rPr>
          <w:sz w:val="16"/>
        </w:rPr>
      </w:pPr>
      <w:r w:rsidRPr="00E13BF5">
        <w:rPr>
          <w:sz w:val="16"/>
        </w:rPr>
        <w:t>1. Formalism and Realism in Legal Education</w:t>
      </w:r>
    </w:p>
    <w:p w14:paraId="485F548E" w14:textId="77777777" w:rsidR="00901FDC" w:rsidRPr="00E13BF5" w:rsidRDefault="00901FDC" w:rsidP="00901FDC">
      <w:pPr>
        <w:rPr>
          <w:sz w:val="16"/>
        </w:rPr>
      </w:pPr>
      <w:r w:rsidRPr="00E13BF5">
        <w:rPr>
          <w:sz w:val="16"/>
        </w:rPr>
        <w:t xml:space="preserve">Legal education’s ability to address how law perpetuates inequality is minimized by its focus on formalism and realism. The formation of professional lawyering identity has historically occurred through two disparate modes of law teaching: (1) the Socratic case-dialogue model that still dominates the standard law school classroom experience; and (2) the legal apprenticeship model that has become emblematic of clinical legal education. While both modes of law teaching shape how law students develop legal acumen and form professional lawyering identity, they have historically promoted inconsistent values and divergent professional norms. While the Socratic case-dialogue model emphasizes “formal knowledge and scientific rationality in legal analysis,” the apprenticeship model invokes “traditions of craft, judgment, and public responsibility.” </w:t>
      </w:r>
      <w:r w:rsidRPr="00E13BF5">
        <w:rPr>
          <w:rStyle w:val="StyleUnderline"/>
        </w:rPr>
        <w:t>The dominance of formal knowled</w:t>
      </w:r>
      <w:r w:rsidRPr="00E13BF5">
        <w:rPr>
          <w:sz w:val="16"/>
        </w:rPr>
        <w:t>ge in the modern research university—typified by an emphasis on logocentric thinking and deductive logical analysis—has primarily shaped the collective consciousness of U.S. law schools since their incorporation into the university.</w:t>
      </w:r>
    </w:p>
    <w:p w14:paraId="0C3BA7FA" w14:textId="77777777" w:rsidR="00901FDC" w:rsidRPr="00E13BF5" w:rsidRDefault="00901FDC" w:rsidP="00901FDC">
      <w:pPr>
        <w:rPr>
          <w:sz w:val="16"/>
        </w:rPr>
      </w:pPr>
      <w:r w:rsidRPr="00E13BF5">
        <w:rPr>
          <w:sz w:val="16"/>
        </w:rPr>
        <w:t xml:space="preserve">Building upon legal positivist theories of reason and truth birthed during the Enlightenment Period, the idea of formal knowledge in law, or legal formalism, gained prominence in the late nineteenth century as a guiding normative theory of law. </w:t>
      </w:r>
      <w:r w:rsidRPr="00E13BF5">
        <w:rPr>
          <w:rStyle w:val="Emphasis"/>
          <w:highlight w:val="cyan"/>
        </w:rPr>
        <w:t>Legal formalism</w:t>
      </w:r>
      <w:r w:rsidRPr="00E13BF5">
        <w:rPr>
          <w:sz w:val="16"/>
          <w:highlight w:val="cyan"/>
        </w:rPr>
        <w:t xml:space="preserve"> </w:t>
      </w:r>
      <w:r w:rsidRPr="00E13BF5">
        <w:rPr>
          <w:rStyle w:val="StyleUnderline"/>
          <w:highlight w:val="cyan"/>
        </w:rPr>
        <w:t>posits</w:t>
      </w:r>
      <w:r w:rsidRPr="00E13BF5">
        <w:rPr>
          <w:sz w:val="16"/>
        </w:rPr>
        <w:t xml:space="preserve"> </w:t>
      </w:r>
      <w:r w:rsidRPr="00E13BF5">
        <w:rPr>
          <w:rStyle w:val="StyleUnderline"/>
          <w:highlight w:val="cyan"/>
        </w:rPr>
        <w:t>that lawyers</w:t>
      </w:r>
      <w:r w:rsidRPr="00E13BF5">
        <w:rPr>
          <w:sz w:val="16"/>
        </w:rPr>
        <w:t xml:space="preserve"> and judges </w:t>
      </w:r>
      <w:r w:rsidRPr="00E13BF5">
        <w:rPr>
          <w:rStyle w:val="StyleUnderline"/>
          <w:highlight w:val="cyan"/>
        </w:rPr>
        <w:t>can</w:t>
      </w:r>
      <w:r w:rsidRPr="00E13BF5">
        <w:rPr>
          <w:sz w:val="16"/>
        </w:rPr>
        <w:t xml:space="preserve"> use reason and rationality to </w:t>
      </w:r>
      <w:r w:rsidRPr="00E13BF5">
        <w:rPr>
          <w:rStyle w:val="StyleUnderline"/>
          <w:highlight w:val="cyan"/>
        </w:rPr>
        <w:t xml:space="preserve">discern abstract </w:t>
      </w:r>
      <w:r w:rsidRPr="00E13BF5">
        <w:rPr>
          <w:rStyle w:val="Emphasis"/>
          <w:highlight w:val="cyan"/>
        </w:rPr>
        <w:t>principles</w:t>
      </w:r>
      <w:r w:rsidRPr="00E13BF5">
        <w:rPr>
          <w:sz w:val="16"/>
        </w:rPr>
        <w:t xml:space="preserve"> of law from the objective facts of court cases. Influenced by this framing of law, Christopher Columbus Langdell, joined by fellow legal educators of his day, organized U.S. law into discrete subject areas—e.g., contracts, property, torts, civil procedure, etc.—that could </w:t>
      </w:r>
      <w:r w:rsidRPr="00E13BF5">
        <w:rPr>
          <w:rStyle w:val="StyleUnderline"/>
        </w:rPr>
        <w:t>be taught entirely from common law cases</w:t>
      </w:r>
      <w:r w:rsidRPr="00E13BF5">
        <w:rPr>
          <w:sz w:val="16"/>
        </w:rPr>
        <w:t>. Prior to Langdell’s institutionalization of the case-dialogue method of law teaching at Harvard Law School—the method was later popularized by James Barr Ames—legal education in the United States primarily consisted of studying: (1) legal treatises that summarized the law; and (2) influential works of literature from the Western canon that wielded cultural and political authority. To solidify law’s place in the modern research university, Langdell crafted an epistemology of law as a science. Teaching law students how to rationally apply objective legal principles to factual scenarios with analogical reasoning, Langdell thereby crafted the formality, autonomy, completion, and ultimately, the virtue of the common law. Under Langdell’s vision, lectures summarizing the law were largely abandoned in favor of a Socratic pedagogy of interrogating students to elicit the important facts, legal issues, and court holdings of judicial opinions. By utilizing critical thinking and deductive reasoning to discern legal conclusions from abstract factual scenarios, law students learned how to “think[] like a lawyer.” The Langdellian case-dialogue method, or case method, as it is commonly known today, became the dominant strategy of teaching cognitive lawyering skills to future attorneys.</w:t>
      </w:r>
    </w:p>
    <w:p w14:paraId="67A7D3DF" w14:textId="77777777" w:rsidR="00901FDC" w:rsidRPr="00E13BF5" w:rsidRDefault="00901FDC" w:rsidP="00901FDC">
      <w:pPr>
        <w:rPr>
          <w:sz w:val="16"/>
        </w:rPr>
      </w:pPr>
      <w:r w:rsidRPr="00392A6C">
        <w:rPr>
          <w:rStyle w:val="StyleUnderline"/>
        </w:rPr>
        <w:t>Yet</w:t>
      </w:r>
      <w:r w:rsidRPr="00392A6C">
        <w:rPr>
          <w:sz w:val="16"/>
        </w:rPr>
        <w:t xml:space="preserve">, </w:t>
      </w:r>
      <w:r w:rsidRPr="00392A6C">
        <w:rPr>
          <w:rStyle w:val="StyleUnderline"/>
        </w:rPr>
        <w:t>almost from inception,</w:t>
      </w:r>
      <w:r w:rsidRPr="00392A6C">
        <w:rPr>
          <w:sz w:val="16"/>
        </w:rPr>
        <w:t xml:space="preserve"> </w:t>
      </w:r>
      <w:r w:rsidRPr="00392A6C">
        <w:rPr>
          <w:rStyle w:val="StyleUnderline"/>
        </w:rPr>
        <w:t xml:space="preserve">the </w:t>
      </w:r>
      <w:r w:rsidRPr="00392A6C">
        <w:rPr>
          <w:rStyle w:val="Emphasis"/>
        </w:rPr>
        <w:t>formalist approach</w:t>
      </w:r>
      <w:r w:rsidRPr="00392A6C">
        <w:rPr>
          <w:rStyle w:val="StyleUnderline"/>
        </w:rPr>
        <w:t xml:space="preserve"> to </w:t>
      </w:r>
      <w:r w:rsidRPr="00392A6C">
        <w:rPr>
          <w:rStyle w:val="Emphasis"/>
        </w:rPr>
        <w:t>law teaching</w:t>
      </w:r>
      <w:r w:rsidRPr="00392A6C">
        <w:rPr>
          <w:rStyle w:val="StyleUnderline"/>
        </w:rPr>
        <w:t xml:space="preserve"> was met with </w:t>
      </w:r>
      <w:r w:rsidRPr="00392A6C">
        <w:rPr>
          <w:rStyle w:val="Emphasis"/>
        </w:rPr>
        <w:t>resistance</w:t>
      </w:r>
      <w:r w:rsidRPr="00392A6C">
        <w:rPr>
          <w:sz w:val="16"/>
        </w:rPr>
        <w:t xml:space="preserve"> </w:t>
      </w:r>
      <w:r w:rsidRPr="00392A6C">
        <w:rPr>
          <w:rStyle w:val="StyleUnderline"/>
        </w:rPr>
        <w:t>from</w:t>
      </w:r>
      <w:r w:rsidRPr="00E13BF5">
        <w:rPr>
          <w:rStyle w:val="StyleUnderline"/>
        </w:rPr>
        <w:t xml:space="preserve"> those who believed that abstract legal theory requires </w:t>
      </w:r>
      <w:r w:rsidRPr="00E13BF5">
        <w:rPr>
          <w:rStyle w:val="Emphasis"/>
        </w:rPr>
        <w:t>social</w:t>
      </w:r>
      <w:r w:rsidRPr="00E13BF5">
        <w:rPr>
          <w:rStyle w:val="StyleUnderline"/>
        </w:rPr>
        <w:t xml:space="preserve"> and </w:t>
      </w:r>
      <w:r w:rsidRPr="00E13BF5">
        <w:rPr>
          <w:rStyle w:val="Emphasis"/>
        </w:rPr>
        <w:t>political context</w:t>
      </w:r>
      <w:r w:rsidRPr="00E13BF5">
        <w:rPr>
          <w:sz w:val="16"/>
        </w:rPr>
        <w:t xml:space="preserve"> </w:t>
      </w:r>
      <w:r w:rsidRPr="00E13BF5">
        <w:rPr>
          <w:rStyle w:val="StyleUnderline"/>
        </w:rPr>
        <w:t>to derive its true meaning</w:t>
      </w:r>
      <w:r w:rsidRPr="00E13BF5">
        <w:rPr>
          <w:sz w:val="16"/>
        </w:rPr>
        <w:t xml:space="preserve">. </w:t>
      </w:r>
      <w:r w:rsidRPr="00E13BF5">
        <w:rPr>
          <w:rStyle w:val="Emphasis"/>
          <w:highlight w:val="cyan"/>
        </w:rPr>
        <w:t>Legal formalists</w:t>
      </w:r>
      <w:r w:rsidRPr="00E13BF5">
        <w:rPr>
          <w:sz w:val="16"/>
        </w:rPr>
        <w:t xml:space="preserve"> in the academy, affectionately called “Langdellian formalists,” had </w:t>
      </w:r>
      <w:r w:rsidRPr="00E13BF5">
        <w:rPr>
          <w:rStyle w:val="StyleUnderline"/>
          <w:highlight w:val="cyan"/>
        </w:rPr>
        <w:t>rendered</w:t>
      </w:r>
      <w:r w:rsidRPr="00E13BF5">
        <w:rPr>
          <w:sz w:val="16"/>
        </w:rPr>
        <w:t xml:space="preserve"> issues of </w:t>
      </w:r>
      <w:r w:rsidRPr="00E13BF5">
        <w:rPr>
          <w:rStyle w:val="Emphasis"/>
          <w:highlight w:val="cyan"/>
        </w:rPr>
        <w:t>morality</w:t>
      </w:r>
      <w:r w:rsidRPr="00E13BF5">
        <w:rPr>
          <w:sz w:val="16"/>
          <w:highlight w:val="cyan"/>
        </w:rPr>
        <w:t xml:space="preserve"> </w:t>
      </w:r>
      <w:r w:rsidRPr="00E13BF5">
        <w:rPr>
          <w:rStyle w:val="StyleUnderline"/>
          <w:highlight w:val="cyan"/>
        </w:rPr>
        <w:t xml:space="preserve">and </w:t>
      </w:r>
      <w:r w:rsidRPr="00E13BF5">
        <w:rPr>
          <w:rStyle w:val="Emphasis"/>
          <w:highlight w:val="cyan"/>
        </w:rPr>
        <w:t>politics</w:t>
      </w:r>
      <w:r w:rsidRPr="00E13BF5">
        <w:rPr>
          <w:sz w:val="16"/>
        </w:rPr>
        <w:t xml:space="preserve"> </w:t>
      </w:r>
      <w:r w:rsidRPr="00E13BF5">
        <w:rPr>
          <w:rStyle w:val="StyleUnderline"/>
          <w:highlight w:val="cyan"/>
        </w:rPr>
        <w:t xml:space="preserve">as </w:t>
      </w:r>
      <w:r w:rsidRPr="00E13BF5">
        <w:rPr>
          <w:rStyle w:val="Emphasis"/>
          <w:highlight w:val="cyan"/>
        </w:rPr>
        <w:t>irrelevant</w:t>
      </w:r>
      <w:r w:rsidRPr="00E13BF5">
        <w:rPr>
          <w:rStyle w:val="StyleUnderline"/>
          <w:highlight w:val="cyan"/>
        </w:rPr>
        <w:t xml:space="preserve"> to</w:t>
      </w:r>
      <w:r w:rsidRPr="00E13BF5">
        <w:rPr>
          <w:sz w:val="16"/>
        </w:rPr>
        <w:t xml:space="preserve"> doctrinal </w:t>
      </w:r>
      <w:r w:rsidRPr="00E13BF5">
        <w:rPr>
          <w:rStyle w:val="Emphasis"/>
          <w:highlight w:val="cyan"/>
        </w:rPr>
        <w:t>analysis</w:t>
      </w:r>
      <w:r w:rsidRPr="00E13BF5">
        <w:rPr>
          <w:sz w:val="16"/>
        </w:rPr>
        <w:t xml:space="preserve"> </w:t>
      </w:r>
      <w:r w:rsidRPr="004E0101">
        <w:rPr>
          <w:rStyle w:val="StyleUnderline"/>
        </w:rPr>
        <w:t>because</w:t>
      </w:r>
      <w:r w:rsidRPr="004E0101">
        <w:rPr>
          <w:sz w:val="16"/>
        </w:rPr>
        <w:t xml:space="preserve"> objective </w:t>
      </w:r>
      <w:r w:rsidRPr="004E0101">
        <w:rPr>
          <w:rStyle w:val="StyleUnderline"/>
        </w:rPr>
        <w:t>legal principles</w:t>
      </w:r>
      <w:r w:rsidRPr="004E0101">
        <w:rPr>
          <w:sz w:val="16"/>
        </w:rPr>
        <w:t xml:space="preserve"> presumably </w:t>
      </w:r>
      <w:r w:rsidRPr="004E0101">
        <w:rPr>
          <w:rStyle w:val="StyleUnderline"/>
        </w:rPr>
        <w:t xml:space="preserve">stood </w:t>
      </w:r>
      <w:r w:rsidRPr="004E0101">
        <w:rPr>
          <w:rStyle w:val="Emphasis"/>
        </w:rPr>
        <w:t>independent</w:t>
      </w:r>
      <w:r w:rsidRPr="004E0101">
        <w:rPr>
          <w:sz w:val="16"/>
        </w:rPr>
        <w:t xml:space="preserve"> </w:t>
      </w:r>
      <w:r w:rsidRPr="004E0101">
        <w:rPr>
          <w:rStyle w:val="StyleUnderline"/>
        </w:rPr>
        <w:t>from subjective</w:t>
      </w:r>
      <w:r w:rsidRPr="004E0101">
        <w:rPr>
          <w:sz w:val="16"/>
        </w:rPr>
        <w:t xml:space="preserve"> </w:t>
      </w:r>
      <w:r w:rsidRPr="004E0101">
        <w:rPr>
          <w:rStyle w:val="StyleUnderline"/>
        </w:rPr>
        <w:t>political</w:t>
      </w:r>
      <w:r w:rsidRPr="004E0101">
        <w:rPr>
          <w:sz w:val="16"/>
        </w:rPr>
        <w:t xml:space="preserve"> and social </w:t>
      </w:r>
      <w:r w:rsidRPr="004E0101">
        <w:rPr>
          <w:rStyle w:val="StyleUnderline"/>
        </w:rPr>
        <w:t>institutions</w:t>
      </w:r>
      <w:r w:rsidRPr="004E0101">
        <w:rPr>
          <w:sz w:val="16"/>
        </w:rPr>
        <w:t>. Further, according to formalists, since judges merely deduce logical legal conclusions by objectively applying timeless legal principles to new factual scenarios</w:t>
      </w:r>
      <w:r w:rsidRPr="00E13BF5">
        <w:rPr>
          <w:sz w:val="16"/>
        </w:rPr>
        <w:t>, the role of the judge is fundamentally to uphold private property and contractual rights, while protecting liberal entitlements against “paternalistic or redistributive interventions by state or federal legislators,” not to make new law.</w:t>
      </w:r>
    </w:p>
    <w:p w14:paraId="2C77F8BD" w14:textId="77777777" w:rsidR="00901FDC" w:rsidRPr="00E13BF5" w:rsidRDefault="00901FDC" w:rsidP="00901FDC">
      <w:pPr>
        <w:rPr>
          <w:sz w:val="16"/>
        </w:rPr>
      </w:pPr>
      <w:r w:rsidRPr="00E13BF5">
        <w:rPr>
          <w:sz w:val="16"/>
        </w:rPr>
        <w:t xml:space="preserve">However, in 1881, </w:t>
      </w:r>
      <w:r w:rsidRPr="00E13BF5">
        <w:rPr>
          <w:rStyle w:val="StyleUnderline"/>
        </w:rPr>
        <w:t>critics</w:t>
      </w:r>
      <w:r w:rsidRPr="00E13BF5">
        <w:rPr>
          <w:sz w:val="16"/>
        </w:rPr>
        <w:t xml:space="preserve"> such as Oliver Wendell Holmes, Jr., </w:t>
      </w:r>
      <w:r w:rsidRPr="00E13BF5">
        <w:rPr>
          <w:rStyle w:val="StyleUnderline"/>
        </w:rPr>
        <w:t xml:space="preserve">argued that a </w:t>
      </w:r>
      <w:r w:rsidRPr="00E13BF5">
        <w:rPr>
          <w:rStyle w:val="Emphasis"/>
        </w:rPr>
        <w:t>sole focus</w:t>
      </w:r>
      <w:r w:rsidRPr="00E13BF5">
        <w:rPr>
          <w:sz w:val="16"/>
        </w:rPr>
        <w:t xml:space="preserve"> </w:t>
      </w:r>
      <w:r w:rsidRPr="00E13BF5">
        <w:rPr>
          <w:rStyle w:val="StyleUnderline"/>
        </w:rPr>
        <w:t xml:space="preserve">on </w:t>
      </w:r>
      <w:r w:rsidRPr="00E13BF5">
        <w:rPr>
          <w:rStyle w:val="Emphasis"/>
        </w:rPr>
        <w:t>objectivity</w:t>
      </w:r>
      <w:r w:rsidRPr="00E13BF5">
        <w:rPr>
          <w:rStyle w:val="StyleUnderline"/>
        </w:rPr>
        <w:t xml:space="preserve"> and </w:t>
      </w:r>
      <w:r w:rsidRPr="00E13BF5">
        <w:rPr>
          <w:rStyle w:val="Emphasis"/>
        </w:rPr>
        <w:t>rationality</w:t>
      </w:r>
      <w:r w:rsidRPr="00E13BF5">
        <w:rPr>
          <w:rStyle w:val="StyleUnderline"/>
        </w:rPr>
        <w:t xml:space="preserve"> in doctrinal</w:t>
      </w:r>
      <w:r w:rsidRPr="00E13BF5">
        <w:rPr>
          <w:sz w:val="16"/>
        </w:rPr>
        <w:t xml:space="preserve"> analysis </w:t>
      </w:r>
      <w:r w:rsidRPr="00E13BF5">
        <w:rPr>
          <w:rStyle w:val="Emphasis"/>
        </w:rPr>
        <w:t>disregarded</w:t>
      </w:r>
      <w:r w:rsidRPr="00E13BF5">
        <w:rPr>
          <w:sz w:val="16"/>
        </w:rPr>
        <w:t xml:space="preserve"> “the </w:t>
      </w:r>
      <w:r w:rsidRPr="00E13BF5">
        <w:rPr>
          <w:rStyle w:val="StyleUnderline"/>
        </w:rPr>
        <w:t xml:space="preserve">prevalent </w:t>
      </w:r>
      <w:r w:rsidRPr="00E13BF5">
        <w:rPr>
          <w:rStyle w:val="Emphasis"/>
        </w:rPr>
        <w:t>moral</w:t>
      </w:r>
      <w:r w:rsidRPr="00E13BF5">
        <w:rPr>
          <w:rStyle w:val="StyleUnderline"/>
        </w:rPr>
        <w:t xml:space="preserve"> and political </w:t>
      </w:r>
      <w:r w:rsidRPr="00E13BF5">
        <w:rPr>
          <w:rStyle w:val="Emphasis"/>
        </w:rPr>
        <w:t>theories</w:t>
      </w:r>
      <w:r w:rsidRPr="00E13BF5">
        <w:rPr>
          <w:sz w:val="16"/>
        </w:rPr>
        <w:t xml:space="preserve">, intuitions of public policy, avowed or unconscious, even the prejudices which judges share with their fellow-men.” In 1908, in Muller v. Oregon, then-lawyer Louis Brandeis became one of the first lawyers to turn toward social science in litigation to help clarify the lived experience of law. Roscoe Pound brought such critiques into the debate on legal pedagogy, arguing for an interdisciplinary approach to the study of “law in books” and “law in action.” Later, critics such as Jerome Frank in 1933 noted that the judicial opinion represents merely a fragment of the legal case, rendering it insufficient to convey the complexity of the lawyering process and the breadth of the legal issues at stake. Even more, these realists, as they would become called, contended that the formalist approach to law study discounts the morality of law by diminishing the lawyer’s unique ethical responsibilities as a public citizen. </w:t>
      </w:r>
      <w:r w:rsidRPr="00B849C6">
        <w:rPr>
          <w:rStyle w:val="StyleUnderline"/>
        </w:rPr>
        <w:t xml:space="preserve">The </w:t>
      </w:r>
      <w:r w:rsidRPr="00E13BF5">
        <w:rPr>
          <w:rStyle w:val="Emphasis"/>
          <w:highlight w:val="cyan"/>
        </w:rPr>
        <w:t>absence</w:t>
      </w:r>
      <w:r w:rsidRPr="00E13BF5">
        <w:rPr>
          <w:rStyle w:val="StyleUnderline"/>
          <w:highlight w:val="cyan"/>
        </w:rPr>
        <w:t xml:space="preserve"> of </w:t>
      </w:r>
      <w:r w:rsidRPr="00E13BF5">
        <w:rPr>
          <w:rStyle w:val="Emphasis"/>
          <w:highlight w:val="cyan"/>
        </w:rPr>
        <w:t>discourse</w:t>
      </w:r>
      <w:r w:rsidRPr="00E13BF5">
        <w:rPr>
          <w:rStyle w:val="StyleUnderline"/>
          <w:highlight w:val="cyan"/>
        </w:rPr>
        <w:t xml:space="preserve"> on the </w:t>
      </w:r>
      <w:r w:rsidRPr="00E13BF5">
        <w:rPr>
          <w:rStyle w:val="Emphasis"/>
          <w:highlight w:val="cyan"/>
        </w:rPr>
        <w:t>morality</w:t>
      </w:r>
      <w:r w:rsidRPr="00E13BF5">
        <w:rPr>
          <w:rStyle w:val="StyleUnderline"/>
          <w:highlight w:val="cyan"/>
        </w:rPr>
        <w:t xml:space="preserve"> of law</w:t>
      </w:r>
      <w:r w:rsidRPr="00E13BF5">
        <w:rPr>
          <w:sz w:val="16"/>
        </w:rPr>
        <w:t xml:space="preserve">, </w:t>
      </w:r>
      <w:r w:rsidRPr="00E13BF5">
        <w:rPr>
          <w:rStyle w:val="StyleUnderline"/>
          <w:highlight w:val="cyan"/>
        </w:rPr>
        <w:t>coupled with a</w:t>
      </w:r>
      <w:r w:rsidRPr="00E13BF5">
        <w:rPr>
          <w:sz w:val="16"/>
        </w:rPr>
        <w:t xml:space="preserve"> Socratic case-</w:t>
      </w:r>
      <w:r w:rsidRPr="00E13BF5">
        <w:rPr>
          <w:rStyle w:val="StyleUnderline"/>
          <w:highlight w:val="cyan"/>
        </w:rPr>
        <w:t>dialogue method that</w:t>
      </w:r>
      <w:r w:rsidRPr="00E13BF5">
        <w:rPr>
          <w:sz w:val="16"/>
        </w:rPr>
        <w:t xml:space="preserve"> often </w:t>
      </w:r>
      <w:r w:rsidRPr="00E13BF5">
        <w:rPr>
          <w:rStyle w:val="StyleUnderline"/>
          <w:highlight w:val="cyan"/>
        </w:rPr>
        <w:t>filters “</w:t>
      </w:r>
      <w:r w:rsidRPr="00E13BF5">
        <w:rPr>
          <w:rStyle w:val="Emphasis"/>
          <w:highlight w:val="cyan"/>
        </w:rPr>
        <w:t>radical</w:t>
      </w:r>
      <w:r w:rsidRPr="00E13BF5">
        <w:rPr>
          <w:rStyle w:val="StyleUnderline"/>
          <w:highlight w:val="cyan"/>
        </w:rPr>
        <w:t xml:space="preserve">” </w:t>
      </w:r>
      <w:r w:rsidRPr="00E13BF5">
        <w:rPr>
          <w:rStyle w:val="Emphasis"/>
          <w:highlight w:val="cyan"/>
        </w:rPr>
        <w:t>critiques</w:t>
      </w:r>
      <w:r w:rsidRPr="00E13BF5">
        <w:rPr>
          <w:sz w:val="16"/>
        </w:rPr>
        <w:t xml:space="preserve"> </w:t>
      </w:r>
      <w:r w:rsidRPr="00E13BF5">
        <w:rPr>
          <w:rStyle w:val="StyleUnderline"/>
        </w:rPr>
        <w:t xml:space="preserve">of liberal ideas </w:t>
      </w:r>
      <w:r w:rsidRPr="00E13BF5">
        <w:rPr>
          <w:rStyle w:val="Emphasis"/>
          <w:highlight w:val="cyan"/>
        </w:rPr>
        <w:t>out</w:t>
      </w:r>
      <w:r w:rsidRPr="00E13BF5">
        <w:rPr>
          <w:rStyle w:val="StyleUnderline"/>
        </w:rPr>
        <w:t xml:space="preserve"> of the classroom, </w:t>
      </w:r>
      <w:r w:rsidRPr="00054EA5">
        <w:rPr>
          <w:rStyle w:val="StyleUnderline"/>
        </w:rPr>
        <w:t xml:space="preserve">would come to </w:t>
      </w:r>
      <w:r w:rsidRPr="00E13BF5">
        <w:rPr>
          <w:rStyle w:val="Emphasis"/>
          <w:highlight w:val="cyan"/>
        </w:rPr>
        <w:t>inspire</w:t>
      </w:r>
      <w:r w:rsidRPr="00E13BF5">
        <w:rPr>
          <w:rStyle w:val="StyleUnderline"/>
          <w:highlight w:val="cyan"/>
        </w:rPr>
        <w:t xml:space="preserve"> feelings</w:t>
      </w:r>
      <w:r w:rsidRPr="00E13BF5">
        <w:rPr>
          <w:rStyle w:val="StyleUnderline"/>
        </w:rPr>
        <w:t xml:space="preserve"> of</w:t>
      </w:r>
      <w:r w:rsidRPr="00E13BF5">
        <w:rPr>
          <w:sz w:val="16"/>
        </w:rPr>
        <w:t xml:space="preserve"> “</w:t>
      </w:r>
      <w:r w:rsidRPr="00E13BF5">
        <w:rPr>
          <w:rStyle w:val="Emphasis"/>
          <w:highlight w:val="cyan"/>
        </w:rPr>
        <w:t>ethical</w:t>
      </w:r>
      <w:r w:rsidRPr="00E13BF5">
        <w:rPr>
          <w:sz w:val="16"/>
        </w:rPr>
        <w:t xml:space="preserve"> relativism and </w:t>
      </w:r>
      <w:r w:rsidRPr="00E13BF5">
        <w:rPr>
          <w:rStyle w:val="Emphasis"/>
          <w:highlight w:val="cyan"/>
        </w:rPr>
        <w:t>nihilism</w:t>
      </w:r>
      <w:r w:rsidRPr="00E13BF5">
        <w:rPr>
          <w:sz w:val="16"/>
        </w:rPr>
        <w:t xml:space="preserve">” </w:t>
      </w:r>
      <w:r w:rsidRPr="00E13BF5">
        <w:rPr>
          <w:rStyle w:val="StyleUnderline"/>
        </w:rPr>
        <w:t>among law students</w:t>
      </w:r>
      <w:r w:rsidRPr="00E13BF5">
        <w:rPr>
          <w:sz w:val="16"/>
        </w:rPr>
        <w:t xml:space="preserve">, </w:t>
      </w:r>
      <w:r w:rsidRPr="00E13BF5">
        <w:rPr>
          <w:rStyle w:val="StyleUnderline"/>
          <w:highlight w:val="cyan"/>
        </w:rPr>
        <w:t>generating</w:t>
      </w:r>
      <w:r w:rsidRPr="00E13BF5">
        <w:rPr>
          <w:sz w:val="16"/>
        </w:rPr>
        <w:t xml:space="preserve"> the </w:t>
      </w:r>
      <w:r w:rsidRPr="00E13BF5">
        <w:rPr>
          <w:rStyle w:val="Emphasis"/>
          <w:highlight w:val="cyan"/>
        </w:rPr>
        <w:t>disorientation</w:t>
      </w:r>
      <w:r w:rsidRPr="00E13BF5">
        <w:rPr>
          <w:sz w:val="16"/>
        </w:rPr>
        <w:t xml:space="preserve"> </w:t>
      </w:r>
      <w:r w:rsidRPr="00E13BF5">
        <w:rPr>
          <w:rStyle w:val="StyleUnderline"/>
        </w:rPr>
        <w:t xml:space="preserve">that </w:t>
      </w:r>
      <w:r w:rsidRPr="00E13BF5">
        <w:rPr>
          <w:rStyle w:val="Emphasis"/>
          <w:highlight w:val="cyan"/>
        </w:rPr>
        <w:t>pervades</w:t>
      </w:r>
      <w:r w:rsidRPr="00E13BF5">
        <w:rPr>
          <w:rStyle w:val="StyleUnderline"/>
        </w:rPr>
        <w:t xml:space="preserve"> many </w:t>
      </w:r>
      <w:r w:rsidRPr="00E13BF5">
        <w:rPr>
          <w:rStyle w:val="Emphasis"/>
          <w:highlight w:val="cyan"/>
        </w:rPr>
        <w:t>law</w:t>
      </w:r>
      <w:r w:rsidRPr="00E13BF5">
        <w:rPr>
          <w:rStyle w:val="StyleUnderline"/>
        </w:rPr>
        <w:t xml:space="preserve"> schools </w:t>
      </w:r>
      <w:r w:rsidRPr="00E13BF5">
        <w:rPr>
          <w:rStyle w:val="Emphasis"/>
          <w:highlight w:val="cyan"/>
        </w:rPr>
        <w:t>today</w:t>
      </w:r>
      <w:r w:rsidRPr="00E13BF5">
        <w:rPr>
          <w:sz w:val="16"/>
        </w:rPr>
        <w:t>.</w:t>
      </w:r>
    </w:p>
    <w:p w14:paraId="118E45A0" w14:textId="77777777" w:rsidR="00901FDC" w:rsidRPr="007C667D" w:rsidRDefault="00901FDC" w:rsidP="00901FDC">
      <w:pPr>
        <w:pStyle w:val="Heading4"/>
      </w:pPr>
      <w:r>
        <w:t xml:space="preserve">2. </w:t>
      </w:r>
      <w:r>
        <w:rPr>
          <w:u w:val="single"/>
        </w:rPr>
        <w:t>EXPORTABILITY</w:t>
      </w:r>
      <w:r>
        <w:t xml:space="preserve">---don’t weigh the case. Consequentialist imaginaries </w:t>
      </w:r>
      <w:r w:rsidRPr="00EB757F">
        <w:rPr>
          <w:u w:val="single"/>
        </w:rPr>
        <w:t>occlude</w:t>
      </w:r>
      <w:r>
        <w:t xml:space="preserve"> the </w:t>
      </w:r>
      <w:r>
        <w:rPr>
          <w:u w:val="single"/>
        </w:rPr>
        <w:t>psychological</w:t>
      </w:r>
      <w:r>
        <w:t xml:space="preserve"> and </w:t>
      </w:r>
      <w:r>
        <w:rPr>
          <w:u w:val="single"/>
        </w:rPr>
        <w:t>social commitments</w:t>
      </w:r>
      <w:r>
        <w:t xml:space="preserve"> that underly how law operates. Forefront </w:t>
      </w:r>
      <w:r w:rsidRPr="00173C5E">
        <w:rPr>
          <w:u w:val="single"/>
        </w:rPr>
        <w:t>critical</w:t>
      </w:r>
      <w:r>
        <w:t xml:space="preserve"> engagement to </w:t>
      </w:r>
      <w:r>
        <w:rPr>
          <w:u w:val="single"/>
        </w:rPr>
        <w:t>operationalize</w:t>
      </w:r>
      <w:r>
        <w:t xml:space="preserve"> law’s values.  </w:t>
      </w:r>
    </w:p>
    <w:p w14:paraId="1A11D23C" w14:textId="77777777" w:rsidR="00901FDC" w:rsidRDefault="00901FDC" w:rsidP="00901FDC">
      <w:r w:rsidRPr="00713B4F">
        <w:rPr>
          <w:rStyle w:val="Style13ptBold"/>
        </w:rPr>
        <w:t xml:space="preserve">Nourse ‘9 </w:t>
      </w:r>
      <w:r>
        <w:t>[Victoria; November; L.Q.C. Lamar Professor of Law, Emory University; Cornell Law Review, “Varieties of New Legal Realism: Can A New World Order Prompt a New Legal Theory?” 95:61]</w:t>
      </w:r>
    </w:p>
    <w:p w14:paraId="38BB09BC" w14:textId="77777777" w:rsidR="00901FDC" w:rsidRPr="00FB20E5" w:rsidRDefault="00901FDC" w:rsidP="00901FDC">
      <w:pPr>
        <w:rPr>
          <w:sz w:val="16"/>
        </w:rPr>
      </w:pPr>
      <w:r w:rsidRPr="00FB20E5">
        <w:rPr>
          <w:sz w:val="16"/>
        </w:rPr>
        <w:t xml:space="preserve">In conclusion, it is worthwhile to ask whether the "new legal realism" we see is capable of responding to real-world events. There are several factors that we believe suggest that </w:t>
      </w:r>
      <w:r w:rsidRPr="006F2824">
        <w:rPr>
          <w:rStyle w:val="Emphasis"/>
        </w:rPr>
        <w:t xml:space="preserve">new </w:t>
      </w:r>
      <w:r w:rsidRPr="006F2824">
        <w:rPr>
          <w:rStyle w:val="Emphasis"/>
          <w:highlight w:val="cyan"/>
        </w:rPr>
        <w:t>legal realism</w:t>
      </w:r>
      <w:r w:rsidRPr="006F2824">
        <w:rPr>
          <w:rStyle w:val="StyleUnderline"/>
        </w:rPr>
        <w:t xml:space="preserve"> has </w:t>
      </w:r>
      <w:r w:rsidRPr="0072744C">
        <w:rPr>
          <w:rStyle w:val="StyleUnderline"/>
          <w:highlight w:val="cyan"/>
        </w:rPr>
        <w:t xml:space="preserve">a </w:t>
      </w:r>
      <w:r w:rsidRPr="006F2824">
        <w:rPr>
          <w:rStyle w:val="Emphasis"/>
        </w:rPr>
        <w:t xml:space="preserve">much </w:t>
      </w:r>
      <w:r w:rsidRPr="006F2824">
        <w:rPr>
          <w:rStyle w:val="Emphasis"/>
          <w:highlight w:val="cyan"/>
        </w:rPr>
        <w:t>better shot</w:t>
      </w:r>
      <w:r w:rsidRPr="0072744C">
        <w:rPr>
          <w:rStyle w:val="StyleUnderline"/>
          <w:highlight w:val="cyan"/>
        </w:rPr>
        <w:t xml:space="preserve"> at responding to our </w:t>
      </w:r>
      <w:r w:rsidRPr="006F2824">
        <w:rPr>
          <w:rStyle w:val="Emphasis"/>
        </w:rPr>
        <w:t xml:space="preserve">new </w:t>
      </w:r>
      <w:r w:rsidRPr="006F2824">
        <w:rPr>
          <w:rStyle w:val="Emphasis"/>
          <w:highlight w:val="cyan"/>
        </w:rPr>
        <w:t>world</w:t>
      </w:r>
      <w:r w:rsidRPr="0072744C">
        <w:rPr>
          <w:rStyle w:val="StyleUnderline"/>
        </w:rPr>
        <w:t xml:space="preserve"> order</w:t>
      </w:r>
      <w:r w:rsidRPr="00FB20E5">
        <w:rPr>
          <w:sz w:val="16"/>
        </w:rPr>
        <w:t xml:space="preserve">--the facts on </w:t>
      </w:r>
      <w:r w:rsidRPr="00095CC3">
        <w:rPr>
          <w:sz w:val="16"/>
        </w:rPr>
        <w:t>the ground--</w:t>
      </w:r>
      <w:r w:rsidRPr="00095CC3">
        <w:rPr>
          <w:rStyle w:val="StyleUnderline"/>
        </w:rPr>
        <w:t xml:space="preserve">than its </w:t>
      </w:r>
      <w:r w:rsidRPr="00095CC3">
        <w:rPr>
          <w:rStyle w:val="Emphasis"/>
        </w:rPr>
        <w:t>competitor</w:t>
      </w:r>
      <w:r w:rsidRPr="00095CC3">
        <w:rPr>
          <w:rStyle w:val="StyleUnderline"/>
        </w:rPr>
        <w:t xml:space="preserve">, the new </w:t>
      </w:r>
      <w:r w:rsidRPr="00095CC3">
        <w:rPr>
          <w:rStyle w:val="Emphasis"/>
        </w:rPr>
        <w:t>formalism</w:t>
      </w:r>
      <w:r w:rsidRPr="00095CC3">
        <w:rPr>
          <w:rStyle w:val="StyleUnderline"/>
        </w:rPr>
        <w:t xml:space="preserve">. </w:t>
      </w:r>
      <w:r w:rsidRPr="00095CC3">
        <w:rPr>
          <w:rStyle w:val="Emphasis"/>
        </w:rPr>
        <w:t>New legal realism</w:t>
      </w:r>
      <w:r w:rsidRPr="00095CC3">
        <w:rPr>
          <w:rStyle w:val="StyleUnderline"/>
        </w:rPr>
        <w:t xml:space="preserve"> is</w:t>
      </w:r>
      <w:r w:rsidRPr="00095CC3">
        <w:rPr>
          <w:sz w:val="16"/>
        </w:rPr>
        <w:t xml:space="preserve">, in pragmatist terms, </w:t>
      </w:r>
      <w:r w:rsidRPr="00095CC3">
        <w:rPr>
          <w:rStyle w:val="StyleUnderline"/>
        </w:rPr>
        <w:t xml:space="preserve">a </w:t>
      </w:r>
      <w:r w:rsidRPr="00095CC3">
        <w:rPr>
          <w:rStyle w:val="Emphasis"/>
        </w:rPr>
        <w:t>better fit for our times</w:t>
      </w:r>
      <w:r w:rsidRPr="00095CC3">
        <w:rPr>
          <w:sz w:val="16"/>
        </w:rPr>
        <w:t>. In</w:t>
      </w:r>
      <w:r w:rsidRPr="00FB20E5">
        <w:rPr>
          <w:sz w:val="16"/>
        </w:rPr>
        <w:t xml:space="preserve"> this Part, we move from the descriptive and critical to the prescriptive, setting forth our own particular view of a "dynamic" new legal realism. In the process, we aim to synthesize the commitments that we believe new legal realists should share.</w:t>
      </w:r>
    </w:p>
    <w:p w14:paraId="7A714523" w14:textId="77777777" w:rsidR="00901FDC" w:rsidRPr="00FB20E5" w:rsidRDefault="00901FDC" w:rsidP="00901FDC">
      <w:pPr>
        <w:rPr>
          <w:sz w:val="16"/>
        </w:rPr>
      </w:pPr>
      <w:r w:rsidRPr="006F2824">
        <w:rPr>
          <w:rStyle w:val="Emphasis"/>
          <w:highlight w:val="cyan"/>
        </w:rPr>
        <w:t>Law</w:t>
      </w:r>
      <w:r w:rsidRPr="00FB20E5">
        <w:rPr>
          <w:sz w:val="16"/>
        </w:rPr>
        <w:t xml:space="preserve"> and economics </w:t>
      </w:r>
      <w:r w:rsidRPr="006F2824">
        <w:rPr>
          <w:rStyle w:val="StyleUnderline"/>
          <w:highlight w:val="cyan"/>
        </w:rPr>
        <w:t xml:space="preserve">in its </w:t>
      </w:r>
      <w:r w:rsidRPr="006F2824">
        <w:rPr>
          <w:rStyle w:val="Emphasis"/>
          <w:highlight w:val="cyan"/>
        </w:rPr>
        <w:t>neoclassical form</w:t>
      </w:r>
      <w:r w:rsidRPr="00FB20E5">
        <w:rPr>
          <w:sz w:val="16"/>
        </w:rPr>
        <w:t xml:space="preserve"> was and is a theory of limited government in several senses of that term. It is a theory of limited power for judges (restraint in the sense of deference to private ordering, applying a common-law baseline). It is a </w:t>
      </w:r>
      <w:r w:rsidRPr="00FB20E5">
        <w:rPr>
          <w:rStyle w:val="StyleUnderline"/>
          <w:sz w:val="16"/>
          <w:u w:val="none"/>
        </w:rPr>
        <w:t>theory of limited power</w:t>
      </w:r>
      <w:r w:rsidRPr="00FB20E5">
        <w:rPr>
          <w:sz w:val="16"/>
        </w:rPr>
        <w:t xml:space="preserve"> for legislators (most legislation is viewed as burdening majorities to benefit minorities called concentrated interests). It is a theory that </w:t>
      </w:r>
      <w:r w:rsidRPr="005835FB">
        <w:rPr>
          <w:rStyle w:val="Emphasis"/>
          <w:highlight w:val="cyan"/>
        </w:rPr>
        <w:t>valorizes</w:t>
      </w:r>
      <w:r w:rsidRPr="005835FB">
        <w:rPr>
          <w:rStyle w:val="Emphasis"/>
        </w:rPr>
        <w:t xml:space="preserve"> the </w:t>
      </w:r>
      <w:r w:rsidRPr="005835FB">
        <w:rPr>
          <w:rStyle w:val="Emphasis"/>
          <w:highlight w:val="cyan"/>
        </w:rPr>
        <w:t>common law</w:t>
      </w:r>
      <w:r w:rsidRPr="00FB20E5">
        <w:rPr>
          <w:sz w:val="16"/>
        </w:rPr>
        <w:t xml:space="preserve"> (with its ancient antecedents) as opposed to statutory and administrative law (with its future orientation). It </w:t>
      </w:r>
      <w:r w:rsidRPr="00FB20E5">
        <w:rPr>
          <w:rStyle w:val="StyleUnderline"/>
          <w:sz w:val="16"/>
          <w:u w:val="none"/>
        </w:rPr>
        <w:t>is a theory driven by the backdrop assumption of the power of markets to resolve all kinds of disputes</w:t>
      </w:r>
      <w:r w:rsidRPr="00FB20E5">
        <w:rPr>
          <w:sz w:val="16"/>
        </w:rPr>
        <w:t xml:space="preserve"> more efficiently. It is a theory that suggests the power of the individual as an autonomous (nonvulnerable) actor and the primacy of liberty (defined in terms of autonomy) as a value.</w:t>
      </w:r>
    </w:p>
    <w:p w14:paraId="667659BB" w14:textId="77777777" w:rsidR="00901FDC" w:rsidRPr="0075536F" w:rsidRDefault="00901FDC" w:rsidP="00901FDC">
      <w:pPr>
        <w:rPr>
          <w:sz w:val="10"/>
          <w:szCs w:val="10"/>
        </w:rPr>
      </w:pPr>
      <w:r w:rsidRPr="0075536F">
        <w:rPr>
          <w:sz w:val="10"/>
          <w:szCs w:val="10"/>
        </w:rPr>
        <w:t>We believe that the new world order directly challenges each of these assumptions. We have seen the power of politics: how massive numbers rose up on both sides of a historic presidential election. We have seen how proponents of theories of judicial restraint have, when it counted, done precisely the opposite: deciding a presidential election and finding new rights, such as the right to bear arms, thereby providing support for attitudinalists' claims. 288 We have seen how markets can dissolve from massive contests of greed, and we have heard mainstream economists admit that markets cannot regulate themselves. We have seen the power of economic globalization in the way U.S. subprime-home-mortgage defaults catalyzed a global-market collapse. 289 Like the old realism, the varieties of new legal realism reflect their moment in time: addressing the re-triumphalism of market laissez-faire (now chagrined), a cynicism toward an unresponsive state, and the hollowing out of traditional conceptions of law in light of new-governance challenges from below and the challenges of new global and transnational institutions from above--in sum, the new world order before us. 290</w:t>
      </w:r>
    </w:p>
    <w:p w14:paraId="655D4B40" w14:textId="77777777" w:rsidR="00901FDC" w:rsidRPr="0075536F" w:rsidRDefault="00901FDC" w:rsidP="00901FDC">
      <w:pPr>
        <w:rPr>
          <w:sz w:val="10"/>
          <w:szCs w:val="10"/>
        </w:rPr>
      </w:pPr>
      <w:r w:rsidRPr="0075536F">
        <w:rPr>
          <w:sz w:val="10"/>
          <w:szCs w:val="10"/>
        </w:rPr>
        <w:t>Given these facts, we believe that new legal realism, in its various forms, holds out hope for a legal theory and scholarly and policy agendas that more adequately respond to a world in which politics is possible even if imperfect, in which judges do not feign restraint while recognizing the inevitable risk of partial judgment, in which markets are no longer assumed to self-regulate, and in which the power of globalization on all of our lives is recognized.</w:t>
      </w:r>
    </w:p>
    <w:p w14:paraId="471CBACE" w14:textId="77777777" w:rsidR="00901FDC" w:rsidRPr="0075536F" w:rsidRDefault="00901FDC" w:rsidP="00901FDC">
      <w:pPr>
        <w:rPr>
          <w:sz w:val="10"/>
          <w:szCs w:val="10"/>
        </w:rPr>
      </w:pPr>
      <w:r w:rsidRPr="0075536F">
        <w:rPr>
          <w:sz w:val="10"/>
          <w:szCs w:val="10"/>
        </w:rPr>
        <w:t>In our own view, this new legal realism should be a "dynamic realism" to fit with our times. 291 In large part, we find many of the candidates for the title "new" legal realism to be far too wedded to "old" realism: the tendency to merge wholesale with other disciplines; to dissolve into simplistic instrumentalism; to fail to conceptualize new ways of analyzing law beyond functionalism; to idealize social "science," as if the history of the twentieth century were not filled with monstrous abuses of scientism. In this Part, we first outline what we believe to be a dynamic new realism--one that, like the old realism, is empirical and contextual--but unlike the old realism is capable of recognizing the power of law. We emphasize "the interactive" because our theory is a dynamic, mediating one, which aims neither to reduce law to other disciplines nor assumes that law exists apart from the world. Similarly, this dynamic realism is not afraid, as some versions of the old realism were, to engage with a theory of values, but it is cognizant about the ways in which values are often insufficient without an understanding of the ways of institutional power.</w:t>
      </w:r>
    </w:p>
    <w:p w14:paraId="34374189" w14:textId="77777777" w:rsidR="00901FDC" w:rsidRPr="0075536F" w:rsidRDefault="00901FDC" w:rsidP="00901FDC">
      <w:pPr>
        <w:rPr>
          <w:sz w:val="10"/>
          <w:szCs w:val="10"/>
        </w:rPr>
      </w:pPr>
      <w:r w:rsidRPr="0075536F">
        <w:rPr>
          <w:sz w:val="10"/>
          <w:szCs w:val="10"/>
        </w:rPr>
        <w:t>Unlike the old realism, this dynamic new realism would recognize that law is important within its sphere, in part because legal institutions exert power--the power both of violence and of reason. Theories that simply ignore law leave the field open to those who would manipulate the law to achieve not only bad ends, but also literally terrifying ones (even torture). In this sense, realisms that tend to explain law in terms of other disciplines are profoundly "unrealistic" to the extent that they leave law no place to exert its influence for ill or good. Law cannot be reduced simplistically to economics, political science, sociology, or anthropology. Neither the attitudinal model nor behavioral economics, neither large-N quantitative studies nor fieldwork is enough. Why? Because legal institutions have power, and that power may transform knowledge in ways that may make it completely unrecognizable to its authors. Like Ronald Coase's transaction costs, institutions--markets, courts, legislatures--have the ability to shape, reshape, and make unrecognizable any value, goal, or law. Lest one think differently, consider what has happened to the use of economic concepts within the judicial sphere--such concepts have been reduced to valorizing that oh-so-legal idea of the common law.</w:t>
      </w:r>
    </w:p>
    <w:p w14:paraId="46D9F04C" w14:textId="77777777" w:rsidR="00901FDC" w:rsidRPr="0075536F" w:rsidRDefault="00901FDC" w:rsidP="00901FDC">
      <w:pPr>
        <w:rPr>
          <w:sz w:val="10"/>
          <w:szCs w:val="10"/>
        </w:rPr>
      </w:pPr>
      <w:r w:rsidRPr="0075536F">
        <w:rPr>
          <w:sz w:val="10"/>
          <w:szCs w:val="10"/>
        </w:rPr>
        <w:t>Law cycles recursively between society and legal institutions over time, which is why empirical inquiry is essential to understanding law's actual operation. This cycle is also why modern and ancient history are so essential to understanding law's best realism. If done right, such inquiry invites the scholar willing to reconsider the present by engaging critically with the most basic concepts that shape institutions, assumptions as fundamental as the idea of human autonomy rather than human vulnerability, or as basic as the law/politics divide. Any new realism should, in our view, be self-consciously transdisciplinary within law. It should move beyond the categories given to lawyers, of torts or crimes or corporations, and transdisciplinary across allied disciplines, refusing wholesale borrowing from sociology, psychology, or economics. More importantly, any new realism should recognize the historical "principle of simultanaeity"--that history has shown that law and politics and society, not to mention markets and governments, cannot be reduced to one another because they interact simultaneously over time. The principles of their dynamic interaction must be identified, traced, and theorized.</w:t>
      </w:r>
    </w:p>
    <w:p w14:paraId="31E4710C" w14:textId="77777777" w:rsidR="00901FDC" w:rsidRPr="0075536F" w:rsidRDefault="00901FDC" w:rsidP="00901FDC">
      <w:pPr>
        <w:rPr>
          <w:sz w:val="10"/>
          <w:szCs w:val="10"/>
        </w:rPr>
      </w:pPr>
      <w:r w:rsidRPr="0075536F">
        <w:rPr>
          <w:sz w:val="10"/>
          <w:szCs w:val="10"/>
        </w:rPr>
        <w:t>In the course of this Article, we have suggested, if only preliminarily, conceptual moves that should be associated with a new realism and that were not associated with the old realism. We note, for clarity's sake, five such ideas that, together, diverge substantially from each of the present candidates for the title "new legal realism" and that offer scholars tools to bring different analytics to bear on existing problems. The first notion is recursivity: borrowing from Halliday, we believe that legal-reform efforts are dynamic and that they involve the constantly cycling interaction between law and society. 292 The second notion is the simultaneity of law and politics. One of the great (and unfortunate) habits of an age in which everyone is a "realist" has been to tend to reduce law to politics, but law and politics involve different institutional processes that interact simultaneously in real life; any dynamic new realism would attempt to capture this dualism by telling "double stories" of law and politics or "triple stories" of law, markets, and politics, rather than stories that reduce one to the others. 293 The third notion is emergent analytics, which is the idea that any dynamic realism takes its concepts from the world and not from disembodied theory. Discovery requires, as Thomas Kuhn told his students, the humility to first acknowledge and then seek to explain that which appears incomprehensible, not simply to accept the status quo as inherently valuable or natural. 294</w:t>
      </w:r>
    </w:p>
    <w:p w14:paraId="23D1A03E" w14:textId="77777777" w:rsidR="00901FDC" w:rsidRPr="0075536F" w:rsidRDefault="00901FDC" w:rsidP="00901FDC">
      <w:pPr>
        <w:rPr>
          <w:sz w:val="10"/>
          <w:szCs w:val="10"/>
        </w:rPr>
      </w:pPr>
      <w:r w:rsidRPr="0075536F">
        <w:rPr>
          <w:sz w:val="10"/>
          <w:szCs w:val="10"/>
        </w:rPr>
        <w:t>Fourth, functionalism is no longer enough: we cannot simply posit values and expect them to be realized, just as legal scholarship cannot be reduced to other disciplines' methods and values. Unlike the old realists' functionalism, dynamic new realism looks for concepts of "mediation" and "participation"--concepts that describe the ways in which law's purposes are thwarted, amplified, condensed, or switched entirely once translated into the world. 295 We should examine functions, or ends, in terms of how participatory structures of human interaction divert them; functional concepts are not the marching order of a dynamic new legal realism; the concepts of participation and accountability become central. 296 Fifth, and perhaps most importantly, borrowing from Dean Dagan, we believe that law's constitutive tensions between "power and reason, science and craft, tradition and progress" 297 must be embraced not as a cause of a fundamental essentialist contradiction or defeat, but as productive and positive contradictions, reflecting constant struggle and dialogue about our deepest value commitments (as against value relativism, skepticism, and nihilism). The following table summarizes the key concepts of a dynamic new realism.</w:t>
      </w:r>
    </w:p>
    <w:p w14:paraId="3BFD3DEB" w14:textId="77777777" w:rsidR="00901FDC" w:rsidRPr="0075536F" w:rsidRDefault="00901FDC" w:rsidP="00901FDC">
      <w:pPr>
        <w:rPr>
          <w:sz w:val="10"/>
          <w:szCs w:val="10"/>
        </w:rPr>
      </w:pPr>
      <w:r w:rsidRPr="0075536F">
        <w:rPr>
          <w:sz w:val="10"/>
          <w:szCs w:val="10"/>
        </w:rPr>
        <w:t>New Dynamic Realism</w:t>
      </w:r>
    </w:p>
    <w:p w14:paraId="7D3D4093" w14:textId="77777777" w:rsidR="00901FDC" w:rsidRPr="0075536F" w:rsidRDefault="00901FDC" w:rsidP="00901FDC">
      <w:pPr>
        <w:rPr>
          <w:sz w:val="10"/>
          <w:szCs w:val="10"/>
        </w:rPr>
      </w:pPr>
      <w:r w:rsidRPr="0075536F">
        <w:rPr>
          <w:sz w:val="10"/>
          <w:szCs w:val="10"/>
        </w:rPr>
        <w:t>Individual Subject to institutional influence and vulnerability</w:t>
      </w:r>
    </w:p>
    <w:p w14:paraId="31E3504C" w14:textId="77777777" w:rsidR="00901FDC" w:rsidRPr="0075536F" w:rsidRDefault="00901FDC" w:rsidP="00901FDC">
      <w:pPr>
        <w:rPr>
          <w:sz w:val="10"/>
          <w:szCs w:val="10"/>
        </w:rPr>
      </w:pPr>
      <w:r w:rsidRPr="0075536F">
        <w:rPr>
          <w:sz w:val="10"/>
          <w:szCs w:val="10"/>
        </w:rPr>
        <w:t>State Institutions that support resilience; all institutions subject to malfunction</w:t>
      </w:r>
    </w:p>
    <w:p w14:paraId="788C480D" w14:textId="77777777" w:rsidR="00901FDC" w:rsidRPr="0075536F" w:rsidRDefault="00901FDC" w:rsidP="00901FDC">
      <w:pPr>
        <w:rPr>
          <w:sz w:val="10"/>
          <w:szCs w:val="10"/>
        </w:rPr>
      </w:pPr>
      <w:r w:rsidRPr="0075536F">
        <w:rPr>
          <w:sz w:val="10"/>
          <w:szCs w:val="10"/>
        </w:rPr>
        <w:t>Scholarship Empirical but non-reductive, recursive studies</w:t>
      </w:r>
    </w:p>
    <w:p w14:paraId="38B50FC3" w14:textId="77777777" w:rsidR="00901FDC" w:rsidRPr="0075536F" w:rsidRDefault="00901FDC" w:rsidP="00901FDC">
      <w:pPr>
        <w:rPr>
          <w:sz w:val="10"/>
          <w:szCs w:val="10"/>
        </w:rPr>
      </w:pPr>
      <w:r w:rsidRPr="0075536F">
        <w:rPr>
          <w:sz w:val="10"/>
          <w:szCs w:val="10"/>
        </w:rPr>
        <w:t>Key Concepts Participation, mediating theory, recursivity, simultaneity of law and politics</w:t>
      </w:r>
    </w:p>
    <w:p w14:paraId="152A7B31" w14:textId="77777777" w:rsidR="00901FDC" w:rsidRPr="0075536F" w:rsidRDefault="00901FDC" w:rsidP="00901FDC">
      <w:pPr>
        <w:rPr>
          <w:sz w:val="10"/>
          <w:szCs w:val="10"/>
        </w:rPr>
      </w:pPr>
      <w:r w:rsidRPr="0075536F">
        <w:rPr>
          <w:sz w:val="10"/>
          <w:szCs w:val="10"/>
        </w:rPr>
        <w:t>If these are our own views, we also share the sentiments of many of those who call themselves "new legal realists" in their critique and responses to the new formalism. We summarize these commitments as typically, if not universally, shared by new legal realists:</w:t>
      </w:r>
    </w:p>
    <w:p w14:paraId="19C4C7FE" w14:textId="77777777" w:rsidR="00901FDC" w:rsidRPr="0075536F" w:rsidRDefault="00901FDC" w:rsidP="00901FDC">
      <w:pPr>
        <w:rPr>
          <w:sz w:val="10"/>
          <w:szCs w:val="10"/>
        </w:rPr>
      </w:pPr>
      <w:r w:rsidRPr="0075536F">
        <w:rPr>
          <w:sz w:val="10"/>
          <w:szCs w:val="10"/>
        </w:rPr>
        <w:t xml:space="preserve">New legal realists neither romanticize democracy nor assume its futility. A good deal of economic theory has posited the futility of basic notions associated with democracy, such as voting and majoritarian legislation. New realism does not assume from the start that democracy must run like a competitive market, even if the new realism is not naive about the ways in which institutional structures may protect the "haves" from the "have nots" and produce systematic malfunction in law and politics. A dynamic realism will engage with the need for regulation but consider it in the light of human vulnerability, limited cognition, and asymmetries of power (not to mention the pathologies of institutional structure and incentives); it will recognize the abuses of power by both majorities and minorities. 298 </w:t>
      </w:r>
      <w:r w:rsidRPr="0075536F">
        <w:rPr>
          <w:rStyle w:val="StyleUnderline"/>
          <w:sz w:val="10"/>
          <w:szCs w:val="10"/>
          <w:u w:val="none"/>
        </w:rPr>
        <w:t xml:space="preserve">A dynamic </w:t>
      </w:r>
      <w:r w:rsidRPr="0075536F">
        <w:rPr>
          <w:sz w:val="10"/>
          <w:szCs w:val="10"/>
        </w:rPr>
        <w:t>realism calls</w:t>
      </w:r>
      <w:r w:rsidRPr="0075536F">
        <w:rPr>
          <w:rStyle w:val="StyleUnderline"/>
          <w:sz w:val="10"/>
          <w:szCs w:val="10"/>
          <w:u w:val="none"/>
        </w:rPr>
        <w:t xml:space="preserve"> for regulation responsive to new information and</w:t>
      </w:r>
      <w:r w:rsidRPr="0075536F">
        <w:rPr>
          <w:sz w:val="10"/>
          <w:szCs w:val="10"/>
        </w:rPr>
        <w:t xml:space="preserve"> public input 299 </w:t>
      </w:r>
      <w:r w:rsidRPr="0075536F">
        <w:rPr>
          <w:rStyle w:val="StyleUnderline"/>
          <w:sz w:val="10"/>
          <w:szCs w:val="10"/>
          <w:u w:val="none"/>
        </w:rPr>
        <w:t>and resilient enough to withstand great and unexpected crises</w:t>
      </w:r>
      <w:r w:rsidRPr="0075536F">
        <w:rPr>
          <w:sz w:val="10"/>
          <w:szCs w:val="10"/>
        </w:rPr>
        <w:t xml:space="preserve"> based on known vulnerabilities.</w:t>
      </w:r>
    </w:p>
    <w:p w14:paraId="2D390FCD" w14:textId="77777777" w:rsidR="00901FDC" w:rsidRPr="0075536F" w:rsidRDefault="00901FDC" w:rsidP="00901FDC">
      <w:pPr>
        <w:rPr>
          <w:sz w:val="10"/>
          <w:szCs w:val="10"/>
        </w:rPr>
      </w:pPr>
      <w:r w:rsidRPr="0075536F">
        <w:rPr>
          <w:sz w:val="10"/>
          <w:szCs w:val="10"/>
        </w:rPr>
        <w:t>New legal realists neither tout an implausible stimulus/response theory of legal reform nor deem law inevitably ineffectual. Consequentialism in its cruder forms assumes that changes in law yield immediate changes in behavior because they produce incentive structures to which individuals respond, resulting in preferred policy outcomes. This is a particularly strong aspect of neoclassical law-and-economics price theory, which conceptualizes law as a price. 300 New legal realists have theorized why the crude view is incorrect--that psychological constraints (and failures) of individuals make it impossible for individuals to perform all the necessary mental calculations; that social contexts transform law's project in ways that cannot be foreseen; that political attitudes inevitably help shape law's application; and that institutions mediate the force of law. 301 Dynamic new realism posits that institutions--be they social or political institutions,--pose important mediating forces between law and its realization; these are the much-vaunted "transaction costs" to which legal theory must attend.</w:t>
      </w:r>
    </w:p>
    <w:p w14:paraId="011FEB9E" w14:textId="77777777" w:rsidR="00901FDC" w:rsidRPr="00FB20E5" w:rsidRDefault="00901FDC" w:rsidP="00901FDC">
      <w:pPr>
        <w:rPr>
          <w:sz w:val="16"/>
        </w:rPr>
      </w:pPr>
      <w:r w:rsidRPr="00FB20E5">
        <w:rPr>
          <w:rStyle w:val="StyleUnderline"/>
          <w:sz w:val="16"/>
          <w:u w:val="none"/>
        </w:rPr>
        <w:t>New legal realism does</w:t>
      </w:r>
      <w:r w:rsidRPr="00FB20E5">
        <w:rPr>
          <w:sz w:val="16"/>
        </w:rPr>
        <w:t xml:space="preserve"> not ignore the power of markets for good or ill but insists that law must exist not simply to facilitate markets but also to constrain them. Financial capital rose to prominence at the turn of the twenty-first century just as it had done at the turn of the twentieth. CEO salaries saw few limits, thanks to rigged incentive packages, while worker salaries stagnated. Worker job security plummeted while executive golden parachutes ballooned. Income inequality gaped. From a behavioralist perspective, new legal realism informs us how "animal spirits" can consume markets, with individuals from common home owners to sophisticated investors following blindly. 302 From a contextualist perspective, new legal realism tells us that the uniform privileging of markets as efficient and self-correcting does not accord with reality. New legal realists recognize that markets work for good and ill and thus require oversight, transparency, and regulation. A dynamic new realism posits that </w:t>
      </w:r>
      <w:r w:rsidRPr="006568B6">
        <w:rPr>
          <w:rStyle w:val="StyleUnderline"/>
          <w:highlight w:val="cyan"/>
        </w:rPr>
        <w:t xml:space="preserve">the structure </w:t>
      </w:r>
      <w:r w:rsidRPr="00D449EF">
        <w:rPr>
          <w:rStyle w:val="StyleUnderline"/>
          <w:highlight w:val="cyan"/>
        </w:rPr>
        <w:t xml:space="preserve">of </w:t>
      </w:r>
      <w:r w:rsidRPr="005835FB">
        <w:rPr>
          <w:rStyle w:val="Emphasis"/>
        </w:rPr>
        <w:t xml:space="preserve">mediating </w:t>
      </w:r>
      <w:r w:rsidRPr="005835FB">
        <w:rPr>
          <w:rStyle w:val="Emphasis"/>
          <w:highlight w:val="cyan"/>
        </w:rPr>
        <w:t>institutions</w:t>
      </w:r>
      <w:r w:rsidRPr="00FB20E5">
        <w:rPr>
          <w:sz w:val="16"/>
        </w:rPr>
        <w:t xml:space="preserve"> (from corporate boards to credit-rating agencies to the interaction of disparate government regulators) </w:t>
      </w:r>
      <w:r w:rsidRPr="00D449EF">
        <w:rPr>
          <w:rStyle w:val="StyleUnderline"/>
          <w:highlight w:val="cyan"/>
        </w:rPr>
        <w:t xml:space="preserve">is central to </w:t>
      </w:r>
      <w:r w:rsidRPr="005835FB">
        <w:rPr>
          <w:rStyle w:val="Emphasis"/>
          <w:highlight w:val="cyan"/>
        </w:rPr>
        <w:t>policy</w:t>
      </w:r>
      <w:r w:rsidRPr="005835FB">
        <w:rPr>
          <w:rStyle w:val="Emphasis"/>
        </w:rPr>
        <w:t xml:space="preserve"> analysis</w:t>
      </w:r>
      <w:r w:rsidRPr="00D449EF">
        <w:rPr>
          <w:rStyle w:val="StyleUnderline"/>
          <w:highlight w:val="cyan"/>
        </w:rPr>
        <w:t xml:space="preserve"> in the </w:t>
      </w:r>
      <w:r w:rsidRPr="005835FB">
        <w:rPr>
          <w:rStyle w:val="Emphasis"/>
          <w:highlight w:val="cyan"/>
        </w:rPr>
        <w:t>econo</w:t>
      </w:r>
      <w:r w:rsidRPr="005835FB">
        <w:rPr>
          <w:rStyle w:val="Emphasis"/>
        </w:rPr>
        <w:t xml:space="preserve">mic </w:t>
      </w:r>
      <w:r w:rsidRPr="005835FB">
        <w:rPr>
          <w:rStyle w:val="Emphasis"/>
          <w:highlight w:val="cyan"/>
        </w:rPr>
        <w:t>arena</w:t>
      </w:r>
      <w:r w:rsidRPr="00FB20E5">
        <w:rPr>
          <w:sz w:val="16"/>
        </w:rPr>
        <w:t>.</w:t>
      </w:r>
    </w:p>
    <w:p w14:paraId="409EAC18" w14:textId="77777777" w:rsidR="00901FDC" w:rsidRPr="00FB20E5" w:rsidRDefault="00901FDC" w:rsidP="00901FDC">
      <w:pPr>
        <w:rPr>
          <w:sz w:val="16"/>
        </w:rPr>
      </w:pPr>
      <w:r w:rsidRPr="00FB20E5">
        <w:rPr>
          <w:sz w:val="16"/>
        </w:rPr>
        <w:t xml:space="preserve">New legal realism does not denigrate individual effort nor assume that individuals live alone on islands, especially in a globalizing world. Individuals have always been vulnerable to sickness, </w:t>
      </w:r>
      <w:r w:rsidRPr="005835FB">
        <w:rPr>
          <w:rStyle w:val="Emphasis"/>
          <w:highlight w:val="cyan"/>
        </w:rPr>
        <w:t>disease</w:t>
      </w:r>
      <w:r w:rsidRPr="00FB20E5">
        <w:rPr>
          <w:sz w:val="16"/>
        </w:rPr>
        <w:t xml:space="preserve">, and old age. Today, </w:t>
      </w:r>
      <w:r w:rsidRPr="005835FB">
        <w:rPr>
          <w:rStyle w:val="Emphasis"/>
          <w:highlight w:val="cyan"/>
        </w:rPr>
        <w:t>tech</w:t>
      </w:r>
      <w:r w:rsidRPr="005835FB">
        <w:rPr>
          <w:rStyle w:val="Emphasis"/>
        </w:rPr>
        <w:t>nological advances</w:t>
      </w:r>
      <w:r w:rsidRPr="00D449EF">
        <w:rPr>
          <w:rStyle w:val="StyleUnderline"/>
        </w:rPr>
        <w:t xml:space="preserve"> </w:t>
      </w:r>
      <w:r w:rsidRPr="005835FB">
        <w:rPr>
          <w:rStyle w:val="StyleUnderline"/>
          <w:highlight w:val="cyan"/>
        </w:rPr>
        <w:t xml:space="preserve">and </w:t>
      </w:r>
      <w:r w:rsidRPr="005835FB">
        <w:rPr>
          <w:rStyle w:val="Emphasis"/>
        </w:rPr>
        <w:t xml:space="preserve">global </w:t>
      </w:r>
      <w:r w:rsidRPr="005835FB">
        <w:rPr>
          <w:rStyle w:val="Emphasis"/>
          <w:highlight w:val="cyan"/>
        </w:rPr>
        <w:t>connectedness</w:t>
      </w:r>
      <w:r w:rsidRPr="005835FB">
        <w:rPr>
          <w:rStyle w:val="StyleUnderline"/>
          <w:highlight w:val="cyan"/>
        </w:rPr>
        <w:t xml:space="preserve"> offer</w:t>
      </w:r>
      <w:r w:rsidRPr="005835FB">
        <w:rPr>
          <w:rStyle w:val="StyleUnderline"/>
        </w:rPr>
        <w:t xml:space="preserve"> new</w:t>
      </w:r>
      <w:r w:rsidRPr="00FB20E5">
        <w:rPr>
          <w:sz w:val="16"/>
        </w:rPr>
        <w:t xml:space="preserve"> hopes as well as new </w:t>
      </w:r>
      <w:r w:rsidRPr="005835FB">
        <w:rPr>
          <w:rStyle w:val="Emphasis"/>
          <w:highlight w:val="cyan"/>
        </w:rPr>
        <w:t>risks</w:t>
      </w:r>
      <w:r w:rsidRPr="00FB20E5">
        <w:rPr>
          <w:sz w:val="16"/>
        </w:rPr>
        <w:t xml:space="preserve">. The world is a highly interdependent place. Individuals are vulnerable to events across time and space, including national boundaries. Poison in China finds itself, in days, in American toys. 303 Icelandic workers are laid off because of American defaults on home mortgages. 304 If China stops buying U.S. government bonds, the U.S. economy implodes. American exceptionalism (whether real or perceived) has its limits. When </w:t>
      </w:r>
      <w:r w:rsidRPr="00FB20E5">
        <w:rPr>
          <w:rStyle w:val="StyleUnderline"/>
          <w:sz w:val="16"/>
          <w:u w:val="none"/>
        </w:rPr>
        <w:t>the U.S. government authorizes torture, its reputation and authority decline</w:t>
      </w:r>
      <w:r w:rsidRPr="00FB20E5">
        <w:rPr>
          <w:sz w:val="16"/>
        </w:rPr>
        <w:t xml:space="preserve">, increasing demand for military expenditure and jacking up the national debt. A new </w:t>
      </w:r>
      <w:r w:rsidRPr="005835FB">
        <w:rPr>
          <w:rStyle w:val="Emphasis"/>
        </w:rPr>
        <w:t xml:space="preserve">legal </w:t>
      </w:r>
      <w:r w:rsidRPr="005835FB">
        <w:rPr>
          <w:rStyle w:val="Emphasis"/>
          <w:highlight w:val="cyan"/>
        </w:rPr>
        <w:t>realism</w:t>
      </w:r>
      <w:r w:rsidRPr="00D449EF">
        <w:rPr>
          <w:rStyle w:val="StyleUnderline"/>
          <w:highlight w:val="cyan"/>
        </w:rPr>
        <w:t xml:space="preserve"> must</w:t>
      </w:r>
      <w:r w:rsidRPr="00D449EF">
        <w:rPr>
          <w:rStyle w:val="StyleUnderline"/>
        </w:rPr>
        <w:t xml:space="preserve"> thus </w:t>
      </w:r>
      <w:r w:rsidRPr="00D449EF">
        <w:rPr>
          <w:rStyle w:val="StyleUnderline"/>
          <w:highlight w:val="cyan"/>
        </w:rPr>
        <w:t xml:space="preserve">turn </w:t>
      </w:r>
      <w:r w:rsidRPr="005835FB">
        <w:rPr>
          <w:rStyle w:val="Emphasis"/>
          <w:highlight w:val="cyan"/>
        </w:rPr>
        <w:t>its gaze</w:t>
      </w:r>
      <w:r w:rsidRPr="00D449EF">
        <w:rPr>
          <w:rStyle w:val="StyleUnderline"/>
          <w:highlight w:val="cyan"/>
        </w:rPr>
        <w:t xml:space="preserve"> to</w:t>
      </w:r>
      <w:r w:rsidRPr="005835FB">
        <w:rPr>
          <w:rStyle w:val="StyleUnderline"/>
        </w:rPr>
        <w:t xml:space="preserve"> global and transnational institutions</w:t>
      </w:r>
      <w:r w:rsidRPr="00FB20E5">
        <w:rPr>
          <w:sz w:val="16"/>
        </w:rPr>
        <w:t xml:space="preserve">, as well as national ones. </w:t>
      </w:r>
      <w:r w:rsidRPr="00D449EF">
        <w:rPr>
          <w:rStyle w:val="StyleUnderline"/>
        </w:rPr>
        <w:t>A dynamic new realism</w:t>
      </w:r>
      <w:r w:rsidRPr="00FB20E5">
        <w:rPr>
          <w:sz w:val="16"/>
        </w:rPr>
        <w:t xml:space="preserve"> must address the risks and opportunities of institutional development at the transnational and global levels to </w:t>
      </w:r>
      <w:r w:rsidRPr="005835FB">
        <w:rPr>
          <w:rStyle w:val="StyleUnderline"/>
          <w:highlight w:val="cyan"/>
        </w:rPr>
        <w:t>deal with</w:t>
      </w:r>
      <w:r w:rsidRPr="00FB20E5">
        <w:rPr>
          <w:sz w:val="16"/>
        </w:rPr>
        <w:t xml:space="preserve"> these challenges, including the </w:t>
      </w:r>
      <w:r w:rsidRPr="005835FB">
        <w:rPr>
          <w:rStyle w:val="Emphasis"/>
          <w:highlight w:val="cyan"/>
        </w:rPr>
        <w:t>challenges</w:t>
      </w:r>
      <w:r w:rsidRPr="00FB20E5">
        <w:rPr>
          <w:rStyle w:val="StyleUnderline"/>
        </w:rPr>
        <w:t xml:space="preserve"> that such</w:t>
      </w:r>
      <w:r w:rsidRPr="00D449EF">
        <w:rPr>
          <w:rStyle w:val="StyleUnderline"/>
        </w:rPr>
        <w:t xml:space="preserve"> institutional developments </w:t>
      </w:r>
      <w:r w:rsidRPr="00D449EF">
        <w:rPr>
          <w:rStyle w:val="StyleUnderline"/>
          <w:highlight w:val="cyan"/>
        </w:rPr>
        <w:t>present to our</w:t>
      </w:r>
      <w:r w:rsidRPr="00FB20E5">
        <w:rPr>
          <w:rStyle w:val="StyleUnderline"/>
        </w:rPr>
        <w:t xml:space="preserve"> very</w:t>
      </w:r>
      <w:r w:rsidRPr="00D449EF">
        <w:rPr>
          <w:rStyle w:val="StyleUnderline"/>
        </w:rPr>
        <w:t xml:space="preserve"> conceptions of law and law's </w:t>
      </w:r>
      <w:r w:rsidRPr="00FB20E5">
        <w:rPr>
          <w:rStyle w:val="Emphasis"/>
          <w:highlight w:val="cyan"/>
        </w:rPr>
        <w:t>legitimacy</w:t>
      </w:r>
      <w:r w:rsidRPr="00FB20E5">
        <w:rPr>
          <w:sz w:val="16"/>
        </w:rPr>
        <w:t>. 305</w:t>
      </w:r>
    </w:p>
    <w:p w14:paraId="223CE831" w14:textId="77777777" w:rsidR="00901FDC" w:rsidRPr="00FB20E5" w:rsidRDefault="00901FDC" w:rsidP="00901FDC">
      <w:pPr>
        <w:rPr>
          <w:sz w:val="16"/>
        </w:rPr>
      </w:pPr>
      <w:r w:rsidRPr="00D449EF">
        <w:rPr>
          <w:rStyle w:val="StyleUnderline"/>
        </w:rPr>
        <w:t xml:space="preserve">New </w:t>
      </w:r>
      <w:r w:rsidRPr="00FB20E5">
        <w:rPr>
          <w:rStyle w:val="Emphasis"/>
        </w:rPr>
        <w:t xml:space="preserve">legal </w:t>
      </w:r>
      <w:r w:rsidRPr="00FB20E5">
        <w:rPr>
          <w:rStyle w:val="Emphasis"/>
          <w:highlight w:val="cyan"/>
        </w:rPr>
        <w:t>realists</w:t>
      </w:r>
      <w:r w:rsidRPr="00FB20E5">
        <w:rPr>
          <w:rStyle w:val="StyleUnderline"/>
          <w:highlight w:val="cyan"/>
        </w:rPr>
        <w:t xml:space="preserve"> refuse</w:t>
      </w:r>
      <w:r w:rsidRPr="00D449EF">
        <w:rPr>
          <w:rStyle w:val="StyleUnderline"/>
        </w:rPr>
        <w:t xml:space="preserve"> to believe</w:t>
      </w:r>
      <w:r w:rsidRPr="00FB20E5">
        <w:rPr>
          <w:sz w:val="16"/>
        </w:rPr>
        <w:t xml:space="preserve"> that all </w:t>
      </w:r>
      <w:r w:rsidRPr="00FB20E5">
        <w:rPr>
          <w:rStyle w:val="Emphasis"/>
          <w:highlight w:val="cyan"/>
        </w:rPr>
        <w:t>law</w:t>
      </w:r>
      <w:r w:rsidRPr="00FB20E5">
        <w:rPr>
          <w:sz w:val="16"/>
        </w:rPr>
        <w:t xml:space="preserve"> and politics </w:t>
      </w:r>
      <w:r w:rsidRPr="00D449EF">
        <w:rPr>
          <w:rStyle w:val="StyleUnderline"/>
        </w:rPr>
        <w:t xml:space="preserve">should be </w:t>
      </w:r>
      <w:r w:rsidRPr="00FB20E5">
        <w:rPr>
          <w:rStyle w:val="StyleUnderline"/>
          <w:highlight w:val="cyan"/>
        </w:rPr>
        <w:t>determined by</w:t>
      </w:r>
      <w:r w:rsidRPr="00D449EF">
        <w:rPr>
          <w:rStyle w:val="StyleUnderline"/>
        </w:rPr>
        <w:t xml:space="preserve"> a</w:t>
      </w:r>
      <w:r w:rsidRPr="00FB20E5">
        <w:rPr>
          <w:sz w:val="16"/>
        </w:rPr>
        <w:t xml:space="preserve"> single, </w:t>
      </w:r>
      <w:r w:rsidRPr="002A2256">
        <w:rPr>
          <w:rStyle w:val="Emphasis"/>
          <w:highlight w:val="cyan"/>
        </w:rPr>
        <w:t>consequentialist goal</w:t>
      </w:r>
      <w:r w:rsidRPr="00FB20E5">
        <w:rPr>
          <w:rStyle w:val="StyleUnderline"/>
          <w:sz w:val="16"/>
          <w:u w:val="none"/>
        </w:rPr>
        <w:t>, but</w:t>
      </w:r>
      <w:r w:rsidRPr="00FB20E5">
        <w:rPr>
          <w:sz w:val="16"/>
        </w:rPr>
        <w:t xml:space="preserve"> </w:t>
      </w:r>
      <w:r w:rsidRPr="00883E89">
        <w:rPr>
          <w:rStyle w:val="StyleUnderline"/>
        </w:rPr>
        <w:t>they</w:t>
      </w:r>
      <w:r w:rsidRPr="00FB20E5">
        <w:rPr>
          <w:sz w:val="16"/>
        </w:rPr>
        <w:t xml:space="preserve"> also </w:t>
      </w:r>
      <w:r w:rsidRPr="00FB20E5">
        <w:rPr>
          <w:rStyle w:val="StyleUnderline"/>
          <w:highlight w:val="cyan"/>
        </w:rPr>
        <w:t>refuse to indulge</w:t>
      </w:r>
      <w:r w:rsidRPr="00FB20E5">
        <w:rPr>
          <w:sz w:val="16"/>
        </w:rPr>
        <w:t xml:space="preserve"> the </w:t>
      </w:r>
      <w:r w:rsidRPr="002A2256">
        <w:rPr>
          <w:rStyle w:val="Emphasis"/>
          <w:highlight w:val="cyan"/>
        </w:rPr>
        <w:t>fantasy</w:t>
      </w:r>
      <w:r w:rsidRPr="00FB20E5">
        <w:rPr>
          <w:sz w:val="16"/>
          <w:szCs w:val="24"/>
        </w:rPr>
        <w:t xml:space="preserve"> </w:t>
      </w:r>
      <w:r w:rsidRPr="00FB20E5">
        <w:rPr>
          <w:sz w:val="16"/>
        </w:rPr>
        <w:t xml:space="preserve">of ethical relativity. In Part IV, we pointed to the risks of evading a critical engagement with the issue of values. </w:t>
      </w:r>
      <w:r w:rsidRPr="00883E89">
        <w:rPr>
          <w:sz w:val="16"/>
        </w:rPr>
        <w:t xml:space="preserve">306 </w:t>
      </w:r>
      <w:r w:rsidRPr="00883E89">
        <w:rPr>
          <w:rStyle w:val="StyleUnderline"/>
        </w:rPr>
        <w:t xml:space="preserve">By </w:t>
      </w:r>
      <w:r w:rsidRPr="00883E89">
        <w:rPr>
          <w:rStyle w:val="Emphasis"/>
        </w:rPr>
        <w:t>engaging</w:t>
      </w:r>
      <w:r w:rsidRPr="00883E89">
        <w:rPr>
          <w:rStyle w:val="StyleUnderline"/>
        </w:rPr>
        <w:t xml:space="preserve"> with </w:t>
      </w:r>
      <w:r w:rsidRPr="00883E89">
        <w:rPr>
          <w:rStyle w:val="Emphasis"/>
        </w:rPr>
        <w:t>"values"</w:t>
      </w:r>
      <w:r w:rsidRPr="00883E89">
        <w:rPr>
          <w:sz w:val="16"/>
        </w:rPr>
        <w:t xml:space="preserve"> we mean guiding "end-in-view" values </w:t>
      </w:r>
      <w:r w:rsidRPr="00883E89">
        <w:rPr>
          <w:rStyle w:val="StyleUnderline"/>
        </w:rPr>
        <w:t xml:space="preserve">in the </w:t>
      </w:r>
      <w:r w:rsidRPr="00883E89">
        <w:rPr>
          <w:rStyle w:val="Emphasis"/>
        </w:rPr>
        <w:t>pragmatist sense</w:t>
      </w:r>
      <w:r w:rsidRPr="00883E89">
        <w:rPr>
          <w:sz w:val="16"/>
        </w:rPr>
        <w:t>, and not an "end state of affairs," as</w:t>
      </w:r>
      <w:r w:rsidRPr="00FB20E5">
        <w:rPr>
          <w:sz w:val="16"/>
        </w:rPr>
        <w:t xml:space="preserve"> in a final solution. </w:t>
      </w:r>
      <w:r w:rsidRPr="00803E43">
        <w:rPr>
          <w:rStyle w:val="StyleUnderline"/>
        </w:rPr>
        <w:t xml:space="preserve">A </w:t>
      </w:r>
      <w:r w:rsidRPr="00FB20E5">
        <w:rPr>
          <w:rStyle w:val="Emphasis"/>
        </w:rPr>
        <w:t xml:space="preserve">dynamic </w:t>
      </w:r>
      <w:r w:rsidRPr="00FB20E5">
        <w:rPr>
          <w:rStyle w:val="Emphasis"/>
          <w:highlight w:val="cyan"/>
        </w:rPr>
        <w:t>realism</w:t>
      </w:r>
      <w:r w:rsidRPr="00FB20E5">
        <w:rPr>
          <w:sz w:val="16"/>
        </w:rPr>
        <w:t xml:space="preserve"> thus </w:t>
      </w:r>
      <w:r w:rsidRPr="00FB20E5">
        <w:rPr>
          <w:rStyle w:val="StyleUnderline"/>
          <w:highlight w:val="cyan"/>
        </w:rPr>
        <w:t>combines</w:t>
      </w:r>
      <w:r w:rsidRPr="00FB20E5">
        <w:rPr>
          <w:sz w:val="16"/>
        </w:rPr>
        <w:t xml:space="preserve"> a </w:t>
      </w:r>
      <w:r w:rsidRPr="00FB20E5">
        <w:rPr>
          <w:rStyle w:val="Emphasis"/>
          <w:highlight w:val="cyan"/>
        </w:rPr>
        <w:t>critical engagement</w:t>
      </w:r>
      <w:r w:rsidRPr="00FB20E5">
        <w:rPr>
          <w:sz w:val="16"/>
        </w:rPr>
        <w:t xml:space="preserve"> with values </w:t>
      </w:r>
      <w:r w:rsidRPr="00FB20E5">
        <w:rPr>
          <w:rStyle w:val="StyleUnderline"/>
          <w:highlight w:val="cyan"/>
        </w:rPr>
        <w:t>while stressing</w:t>
      </w:r>
      <w:r w:rsidRPr="00926F02">
        <w:rPr>
          <w:rStyle w:val="StyleUnderline"/>
        </w:rPr>
        <w:t xml:space="preserve"> that</w:t>
      </w:r>
      <w:r w:rsidRPr="00FB20E5">
        <w:rPr>
          <w:sz w:val="16"/>
        </w:rPr>
        <w:t xml:space="preserve"> the </w:t>
      </w:r>
      <w:r w:rsidRPr="00FB20E5">
        <w:rPr>
          <w:rStyle w:val="Emphasis"/>
          <w:highlight w:val="cyan"/>
        </w:rPr>
        <w:t>operationalization</w:t>
      </w:r>
      <w:r w:rsidRPr="00FB20E5">
        <w:rPr>
          <w:sz w:val="16"/>
        </w:rPr>
        <w:t xml:space="preserve"> of such values </w:t>
      </w:r>
      <w:r w:rsidRPr="00FB20E5">
        <w:rPr>
          <w:rStyle w:val="StyleUnderline"/>
          <w:highlight w:val="cyan"/>
        </w:rPr>
        <w:t xml:space="preserve">requires </w:t>
      </w:r>
      <w:r w:rsidRPr="00FB20E5">
        <w:rPr>
          <w:rStyle w:val="Emphasis"/>
        </w:rPr>
        <w:t xml:space="preserve">close </w:t>
      </w:r>
      <w:r w:rsidRPr="00FB20E5">
        <w:rPr>
          <w:rStyle w:val="Emphasis"/>
          <w:highlight w:val="cyan"/>
        </w:rPr>
        <w:t>attention</w:t>
      </w:r>
      <w:r w:rsidRPr="00FB20E5">
        <w:rPr>
          <w:rStyle w:val="StyleUnderline"/>
          <w:highlight w:val="cyan"/>
        </w:rPr>
        <w:t xml:space="preserve"> to </w:t>
      </w:r>
      <w:r w:rsidRPr="00FB20E5">
        <w:rPr>
          <w:rStyle w:val="Emphasis"/>
          <w:highlight w:val="cyan"/>
        </w:rPr>
        <w:t>psychological</w:t>
      </w:r>
      <w:r w:rsidRPr="00FB20E5">
        <w:rPr>
          <w:sz w:val="16"/>
        </w:rPr>
        <w:t xml:space="preserve"> and social context </w:t>
      </w:r>
      <w:r w:rsidRPr="00803E43">
        <w:rPr>
          <w:rStyle w:val="StyleUnderline"/>
        </w:rPr>
        <w:t xml:space="preserve">and </w:t>
      </w:r>
      <w:r w:rsidRPr="00FB20E5">
        <w:rPr>
          <w:rStyle w:val="Emphasis"/>
        </w:rPr>
        <w:t xml:space="preserve">institutional </w:t>
      </w:r>
      <w:r w:rsidRPr="00FB20E5">
        <w:rPr>
          <w:rStyle w:val="Emphasis"/>
          <w:highlight w:val="cyan"/>
        </w:rPr>
        <w:t>mechan</w:t>
      </w:r>
      <w:r w:rsidRPr="004F7845">
        <w:rPr>
          <w:rStyle w:val="Emphasis"/>
          <w:highlight w:val="cyan"/>
        </w:rPr>
        <w:t>isms</w:t>
      </w:r>
      <w:r w:rsidRPr="004F7845">
        <w:rPr>
          <w:rStyle w:val="StyleUnderline"/>
          <w:highlight w:val="cyan"/>
        </w:rPr>
        <w:t xml:space="preserve"> that facilitate </w:t>
      </w:r>
      <w:r w:rsidRPr="00926F02">
        <w:rPr>
          <w:rStyle w:val="Emphasis"/>
        </w:rPr>
        <w:t>participatory</w:t>
      </w:r>
      <w:r w:rsidRPr="00FB20E5">
        <w:rPr>
          <w:rStyle w:val="Emphasis"/>
        </w:rPr>
        <w:t xml:space="preserve"> processes</w:t>
      </w:r>
      <w:r w:rsidRPr="00FB20E5">
        <w:rPr>
          <w:rStyle w:val="StyleUnderline"/>
        </w:rPr>
        <w:t xml:space="preserve"> for </w:t>
      </w:r>
      <w:r w:rsidRPr="00FB20E5">
        <w:rPr>
          <w:rStyle w:val="Emphasis"/>
          <w:highlight w:val="cyan"/>
        </w:rPr>
        <w:t>deliberation</w:t>
      </w:r>
      <w:r w:rsidRPr="00FB20E5">
        <w:rPr>
          <w:sz w:val="16"/>
        </w:rPr>
        <w:t xml:space="preserve"> over the means to obtain them. </w:t>
      </w:r>
      <w:r w:rsidRPr="00FB20E5">
        <w:rPr>
          <w:rStyle w:val="StyleUnderline"/>
          <w:sz w:val="16"/>
          <w:u w:val="none"/>
        </w:rPr>
        <w:t>A dynamic new realism thus</w:t>
      </w:r>
      <w:r w:rsidRPr="00FB20E5">
        <w:rPr>
          <w:sz w:val="16"/>
        </w:rPr>
        <w:t xml:space="preserve"> does not </w:t>
      </w:r>
      <w:r w:rsidRPr="00FB20E5">
        <w:rPr>
          <w:rStyle w:val="StyleUnderline"/>
          <w:sz w:val="16"/>
          <w:u w:val="none"/>
        </w:rPr>
        <w:t>demand</w:t>
      </w:r>
      <w:r w:rsidRPr="00FB20E5">
        <w:rPr>
          <w:sz w:val="16"/>
        </w:rPr>
        <w:t xml:space="preserve"> a decline into cheap relativism but rather </w:t>
      </w:r>
      <w:r w:rsidRPr="00FB20E5">
        <w:rPr>
          <w:rStyle w:val="StyleUnderline"/>
          <w:sz w:val="16"/>
          <w:u w:val="none"/>
        </w:rPr>
        <w:t>a justification of</w:t>
      </w:r>
      <w:r w:rsidRPr="00FB20E5">
        <w:rPr>
          <w:sz w:val="16"/>
        </w:rPr>
        <w:t xml:space="preserve"> ends to law's subjects who, in turn, must have means to participate in the determination of </w:t>
      </w:r>
      <w:r w:rsidRPr="00FB20E5">
        <w:rPr>
          <w:rStyle w:val="StyleUnderline"/>
          <w:sz w:val="16"/>
          <w:u w:val="none"/>
        </w:rPr>
        <w:t>how to achieve those ends</w:t>
      </w:r>
      <w:r w:rsidRPr="00FB20E5">
        <w:rPr>
          <w:sz w:val="16"/>
        </w:rPr>
        <w:t>.</w:t>
      </w:r>
    </w:p>
    <w:p w14:paraId="15A46C15" w14:textId="77777777" w:rsidR="00901FDC" w:rsidRPr="00FB20E5" w:rsidRDefault="00901FDC" w:rsidP="00901FDC">
      <w:pPr>
        <w:rPr>
          <w:sz w:val="16"/>
        </w:rPr>
      </w:pPr>
      <w:r w:rsidRPr="00FB20E5">
        <w:rPr>
          <w:sz w:val="16"/>
        </w:rPr>
        <w:t>In our view, a dynamic new realism embraces the value of individual liberty while critically grounding this concept in a real-world perspective of human vulnerability and mutual interdependence, whether that vulnerability be viewed in cognitive, social, or institutional terms. Such a conception has powerful ties to theories of liberty based on furthering people's real-life capacities, providing a vision (in Amartya Sen's terms) of "expanding the real freedoms that people enjoy," thereby facilitating their functional capacity to make real choices in furtherance of what they value. 307 A dynamic realism, moreover, recognizes that liberty alone is not enough: other concerns may be in tension with liberty, whether they are conceived in terms of separate values or as aspects of liberty itself. These values include concerns over equality, efficiency, and security. 308</w:t>
      </w:r>
    </w:p>
    <w:p w14:paraId="5FD311A8" w14:textId="77777777" w:rsidR="00901FDC" w:rsidRDefault="00901FDC" w:rsidP="00901FDC">
      <w:pPr>
        <w:rPr>
          <w:sz w:val="16"/>
        </w:rPr>
      </w:pPr>
      <w:r w:rsidRPr="006F2824">
        <w:rPr>
          <w:rStyle w:val="StyleUnderline"/>
        </w:rPr>
        <w:t xml:space="preserve">New </w:t>
      </w:r>
      <w:r w:rsidRPr="00FB20E5">
        <w:rPr>
          <w:rStyle w:val="Emphasis"/>
        </w:rPr>
        <w:t xml:space="preserve">legal </w:t>
      </w:r>
      <w:r w:rsidRPr="00FB20E5">
        <w:rPr>
          <w:rStyle w:val="Emphasis"/>
          <w:highlight w:val="cyan"/>
        </w:rPr>
        <w:t>realists</w:t>
      </w:r>
      <w:r w:rsidRPr="00FB20E5">
        <w:rPr>
          <w:rStyle w:val="StyleUnderline"/>
          <w:highlight w:val="cyan"/>
        </w:rPr>
        <w:t xml:space="preserve"> refuse</w:t>
      </w:r>
      <w:r w:rsidRPr="00FB20E5">
        <w:rPr>
          <w:sz w:val="16"/>
        </w:rPr>
        <w:t xml:space="preserve"> to indulge in the nihilistic idea that law means nothing, nor in the romantic </w:t>
      </w:r>
      <w:r w:rsidRPr="00FB20E5">
        <w:rPr>
          <w:rStyle w:val="StyleUnderline"/>
          <w:highlight w:val="cyan"/>
        </w:rPr>
        <w:t>idea that</w:t>
      </w:r>
      <w:r w:rsidRPr="006F2824">
        <w:rPr>
          <w:rStyle w:val="StyleUnderline"/>
        </w:rPr>
        <w:t xml:space="preserve"> heroic Dworkinian </w:t>
      </w:r>
      <w:r w:rsidRPr="00FB20E5">
        <w:rPr>
          <w:rStyle w:val="Emphasis"/>
          <w:highlight w:val="cyan"/>
        </w:rPr>
        <w:t>judges</w:t>
      </w:r>
      <w:r w:rsidRPr="00FB20E5">
        <w:rPr>
          <w:rStyle w:val="StyleUnderline"/>
          <w:highlight w:val="cyan"/>
        </w:rPr>
        <w:t xml:space="preserve"> or </w:t>
      </w:r>
      <w:r w:rsidRPr="00FB20E5">
        <w:rPr>
          <w:rStyle w:val="Emphasis"/>
        </w:rPr>
        <w:t xml:space="preserve">technocratic </w:t>
      </w:r>
      <w:r w:rsidRPr="00FB20E5">
        <w:rPr>
          <w:rStyle w:val="Emphasis"/>
          <w:highlight w:val="cyan"/>
        </w:rPr>
        <w:t>expert</w:t>
      </w:r>
      <w:r w:rsidRPr="00FB20E5">
        <w:rPr>
          <w:sz w:val="16"/>
        </w:rPr>
        <w:t xml:space="preserve"> administrators </w:t>
      </w:r>
      <w:r w:rsidRPr="00FB20E5">
        <w:rPr>
          <w:rStyle w:val="StyleUnderline"/>
          <w:highlight w:val="cyan"/>
        </w:rPr>
        <w:t xml:space="preserve">will solve </w:t>
      </w:r>
      <w:r w:rsidRPr="008D2B28">
        <w:rPr>
          <w:rStyle w:val="Emphasis"/>
        </w:rPr>
        <w:t xml:space="preserve">our </w:t>
      </w:r>
      <w:r w:rsidRPr="00FB20E5">
        <w:rPr>
          <w:rStyle w:val="Emphasis"/>
          <w:highlight w:val="cyan"/>
        </w:rPr>
        <w:t>problems</w:t>
      </w:r>
      <w:r w:rsidRPr="00FB20E5">
        <w:rPr>
          <w:rStyle w:val="StyleUnderline"/>
          <w:sz w:val="16"/>
          <w:u w:val="none"/>
        </w:rPr>
        <w:t>. A new legal realism</w:t>
      </w:r>
      <w:r w:rsidRPr="00FB20E5">
        <w:rPr>
          <w:sz w:val="16"/>
        </w:rPr>
        <w:t xml:space="preserve"> must engage with the mutually constraining and liberating interaction of law and politics by theorizing the mediating forces between them--psychological, ideological, social, and institutional. By developing mediating theories, </w:t>
      </w:r>
      <w:r w:rsidRPr="00FB20E5">
        <w:rPr>
          <w:rStyle w:val="StyleUnderline"/>
          <w:sz w:val="16"/>
          <w:u w:val="none"/>
        </w:rPr>
        <w:t>new legal realism will help us understand the translation of law into the world, rather than assuming perfect reception or inevitable failure</w:t>
      </w:r>
      <w:r w:rsidRPr="00FB20E5">
        <w:rPr>
          <w:sz w:val="16"/>
        </w:rPr>
        <w:t>. A dynamic new realism distrusts the statics of predictive theory, be it "positive political theory" or otherwise. 309 Our analysis of the "is" and "ought," and more broadly of theory and practice, must ultimately be pragmatically intertwined.</w:t>
      </w:r>
    </w:p>
    <w:p w14:paraId="3F59446E" w14:textId="77777777" w:rsidR="00901FDC" w:rsidRDefault="00901FDC" w:rsidP="00901FDC">
      <w:pPr>
        <w:pStyle w:val="Heading3"/>
      </w:pPr>
      <w:r>
        <w:t>Formalism K---Framework---AT: Clash---2NC</w:t>
      </w:r>
    </w:p>
    <w:p w14:paraId="5EA3071A" w14:textId="77777777" w:rsidR="00901FDC" w:rsidRDefault="00901FDC" w:rsidP="00901FDC">
      <w:pPr>
        <w:pStyle w:val="Heading4"/>
      </w:pPr>
      <w:r>
        <w:t xml:space="preserve">Philosophy debates are </w:t>
      </w:r>
      <w:r>
        <w:rPr>
          <w:u w:val="single"/>
        </w:rPr>
        <w:t>better</w:t>
      </w:r>
      <w:r w:rsidRPr="009F32FB">
        <w:t xml:space="preserve"> </w:t>
      </w:r>
      <w:r>
        <w:t xml:space="preserve">for the labor topic---they provide </w:t>
      </w:r>
      <w:r>
        <w:rPr>
          <w:u w:val="single"/>
        </w:rPr>
        <w:t>exportable</w:t>
      </w:r>
      <w:r w:rsidRPr="00626379">
        <w:t xml:space="preserve"> </w:t>
      </w:r>
      <w:r>
        <w:t xml:space="preserve">moral decision-making </w:t>
      </w:r>
      <w:r w:rsidRPr="00E10520">
        <w:rPr>
          <w:u w:val="single"/>
        </w:rPr>
        <w:t>more likely</w:t>
      </w:r>
      <w:r>
        <w:t xml:space="preserve"> to adapt to </w:t>
      </w:r>
      <w:r w:rsidRPr="00E10520">
        <w:rPr>
          <w:u w:val="single"/>
        </w:rPr>
        <w:t>future policy change</w:t>
      </w:r>
      <w:r>
        <w:t>.</w:t>
      </w:r>
    </w:p>
    <w:p w14:paraId="2F5453CD" w14:textId="77777777" w:rsidR="00901FDC" w:rsidRDefault="00901FDC" w:rsidP="00901FDC">
      <w:r w:rsidRPr="00295E3C">
        <w:rPr>
          <w:rStyle w:val="Style13ptBold"/>
        </w:rPr>
        <w:t>Herrine ’</w:t>
      </w:r>
      <w:r>
        <w:rPr>
          <w:rStyle w:val="Style13ptBold"/>
        </w:rPr>
        <w:t>19</w:t>
      </w:r>
      <w:r>
        <w:t xml:space="preserve"> [Luke; April 5; PhD Candidate at Yale Law School; ““On Reuniting Legal Realism with Moral Pragmatism,” </w:t>
      </w:r>
      <w:hyperlink r:id="rId23" w:history="1">
        <w:r w:rsidRPr="00DB4857">
          <w:rPr>
            <w:rStyle w:val="Hyperlink"/>
          </w:rPr>
          <w:t>https://lpeproject.org/blog/on-reuniting-legal-realism-with-moral-pragmatism/</w:t>
        </w:r>
      </w:hyperlink>
      <w:r>
        <w:t>]</w:t>
      </w:r>
    </w:p>
    <w:p w14:paraId="511FB3C4" w14:textId="77777777" w:rsidR="00901FDC" w:rsidRPr="00AD219F" w:rsidRDefault="00901FDC" w:rsidP="00901FDC">
      <w:pPr>
        <w:rPr>
          <w:sz w:val="16"/>
        </w:rPr>
      </w:pPr>
      <w:r w:rsidRPr="00C11E69">
        <w:rPr>
          <w:sz w:val="16"/>
        </w:rPr>
        <w:t xml:space="preserve">As many members of this blog have noted, neoclassical economics has been the most powerful such discourse, but moral philosophy—even that produced by egalitarians—has been similarly unforgiving. Most debates in Anglo-American moral and political philosophy have taken place in the realm of the ideal. Political morality amounts to articulating the constitution reasonable persons would agree to ideal conditions. </w:t>
      </w:r>
      <w:r w:rsidRPr="00382EEF">
        <w:rPr>
          <w:rStyle w:val="Emphasis"/>
          <w:highlight w:val="cyan"/>
        </w:rPr>
        <w:t>Legal reasoning</w:t>
      </w:r>
      <w:r w:rsidRPr="00382EEF">
        <w:rPr>
          <w:rStyle w:val="StyleUnderline"/>
          <w:highlight w:val="cyan"/>
        </w:rPr>
        <w:t xml:space="preserve"> requires</w:t>
      </w:r>
      <w:r w:rsidRPr="00C11E69">
        <w:rPr>
          <w:sz w:val="16"/>
        </w:rPr>
        <w:t xml:space="preserve"> “rational reconstruction” of existing institutions to understand their moral structure. Egalitarianism is about figuring out how to set up </w:t>
      </w:r>
      <w:r w:rsidRPr="00382EEF">
        <w:rPr>
          <w:rStyle w:val="Emphasis"/>
          <w:highlight w:val="cyan"/>
        </w:rPr>
        <w:t>idealized</w:t>
      </w:r>
      <w:r w:rsidRPr="00C11E69">
        <w:rPr>
          <w:sz w:val="16"/>
        </w:rPr>
        <w:t xml:space="preserve"> (read: using neoclassical assumptions) insurance markets to correct for inequalities of luck while maintaining room for agency. The idealizations of the </w:t>
      </w:r>
      <w:r w:rsidRPr="00AD219F">
        <w:rPr>
          <w:rStyle w:val="Emphasis"/>
          <w:highlight w:val="cyan"/>
        </w:rPr>
        <w:t>debates</w:t>
      </w:r>
      <w:r w:rsidRPr="00AD219F">
        <w:rPr>
          <w:rStyle w:val="StyleUnderline"/>
          <w:highlight w:val="cyan"/>
        </w:rPr>
        <w:t xml:space="preserve"> tend to</w:t>
      </w:r>
      <w:r w:rsidRPr="00C11E69">
        <w:rPr>
          <w:sz w:val="16"/>
        </w:rPr>
        <w:t xml:space="preserve"> vacillate between </w:t>
      </w:r>
      <w:r w:rsidRPr="00AD219F">
        <w:rPr>
          <w:rStyle w:val="Emphasis"/>
          <w:highlight w:val="cyan"/>
        </w:rPr>
        <w:t>be</w:t>
      </w:r>
      <w:r w:rsidRPr="00AD219F">
        <w:rPr>
          <w:rStyle w:val="StyleUnderline"/>
        </w:rPr>
        <w:t>ing</w:t>
      </w:r>
      <w:r w:rsidRPr="00E36861">
        <w:rPr>
          <w:rStyle w:val="StyleUnderline"/>
        </w:rPr>
        <w:t xml:space="preserve"> </w:t>
      </w:r>
      <w:r w:rsidRPr="00AD219F">
        <w:rPr>
          <w:rStyle w:val="Emphasis"/>
          <w:highlight w:val="cyan"/>
        </w:rPr>
        <w:t>so unlike</w:t>
      </w:r>
      <w:r w:rsidRPr="00382EEF">
        <w:rPr>
          <w:rStyle w:val="StyleUnderline"/>
          <w:highlight w:val="cyan"/>
        </w:rPr>
        <w:t xml:space="preserve"> our </w:t>
      </w:r>
      <w:r w:rsidRPr="00382EEF">
        <w:rPr>
          <w:rStyle w:val="Emphasis"/>
          <w:highlight w:val="cyan"/>
        </w:rPr>
        <w:t>actual world</w:t>
      </w:r>
      <w:r w:rsidRPr="00E36861">
        <w:rPr>
          <w:rStyle w:val="StyleUnderline"/>
        </w:rPr>
        <w:t xml:space="preserve"> as </w:t>
      </w:r>
      <w:r w:rsidRPr="000C678B">
        <w:rPr>
          <w:rStyle w:val="StyleUnderline"/>
        </w:rPr>
        <w:t xml:space="preserve">to be </w:t>
      </w:r>
      <w:r w:rsidRPr="00F17D78">
        <w:rPr>
          <w:rStyle w:val="StyleUnderline"/>
        </w:rPr>
        <w:t>difficult to make sense of</w:t>
      </w:r>
      <w:r w:rsidRPr="000C678B">
        <w:rPr>
          <w:rStyle w:val="StyleUnderline"/>
        </w:rPr>
        <w:t xml:space="preserve"> </w:t>
      </w:r>
      <w:r w:rsidRPr="00AD219F">
        <w:rPr>
          <w:rStyle w:val="Emphasis"/>
          <w:highlight w:val="cyan"/>
        </w:rPr>
        <w:t>or</w:t>
      </w:r>
      <w:r w:rsidRPr="00AD219F">
        <w:rPr>
          <w:rStyle w:val="StyleUnderline"/>
          <w:highlight w:val="cyan"/>
        </w:rPr>
        <w:t xml:space="preserve"> so like our</w:t>
      </w:r>
      <w:r w:rsidRPr="000C678B">
        <w:rPr>
          <w:rStyle w:val="StyleUnderline"/>
        </w:rPr>
        <w:t xml:space="preserve"> actual </w:t>
      </w:r>
      <w:r w:rsidRPr="00AD219F">
        <w:rPr>
          <w:rStyle w:val="StyleUnderline"/>
          <w:highlight w:val="cyan"/>
        </w:rPr>
        <w:t>world as to</w:t>
      </w:r>
      <w:r w:rsidRPr="00F17D78">
        <w:rPr>
          <w:rStyle w:val="StyleUnderline"/>
        </w:rPr>
        <w:t xml:space="preserve"> </w:t>
      </w:r>
      <w:r w:rsidRPr="00F17D78">
        <w:rPr>
          <w:rStyle w:val="Emphasis"/>
        </w:rPr>
        <w:t>“</w:t>
      </w:r>
      <w:r w:rsidRPr="00AD219F">
        <w:rPr>
          <w:rStyle w:val="Emphasis"/>
          <w:highlight w:val="cyan"/>
        </w:rPr>
        <w:t>freeze”</w:t>
      </w:r>
      <w:r w:rsidRPr="00AD219F">
        <w:rPr>
          <w:rStyle w:val="StyleUnderline"/>
          <w:highlight w:val="cyan"/>
        </w:rPr>
        <w:t xml:space="preserve"> it</w:t>
      </w:r>
      <w:r w:rsidRPr="000C678B">
        <w:rPr>
          <w:rStyle w:val="StyleUnderline"/>
        </w:rPr>
        <w:t xml:space="preserve"> by </w:t>
      </w:r>
      <w:r w:rsidRPr="00AD219F">
        <w:rPr>
          <w:rStyle w:val="StyleUnderline"/>
        </w:rPr>
        <w:t xml:space="preserve">moralizing </w:t>
      </w:r>
      <w:r w:rsidRPr="00AD219F">
        <w:rPr>
          <w:rStyle w:val="Emphasis"/>
        </w:rPr>
        <w:t>existing institutions</w:t>
      </w:r>
      <w:r w:rsidRPr="00C11E69">
        <w:rPr>
          <w:sz w:val="16"/>
        </w:rPr>
        <w:t xml:space="preserve">. They may help clear up some of our ideas, but </w:t>
      </w:r>
      <w:r w:rsidRPr="00AD219F">
        <w:rPr>
          <w:rStyle w:val="StyleUnderline"/>
          <w:highlight w:val="cyan"/>
        </w:rPr>
        <w:t>they do not give us much to work wi</w:t>
      </w:r>
      <w:r w:rsidRPr="00382EEF">
        <w:rPr>
          <w:rStyle w:val="StyleUnderline"/>
          <w:highlight w:val="cyan"/>
        </w:rPr>
        <w:t>th</w:t>
      </w:r>
      <w:r w:rsidRPr="000C678B">
        <w:rPr>
          <w:rStyle w:val="StyleUnderline"/>
        </w:rPr>
        <w:t xml:space="preserve"> </w:t>
      </w:r>
      <w:r w:rsidRPr="00AD219F">
        <w:rPr>
          <w:rStyle w:val="StyleUnderline"/>
        </w:rPr>
        <w:t xml:space="preserve">in the project of dismantling </w:t>
      </w:r>
      <w:r w:rsidRPr="00AD219F">
        <w:rPr>
          <w:rStyle w:val="Emphasis"/>
        </w:rPr>
        <w:t>oppressive institutions</w:t>
      </w:r>
      <w:r w:rsidRPr="00AD219F">
        <w:rPr>
          <w:sz w:val="16"/>
        </w:rPr>
        <w:t xml:space="preserve"> and building democratic ones in their place.</w:t>
      </w:r>
    </w:p>
    <w:p w14:paraId="48404D4E" w14:textId="77777777" w:rsidR="00901FDC" w:rsidRPr="00AD219F" w:rsidRDefault="00901FDC" w:rsidP="00901FDC">
      <w:pPr>
        <w:rPr>
          <w:sz w:val="16"/>
        </w:rPr>
      </w:pPr>
      <w:r w:rsidRPr="00AD219F">
        <w:rPr>
          <w:sz w:val="16"/>
        </w:rPr>
        <w:t>Many critical legal theorists sought alternatives in deconstructive theories, which more often than not were so totalizing that they left little sense that one anybody (except perhaps judges) could do anything productive to reshape society.</w:t>
      </w:r>
    </w:p>
    <w:p w14:paraId="65E280C6" w14:textId="77777777" w:rsidR="00901FDC" w:rsidRPr="00C11E69" w:rsidRDefault="00901FDC" w:rsidP="00901FDC">
      <w:pPr>
        <w:rPr>
          <w:sz w:val="16"/>
        </w:rPr>
      </w:pPr>
      <w:r w:rsidRPr="00AD219F">
        <w:rPr>
          <w:sz w:val="16"/>
        </w:rPr>
        <w:t xml:space="preserve">Elizabeth Anderson has </w:t>
      </w:r>
      <w:r w:rsidRPr="00AD219F">
        <w:rPr>
          <w:sz w:val="18"/>
          <w:szCs w:val="18"/>
        </w:rPr>
        <w:t>been the foremost advocate of a pragmatic alternative that treats moral theory like realists treat law: as a going concern. Following a venerable American tradition starting</w:t>
      </w:r>
      <w:r w:rsidRPr="00AD219F">
        <w:rPr>
          <w:sz w:val="16"/>
        </w:rPr>
        <w:t xml:space="preserve"> with Peirce, James, and Dewey, she understands moral debate as happening in media res, between socially and historically situated actors attempting to make sense of their attitudes about the</w:t>
      </w:r>
      <w:r w:rsidRPr="00C11E69">
        <w:rPr>
          <w:sz w:val="16"/>
        </w:rPr>
        <w:t xml:space="preserve"> world in the process of acting on it. Concepts like “freedom”, “equality”, and “exploitation” evolve out of historically embedded attempts to express attitudes about certain institutional arrangement; they necessarily evolve as arrangements change and as we reflect on what we really ought to care about regarding them. </w:t>
      </w:r>
      <w:r w:rsidRPr="00071876">
        <w:rPr>
          <w:rStyle w:val="Emphasis"/>
        </w:rPr>
        <w:t xml:space="preserve">Moral </w:t>
      </w:r>
      <w:r w:rsidRPr="00071876">
        <w:rPr>
          <w:rStyle w:val="Emphasis"/>
          <w:highlight w:val="cyan"/>
        </w:rPr>
        <w:t>philosophy</w:t>
      </w:r>
      <w:r w:rsidRPr="00382EEF">
        <w:rPr>
          <w:rStyle w:val="StyleUnderline"/>
          <w:highlight w:val="cyan"/>
        </w:rPr>
        <w:t xml:space="preserve"> is</w:t>
      </w:r>
      <w:r w:rsidRPr="00E36861">
        <w:rPr>
          <w:rStyle w:val="StyleUnderline"/>
        </w:rPr>
        <w:t xml:space="preserve"> merely </w:t>
      </w:r>
      <w:r w:rsidRPr="00F17D78">
        <w:rPr>
          <w:rStyle w:val="StyleUnderline"/>
        </w:rPr>
        <w:t>an</w:t>
      </w:r>
      <w:r w:rsidRPr="00E36861">
        <w:rPr>
          <w:rStyle w:val="StyleUnderline"/>
        </w:rPr>
        <w:t xml:space="preserve"> extension of </w:t>
      </w:r>
      <w:r w:rsidRPr="00AD219F">
        <w:rPr>
          <w:rStyle w:val="StyleUnderline"/>
        </w:rPr>
        <w:t xml:space="preserve">everyday </w:t>
      </w:r>
      <w:r w:rsidRPr="00AD219F">
        <w:rPr>
          <w:rStyle w:val="Emphasis"/>
        </w:rPr>
        <w:t>reflective</w:t>
      </w:r>
      <w:r w:rsidRPr="00C11E69">
        <w:rPr>
          <w:sz w:val="16"/>
        </w:rPr>
        <w:t xml:space="preserve"> </w:t>
      </w:r>
      <w:r w:rsidRPr="00AD219F">
        <w:rPr>
          <w:rStyle w:val="StyleUnderline"/>
        </w:rPr>
        <w:t>and disc</w:t>
      </w:r>
      <w:r w:rsidRPr="00E36861">
        <w:rPr>
          <w:rStyle w:val="StyleUnderline"/>
        </w:rPr>
        <w:t xml:space="preserve">ursive </w:t>
      </w:r>
      <w:r w:rsidRPr="00AD219F">
        <w:rPr>
          <w:rStyle w:val="Emphasis"/>
        </w:rPr>
        <w:t>practices</w:t>
      </w:r>
      <w:r w:rsidRPr="00E36861">
        <w:rPr>
          <w:rStyle w:val="StyleUnderline"/>
        </w:rPr>
        <w:t xml:space="preserve">, and, if </w:t>
      </w:r>
      <w:r w:rsidRPr="000C678B">
        <w:rPr>
          <w:rStyle w:val="StyleUnderline"/>
        </w:rPr>
        <w:t>it strays too far from those practices, it results in concepts</w:t>
      </w:r>
      <w:r w:rsidRPr="00E36861">
        <w:rPr>
          <w:rStyle w:val="StyleUnderline"/>
        </w:rPr>
        <w:t xml:space="preserve"> and </w:t>
      </w:r>
      <w:r w:rsidRPr="00F17D78">
        <w:rPr>
          <w:rStyle w:val="Emphasis"/>
        </w:rPr>
        <w:t>arguments</w:t>
      </w:r>
      <w:r w:rsidRPr="00F17D78">
        <w:rPr>
          <w:rStyle w:val="StyleUnderline"/>
        </w:rPr>
        <w:t xml:space="preserve"> that have</w:t>
      </w:r>
      <w:r w:rsidRPr="000C678B">
        <w:rPr>
          <w:rStyle w:val="StyleUnderline"/>
        </w:rPr>
        <w:t xml:space="preserve"> little</w:t>
      </w:r>
      <w:r w:rsidRPr="00E36861">
        <w:rPr>
          <w:rStyle w:val="StyleUnderline"/>
        </w:rPr>
        <w:t xml:space="preserve"> or confused </w:t>
      </w:r>
      <w:r w:rsidRPr="00382EEF">
        <w:rPr>
          <w:rStyle w:val="Emphasis"/>
          <w:highlight w:val="cyan"/>
        </w:rPr>
        <w:t>relevance</w:t>
      </w:r>
      <w:r w:rsidRPr="00382EEF">
        <w:rPr>
          <w:rStyle w:val="StyleUnderline"/>
          <w:highlight w:val="cyan"/>
        </w:rPr>
        <w:t xml:space="preserve"> </w:t>
      </w:r>
      <w:r w:rsidRPr="00AD219F">
        <w:rPr>
          <w:rStyle w:val="StyleUnderline"/>
        </w:rPr>
        <w:t xml:space="preserve">to the </w:t>
      </w:r>
      <w:r w:rsidRPr="00382EEF">
        <w:rPr>
          <w:rStyle w:val="Emphasis"/>
          <w:highlight w:val="cyan"/>
        </w:rPr>
        <w:t>real</w:t>
      </w:r>
      <w:r w:rsidRPr="000C678B">
        <w:rPr>
          <w:rStyle w:val="Emphasis"/>
        </w:rPr>
        <w:t xml:space="preserve"> world</w:t>
      </w:r>
      <w:r w:rsidRPr="000C678B">
        <w:rPr>
          <w:rStyle w:val="StyleUnderline"/>
        </w:rPr>
        <w:t xml:space="preserve">. The </w:t>
      </w:r>
      <w:r w:rsidRPr="00382EEF">
        <w:rPr>
          <w:rStyle w:val="StyleUnderline"/>
          <w:highlight w:val="cyan"/>
        </w:rPr>
        <w:t>process of</w:t>
      </w:r>
      <w:r w:rsidRPr="00F17D78">
        <w:rPr>
          <w:rStyle w:val="StyleUnderline"/>
        </w:rPr>
        <w:t xml:space="preserve"> </w:t>
      </w:r>
      <w:r w:rsidRPr="00AD219F">
        <w:rPr>
          <w:rStyle w:val="Emphasis"/>
        </w:rPr>
        <w:t>deciding</w:t>
      </w:r>
      <w:r w:rsidRPr="00AD219F">
        <w:rPr>
          <w:rStyle w:val="StyleUnderline"/>
        </w:rPr>
        <w:t xml:space="preserve"> on </w:t>
      </w:r>
      <w:r w:rsidRPr="00AD219F">
        <w:rPr>
          <w:rStyle w:val="StyleUnderline"/>
          <w:highlight w:val="cyan"/>
        </w:rPr>
        <w:t>ends</w:t>
      </w:r>
      <w:r w:rsidRPr="00382EEF">
        <w:rPr>
          <w:rStyle w:val="StyleUnderline"/>
          <w:highlight w:val="cyan"/>
        </w:rPr>
        <w:t xml:space="preserve"> is not separated from</w:t>
      </w:r>
      <w:r w:rsidRPr="00C11E69">
        <w:rPr>
          <w:sz w:val="16"/>
        </w:rPr>
        <w:t xml:space="preserve"> the evaluation of available </w:t>
      </w:r>
      <w:r w:rsidRPr="00382EEF">
        <w:rPr>
          <w:rStyle w:val="Emphasis"/>
          <w:highlight w:val="cyan"/>
        </w:rPr>
        <w:t>means</w:t>
      </w:r>
      <w:r w:rsidRPr="00C11E69">
        <w:rPr>
          <w:rStyle w:val="StyleUnderline"/>
        </w:rPr>
        <w:t xml:space="preserve"> in any given context</w:t>
      </w:r>
      <w:r w:rsidRPr="00C11E69">
        <w:rPr>
          <w:sz w:val="16"/>
        </w:rPr>
        <w:t>, and both are tied to our evolving understandings of how the world works. It is a process of ongoing recalibration.</w:t>
      </w:r>
    </w:p>
    <w:p w14:paraId="3D732B29" w14:textId="77777777" w:rsidR="00901FDC" w:rsidRPr="00EB6475" w:rsidRDefault="00901FDC" w:rsidP="00901FDC">
      <w:pPr>
        <w:rPr>
          <w:sz w:val="16"/>
        </w:rPr>
      </w:pPr>
      <w:r w:rsidRPr="00C11E69">
        <w:rPr>
          <w:sz w:val="16"/>
        </w:rPr>
        <w:t xml:space="preserve">This way of going about things gives moral inquiry a more democratic orientation without descending into mere majoritarianism. What is moral is not what some decontextualized agents would agree to, nor is it whatever the majority of </w:t>
      </w:r>
      <w:r w:rsidRPr="00EB6475">
        <w:rPr>
          <w:sz w:val="16"/>
        </w:rPr>
        <w:t xml:space="preserve">people actually agree to: </w:t>
      </w:r>
      <w:r w:rsidRPr="00EB6475">
        <w:rPr>
          <w:rStyle w:val="StyleUnderline"/>
          <w:highlight w:val="cyan"/>
        </w:rPr>
        <w:t xml:space="preserve">it is the </w:t>
      </w:r>
      <w:r w:rsidRPr="00352801">
        <w:rPr>
          <w:rStyle w:val="Emphasis"/>
          <w:highlight w:val="cyan"/>
        </w:rPr>
        <w:t>best</w:t>
      </w:r>
      <w:r w:rsidRPr="00EB6475">
        <w:rPr>
          <w:rStyle w:val="StyleUnderline"/>
          <w:highlight w:val="cyan"/>
        </w:rPr>
        <w:t xml:space="preserve"> current way of making sense of</w:t>
      </w:r>
      <w:r w:rsidRPr="00EB6475">
        <w:rPr>
          <w:sz w:val="16"/>
        </w:rPr>
        <w:t xml:space="preserve"> “what we care about and </w:t>
      </w:r>
      <w:r w:rsidRPr="00EB6475">
        <w:rPr>
          <w:rStyle w:val="StyleUnderline"/>
          <w:highlight w:val="cyan"/>
        </w:rPr>
        <w:t xml:space="preserve">what it </w:t>
      </w:r>
      <w:r w:rsidRPr="00352801">
        <w:rPr>
          <w:rStyle w:val="Emphasis"/>
          <w:highlight w:val="cyan"/>
        </w:rPr>
        <w:t>makes sense</w:t>
      </w:r>
      <w:r w:rsidRPr="00EB6475">
        <w:rPr>
          <w:rStyle w:val="StyleUnderline"/>
          <w:highlight w:val="cyan"/>
        </w:rPr>
        <w:t xml:space="preserve"> to </w:t>
      </w:r>
      <w:r w:rsidRPr="00352801">
        <w:rPr>
          <w:rStyle w:val="Emphasis"/>
          <w:highlight w:val="cyan"/>
        </w:rPr>
        <w:t>care</w:t>
      </w:r>
      <w:r w:rsidRPr="00EB6475">
        <w:rPr>
          <w:rStyle w:val="StyleUnderline"/>
          <w:highlight w:val="cyan"/>
        </w:rPr>
        <w:t xml:space="preserve"> about</w:t>
      </w:r>
      <w:r w:rsidRPr="00EB6475">
        <w:rPr>
          <w:sz w:val="16"/>
        </w:rPr>
        <w:t>, in ways we can reflectively endorse and successfully adopt in practice</w:t>
      </w:r>
      <w:r w:rsidRPr="003F7C6B">
        <w:rPr>
          <w:rStyle w:val="StyleUnderline"/>
        </w:rPr>
        <w:t>.” Who counts as part of this “we”—</w:t>
      </w:r>
      <w:r w:rsidRPr="00EB6475">
        <w:rPr>
          <w:sz w:val="16"/>
        </w:rPr>
        <w:t>who gets to raise objections and present new arguments—</w:t>
      </w:r>
      <w:r w:rsidRPr="00352801">
        <w:rPr>
          <w:rStyle w:val="StyleUnderline"/>
        </w:rPr>
        <w:t>is</w:t>
      </w:r>
      <w:r w:rsidRPr="00EB6475">
        <w:rPr>
          <w:sz w:val="16"/>
        </w:rPr>
        <w:t xml:space="preserve"> </w:t>
      </w:r>
      <w:r w:rsidRPr="00352801">
        <w:rPr>
          <w:rStyle w:val="Emphasis"/>
        </w:rPr>
        <w:t>inextricable</w:t>
      </w:r>
      <w:r w:rsidRPr="003F7C6B">
        <w:rPr>
          <w:rStyle w:val="StyleUnderline"/>
        </w:rPr>
        <w:t xml:space="preserve"> from the substantive questions at issue</w:t>
      </w:r>
      <w:r w:rsidRPr="00EB6475">
        <w:rPr>
          <w:sz w:val="16"/>
        </w:rPr>
        <w:t xml:space="preserve">. In an egalitarian account, there is a role for expertise in sussing out bad arguments and in investigating the empirical assumptions built into moral reasoning, but </w:t>
      </w:r>
      <w:r w:rsidRPr="00EB6475">
        <w:rPr>
          <w:rStyle w:val="StyleUnderline"/>
          <w:highlight w:val="cyan"/>
        </w:rPr>
        <w:t xml:space="preserve">the </w:t>
      </w:r>
      <w:r w:rsidRPr="00352801">
        <w:rPr>
          <w:rStyle w:val="Emphasis"/>
          <w:highlight w:val="cyan"/>
        </w:rPr>
        <w:t>process</w:t>
      </w:r>
      <w:r w:rsidRPr="00EB6475">
        <w:rPr>
          <w:rStyle w:val="StyleUnderline"/>
          <w:highlight w:val="cyan"/>
        </w:rPr>
        <w:t xml:space="preserve"> of </w:t>
      </w:r>
      <w:r w:rsidRPr="00352801">
        <w:rPr>
          <w:rStyle w:val="Emphasis"/>
          <w:highlight w:val="cyan"/>
        </w:rPr>
        <w:t>moral reasoning</w:t>
      </w:r>
      <w:r w:rsidRPr="00EB6475">
        <w:rPr>
          <w:rStyle w:val="StyleUnderline"/>
          <w:highlight w:val="cyan"/>
        </w:rPr>
        <w:t xml:space="preserve"> must be </w:t>
      </w:r>
      <w:r w:rsidRPr="00352801">
        <w:rPr>
          <w:rStyle w:val="Emphasis"/>
          <w:highlight w:val="cyan"/>
        </w:rPr>
        <w:t>open</w:t>
      </w:r>
      <w:r w:rsidRPr="00EB6475">
        <w:rPr>
          <w:rStyle w:val="StyleUnderline"/>
          <w:highlight w:val="cyan"/>
        </w:rPr>
        <w:t xml:space="preserve"> </w:t>
      </w:r>
      <w:r w:rsidRPr="00AD219F">
        <w:rPr>
          <w:rStyle w:val="StyleUnderline"/>
        </w:rPr>
        <w:t>to all who are open to</w:t>
      </w:r>
      <w:r w:rsidRPr="00352801">
        <w:rPr>
          <w:rStyle w:val="StyleUnderline"/>
        </w:rPr>
        <w:t xml:space="preserve"> it.</w:t>
      </w:r>
      <w:r w:rsidRPr="003F7C6B">
        <w:rPr>
          <w:rStyle w:val="StyleUnderline"/>
        </w:rPr>
        <w:t xml:space="preserve"> </w:t>
      </w:r>
      <w:r w:rsidRPr="00EB6475">
        <w:rPr>
          <w:rStyle w:val="StyleUnderline"/>
          <w:highlight w:val="cyan"/>
        </w:rPr>
        <w:t xml:space="preserve">Moral </w:t>
      </w:r>
      <w:r w:rsidRPr="00AD219F">
        <w:rPr>
          <w:rStyle w:val="Emphasis"/>
          <w:highlight w:val="cyan"/>
        </w:rPr>
        <w:t>philosophy</w:t>
      </w:r>
      <w:r w:rsidRPr="00EB6475">
        <w:rPr>
          <w:rStyle w:val="StyleUnderline"/>
          <w:highlight w:val="cyan"/>
        </w:rPr>
        <w:t xml:space="preserve"> opens space for </w:t>
      </w:r>
      <w:r w:rsidRPr="00EB6475">
        <w:rPr>
          <w:rStyle w:val="Emphasis"/>
          <w:highlight w:val="cyan"/>
        </w:rPr>
        <w:t>critique</w:t>
      </w:r>
      <w:r w:rsidRPr="00EB6475">
        <w:rPr>
          <w:sz w:val="16"/>
          <w:highlight w:val="cyan"/>
        </w:rPr>
        <w:t xml:space="preserve">, </w:t>
      </w:r>
      <w:r w:rsidRPr="00EB6475">
        <w:rPr>
          <w:rStyle w:val="Emphasis"/>
          <w:highlight w:val="cyan"/>
        </w:rPr>
        <w:t>imagination</w:t>
      </w:r>
      <w:r w:rsidRPr="00EB6475">
        <w:rPr>
          <w:sz w:val="16"/>
          <w:highlight w:val="cyan"/>
        </w:rPr>
        <w:t xml:space="preserve">, </w:t>
      </w:r>
      <w:r w:rsidRPr="00EB6475">
        <w:rPr>
          <w:rStyle w:val="Emphasis"/>
          <w:highlight w:val="cyan"/>
        </w:rPr>
        <w:t>and experimentation</w:t>
      </w:r>
      <w:r w:rsidRPr="00EB6475">
        <w:rPr>
          <w:sz w:val="16"/>
        </w:rPr>
        <w:t xml:space="preserve"> </w:t>
      </w:r>
      <w:r w:rsidRPr="003F7C6B">
        <w:rPr>
          <w:rStyle w:val="StyleUnderline"/>
        </w:rPr>
        <w:t>without insisting that critique be totalizing or an articulation of moral obligations be grounded in a conceptual analysis of foundational moral concepts</w:t>
      </w:r>
      <w:r w:rsidRPr="00EB6475">
        <w:rPr>
          <w:sz w:val="16"/>
        </w:rPr>
        <w:t>.</w:t>
      </w:r>
    </w:p>
    <w:p w14:paraId="064B87B5" w14:textId="77777777" w:rsidR="00901FDC" w:rsidRPr="00C11E69" w:rsidRDefault="00901FDC" w:rsidP="00901FDC">
      <w:pPr>
        <w:rPr>
          <w:sz w:val="16"/>
        </w:rPr>
      </w:pPr>
      <w:r w:rsidRPr="00C11E69">
        <w:rPr>
          <w:sz w:val="16"/>
        </w:rPr>
        <w:t>Building on previous work the role of feminism in scientific inquiry, on racial integration, on the meaning of equality, and related topics, Private Government illustrates the relevance of pragmatic moral theory for thinking about legal institutions.</w:t>
      </w:r>
    </w:p>
    <w:p w14:paraId="1AA1ECFE" w14:textId="77777777" w:rsidR="00901FDC" w:rsidRPr="00C11E69" w:rsidRDefault="00901FDC" w:rsidP="00901FDC">
      <w:pPr>
        <w:rPr>
          <w:sz w:val="16"/>
        </w:rPr>
      </w:pPr>
      <w:r w:rsidRPr="00C11E69">
        <w:rPr>
          <w:sz w:val="16"/>
        </w:rPr>
        <w:t>Anderson starts by proposing we find government “wherever some have the authority to issue orders to others, backed by sanctions, in one or more domains of life.” Government is understood functionally, as a relationship between two or more people, not formally. As she notes, in complex societies, government in this sense is everywhere, inside and outside the state. It is not inherently good or bad (like Hale’s concept of “coercion”). And it exists in degrees: those with more coercive resources have more power to issue orders and more ability to sanction.</w:t>
      </w:r>
    </w:p>
    <w:p w14:paraId="510D95A1" w14:textId="77777777" w:rsidR="00901FDC" w:rsidRPr="00AD219F" w:rsidRDefault="00901FDC" w:rsidP="00901FDC">
      <w:pPr>
        <w:rPr>
          <w:rStyle w:val="StyleUnderline"/>
        </w:rPr>
      </w:pPr>
      <w:r w:rsidRPr="00C11E69">
        <w:rPr>
          <w:sz w:val="16"/>
        </w:rPr>
        <w:t xml:space="preserve">To help make moral sense of the omnipresence of government, Anderson argues that, given concerns about freedom and equality, where government is necessary, it must be public. What is a public government? Well, a “private government” is that which “treat[s] it as none of [the governed’s] business…what orders it issues”, and a “public government” is the inverse: a government accountable to the governed. Again, these are relational concepts (a government can be private to some and public to others) that are matters of degree. And they are flexible enough to allow for multiple institutional instantiations: publicity can be achieved through enabling easy exit from a government, through procedural rights, through substantive rights, through giving the governed a role (a “voice”) in their own government, or through some combination. And each of these concepts is flexible: there are many varieties of substantive rights and many ways to give the governed a way of participating in government. </w:t>
      </w:r>
      <w:r w:rsidRPr="00AD219F">
        <w:rPr>
          <w:rStyle w:val="StyleUnderline"/>
          <w:highlight w:val="cyan"/>
        </w:rPr>
        <w:t>This</w:t>
      </w:r>
      <w:r w:rsidRPr="00C11E69">
        <w:rPr>
          <w:sz w:val="16"/>
        </w:rPr>
        <w:t xml:space="preserve"> flexibility </w:t>
      </w:r>
      <w:r w:rsidRPr="00AD219F">
        <w:rPr>
          <w:rStyle w:val="StyleUnderline"/>
          <w:highlight w:val="cyan"/>
        </w:rPr>
        <w:t>allows</w:t>
      </w:r>
      <w:r w:rsidRPr="00C11E69">
        <w:rPr>
          <w:sz w:val="16"/>
        </w:rPr>
        <w:t xml:space="preserve"> the </w:t>
      </w:r>
      <w:r w:rsidRPr="00AD219F">
        <w:rPr>
          <w:rStyle w:val="StyleUnderline"/>
          <w:highlight w:val="cyan"/>
        </w:rPr>
        <w:t xml:space="preserve">concepts to be applied </w:t>
      </w:r>
      <w:r w:rsidRPr="00AD219F">
        <w:rPr>
          <w:rStyle w:val="Emphasis"/>
          <w:highlight w:val="cyan"/>
        </w:rPr>
        <w:t>across</w:t>
      </w:r>
      <w:r w:rsidRPr="00C11E69">
        <w:rPr>
          <w:sz w:val="16"/>
        </w:rPr>
        <w:t xml:space="preserve"> a variety of </w:t>
      </w:r>
      <w:r w:rsidRPr="00AD219F">
        <w:rPr>
          <w:rStyle w:val="Emphasis"/>
          <w:highlight w:val="cyan"/>
        </w:rPr>
        <w:t>contexts</w:t>
      </w:r>
      <w:r w:rsidRPr="00C11E69">
        <w:rPr>
          <w:sz w:val="16"/>
        </w:rPr>
        <w:t xml:space="preserve"> that we care about without forcing those contexts into a formal framework. Instead, </w:t>
      </w:r>
      <w:r w:rsidRPr="00AD219F">
        <w:rPr>
          <w:rStyle w:val="StyleUnderline"/>
          <w:highlight w:val="cyan"/>
        </w:rPr>
        <w:t>these</w:t>
      </w:r>
      <w:r w:rsidRPr="00C11E69">
        <w:rPr>
          <w:sz w:val="16"/>
        </w:rPr>
        <w:t xml:space="preserve"> concepts help to </w:t>
      </w:r>
      <w:r w:rsidRPr="00AD219F">
        <w:rPr>
          <w:rStyle w:val="StyleUnderline"/>
          <w:highlight w:val="cyan"/>
        </w:rPr>
        <w:t xml:space="preserve">point to a </w:t>
      </w:r>
      <w:r w:rsidRPr="00AD219F">
        <w:rPr>
          <w:rStyle w:val="Emphasis"/>
          <w:highlight w:val="cyan"/>
        </w:rPr>
        <w:t>moral problem</w:t>
      </w:r>
      <w:r w:rsidRPr="00C11E69">
        <w:rPr>
          <w:sz w:val="16"/>
        </w:rPr>
        <w:t xml:space="preserve"> </w:t>
      </w:r>
      <w:r w:rsidRPr="00AD219F">
        <w:t>and to channel collective deliberation about what</w:t>
      </w:r>
      <w:r w:rsidRPr="00AD219F">
        <w:rPr>
          <w:rStyle w:val="StyleUnderline"/>
        </w:rPr>
        <w:t xml:space="preserve"> to do about it.</w:t>
      </w:r>
    </w:p>
    <w:p w14:paraId="113214A9" w14:textId="77777777" w:rsidR="00901FDC" w:rsidRPr="00E01247" w:rsidRDefault="00901FDC" w:rsidP="00901FDC">
      <w:pPr>
        <w:rPr>
          <w:sz w:val="16"/>
        </w:rPr>
      </w:pPr>
      <w:r w:rsidRPr="00AD219F">
        <w:rPr>
          <w:rStyle w:val="StyleUnderline"/>
          <w:highlight w:val="cyan"/>
        </w:rPr>
        <w:t>In the context of</w:t>
      </w:r>
      <w:r w:rsidRPr="00C11E69">
        <w:rPr>
          <w:sz w:val="16"/>
        </w:rPr>
        <w:t xml:space="preserve"> the </w:t>
      </w:r>
      <w:r w:rsidRPr="00AD219F">
        <w:rPr>
          <w:rStyle w:val="Emphasis"/>
          <w:highlight w:val="cyan"/>
        </w:rPr>
        <w:t>employment</w:t>
      </w:r>
      <w:r w:rsidRPr="00C11E69">
        <w:rPr>
          <w:sz w:val="16"/>
        </w:rPr>
        <w:t xml:space="preserve"> relationship, </w:t>
      </w:r>
      <w:r w:rsidRPr="00AD219F">
        <w:rPr>
          <w:rStyle w:val="StyleUnderline"/>
        </w:rPr>
        <w:t>this becomes an argument for workplace democracy distinct from</w:t>
      </w:r>
      <w:r w:rsidRPr="00C11E69">
        <w:rPr>
          <w:sz w:val="16"/>
        </w:rPr>
        <w:t xml:space="preserve"> (but obviously related to) the </w:t>
      </w:r>
      <w:r w:rsidRPr="00AD219F">
        <w:rPr>
          <w:rStyle w:val="StyleUnderline"/>
        </w:rPr>
        <w:t>question of distribution</w:t>
      </w:r>
      <w:r w:rsidRPr="00C11E69">
        <w:rPr>
          <w:sz w:val="16"/>
        </w:rPr>
        <w:t xml:space="preserve">. Beyond the domain of the workplace, it becomes a way of </w:t>
      </w:r>
      <w:r w:rsidRPr="00382EEF">
        <w:rPr>
          <w:rStyle w:val="StyleUnderline"/>
          <w:highlight w:val="cyan"/>
        </w:rPr>
        <w:t xml:space="preserve">insisting that we </w:t>
      </w:r>
      <w:r w:rsidRPr="00AD219F">
        <w:rPr>
          <w:rStyle w:val="StyleUnderline"/>
          <w:highlight w:val="cyan"/>
        </w:rPr>
        <w:t xml:space="preserve">ask </w:t>
      </w:r>
      <w:r w:rsidRPr="00AD219F">
        <w:rPr>
          <w:rStyle w:val="Emphasis"/>
          <w:highlight w:val="cyan"/>
        </w:rPr>
        <w:t>who</w:t>
      </w:r>
      <w:r w:rsidRPr="00AD219F">
        <w:rPr>
          <w:rStyle w:val="StyleUnderline"/>
          <w:highlight w:val="cyan"/>
        </w:rPr>
        <w:t xml:space="preserve"> is actually </w:t>
      </w:r>
      <w:r w:rsidRPr="00AD219F">
        <w:rPr>
          <w:rStyle w:val="Emphasis"/>
          <w:highlight w:val="cyan"/>
        </w:rPr>
        <w:t>making</w:t>
      </w:r>
      <w:r w:rsidRPr="00AD219F">
        <w:rPr>
          <w:rStyle w:val="StyleUnderline"/>
        </w:rPr>
        <w:t xml:space="preserve"> the </w:t>
      </w:r>
      <w:r w:rsidRPr="00AD219F">
        <w:rPr>
          <w:rStyle w:val="Emphasis"/>
        </w:rPr>
        <w:t>relevant decisions</w:t>
      </w:r>
      <w:r w:rsidRPr="00AD219F">
        <w:rPr>
          <w:rStyle w:val="StyleUnderline"/>
        </w:rPr>
        <w:t xml:space="preserve"> regardless of </w:t>
      </w:r>
      <w:r w:rsidRPr="00AD219F">
        <w:rPr>
          <w:rStyle w:val="Emphasis"/>
        </w:rPr>
        <w:t>legal formalities</w:t>
      </w:r>
      <w:r w:rsidRPr="00C11E69">
        <w:rPr>
          <w:sz w:val="16"/>
        </w:rPr>
        <w:t xml:space="preserve"> and what are the mechanisms holding them accountable to those affected by them. Like Foucault, Anderson reads a political morality—a way of reasoning about power—all the way down into the interstices of society. Unlike Foucault, she provides tools to think morally about this power beyond fetishizing individual resistance. </w:t>
      </w:r>
      <w:r w:rsidRPr="00F17D78">
        <w:rPr>
          <w:rStyle w:val="StyleUnderline"/>
        </w:rPr>
        <w:t xml:space="preserve">This </w:t>
      </w:r>
      <w:r w:rsidRPr="00C11E69">
        <w:rPr>
          <w:rStyle w:val="Emphasis"/>
        </w:rPr>
        <w:t xml:space="preserve">way of </w:t>
      </w:r>
      <w:r w:rsidRPr="00F17D78">
        <w:rPr>
          <w:rStyle w:val="Emphasis"/>
        </w:rPr>
        <w:t>framing</w:t>
      </w:r>
      <w:r w:rsidRPr="00C11E69">
        <w:rPr>
          <w:rStyle w:val="StyleUnderline"/>
        </w:rPr>
        <w:t xml:space="preserve"> the</w:t>
      </w:r>
      <w:r w:rsidRPr="000C678B">
        <w:rPr>
          <w:rStyle w:val="StyleUnderline"/>
        </w:rPr>
        <w:t xml:space="preserve"> discussion </w:t>
      </w:r>
      <w:r w:rsidRPr="00382EEF">
        <w:rPr>
          <w:rStyle w:val="StyleUnderline"/>
          <w:highlight w:val="cyan"/>
        </w:rPr>
        <w:t xml:space="preserve">is </w:t>
      </w:r>
      <w:r w:rsidRPr="00382EEF">
        <w:rPr>
          <w:rStyle w:val="Emphasis"/>
          <w:highlight w:val="cyan"/>
        </w:rPr>
        <w:t>surely relevant</w:t>
      </w:r>
      <w:r w:rsidRPr="00382EEF">
        <w:rPr>
          <w:rStyle w:val="StyleUnderline"/>
          <w:highlight w:val="cyan"/>
        </w:rPr>
        <w:t xml:space="preserve"> to the </w:t>
      </w:r>
      <w:r w:rsidRPr="00382EEF">
        <w:rPr>
          <w:rStyle w:val="Emphasis"/>
          <w:highlight w:val="cyan"/>
        </w:rPr>
        <w:t>rethinking of</w:t>
      </w:r>
      <w:r w:rsidRPr="00364A1C">
        <w:t xml:space="preserve"> </w:t>
      </w:r>
      <w:r w:rsidRPr="00AD219F">
        <w:rPr>
          <w:rStyle w:val="Emphasis"/>
        </w:rPr>
        <w:t>antitrust</w:t>
      </w:r>
      <w:r w:rsidRPr="00364A1C">
        <w:rPr>
          <w:sz w:val="16"/>
          <w:szCs w:val="16"/>
        </w:rPr>
        <w:t>, of</w:t>
      </w:r>
      <w:r w:rsidRPr="00C11E69">
        <w:rPr>
          <w:sz w:val="16"/>
        </w:rPr>
        <w:t xml:space="preserve"> </w:t>
      </w:r>
      <w:r w:rsidRPr="00AD219F">
        <w:rPr>
          <w:rStyle w:val="Emphasis"/>
        </w:rPr>
        <w:t xml:space="preserve">monetary </w:t>
      </w:r>
      <w:r w:rsidRPr="00AD219F">
        <w:rPr>
          <w:rStyle w:val="Emphasis"/>
          <w:highlight w:val="cyan"/>
        </w:rPr>
        <w:t>policy</w:t>
      </w:r>
      <w:r w:rsidRPr="00C11E69">
        <w:rPr>
          <w:sz w:val="16"/>
        </w:rPr>
        <w:t xml:space="preserve">, of </w:t>
      </w:r>
      <w:r w:rsidRPr="00AD219F">
        <w:rPr>
          <w:rStyle w:val="Emphasis"/>
        </w:rPr>
        <w:t>immigration</w:t>
      </w:r>
      <w:r w:rsidRPr="00C11E69">
        <w:rPr>
          <w:sz w:val="16"/>
        </w:rPr>
        <w:t xml:space="preserve"> law, of (my own pet project) </w:t>
      </w:r>
      <w:r w:rsidRPr="00AD219F">
        <w:rPr>
          <w:rStyle w:val="Emphasis"/>
        </w:rPr>
        <w:t>consumer protection</w:t>
      </w:r>
      <w:r w:rsidRPr="00C11E69">
        <w:rPr>
          <w:sz w:val="16"/>
        </w:rPr>
        <w:t xml:space="preserve">, </w:t>
      </w:r>
      <w:r w:rsidRPr="00F17D78">
        <w:rPr>
          <w:rStyle w:val="StyleUnderline"/>
        </w:rPr>
        <w:t xml:space="preserve">and </w:t>
      </w:r>
      <w:r w:rsidRPr="00F17D78">
        <w:rPr>
          <w:rStyle w:val="Emphasis"/>
        </w:rPr>
        <w:t>much else</w:t>
      </w:r>
      <w:r w:rsidRPr="00AD219F">
        <w:t xml:space="preserve"> besides</w:t>
      </w:r>
      <w:r w:rsidRPr="00C11E69">
        <w:rPr>
          <w:sz w:val="16"/>
        </w:rPr>
        <w:t>.</w:t>
      </w:r>
    </w:p>
    <w:p w14:paraId="494F62B2" w14:textId="77777777" w:rsidR="00901FDC" w:rsidRDefault="00901FDC" w:rsidP="00901FDC">
      <w:pPr>
        <w:pStyle w:val="Heading3"/>
      </w:pPr>
      <w:r>
        <w:t>Formalism K---Framework---AT: Fairness---2NC</w:t>
      </w:r>
    </w:p>
    <w:p w14:paraId="058A3590" w14:textId="77777777" w:rsidR="00901FDC" w:rsidRDefault="00901FDC" w:rsidP="00901FDC">
      <w:pPr>
        <w:pStyle w:val="Heading4"/>
      </w:pPr>
      <w:r>
        <w:t>‘Resolved’ means</w:t>
      </w:r>
    </w:p>
    <w:p w14:paraId="22358232" w14:textId="77777777" w:rsidR="00901FDC" w:rsidRDefault="00901FDC" w:rsidP="00901FDC">
      <w:pPr>
        <w:rPr>
          <w:rStyle w:val="Emphasis"/>
        </w:rPr>
      </w:pPr>
      <w:r w:rsidRPr="006B74CC">
        <w:rPr>
          <w:sz w:val="16"/>
          <w:szCs w:val="20"/>
        </w:rPr>
        <w:t xml:space="preserve">b: </w:t>
      </w:r>
      <w:r w:rsidRPr="00364E87">
        <w:rPr>
          <w:rStyle w:val="StyleUnderline"/>
          <w:highlight w:val="cyan"/>
        </w:rPr>
        <w:t xml:space="preserve">to </w:t>
      </w:r>
      <w:r w:rsidRPr="00364E87">
        <w:rPr>
          <w:rStyle w:val="Emphasis"/>
          <w:highlight w:val="cyan"/>
        </w:rPr>
        <w:t>reduce</w:t>
      </w:r>
      <w:r w:rsidRPr="00364E87">
        <w:rPr>
          <w:rStyle w:val="StyleUnderline"/>
          <w:highlight w:val="cyan"/>
        </w:rPr>
        <w:t xml:space="preserve"> by </w:t>
      </w:r>
      <w:r w:rsidRPr="00364E87">
        <w:rPr>
          <w:rStyle w:val="Emphasis"/>
          <w:highlight w:val="cyan"/>
        </w:rPr>
        <w:t>analysis</w:t>
      </w:r>
    </w:p>
    <w:p w14:paraId="79D08A6F" w14:textId="77777777" w:rsidR="00901FDC" w:rsidRPr="001E2A1F" w:rsidRDefault="00901FDC" w:rsidP="00901FDC">
      <w:r>
        <w:rPr>
          <w:rStyle w:val="Style13ptBold"/>
        </w:rPr>
        <w:t xml:space="preserve">That’s </w:t>
      </w:r>
      <w:r w:rsidRPr="000D0C1A">
        <w:rPr>
          <w:rStyle w:val="Style13ptBold"/>
        </w:rPr>
        <w:t>Webster’s ’22</w:t>
      </w:r>
      <w:r>
        <w:t xml:space="preserve"> [Merriam </w:t>
      </w:r>
      <w:r w:rsidRPr="000D0C1A">
        <w:t>Webster</w:t>
      </w:r>
      <w:r>
        <w:t>; 2022, updated annually; English Language Dictionary; Merriam Webster’s, “resolved,” https://www.merriam-webster.com/dictionary/resolved]</w:t>
      </w:r>
    </w:p>
    <w:p w14:paraId="505BAF19" w14:textId="77777777" w:rsidR="00901FDC" w:rsidRPr="001472F7" w:rsidRDefault="00901FDC" w:rsidP="00901FDC">
      <w:pPr>
        <w:pStyle w:val="Heading4"/>
      </w:pPr>
      <w:r w:rsidRPr="001472F7">
        <w:t>‘</w:t>
      </w:r>
      <w:r>
        <w:t>S</w:t>
      </w:r>
      <w:r w:rsidRPr="001472F7">
        <w:t>hould’ requires a </w:t>
      </w:r>
      <w:r w:rsidRPr="001472F7">
        <w:rPr>
          <w:u w:val="single"/>
        </w:rPr>
        <w:t>defense</w:t>
      </w:r>
      <w:r w:rsidRPr="001472F7">
        <w:t> of the </w:t>
      </w:r>
      <w:r w:rsidRPr="001472F7">
        <w:rPr>
          <w:u w:val="single"/>
        </w:rPr>
        <w:t>1AC’s theory</w:t>
      </w:r>
      <w:r w:rsidRPr="001472F7">
        <w:t>.</w:t>
      </w:r>
    </w:p>
    <w:p w14:paraId="685925C6" w14:textId="77777777" w:rsidR="00901FDC" w:rsidRPr="00051BE9" w:rsidRDefault="00901FDC" w:rsidP="00901FDC">
      <w:r w:rsidRPr="00051BE9">
        <w:rPr>
          <w:rStyle w:val="Style13ptBold"/>
        </w:rPr>
        <w:t>Lambertson ’9</w:t>
      </w:r>
      <w:r w:rsidRPr="00051BE9">
        <w:t xml:space="preserve"> [Floyd Wesley; August 18; Professor of Speech at the University of Northern Iowa; Quarterly Journal of Speech, “The meaning of the word ‘should’ in a question of policy,” vol. 28]</w:t>
      </w:r>
    </w:p>
    <w:p w14:paraId="3F0B1903" w14:textId="77777777" w:rsidR="00901FDC" w:rsidRDefault="00901FDC" w:rsidP="00901FDC">
      <w:pPr>
        <w:rPr>
          <w:sz w:val="16"/>
        </w:rPr>
      </w:pPr>
      <w:r w:rsidRPr="001472F7">
        <w:rPr>
          <w:sz w:val="16"/>
        </w:rPr>
        <w:t>"</w:t>
      </w:r>
      <w:r w:rsidRPr="00CD728E">
        <w:rPr>
          <w:highlight w:val="cyan"/>
          <w:u w:val="single"/>
        </w:rPr>
        <w:t>In</w:t>
      </w:r>
      <w:r w:rsidRPr="001472F7">
        <w:rPr>
          <w:u w:val="single"/>
        </w:rPr>
        <w:t> a </w:t>
      </w:r>
      <w:r w:rsidRPr="001472F7">
        <w:rPr>
          <w:rStyle w:val="Emphasis"/>
        </w:rPr>
        <w:t>question of </w:t>
      </w:r>
      <w:r w:rsidRPr="00CD728E">
        <w:rPr>
          <w:rStyle w:val="Emphasis"/>
          <w:highlight w:val="cyan"/>
        </w:rPr>
        <w:t>policy</w:t>
      </w:r>
      <w:r w:rsidRPr="001472F7">
        <w:rPr>
          <w:sz w:val="16"/>
        </w:rPr>
        <w:t>—or any other question—</w:t>
      </w:r>
      <w:r w:rsidRPr="001472F7">
        <w:rPr>
          <w:u w:val="single"/>
        </w:rPr>
        <w:t>the </w:t>
      </w:r>
      <w:r w:rsidRPr="00CD728E">
        <w:rPr>
          <w:highlight w:val="cyan"/>
          <w:u w:val="single"/>
        </w:rPr>
        <w:t>word </w:t>
      </w:r>
      <w:r w:rsidRPr="00CD728E">
        <w:rPr>
          <w:rStyle w:val="StyleUnderline"/>
          <w:highlight w:val="cyan"/>
        </w:rPr>
        <w:t>'</w:t>
      </w:r>
      <w:r w:rsidRPr="00CD728E">
        <w:rPr>
          <w:rStyle w:val="Emphasis"/>
          <w:highlight w:val="cyan"/>
        </w:rPr>
        <w:t>should</w:t>
      </w:r>
      <w:r w:rsidRPr="00CD728E">
        <w:rPr>
          <w:rStyle w:val="StyleUnderline"/>
          <w:highlight w:val="cyan"/>
        </w:rPr>
        <w:t>'</w:t>
      </w:r>
      <w:r w:rsidRPr="00CD728E">
        <w:rPr>
          <w:highlight w:val="cyan"/>
          <w:u w:val="single"/>
        </w:rPr>
        <w:t> means</w:t>
      </w:r>
      <w:r w:rsidRPr="001472F7">
        <w:rPr>
          <w:u w:val="single"/>
        </w:rPr>
        <w:t> 'that the </w:t>
      </w:r>
      <w:r w:rsidRPr="00CD728E">
        <w:rPr>
          <w:highlight w:val="cyan"/>
          <w:u w:val="single"/>
        </w:rPr>
        <w:t>policy advocated</w:t>
      </w:r>
      <w:r w:rsidRPr="001472F7">
        <w:rPr>
          <w:sz w:val="16"/>
        </w:rPr>
        <w:t> is necessary and desirable; that 'this house' </w:t>
      </w:r>
      <w:r w:rsidRPr="00CD728E">
        <w:rPr>
          <w:highlight w:val="cyan"/>
          <w:u w:val="single"/>
        </w:rPr>
        <w:t>commit</w:t>
      </w:r>
      <w:r w:rsidRPr="001472F7">
        <w:rPr>
          <w:u w:val="single"/>
        </w:rPr>
        <w:t> itself </w:t>
      </w:r>
      <w:r w:rsidRPr="00CD728E">
        <w:rPr>
          <w:highlight w:val="cyan"/>
          <w:u w:val="single"/>
        </w:rPr>
        <w:t>to that</w:t>
      </w:r>
      <w:r w:rsidRPr="001472F7">
        <w:rPr>
          <w:sz w:val="16"/>
        </w:rPr>
        <w:t> policy, </w:t>
      </w:r>
      <w:r w:rsidRPr="00CD728E">
        <w:rPr>
          <w:rStyle w:val="Emphasis"/>
        </w:rPr>
        <w:t>principle</w:t>
      </w:r>
      <w:r w:rsidRPr="001472F7">
        <w:rPr>
          <w:u w:val="single"/>
        </w:rPr>
        <w:t>, or </w:t>
      </w:r>
      <w:r w:rsidRPr="00CD728E">
        <w:rPr>
          <w:rStyle w:val="Emphasis"/>
          <w:highlight w:val="cyan"/>
        </w:rPr>
        <w:t>theory</w:t>
      </w:r>
      <w:r w:rsidRPr="001472F7">
        <w:rPr>
          <w:sz w:val="16"/>
        </w:rPr>
        <w:t>. But also, as a matter of common sense, it implies to some extent the 'could' and the 'would.' What is the sense of discussing at length the 'should' of a principle if it is not feasible, practicable, or attainable? In other words </w:t>
      </w:r>
      <w:r w:rsidRPr="001472F7">
        <w:rPr>
          <w:u w:val="single"/>
        </w:rPr>
        <w:t>it is </w:t>
      </w:r>
      <w:r w:rsidRPr="00CD728E">
        <w:rPr>
          <w:rStyle w:val="Emphasis"/>
          <w:highlight w:val="cyan"/>
        </w:rPr>
        <w:t>necessary</w:t>
      </w:r>
      <w:r w:rsidRPr="00CD728E">
        <w:rPr>
          <w:highlight w:val="cyan"/>
          <w:u w:val="single"/>
        </w:rPr>
        <w:t xml:space="preserve"> for</w:t>
      </w:r>
      <w:r w:rsidRPr="001472F7">
        <w:rPr>
          <w:u w:val="single"/>
        </w:rPr>
        <w:t> the </w:t>
      </w:r>
      <w:r w:rsidRPr="00CD728E">
        <w:rPr>
          <w:rStyle w:val="Emphasis"/>
          <w:highlight w:val="cyan"/>
        </w:rPr>
        <w:t>aff</w:t>
      </w:r>
      <w:r w:rsidRPr="001472F7">
        <w:rPr>
          <w:u w:val="single"/>
        </w:rPr>
        <w:t>irmative </w:t>
      </w:r>
      <w:r w:rsidRPr="00CD728E">
        <w:rPr>
          <w:highlight w:val="cyan"/>
          <w:u w:val="single"/>
        </w:rPr>
        <w:t>to </w:t>
      </w:r>
      <w:r w:rsidRPr="00CD728E">
        <w:rPr>
          <w:rStyle w:val="Emphasis"/>
          <w:highlight w:val="cyan"/>
        </w:rPr>
        <w:t>justify</w:t>
      </w:r>
      <w:r w:rsidRPr="001472F7">
        <w:rPr>
          <w:u w:val="single"/>
        </w:rPr>
        <w:t> the </w:t>
      </w:r>
      <w:r w:rsidRPr="00CD728E">
        <w:rPr>
          <w:rStyle w:val="Emphasis"/>
          <w:highlight w:val="cyan"/>
        </w:rPr>
        <w:t>policy</w:t>
      </w:r>
      <w:r w:rsidRPr="001472F7">
        <w:rPr>
          <w:u w:val="single"/>
        </w:rPr>
        <w:t> or theory (the 'should') </w:t>
      </w:r>
      <w:r w:rsidRPr="00CD728E">
        <w:rPr>
          <w:highlight w:val="cyan"/>
          <w:u w:val="single"/>
        </w:rPr>
        <w:t>and</w:t>
      </w:r>
      <w:r w:rsidRPr="001472F7">
        <w:rPr>
          <w:sz w:val="16"/>
        </w:rPr>
        <w:t> also to some extent to set out— at least suggest—</w:t>
      </w:r>
      <w:r w:rsidRPr="001472F7">
        <w:rPr>
          <w:u w:val="single"/>
        </w:rPr>
        <w:t>the </w:t>
      </w:r>
      <w:r w:rsidRPr="00CD728E">
        <w:rPr>
          <w:rStyle w:val="Emphasis"/>
          <w:highlight w:val="cyan"/>
        </w:rPr>
        <w:t>technique</w:t>
      </w:r>
      <w:r w:rsidRPr="00CD728E">
        <w:rPr>
          <w:highlight w:val="cyan"/>
          <w:u w:val="single"/>
        </w:rPr>
        <w:t xml:space="preserve"> of </w:t>
      </w:r>
      <w:r w:rsidRPr="00CD728E">
        <w:rPr>
          <w:rStyle w:val="Emphasis"/>
          <w:highlight w:val="cyan"/>
        </w:rPr>
        <w:t>establishing</w:t>
      </w:r>
      <w:r w:rsidRPr="001472F7">
        <w:rPr>
          <w:u w:val="single"/>
        </w:rPr>
        <w:t xml:space="preserve"> it</w:t>
      </w:r>
      <w:r w:rsidRPr="001472F7">
        <w:rPr>
          <w:sz w:val="16"/>
        </w:rPr>
        <w:t>." Lew Sarett, Northwestern University.</w:t>
      </w:r>
    </w:p>
    <w:p w14:paraId="27CB5A23" w14:textId="77777777" w:rsidR="00901FDC" w:rsidRDefault="00901FDC" w:rsidP="00901FDC">
      <w:pPr>
        <w:pStyle w:val="Heading3"/>
      </w:pPr>
      <w:r>
        <w:t>Formalism K---AT: Case Outweighs---2NC</w:t>
      </w:r>
    </w:p>
    <w:p w14:paraId="3F4DC695" w14:textId="77777777" w:rsidR="00901FDC" w:rsidRDefault="00901FDC" w:rsidP="00901FDC">
      <w:pPr>
        <w:pStyle w:val="Heading3"/>
      </w:pPr>
      <w:r>
        <w:t>Formalism K---Link---Turns Case---2NC</w:t>
      </w:r>
    </w:p>
    <w:p w14:paraId="25C8221D" w14:textId="77777777" w:rsidR="00901FDC" w:rsidRDefault="00901FDC" w:rsidP="00901FDC">
      <w:pPr>
        <w:pStyle w:val="Heading4"/>
      </w:pPr>
      <w:r>
        <w:t>That makes</w:t>
      </w:r>
      <w:r w:rsidRPr="002A2256">
        <w:t xml:space="preserve"> </w:t>
      </w:r>
      <w:r>
        <w:rPr>
          <w:u w:val="single"/>
        </w:rPr>
        <w:t>circumvention</w:t>
      </w:r>
      <w:r>
        <w:t xml:space="preserve"> inevitable. It’s </w:t>
      </w:r>
      <w:r>
        <w:rPr>
          <w:u w:val="single"/>
        </w:rPr>
        <w:t>net offense</w:t>
      </w:r>
      <w:r>
        <w:t xml:space="preserve"> since the signal of labor reform </w:t>
      </w:r>
      <w:r>
        <w:rPr>
          <w:u w:val="single"/>
        </w:rPr>
        <w:t>getting crushed</w:t>
      </w:r>
      <w:r>
        <w:t xml:space="preserve"> eviscerates current union morale and causes defections---that’s Omari.</w:t>
      </w:r>
    </w:p>
    <w:p w14:paraId="09D1802A" w14:textId="77777777" w:rsidR="00901FDC" w:rsidRPr="00250DF1" w:rsidRDefault="00901FDC" w:rsidP="00901FDC">
      <w:r>
        <w:t>&lt;&lt;FOR REFERENCE&gt;&gt;</w:t>
      </w:r>
    </w:p>
    <w:p w14:paraId="452E85A1" w14:textId="77777777" w:rsidR="00901FDC" w:rsidRPr="00BA7DC8" w:rsidRDefault="00901FDC" w:rsidP="00901FDC">
      <w:pPr>
        <w:rPr>
          <w:sz w:val="16"/>
          <w:szCs w:val="20"/>
        </w:rPr>
      </w:pPr>
      <w:r w:rsidRPr="00BA7DC8">
        <w:rPr>
          <w:rStyle w:val="StyleUnderline"/>
          <w:sz w:val="20"/>
          <w:szCs w:val="20"/>
        </w:rPr>
        <w:t xml:space="preserve">In making the </w:t>
      </w:r>
      <w:r w:rsidRPr="00BA7DC8">
        <w:rPr>
          <w:rStyle w:val="Emphasis"/>
          <w:sz w:val="20"/>
          <w:szCs w:val="20"/>
        </w:rPr>
        <w:t>positive argument</w:t>
      </w:r>
      <w:r w:rsidRPr="00BA7DC8">
        <w:rPr>
          <w:sz w:val="16"/>
          <w:szCs w:val="20"/>
        </w:rPr>
        <w:t xml:space="preserve"> </w:t>
      </w:r>
      <w:r w:rsidRPr="00BA7DC8">
        <w:rPr>
          <w:rStyle w:val="StyleUnderline"/>
          <w:sz w:val="20"/>
          <w:szCs w:val="20"/>
        </w:rPr>
        <w:t xml:space="preserve">for </w:t>
      </w:r>
      <w:r w:rsidRPr="00BA7DC8">
        <w:rPr>
          <w:rStyle w:val="Emphasis"/>
          <w:sz w:val="20"/>
          <w:szCs w:val="20"/>
        </w:rPr>
        <w:t>NLR</w:t>
      </w:r>
      <w:r w:rsidRPr="00BA7DC8">
        <w:rPr>
          <w:sz w:val="16"/>
          <w:szCs w:val="20"/>
        </w:rPr>
        <w:t xml:space="preserve">, </w:t>
      </w:r>
      <w:r w:rsidRPr="00BA7DC8">
        <w:rPr>
          <w:rStyle w:val="StyleUnderline"/>
          <w:sz w:val="20"/>
          <w:szCs w:val="20"/>
        </w:rPr>
        <w:t xml:space="preserve">we start with the now perhaps </w:t>
      </w:r>
      <w:r w:rsidRPr="00BA7DC8">
        <w:rPr>
          <w:rStyle w:val="Emphasis"/>
          <w:sz w:val="20"/>
          <w:szCs w:val="20"/>
        </w:rPr>
        <w:t>obvious</w:t>
      </w:r>
      <w:r w:rsidRPr="00BA7DC8">
        <w:rPr>
          <w:rStyle w:val="StyleUnderline"/>
          <w:sz w:val="20"/>
          <w:szCs w:val="20"/>
        </w:rPr>
        <w:t>,</w:t>
      </w:r>
      <w:r w:rsidRPr="00BA7DC8">
        <w:rPr>
          <w:sz w:val="16"/>
          <w:szCs w:val="20"/>
        </w:rPr>
        <w:t xml:space="preserve"> </w:t>
      </w:r>
      <w:r w:rsidRPr="00BA7DC8">
        <w:rPr>
          <w:rStyle w:val="StyleUnderline"/>
          <w:sz w:val="20"/>
          <w:szCs w:val="20"/>
        </w:rPr>
        <w:t xml:space="preserve">but </w:t>
      </w:r>
      <w:r w:rsidRPr="00BA7DC8">
        <w:rPr>
          <w:rStyle w:val="Emphasis"/>
          <w:sz w:val="20"/>
          <w:szCs w:val="20"/>
        </w:rPr>
        <w:t>still necessary</w:t>
      </w:r>
      <w:r w:rsidRPr="00BA7DC8">
        <w:rPr>
          <w:rStyle w:val="StyleUnderline"/>
          <w:sz w:val="20"/>
          <w:szCs w:val="20"/>
        </w:rPr>
        <w:t xml:space="preserve">, observation that legislative </w:t>
      </w:r>
      <w:r w:rsidRPr="00BA7DC8">
        <w:rPr>
          <w:rStyle w:val="Emphasis"/>
          <w:sz w:val="20"/>
          <w:szCs w:val="20"/>
        </w:rPr>
        <w:t>statutes</w:t>
      </w:r>
      <w:r w:rsidRPr="00BA7DC8">
        <w:rPr>
          <w:rStyle w:val="StyleUnderline"/>
          <w:sz w:val="20"/>
          <w:szCs w:val="20"/>
        </w:rPr>
        <w:t xml:space="preserve"> or appellate </w:t>
      </w:r>
      <w:r w:rsidRPr="00BA7DC8">
        <w:rPr>
          <w:rStyle w:val="Emphasis"/>
          <w:sz w:val="20"/>
          <w:szCs w:val="20"/>
        </w:rPr>
        <w:t>court</w:t>
      </w:r>
      <w:r w:rsidRPr="00BA7DC8">
        <w:rPr>
          <w:rStyle w:val="StyleUnderline"/>
          <w:sz w:val="20"/>
          <w:szCs w:val="20"/>
        </w:rPr>
        <w:t xml:space="preserve"> decisions do not </w:t>
      </w:r>
      <w:r w:rsidRPr="00BA7DC8">
        <w:rPr>
          <w:rStyle w:val="Emphasis"/>
          <w:sz w:val="20"/>
          <w:szCs w:val="20"/>
        </w:rPr>
        <w:t>automatically</w:t>
      </w:r>
      <w:r w:rsidRPr="00BA7DC8">
        <w:rPr>
          <w:rStyle w:val="StyleUnderline"/>
          <w:sz w:val="20"/>
          <w:szCs w:val="20"/>
        </w:rPr>
        <w:t xml:space="preserve"> result in </w:t>
      </w:r>
      <w:r w:rsidRPr="00BA7DC8">
        <w:rPr>
          <w:rStyle w:val="Emphasis"/>
          <w:sz w:val="20"/>
          <w:szCs w:val="20"/>
        </w:rPr>
        <w:t>change</w:t>
      </w:r>
      <w:r w:rsidRPr="00BA7DC8">
        <w:rPr>
          <w:rStyle w:val="StyleUnderline"/>
          <w:sz w:val="20"/>
          <w:szCs w:val="20"/>
        </w:rPr>
        <w:t xml:space="preserve"> in the </w:t>
      </w:r>
      <w:r w:rsidRPr="00BA7DC8">
        <w:rPr>
          <w:rStyle w:val="Emphasis"/>
          <w:sz w:val="20"/>
          <w:szCs w:val="20"/>
        </w:rPr>
        <w:t>real world</w:t>
      </w:r>
      <w:r w:rsidRPr="00BA7DC8">
        <w:rPr>
          <w:sz w:val="16"/>
          <w:szCs w:val="20"/>
        </w:rPr>
        <w:t xml:space="preserve">. Successive NLR studies have demonstrated that </w:t>
      </w:r>
      <w:r w:rsidRPr="00BA7DC8">
        <w:rPr>
          <w:rStyle w:val="StyleUnderline"/>
          <w:sz w:val="20"/>
          <w:szCs w:val="20"/>
        </w:rPr>
        <w:t xml:space="preserve">there is much </w:t>
      </w:r>
      <w:r w:rsidRPr="00BA7DC8">
        <w:rPr>
          <w:rStyle w:val="Emphasis"/>
          <w:sz w:val="20"/>
          <w:szCs w:val="20"/>
        </w:rPr>
        <w:t>slippage</w:t>
      </w:r>
      <w:r w:rsidRPr="00BA7DC8">
        <w:rPr>
          <w:sz w:val="16"/>
          <w:szCs w:val="20"/>
        </w:rPr>
        <w:t xml:space="preserve"> </w:t>
      </w:r>
      <w:r w:rsidRPr="00BA7DC8">
        <w:rPr>
          <w:rStyle w:val="StyleUnderline"/>
          <w:sz w:val="20"/>
          <w:szCs w:val="20"/>
        </w:rPr>
        <w:t xml:space="preserve">between </w:t>
      </w:r>
      <w:r w:rsidRPr="00BA7DC8">
        <w:rPr>
          <w:rStyle w:val="Emphasis"/>
          <w:sz w:val="20"/>
          <w:szCs w:val="20"/>
        </w:rPr>
        <w:t>rulemaking</w:t>
      </w:r>
      <w:r w:rsidRPr="00BA7DC8">
        <w:rPr>
          <w:sz w:val="16"/>
          <w:szCs w:val="20"/>
        </w:rPr>
        <w:t xml:space="preserve"> </w:t>
      </w:r>
      <w:r w:rsidRPr="00BA7DC8">
        <w:rPr>
          <w:rStyle w:val="StyleUnderline"/>
          <w:sz w:val="20"/>
          <w:szCs w:val="20"/>
        </w:rPr>
        <w:t xml:space="preserve">and rule </w:t>
      </w:r>
      <w:r w:rsidRPr="00BA7DC8">
        <w:rPr>
          <w:rStyle w:val="Emphasis"/>
          <w:sz w:val="20"/>
          <w:szCs w:val="20"/>
        </w:rPr>
        <w:t>implementation</w:t>
      </w:r>
      <w:r w:rsidRPr="00BA7DC8">
        <w:rPr>
          <w:sz w:val="16"/>
          <w:szCs w:val="20"/>
        </w:rPr>
        <w:t xml:space="preserve">.62 </w:t>
      </w:r>
      <w:r w:rsidRPr="00BA7DC8">
        <w:rPr>
          <w:rStyle w:val="Emphasis"/>
          <w:sz w:val="20"/>
          <w:szCs w:val="20"/>
          <w:highlight w:val="lightGray"/>
        </w:rPr>
        <w:t>Formalism</w:t>
      </w:r>
      <w:r w:rsidRPr="00BA7DC8">
        <w:rPr>
          <w:sz w:val="16"/>
          <w:szCs w:val="20"/>
          <w:highlight w:val="lightGray"/>
        </w:rPr>
        <w:t xml:space="preserve"> </w:t>
      </w:r>
      <w:r w:rsidRPr="00BA7DC8">
        <w:rPr>
          <w:rStyle w:val="StyleUnderline"/>
          <w:sz w:val="20"/>
          <w:szCs w:val="20"/>
          <w:highlight w:val="lightGray"/>
        </w:rPr>
        <w:t>neglects</w:t>
      </w:r>
      <w:r w:rsidRPr="00BA7DC8">
        <w:rPr>
          <w:sz w:val="16"/>
          <w:szCs w:val="20"/>
        </w:rPr>
        <w:t xml:space="preserve"> one of </w:t>
      </w:r>
      <w:r w:rsidRPr="00BA7DC8">
        <w:rPr>
          <w:rStyle w:val="StyleUnderline"/>
          <w:sz w:val="20"/>
          <w:szCs w:val="20"/>
        </w:rPr>
        <w:t xml:space="preserve">the </w:t>
      </w:r>
      <w:r w:rsidRPr="00BA7DC8">
        <w:rPr>
          <w:rStyle w:val="Emphasis"/>
          <w:sz w:val="20"/>
          <w:szCs w:val="20"/>
        </w:rPr>
        <w:t xml:space="preserve">most </w:t>
      </w:r>
      <w:r w:rsidRPr="00BA7DC8">
        <w:rPr>
          <w:rStyle w:val="Emphasis"/>
          <w:sz w:val="20"/>
          <w:szCs w:val="20"/>
          <w:highlight w:val="lightGray"/>
        </w:rPr>
        <w:t>deep-seated</w:t>
      </w:r>
      <w:r w:rsidRPr="00BA7DC8">
        <w:rPr>
          <w:rStyle w:val="StyleUnderline"/>
          <w:sz w:val="20"/>
          <w:szCs w:val="20"/>
        </w:rPr>
        <w:t xml:space="preserve"> and</w:t>
      </w:r>
      <w:r w:rsidRPr="00BA7DC8">
        <w:rPr>
          <w:sz w:val="16"/>
          <w:szCs w:val="20"/>
        </w:rPr>
        <w:t xml:space="preserve"> </w:t>
      </w:r>
      <w:r w:rsidRPr="00BA7DC8">
        <w:rPr>
          <w:rStyle w:val="StyleUnderline"/>
          <w:sz w:val="20"/>
          <w:szCs w:val="20"/>
        </w:rPr>
        <w:t>ubiquitous aspects of the application of power and authority</w:t>
      </w:r>
      <w:r w:rsidRPr="00BA7DC8">
        <w:rPr>
          <w:sz w:val="16"/>
          <w:szCs w:val="20"/>
        </w:rPr>
        <w:t xml:space="preserve">, and indeed social life more generally, and </w:t>
      </w:r>
      <w:r w:rsidRPr="00BA7DC8">
        <w:rPr>
          <w:rStyle w:val="StyleUnderline"/>
          <w:sz w:val="20"/>
          <w:szCs w:val="20"/>
        </w:rPr>
        <w:t xml:space="preserve">that is the </w:t>
      </w:r>
      <w:r w:rsidRPr="00BA7DC8">
        <w:rPr>
          <w:rStyle w:val="Emphasis"/>
          <w:sz w:val="20"/>
          <w:szCs w:val="20"/>
        </w:rPr>
        <w:t xml:space="preserve">unrelenting </w:t>
      </w:r>
      <w:r w:rsidRPr="00BA7DC8">
        <w:rPr>
          <w:rStyle w:val="Emphasis"/>
          <w:sz w:val="20"/>
          <w:szCs w:val="20"/>
          <w:highlight w:val="lightGray"/>
        </w:rPr>
        <w:t>contestation</w:t>
      </w:r>
      <w:r w:rsidRPr="00BA7DC8">
        <w:rPr>
          <w:rStyle w:val="StyleUnderline"/>
          <w:sz w:val="20"/>
          <w:szCs w:val="20"/>
          <w:highlight w:val="lightGray"/>
        </w:rPr>
        <w:t xml:space="preserve"> between</w:t>
      </w:r>
      <w:r w:rsidRPr="00BA7DC8">
        <w:rPr>
          <w:sz w:val="16"/>
          <w:szCs w:val="20"/>
        </w:rPr>
        <w:t xml:space="preserve"> social </w:t>
      </w:r>
      <w:r w:rsidRPr="00BA7DC8">
        <w:rPr>
          <w:rStyle w:val="Emphasis"/>
          <w:sz w:val="20"/>
          <w:szCs w:val="20"/>
          <w:highlight w:val="lightGray"/>
        </w:rPr>
        <w:t>interest groups</w:t>
      </w:r>
      <w:r w:rsidRPr="00BA7DC8">
        <w:rPr>
          <w:rStyle w:val="StyleUnderline"/>
          <w:sz w:val="20"/>
          <w:szCs w:val="20"/>
        </w:rPr>
        <w:t xml:space="preserve"> over the </w:t>
      </w:r>
      <w:r w:rsidRPr="00BA7DC8">
        <w:rPr>
          <w:rStyle w:val="Emphasis"/>
          <w:sz w:val="20"/>
          <w:szCs w:val="20"/>
        </w:rPr>
        <w:t>direction</w:t>
      </w:r>
      <w:r w:rsidRPr="00BA7DC8">
        <w:rPr>
          <w:sz w:val="16"/>
          <w:szCs w:val="20"/>
        </w:rPr>
        <w:t xml:space="preserve"> </w:t>
      </w:r>
      <w:r w:rsidRPr="00BA7DC8">
        <w:rPr>
          <w:rStyle w:val="StyleUnderline"/>
          <w:sz w:val="20"/>
          <w:szCs w:val="20"/>
        </w:rPr>
        <w:t xml:space="preserve">of </w:t>
      </w:r>
      <w:r w:rsidRPr="00BA7DC8">
        <w:rPr>
          <w:rStyle w:val="Emphasis"/>
          <w:sz w:val="20"/>
          <w:szCs w:val="20"/>
        </w:rPr>
        <w:t>legal</w:t>
      </w:r>
      <w:r w:rsidRPr="00BA7DC8">
        <w:rPr>
          <w:rStyle w:val="StyleUnderline"/>
          <w:sz w:val="20"/>
          <w:szCs w:val="20"/>
        </w:rPr>
        <w:t xml:space="preserve"> and </w:t>
      </w:r>
      <w:r w:rsidRPr="00BA7DC8">
        <w:rPr>
          <w:rStyle w:val="Emphasis"/>
          <w:sz w:val="20"/>
          <w:szCs w:val="20"/>
        </w:rPr>
        <w:t>social change</w:t>
      </w:r>
      <w:r w:rsidRPr="00BA7DC8">
        <w:rPr>
          <w:sz w:val="16"/>
          <w:szCs w:val="20"/>
        </w:rPr>
        <w:t xml:space="preserve"> (Touraine's historicity).63 </w:t>
      </w:r>
      <w:r w:rsidRPr="00BA7DC8">
        <w:rPr>
          <w:rStyle w:val="StyleUnderline"/>
          <w:sz w:val="20"/>
          <w:szCs w:val="20"/>
          <w:highlight w:val="lightGray"/>
        </w:rPr>
        <w:t xml:space="preserve">Whenever new law </w:t>
      </w:r>
      <w:r w:rsidRPr="00BA7DC8">
        <w:rPr>
          <w:rStyle w:val="Emphasis"/>
          <w:sz w:val="20"/>
          <w:szCs w:val="20"/>
          <w:highlight w:val="lightGray"/>
        </w:rPr>
        <w:t>arises</w:t>
      </w:r>
      <w:r w:rsidRPr="00BA7DC8">
        <w:rPr>
          <w:sz w:val="16"/>
          <w:szCs w:val="20"/>
          <w:highlight w:val="lightGray"/>
        </w:rPr>
        <w:t xml:space="preserve">, </w:t>
      </w:r>
      <w:r w:rsidRPr="00BA7DC8">
        <w:rPr>
          <w:rStyle w:val="StyleUnderline"/>
          <w:sz w:val="20"/>
          <w:szCs w:val="20"/>
          <w:highlight w:val="lightGray"/>
        </w:rPr>
        <w:t>there is</w:t>
      </w:r>
      <w:r w:rsidRPr="00BA7DC8">
        <w:rPr>
          <w:rStyle w:val="StyleUnderline"/>
          <w:sz w:val="20"/>
          <w:szCs w:val="20"/>
        </w:rPr>
        <w:t xml:space="preserve"> often </w:t>
      </w:r>
      <w:r w:rsidRPr="00BA7DC8">
        <w:rPr>
          <w:rStyle w:val="Emphasis"/>
          <w:sz w:val="20"/>
          <w:szCs w:val="20"/>
        </w:rPr>
        <w:t xml:space="preserve">outright </w:t>
      </w:r>
      <w:r w:rsidRPr="00BA7DC8">
        <w:rPr>
          <w:rStyle w:val="Emphasis"/>
          <w:sz w:val="20"/>
          <w:szCs w:val="20"/>
          <w:highlight w:val="lightGray"/>
        </w:rPr>
        <w:t>conflict</w:t>
      </w:r>
      <w:r w:rsidRPr="00BA7DC8">
        <w:rPr>
          <w:sz w:val="16"/>
          <w:szCs w:val="20"/>
        </w:rPr>
        <w:t xml:space="preserve"> </w:t>
      </w:r>
      <w:r w:rsidRPr="00BA7DC8">
        <w:rPr>
          <w:rStyle w:val="StyleUnderline"/>
          <w:sz w:val="20"/>
          <w:szCs w:val="20"/>
        </w:rPr>
        <w:t>between stakeholders on its implementation</w:t>
      </w:r>
      <w:r w:rsidRPr="00BA7DC8">
        <w:rPr>
          <w:sz w:val="16"/>
          <w:szCs w:val="20"/>
        </w:rPr>
        <w:t xml:space="preserve">. </w:t>
      </w:r>
      <w:r w:rsidRPr="00BA7DC8">
        <w:rPr>
          <w:rStyle w:val="StyleUnderline"/>
          <w:sz w:val="20"/>
          <w:szCs w:val="20"/>
          <w:highlight w:val="lightGray"/>
        </w:rPr>
        <w:t xml:space="preserve">New </w:t>
      </w:r>
      <w:r w:rsidRPr="00BA7DC8">
        <w:rPr>
          <w:rStyle w:val="Emphasis"/>
          <w:sz w:val="20"/>
          <w:szCs w:val="20"/>
          <w:highlight w:val="lightGray"/>
        </w:rPr>
        <w:t>statutes</w:t>
      </w:r>
      <w:r w:rsidRPr="00BA7DC8">
        <w:rPr>
          <w:rStyle w:val="StyleUnderline"/>
          <w:sz w:val="20"/>
          <w:szCs w:val="20"/>
          <w:highlight w:val="lightGray"/>
        </w:rPr>
        <w:t xml:space="preserve"> or</w:t>
      </w:r>
      <w:r w:rsidRPr="00BA7DC8">
        <w:rPr>
          <w:rStyle w:val="StyleUnderline"/>
          <w:sz w:val="20"/>
          <w:szCs w:val="20"/>
        </w:rPr>
        <w:t xml:space="preserve"> </w:t>
      </w:r>
      <w:r w:rsidRPr="00BA7DC8">
        <w:rPr>
          <w:rStyle w:val="Emphasis"/>
          <w:sz w:val="20"/>
          <w:szCs w:val="20"/>
        </w:rPr>
        <w:t xml:space="preserve">appellate </w:t>
      </w:r>
      <w:r w:rsidRPr="00BA7DC8">
        <w:rPr>
          <w:rStyle w:val="Emphasis"/>
          <w:sz w:val="20"/>
          <w:szCs w:val="20"/>
          <w:highlight w:val="lightGray"/>
        </w:rPr>
        <w:t>court</w:t>
      </w:r>
      <w:r w:rsidRPr="00BA7DC8">
        <w:rPr>
          <w:rStyle w:val="StyleUnderline"/>
          <w:sz w:val="20"/>
          <w:szCs w:val="20"/>
        </w:rPr>
        <w:t xml:space="preserve"> interpretation</w:t>
      </w:r>
      <w:r w:rsidRPr="00BA7DC8">
        <w:rPr>
          <w:rStyle w:val="StyleUnderline"/>
          <w:sz w:val="20"/>
          <w:szCs w:val="20"/>
          <w:highlight w:val="lightGray"/>
        </w:rPr>
        <w:t>s</w:t>
      </w:r>
      <w:r w:rsidRPr="00BA7DC8">
        <w:rPr>
          <w:sz w:val="16"/>
          <w:szCs w:val="20"/>
        </w:rPr>
        <w:t xml:space="preserve"> also </w:t>
      </w:r>
      <w:r w:rsidRPr="00BA7DC8">
        <w:rPr>
          <w:rStyle w:val="Emphasis"/>
          <w:sz w:val="20"/>
          <w:szCs w:val="20"/>
          <w:highlight w:val="lightGray"/>
        </w:rPr>
        <w:t>encounter</w:t>
      </w:r>
      <w:r w:rsidRPr="00BA7DC8">
        <w:rPr>
          <w:sz w:val="16"/>
          <w:szCs w:val="20"/>
        </w:rPr>
        <w:t xml:space="preserve"> </w:t>
      </w:r>
      <w:r w:rsidRPr="00BA7DC8">
        <w:rPr>
          <w:rStyle w:val="StyleUnderline"/>
          <w:sz w:val="20"/>
          <w:szCs w:val="20"/>
        </w:rPr>
        <w:t xml:space="preserve">the hindering </w:t>
      </w:r>
      <w:r w:rsidRPr="00BA7DC8">
        <w:rPr>
          <w:rStyle w:val="Emphasis"/>
          <w:sz w:val="20"/>
          <w:szCs w:val="20"/>
          <w:highlight w:val="lightGray"/>
        </w:rPr>
        <w:t>inertia</w:t>
      </w:r>
      <w:r w:rsidRPr="00BA7DC8">
        <w:rPr>
          <w:sz w:val="16"/>
          <w:szCs w:val="20"/>
        </w:rPr>
        <w:t xml:space="preserve"> </w:t>
      </w:r>
      <w:r w:rsidRPr="00BA7DC8">
        <w:rPr>
          <w:rStyle w:val="StyleUnderline"/>
          <w:sz w:val="20"/>
          <w:szCs w:val="20"/>
        </w:rPr>
        <w:t>of existing social relations.</w:t>
      </w:r>
      <w:r w:rsidRPr="00BA7DC8">
        <w:rPr>
          <w:sz w:val="16"/>
          <w:szCs w:val="20"/>
        </w:rPr>
        <w:t xml:space="preserve"> There is much in between these two poles. The implementation of </w:t>
      </w:r>
      <w:r w:rsidRPr="00BA7DC8">
        <w:rPr>
          <w:rStyle w:val="StyleUnderline"/>
          <w:sz w:val="20"/>
          <w:szCs w:val="20"/>
        </w:rPr>
        <w:t xml:space="preserve">a </w:t>
      </w:r>
      <w:r w:rsidRPr="00BA7DC8">
        <w:rPr>
          <w:rStyle w:val="Emphasis"/>
          <w:sz w:val="20"/>
          <w:szCs w:val="20"/>
        </w:rPr>
        <w:t>new statute</w:t>
      </w:r>
      <w:r w:rsidRPr="00BA7DC8">
        <w:rPr>
          <w:sz w:val="16"/>
          <w:szCs w:val="20"/>
        </w:rPr>
        <w:t xml:space="preserve"> </w:t>
      </w:r>
      <w:r w:rsidRPr="00BA7DC8">
        <w:rPr>
          <w:rStyle w:val="StyleUnderline"/>
          <w:sz w:val="20"/>
          <w:szCs w:val="20"/>
        </w:rPr>
        <w:t>or interpretation frequently</w:t>
      </w:r>
      <w:r w:rsidRPr="00BA7DC8">
        <w:rPr>
          <w:sz w:val="16"/>
          <w:szCs w:val="20"/>
        </w:rPr>
        <w:t xml:space="preserve"> </w:t>
      </w:r>
      <w:r w:rsidRPr="00BA7DC8">
        <w:rPr>
          <w:rStyle w:val="Emphasis"/>
          <w:sz w:val="20"/>
          <w:szCs w:val="20"/>
        </w:rPr>
        <w:t>encounters</w:t>
      </w:r>
      <w:r w:rsidRPr="00BA7DC8">
        <w:rPr>
          <w:sz w:val="16"/>
          <w:szCs w:val="20"/>
        </w:rPr>
        <w:t xml:space="preserve"> </w:t>
      </w:r>
      <w:r w:rsidRPr="00BA7DC8">
        <w:rPr>
          <w:rStyle w:val="StyleUnderline"/>
          <w:sz w:val="20"/>
          <w:szCs w:val="20"/>
        </w:rPr>
        <w:t>institutional</w:t>
      </w:r>
      <w:r w:rsidRPr="00BA7DC8">
        <w:rPr>
          <w:sz w:val="16"/>
          <w:szCs w:val="20"/>
        </w:rPr>
        <w:t xml:space="preserve"> and </w:t>
      </w:r>
      <w:r w:rsidRPr="00BA7DC8">
        <w:rPr>
          <w:rStyle w:val="StyleUnderline"/>
          <w:sz w:val="20"/>
          <w:szCs w:val="20"/>
          <w:highlight w:val="lightGray"/>
        </w:rPr>
        <w:t xml:space="preserve">bureaucratic </w:t>
      </w:r>
      <w:r w:rsidRPr="00BA7DC8">
        <w:rPr>
          <w:rStyle w:val="Emphasis"/>
          <w:sz w:val="20"/>
          <w:szCs w:val="20"/>
          <w:highlight w:val="lightGray"/>
        </w:rPr>
        <w:t>deadlock</w:t>
      </w:r>
      <w:r w:rsidRPr="00BA7DC8">
        <w:rPr>
          <w:sz w:val="16"/>
          <w:szCs w:val="20"/>
        </w:rPr>
        <w:t xml:space="preserve">, </w:t>
      </w:r>
      <w:r w:rsidRPr="00BA7DC8">
        <w:rPr>
          <w:rStyle w:val="StyleUnderline"/>
          <w:sz w:val="20"/>
          <w:szCs w:val="20"/>
          <w:highlight w:val="lightGray"/>
        </w:rPr>
        <w:t xml:space="preserve">organizational </w:t>
      </w:r>
      <w:r w:rsidRPr="00BA7DC8">
        <w:rPr>
          <w:rStyle w:val="Emphasis"/>
          <w:sz w:val="20"/>
          <w:szCs w:val="20"/>
          <w:highlight w:val="lightGray"/>
        </w:rPr>
        <w:t>incapacity</w:t>
      </w:r>
      <w:r w:rsidRPr="00BA7DC8">
        <w:rPr>
          <w:sz w:val="16"/>
          <w:szCs w:val="20"/>
        </w:rPr>
        <w:t xml:space="preserve">, </w:t>
      </w:r>
      <w:r w:rsidRPr="00BA7DC8">
        <w:rPr>
          <w:rStyle w:val="StyleUnderline"/>
          <w:sz w:val="20"/>
          <w:szCs w:val="20"/>
        </w:rPr>
        <w:t xml:space="preserve">cultural </w:t>
      </w:r>
      <w:r w:rsidRPr="00BA7DC8">
        <w:rPr>
          <w:rStyle w:val="Emphasis"/>
          <w:sz w:val="20"/>
          <w:szCs w:val="20"/>
        </w:rPr>
        <w:t>transformation</w:t>
      </w:r>
      <w:r w:rsidRPr="00BA7DC8">
        <w:rPr>
          <w:sz w:val="16"/>
          <w:szCs w:val="20"/>
        </w:rPr>
        <w:t xml:space="preserve">, </w:t>
      </w:r>
      <w:r w:rsidRPr="00BA7DC8">
        <w:rPr>
          <w:rStyle w:val="StyleUnderline"/>
          <w:sz w:val="20"/>
          <w:szCs w:val="20"/>
        </w:rPr>
        <w:t xml:space="preserve">and </w:t>
      </w:r>
      <w:r w:rsidRPr="00BA7DC8">
        <w:rPr>
          <w:rStyle w:val="StyleUnderline"/>
          <w:sz w:val="20"/>
          <w:szCs w:val="20"/>
          <w:highlight w:val="lightGray"/>
        </w:rPr>
        <w:t xml:space="preserve">even outright </w:t>
      </w:r>
      <w:r w:rsidRPr="00BA7DC8">
        <w:rPr>
          <w:rStyle w:val="Emphasis"/>
          <w:sz w:val="20"/>
          <w:szCs w:val="20"/>
          <w:highlight w:val="lightGray"/>
        </w:rPr>
        <w:t>resistance</w:t>
      </w:r>
      <w:r w:rsidRPr="00BA7DC8">
        <w:rPr>
          <w:sz w:val="16"/>
          <w:szCs w:val="20"/>
        </w:rPr>
        <w:t xml:space="preserve"> from policymakers or the public.</w:t>
      </w:r>
    </w:p>
    <w:p w14:paraId="24C93813" w14:textId="77777777" w:rsidR="00901FDC" w:rsidRDefault="00901FDC" w:rsidP="00901FDC">
      <w:pPr>
        <w:pStyle w:val="Heading3"/>
      </w:pPr>
      <w:r>
        <w:t>Formalism K---AT: Perf Con---2NC</w:t>
      </w:r>
    </w:p>
    <w:p w14:paraId="5678E86C" w14:textId="77777777" w:rsidR="00901FDC" w:rsidRPr="00A05D0A" w:rsidRDefault="00901FDC" w:rsidP="00901FDC"/>
    <w:p w14:paraId="777967EC" w14:textId="77777777" w:rsidR="00901FDC" w:rsidRDefault="00901FDC" w:rsidP="00901FDC">
      <w:pPr>
        <w:pStyle w:val="Heading3"/>
      </w:pPr>
      <w:r>
        <w:t>Formalism K---Perm: Do Both---2NC</w:t>
      </w:r>
    </w:p>
    <w:p w14:paraId="0794D022" w14:textId="77777777" w:rsidR="00901FDC" w:rsidRDefault="00901FDC" w:rsidP="00901FDC">
      <w:pPr>
        <w:pStyle w:val="Heading4"/>
      </w:pPr>
      <w:r>
        <w:t xml:space="preserve">1. </w:t>
      </w:r>
      <w:r>
        <w:rPr>
          <w:u w:val="single"/>
        </w:rPr>
        <w:t>BLACK LETTER LAW</w:t>
      </w:r>
      <w:r>
        <w:t xml:space="preserve">---'rights’ to collectively bargain </w:t>
      </w:r>
      <w:r>
        <w:rPr>
          <w:u w:val="single"/>
        </w:rPr>
        <w:t>necessarily</w:t>
      </w:r>
      <w:r>
        <w:t xml:space="preserve"> ‘buttress’ the ‘formalist myth’ that courts can engage in meaningful enforcement of labor law---that’s Paz-Fuchs. </w:t>
      </w:r>
    </w:p>
    <w:p w14:paraId="73016484" w14:textId="77777777" w:rsidR="00901FDC" w:rsidRPr="00531517" w:rsidRDefault="00901FDC" w:rsidP="00901FDC">
      <w:r>
        <w:t>&lt;&lt;FOR REFERENCE&gt;&gt;</w:t>
      </w:r>
    </w:p>
    <w:p w14:paraId="177A16B0" w14:textId="77777777" w:rsidR="00901FDC" w:rsidRPr="0028495D" w:rsidRDefault="00901FDC" w:rsidP="00901FDC">
      <w:pPr>
        <w:rPr>
          <w:sz w:val="16"/>
          <w:szCs w:val="20"/>
        </w:rPr>
      </w:pPr>
      <w:r w:rsidRPr="0028495D">
        <w:rPr>
          <w:rStyle w:val="StyleUnderline"/>
          <w:sz w:val="20"/>
          <w:szCs w:val="20"/>
        </w:rPr>
        <w:t xml:space="preserve">One of the fundamental </w:t>
      </w:r>
      <w:r w:rsidRPr="0028495D">
        <w:rPr>
          <w:rStyle w:val="Emphasis"/>
          <w:sz w:val="20"/>
          <w:szCs w:val="20"/>
        </w:rPr>
        <w:t>insights</w:t>
      </w:r>
      <w:r w:rsidRPr="0028495D">
        <w:rPr>
          <w:rStyle w:val="StyleUnderline"/>
          <w:sz w:val="20"/>
          <w:szCs w:val="20"/>
        </w:rPr>
        <w:t xml:space="preserve"> of </w:t>
      </w:r>
      <w:r w:rsidRPr="0028495D">
        <w:rPr>
          <w:rStyle w:val="Emphasis"/>
          <w:sz w:val="20"/>
          <w:szCs w:val="20"/>
        </w:rPr>
        <w:t>Legal Realism</w:t>
      </w:r>
      <w:r w:rsidRPr="0028495D">
        <w:rPr>
          <w:rStyle w:val="StyleUnderline"/>
          <w:sz w:val="20"/>
          <w:szCs w:val="20"/>
        </w:rPr>
        <w:t xml:space="preserve"> is that of</w:t>
      </w:r>
      <w:r w:rsidRPr="0028495D">
        <w:rPr>
          <w:sz w:val="16"/>
          <w:szCs w:val="20"/>
        </w:rPr>
        <w:t xml:space="preserve"> </w:t>
      </w:r>
      <w:r w:rsidRPr="0028495D">
        <w:rPr>
          <w:rStyle w:val="Emphasis"/>
          <w:sz w:val="20"/>
          <w:szCs w:val="20"/>
        </w:rPr>
        <w:t>doctrinal indeterminacy</w:t>
      </w:r>
      <w:r w:rsidRPr="0028495D">
        <w:rPr>
          <w:sz w:val="16"/>
          <w:szCs w:val="20"/>
        </w:rPr>
        <w:t xml:space="preserve">, </w:t>
      </w:r>
      <w:r w:rsidRPr="0028495D">
        <w:rPr>
          <w:rStyle w:val="StyleUnderline"/>
          <w:sz w:val="20"/>
          <w:szCs w:val="20"/>
        </w:rPr>
        <w:t xml:space="preserve">the idea that the ‘there is less possibility of </w:t>
      </w:r>
      <w:r w:rsidRPr="0028495D">
        <w:rPr>
          <w:rStyle w:val="Emphasis"/>
          <w:sz w:val="20"/>
          <w:szCs w:val="20"/>
        </w:rPr>
        <w:t>accurate</w:t>
      </w:r>
      <w:r w:rsidRPr="0028495D">
        <w:rPr>
          <w:sz w:val="16"/>
          <w:szCs w:val="20"/>
        </w:rPr>
        <w:t xml:space="preserve"> </w:t>
      </w:r>
      <w:r w:rsidRPr="0028495D">
        <w:rPr>
          <w:rStyle w:val="Emphasis"/>
          <w:sz w:val="20"/>
          <w:szCs w:val="20"/>
        </w:rPr>
        <w:t>prediction</w:t>
      </w:r>
      <w:r w:rsidRPr="0028495D">
        <w:rPr>
          <w:sz w:val="16"/>
          <w:szCs w:val="20"/>
        </w:rPr>
        <w:t xml:space="preserve"> </w:t>
      </w:r>
      <w:r w:rsidRPr="0028495D">
        <w:rPr>
          <w:rStyle w:val="StyleUnderline"/>
          <w:sz w:val="20"/>
          <w:szCs w:val="20"/>
        </w:rPr>
        <w:t xml:space="preserve">of what </w:t>
      </w:r>
      <w:r w:rsidRPr="0028495D">
        <w:rPr>
          <w:rStyle w:val="Emphasis"/>
          <w:sz w:val="20"/>
          <w:szCs w:val="20"/>
        </w:rPr>
        <w:t>courts</w:t>
      </w:r>
      <w:r w:rsidRPr="0028495D">
        <w:rPr>
          <w:sz w:val="16"/>
          <w:szCs w:val="20"/>
        </w:rPr>
        <w:t xml:space="preserve"> </w:t>
      </w:r>
      <w:r w:rsidRPr="0028495D">
        <w:rPr>
          <w:rStyle w:val="StyleUnderline"/>
          <w:sz w:val="20"/>
          <w:szCs w:val="20"/>
        </w:rPr>
        <w:t>will do than the traditional rules would lead us to suppose’</w:t>
      </w:r>
      <w:r w:rsidRPr="0028495D">
        <w:rPr>
          <w:sz w:val="16"/>
          <w:szCs w:val="20"/>
        </w:rPr>
        <w:t>.55 Moreover, it is ‘</w:t>
      </w:r>
      <w:r w:rsidRPr="0028495D">
        <w:rPr>
          <w:rStyle w:val="StyleUnderline"/>
          <w:sz w:val="20"/>
          <w:szCs w:val="20"/>
          <w:highlight w:val="lightGray"/>
        </w:rPr>
        <w:t>[b</w:t>
      </w:r>
      <w:r w:rsidRPr="0028495D">
        <w:rPr>
          <w:rStyle w:val="Emphasis"/>
          <w:sz w:val="20"/>
          <w:szCs w:val="20"/>
          <w:highlight w:val="lightGray"/>
        </w:rPr>
        <w:t>]y falsely presenting</w:t>
      </w:r>
      <w:r w:rsidRPr="0028495D">
        <w:rPr>
          <w:rStyle w:val="StyleUnderline"/>
          <w:sz w:val="20"/>
          <w:szCs w:val="20"/>
        </w:rPr>
        <w:t xml:space="preserve"> (often intuitive) value </w:t>
      </w:r>
      <w:r w:rsidRPr="0028495D">
        <w:rPr>
          <w:rStyle w:val="StyleUnderline"/>
          <w:sz w:val="20"/>
          <w:szCs w:val="20"/>
          <w:highlight w:val="lightGray"/>
        </w:rPr>
        <w:t>judgments</w:t>
      </w:r>
      <w:r w:rsidRPr="0028495D">
        <w:rPr>
          <w:rStyle w:val="StyleUnderline"/>
          <w:sz w:val="20"/>
          <w:szCs w:val="20"/>
        </w:rPr>
        <w:t xml:space="preserve"> made by </w:t>
      </w:r>
      <w:r w:rsidRPr="0028495D">
        <w:rPr>
          <w:rStyle w:val="StyleUnderline"/>
          <w:sz w:val="20"/>
          <w:szCs w:val="20"/>
          <w:highlight w:val="lightGray"/>
        </w:rPr>
        <w:t xml:space="preserve">judges as </w:t>
      </w:r>
      <w:r w:rsidRPr="0028495D">
        <w:rPr>
          <w:rStyle w:val="Emphasis"/>
          <w:sz w:val="20"/>
          <w:szCs w:val="20"/>
        </w:rPr>
        <w:t>inevitable</w:t>
      </w:r>
      <w:r w:rsidRPr="0028495D">
        <w:rPr>
          <w:rStyle w:val="StyleUnderline"/>
          <w:sz w:val="20"/>
          <w:szCs w:val="20"/>
        </w:rPr>
        <w:t xml:space="preserve"> entailments of </w:t>
      </w:r>
      <w:r w:rsidRPr="0028495D">
        <w:rPr>
          <w:rStyle w:val="StyleUnderline"/>
          <w:sz w:val="20"/>
          <w:szCs w:val="20"/>
          <w:highlight w:val="lightGray"/>
        </w:rPr>
        <w:t xml:space="preserve">predetermined </w:t>
      </w:r>
      <w:r w:rsidRPr="0028495D">
        <w:rPr>
          <w:rStyle w:val="Emphasis"/>
          <w:sz w:val="20"/>
          <w:szCs w:val="20"/>
          <w:highlight w:val="lightGray"/>
        </w:rPr>
        <w:t>rules</w:t>
      </w:r>
      <w:r w:rsidRPr="0028495D">
        <w:rPr>
          <w:sz w:val="16"/>
          <w:szCs w:val="20"/>
        </w:rPr>
        <w:t xml:space="preserve"> </w:t>
      </w:r>
      <w:r w:rsidRPr="0028495D">
        <w:rPr>
          <w:rStyle w:val="StyleUnderline"/>
          <w:sz w:val="20"/>
          <w:szCs w:val="20"/>
        </w:rPr>
        <w:t>and</w:t>
      </w:r>
      <w:r w:rsidRPr="0028495D">
        <w:rPr>
          <w:sz w:val="16"/>
          <w:szCs w:val="20"/>
        </w:rPr>
        <w:t xml:space="preserve"> </w:t>
      </w:r>
      <w:r w:rsidRPr="0028495D">
        <w:rPr>
          <w:rStyle w:val="Emphasis"/>
          <w:sz w:val="20"/>
          <w:szCs w:val="20"/>
        </w:rPr>
        <w:t>concepts</w:t>
      </w:r>
      <w:r w:rsidRPr="0028495D">
        <w:rPr>
          <w:sz w:val="16"/>
          <w:szCs w:val="20"/>
        </w:rPr>
        <w:t xml:space="preserve">, [that] </w:t>
      </w:r>
      <w:r w:rsidRPr="0028495D">
        <w:rPr>
          <w:rStyle w:val="Emphasis"/>
          <w:sz w:val="20"/>
          <w:szCs w:val="20"/>
          <w:highlight w:val="lightGray"/>
        </w:rPr>
        <w:t>formalism</w:t>
      </w:r>
      <w:r w:rsidRPr="0028495D">
        <w:rPr>
          <w:rStyle w:val="StyleUnderline"/>
          <w:sz w:val="20"/>
          <w:szCs w:val="20"/>
          <w:highlight w:val="lightGray"/>
        </w:rPr>
        <w:t xml:space="preserve"> </w:t>
      </w:r>
      <w:r w:rsidRPr="0028495D">
        <w:rPr>
          <w:rStyle w:val="Emphasis"/>
          <w:sz w:val="20"/>
          <w:szCs w:val="20"/>
          <w:highlight w:val="lightGray"/>
        </w:rPr>
        <w:t>obscures</w:t>
      </w:r>
      <w:r w:rsidRPr="0028495D">
        <w:rPr>
          <w:rStyle w:val="StyleUnderline"/>
          <w:sz w:val="20"/>
          <w:szCs w:val="20"/>
        </w:rPr>
        <w:t xml:space="preserve"> these </w:t>
      </w:r>
      <w:r w:rsidRPr="0028495D">
        <w:rPr>
          <w:rStyle w:val="StyleUnderline"/>
          <w:sz w:val="20"/>
          <w:szCs w:val="20"/>
          <w:highlight w:val="lightGray"/>
        </w:rPr>
        <w:t>choices’</w:t>
      </w:r>
      <w:r w:rsidRPr="0028495D">
        <w:rPr>
          <w:sz w:val="16"/>
          <w:szCs w:val="20"/>
        </w:rPr>
        <w:t>.56</w:t>
      </w:r>
    </w:p>
    <w:p w14:paraId="41C525CB" w14:textId="77777777" w:rsidR="00901FDC" w:rsidRPr="001541C7" w:rsidRDefault="00901FDC" w:rsidP="00901FDC">
      <w:r>
        <w:t>AND</w:t>
      </w:r>
    </w:p>
    <w:p w14:paraId="4347BE01" w14:textId="77777777" w:rsidR="00901FDC" w:rsidRPr="0028495D" w:rsidRDefault="00901FDC" w:rsidP="00901FDC">
      <w:pPr>
        <w:rPr>
          <w:sz w:val="16"/>
          <w:szCs w:val="20"/>
        </w:rPr>
      </w:pPr>
      <w:r w:rsidRPr="0028495D">
        <w:rPr>
          <w:rStyle w:val="StyleUnderline"/>
          <w:sz w:val="20"/>
          <w:szCs w:val="20"/>
        </w:rPr>
        <w:t xml:space="preserve">We find here an interesting lesson to be learned regarding the </w:t>
      </w:r>
      <w:r w:rsidRPr="0028495D">
        <w:rPr>
          <w:rStyle w:val="Emphasis"/>
          <w:sz w:val="20"/>
          <w:szCs w:val="20"/>
        </w:rPr>
        <w:t>formalist</w:t>
      </w:r>
      <w:r w:rsidRPr="0028495D">
        <w:rPr>
          <w:rStyle w:val="StyleUnderline"/>
          <w:sz w:val="20"/>
          <w:szCs w:val="20"/>
        </w:rPr>
        <w:t xml:space="preserve"> account of the venerable power of </w:t>
      </w:r>
      <w:r w:rsidRPr="0028495D">
        <w:rPr>
          <w:rStyle w:val="Emphasis"/>
          <w:sz w:val="20"/>
          <w:szCs w:val="20"/>
        </w:rPr>
        <w:t>stare decisis</w:t>
      </w:r>
      <w:r w:rsidRPr="0028495D">
        <w:rPr>
          <w:sz w:val="16"/>
          <w:szCs w:val="20"/>
        </w:rPr>
        <w:t xml:space="preserve">. The 40-year old importation of the Snook interpretation of the sham doctrine into employment law is suddenly a thing of the past. How could that be the case? </w:t>
      </w:r>
      <w:r w:rsidRPr="0028495D">
        <w:rPr>
          <w:rStyle w:val="StyleUnderline"/>
          <w:sz w:val="20"/>
          <w:szCs w:val="20"/>
          <w:highlight w:val="lightGray"/>
        </w:rPr>
        <w:t>For</w:t>
      </w:r>
      <w:r w:rsidRPr="0028495D">
        <w:rPr>
          <w:sz w:val="16"/>
          <w:szCs w:val="20"/>
          <w:highlight w:val="lightGray"/>
        </w:rPr>
        <w:t xml:space="preserve"> </w:t>
      </w:r>
      <w:r w:rsidRPr="0028495D">
        <w:rPr>
          <w:rStyle w:val="Emphasis"/>
          <w:sz w:val="20"/>
          <w:szCs w:val="20"/>
          <w:highlight w:val="lightGray"/>
        </w:rPr>
        <w:t>Legal Realists</w:t>
      </w:r>
      <w:r w:rsidRPr="0028495D">
        <w:rPr>
          <w:sz w:val="16"/>
          <w:szCs w:val="20"/>
        </w:rPr>
        <w:t xml:space="preserve">, there is little here about which to be surprised, as </w:t>
      </w:r>
      <w:r w:rsidRPr="0028495D">
        <w:rPr>
          <w:rStyle w:val="StyleUnderline"/>
          <w:sz w:val="20"/>
          <w:szCs w:val="20"/>
          <w:highlight w:val="lightGray"/>
        </w:rPr>
        <w:t xml:space="preserve">courts </w:t>
      </w:r>
      <w:r w:rsidRPr="0028495D">
        <w:rPr>
          <w:rStyle w:val="Emphasis"/>
          <w:sz w:val="20"/>
          <w:szCs w:val="20"/>
          <w:highlight w:val="lightGray"/>
        </w:rPr>
        <w:t>rarely</w:t>
      </w:r>
      <w:r w:rsidRPr="0028495D">
        <w:rPr>
          <w:rStyle w:val="StyleUnderline"/>
          <w:sz w:val="20"/>
          <w:szCs w:val="20"/>
          <w:highlight w:val="lightGray"/>
        </w:rPr>
        <w:t xml:space="preserve"> engage in an ‘</w:t>
      </w:r>
      <w:r w:rsidRPr="0028495D">
        <w:rPr>
          <w:rStyle w:val="Emphasis"/>
          <w:sz w:val="20"/>
          <w:szCs w:val="20"/>
          <w:highlight w:val="lightGray"/>
        </w:rPr>
        <w:t>impartial application</w:t>
      </w:r>
      <w:r w:rsidRPr="0028495D">
        <w:rPr>
          <w:sz w:val="16"/>
          <w:szCs w:val="20"/>
        </w:rPr>
        <w:t xml:space="preserve"> </w:t>
      </w:r>
      <w:r w:rsidRPr="0028495D">
        <w:rPr>
          <w:rStyle w:val="StyleUnderline"/>
          <w:sz w:val="20"/>
          <w:szCs w:val="20"/>
        </w:rPr>
        <w:t>of determinate existing</w:t>
      </w:r>
      <w:r w:rsidRPr="0028495D">
        <w:rPr>
          <w:sz w:val="16"/>
          <w:szCs w:val="20"/>
        </w:rPr>
        <w:t xml:space="preserve"> </w:t>
      </w:r>
      <w:r w:rsidRPr="0028495D">
        <w:rPr>
          <w:rStyle w:val="StyleUnderline"/>
          <w:sz w:val="20"/>
          <w:szCs w:val="20"/>
        </w:rPr>
        <w:t>rules’</w:t>
      </w:r>
      <w:r w:rsidRPr="0028495D">
        <w:rPr>
          <w:sz w:val="16"/>
          <w:szCs w:val="20"/>
        </w:rPr>
        <w:t>. Instead, they explain, ‘doctrine qua doctrine is radically indeterminate’61 in at least two senses.</w:t>
      </w:r>
    </w:p>
    <w:p w14:paraId="3250FD5D" w14:textId="77777777" w:rsidR="00901FDC" w:rsidRPr="0028495D" w:rsidRDefault="00901FDC" w:rsidP="00901FDC">
      <w:pPr>
        <w:rPr>
          <w:sz w:val="16"/>
          <w:szCs w:val="20"/>
        </w:rPr>
      </w:pPr>
      <w:r w:rsidRPr="0028495D">
        <w:rPr>
          <w:sz w:val="16"/>
          <w:szCs w:val="20"/>
        </w:rPr>
        <w:t xml:space="preserve">First, </w:t>
      </w:r>
      <w:r w:rsidRPr="0028495D">
        <w:rPr>
          <w:rStyle w:val="StyleUnderline"/>
          <w:sz w:val="20"/>
          <w:szCs w:val="20"/>
        </w:rPr>
        <w:t xml:space="preserve">where the law is not </w:t>
      </w:r>
      <w:r w:rsidRPr="0028495D">
        <w:rPr>
          <w:rStyle w:val="Emphasis"/>
          <w:sz w:val="20"/>
          <w:szCs w:val="20"/>
        </w:rPr>
        <w:t>settled</w:t>
      </w:r>
      <w:r w:rsidRPr="0028495D">
        <w:rPr>
          <w:sz w:val="16"/>
          <w:szCs w:val="20"/>
        </w:rPr>
        <w:t xml:space="preserve">, the tribunal or court has considerable discretion, because of the multiplicity of sources that are available. Mark Freedland, whose work would not necessarily align with Legal Realism wholesale, recently wrote that the ‘conspicuously wide range of norms’ which serve as sources for the structural principles governing the contract of employment ‘confer upon the judges … an extensive latitude of choice as to the sources upon which they may draw’.62 One can expand on this insight and suggest that </w:t>
      </w:r>
      <w:r w:rsidRPr="0028495D">
        <w:rPr>
          <w:rStyle w:val="StyleUnderline"/>
          <w:sz w:val="20"/>
          <w:szCs w:val="20"/>
        </w:rPr>
        <w:t xml:space="preserve">the decision to view a legal </w:t>
      </w:r>
      <w:r w:rsidRPr="0028495D">
        <w:rPr>
          <w:rStyle w:val="StyleUnderline"/>
          <w:sz w:val="20"/>
          <w:szCs w:val="20"/>
          <w:highlight w:val="lightGray"/>
        </w:rPr>
        <w:t>precedent</w:t>
      </w:r>
      <w:r w:rsidRPr="0028495D">
        <w:rPr>
          <w:rStyle w:val="StyleUnderline"/>
          <w:sz w:val="20"/>
          <w:szCs w:val="20"/>
        </w:rPr>
        <w:t xml:space="preserve"> as applicable</w:t>
      </w:r>
      <w:r w:rsidRPr="0028495D">
        <w:rPr>
          <w:sz w:val="16"/>
          <w:szCs w:val="20"/>
        </w:rPr>
        <w:t xml:space="preserve"> (or not) </w:t>
      </w:r>
      <w:r w:rsidRPr="0028495D">
        <w:rPr>
          <w:rStyle w:val="StyleUnderline"/>
          <w:sz w:val="20"/>
          <w:szCs w:val="20"/>
          <w:highlight w:val="lightGray"/>
        </w:rPr>
        <w:t>is</w:t>
      </w:r>
      <w:r w:rsidRPr="0028495D">
        <w:rPr>
          <w:rStyle w:val="StyleUnderline"/>
          <w:sz w:val="20"/>
          <w:szCs w:val="20"/>
        </w:rPr>
        <w:t xml:space="preserve"> not an </w:t>
      </w:r>
      <w:r w:rsidRPr="0028495D">
        <w:rPr>
          <w:rStyle w:val="Emphasis"/>
          <w:sz w:val="20"/>
          <w:szCs w:val="20"/>
        </w:rPr>
        <w:t>exercise</w:t>
      </w:r>
      <w:r w:rsidRPr="0028495D">
        <w:rPr>
          <w:rStyle w:val="StyleUnderline"/>
          <w:sz w:val="20"/>
          <w:szCs w:val="20"/>
        </w:rPr>
        <w:t xml:space="preserve"> in logic, but rather a </w:t>
      </w:r>
      <w:r w:rsidRPr="0028495D">
        <w:rPr>
          <w:rStyle w:val="Emphasis"/>
          <w:sz w:val="20"/>
          <w:szCs w:val="20"/>
          <w:highlight w:val="lightGray"/>
        </w:rPr>
        <w:t>political</w:t>
      </w:r>
      <w:r w:rsidRPr="0028495D">
        <w:rPr>
          <w:rStyle w:val="Emphasis"/>
          <w:sz w:val="20"/>
          <w:szCs w:val="20"/>
        </w:rPr>
        <w:t xml:space="preserve"> one</w:t>
      </w:r>
      <w:r w:rsidRPr="0028495D">
        <w:rPr>
          <w:sz w:val="16"/>
          <w:szCs w:val="20"/>
        </w:rPr>
        <w:t xml:space="preserve">, in the broad sense of the term. Since legal norms are ‘in the habit of hunting in pairs’,63 and </w:t>
      </w:r>
      <w:r w:rsidRPr="0028495D">
        <w:rPr>
          <w:rStyle w:val="StyleUnderline"/>
          <w:sz w:val="20"/>
          <w:szCs w:val="20"/>
        </w:rPr>
        <w:t>since ‘</w:t>
      </w:r>
      <w:r w:rsidRPr="0028495D">
        <w:rPr>
          <w:rStyle w:val="StyleUnderline"/>
          <w:sz w:val="20"/>
          <w:szCs w:val="20"/>
          <w:highlight w:val="lightGray"/>
        </w:rPr>
        <w:t xml:space="preserve">for </w:t>
      </w:r>
      <w:r w:rsidRPr="0028495D">
        <w:rPr>
          <w:rStyle w:val="Emphasis"/>
          <w:sz w:val="20"/>
          <w:szCs w:val="20"/>
          <w:highlight w:val="lightGray"/>
        </w:rPr>
        <w:t>every</w:t>
      </w:r>
      <w:r w:rsidRPr="0028495D">
        <w:rPr>
          <w:rStyle w:val="StyleUnderline"/>
          <w:sz w:val="20"/>
          <w:szCs w:val="20"/>
          <w:highlight w:val="lightGray"/>
        </w:rPr>
        <w:t xml:space="preserve"> legal </w:t>
      </w:r>
      <w:r w:rsidRPr="0028495D">
        <w:rPr>
          <w:rStyle w:val="Emphasis"/>
          <w:sz w:val="20"/>
          <w:szCs w:val="20"/>
          <w:highlight w:val="lightGray"/>
        </w:rPr>
        <w:t>principle</w:t>
      </w:r>
      <w:r w:rsidRPr="0028495D">
        <w:rPr>
          <w:rStyle w:val="StyleUnderline"/>
          <w:sz w:val="20"/>
          <w:szCs w:val="20"/>
          <w:highlight w:val="lightGray"/>
        </w:rPr>
        <w:t xml:space="preserve"> there exist[s] a</w:t>
      </w:r>
      <w:r w:rsidRPr="0028495D">
        <w:rPr>
          <w:rStyle w:val="StyleUnderline"/>
          <w:sz w:val="20"/>
          <w:szCs w:val="20"/>
        </w:rPr>
        <w:t xml:space="preserve"> </w:t>
      </w:r>
      <w:r w:rsidRPr="0028495D">
        <w:rPr>
          <w:rStyle w:val="Emphasis"/>
          <w:sz w:val="20"/>
          <w:szCs w:val="20"/>
        </w:rPr>
        <w:t xml:space="preserve">potential </w:t>
      </w:r>
      <w:r w:rsidRPr="0028495D">
        <w:rPr>
          <w:rStyle w:val="Emphasis"/>
          <w:sz w:val="20"/>
          <w:szCs w:val="20"/>
          <w:highlight w:val="lightGray"/>
        </w:rPr>
        <w:t>counter</w:t>
      </w:r>
      <w:r w:rsidRPr="0028495D">
        <w:rPr>
          <w:rStyle w:val="StyleUnderline"/>
          <w:sz w:val="20"/>
          <w:szCs w:val="20"/>
        </w:rPr>
        <w:t>-principle’</w:t>
      </w:r>
      <w:r w:rsidRPr="0028495D">
        <w:rPr>
          <w:sz w:val="16"/>
          <w:szCs w:val="20"/>
        </w:rPr>
        <w:t xml:space="preserve">,64 a court may prefer a statute to a case that is putatively ‘on point’; may </w:t>
      </w:r>
      <w:r w:rsidRPr="0028495D">
        <w:rPr>
          <w:rStyle w:val="StyleUnderline"/>
          <w:sz w:val="20"/>
          <w:szCs w:val="20"/>
        </w:rPr>
        <w:t>view two previous cases as inherently conflicting</w:t>
      </w:r>
      <w:r w:rsidRPr="0028495D">
        <w:rPr>
          <w:sz w:val="16"/>
          <w:szCs w:val="20"/>
        </w:rPr>
        <w:t xml:space="preserve"> (thus giving significant leeway to choose) or as reconcilable;65 may take </w:t>
      </w:r>
      <w:r w:rsidRPr="0028495D">
        <w:rPr>
          <w:rStyle w:val="StyleUnderline"/>
          <w:sz w:val="20"/>
          <w:szCs w:val="20"/>
        </w:rPr>
        <w:t>inspiration from other jurisdictions or view them as irrelevant</w:t>
      </w:r>
      <w:r w:rsidRPr="0028495D">
        <w:rPr>
          <w:sz w:val="16"/>
          <w:szCs w:val="20"/>
        </w:rPr>
        <w:t xml:space="preserve">; and so on. Moreover, </w:t>
      </w:r>
      <w:r w:rsidRPr="0028495D">
        <w:rPr>
          <w:rStyle w:val="StyleUnderline"/>
          <w:sz w:val="20"/>
          <w:szCs w:val="20"/>
          <w:highlight w:val="lightGray"/>
        </w:rPr>
        <w:t xml:space="preserve">the </w:t>
      </w:r>
      <w:r w:rsidRPr="0028495D">
        <w:rPr>
          <w:rStyle w:val="StyleUnderline"/>
          <w:sz w:val="20"/>
          <w:szCs w:val="20"/>
        </w:rPr>
        <w:t>court may be influenced by ‘nonlegal’</w:t>
      </w:r>
      <w:r w:rsidRPr="0028495D">
        <w:rPr>
          <w:sz w:val="16"/>
          <w:szCs w:val="20"/>
        </w:rPr>
        <w:t xml:space="preserve"> (in the traditional sense) </w:t>
      </w:r>
      <w:r w:rsidRPr="0028495D">
        <w:rPr>
          <w:rStyle w:val="StyleUnderline"/>
          <w:sz w:val="20"/>
          <w:szCs w:val="20"/>
        </w:rPr>
        <w:t>material</w:t>
      </w:r>
      <w:r w:rsidRPr="0028495D">
        <w:rPr>
          <w:sz w:val="16"/>
          <w:szCs w:val="20"/>
        </w:rPr>
        <w:t xml:space="preserve">, ‘whose existence and application are variable and manipulable’.66 This does not mean that the ‘idiosyncratic’ version of Legal Realism – which would suggest that law is nothing but ‘a product of judicial bellyaches’67 – should prevail. Indeed, we would not be able to discuss coherently the doctrine relating to agency work if the concept of legal doctrine were meaningless. Instead, </w:t>
      </w:r>
      <w:r w:rsidRPr="0028495D">
        <w:rPr>
          <w:rStyle w:val="StyleUnderline"/>
          <w:sz w:val="20"/>
          <w:szCs w:val="20"/>
          <w:highlight w:val="lightGray"/>
        </w:rPr>
        <w:t>Realists recognise</w:t>
      </w:r>
      <w:r w:rsidRPr="0028495D">
        <w:rPr>
          <w:rStyle w:val="StyleUnderline"/>
          <w:sz w:val="20"/>
          <w:szCs w:val="20"/>
        </w:rPr>
        <w:t xml:space="preserve"> the ‘</w:t>
      </w:r>
      <w:r w:rsidRPr="0028495D">
        <w:rPr>
          <w:rStyle w:val="Emphasis"/>
          <w:sz w:val="20"/>
          <w:szCs w:val="20"/>
          <w:highlight w:val="lightGray"/>
        </w:rPr>
        <w:t>interpretative</w:t>
      </w:r>
      <w:r w:rsidRPr="0028495D">
        <w:rPr>
          <w:rStyle w:val="StyleUnderline"/>
          <w:sz w:val="20"/>
          <w:szCs w:val="20"/>
        </w:rPr>
        <w:t xml:space="preserve"> </w:t>
      </w:r>
      <w:r w:rsidRPr="0028495D">
        <w:rPr>
          <w:rStyle w:val="Emphasis"/>
          <w:sz w:val="20"/>
          <w:szCs w:val="20"/>
          <w:highlight w:val="lightGray"/>
        </w:rPr>
        <w:t>leeway</w:t>
      </w:r>
      <w:r w:rsidRPr="0028495D">
        <w:rPr>
          <w:sz w:val="16"/>
          <w:szCs w:val="20"/>
        </w:rPr>
        <w:t xml:space="preserve">’68 </w:t>
      </w:r>
      <w:r w:rsidRPr="0028495D">
        <w:rPr>
          <w:rStyle w:val="StyleUnderline"/>
          <w:sz w:val="20"/>
          <w:szCs w:val="20"/>
        </w:rPr>
        <w:t>and discretion that judges have when required to deal with a new challenge</w:t>
      </w:r>
      <w:r w:rsidRPr="0028495D">
        <w:rPr>
          <w:sz w:val="16"/>
          <w:szCs w:val="20"/>
        </w:rPr>
        <w:t>. Frederick Schauer convincingly argues that this understanding of ‘indeterminacy’ should actually receive a different title, such as ‘dislocated determinacy’,69 thus reflecting the true breadth of power at the hands of judges, and the limited authority of paper rules in certain situations.</w:t>
      </w:r>
    </w:p>
    <w:p w14:paraId="681499D2" w14:textId="77777777" w:rsidR="00901FDC" w:rsidRPr="00815334" w:rsidRDefault="00901FDC" w:rsidP="00901FDC">
      <w:r>
        <w:t>AND</w:t>
      </w:r>
    </w:p>
    <w:p w14:paraId="795E009A" w14:textId="77777777" w:rsidR="00901FDC" w:rsidRPr="0028495D" w:rsidRDefault="00901FDC" w:rsidP="00901FDC">
      <w:pPr>
        <w:rPr>
          <w:sz w:val="16"/>
          <w:szCs w:val="20"/>
        </w:rPr>
      </w:pPr>
      <w:r w:rsidRPr="0028495D">
        <w:rPr>
          <w:rStyle w:val="StyleUnderline"/>
          <w:sz w:val="20"/>
          <w:szCs w:val="20"/>
        </w:rPr>
        <w:t xml:space="preserve">A </w:t>
      </w:r>
      <w:r w:rsidRPr="0028495D">
        <w:rPr>
          <w:rStyle w:val="Emphasis"/>
          <w:sz w:val="20"/>
          <w:szCs w:val="20"/>
        </w:rPr>
        <w:t>Realist</w:t>
      </w:r>
      <w:r w:rsidRPr="0028495D">
        <w:rPr>
          <w:rStyle w:val="StyleUnderline"/>
          <w:sz w:val="20"/>
          <w:szCs w:val="20"/>
        </w:rPr>
        <w:t xml:space="preserve"> approach would be </w:t>
      </w:r>
      <w:r w:rsidRPr="0028495D">
        <w:rPr>
          <w:rStyle w:val="Emphasis"/>
          <w:sz w:val="20"/>
          <w:szCs w:val="20"/>
        </w:rPr>
        <w:t>unambiguous</w:t>
      </w:r>
      <w:r w:rsidRPr="0028495D">
        <w:rPr>
          <w:rStyle w:val="StyleUnderline"/>
          <w:sz w:val="20"/>
          <w:szCs w:val="20"/>
        </w:rPr>
        <w:t xml:space="preserve"> on this matter: clearly there is a different sense of sham (as</w:t>
      </w:r>
      <w:r w:rsidRPr="0028495D">
        <w:rPr>
          <w:sz w:val="16"/>
          <w:szCs w:val="20"/>
        </w:rPr>
        <w:t xml:space="preserve"> indeed the Supreme Court later decided in Autoclenz). The court's effort to seemingly close down other interpretative avenues (‘if there is one’), was of the category lucidly criticised by Atleson: ‘the courts’ use of “of course” rationales tell us where the ghosts are buried … the ghosts will be certain values and presumptions about the role of management and the place of employees deemed to be inherent in our industrial society’.77 In doing so, </w:t>
      </w:r>
      <w:r w:rsidRPr="0028495D">
        <w:rPr>
          <w:rStyle w:val="Emphasis"/>
          <w:sz w:val="20"/>
          <w:szCs w:val="20"/>
          <w:highlight w:val="lightGray"/>
        </w:rPr>
        <w:t>formalism</w:t>
      </w:r>
      <w:r w:rsidRPr="0028495D">
        <w:rPr>
          <w:sz w:val="16"/>
          <w:szCs w:val="20"/>
          <w:highlight w:val="lightGray"/>
        </w:rPr>
        <w:t xml:space="preserve"> ‘</w:t>
      </w:r>
      <w:r w:rsidRPr="0028495D">
        <w:rPr>
          <w:rStyle w:val="StyleUnderline"/>
          <w:sz w:val="20"/>
          <w:szCs w:val="20"/>
          <w:highlight w:val="lightGray"/>
        </w:rPr>
        <w:t>bars</w:t>
      </w:r>
      <w:r w:rsidRPr="0028495D">
        <w:rPr>
          <w:rStyle w:val="StyleUnderline"/>
          <w:sz w:val="20"/>
          <w:szCs w:val="20"/>
        </w:rPr>
        <w:t xml:space="preserve"> the way to an open </w:t>
      </w:r>
      <w:r w:rsidRPr="0028495D">
        <w:rPr>
          <w:rStyle w:val="Emphasis"/>
          <w:sz w:val="20"/>
          <w:szCs w:val="20"/>
          <w:highlight w:val="lightGray"/>
        </w:rPr>
        <w:t>inquiry</w:t>
      </w:r>
      <w:r w:rsidRPr="0028495D">
        <w:rPr>
          <w:rStyle w:val="StyleUnderline"/>
          <w:sz w:val="20"/>
          <w:szCs w:val="20"/>
          <w:highlight w:val="lightGray"/>
        </w:rPr>
        <w:t xml:space="preserve"> of</w:t>
      </w:r>
      <w:r w:rsidRPr="0028495D">
        <w:rPr>
          <w:rStyle w:val="StyleUnderline"/>
          <w:sz w:val="20"/>
          <w:szCs w:val="20"/>
        </w:rPr>
        <w:t xml:space="preserve"> the normative desirability of </w:t>
      </w:r>
      <w:r w:rsidRPr="0028495D">
        <w:rPr>
          <w:rStyle w:val="Emphasis"/>
          <w:sz w:val="20"/>
          <w:szCs w:val="20"/>
          <w:highlight w:val="lightGray"/>
        </w:rPr>
        <w:t>alternative</w:t>
      </w:r>
      <w:r w:rsidRPr="0028495D">
        <w:rPr>
          <w:rStyle w:val="StyleUnderline"/>
          <w:sz w:val="20"/>
          <w:szCs w:val="20"/>
        </w:rPr>
        <w:t xml:space="preserve"> judicial decision</w:t>
      </w:r>
      <w:r w:rsidRPr="0028495D">
        <w:rPr>
          <w:rStyle w:val="StyleUnderline"/>
          <w:sz w:val="20"/>
          <w:szCs w:val="20"/>
          <w:highlight w:val="lightGray"/>
        </w:rPr>
        <w:t>s</w:t>
      </w:r>
      <w:r w:rsidRPr="0028495D">
        <w:rPr>
          <w:sz w:val="16"/>
          <w:szCs w:val="20"/>
          <w:highlight w:val="lightGray"/>
        </w:rPr>
        <w:t>,</w:t>
      </w:r>
      <w:r w:rsidRPr="0028495D">
        <w:rPr>
          <w:sz w:val="16"/>
          <w:szCs w:val="20"/>
        </w:rPr>
        <w:t xml:space="preserve"> </w:t>
      </w:r>
      <w:r w:rsidRPr="0028495D">
        <w:rPr>
          <w:rStyle w:val="StyleUnderline"/>
          <w:sz w:val="20"/>
          <w:szCs w:val="20"/>
        </w:rPr>
        <w:t xml:space="preserve">thus unduly </w:t>
      </w:r>
      <w:r w:rsidRPr="0028495D">
        <w:rPr>
          <w:rStyle w:val="Emphasis"/>
          <w:sz w:val="20"/>
          <w:szCs w:val="20"/>
        </w:rPr>
        <w:t>essentializing</w:t>
      </w:r>
      <w:r w:rsidRPr="0028495D">
        <w:rPr>
          <w:rStyle w:val="StyleUnderline"/>
          <w:sz w:val="20"/>
          <w:szCs w:val="20"/>
        </w:rPr>
        <w:t xml:space="preserve"> contingent doctrinal choices’</w:t>
      </w:r>
      <w:r w:rsidRPr="0028495D">
        <w:rPr>
          <w:sz w:val="16"/>
          <w:szCs w:val="20"/>
        </w:rPr>
        <w:t>.78</w:t>
      </w:r>
    </w:p>
    <w:p w14:paraId="264A02B1" w14:textId="77777777" w:rsidR="00901FDC" w:rsidRPr="00815334" w:rsidRDefault="00901FDC" w:rsidP="00901FDC">
      <w:r>
        <w:t>AND</w:t>
      </w:r>
    </w:p>
    <w:p w14:paraId="005605C3" w14:textId="77777777" w:rsidR="00901FDC" w:rsidRPr="0028495D" w:rsidRDefault="00901FDC" w:rsidP="00901FDC">
      <w:pPr>
        <w:rPr>
          <w:sz w:val="16"/>
          <w:szCs w:val="20"/>
        </w:rPr>
      </w:pPr>
      <w:r w:rsidRPr="0028495D">
        <w:rPr>
          <w:sz w:val="16"/>
          <w:szCs w:val="20"/>
        </w:rPr>
        <w:t xml:space="preserve">Beyond the general insight concerning judicial discretion and doctrinal indeterminacy, </w:t>
      </w:r>
      <w:r w:rsidRPr="0028495D">
        <w:rPr>
          <w:rStyle w:val="Emphasis"/>
          <w:sz w:val="20"/>
          <w:szCs w:val="20"/>
        </w:rPr>
        <w:t>Legal Realists</w:t>
      </w:r>
      <w:r w:rsidRPr="0028495D">
        <w:rPr>
          <w:sz w:val="16"/>
          <w:szCs w:val="20"/>
        </w:rPr>
        <w:t xml:space="preserve"> </w:t>
      </w:r>
      <w:r w:rsidRPr="0028495D">
        <w:rPr>
          <w:rStyle w:val="StyleUnderline"/>
          <w:sz w:val="20"/>
          <w:szCs w:val="20"/>
        </w:rPr>
        <w:t xml:space="preserve">argue that the law should be </w:t>
      </w:r>
      <w:r w:rsidRPr="0028495D">
        <w:rPr>
          <w:rStyle w:val="Emphasis"/>
          <w:sz w:val="20"/>
          <w:szCs w:val="20"/>
          <w:highlight w:val="lightGray"/>
        </w:rPr>
        <w:t>context</w:t>
      </w:r>
      <w:r w:rsidRPr="0028495D">
        <w:rPr>
          <w:rStyle w:val="StyleUnderline"/>
          <w:sz w:val="20"/>
          <w:szCs w:val="20"/>
        </w:rPr>
        <w:t>-</w:t>
      </w:r>
      <w:r w:rsidRPr="0028495D">
        <w:rPr>
          <w:rStyle w:val="Emphasis"/>
          <w:sz w:val="20"/>
          <w:szCs w:val="20"/>
        </w:rPr>
        <w:t>sensitive</w:t>
      </w:r>
      <w:r w:rsidRPr="0028495D">
        <w:rPr>
          <w:rStyle w:val="StyleUnderline"/>
          <w:sz w:val="20"/>
          <w:szCs w:val="20"/>
        </w:rPr>
        <w:t>.</w:t>
      </w:r>
      <w:r w:rsidRPr="0028495D">
        <w:rPr>
          <w:sz w:val="16"/>
          <w:szCs w:val="20"/>
        </w:rPr>
        <w:t xml:space="preserve"> </w:t>
      </w:r>
      <w:r w:rsidRPr="0028495D">
        <w:rPr>
          <w:rStyle w:val="StyleUnderline"/>
          <w:sz w:val="20"/>
          <w:szCs w:val="20"/>
        </w:rPr>
        <w:t xml:space="preserve">While this insight </w:t>
      </w:r>
      <w:r w:rsidRPr="0028495D">
        <w:rPr>
          <w:rStyle w:val="StyleUnderline"/>
          <w:sz w:val="20"/>
          <w:szCs w:val="20"/>
          <w:highlight w:val="lightGray"/>
        </w:rPr>
        <w:t>may seem</w:t>
      </w:r>
      <w:r w:rsidRPr="0028495D">
        <w:rPr>
          <w:rStyle w:val="StyleUnderline"/>
          <w:sz w:val="20"/>
          <w:szCs w:val="20"/>
        </w:rPr>
        <w:t xml:space="preserve"> </w:t>
      </w:r>
      <w:r w:rsidRPr="0028495D">
        <w:rPr>
          <w:rStyle w:val="Emphasis"/>
          <w:sz w:val="20"/>
          <w:szCs w:val="20"/>
        </w:rPr>
        <w:t>innocuous</w:t>
      </w:r>
      <w:r w:rsidRPr="0028495D">
        <w:rPr>
          <w:sz w:val="16"/>
          <w:szCs w:val="20"/>
        </w:rPr>
        <w:t xml:space="preserve"> (</w:t>
      </w:r>
      <w:r w:rsidRPr="0028495D">
        <w:rPr>
          <w:rStyle w:val="StyleUnderline"/>
          <w:sz w:val="20"/>
          <w:szCs w:val="20"/>
        </w:rPr>
        <w:t xml:space="preserve">and perhaps </w:t>
      </w:r>
      <w:r w:rsidRPr="0028495D">
        <w:rPr>
          <w:rStyle w:val="Emphasis"/>
          <w:sz w:val="20"/>
          <w:szCs w:val="20"/>
          <w:highlight w:val="lightGray"/>
        </w:rPr>
        <w:t>obvious</w:t>
      </w:r>
      <w:r w:rsidRPr="0028495D">
        <w:rPr>
          <w:sz w:val="16"/>
          <w:szCs w:val="20"/>
        </w:rPr>
        <w:t xml:space="preserve">), </w:t>
      </w:r>
      <w:r w:rsidRPr="0028495D">
        <w:rPr>
          <w:rStyle w:val="StyleUnderline"/>
          <w:sz w:val="20"/>
          <w:szCs w:val="20"/>
        </w:rPr>
        <w:t xml:space="preserve">it </w:t>
      </w:r>
      <w:r w:rsidRPr="0028495D">
        <w:rPr>
          <w:rStyle w:val="StyleUnderline"/>
          <w:sz w:val="20"/>
          <w:szCs w:val="20"/>
          <w:highlight w:val="lightGray"/>
        </w:rPr>
        <w:t>differs</w:t>
      </w:r>
      <w:r w:rsidRPr="0028495D">
        <w:rPr>
          <w:sz w:val="16"/>
          <w:szCs w:val="20"/>
        </w:rPr>
        <w:t xml:space="preserve"> </w:t>
      </w:r>
      <w:r w:rsidRPr="0028495D">
        <w:rPr>
          <w:rStyle w:val="Emphasis"/>
          <w:sz w:val="20"/>
          <w:szCs w:val="20"/>
        </w:rPr>
        <w:t>significantly</w:t>
      </w:r>
      <w:r w:rsidRPr="0028495D">
        <w:rPr>
          <w:sz w:val="16"/>
          <w:szCs w:val="20"/>
        </w:rPr>
        <w:t xml:space="preserve"> </w:t>
      </w:r>
      <w:r w:rsidRPr="0028495D">
        <w:rPr>
          <w:rStyle w:val="StyleUnderline"/>
          <w:sz w:val="20"/>
          <w:szCs w:val="20"/>
          <w:highlight w:val="lightGray"/>
        </w:rPr>
        <w:t>from</w:t>
      </w:r>
      <w:r w:rsidRPr="0028495D">
        <w:rPr>
          <w:rStyle w:val="StyleUnderline"/>
          <w:sz w:val="20"/>
          <w:szCs w:val="20"/>
        </w:rPr>
        <w:t xml:space="preserve"> the </w:t>
      </w:r>
      <w:r w:rsidRPr="0028495D">
        <w:rPr>
          <w:rStyle w:val="Emphasis"/>
          <w:sz w:val="20"/>
          <w:szCs w:val="20"/>
          <w:highlight w:val="lightGray"/>
        </w:rPr>
        <w:t>formalist</w:t>
      </w:r>
      <w:r w:rsidRPr="0028495D">
        <w:rPr>
          <w:rStyle w:val="Emphasis"/>
          <w:sz w:val="20"/>
          <w:szCs w:val="20"/>
        </w:rPr>
        <w:t xml:space="preserve"> analysis</w:t>
      </w:r>
      <w:r w:rsidRPr="0028495D">
        <w:rPr>
          <w:sz w:val="16"/>
          <w:szCs w:val="20"/>
        </w:rPr>
        <w:t xml:space="preserve">. While </w:t>
      </w:r>
      <w:r w:rsidRPr="0028495D">
        <w:rPr>
          <w:rStyle w:val="Emphasis"/>
          <w:sz w:val="20"/>
          <w:szCs w:val="20"/>
        </w:rPr>
        <w:t>taxonomy</w:t>
      </w:r>
      <w:r w:rsidRPr="0028495D">
        <w:rPr>
          <w:sz w:val="16"/>
          <w:szCs w:val="20"/>
        </w:rPr>
        <w:t xml:space="preserve"> </w:t>
      </w:r>
      <w:r w:rsidRPr="0028495D">
        <w:rPr>
          <w:rStyle w:val="StyleUnderline"/>
          <w:sz w:val="20"/>
          <w:szCs w:val="20"/>
        </w:rPr>
        <w:t>and</w:t>
      </w:r>
      <w:r w:rsidRPr="0028495D">
        <w:rPr>
          <w:sz w:val="16"/>
          <w:szCs w:val="20"/>
        </w:rPr>
        <w:t xml:space="preserve"> </w:t>
      </w:r>
      <w:r w:rsidRPr="0028495D">
        <w:rPr>
          <w:rStyle w:val="Emphasis"/>
          <w:sz w:val="20"/>
          <w:szCs w:val="20"/>
          <w:highlight w:val="lightGray"/>
        </w:rPr>
        <w:t>classification</w:t>
      </w:r>
      <w:r w:rsidRPr="0028495D">
        <w:rPr>
          <w:sz w:val="16"/>
          <w:szCs w:val="20"/>
        </w:rPr>
        <w:t xml:space="preserve"> </w:t>
      </w:r>
      <w:r w:rsidRPr="0028495D">
        <w:rPr>
          <w:rStyle w:val="StyleUnderline"/>
          <w:sz w:val="20"/>
          <w:szCs w:val="20"/>
        </w:rPr>
        <w:t xml:space="preserve">are </w:t>
      </w:r>
      <w:r w:rsidRPr="0028495D">
        <w:rPr>
          <w:rStyle w:val="Emphasis"/>
          <w:sz w:val="20"/>
          <w:szCs w:val="20"/>
        </w:rPr>
        <w:t>integral</w:t>
      </w:r>
      <w:r w:rsidRPr="0028495D">
        <w:rPr>
          <w:rStyle w:val="StyleUnderline"/>
          <w:sz w:val="20"/>
          <w:szCs w:val="20"/>
        </w:rPr>
        <w:t xml:space="preserve"> to </w:t>
      </w:r>
      <w:r w:rsidRPr="0028495D">
        <w:rPr>
          <w:rStyle w:val="Emphasis"/>
          <w:sz w:val="20"/>
          <w:szCs w:val="20"/>
        </w:rPr>
        <w:t>legal formalism</w:t>
      </w:r>
      <w:r w:rsidRPr="0028495D">
        <w:rPr>
          <w:sz w:val="16"/>
          <w:szCs w:val="20"/>
        </w:rPr>
        <w:t xml:space="preserve">,85 </w:t>
      </w:r>
      <w:r w:rsidRPr="0028495D">
        <w:rPr>
          <w:rStyle w:val="StyleUnderline"/>
          <w:sz w:val="20"/>
          <w:szCs w:val="20"/>
        </w:rPr>
        <w:t xml:space="preserve">these usually refer to </w:t>
      </w:r>
      <w:r w:rsidRPr="0028495D">
        <w:rPr>
          <w:rStyle w:val="Emphasis"/>
          <w:sz w:val="20"/>
          <w:szCs w:val="20"/>
          <w:highlight w:val="lightGray"/>
        </w:rPr>
        <w:t>categories</w:t>
      </w:r>
      <w:r w:rsidRPr="0028495D">
        <w:rPr>
          <w:sz w:val="16"/>
          <w:szCs w:val="20"/>
          <w:highlight w:val="lightGray"/>
        </w:rPr>
        <w:t xml:space="preserve"> </w:t>
      </w:r>
      <w:r w:rsidRPr="0028495D">
        <w:rPr>
          <w:rStyle w:val="StyleUnderline"/>
          <w:sz w:val="20"/>
          <w:szCs w:val="20"/>
          <w:highlight w:val="lightGray"/>
        </w:rPr>
        <w:t>such as</w:t>
      </w:r>
      <w:r w:rsidRPr="0028495D">
        <w:rPr>
          <w:rStyle w:val="StyleUnderline"/>
          <w:sz w:val="20"/>
          <w:szCs w:val="20"/>
        </w:rPr>
        <w:t xml:space="preserve"> contract</w:t>
      </w:r>
      <w:r w:rsidRPr="0028495D">
        <w:rPr>
          <w:sz w:val="16"/>
          <w:szCs w:val="20"/>
        </w:rPr>
        <w:t xml:space="preserve">, </w:t>
      </w:r>
      <w:r w:rsidRPr="0028495D">
        <w:rPr>
          <w:rStyle w:val="StyleUnderline"/>
          <w:sz w:val="20"/>
          <w:szCs w:val="20"/>
        </w:rPr>
        <w:t>tort</w:t>
      </w:r>
      <w:r w:rsidRPr="0028495D">
        <w:rPr>
          <w:sz w:val="16"/>
          <w:szCs w:val="20"/>
        </w:rPr>
        <w:t xml:space="preserve">, </w:t>
      </w:r>
      <w:r w:rsidRPr="0028495D">
        <w:rPr>
          <w:rStyle w:val="StyleUnderline"/>
          <w:sz w:val="20"/>
          <w:szCs w:val="20"/>
        </w:rPr>
        <w:t>equity</w:t>
      </w:r>
      <w:r w:rsidRPr="0028495D">
        <w:rPr>
          <w:sz w:val="16"/>
          <w:szCs w:val="20"/>
        </w:rPr>
        <w:t xml:space="preserve">; or </w:t>
      </w:r>
      <w:r w:rsidRPr="0028495D">
        <w:rPr>
          <w:rStyle w:val="Emphasis"/>
          <w:sz w:val="20"/>
          <w:szCs w:val="20"/>
          <w:highlight w:val="lightGray"/>
        </w:rPr>
        <w:t>rights</w:t>
      </w:r>
      <w:r w:rsidRPr="0028495D">
        <w:rPr>
          <w:sz w:val="16"/>
          <w:szCs w:val="20"/>
        </w:rPr>
        <w:t xml:space="preserve">, rules, and remedies and so on.86 In contrast, </w:t>
      </w:r>
      <w:r w:rsidRPr="0028495D">
        <w:rPr>
          <w:rStyle w:val="StyleUnderline"/>
          <w:sz w:val="20"/>
          <w:szCs w:val="20"/>
        </w:rPr>
        <w:t xml:space="preserve">a transition of a </w:t>
      </w:r>
      <w:r w:rsidRPr="0028495D">
        <w:rPr>
          <w:rStyle w:val="Emphasis"/>
          <w:sz w:val="20"/>
          <w:szCs w:val="20"/>
        </w:rPr>
        <w:t>doctrine</w:t>
      </w:r>
      <w:r w:rsidRPr="0028495D">
        <w:rPr>
          <w:sz w:val="16"/>
          <w:szCs w:val="20"/>
        </w:rPr>
        <w:t xml:space="preserve"> from one century to another, or from one context to another, is not only legitimate, but </w:t>
      </w:r>
      <w:r w:rsidRPr="0028495D">
        <w:rPr>
          <w:rStyle w:val="StyleUnderline"/>
          <w:sz w:val="20"/>
          <w:szCs w:val="20"/>
          <w:highlight w:val="lightGray"/>
        </w:rPr>
        <w:t>serve</w:t>
      </w:r>
      <w:r w:rsidRPr="0028495D">
        <w:rPr>
          <w:rStyle w:val="StyleUnderline"/>
          <w:sz w:val="20"/>
          <w:szCs w:val="20"/>
        </w:rPr>
        <w:t xml:space="preserve">s </w:t>
      </w:r>
      <w:r w:rsidRPr="0028495D">
        <w:rPr>
          <w:rStyle w:val="StyleUnderline"/>
          <w:sz w:val="20"/>
          <w:szCs w:val="20"/>
          <w:highlight w:val="lightGray"/>
        </w:rPr>
        <w:t xml:space="preserve">to </w:t>
      </w:r>
      <w:r w:rsidRPr="0028495D">
        <w:rPr>
          <w:rStyle w:val="Emphasis"/>
          <w:sz w:val="20"/>
          <w:szCs w:val="20"/>
          <w:highlight w:val="lightGray"/>
        </w:rPr>
        <w:t>buttress</w:t>
      </w:r>
      <w:r w:rsidRPr="0028495D">
        <w:rPr>
          <w:rStyle w:val="StyleUnderline"/>
          <w:sz w:val="20"/>
          <w:szCs w:val="20"/>
          <w:highlight w:val="lightGray"/>
        </w:rPr>
        <w:t xml:space="preserve"> the</w:t>
      </w:r>
      <w:r w:rsidRPr="0028495D">
        <w:rPr>
          <w:sz w:val="16"/>
          <w:szCs w:val="20"/>
          <w:highlight w:val="lightGray"/>
        </w:rPr>
        <w:t xml:space="preserve"> (</w:t>
      </w:r>
      <w:r w:rsidRPr="0028495D">
        <w:rPr>
          <w:rStyle w:val="Emphasis"/>
          <w:sz w:val="20"/>
          <w:szCs w:val="20"/>
          <w:highlight w:val="lightGray"/>
        </w:rPr>
        <w:t>formalist</w:t>
      </w:r>
      <w:r w:rsidRPr="0028495D">
        <w:rPr>
          <w:sz w:val="16"/>
          <w:szCs w:val="20"/>
          <w:highlight w:val="lightGray"/>
        </w:rPr>
        <w:t xml:space="preserve">) </w:t>
      </w:r>
      <w:r w:rsidRPr="0028495D">
        <w:rPr>
          <w:rStyle w:val="StyleUnderline"/>
          <w:sz w:val="20"/>
          <w:szCs w:val="20"/>
          <w:highlight w:val="lightGray"/>
        </w:rPr>
        <w:t>myth</w:t>
      </w:r>
      <w:r w:rsidRPr="0028495D">
        <w:rPr>
          <w:rStyle w:val="StyleUnderline"/>
          <w:sz w:val="20"/>
          <w:szCs w:val="20"/>
        </w:rPr>
        <w:t xml:space="preserve"> of </w:t>
      </w:r>
      <w:r w:rsidRPr="0028495D">
        <w:rPr>
          <w:rStyle w:val="Emphasis"/>
          <w:sz w:val="20"/>
          <w:szCs w:val="20"/>
        </w:rPr>
        <w:t>coherence</w:t>
      </w:r>
      <w:r w:rsidRPr="0028495D">
        <w:rPr>
          <w:sz w:val="16"/>
          <w:szCs w:val="20"/>
        </w:rPr>
        <w:t xml:space="preserve"> </w:t>
      </w:r>
      <w:r w:rsidRPr="0028495D">
        <w:rPr>
          <w:rStyle w:val="StyleUnderline"/>
          <w:sz w:val="20"/>
          <w:szCs w:val="20"/>
        </w:rPr>
        <w:t>and</w:t>
      </w:r>
      <w:r w:rsidRPr="0028495D">
        <w:rPr>
          <w:sz w:val="16"/>
          <w:szCs w:val="20"/>
        </w:rPr>
        <w:t xml:space="preserve"> </w:t>
      </w:r>
      <w:r w:rsidRPr="0028495D">
        <w:rPr>
          <w:rStyle w:val="Emphasis"/>
          <w:sz w:val="20"/>
          <w:szCs w:val="20"/>
        </w:rPr>
        <w:t>consistency</w:t>
      </w:r>
      <w:r w:rsidRPr="0028495D">
        <w:rPr>
          <w:sz w:val="16"/>
          <w:szCs w:val="20"/>
        </w:rPr>
        <w:t xml:space="preserve">.87 </w:t>
      </w:r>
      <w:r w:rsidRPr="0028495D">
        <w:rPr>
          <w:rStyle w:val="StyleUnderline"/>
          <w:sz w:val="20"/>
          <w:szCs w:val="20"/>
        </w:rPr>
        <w:t>Legal Realists</w:t>
      </w:r>
      <w:r w:rsidRPr="0028495D">
        <w:rPr>
          <w:sz w:val="16"/>
          <w:szCs w:val="20"/>
        </w:rPr>
        <w:t xml:space="preserve"> recognise the importance of categories and classification, but </w:t>
      </w:r>
      <w:r w:rsidRPr="0028495D">
        <w:rPr>
          <w:rStyle w:val="StyleUnderline"/>
          <w:sz w:val="20"/>
          <w:szCs w:val="20"/>
        </w:rPr>
        <w:t xml:space="preserve">have a </w:t>
      </w:r>
      <w:r w:rsidRPr="0028495D">
        <w:rPr>
          <w:rStyle w:val="Emphasis"/>
          <w:sz w:val="20"/>
          <w:szCs w:val="20"/>
        </w:rPr>
        <w:t>very different</w:t>
      </w:r>
      <w:r w:rsidRPr="0028495D">
        <w:rPr>
          <w:sz w:val="16"/>
          <w:szCs w:val="20"/>
        </w:rPr>
        <w:t xml:space="preserve"> </w:t>
      </w:r>
      <w:r w:rsidRPr="0028495D">
        <w:rPr>
          <w:rStyle w:val="StyleUnderline"/>
          <w:sz w:val="20"/>
          <w:szCs w:val="20"/>
        </w:rPr>
        <w:t>approach to both</w:t>
      </w:r>
      <w:r w:rsidRPr="0028495D">
        <w:rPr>
          <w:sz w:val="16"/>
          <w:szCs w:val="20"/>
        </w:rPr>
        <w:t xml:space="preserve">. Realists recognise that thought cannot ‘go on without categories … to classify is to disturb’.88 But they assert that classifications are not part of an objective truth; rather, they are a social construct that should serve a purpose. Moreover, they argue, </w:t>
      </w:r>
      <w:r w:rsidRPr="0028495D">
        <w:rPr>
          <w:rStyle w:val="StyleUnderline"/>
          <w:sz w:val="20"/>
          <w:szCs w:val="20"/>
        </w:rPr>
        <w:t>classifications should not be held as true simply because they solidified with time</w:t>
      </w:r>
      <w:r w:rsidRPr="0028495D">
        <w:rPr>
          <w:sz w:val="16"/>
          <w:szCs w:val="20"/>
        </w:rPr>
        <w:t xml:space="preserve">. Rather, they should be consistently challenged.89 </w:t>
      </w:r>
      <w:r w:rsidRPr="0028495D">
        <w:rPr>
          <w:rStyle w:val="StyleUnderline"/>
          <w:sz w:val="20"/>
          <w:szCs w:val="20"/>
        </w:rPr>
        <w:t xml:space="preserve">Legal categories should be based on </w:t>
      </w:r>
      <w:r w:rsidRPr="0028495D">
        <w:rPr>
          <w:rStyle w:val="Emphasis"/>
          <w:sz w:val="20"/>
          <w:szCs w:val="20"/>
          <w:highlight w:val="lightGray"/>
        </w:rPr>
        <w:t>values</w:t>
      </w:r>
      <w:r w:rsidRPr="0028495D">
        <w:rPr>
          <w:sz w:val="16"/>
          <w:szCs w:val="20"/>
          <w:highlight w:val="lightGray"/>
        </w:rPr>
        <w:t xml:space="preserve"> </w:t>
      </w:r>
      <w:r w:rsidRPr="0028495D">
        <w:rPr>
          <w:rStyle w:val="StyleUnderline"/>
          <w:sz w:val="20"/>
          <w:szCs w:val="20"/>
          <w:highlight w:val="lightGray"/>
        </w:rPr>
        <w:t>and</w:t>
      </w:r>
      <w:r w:rsidRPr="0028495D">
        <w:rPr>
          <w:rStyle w:val="StyleUnderline"/>
          <w:sz w:val="20"/>
          <w:szCs w:val="20"/>
        </w:rPr>
        <w:t xml:space="preserve"> </w:t>
      </w:r>
      <w:r w:rsidRPr="0028495D">
        <w:rPr>
          <w:rStyle w:val="Emphasis"/>
          <w:sz w:val="20"/>
          <w:szCs w:val="20"/>
          <w:highlight w:val="lightGray"/>
        </w:rPr>
        <w:t>social context</w:t>
      </w:r>
      <w:r w:rsidRPr="0028495D">
        <w:rPr>
          <w:sz w:val="16"/>
          <w:szCs w:val="20"/>
        </w:rPr>
        <w:t xml:space="preserve">, </w:t>
      </w:r>
      <w:r w:rsidRPr="0028495D">
        <w:rPr>
          <w:rStyle w:val="StyleUnderline"/>
          <w:sz w:val="20"/>
          <w:szCs w:val="20"/>
        </w:rPr>
        <w:t xml:space="preserve">which </w:t>
      </w:r>
      <w:r w:rsidRPr="0028495D">
        <w:rPr>
          <w:rStyle w:val="StyleUnderline"/>
          <w:sz w:val="20"/>
          <w:szCs w:val="20"/>
          <w:highlight w:val="lightGray"/>
        </w:rPr>
        <w:t>would differentiate</w:t>
      </w:r>
      <w:r w:rsidRPr="0028495D">
        <w:rPr>
          <w:rStyle w:val="StyleUnderline"/>
          <w:sz w:val="20"/>
          <w:szCs w:val="20"/>
        </w:rPr>
        <w:t xml:space="preserve"> ‘</w:t>
      </w:r>
      <w:r w:rsidRPr="0028495D">
        <w:rPr>
          <w:rStyle w:val="Emphasis"/>
          <w:sz w:val="20"/>
          <w:szCs w:val="20"/>
          <w:highlight w:val="lightGray"/>
        </w:rPr>
        <w:t>consumer</w:t>
      </w:r>
      <w:r w:rsidRPr="0028495D">
        <w:rPr>
          <w:rStyle w:val="Emphasis"/>
          <w:sz w:val="20"/>
          <w:szCs w:val="20"/>
        </w:rPr>
        <w:t xml:space="preserve"> </w:t>
      </w:r>
      <w:r w:rsidRPr="0028495D">
        <w:rPr>
          <w:rStyle w:val="Emphasis"/>
          <w:sz w:val="20"/>
          <w:szCs w:val="20"/>
          <w:highlight w:val="lightGray"/>
        </w:rPr>
        <w:t>law</w:t>
      </w:r>
      <w:r w:rsidRPr="0028495D">
        <w:rPr>
          <w:rStyle w:val="StyleUnderline"/>
          <w:sz w:val="20"/>
          <w:szCs w:val="20"/>
          <w:highlight w:val="lightGray"/>
        </w:rPr>
        <w:t>’</w:t>
      </w:r>
      <w:r w:rsidRPr="0028495D">
        <w:rPr>
          <w:sz w:val="16"/>
          <w:szCs w:val="20"/>
          <w:highlight w:val="lightGray"/>
        </w:rPr>
        <w:t xml:space="preserve"> </w:t>
      </w:r>
      <w:r w:rsidRPr="0028495D">
        <w:rPr>
          <w:rStyle w:val="StyleUnderline"/>
          <w:sz w:val="20"/>
          <w:szCs w:val="20"/>
          <w:highlight w:val="lightGray"/>
        </w:rPr>
        <w:t>from</w:t>
      </w:r>
      <w:r w:rsidRPr="0028495D">
        <w:rPr>
          <w:sz w:val="16"/>
          <w:szCs w:val="20"/>
          <w:highlight w:val="lightGray"/>
        </w:rPr>
        <w:t xml:space="preserve"> </w:t>
      </w:r>
      <w:r w:rsidRPr="0028495D">
        <w:rPr>
          <w:rStyle w:val="Emphasis"/>
          <w:sz w:val="20"/>
          <w:szCs w:val="20"/>
          <w:highlight w:val="lightGray"/>
        </w:rPr>
        <w:t>‘labour law’</w:t>
      </w:r>
      <w:r w:rsidRPr="0028495D">
        <w:rPr>
          <w:sz w:val="16"/>
          <w:szCs w:val="20"/>
        </w:rPr>
        <w:t xml:space="preserve">, for example. They should be less concerned, in contrast, with doctrinal legal taxonomy, which may cut across these areas.90 </w:t>
      </w:r>
      <w:r w:rsidRPr="0028495D">
        <w:rPr>
          <w:rStyle w:val="StyleUnderline"/>
          <w:sz w:val="20"/>
          <w:szCs w:val="20"/>
          <w:highlight w:val="lightGray"/>
        </w:rPr>
        <w:t xml:space="preserve">Doing so would </w:t>
      </w:r>
      <w:r w:rsidRPr="0028495D">
        <w:rPr>
          <w:rStyle w:val="Emphasis"/>
          <w:sz w:val="20"/>
          <w:szCs w:val="20"/>
          <w:highlight w:val="lightGray"/>
        </w:rPr>
        <w:t>tailor</w:t>
      </w:r>
      <w:r w:rsidRPr="0028495D">
        <w:rPr>
          <w:rStyle w:val="StyleUnderline"/>
          <w:sz w:val="20"/>
          <w:szCs w:val="20"/>
          <w:highlight w:val="lightGray"/>
        </w:rPr>
        <w:t xml:space="preserve"> legal categories</w:t>
      </w:r>
      <w:r w:rsidRPr="0028495D">
        <w:rPr>
          <w:rStyle w:val="StyleUnderline"/>
          <w:sz w:val="20"/>
          <w:szCs w:val="20"/>
        </w:rPr>
        <w:t xml:space="preserve"> </w:t>
      </w:r>
      <w:r w:rsidRPr="0028495D">
        <w:rPr>
          <w:rStyle w:val="Emphasis"/>
          <w:sz w:val="20"/>
          <w:szCs w:val="20"/>
          <w:highlight w:val="lightGray"/>
        </w:rPr>
        <w:t>narrowly</w:t>
      </w:r>
      <w:r w:rsidRPr="0028495D">
        <w:rPr>
          <w:sz w:val="16"/>
          <w:szCs w:val="20"/>
        </w:rPr>
        <w:t xml:space="preserve"> </w:t>
      </w:r>
      <w:r w:rsidRPr="0028495D">
        <w:rPr>
          <w:rStyle w:val="StyleUnderline"/>
          <w:sz w:val="20"/>
          <w:szCs w:val="20"/>
        </w:rPr>
        <w:t>to achieve the ‘</w:t>
      </w:r>
      <w:r w:rsidRPr="0028495D">
        <w:rPr>
          <w:rStyle w:val="Emphasis"/>
          <w:sz w:val="20"/>
          <w:szCs w:val="20"/>
        </w:rPr>
        <w:t>particularity</w:t>
      </w:r>
      <w:r w:rsidRPr="0028495D">
        <w:rPr>
          <w:sz w:val="16"/>
          <w:szCs w:val="20"/>
        </w:rPr>
        <w:t xml:space="preserve"> and minuteness in the classification of human transactions for legal treatment’, </w:t>
      </w:r>
      <w:r w:rsidRPr="0028495D">
        <w:rPr>
          <w:rStyle w:val="Emphasis"/>
          <w:sz w:val="20"/>
          <w:szCs w:val="20"/>
        </w:rPr>
        <w:t>remedying</w:t>
      </w:r>
      <w:r w:rsidRPr="0028495D">
        <w:rPr>
          <w:rStyle w:val="StyleUnderline"/>
          <w:sz w:val="20"/>
          <w:szCs w:val="20"/>
        </w:rPr>
        <w:t xml:space="preserve"> the ‘</w:t>
      </w:r>
      <w:r w:rsidRPr="0028495D">
        <w:rPr>
          <w:rStyle w:val="Emphasis"/>
          <w:sz w:val="20"/>
          <w:szCs w:val="20"/>
        </w:rPr>
        <w:t>orgy</w:t>
      </w:r>
      <w:r w:rsidRPr="0028495D">
        <w:rPr>
          <w:rStyle w:val="StyleUnderline"/>
          <w:sz w:val="20"/>
          <w:szCs w:val="20"/>
        </w:rPr>
        <w:t xml:space="preserve"> of </w:t>
      </w:r>
      <w:r w:rsidRPr="0028495D">
        <w:rPr>
          <w:rStyle w:val="Emphasis"/>
          <w:sz w:val="20"/>
          <w:szCs w:val="20"/>
        </w:rPr>
        <w:t>overgeneralisation’</w:t>
      </w:r>
      <w:r w:rsidRPr="0028495D">
        <w:rPr>
          <w:rStyle w:val="StyleUnderline"/>
          <w:sz w:val="20"/>
          <w:szCs w:val="20"/>
        </w:rPr>
        <w:t>.</w:t>
      </w:r>
      <w:r w:rsidRPr="0028495D">
        <w:rPr>
          <w:sz w:val="16"/>
          <w:szCs w:val="20"/>
        </w:rPr>
        <w:t>91 Dagan explains that ‘our lives are divided into economically and socially differentiated segments and each such “transaction of life” has some features that are of sufficient normative importance, which … justif[y] a distinct legal treatment’.92 Later, with Michael Heller, he argues for a taxonomy that includes ‘a wide spectrum of contract types, ranging all the way from purely instrumental deals with strangers … to thick communitarian contract types’.93</w:t>
      </w:r>
    </w:p>
    <w:p w14:paraId="7F27CBEC" w14:textId="77777777" w:rsidR="00901FDC" w:rsidRPr="000C78F1" w:rsidRDefault="00901FDC" w:rsidP="00901FDC">
      <w:pPr>
        <w:pStyle w:val="Heading4"/>
      </w:pPr>
      <w:r w:rsidRPr="00B55481">
        <w:t xml:space="preserve">2. </w:t>
      </w:r>
      <w:r w:rsidRPr="0023596D">
        <w:rPr>
          <w:u w:val="single"/>
        </w:rPr>
        <w:t>DIVERSION</w:t>
      </w:r>
      <w:r>
        <w:t xml:space="preserve">—acceding to a ‘rights’-based legal framework </w:t>
      </w:r>
      <w:r>
        <w:rPr>
          <w:u w:val="single"/>
        </w:rPr>
        <w:t>diverts</w:t>
      </w:r>
      <w:r>
        <w:t xml:space="preserve"> radical energy needed for the alt’s philosophy to percolate as policy.</w:t>
      </w:r>
    </w:p>
    <w:p w14:paraId="34C724E2" w14:textId="77777777" w:rsidR="00901FDC" w:rsidRDefault="00901FDC" w:rsidP="00901FDC">
      <w:r w:rsidRPr="002506A6">
        <w:rPr>
          <w:rStyle w:val="Style13ptBold"/>
        </w:rPr>
        <w:t>Eloff ’16</w:t>
      </w:r>
      <w:r>
        <w:t xml:space="preserve"> [Aragorn; Oct 4; co-convener of the biennial South African Deleuze and Guattari Studies conference and a director of the Institute for Critical Animal Studies in Africa; “The very idea of rights: a critique of human rights discourse,” </w:t>
      </w:r>
      <w:hyperlink r:id="rId24" w:history="1">
        <w:r w:rsidRPr="00375EA9">
          <w:rPr>
            <w:rStyle w:val="Hyperlink"/>
          </w:rPr>
          <w:t>https://medium.com/@aragorneloff/the-very-idea-of-rights-a-critique-of-human-rights-discourse-84706f002c85</w:t>
        </w:r>
      </w:hyperlink>
      <w:r>
        <w:t>]</w:t>
      </w:r>
    </w:p>
    <w:p w14:paraId="56DEB59C" w14:textId="77777777" w:rsidR="00901FDC" w:rsidRDefault="00901FDC" w:rsidP="00901FDC">
      <w:r w:rsidRPr="003B5079">
        <w:rPr>
          <w:sz w:val="16"/>
        </w:rPr>
        <w:t xml:space="preserve">Beyond the proselytizing of negative rights in the </w:t>
      </w:r>
      <w:r w:rsidRPr="002D2C82">
        <w:rPr>
          <w:sz w:val="16"/>
        </w:rPr>
        <w:t xml:space="preserve">service of neoliberal interests, the complete lack of defence of positive rights, the channelling of social struggle victories into the State apparatus and the creation and perpetuation of structural inequalities through rights discourse, </w:t>
      </w:r>
      <w:r w:rsidRPr="00325A1E">
        <w:rPr>
          <w:rStyle w:val="Emphasis"/>
          <w:highlight w:val="cyan"/>
        </w:rPr>
        <w:t>rights</w:t>
      </w:r>
      <w:r w:rsidRPr="00325A1E">
        <w:rPr>
          <w:rStyle w:val="StyleUnderline"/>
        </w:rPr>
        <w:t xml:space="preserve"> also </w:t>
      </w:r>
      <w:r w:rsidRPr="0028495D">
        <w:rPr>
          <w:rStyle w:val="StyleUnderline"/>
        </w:rPr>
        <w:t xml:space="preserve">serve to </w:t>
      </w:r>
      <w:r w:rsidRPr="00325A1E">
        <w:rPr>
          <w:rStyle w:val="Emphasis"/>
          <w:highlight w:val="cyan"/>
        </w:rPr>
        <w:t>depoliticize</w:t>
      </w:r>
      <w:r w:rsidRPr="00325A1E">
        <w:rPr>
          <w:rStyle w:val="StyleUnderline"/>
        </w:rPr>
        <w:t xml:space="preserve"> populations</w:t>
      </w:r>
      <w:r w:rsidRPr="002D2C82">
        <w:rPr>
          <w:sz w:val="16"/>
        </w:rPr>
        <w:t xml:space="preserve">. Primarily, this </w:t>
      </w:r>
      <w:r w:rsidRPr="002D2C82">
        <w:rPr>
          <w:rStyle w:val="StyleUnderline"/>
        </w:rPr>
        <w:t xml:space="preserve">depoliticizing functions </w:t>
      </w:r>
      <w:r w:rsidRPr="00325A1E">
        <w:rPr>
          <w:rStyle w:val="StyleUnderline"/>
          <w:highlight w:val="cyan"/>
        </w:rPr>
        <w:t xml:space="preserve">by </w:t>
      </w:r>
      <w:r w:rsidRPr="00325A1E">
        <w:rPr>
          <w:rStyle w:val="Emphasis"/>
          <w:highlight w:val="cyan"/>
        </w:rPr>
        <w:t>limiting</w:t>
      </w:r>
      <w:r w:rsidRPr="002D2C82">
        <w:rPr>
          <w:rStyle w:val="StyleUnderline"/>
          <w:highlight w:val="cyan"/>
        </w:rPr>
        <w:t xml:space="preserve"> </w:t>
      </w:r>
      <w:r w:rsidRPr="002D2C82">
        <w:rPr>
          <w:rStyle w:val="StyleUnderline"/>
        </w:rPr>
        <w:t xml:space="preserve">the practice of </w:t>
      </w:r>
      <w:r w:rsidRPr="00325A1E">
        <w:rPr>
          <w:rStyle w:val="Emphasis"/>
          <w:highlight w:val="cyan"/>
        </w:rPr>
        <w:t>politics</w:t>
      </w:r>
      <w:r w:rsidRPr="002D2C82">
        <w:rPr>
          <w:rStyle w:val="StyleUnderline"/>
          <w:highlight w:val="cyan"/>
        </w:rPr>
        <w:t xml:space="preserve"> </w:t>
      </w:r>
      <w:r w:rsidRPr="00325A1E">
        <w:rPr>
          <w:rStyle w:val="StyleUnderline"/>
        </w:rPr>
        <w:t>to participation within</w:t>
      </w:r>
      <w:r w:rsidRPr="00325A1E">
        <w:rPr>
          <w:sz w:val="16"/>
        </w:rPr>
        <w:t xml:space="preserve"> </w:t>
      </w:r>
      <w:r w:rsidRPr="00325A1E">
        <w:rPr>
          <w:rStyle w:val="StyleUnderline"/>
        </w:rPr>
        <w:t>the</w:t>
      </w:r>
      <w:r w:rsidRPr="002D2C82">
        <w:rPr>
          <w:rStyle w:val="StyleUnderline"/>
        </w:rPr>
        <w:t xml:space="preserve"> structures internal </w:t>
      </w:r>
      <w:r w:rsidRPr="0028495D">
        <w:rPr>
          <w:rStyle w:val="StyleUnderline"/>
          <w:highlight w:val="cyan"/>
        </w:rPr>
        <w:t>to</w:t>
      </w:r>
      <w:r w:rsidRPr="0028495D">
        <w:rPr>
          <w:sz w:val="16"/>
          <w:highlight w:val="cyan"/>
        </w:rPr>
        <w:t xml:space="preserve"> </w:t>
      </w:r>
      <w:r w:rsidRPr="0028495D">
        <w:rPr>
          <w:rStyle w:val="StyleUnderline"/>
          <w:highlight w:val="cyan"/>
        </w:rPr>
        <w:t xml:space="preserve">State </w:t>
      </w:r>
      <w:r w:rsidRPr="002D2C82">
        <w:rPr>
          <w:rStyle w:val="StyleUnderline"/>
          <w:highlight w:val="cyan"/>
        </w:rPr>
        <w:t>power.</w:t>
      </w:r>
      <w:r w:rsidRPr="003B5079">
        <w:rPr>
          <w:sz w:val="16"/>
        </w:rPr>
        <w:t xml:space="preserve"> </w:t>
      </w:r>
      <w:r w:rsidRPr="00325A1E">
        <w:rPr>
          <w:rStyle w:val="Emphasis"/>
          <w:highlight w:val="cyan"/>
        </w:rPr>
        <w:t>All</w:t>
      </w:r>
      <w:r w:rsidRPr="00961CFC">
        <w:rPr>
          <w:rStyle w:val="StyleUnderline"/>
        </w:rPr>
        <w:t xml:space="preserve"> demands and </w:t>
      </w:r>
      <w:r w:rsidRPr="00325A1E">
        <w:rPr>
          <w:rStyle w:val="Emphasis"/>
          <w:highlight w:val="cyan"/>
        </w:rPr>
        <w:t>oppositional energy</w:t>
      </w:r>
      <w:r w:rsidRPr="003B5079">
        <w:rPr>
          <w:sz w:val="16"/>
        </w:rPr>
        <w:t xml:space="preserve">, </w:t>
      </w:r>
      <w:r w:rsidRPr="00961CFC">
        <w:rPr>
          <w:rStyle w:val="StyleUnderline"/>
        </w:rPr>
        <w:t xml:space="preserve">all movement for change, </w:t>
      </w:r>
      <w:r w:rsidRPr="00325A1E">
        <w:rPr>
          <w:rStyle w:val="StyleUnderline"/>
          <w:highlight w:val="cyan"/>
        </w:rPr>
        <w:t xml:space="preserve">is </w:t>
      </w:r>
      <w:r w:rsidRPr="00325A1E">
        <w:rPr>
          <w:rStyle w:val="Emphasis"/>
          <w:highlight w:val="cyan"/>
        </w:rPr>
        <w:t>diverted</w:t>
      </w:r>
      <w:r w:rsidRPr="00325A1E">
        <w:rPr>
          <w:rStyle w:val="StyleUnderline"/>
          <w:highlight w:val="cyan"/>
        </w:rPr>
        <w:t xml:space="preserve"> into a </w:t>
      </w:r>
      <w:r w:rsidRPr="00325A1E">
        <w:rPr>
          <w:rStyle w:val="Emphasis"/>
          <w:highlight w:val="cyan"/>
        </w:rPr>
        <w:t>legal framework</w:t>
      </w:r>
      <w:r w:rsidRPr="00325A1E">
        <w:rPr>
          <w:sz w:val="16"/>
          <w:highlight w:val="cyan"/>
        </w:rPr>
        <w:t xml:space="preserve"> </w:t>
      </w:r>
      <w:r w:rsidRPr="00325A1E">
        <w:rPr>
          <w:rStyle w:val="StyleUnderline"/>
          <w:highlight w:val="cyan"/>
        </w:rPr>
        <w:t>that po</w:t>
      </w:r>
      <w:r w:rsidRPr="00614E5C">
        <w:rPr>
          <w:rStyle w:val="StyleUnderline"/>
          <w:highlight w:val="cyan"/>
        </w:rPr>
        <w:t xml:space="preserve">sitions itself </w:t>
      </w:r>
      <w:r w:rsidRPr="00325A1E">
        <w:rPr>
          <w:rStyle w:val="StyleUnderline"/>
          <w:highlight w:val="cyan"/>
        </w:rPr>
        <w:t>as the</w:t>
      </w:r>
      <w:r w:rsidRPr="00325A1E">
        <w:rPr>
          <w:highlight w:val="cyan"/>
        </w:rPr>
        <w:t xml:space="preserve"> </w:t>
      </w:r>
      <w:r w:rsidRPr="00325A1E">
        <w:rPr>
          <w:rStyle w:val="Emphasis"/>
          <w:highlight w:val="cyan"/>
        </w:rPr>
        <w:t>sole</w:t>
      </w:r>
      <w:r w:rsidRPr="00325A1E">
        <w:rPr>
          <w:rStyle w:val="StyleUnderline"/>
        </w:rPr>
        <w:t xml:space="preserve"> legitimate </w:t>
      </w:r>
      <w:r w:rsidRPr="00325A1E">
        <w:rPr>
          <w:rStyle w:val="Emphasis"/>
          <w:highlight w:val="cyan"/>
        </w:rPr>
        <w:t>arbiter</w:t>
      </w:r>
      <w:r w:rsidRPr="003917BF">
        <w:rPr>
          <w:rStyle w:val="StyleUnderline"/>
        </w:rPr>
        <w:t xml:space="preserve"> </w:t>
      </w:r>
      <w:r w:rsidRPr="003B71FB">
        <w:rPr>
          <w:rStyle w:val="StyleUnderline"/>
        </w:rPr>
        <w:t xml:space="preserve">of </w:t>
      </w:r>
      <w:r w:rsidRPr="003B71FB">
        <w:rPr>
          <w:rStyle w:val="Emphasis"/>
        </w:rPr>
        <w:t>anything</w:t>
      </w:r>
      <w:r w:rsidRPr="003B71FB">
        <w:rPr>
          <w:rStyle w:val="StyleUnderline"/>
        </w:rPr>
        <w:t xml:space="preserve"> that could be defined as political</w:t>
      </w:r>
      <w:r w:rsidRPr="003B5079">
        <w:rPr>
          <w:sz w:val="16"/>
        </w:rPr>
        <w:t xml:space="preserve">. </w:t>
      </w:r>
      <w:r w:rsidRPr="002004C9">
        <w:rPr>
          <w:rStyle w:val="StyleUnderline"/>
        </w:rPr>
        <w:t xml:space="preserve">This </w:t>
      </w:r>
      <w:r w:rsidRPr="00325A1E">
        <w:rPr>
          <w:rStyle w:val="StyleUnderline"/>
          <w:highlight w:val="cyan"/>
        </w:rPr>
        <w:t xml:space="preserve">leads </w:t>
      </w:r>
      <w:r w:rsidRPr="00382EEF">
        <w:rPr>
          <w:rStyle w:val="StyleUnderline"/>
          <w:highlight w:val="cyan"/>
        </w:rPr>
        <w:t xml:space="preserve">to a </w:t>
      </w:r>
      <w:r w:rsidRPr="00382EEF">
        <w:rPr>
          <w:rStyle w:val="Emphasis"/>
          <w:highlight w:val="cyan"/>
        </w:rPr>
        <w:t>withdrawal</w:t>
      </w:r>
      <w:r w:rsidRPr="00382EEF">
        <w:rPr>
          <w:rStyle w:val="StyleUnderline"/>
          <w:highlight w:val="cyan"/>
        </w:rPr>
        <w:t xml:space="preserve"> from politics </w:t>
      </w:r>
      <w:r w:rsidRPr="00325A1E">
        <w:rPr>
          <w:rStyle w:val="StyleUnderline"/>
        </w:rPr>
        <w:t xml:space="preserve">as </w:t>
      </w:r>
      <w:r w:rsidRPr="00325A1E">
        <w:rPr>
          <w:rStyle w:val="Emphasis"/>
        </w:rPr>
        <w:t>contestation</w:t>
      </w:r>
      <w:r w:rsidRPr="00325A1E">
        <w:rPr>
          <w:sz w:val="16"/>
        </w:rPr>
        <w:t xml:space="preserve">, </w:t>
      </w:r>
      <w:r w:rsidRPr="00325A1E">
        <w:rPr>
          <w:rStyle w:val="StyleUnderline"/>
        </w:rPr>
        <w:t>which is re-framed as anti-social, counter-productive, violent or anti-democratic</w:t>
      </w:r>
      <w:r w:rsidRPr="00325A1E">
        <w:rPr>
          <w:sz w:val="16"/>
        </w:rPr>
        <w:t xml:space="preserve">. This is not to say that through the demands, appeals, rights claims and so forth that form part of this captured politics there is not still a cultivation of awareness of social injustices — of dominations, exploitations and exclusions of whatever types — but this </w:t>
      </w:r>
      <w:r w:rsidRPr="00325A1E">
        <w:rPr>
          <w:rStyle w:val="StyleUnderline"/>
        </w:rPr>
        <w:t xml:space="preserve">awareness raising operates within a context </w:t>
      </w:r>
      <w:r w:rsidRPr="00325A1E">
        <w:rPr>
          <w:rStyle w:val="StyleUnderline"/>
          <w:highlight w:val="cyan"/>
        </w:rPr>
        <w:t xml:space="preserve">that is </w:t>
      </w:r>
      <w:r w:rsidRPr="00325A1E">
        <w:rPr>
          <w:rStyle w:val="Emphasis"/>
          <w:highlight w:val="cyan"/>
        </w:rPr>
        <w:t xml:space="preserve">exceedingly </w:t>
      </w:r>
      <w:r w:rsidRPr="00614E5C">
        <w:rPr>
          <w:rStyle w:val="Emphasis"/>
          <w:highlight w:val="cyan"/>
        </w:rPr>
        <w:t>unlikely</w:t>
      </w:r>
      <w:r w:rsidRPr="00614E5C">
        <w:rPr>
          <w:sz w:val="16"/>
          <w:highlight w:val="cyan"/>
        </w:rPr>
        <w:t xml:space="preserve"> </w:t>
      </w:r>
      <w:r w:rsidRPr="00614E5C">
        <w:rPr>
          <w:rStyle w:val="StyleUnderline"/>
          <w:highlight w:val="cyan"/>
        </w:rPr>
        <w:t xml:space="preserve">to result in </w:t>
      </w:r>
      <w:r w:rsidRPr="00325A1E">
        <w:rPr>
          <w:rStyle w:val="StyleUnderline"/>
        </w:rPr>
        <w:t xml:space="preserve">any </w:t>
      </w:r>
      <w:r w:rsidRPr="00614E5C">
        <w:rPr>
          <w:rStyle w:val="Emphasis"/>
          <w:highlight w:val="cyan"/>
        </w:rPr>
        <w:t>concrete changes</w:t>
      </w:r>
      <w:r w:rsidRPr="003B5079">
        <w:rPr>
          <w:sz w:val="16"/>
        </w:rPr>
        <w:t xml:space="preserve"> </w:t>
      </w:r>
      <w:r w:rsidRPr="001A3EE5">
        <w:rPr>
          <w:rStyle w:val="StyleUnderline"/>
        </w:rPr>
        <w:t>to underlying material relations</w:t>
      </w:r>
      <w:r w:rsidRPr="001A3EE5">
        <w:rPr>
          <w:sz w:val="16"/>
        </w:rPr>
        <w:t xml:space="preserve">; at best, </w:t>
      </w:r>
      <w:r w:rsidRPr="001A3EE5">
        <w:rPr>
          <w:rStyle w:val="StyleUnderline"/>
        </w:rPr>
        <w:t xml:space="preserve">the </w:t>
      </w:r>
      <w:r w:rsidRPr="00614E5C">
        <w:rPr>
          <w:rStyle w:val="StyleUnderline"/>
          <w:highlight w:val="cyan"/>
        </w:rPr>
        <w:t>changes we</w:t>
      </w:r>
      <w:r w:rsidRPr="00961CFC">
        <w:rPr>
          <w:rStyle w:val="StyleUnderline"/>
        </w:rPr>
        <w:t xml:space="preserve"> can </w:t>
      </w:r>
      <w:r w:rsidRPr="00614E5C">
        <w:rPr>
          <w:rStyle w:val="StyleUnderline"/>
          <w:highlight w:val="cyan"/>
        </w:rPr>
        <w:t>hope for</w:t>
      </w:r>
      <w:r w:rsidRPr="00AF5AA8">
        <w:rPr>
          <w:rStyle w:val="StyleUnderline"/>
        </w:rPr>
        <w:t xml:space="preserve"> </w:t>
      </w:r>
      <w:r w:rsidRPr="001855F6">
        <w:rPr>
          <w:rStyle w:val="StyleUnderline"/>
        </w:rPr>
        <w:t>within this for</w:t>
      </w:r>
      <w:r w:rsidRPr="00961CFC">
        <w:rPr>
          <w:rStyle w:val="StyleUnderline"/>
        </w:rPr>
        <w:t xml:space="preserve">m of political engagement </w:t>
      </w:r>
      <w:r w:rsidRPr="000C78F1">
        <w:rPr>
          <w:highlight w:val="cyan"/>
        </w:rPr>
        <w:t>are</w:t>
      </w:r>
      <w:r w:rsidRPr="00961CFC">
        <w:rPr>
          <w:rStyle w:val="StyleUnderline"/>
        </w:rPr>
        <w:t xml:space="preserve"> ad hoc or tactfully applied </w:t>
      </w:r>
      <w:r w:rsidRPr="000C78F1">
        <w:rPr>
          <w:rStyle w:val="Emphasis"/>
          <w:highlight w:val="cyan"/>
        </w:rPr>
        <w:t>palliatives</w:t>
      </w:r>
      <w:r w:rsidRPr="00961CFC">
        <w:rPr>
          <w:rStyle w:val="StyleUnderline"/>
        </w:rPr>
        <w:t xml:space="preserve">, changes </w:t>
      </w:r>
      <w:r w:rsidRPr="000C78F1">
        <w:rPr>
          <w:rStyle w:val="StyleUnderline"/>
          <w:highlight w:val="cyan"/>
        </w:rPr>
        <w:t xml:space="preserve">that </w:t>
      </w:r>
      <w:r w:rsidRPr="000C78F1">
        <w:rPr>
          <w:rStyle w:val="Emphasis"/>
          <w:highlight w:val="cyan"/>
        </w:rPr>
        <w:t>conceal</w:t>
      </w:r>
      <w:r w:rsidRPr="00961CFC">
        <w:rPr>
          <w:rStyle w:val="StyleUnderline"/>
        </w:rPr>
        <w:t xml:space="preserve"> just much as they purport to remedy </w:t>
      </w:r>
      <w:r w:rsidRPr="00614E5C">
        <w:rPr>
          <w:rStyle w:val="StyleUnderline"/>
          <w:highlight w:val="cyan"/>
        </w:rPr>
        <w:t xml:space="preserve">by </w:t>
      </w:r>
      <w:r w:rsidRPr="00614E5C">
        <w:rPr>
          <w:rStyle w:val="Emphasis"/>
          <w:highlight w:val="cyan"/>
        </w:rPr>
        <w:t>individualizing claims</w:t>
      </w:r>
      <w:r w:rsidRPr="00961CFC">
        <w:rPr>
          <w:rStyle w:val="StyleUnderline"/>
        </w:rPr>
        <w:t xml:space="preserve"> </w:t>
      </w:r>
      <w:r w:rsidRPr="00614E5C">
        <w:rPr>
          <w:rStyle w:val="StyleUnderline"/>
          <w:highlight w:val="cyan"/>
        </w:rPr>
        <w:t xml:space="preserve">and rendering them </w:t>
      </w:r>
      <w:r w:rsidRPr="000C78F1">
        <w:rPr>
          <w:rStyle w:val="Emphasis"/>
          <w:highlight w:val="cyan"/>
        </w:rPr>
        <w:t>legitimate</w:t>
      </w:r>
      <w:r w:rsidRPr="00961CFC">
        <w:rPr>
          <w:rStyle w:val="StyleUnderline"/>
        </w:rPr>
        <w:t xml:space="preserve"> to the precise extent that they map to dominant ideological preferences</w:t>
      </w:r>
      <w:r w:rsidRPr="003B5079">
        <w:rPr>
          <w:sz w:val="16"/>
        </w:rPr>
        <w:t xml:space="preserve"> (and the ideal claimant in this scenario, of course, is precisely the abstract normative individual whose rights are coextensive with the current distribution).</w:t>
      </w:r>
    </w:p>
    <w:p w14:paraId="38EA14C3" w14:textId="77777777" w:rsidR="00901FDC" w:rsidRDefault="00901FDC" w:rsidP="00901FDC">
      <w:pPr>
        <w:pStyle w:val="Heading4"/>
      </w:pPr>
      <w:r>
        <w:t xml:space="preserve">3. </w:t>
      </w:r>
      <w:r>
        <w:rPr>
          <w:u w:val="single"/>
        </w:rPr>
        <w:t>CONTRACT LOGIC</w:t>
      </w:r>
      <w:r>
        <w:t xml:space="preserve">---contemporary labor law is </w:t>
      </w:r>
      <w:r w:rsidRPr="004A1170">
        <w:rPr>
          <w:u w:val="single"/>
        </w:rPr>
        <w:t>only made</w:t>
      </w:r>
      <w:r>
        <w:t xml:space="preserve"> coherent through a ‘</w:t>
      </w:r>
      <w:r w:rsidRPr="0023596D">
        <w:rPr>
          <w:u w:val="single"/>
        </w:rPr>
        <w:t>neo-formalist</w:t>
      </w:r>
      <w:r>
        <w:t xml:space="preserve">’ paradigm, which grounds </w:t>
      </w:r>
      <w:r w:rsidRPr="004A1170">
        <w:rPr>
          <w:u w:val="single"/>
        </w:rPr>
        <w:t>CBRs</w:t>
      </w:r>
      <w:r>
        <w:t xml:space="preserve"> in the </w:t>
      </w:r>
      <w:r w:rsidRPr="004A1170">
        <w:rPr>
          <w:u w:val="single"/>
        </w:rPr>
        <w:t>employment contract</w:t>
      </w:r>
      <w:r>
        <w:t xml:space="preserve">. </w:t>
      </w:r>
    </w:p>
    <w:p w14:paraId="072B56AF" w14:textId="77777777" w:rsidR="00901FDC" w:rsidRPr="00A05E1D" w:rsidRDefault="00901FDC" w:rsidP="00901FDC">
      <w:r w:rsidRPr="00A05E1D">
        <w:rPr>
          <w:rStyle w:val="Style13ptBold"/>
        </w:rPr>
        <w:t>Schofield-Georgeson ’23</w:t>
      </w:r>
      <w:r>
        <w:t xml:space="preserve"> [Eugene; October 28; Senior Lecturer at the University of Technology Sydney (UTS) Faculty of Law; Monash University Law Review, “Contract, Labour Law and Reality in the High Court of Australia,” vol. 48]</w:t>
      </w:r>
    </w:p>
    <w:p w14:paraId="24A922E3" w14:textId="77777777" w:rsidR="00901FDC" w:rsidRPr="000C78F1" w:rsidRDefault="00901FDC" w:rsidP="00901FDC">
      <w:pPr>
        <w:rPr>
          <w:sz w:val="16"/>
        </w:rPr>
      </w:pPr>
      <w:r w:rsidRPr="000C78F1">
        <w:rPr>
          <w:sz w:val="16"/>
        </w:rPr>
        <w:t xml:space="preserve">Before returning to the subject of this paper, a number of concessions and acknowledgements are in order. First, it is acknowledged that the five areas of law raised in this paper are each the subject of extensive jurisprudence. At first glance, the notion of addressing all five doctrines in a single journal article appears ambitious. However, it is not the author’s intention to exhaustively describe each doctrine. Rather, this paper confines its contribution to understanding how Australian employment and </w:t>
      </w:r>
      <w:r w:rsidRPr="00491E68">
        <w:rPr>
          <w:rStyle w:val="Emphasis"/>
          <w:highlight w:val="cyan"/>
        </w:rPr>
        <w:t>labour law</w:t>
      </w:r>
      <w:r w:rsidRPr="00491E68">
        <w:rPr>
          <w:rStyle w:val="StyleUnderline"/>
          <w:highlight w:val="cyan"/>
        </w:rPr>
        <w:t xml:space="preserve"> has been shaped by </w:t>
      </w:r>
      <w:r w:rsidRPr="00491E68">
        <w:rPr>
          <w:rStyle w:val="Emphasis"/>
          <w:highlight w:val="cyan"/>
        </w:rPr>
        <w:t>legal formalism</w:t>
      </w:r>
      <w:r w:rsidRPr="000C78F1">
        <w:rPr>
          <w:sz w:val="16"/>
        </w:rPr>
        <w:t xml:space="preserve"> and liberal notions of contract: identifying the places where contractual doctrine runs through labour law, so that it might be contained and reformed. A second acknowledgment is that parts of the common law of employment are entangled to varying degrees with its codification under Australia’s current principal industrial legislation, the Fair Work Act 2009 (Cth) (‘FW Act’) — </w:t>
      </w:r>
      <w:r w:rsidRPr="000C78F1">
        <w:rPr>
          <w:rStyle w:val="StyleUnderline"/>
        </w:rPr>
        <w:t>legislation</w:t>
      </w:r>
      <w:r w:rsidRPr="000C78F1">
        <w:rPr>
          <w:sz w:val="16"/>
        </w:rPr>
        <w:t xml:space="preserve"> which also </w:t>
      </w:r>
      <w:r w:rsidRPr="000C78F1">
        <w:rPr>
          <w:rStyle w:val="StyleUnderline"/>
        </w:rPr>
        <w:t>provides a range of protective labour law</w:t>
      </w:r>
      <w:r w:rsidRPr="000C78F1">
        <w:rPr>
          <w:sz w:val="16"/>
        </w:rPr>
        <w:t xml:space="preserve"> rights.16 Hence, </w:t>
      </w:r>
      <w:r w:rsidRPr="000C78F1">
        <w:rPr>
          <w:rStyle w:val="StyleUnderline"/>
        </w:rPr>
        <w:t>the</w:t>
      </w:r>
      <w:r w:rsidRPr="000C78F1">
        <w:rPr>
          <w:sz w:val="16"/>
        </w:rPr>
        <w:t xml:space="preserve"> five </w:t>
      </w:r>
      <w:r w:rsidRPr="000C78F1">
        <w:rPr>
          <w:rStyle w:val="StyleUnderline"/>
        </w:rPr>
        <w:t>areas dealt</w:t>
      </w:r>
      <w:r w:rsidRPr="000C78F1">
        <w:rPr>
          <w:sz w:val="16"/>
        </w:rPr>
        <w:t xml:space="preserve"> with in this paper </w:t>
      </w:r>
      <w:r w:rsidRPr="000C78F1">
        <w:rPr>
          <w:rStyle w:val="StyleUnderline"/>
        </w:rPr>
        <w:t xml:space="preserve">are not the exclusive province of </w:t>
      </w:r>
      <w:r w:rsidRPr="000C78F1">
        <w:rPr>
          <w:rStyle w:val="Emphasis"/>
        </w:rPr>
        <w:t>common law</w:t>
      </w:r>
      <w:r w:rsidRPr="000C78F1">
        <w:rPr>
          <w:sz w:val="16"/>
        </w:rPr>
        <w:t xml:space="preserve"> doctrine. Indeed, recognising this </w:t>
      </w:r>
      <w:r w:rsidRPr="000C78F1">
        <w:rPr>
          <w:rStyle w:val="StyleUnderline"/>
        </w:rPr>
        <w:t>entanglement between</w:t>
      </w:r>
      <w:r w:rsidRPr="000C78F1">
        <w:rPr>
          <w:sz w:val="16"/>
        </w:rPr>
        <w:t xml:space="preserve"> contract law and </w:t>
      </w:r>
      <w:r w:rsidRPr="000C78F1">
        <w:rPr>
          <w:rStyle w:val="StyleUnderline"/>
        </w:rPr>
        <w:t>statutory</w:t>
      </w:r>
      <w:r w:rsidRPr="000C78F1">
        <w:rPr>
          <w:sz w:val="16"/>
        </w:rPr>
        <w:t xml:space="preserve"> schemes of </w:t>
      </w:r>
      <w:r w:rsidRPr="000C78F1">
        <w:rPr>
          <w:rStyle w:val="Emphasis"/>
        </w:rPr>
        <w:t>labour law</w:t>
      </w:r>
      <w:r w:rsidRPr="000C78F1">
        <w:rPr>
          <w:sz w:val="16"/>
        </w:rPr>
        <w:t>, including discrimination (or adverse action) and collective bargaining law, has been one of the great contributions of labour lawyer, Mark Freedland and his 2016 edited collection.17 In an Australian context, such an approach has recently been taken up by scholars such as Pauline Bomball, whose observations regarding the High Court’s preference for ‘contractual autonomy’ or contract law, over the protective public policy purposes of labour law, came close to predicting the outcome in Personnel Contracting, shortly before the decision was handed down.18 Third, comparatively more attention has been devoted to the definition of employment, where it has only recently re-emerged in Australian labour law and is the premise of this article, necessitating broader understanding of the interaction between contract and labour law.</w:t>
      </w:r>
    </w:p>
    <w:p w14:paraId="07AC117F" w14:textId="77777777" w:rsidR="00901FDC" w:rsidRPr="000C78F1" w:rsidRDefault="00901FDC" w:rsidP="00901FDC">
      <w:pPr>
        <w:rPr>
          <w:sz w:val="16"/>
        </w:rPr>
      </w:pPr>
      <w:r w:rsidRPr="000C78F1">
        <w:rPr>
          <w:sz w:val="16"/>
        </w:rPr>
        <w:t>II THEORY</w:t>
      </w:r>
    </w:p>
    <w:p w14:paraId="6F27DCFF" w14:textId="77777777" w:rsidR="00901FDC" w:rsidRPr="000C78F1" w:rsidRDefault="00901FDC" w:rsidP="00901FDC">
      <w:pPr>
        <w:rPr>
          <w:sz w:val="16"/>
        </w:rPr>
      </w:pPr>
      <w:r w:rsidRPr="000C78F1">
        <w:rPr>
          <w:sz w:val="16"/>
        </w:rPr>
        <w:t>A A Heterodox Critique of Formalism and Contract</w:t>
      </w:r>
    </w:p>
    <w:p w14:paraId="675614C0" w14:textId="77777777" w:rsidR="00901FDC" w:rsidRPr="000C78F1" w:rsidRDefault="00901FDC" w:rsidP="00901FDC">
      <w:pPr>
        <w:rPr>
          <w:sz w:val="16"/>
        </w:rPr>
      </w:pPr>
      <w:r w:rsidRPr="000C78F1">
        <w:rPr>
          <w:rStyle w:val="StyleUnderline"/>
        </w:rPr>
        <w:t>Critiques of legal formalism and doctrinal contract law range across a broad spectrum heterodox legal scholarship</w:t>
      </w:r>
      <w:r w:rsidRPr="000C78F1">
        <w:rPr>
          <w:sz w:val="16"/>
        </w:rPr>
        <w:t xml:space="preserve">. By far the most influential is critical contract theory — a form of legal realism that offers a theory of law based on social and economic fact. It is purposive in its method and consequentialist in its cognisance of social outcomes. In other words, it emphasises public policy reasons behind the making of law while recognising inequalities in power between contractual parties as well as those inherent in legal decision-making — inequalities that are frequently masked by formalist and orthodox approaches to law and contract. </w:t>
      </w:r>
      <w:r w:rsidRPr="000C78F1">
        <w:rPr>
          <w:rStyle w:val="Emphasis"/>
        </w:rPr>
        <w:t>Legal realism</w:t>
      </w:r>
      <w:r w:rsidRPr="000C78F1">
        <w:rPr>
          <w:rStyle w:val="StyleUnderline"/>
        </w:rPr>
        <w:t xml:space="preserve"> emerged at a </w:t>
      </w:r>
      <w:r w:rsidRPr="000C78F1">
        <w:rPr>
          <w:rStyle w:val="Emphasis"/>
        </w:rPr>
        <w:t>distinct</w:t>
      </w:r>
      <w:r w:rsidRPr="000C78F1">
        <w:rPr>
          <w:rStyle w:val="StyleUnderline"/>
        </w:rPr>
        <w:t xml:space="preserve"> time and place</w:t>
      </w:r>
      <w:r w:rsidRPr="000C78F1">
        <w:rPr>
          <w:sz w:val="16"/>
        </w:rPr>
        <w:t xml:space="preserve"> — </w:t>
      </w:r>
      <w:r w:rsidRPr="000C78F1">
        <w:rPr>
          <w:rStyle w:val="StyleUnderline"/>
        </w:rPr>
        <w:t>New Deal America</w:t>
      </w:r>
      <w:r w:rsidRPr="000C78F1">
        <w:rPr>
          <w:sz w:val="16"/>
        </w:rPr>
        <w:t xml:space="preserve"> — when the jurists of Harvard Law School19 proved influential in changing the way in which FDR-appointed judges and other lawmakers interpreted the law.20 These jurists revealed that the prevailing doctrinal methods of legal interpretation up to that point were based on sham — a 19th century liberal fantasy of a society and labour market, cleansed of unequal imperfections. As ‘relational’ labour contract scholar, Hugh Collins, has said more recently, nowhere are such fantasies more pronounced than in the law of contract.21 As realism ascended throughout the 1930s and 1940s in the US, dominant contractual imagery or doctrine such as ‘freedom of contract’ and ‘equality between parties’ were restrained by notions such as protective labour law, equities and purposive interpretation.22</w:t>
      </w:r>
    </w:p>
    <w:p w14:paraId="6C66FC2A" w14:textId="77777777" w:rsidR="00901FDC" w:rsidRPr="000C78F1" w:rsidRDefault="00901FDC" w:rsidP="00901FDC">
      <w:pPr>
        <w:rPr>
          <w:sz w:val="16"/>
        </w:rPr>
      </w:pPr>
      <w:r w:rsidRPr="000C78F1">
        <w:rPr>
          <w:sz w:val="16"/>
        </w:rPr>
        <w:t>Australian courts have generally been slow to adopt legal realist method, if at all. Although federal judicial officers such as Henry Bourne Higgins, Michael Kirby, Peter Gray and Mordy Bromberg, each exhibiting strong empathy for the labour movement, are notable exceptions to the dominant expression of doctrinal interpretations of contract law in Australia. In the UK, meanwhile, influenced by ‘third-way’ aspects of Collins’ relational approach, the realist approach to employment contracts has mostly been accepted by superior courts since the 1990s.23 When overtures toward this approach were made by Australia’s highest court during the 1980s and 1990s, the enlightenment was short-lived and piecemeal.24 Indeed, this paper documents the High Court’s reversion to an entrenched doctrinal method or ‘retro formalist’ approach to contract (defined below) in the realm of employment law. Tension nevertheless endures between this doctrinal revisionism in the High Court and a commitment to realist method by lower appellate courts such as the current Federal Court.</w:t>
      </w:r>
    </w:p>
    <w:p w14:paraId="45E4BF1C" w14:textId="77777777" w:rsidR="00901FDC" w:rsidRPr="000C78F1" w:rsidRDefault="00901FDC" w:rsidP="00901FDC">
      <w:pPr>
        <w:rPr>
          <w:sz w:val="16"/>
        </w:rPr>
      </w:pPr>
      <w:r w:rsidRPr="000C78F1">
        <w:rPr>
          <w:sz w:val="16"/>
        </w:rPr>
        <w:t xml:space="preserve">In the 1960s, the next generation of ‘critical’ legal realists reacted to what they perceived had become the entrenched hegemony of legal realism — a compact with capital, subjecting organised labour to too many concessions and whose social conservatism had not kept pace with social liberation struggles of that period. For Unger, the problem presented by the scission between contract and labour law was two-fold and circular. First, the distinction between contract and labour law remained unclear. It appeared as if </w:t>
      </w:r>
      <w:r w:rsidRPr="000C78F1">
        <w:rPr>
          <w:rStyle w:val="StyleUnderline"/>
        </w:rPr>
        <w:t xml:space="preserve">the clash between </w:t>
      </w:r>
      <w:r w:rsidRPr="000C78F1">
        <w:rPr>
          <w:rStyle w:val="Emphasis"/>
        </w:rPr>
        <w:t>realism</w:t>
      </w:r>
      <w:r w:rsidRPr="000C78F1">
        <w:rPr>
          <w:sz w:val="16"/>
        </w:rPr>
        <w:t xml:space="preserve"> </w:t>
      </w:r>
      <w:r w:rsidRPr="000C78F1">
        <w:rPr>
          <w:rStyle w:val="StyleUnderline"/>
        </w:rPr>
        <w:t>and</w:t>
      </w:r>
      <w:r w:rsidRPr="000C78F1">
        <w:rPr>
          <w:sz w:val="16"/>
        </w:rPr>
        <w:t xml:space="preserve"> doctrinal </w:t>
      </w:r>
      <w:r w:rsidRPr="000C78F1">
        <w:rPr>
          <w:rStyle w:val="StyleUnderline"/>
        </w:rPr>
        <w:t xml:space="preserve">contract law had merely ‘hiv[ed] off’ </w:t>
      </w:r>
      <w:r w:rsidRPr="000C78F1">
        <w:rPr>
          <w:rStyle w:val="Emphasis"/>
        </w:rPr>
        <w:t>labour law</w:t>
      </w:r>
      <w:r w:rsidRPr="000C78F1">
        <w:rPr>
          <w:sz w:val="16"/>
        </w:rPr>
        <w:t xml:space="preserve"> </w:t>
      </w:r>
      <w:r w:rsidRPr="000C78F1">
        <w:rPr>
          <w:rStyle w:val="StyleUnderline"/>
        </w:rPr>
        <w:t xml:space="preserve">from </w:t>
      </w:r>
      <w:r w:rsidRPr="000C78F1">
        <w:rPr>
          <w:rStyle w:val="Emphasis"/>
        </w:rPr>
        <w:t>contract</w:t>
      </w:r>
      <w:r w:rsidRPr="000C78F1">
        <w:rPr>
          <w:sz w:val="16"/>
        </w:rPr>
        <w:t xml:space="preserve"> in such </w:t>
      </w:r>
      <w:r w:rsidRPr="000C78F1">
        <w:rPr>
          <w:rStyle w:val="StyleUnderline"/>
        </w:rPr>
        <w:t xml:space="preserve">a way that presented employers with a </w:t>
      </w:r>
      <w:r w:rsidRPr="000C78F1">
        <w:rPr>
          <w:rStyle w:val="Emphasis"/>
        </w:rPr>
        <w:t>constant incentive</w:t>
      </w:r>
      <w:r w:rsidRPr="000C78F1">
        <w:rPr>
          <w:sz w:val="16"/>
        </w:rPr>
        <w:t xml:space="preserve"> </w:t>
      </w:r>
      <w:r w:rsidRPr="000C78F1">
        <w:rPr>
          <w:rStyle w:val="StyleUnderline"/>
        </w:rPr>
        <w:t>to prefer contract over labour laws.</w:t>
      </w:r>
      <w:r w:rsidRPr="000C78F1">
        <w:rPr>
          <w:sz w:val="16"/>
        </w:rPr>
        <w:t>25 Second, was a further lack of clarity surrounding the extent to which managerial prerogative was limited by state systems of collective bargaining.26 Ultimately, this was theorised as a related problem.27 Accordingly, critical contract scholars sought deeper institutional change and reform. Not content with a mere alteration in judicial method (from formalism to realism), critical legal realists sought the development of new legal institutions and reforming legislation.</w:t>
      </w:r>
    </w:p>
    <w:p w14:paraId="738465B8" w14:textId="77777777" w:rsidR="00901FDC" w:rsidRPr="000C78F1" w:rsidRDefault="00901FDC" w:rsidP="00901FDC">
      <w:pPr>
        <w:rPr>
          <w:sz w:val="16"/>
        </w:rPr>
      </w:pPr>
      <w:r w:rsidRPr="00491E68">
        <w:rPr>
          <w:rStyle w:val="StyleUnderline"/>
        </w:rPr>
        <w:t>In 2015</w:t>
      </w:r>
      <w:r w:rsidRPr="000C78F1">
        <w:rPr>
          <w:sz w:val="16"/>
        </w:rPr>
        <w:t>, Unger returned to critique of judicial method, addressing what he identified as ‘</w:t>
      </w:r>
      <w:r w:rsidRPr="003C2A22">
        <w:rPr>
          <w:rStyle w:val="Emphasis"/>
        </w:rPr>
        <w:t>retro doctrinalism’</w:t>
      </w:r>
      <w:r w:rsidRPr="003C2A22">
        <w:rPr>
          <w:sz w:val="16"/>
        </w:rPr>
        <w:t xml:space="preserve"> </w:t>
      </w:r>
      <w:r w:rsidRPr="003C2A22">
        <w:rPr>
          <w:rStyle w:val="StyleUnderline"/>
        </w:rPr>
        <w:t xml:space="preserve">within the superior courts of liberal capitalist nation states such as </w:t>
      </w:r>
      <w:r w:rsidRPr="003C2A22">
        <w:rPr>
          <w:rStyle w:val="Emphasis"/>
        </w:rPr>
        <w:t>the US</w:t>
      </w:r>
      <w:r w:rsidRPr="003C2A22">
        <w:rPr>
          <w:sz w:val="16"/>
        </w:rPr>
        <w:t xml:space="preserve"> and, as this author asserts, Australia.28 Reflecting the work of earlier critical contract theorists in the 1980s,29 Unger defined </w:t>
      </w:r>
      <w:r w:rsidRPr="003C2A22">
        <w:rPr>
          <w:rStyle w:val="StyleUnderline"/>
        </w:rPr>
        <w:t xml:space="preserve">this </w:t>
      </w:r>
      <w:r w:rsidRPr="003C2A22">
        <w:rPr>
          <w:rStyle w:val="Emphasis"/>
        </w:rPr>
        <w:t>shift</w:t>
      </w:r>
      <w:r w:rsidRPr="003C2A22">
        <w:rPr>
          <w:rStyle w:val="StyleUnderline"/>
        </w:rPr>
        <w:t xml:space="preserve"> as a </w:t>
      </w:r>
      <w:r w:rsidRPr="003C2A22">
        <w:rPr>
          <w:rStyle w:val="Emphasis"/>
        </w:rPr>
        <w:t>return</w:t>
      </w:r>
      <w:r w:rsidRPr="003C2A22">
        <w:rPr>
          <w:sz w:val="16"/>
        </w:rPr>
        <w:t xml:space="preserve"> </w:t>
      </w:r>
      <w:r w:rsidRPr="003C2A22">
        <w:rPr>
          <w:rStyle w:val="StyleUnderline"/>
        </w:rPr>
        <w:t xml:space="preserve">to 19th century </w:t>
      </w:r>
      <w:r w:rsidRPr="003C2A22">
        <w:rPr>
          <w:rStyle w:val="Emphasis"/>
        </w:rPr>
        <w:t>liberal ideology</w:t>
      </w:r>
      <w:r w:rsidRPr="003C2A22">
        <w:rPr>
          <w:sz w:val="16"/>
        </w:rPr>
        <w:t xml:space="preserve">. </w:t>
      </w:r>
      <w:r w:rsidRPr="003C2A22">
        <w:rPr>
          <w:rStyle w:val="StyleUnderline"/>
        </w:rPr>
        <w:t xml:space="preserve">At the centre of this ideology is a </w:t>
      </w:r>
      <w:r w:rsidRPr="00491E68">
        <w:rPr>
          <w:rStyle w:val="Emphasis"/>
          <w:highlight w:val="cyan"/>
        </w:rPr>
        <w:t>doctrine</w:t>
      </w:r>
      <w:r w:rsidRPr="00491E68">
        <w:rPr>
          <w:rStyle w:val="StyleUnderline"/>
          <w:highlight w:val="cyan"/>
        </w:rPr>
        <w:t xml:space="preserve"> of </w:t>
      </w:r>
      <w:r w:rsidRPr="00491E68">
        <w:rPr>
          <w:rStyle w:val="Emphasis"/>
          <w:highlight w:val="cyan"/>
        </w:rPr>
        <w:t>contract</w:t>
      </w:r>
      <w:r w:rsidRPr="00D539D3">
        <w:rPr>
          <w:rStyle w:val="StyleUnderline"/>
        </w:rPr>
        <w:t xml:space="preserve"> </w:t>
      </w:r>
      <w:r w:rsidRPr="00491E68">
        <w:rPr>
          <w:rStyle w:val="StyleUnderline"/>
          <w:highlight w:val="cyan"/>
        </w:rPr>
        <w:t xml:space="preserve">that upholds </w:t>
      </w:r>
      <w:r w:rsidRPr="00491E68">
        <w:rPr>
          <w:rStyle w:val="Emphasis"/>
          <w:highlight w:val="cyan"/>
        </w:rPr>
        <w:t>contract law</w:t>
      </w:r>
      <w:r w:rsidRPr="00491E68">
        <w:rPr>
          <w:rStyle w:val="StyleUnderline"/>
          <w:highlight w:val="cyan"/>
        </w:rPr>
        <w:t xml:space="preserve"> as a reflection of </w:t>
      </w:r>
      <w:r w:rsidRPr="00491E68">
        <w:rPr>
          <w:rStyle w:val="Emphasis"/>
          <w:highlight w:val="cyan"/>
        </w:rPr>
        <w:t>market relations</w:t>
      </w:r>
      <w:r w:rsidRPr="000C78F1">
        <w:rPr>
          <w:sz w:val="16"/>
        </w:rPr>
        <w:t xml:space="preserve">. Such a development, Unger added, represents a ‘darkening’ in judicial method.30 With the benefit of hindsight (the teachings of realism before it), </w:t>
      </w:r>
      <w:r w:rsidRPr="001B6580">
        <w:rPr>
          <w:rStyle w:val="StyleUnderline"/>
        </w:rPr>
        <w:t>this</w:t>
      </w:r>
      <w:r w:rsidRPr="00D539D3">
        <w:rPr>
          <w:rStyle w:val="StyleUnderline"/>
        </w:rPr>
        <w:t xml:space="preserve"> is a form of </w:t>
      </w:r>
      <w:r w:rsidRPr="00491E68">
        <w:rPr>
          <w:rStyle w:val="Emphasis"/>
          <w:highlight w:val="cyan"/>
        </w:rPr>
        <w:t>legal practice</w:t>
      </w:r>
      <w:r w:rsidRPr="00D539D3">
        <w:rPr>
          <w:rStyle w:val="StyleUnderline"/>
        </w:rPr>
        <w:t xml:space="preserve"> that knows better</w:t>
      </w:r>
      <w:r w:rsidRPr="000C78F1">
        <w:rPr>
          <w:sz w:val="16"/>
        </w:rPr>
        <w:t xml:space="preserve">, existing as a form of ‘half-belief’ in its own methods.31 But that </w:t>
      </w:r>
      <w:r w:rsidRPr="00491E68">
        <w:rPr>
          <w:rStyle w:val="StyleUnderline"/>
          <w:highlight w:val="cyan"/>
        </w:rPr>
        <w:t>due to</w:t>
      </w:r>
      <w:r w:rsidRPr="000C78F1">
        <w:rPr>
          <w:sz w:val="16"/>
        </w:rPr>
        <w:t xml:space="preserve">: (i) </w:t>
      </w:r>
      <w:r w:rsidRPr="001B6580">
        <w:rPr>
          <w:rStyle w:val="StyleUnderline"/>
        </w:rPr>
        <w:t xml:space="preserve">an </w:t>
      </w:r>
      <w:r w:rsidRPr="00491E68">
        <w:rPr>
          <w:rStyle w:val="StyleUnderline"/>
          <w:highlight w:val="cyan"/>
        </w:rPr>
        <w:t xml:space="preserve">entrenched </w:t>
      </w:r>
      <w:r w:rsidRPr="00491E68">
        <w:rPr>
          <w:rStyle w:val="Emphasis"/>
          <w:highlight w:val="cyan"/>
        </w:rPr>
        <w:t>cynicism</w:t>
      </w:r>
      <w:r w:rsidRPr="000C78F1">
        <w:rPr>
          <w:sz w:val="16"/>
        </w:rPr>
        <w:t xml:space="preserve"> regarding postmodern escapism </w:t>
      </w:r>
      <w:r w:rsidRPr="00491E68">
        <w:rPr>
          <w:rStyle w:val="StyleUnderline"/>
          <w:highlight w:val="cyan"/>
        </w:rPr>
        <w:t xml:space="preserve">and </w:t>
      </w:r>
      <w:r w:rsidRPr="00DC4609">
        <w:rPr>
          <w:rStyle w:val="StyleUnderline"/>
        </w:rPr>
        <w:t>‘</w:t>
      </w:r>
      <w:r w:rsidRPr="00DC4609">
        <w:rPr>
          <w:rStyle w:val="Emphasis"/>
        </w:rPr>
        <w:t>anything</w:t>
      </w:r>
      <w:r w:rsidRPr="00491E68">
        <w:rPr>
          <w:rStyle w:val="Emphasis"/>
        </w:rPr>
        <w:t xml:space="preserve"> goe</w:t>
      </w:r>
      <w:r w:rsidRPr="00DC4609">
        <w:rPr>
          <w:rStyle w:val="Emphasis"/>
        </w:rPr>
        <w:t>s</w:t>
      </w:r>
      <w:r w:rsidRPr="00DC4609">
        <w:rPr>
          <w:rStyle w:val="StyleUnderline"/>
        </w:rPr>
        <w:t xml:space="preserve">’ </w:t>
      </w:r>
      <w:r w:rsidRPr="00491E68">
        <w:rPr>
          <w:rStyle w:val="StyleUnderline"/>
          <w:highlight w:val="cyan"/>
        </w:rPr>
        <w:t>attitudes in law</w:t>
      </w:r>
      <w:r w:rsidRPr="000C78F1">
        <w:rPr>
          <w:sz w:val="16"/>
        </w:rPr>
        <w:t xml:space="preserve"> and the wider humanities,32 </w:t>
      </w:r>
      <w:r w:rsidRPr="00491E68">
        <w:rPr>
          <w:rStyle w:val="StyleUnderline"/>
          <w:highlight w:val="cyan"/>
        </w:rPr>
        <w:t>as well as</w:t>
      </w:r>
      <w:r w:rsidRPr="000C78F1">
        <w:rPr>
          <w:sz w:val="16"/>
        </w:rPr>
        <w:t xml:space="preserve">; (ii) a </w:t>
      </w:r>
      <w:r w:rsidRPr="00491E68">
        <w:rPr>
          <w:rStyle w:val="Emphasis"/>
          <w:highlight w:val="cyan"/>
        </w:rPr>
        <w:t>calculated</w:t>
      </w:r>
      <w:r w:rsidRPr="00082AA1">
        <w:rPr>
          <w:rStyle w:val="StyleUnderline"/>
        </w:rPr>
        <w:t xml:space="preserve"> </w:t>
      </w:r>
      <w:r w:rsidRPr="00646B52">
        <w:rPr>
          <w:rStyle w:val="StyleUnderline"/>
        </w:rPr>
        <w:t xml:space="preserve">neoliberal </w:t>
      </w:r>
      <w:r w:rsidRPr="00491E68">
        <w:rPr>
          <w:rStyle w:val="Emphasis"/>
          <w:highlight w:val="cyan"/>
        </w:rPr>
        <w:t>approach</w:t>
      </w:r>
      <w:r w:rsidRPr="00491E68">
        <w:rPr>
          <w:rStyle w:val="StyleUnderline"/>
          <w:highlight w:val="cyan"/>
        </w:rPr>
        <w:t xml:space="preserve"> in which</w:t>
      </w:r>
      <w:r w:rsidRPr="00D539D3">
        <w:rPr>
          <w:rStyle w:val="StyleUnderline"/>
        </w:rPr>
        <w:t xml:space="preserve"> the mantra of ‘there is no alternative’</w:t>
      </w:r>
      <w:r w:rsidRPr="000C78F1">
        <w:rPr>
          <w:sz w:val="16"/>
        </w:rPr>
        <w:t xml:space="preserve"> (‘TINA’) has become gospel,33 and; (iii) </w:t>
      </w:r>
      <w:r w:rsidRPr="00D539D3">
        <w:rPr>
          <w:rStyle w:val="StyleUnderline"/>
        </w:rPr>
        <w:t xml:space="preserve">the need for superior court </w:t>
      </w:r>
      <w:r w:rsidRPr="00491E68">
        <w:rPr>
          <w:rStyle w:val="StyleUnderline"/>
          <w:highlight w:val="cyan"/>
        </w:rPr>
        <w:t>judges</w:t>
      </w:r>
      <w:r w:rsidRPr="00D539D3">
        <w:rPr>
          <w:rStyle w:val="StyleUnderline"/>
        </w:rPr>
        <w:t xml:space="preserve"> to </w:t>
      </w:r>
      <w:r w:rsidRPr="00491E68">
        <w:rPr>
          <w:rStyle w:val="StyleUnderline"/>
          <w:highlight w:val="cyan"/>
        </w:rPr>
        <w:t>maintain</w:t>
      </w:r>
      <w:r w:rsidRPr="000C78F1">
        <w:rPr>
          <w:sz w:val="16"/>
          <w:highlight w:val="cyan"/>
        </w:rPr>
        <w:t xml:space="preserve"> </w:t>
      </w:r>
      <w:r w:rsidRPr="00491E68">
        <w:rPr>
          <w:rStyle w:val="Emphasis"/>
          <w:highlight w:val="cyan"/>
        </w:rPr>
        <w:t>legal coherence</w:t>
      </w:r>
      <w:r w:rsidRPr="000C78F1">
        <w:rPr>
          <w:sz w:val="16"/>
        </w:rPr>
        <w:t xml:space="preserve"> </w:t>
      </w:r>
      <w:r w:rsidRPr="00491E68">
        <w:rPr>
          <w:rStyle w:val="StyleUnderline"/>
          <w:highlight w:val="cyan"/>
        </w:rPr>
        <w:t>in</w:t>
      </w:r>
      <w:r w:rsidRPr="000C78F1">
        <w:rPr>
          <w:sz w:val="16"/>
        </w:rPr>
        <w:t xml:space="preserve"> </w:t>
      </w:r>
      <w:r w:rsidRPr="00D539D3">
        <w:rPr>
          <w:rStyle w:val="StyleUnderline"/>
        </w:rPr>
        <w:t xml:space="preserve">the interests of </w:t>
      </w:r>
      <w:r w:rsidRPr="00491E68">
        <w:rPr>
          <w:rStyle w:val="StyleUnderline"/>
          <w:highlight w:val="cyan"/>
        </w:rPr>
        <w:t>advancing their</w:t>
      </w:r>
      <w:r w:rsidRPr="00D539D3">
        <w:rPr>
          <w:rStyle w:val="StyleUnderline"/>
        </w:rPr>
        <w:t xml:space="preserve"> own powerful </w:t>
      </w:r>
      <w:r w:rsidRPr="00491E68">
        <w:rPr>
          <w:rStyle w:val="StyleUnderline"/>
          <w:highlight w:val="cyan"/>
        </w:rPr>
        <w:t>careers</w:t>
      </w:r>
      <w:r w:rsidRPr="000C78F1">
        <w:rPr>
          <w:sz w:val="16"/>
        </w:rPr>
        <w:t xml:space="preserve">;34 Unger asserts that doctrinalism or </w:t>
      </w:r>
      <w:r w:rsidRPr="00491E68">
        <w:rPr>
          <w:rStyle w:val="Emphasis"/>
          <w:highlight w:val="cyan"/>
        </w:rPr>
        <w:t>formalism</w:t>
      </w:r>
      <w:r w:rsidRPr="000C78F1">
        <w:rPr>
          <w:sz w:val="16"/>
          <w:highlight w:val="cyan"/>
        </w:rPr>
        <w:t xml:space="preserve"> </w:t>
      </w:r>
      <w:r w:rsidRPr="00491E68">
        <w:rPr>
          <w:rStyle w:val="StyleUnderline"/>
          <w:highlight w:val="cyan"/>
        </w:rPr>
        <w:t xml:space="preserve">has </w:t>
      </w:r>
      <w:r w:rsidRPr="00491E68">
        <w:rPr>
          <w:rStyle w:val="Emphasis"/>
          <w:highlight w:val="cyan"/>
        </w:rPr>
        <w:t>re-emerged</w:t>
      </w:r>
      <w:r w:rsidRPr="000C78F1">
        <w:rPr>
          <w:sz w:val="16"/>
          <w:highlight w:val="cyan"/>
        </w:rPr>
        <w:t xml:space="preserve"> </w:t>
      </w:r>
      <w:r w:rsidRPr="00491E68">
        <w:rPr>
          <w:rStyle w:val="StyleUnderline"/>
          <w:highlight w:val="cyan"/>
        </w:rPr>
        <w:t xml:space="preserve">as the </w:t>
      </w:r>
      <w:r w:rsidRPr="00491E68">
        <w:rPr>
          <w:rStyle w:val="Emphasis"/>
          <w:highlight w:val="cyan"/>
        </w:rPr>
        <w:t>dominant</w:t>
      </w:r>
      <w:r w:rsidRPr="00491E68">
        <w:rPr>
          <w:rStyle w:val="StyleUnderline"/>
          <w:highlight w:val="cyan"/>
        </w:rPr>
        <w:t xml:space="preserve"> </w:t>
      </w:r>
      <w:r w:rsidRPr="003871E0">
        <w:rPr>
          <w:rStyle w:val="StyleUnderline"/>
        </w:rPr>
        <w:t xml:space="preserve">legal </w:t>
      </w:r>
      <w:r w:rsidRPr="00491E68">
        <w:rPr>
          <w:rStyle w:val="StyleUnderline"/>
          <w:highlight w:val="cyan"/>
        </w:rPr>
        <w:t xml:space="preserve">approach </w:t>
      </w:r>
      <w:r w:rsidRPr="003871E0">
        <w:rPr>
          <w:rStyle w:val="StyleUnderline"/>
        </w:rPr>
        <w:t xml:space="preserve">of the </w:t>
      </w:r>
      <w:r w:rsidRPr="003871E0">
        <w:rPr>
          <w:rStyle w:val="Emphasis"/>
        </w:rPr>
        <w:t>neol</w:t>
      </w:r>
      <w:r w:rsidRPr="00D539D3">
        <w:rPr>
          <w:rStyle w:val="Emphasis"/>
        </w:rPr>
        <w:t xml:space="preserve">iberal </w:t>
      </w:r>
      <w:r w:rsidRPr="006B31E5">
        <w:rPr>
          <w:rStyle w:val="Emphasis"/>
        </w:rPr>
        <w:t>era</w:t>
      </w:r>
      <w:r w:rsidRPr="006B31E5">
        <w:rPr>
          <w:sz w:val="16"/>
        </w:rPr>
        <w:t xml:space="preserve"> </w:t>
      </w:r>
      <w:r w:rsidRPr="006B31E5">
        <w:rPr>
          <w:rStyle w:val="StyleUnderline"/>
        </w:rPr>
        <w:t xml:space="preserve">within the </w:t>
      </w:r>
      <w:r w:rsidRPr="006B31E5">
        <w:rPr>
          <w:rStyle w:val="Emphasis"/>
        </w:rPr>
        <w:t>US</w:t>
      </w:r>
      <w:r w:rsidRPr="006B31E5">
        <w:rPr>
          <w:sz w:val="16"/>
        </w:rPr>
        <w:t xml:space="preserve"> and, as this author argues, in Australia. In the realm of contract</w:t>
      </w:r>
      <w:r w:rsidRPr="000C78F1">
        <w:rPr>
          <w:sz w:val="16"/>
        </w:rPr>
        <w:t xml:space="preserve"> law, retro doctrinalism pays lip service to 19th century concepts such as ‘freedom of contract’ and ‘equality between the parties’ but is empty of any utopian meaning that these epithets once held for 19th century liberals.35</w:t>
      </w:r>
    </w:p>
    <w:p w14:paraId="393F27CD" w14:textId="77777777" w:rsidR="00901FDC" w:rsidRPr="002E3372" w:rsidRDefault="00901FDC" w:rsidP="00901FDC">
      <w:pPr>
        <w:rPr>
          <w:sz w:val="16"/>
        </w:rPr>
      </w:pPr>
      <w:r w:rsidRPr="000C78F1">
        <w:rPr>
          <w:sz w:val="16"/>
        </w:rPr>
        <w:t xml:space="preserve">In Australia, the rise of retro or </w:t>
      </w:r>
      <w:r w:rsidRPr="004E28E4">
        <w:rPr>
          <w:rStyle w:val="Emphasis"/>
        </w:rPr>
        <w:t>neo-formalism</w:t>
      </w:r>
      <w:r w:rsidRPr="004E28E4">
        <w:rPr>
          <w:sz w:val="16"/>
        </w:rPr>
        <w:t xml:space="preserve"> </w:t>
      </w:r>
      <w:r w:rsidRPr="004E28E4">
        <w:rPr>
          <w:rStyle w:val="StyleUnderline"/>
        </w:rPr>
        <w:t xml:space="preserve">has </w:t>
      </w:r>
      <w:r w:rsidRPr="00491E68">
        <w:rPr>
          <w:rStyle w:val="StyleUnderline"/>
          <w:highlight w:val="cyan"/>
        </w:rPr>
        <w:t>accompanied</w:t>
      </w:r>
      <w:r w:rsidRPr="00D539D3">
        <w:rPr>
          <w:rStyle w:val="StyleUnderline"/>
        </w:rPr>
        <w:t xml:space="preserve"> an </w:t>
      </w:r>
      <w:r w:rsidRPr="003871E0">
        <w:rPr>
          <w:rStyle w:val="StyleUnderline"/>
        </w:rPr>
        <w:t>increasing ‘</w:t>
      </w:r>
      <w:r w:rsidRPr="003871E0">
        <w:rPr>
          <w:rStyle w:val="Emphasis"/>
        </w:rPr>
        <w:t>judicialization</w:t>
      </w:r>
      <w:r w:rsidRPr="003871E0">
        <w:rPr>
          <w:sz w:val="16"/>
        </w:rPr>
        <w:t xml:space="preserve">’36 </w:t>
      </w:r>
      <w:r w:rsidRPr="003871E0">
        <w:rPr>
          <w:rStyle w:val="StyleUnderline"/>
        </w:rPr>
        <w:t>of</w:t>
      </w:r>
      <w:r w:rsidRPr="003871E0">
        <w:rPr>
          <w:sz w:val="16"/>
        </w:rPr>
        <w:t xml:space="preserve"> </w:t>
      </w:r>
      <w:r w:rsidRPr="003871E0">
        <w:rPr>
          <w:rStyle w:val="Emphasis"/>
        </w:rPr>
        <w:t>labour law</w:t>
      </w:r>
      <w:r w:rsidRPr="003871E0">
        <w:rPr>
          <w:sz w:val="16"/>
        </w:rPr>
        <w:t xml:space="preserve"> — </w:t>
      </w:r>
      <w:r w:rsidRPr="00491E68">
        <w:rPr>
          <w:rStyle w:val="StyleUnderline"/>
          <w:highlight w:val="cyan"/>
        </w:rPr>
        <w:t xml:space="preserve">an </w:t>
      </w:r>
      <w:r w:rsidRPr="003871E0">
        <w:rPr>
          <w:rStyle w:val="Emphasis"/>
          <w:highlight w:val="cyan"/>
        </w:rPr>
        <w:t>expansion</w:t>
      </w:r>
      <w:r w:rsidRPr="003871E0">
        <w:rPr>
          <w:rStyle w:val="StyleUnderline"/>
          <w:highlight w:val="cyan"/>
        </w:rPr>
        <w:t xml:space="preserve"> of</w:t>
      </w:r>
      <w:r w:rsidRPr="003871E0">
        <w:rPr>
          <w:sz w:val="16"/>
          <w:highlight w:val="cyan"/>
        </w:rPr>
        <w:t xml:space="preserve"> </w:t>
      </w:r>
      <w:r w:rsidRPr="00491E68">
        <w:rPr>
          <w:rStyle w:val="Emphasis"/>
          <w:highlight w:val="cyan"/>
        </w:rPr>
        <w:t>judicial power</w:t>
      </w:r>
      <w:r w:rsidRPr="000C78F1">
        <w:rPr>
          <w:sz w:val="16"/>
        </w:rPr>
        <w:t xml:space="preserve"> in such a way as </w:t>
      </w:r>
      <w:r w:rsidRPr="00491E68">
        <w:rPr>
          <w:rStyle w:val="StyleUnderline"/>
          <w:highlight w:val="cyan"/>
        </w:rPr>
        <w:t>to render labour law less transparent</w:t>
      </w:r>
      <w:r w:rsidRPr="000C78F1">
        <w:rPr>
          <w:sz w:val="16"/>
        </w:rPr>
        <w:t xml:space="preserve"> </w:t>
      </w:r>
      <w:r w:rsidRPr="00491E68">
        <w:rPr>
          <w:rStyle w:val="StyleUnderline"/>
          <w:highlight w:val="cyan"/>
        </w:rPr>
        <w:t>and more indeterminate</w:t>
      </w:r>
      <w:r w:rsidRPr="000C78F1">
        <w:rPr>
          <w:sz w:val="16"/>
        </w:rPr>
        <w:t xml:space="preserve">. As commentators such as John Howe, Tess Hardy and Eugene Schofield-Georgeson have observed,37 </w:t>
      </w:r>
      <w:r w:rsidRPr="009373A2">
        <w:rPr>
          <w:rStyle w:val="StyleUnderline"/>
        </w:rPr>
        <w:t>this</w:t>
      </w:r>
      <w:r w:rsidRPr="000C78F1">
        <w:rPr>
          <w:sz w:val="16"/>
        </w:rPr>
        <w:t xml:space="preserve"> trend </w:t>
      </w:r>
      <w:r w:rsidRPr="009373A2">
        <w:rPr>
          <w:rStyle w:val="StyleUnderline"/>
        </w:rPr>
        <w:t>parallels</w:t>
      </w:r>
      <w:r w:rsidRPr="000C78F1">
        <w:rPr>
          <w:sz w:val="16"/>
        </w:rPr>
        <w:t xml:space="preserve"> a range of </w:t>
      </w:r>
      <w:r w:rsidRPr="009373A2">
        <w:rPr>
          <w:rStyle w:val="StyleUnderline"/>
        </w:rPr>
        <w:t>neoliberal labour market interventions</w:t>
      </w:r>
      <w:r w:rsidRPr="000C78F1">
        <w:rPr>
          <w:sz w:val="16"/>
        </w:rPr>
        <w:t xml:space="preserve"> since the 1990s, involving deregulation or (‘reregulation’38) of </w:t>
      </w:r>
      <w:r w:rsidRPr="00D539D3">
        <w:rPr>
          <w:rStyle w:val="Emphasis"/>
        </w:rPr>
        <w:t>collective bargaining</w:t>
      </w:r>
      <w:r w:rsidRPr="000C78F1">
        <w:rPr>
          <w:sz w:val="16"/>
        </w:rPr>
        <w:t xml:space="preserve"> from the industry to the enterprise level, accompanied by largescale decline in union density. </w:t>
      </w:r>
      <w:r w:rsidRPr="009373A2">
        <w:rPr>
          <w:rStyle w:val="StyleUnderline"/>
        </w:rPr>
        <w:t>This has seen a concomitant rise in</w:t>
      </w:r>
      <w:r w:rsidRPr="000C78F1">
        <w:rPr>
          <w:sz w:val="16"/>
        </w:rPr>
        <w:t xml:space="preserve"> </w:t>
      </w:r>
      <w:r w:rsidRPr="009373A2">
        <w:rPr>
          <w:rStyle w:val="StyleUnderline"/>
        </w:rPr>
        <w:t>individualised labour protections enforced by the judiciary and its common law</w:t>
      </w:r>
      <w:r w:rsidRPr="000C78F1">
        <w:rPr>
          <w:sz w:val="16"/>
        </w:rPr>
        <w:t>, rather than collective labour law, administered by industrial tribunals.39 This individualising shift follows, almost to the letter, the theories and recommendations of neoliberal Chicago School jurists such as Richard Epstein and Richard Posner in the 1980s.40 Since this time, labour lawyers have formulated a responsive critique that problematises common law in this context.41 This critique largely reflects heterodox and critical realist theory, implicating classical liberalism, formalist legal method and its fantasies of equal bargaining power between the parties in the employment relationship.</w:t>
      </w:r>
    </w:p>
    <w:p w14:paraId="46E6A2F0" w14:textId="77777777" w:rsidR="00901FDC" w:rsidRPr="000C78F1" w:rsidRDefault="00901FDC" w:rsidP="00901FDC">
      <w:pPr>
        <w:pStyle w:val="Heading4"/>
        <w:rPr>
          <w:rFonts w:cs="Times New Roman"/>
          <w:b w:val="0"/>
          <w:bCs/>
        </w:rPr>
      </w:pPr>
      <w:r>
        <w:rPr>
          <w:rFonts w:cs="Times New Roman"/>
        </w:rPr>
        <w:t>4</w:t>
      </w:r>
      <w:r w:rsidRPr="000C78F1">
        <w:rPr>
          <w:rFonts w:cs="Times New Roman"/>
        </w:rPr>
        <w:t xml:space="preserve">. </w:t>
      </w:r>
      <w:r w:rsidRPr="000C78F1">
        <w:rPr>
          <w:rFonts w:cs="Times New Roman"/>
          <w:u w:val="single"/>
        </w:rPr>
        <w:t>ARTIFICIALITY</w:t>
      </w:r>
      <w:r>
        <w:rPr>
          <w:rFonts w:cs="Times New Roman"/>
        </w:rPr>
        <w:t xml:space="preserve">---fiating new labor reforms emerge ‘ex nihilo’ is the </w:t>
      </w:r>
      <w:r w:rsidRPr="000C78F1">
        <w:rPr>
          <w:rFonts w:cs="Times New Roman"/>
          <w:u w:val="single"/>
        </w:rPr>
        <w:t>apotheosis</w:t>
      </w:r>
      <w:r>
        <w:rPr>
          <w:rFonts w:cs="Times New Roman"/>
        </w:rPr>
        <w:t xml:space="preserve"> of legal formalism.</w:t>
      </w:r>
      <w:r w:rsidRPr="000C78F1">
        <w:rPr>
          <w:rFonts w:cs="Times New Roman"/>
          <w:b w:val="0"/>
          <w:bCs/>
        </w:rPr>
        <w:t xml:space="preserve"> </w:t>
      </w:r>
    </w:p>
    <w:p w14:paraId="1905A542" w14:textId="77777777" w:rsidR="00901FDC" w:rsidRPr="000559E3" w:rsidRDefault="00901FDC" w:rsidP="00901FDC">
      <w:r w:rsidRPr="00562664">
        <w:rPr>
          <w:rStyle w:val="Style13ptBold"/>
        </w:rPr>
        <w:t>Tomlins ’21</w:t>
      </w:r>
      <w:r>
        <w:t xml:space="preserve"> [Christopher; 2021; Professor of Law at UC-</w:t>
      </w:r>
      <w:r w:rsidRPr="000559E3">
        <w:t>Berkeley Law School; Law and Social Inquiry, “A Call out of Seir: The Meaning and Future of US Labor Law,” vol. 46]</w:t>
      </w:r>
    </w:p>
    <w:p w14:paraId="08A1A72D" w14:textId="77777777" w:rsidR="00901FDC" w:rsidRPr="00562664" w:rsidRDefault="00901FDC" w:rsidP="00901FDC">
      <w:pPr>
        <w:rPr>
          <w:sz w:val="16"/>
        </w:rPr>
      </w:pPr>
      <w:r w:rsidRPr="00562664">
        <w:rPr>
          <w:sz w:val="16"/>
        </w:rPr>
        <w:t xml:space="preserve">In its heyday—the second half of the twentieth century—industrial pluralism connoted </w:t>
      </w:r>
      <w:r w:rsidRPr="00562664">
        <w:rPr>
          <w:rStyle w:val="StyleUnderline"/>
        </w:rPr>
        <w:t>a systematic approach</w:t>
      </w:r>
      <w:r w:rsidRPr="00562664">
        <w:rPr>
          <w:sz w:val="16"/>
        </w:rPr>
        <w:t xml:space="preserve"> to labor relations, informed by liberal political and social theory, </w:t>
      </w:r>
      <w:r w:rsidRPr="00562664">
        <w:rPr>
          <w:rStyle w:val="StyleUnderline"/>
        </w:rPr>
        <w:t>whose point of departure was</w:t>
      </w:r>
      <w:r w:rsidRPr="00562664">
        <w:rPr>
          <w:sz w:val="16"/>
        </w:rPr>
        <w:t xml:space="preserve"> </w:t>
      </w:r>
      <w:r w:rsidRPr="00562664">
        <w:rPr>
          <w:rStyle w:val="StyleUnderline"/>
        </w:rPr>
        <w:t>the belief that industrial conflict</w:t>
      </w:r>
      <w:r w:rsidRPr="00562664">
        <w:rPr>
          <w:sz w:val="16"/>
        </w:rPr>
        <w:t xml:space="preserve"> </w:t>
      </w:r>
      <w:r w:rsidRPr="00562664">
        <w:rPr>
          <w:rStyle w:val="StyleUnderline"/>
        </w:rPr>
        <w:t xml:space="preserve">in democratic capitalist societies is best dealt with through </w:t>
      </w:r>
      <w:r w:rsidRPr="00562664">
        <w:rPr>
          <w:rStyle w:val="Emphasis"/>
        </w:rPr>
        <w:t>routinized</w:t>
      </w:r>
      <w:r w:rsidRPr="00562664">
        <w:rPr>
          <w:sz w:val="16"/>
        </w:rPr>
        <w:t xml:space="preserve"> </w:t>
      </w:r>
      <w:r w:rsidRPr="00562664">
        <w:rPr>
          <w:rStyle w:val="StyleUnderline"/>
        </w:rPr>
        <w:t>procedures of</w:t>
      </w:r>
      <w:r w:rsidRPr="00562664">
        <w:rPr>
          <w:sz w:val="16"/>
        </w:rPr>
        <w:t xml:space="preserve"> </w:t>
      </w:r>
      <w:r w:rsidRPr="00562664">
        <w:rPr>
          <w:rStyle w:val="Emphasis"/>
        </w:rPr>
        <w:t>negotiation</w:t>
      </w:r>
      <w:r w:rsidRPr="00562664">
        <w:rPr>
          <w:sz w:val="16"/>
        </w:rPr>
        <w:t xml:space="preserve"> and compromise, leading to agreements formalized in contracts between a union “bargaining agent” endorsed in an election by the majority of employees in a NLRB-designated “appropriate bargaining unit” and the employer of those employees (Tomlins 1985b, 19–34). As Katherine Stone (1981), the leading analyst of industrial pluralism, has put it, taken at face value, “industrial pluralism is the view that collective bargaining is self-government by management and labor : : : who jointly determine the conditions of the sale of labor power. </w:t>
      </w:r>
      <w:r w:rsidRPr="00562664">
        <w:rPr>
          <w:rStyle w:val="StyleUnderline"/>
        </w:rPr>
        <w:t xml:space="preserve">The </w:t>
      </w:r>
      <w:r w:rsidRPr="00562664">
        <w:rPr>
          <w:rStyle w:val="Emphasis"/>
          <w:highlight w:val="cyan"/>
        </w:rPr>
        <w:t>collective bargaining</w:t>
      </w:r>
      <w:r w:rsidRPr="00562664">
        <w:rPr>
          <w:rStyle w:val="StyleUnderline"/>
        </w:rPr>
        <w:t xml:space="preserve"> process </w:t>
      </w:r>
      <w:r w:rsidRPr="00562664">
        <w:rPr>
          <w:rStyle w:val="Emphasis"/>
          <w:highlight w:val="cyan"/>
        </w:rPr>
        <w:t>is</w:t>
      </w:r>
      <w:r w:rsidRPr="00562664">
        <w:rPr>
          <w:sz w:val="16"/>
        </w:rPr>
        <w:t xml:space="preserve"> </w:t>
      </w:r>
      <w:r w:rsidRPr="00562664">
        <w:rPr>
          <w:rStyle w:val="StyleUnderline"/>
        </w:rPr>
        <w:t xml:space="preserve">said to function like a </w:t>
      </w:r>
      <w:r w:rsidRPr="00562664">
        <w:rPr>
          <w:rStyle w:val="Emphasis"/>
        </w:rPr>
        <w:t>legislature</w:t>
      </w:r>
      <w:r w:rsidRPr="00562664">
        <w:rPr>
          <w:rStyle w:val="StyleUnderline"/>
        </w:rPr>
        <w:t xml:space="preserve"> in which management and labor</w:t>
      </w:r>
      <w:r w:rsidRPr="00562664">
        <w:rPr>
          <w:sz w:val="16"/>
        </w:rPr>
        <w:t xml:space="preserve">, both sides </w:t>
      </w:r>
      <w:r w:rsidRPr="00562664">
        <w:rPr>
          <w:rStyle w:val="StyleUnderline"/>
        </w:rPr>
        <w:t>representing</w:t>
      </w:r>
      <w:r w:rsidRPr="00562664">
        <w:rPr>
          <w:sz w:val="16"/>
        </w:rPr>
        <w:t xml:space="preserve"> their </w:t>
      </w:r>
      <w:r w:rsidRPr="00562664">
        <w:rPr>
          <w:rStyle w:val="StyleUnderline"/>
        </w:rPr>
        <w:t>separate</w:t>
      </w:r>
      <w:r w:rsidRPr="00562664">
        <w:rPr>
          <w:sz w:val="16"/>
        </w:rPr>
        <w:t xml:space="preserve"> </w:t>
      </w:r>
      <w:r w:rsidRPr="00562664">
        <w:rPr>
          <w:rStyle w:val="StyleUnderline"/>
        </w:rPr>
        <w:t>constituencies</w:t>
      </w:r>
      <w:r w:rsidRPr="00562664">
        <w:rPr>
          <w:sz w:val="16"/>
        </w:rPr>
        <w:t xml:space="preserve">, </w:t>
      </w:r>
      <w:r w:rsidRPr="00562664">
        <w:rPr>
          <w:rStyle w:val="StyleUnderline"/>
        </w:rPr>
        <w:t xml:space="preserve">engage in </w:t>
      </w:r>
      <w:r w:rsidRPr="00562664">
        <w:rPr>
          <w:rStyle w:val="Emphasis"/>
        </w:rPr>
        <w:t>debate</w:t>
      </w:r>
      <w:r w:rsidRPr="00562664">
        <w:rPr>
          <w:sz w:val="16"/>
        </w:rPr>
        <w:t xml:space="preserve"> and compromise, </w:t>
      </w:r>
      <w:r w:rsidRPr="00562664">
        <w:rPr>
          <w:rStyle w:val="StyleUnderline"/>
        </w:rPr>
        <w:t>and</w:t>
      </w:r>
      <w:r w:rsidRPr="00562664">
        <w:rPr>
          <w:sz w:val="16"/>
        </w:rPr>
        <w:t xml:space="preserve"> together </w:t>
      </w:r>
      <w:r w:rsidRPr="00562664">
        <w:rPr>
          <w:rStyle w:val="StyleUnderline"/>
        </w:rPr>
        <w:t>legislate</w:t>
      </w:r>
      <w:r w:rsidRPr="00562664">
        <w:rPr>
          <w:sz w:val="16"/>
        </w:rPr>
        <w:t xml:space="preserve"> the </w:t>
      </w:r>
      <w:r w:rsidRPr="00562664">
        <w:rPr>
          <w:rStyle w:val="StyleUnderline"/>
        </w:rPr>
        <w:t>rules</w:t>
      </w:r>
      <w:r w:rsidRPr="00562664">
        <w:rPr>
          <w:sz w:val="16"/>
        </w:rPr>
        <w:t xml:space="preserve"> under which the workplace will be governed” (</w:t>
      </w:r>
      <w:r w:rsidRPr="00562664">
        <w:rPr>
          <w:rStyle w:val="StyleUnderline"/>
        </w:rPr>
        <w:t>1511</w:t>
      </w:r>
      <w:r w:rsidRPr="00562664">
        <w:rPr>
          <w:sz w:val="16"/>
        </w:rPr>
        <w:t>).</w:t>
      </w:r>
    </w:p>
    <w:p w14:paraId="3C9726CA" w14:textId="77777777" w:rsidR="00901FDC" w:rsidRPr="00562664" w:rsidRDefault="00901FDC" w:rsidP="00901FDC">
      <w:pPr>
        <w:rPr>
          <w:sz w:val="16"/>
        </w:rPr>
      </w:pPr>
      <w:r w:rsidRPr="00562664">
        <w:rPr>
          <w:sz w:val="16"/>
        </w:rPr>
        <w:t xml:space="preserve">Stone (1981) is fully aware, of course, that it is an error to take industrial pluralism at face value. Even at the height of its influence as a theory of labor relations, industrial pluralism was </w:t>
      </w:r>
      <w:r w:rsidRPr="00562664">
        <w:rPr>
          <w:rStyle w:val="StyleUnderline"/>
          <w:highlight w:val="cyan"/>
        </w:rPr>
        <w:t>based on false premises</w:t>
      </w:r>
      <w:r w:rsidRPr="00562664">
        <w:rPr>
          <w:sz w:val="16"/>
        </w:rPr>
        <w:t xml:space="preserve">—namely, </w:t>
      </w:r>
      <w:r w:rsidRPr="00562664">
        <w:rPr>
          <w:rStyle w:val="StyleUnderline"/>
        </w:rPr>
        <w:t>that</w:t>
      </w:r>
      <w:r w:rsidRPr="00562664">
        <w:rPr>
          <w:sz w:val="16"/>
        </w:rPr>
        <w:t xml:space="preserve"> </w:t>
      </w:r>
      <w:r w:rsidRPr="00562664">
        <w:rPr>
          <w:rStyle w:val="StyleUnderline"/>
        </w:rPr>
        <w:t xml:space="preserve">in its constructed </w:t>
      </w:r>
      <w:r w:rsidRPr="00562664">
        <w:rPr>
          <w:rStyle w:val="Emphasis"/>
        </w:rPr>
        <w:t>private ordering regime</w:t>
      </w:r>
      <w:r w:rsidRPr="00562664">
        <w:rPr>
          <w:rStyle w:val="StyleUnderline"/>
        </w:rPr>
        <w:t xml:space="preserve"> management</w:t>
      </w:r>
      <w:r w:rsidRPr="00562664">
        <w:rPr>
          <w:sz w:val="16"/>
        </w:rPr>
        <w:t xml:space="preserve"> </w:t>
      </w:r>
      <w:r w:rsidRPr="00562664">
        <w:rPr>
          <w:rStyle w:val="StyleUnderline"/>
        </w:rPr>
        <w:t>and labor confronted each other as equal parties</w:t>
      </w:r>
      <w:r w:rsidRPr="00562664">
        <w:rPr>
          <w:sz w:val="16"/>
        </w:rPr>
        <w:t xml:space="preserve"> </w:t>
      </w:r>
      <w:r w:rsidRPr="00562664">
        <w:rPr>
          <w:rStyle w:val="StyleUnderline"/>
        </w:rPr>
        <w:t>whose collective bargaining</w:t>
      </w:r>
      <w:r w:rsidRPr="00562664">
        <w:rPr>
          <w:sz w:val="16"/>
        </w:rPr>
        <w:t xml:space="preserve"> </w:t>
      </w:r>
      <w:r w:rsidRPr="00562664">
        <w:rPr>
          <w:rStyle w:val="StyleUnderline"/>
        </w:rPr>
        <w:t>created</w:t>
      </w:r>
      <w:r w:rsidRPr="00562664">
        <w:rPr>
          <w:sz w:val="16"/>
        </w:rPr>
        <w:t xml:space="preserve"> an agreement that functioned as </w:t>
      </w:r>
      <w:r w:rsidRPr="00562664">
        <w:rPr>
          <w:rStyle w:val="StyleUnderline"/>
        </w:rPr>
        <w:t xml:space="preserve">a </w:t>
      </w:r>
      <w:r w:rsidRPr="00562664">
        <w:rPr>
          <w:rStyle w:val="Emphasis"/>
        </w:rPr>
        <w:t>constitution</w:t>
      </w:r>
      <w:r w:rsidRPr="00562664">
        <w:rPr>
          <w:sz w:val="16"/>
        </w:rPr>
        <w:t xml:space="preserve"> for the going concern. The model was “a false description” that “obscure[d] the real issues and problems posed by the exercise of power in the workplace” (1511). That has always been true, whether in its twentieth-century heyday or now, when </w:t>
      </w:r>
      <w:r w:rsidRPr="00562664">
        <w:rPr>
          <w:rStyle w:val="StyleUnderline"/>
          <w:highlight w:val="cyan"/>
        </w:rPr>
        <w:t>the pluralist model remains the animating core</w:t>
      </w:r>
      <w:r w:rsidRPr="00562664">
        <w:rPr>
          <w:rStyle w:val="StyleUnderline"/>
        </w:rPr>
        <w:t xml:space="preserve"> of contemporary labor la</w:t>
      </w:r>
      <w:r w:rsidRPr="00562664">
        <w:rPr>
          <w:sz w:val="16"/>
        </w:rPr>
        <w:t xml:space="preserve">w </w:t>
      </w:r>
      <w:r w:rsidRPr="00562664">
        <w:rPr>
          <w:rStyle w:val="StyleUnderline"/>
          <w:highlight w:val="cyan"/>
        </w:rPr>
        <w:t>but</w:t>
      </w:r>
      <w:r w:rsidRPr="00562664">
        <w:rPr>
          <w:sz w:val="16"/>
        </w:rPr>
        <w:t xml:space="preserve">, purely </w:t>
      </w:r>
      <w:r w:rsidRPr="00562664">
        <w:rPr>
          <w:rStyle w:val="StyleUnderline"/>
        </w:rPr>
        <w:t>by default</w:t>
      </w:r>
      <w:r w:rsidRPr="00562664">
        <w:rPr>
          <w:sz w:val="16"/>
        </w:rPr>
        <w:t xml:space="preserve">, discredited, simply </w:t>
      </w:r>
      <w:r w:rsidRPr="00562664">
        <w:rPr>
          <w:rStyle w:val="Emphasis"/>
          <w:highlight w:val="cyan"/>
        </w:rPr>
        <w:t>staggering</w:t>
      </w:r>
      <w:r w:rsidRPr="00562664">
        <w:rPr>
          <w:rStyle w:val="Emphasis"/>
        </w:rPr>
        <w:t xml:space="preserve"> on </w:t>
      </w:r>
      <w:r w:rsidRPr="00562664">
        <w:rPr>
          <w:rStyle w:val="Emphasis"/>
          <w:highlight w:val="cyan"/>
        </w:rPr>
        <w:t>like a zombie</w:t>
      </w:r>
      <w:r w:rsidRPr="00562664">
        <w:rPr>
          <w:sz w:val="16"/>
          <w:highlight w:val="cyan"/>
        </w:rPr>
        <w:t>.</w:t>
      </w:r>
      <w:r w:rsidRPr="00562664">
        <w:rPr>
          <w:sz w:val="16"/>
        </w:rPr>
        <w:t>24</w:t>
      </w:r>
    </w:p>
    <w:p w14:paraId="0DB7EB21" w14:textId="77777777" w:rsidR="00901FDC" w:rsidRPr="00562664" w:rsidRDefault="00901FDC" w:rsidP="00901FDC">
      <w:pPr>
        <w:rPr>
          <w:sz w:val="16"/>
        </w:rPr>
      </w:pPr>
      <w:r w:rsidRPr="00562664">
        <w:rPr>
          <w:sz w:val="16"/>
        </w:rPr>
        <w:t xml:space="preserve">In part, the pluralist regime is the victim of critique from the left, which emphasizes the falseness of its premises, and from the right, which disdains its interference with the true private ordering that can only be achieved by zealously free markets. But as Parts 4 and 5 of the Handbook valuably instance, the model is also a victim of its own management of the actual process of pluralist private ordering to which it is committed: </w:t>
      </w:r>
      <w:r w:rsidRPr="00562664">
        <w:rPr>
          <w:rStyle w:val="StyleUnderline"/>
        </w:rPr>
        <w:t xml:space="preserve">the extraordinary </w:t>
      </w:r>
      <w:r w:rsidRPr="00562664">
        <w:rPr>
          <w:rStyle w:val="Emphasis"/>
        </w:rPr>
        <w:t>license</w:t>
      </w:r>
      <w:r w:rsidRPr="00562664">
        <w:rPr>
          <w:sz w:val="16"/>
        </w:rPr>
        <w:t xml:space="preserve"> that </w:t>
      </w:r>
      <w:r w:rsidRPr="00562664">
        <w:rPr>
          <w:rStyle w:val="StyleUnderline"/>
        </w:rPr>
        <w:t>it grants employers</w:t>
      </w:r>
      <w:r w:rsidRPr="00562664">
        <w:rPr>
          <w:sz w:val="16"/>
        </w:rPr>
        <w:t xml:space="preserve"> and others </w:t>
      </w:r>
      <w:r w:rsidRPr="00562664">
        <w:rPr>
          <w:rStyle w:val="StyleUnderline"/>
        </w:rPr>
        <w:t xml:space="preserve">to </w:t>
      </w:r>
      <w:r w:rsidRPr="00562664">
        <w:rPr>
          <w:rStyle w:val="Emphasis"/>
        </w:rPr>
        <w:t>oppose union attempts</w:t>
      </w:r>
      <w:r w:rsidRPr="00562664">
        <w:rPr>
          <w:rStyle w:val="StyleUnderline"/>
        </w:rPr>
        <w:t xml:space="preserve"> to gain employee sanction</w:t>
      </w:r>
      <w:r w:rsidRPr="00562664">
        <w:rPr>
          <w:sz w:val="16"/>
        </w:rPr>
        <w:t xml:space="preserve"> (Garden 2020b); </w:t>
      </w:r>
      <w:r w:rsidRPr="00562664">
        <w:rPr>
          <w:rStyle w:val="StyleUnderline"/>
        </w:rPr>
        <w:t xml:space="preserve">its </w:t>
      </w:r>
      <w:r w:rsidRPr="00562664">
        <w:rPr>
          <w:rStyle w:val="Emphasis"/>
        </w:rPr>
        <w:t>substitution of</w:t>
      </w:r>
      <w:r w:rsidRPr="00562664">
        <w:rPr>
          <w:rStyle w:val="StyleUnderline"/>
        </w:rPr>
        <w:t xml:space="preserve"> a formalized conception of “</w:t>
      </w:r>
      <w:r w:rsidRPr="00562664">
        <w:rPr>
          <w:rStyle w:val="Emphasis"/>
        </w:rPr>
        <w:t>association”</w:t>
      </w:r>
      <w:r w:rsidRPr="00562664">
        <w:rPr>
          <w:rStyle w:val="StyleUnderline"/>
        </w:rPr>
        <w:t xml:space="preserve"> for</w:t>
      </w:r>
      <w:r w:rsidRPr="00562664">
        <w:rPr>
          <w:sz w:val="16"/>
        </w:rPr>
        <w:t xml:space="preserve"> union </w:t>
      </w:r>
      <w:r w:rsidRPr="00562664">
        <w:rPr>
          <w:rStyle w:val="StyleUnderline"/>
        </w:rPr>
        <w:t>rights of assembly</w:t>
      </w:r>
      <w:r w:rsidRPr="00562664">
        <w:rPr>
          <w:sz w:val="16"/>
        </w:rPr>
        <w:t xml:space="preserve"> (Crain 2020); its </w:t>
      </w:r>
      <w:r w:rsidRPr="00562664">
        <w:rPr>
          <w:rStyle w:val="StyleUnderline"/>
        </w:rPr>
        <w:t>elaborate confinement of union capacities for economic leverage behind</w:t>
      </w:r>
      <w:r w:rsidRPr="00562664">
        <w:rPr>
          <w:sz w:val="16"/>
        </w:rPr>
        <w:t xml:space="preserve"> manifold </w:t>
      </w:r>
      <w:r w:rsidRPr="00562664">
        <w:rPr>
          <w:rStyle w:val="StyleUnderline"/>
        </w:rPr>
        <w:t>legal restraints and administrative barriers</w:t>
      </w:r>
      <w:r w:rsidRPr="00562664">
        <w:rPr>
          <w:sz w:val="16"/>
        </w:rPr>
        <w:t xml:space="preserve"> (Lofaso 2020); </w:t>
      </w:r>
      <w:r w:rsidRPr="00562664">
        <w:rPr>
          <w:rStyle w:val="StyleUnderline"/>
        </w:rPr>
        <w:t>the range of stalling tactics</w:t>
      </w:r>
      <w:r w:rsidRPr="00562664">
        <w:rPr>
          <w:sz w:val="16"/>
        </w:rPr>
        <w:t xml:space="preserve"> </w:t>
      </w:r>
      <w:r w:rsidRPr="00562664">
        <w:rPr>
          <w:rStyle w:val="StyleUnderline"/>
        </w:rPr>
        <w:t xml:space="preserve">that it permits employers who have </w:t>
      </w:r>
      <w:r w:rsidRPr="00562664">
        <w:rPr>
          <w:rStyle w:val="Emphasis"/>
        </w:rPr>
        <w:t>no actual interest</w:t>
      </w:r>
      <w:r w:rsidRPr="00562664">
        <w:rPr>
          <w:rStyle w:val="StyleUnderline"/>
        </w:rPr>
        <w:t xml:space="preserve"> in bargaining a contract</w:t>
      </w:r>
      <w:r w:rsidRPr="00562664">
        <w:rPr>
          <w:sz w:val="16"/>
        </w:rPr>
        <w:t xml:space="preserve">; </w:t>
      </w:r>
      <w:r w:rsidRPr="00562664">
        <w:rPr>
          <w:rStyle w:val="StyleUnderline"/>
        </w:rPr>
        <w:t xml:space="preserve">and the range of issues that it considers </w:t>
      </w:r>
      <w:r w:rsidRPr="00562664">
        <w:rPr>
          <w:rStyle w:val="Emphasis"/>
        </w:rPr>
        <w:t>beyond</w:t>
      </w:r>
      <w:r w:rsidRPr="00562664">
        <w:rPr>
          <w:rStyle w:val="StyleUnderline"/>
        </w:rPr>
        <w:t xml:space="preserve"> the mandate of </w:t>
      </w:r>
      <w:r w:rsidRPr="00562664">
        <w:rPr>
          <w:rStyle w:val="Emphasis"/>
        </w:rPr>
        <w:t>bargaining</w:t>
      </w:r>
      <w:r w:rsidRPr="00562664">
        <w:rPr>
          <w:sz w:val="16"/>
        </w:rPr>
        <w:t xml:space="preserve"> at all (D. Rosenfeld 2020). </w:t>
      </w:r>
      <w:r w:rsidRPr="00562664">
        <w:rPr>
          <w:rStyle w:val="StyleUnderline"/>
        </w:rPr>
        <w:t xml:space="preserve">All of </w:t>
      </w:r>
      <w:r w:rsidRPr="00562664">
        <w:rPr>
          <w:rStyle w:val="Emphasis"/>
        </w:rPr>
        <w:t xml:space="preserve">these “issues” </w:t>
      </w:r>
      <w:r w:rsidRPr="00562664">
        <w:rPr>
          <w:rStyle w:val="StyleUnderline"/>
        </w:rPr>
        <w:t xml:space="preserve">are products of pluralism’s conceptualization of </w:t>
      </w:r>
      <w:r w:rsidRPr="00562664">
        <w:rPr>
          <w:rStyle w:val="Emphasis"/>
        </w:rPr>
        <w:t>collective bargaining</w:t>
      </w:r>
      <w:r w:rsidRPr="00562664">
        <w:rPr>
          <w:rStyle w:val="StyleUnderline"/>
        </w:rPr>
        <w:t xml:space="preserve"> as a </w:t>
      </w:r>
      <w:r w:rsidRPr="00562664">
        <w:rPr>
          <w:rStyle w:val="Emphasis"/>
        </w:rPr>
        <w:t>regime of managed conflict</w:t>
      </w:r>
      <w:r w:rsidRPr="00562664">
        <w:rPr>
          <w:rStyle w:val="StyleUnderline"/>
        </w:rPr>
        <w:t xml:space="preserve"> </w:t>
      </w:r>
      <w:r w:rsidRPr="00562664">
        <w:rPr>
          <w:sz w:val="16"/>
        </w:rPr>
        <w:t>in which formal equals inhabit a relationship that is falsely analogized to political competition: “Unions are critically constrained in their exercise of organizational power. Federal labor law carves out a relatively narrow slice of a business’s concerns and then requires only bargaining—not consensus or concessions—over that slice. Without particularized market power such as regional monopsonies or trade restrictions, most workers do not have the raw economic might to force employer concessions. When strikes become relatively toothless, good faith bargaining becomes a convivial chat” (Bodie 2020, 300).</w:t>
      </w:r>
    </w:p>
    <w:p w14:paraId="63C3F900" w14:textId="77777777" w:rsidR="00901FDC" w:rsidRPr="00562664" w:rsidRDefault="00901FDC" w:rsidP="00901FDC">
      <w:pPr>
        <w:rPr>
          <w:sz w:val="16"/>
        </w:rPr>
      </w:pPr>
      <w:r w:rsidRPr="00562664">
        <w:rPr>
          <w:rStyle w:val="StyleUnderline"/>
        </w:rPr>
        <w:t>Defenders</w:t>
      </w:r>
      <w:r w:rsidRPr="00562664">
        <w:rPr>
          <w:sz w:val="16"/>
        </w:rPr>
        <w:t xml:space="preserve"> of pluralism’s policy of free collective bargaining </w:t>
      </w:r>
      <w:r w:rsidRPr="00562664">
        <w:rPr>
          <w:rStyle w:val="StyleUnderline"/>
        </w:rPr>
        <w:t>call for the restoration of “balance” to its framework</w:t>
      </w:r>
      <w:r w:rsidRPr="00562664">
        <w:rPr>
          <w:sz w:val="16"/>
        </w:rPr>
        <w:t xml:space="preserve">. </w:t>
      </w:r>
      <w:r w:rsidRPr="00562664">
        <w:rPr>
          <w:rStyle w:val="StyleUnderline"/>
        </w:rPr>
        <w:t>Never have so many playing fields been readied for leveling</w:t>
      </w:r>
      <w:r w:rsidRPr="00562664">
        <w:rPr>
          <w:sz w:val="16"/>
        </w:rPr>
        <w:t xml:space="preserve">! But </w:t>
      </w:r>
      <w:r w:rsidRPr="00562664">
        <w:rPr>
          <w:rStyle w:val="StyleUnderline"/>
        </w:rPr>
        <w:t>even were a reinvigorated pluralism desirable,</w:t>
      </w:r>
      <w:r w:rsidRPr="00562664">
        <w:rPr>
          <w:sz w:val="16"/>
        </w:rPr>
        <w:t xml:space="preserve"> </w:t>
      </w:r>
      <w:r w:rsidRPr="00562664">
        <w:rPr>
          <w:rStyle w:val="StyleUnderline"/>
          <w:highlight w:val="cyan"/>
        </w:rPr>
        <w:t>one runs</w:t>
      </w:r>
      <w:r w:rsidRPr="00562664">
        <w:rPr>
          <w:sz w:val="16"/>
        </w:rPr>
        <w:t xml:space="preserve"> headlong </w:t>
      </w:r>
      <w:r w:rsidRPr="00562664">
        <w:rPr>
          <w:rStyle w:val="StyleUnderline"/>
          <w:highlight w:val="cyan"/>
        </w:rPr>
        <w:t>into</w:t>
      </w:r>
      <w:r w:rsidRPr="00562664">
        <w:rPr>
          <w:rStyle w:val="StyleUnderline"/>
        </w:rPr>
        <w:t xml:space="preserve"> the sheer </w:t>
      </w:r>
      <w:r w:rsidRPr="00562664">
        <w:rPr>
          <w:rStyle w:val="Emphasis"/>
          <w:highlight w:val="cyan"/>
        </w:rPr>
        <w:t>artificiality</w:t>
      </w:r>
      <w:r w:rsidRPr="00562664">
        <w:rPr>
          <w:rStyle w:val="StyleUnderline"/>
        </w:rPr>
        <w:t xml:space="preserve"> </w:t>
      </w:r>
      <w:r w:rsidRPr="00562664">
        <w:rPr>
          <w:rStyle w:val="StyleUnderline"/>
          <w:highlight w:val="cyan"/>
        </w:rPr>
        <w:t>of</w:t>
      </w:r>
      <w:r w:rsidRPr="00562664">
        <w:rPr>
          <w:rStyle w:val="StyleUnderline"/>
        </w:rPr>
        <w:t xml:space="preserve"> </w:t>
      </w:r>
      <w:r w:rsidRPr="00562664">
        <w:rPr>
          <w:rStyle w:val="Emphasis"/>
        </w:rPr>
        <w:t xml:space="preserve">normative </w:t>
      </w:r>
      <w:r w:rsidRPr="00562664">
        <w:rPr>
          <w:rStyle w:val="Emphasis"/>
          <w:highlight w:val="cyan"/>
        </w:rPr>
        <w:t>argumentation</w:t>
      </w:r>
      <w:r w:rsidRPr="00562664">
        <w:rPr>
          <w:sz w:val="16"/>
        </w:rPr>
        <w:t xml:space="preserve">: </w:t>
      </w:r>
      <w:r w:rsidRPr="004B728C">
        <w:rPr>
          <w:rStyle w:val="StyleUnderline"/>
        </w:rPr>
        <w:t xml:space="preserve">of course, federal </w:t>
      </w:r>
      <w:r w:rsidRPr="00562664">
        <w:rPr>
          <w:rStyle w:val="StyleUnderline"/>
          <w:highlight w:val="cyan"/>
        </w:rPr>
        <w:t>labor</w:t>
      </w:r>
      <w:r w:rsidRPr="00562664">
        <w:rPr>
          <w:rStyle w:val="StyleUnderline"/>
        </w:rPr>
        <w:t xml:space="preserve"> relations </w:t>
      </w:r>
      <w:r w:rsidRPr="00562664">
        <w:rPr>
          <w:rStyle w:val="StyleUnderline"/>
          <w:highlight w:val="cyan"/>
        </w:rPr>
        <w:t>law “</w:t>
      </w:r>
      <w:r w:rsidRPr="00562664">
        <w:rPr>
          <w:rStyle w:val="Emphasis"/>
          <w:highlight w:val="cyan"/>
        </w:rPr>
        <w:t>should</w:t>
      </w:r>
      <w:r w:rsidRPr="00562664">
        <w:rPr>
          <w:rStyle w:val="StyleUnderline"/>
          <w:highlight w:val="cyan"/>
        </w:rPr>
        <w:t>” be other than it is</w:t>
      </w:r>
      <w:r w:rsidRPr="00562664">
        <w:rPr>
          <w:rStyle w:val="StyleUnderline"/>
        </w:rPr>
        <w:t xml:space="preserve">; </w:t>
      </w:r>
      <w:r w:rsidRPr="00C32491">
        <w:rPr>
          <w:rStyle w:val="Emphasis"/>
        </w:rPr>
        <w:t xml:space="preserve">and pigs may </w:t>
      </w:r>
      <w:r w:rsidRPr="007D35B9">
        <w:rPr>
          <w:rStyle w:val="Emphasis"/>
        </w:rPr>
        <w:t>fly.</w:t>
      </w:r>
      <w:r w:rsidRPr="007D35B9">
        <w:rPr>
          <w:sz w:val="16"/>
        </w:rPr>
        <w:t>25</w:t>
      </w:r>
      <w:r w:rsidRPr="00562664">
        <w:rPr>
          <w:sz w:val="16"/>
        </w:rPr>
        <w:t xml:space="preserve"> </w:t>
      </w:r>
      <w:r w:rsidRPr="00562664">
        <w:rPr>
          <w:rStyle w:val="StyleUnderline"/>
          <w:highlight w:val="cyan"/>
        </w:rPr>
        <w:t>Better</w:t>
      </w:r>
      <w:r w:rsidRPr="00562664">
        <w:rPr>
          <w:sz w:val="16"/>
        </w:rPr>
        <w:t xml:space="preserve">, surely, </w:t>
      </w:r>
      <w:r w:rsidRPr="00562664">
        <w:rPr>
          <w:rStyle w:val="StyleUnderline"/>
          <w:highlight w:val="cyan"/>
        </w:rPr>
        <w:t xml:space="preserve">to confront </w:t>
      </w:r>
      <w:r w:rsidRPr="00562664">
        <w:rPr>
          <w:rStyle w:val="Emphasis"/>
          <w:highlight w:val="cyan"/>
        </w:rPr>
        <w:t>why</w:t>
      </w:r>
      <w:r w:rsidRPr="00562664">
        <w:rPr>
          <w:rStyle w:val="StyleUnderline"/>
          <w:highlight w:val="cyan"/>
        </w:rPr>
        <w:t xml:space="preserve"> the law is as it is</w:t>
      </w:r>
      <w:r w:rsidRPr="00562664">
        <w:rPr>
          <w:rStyle w:val="StyleUnderline"/>
        </w:rPr>
        <w:t xml:space="preserve"> than believe that </w:t>
      </w:r>
      <w:r w:rsidRPr="00562664">
        <w:rPr>
          <w:sz w:val="16"/>
        </w:rPr>
        <w:t>some inherent sense of</w:t>
      </w:r>
      <w:r w:rsidRPr="00562664">
        <w:rPr>
          <w:rStyle w:val="StyleUnderline"/>
        </w:rPr>
        <w:t xml:space="preserve"> “fairness” will</w:t>
      </w:r>
      <w:r w:rsidRPr="00562664">
        <w:rPr>
          <w:sz w:val="16"/>
        </w:rPr>
        <w:t xml:space="preserve"> </w:t>
      </w:r>
      <w:r w:rsidRPr="00562664">
        <w:rPr>
          <w:rStyle w:val="StyleUnderline"/>
        </w:rPr>
        <w:t>persuade legislators</w:t>
      </w:r>
      <w:r w:rsidRPr="00562664">
        <w:rPr>
          <w:sz w:val="16"/>
        </w:rPr>
        <w:t xml:space="preserve"> and administrators to do other than they have done.</w:t>
      </w:r>
    </w:p>
    <w:p w14:paraId="70344EB0" w14:textId="77777777" w:rsidR="00901FDC" w:rsidRPr="00562664" w:rsidRDefault="00901FDC" w:rsidP="00901FDC">
      <w:pPr>
        <w:rPr>
          <w:sz w:val="16"/>
        </w:rPr>
      </w:pPr>
      <w:r w:rsidRPr="00562664">
        <w:rPr>
          <w:sz w:val="16"/>
        </w:rPr>
        <w:t>ACTIVITY AT THE MARGINS</w:t>
      </w:r>
    </w:p>
    <w:p w14:paraId="21BBA00A" w14:textId="77777777" w:rsidR="00901FDC" w:rsidRPr="00562664" w:rsidRDefault="00901FDC" w:rsidP="00901FDC">
      <w:pPr>
        <w:rPr>
          <w:sz w:val="16"/>
        </w:rPr>
      </w:pPr>
      <w:r w:rsidRPr="00562664">
        <w:rPr>
          <w:sz w:val="16"/>
        </w:rPr>
        <w:t xml:space="preserve">The law is as it is for two reasons. </w:t>
      </w:r>
      <w:r w:rsidRPr="00562664">
        <w:rPr>
          <w:rStyle w:val="StyleUnderline"/>
        </w:rPr>
        <w:t>The U</w:t>
      </w:r>
      <w:r w:rsidRPr="00562664">
        <w:rPr>
          <w:sz w:val="16"/>
        </w:rPr>
        <w:t xml:space="preserve">nited </w:t>
      </w:r>
      <w:r w:rsidRPr="00562664">
        <w:rPr>
          <w:rStyle w:val="StyleUnderline"/>
        </w:rPr>
        <w:t>S</w:t>
      </w:r>
      <w:r w:rsidRPr="00562664">
        <w:rPr>
          <w:sz w:val="16"/>
        </w:rPr>
        <w:t>tates i</w:t>
      </w:r>
      <w:r w:rsidRPr="00562664">
        <w:rPr>
          <w:rStyle w:val="StyleUnderline"/>
        </w:rPr>
        <w:t xml:space="preserve">s a capitalist economy first and a democracy second. </w:t>
      </w:r>
      <w:r w:rsidRPr="00562664">
        <w:rPr>
          <w:sz w:val="16"/>
        </w:rPr>
        <w:t xml:space="preserve">Notwithstanding the clear preference of working people for representation through collective organization (Freeman 2007), they will not freely receive it while the interests of capital are not served thereby. That is the lesson told both by American history and, more parsimoniously, by Joel Rogers’s (1990) analysis of the interrelationship of capitalist competition and union density. The current moment—the moment that has prevailed </w:t>
      </w:r>
      <w:r w:rsidRPr="00562664">
        <w:rPr>
          <w:rStyle w:val="StyleUnderline"/>
        </w:rPr>
        <w:t>since the 1970s</w:t>
      </w:r>
      <w:r w:rsidRPr="00562664">
        <w:rPr>
          <w:sz w:val="16"/>
        </w:rPr>
        <w:t xml:space="preserve">—is one in which, quite simply, </w:t>
      </w:r>
      <w:r w:rsidRPr="00562664">
        <w:rPr>
          <w:rStyle w:val="StyleUnderline"/>
        </w:rPr>
        <w:t>the interests of capital have not been served by the collective representation of working people</w:t>
      </w:r>
      <w:r w:rsidRPr="00562664">
        <w:rPr>
          <w:sz w:val="16"/>
        </w:rPr>
        <w:t xml:space="preserve">. </w:t>
      </w:r>
      <w:r w:rsidRPr="00562664">
        <w:rPr>
          <w:rStyle w:val="StyleUnderline"/>
        </w:rPr>
        <w:t>The results have been catastrophic,</w:t>
      </w:r>
      <w:r w:rsidRPr="00562664">
        <w:rPr>
          <w:sz w:val="16"/>
        </w:rPr>
        <w:t xml:space="preserve"> both </w:t>
      </w:r>
      <w:r w:rsidRPr="00562664">
        <w:rPr>
          <w:rStyle w:val="StyleUnderline"/>
        </w:rPr>
        <w:t>for working people</w:t>
      </w:r>
      <w:r w:rsidRPr="00562664">
        <w:rPr>
          <w:sz w:val="16"/>
        </w:rPr>
        <w:t xml:space="preserve"> and for the polity at large, but they have been good for returns to capital. An era of declining inequality in the distribution of wealth and rising standards of living, both fueled in part by the expanding collective organization of working people and by the modest socialization of labor law, has been followed by an era of rapidly increasing inequality in the distribution of wealth and stagnation in standards of living (measured by real wages), both fueled in part by the contraction of collective organization and the dismantling of modestly socialized labor law (Gordon 2016, 535–65, 605–52; Piketty 2014, 199–3767u87; 2020, 648–716; on socialization, see Kennedy 2006). Nor are these simply US phenomena, although the United States has been at their leading edge. Declining union density, legal hostility to collective action, and rising inequality are to be found worldwide (see, for example, Nam 2019).</w:t>
      </w:r>
    </w:p>
    <w:p w14:paraId="35F75AE7" w14:textId="77777777" w:rsidR="00901FDC" w:rsidRPr="00562664" w:rsidRDefault="00901FDC" w:rsidP="00901FDC">
      <w:pPr>
        <w:rPr>
          <w:sz w:val="16"/>
        </w:rPr>
      </w:pPr>
      <w:r w:rsidRPr="00562664">
        <w:rPr>
          <w:sz w:val="16"/>
        </w:rPr>
        <w:t>What, then, is to be done? Amid rehearsals of the detail of union activity in the current moment, the second half of the Handbook (Parts 4, 5, and 6) offers some suggestions. Uppermost is investigation of what may be accomplished within the margins of current law. Anne Marie Lofaso (2020), for example, addresses the long history of legal prohibitions on secondary activity (activity that seeks to pressure the primary employer by influencing the behavior of secondary actors—for example, suppliers or consumers). Undoubtedly effective, secondary activity enjoyed only a brief period of legal toleration during the 1930s and 1940s before the reimposition of restraint in the 1947 Taft- Hartley Act. Doubting the likelihood of legislative relief, Lofaso points to the existence of “lawful spaces” within the letter of restriction, notably communications and publicity, that unions may “leverage” to spread their message. Lance Compa (2020, 279) assesses the potential of international labor law—for example, the International Labour Organization’s core standards, the Organisation for Economic Co-operation and Development’s guidelines, and transnational trade agreement labor provisions—to “frame” disputes in ways that “shine a global spotlight on abuses in labor law and practice in the United States.” Leticia Saucedo (2020) reports on the resistance to attempts to use immigration law to nullify the Wagner Act’s protections in the food industry (the proposed Agricultural Guestworker Act). Warning that the act presages “broader industry efforts to curtail the rights of workers,” she calls for civil society responses that can unite immigrant workers with the established labor movement in defense of both (290).26 Catherine Fisk (2020) considers what future union security (the fiscal terms of incumbency as a bargaining agent that protect the union from free riding) has, particularly in public sector unionism, in the face of continuous legislative and juridical assaults on member dues and agency fees that threaten to “nationalize” the so-called “right to work” (the open shop). Finding little hope for respite, Fisk argues that unions can find security only through continuous organizing: “The next decade will witness either their demise or their re-dedication to member engagement and accountability” (336).</w:t>
      </w:r>
    </w:p>
    <w:p w14:paraId="6D671D64" w14:textId="77777777" w:rsidR="00901FDC" w:rsidRPr="00562664" w:rsidRDefault="00901FDC" w:rsidP="00901FDC">
      <w:pPr>
        <w:rPr>
          <w:sz w:val="16"/>
        </w:rPr>
      </w:pPr>
      <w:r w:rsidRPr="00562664">
        <w:rPr>
          <w:sz w:val="16"/>
        </w:rPr>
        <w:t>Finally, Charles J. Morris (2020) argues for a return to nonmajority (members- only) collective bargaining (the argument is made at much greater length in Morris 2005). Historically the default practice of American unions, members-only representation was overtaken by provisions in the 1935 Wagner Act that, as we have seen, awarded a union chosen by the majority of employees within a NLRB-designated appropriate bargaining unit the status (and obligations) of exclusive representative of all employees within the unit.27 But, although exclusive representation lies at the core of the collective bargaining regime instituted by the 1935 Wagner Act (Tomlins 1985a, 132–40), it does not displace the prior right of self-organization “to form, join or assist labor organizations, to bargain collectively through representatives of their own choosing, and to engage in concerted activities, for the purpose of collective bargaining or other mutual aid or protection,” which is the foundational right of free association recognized and endorsed by the Wagner Act and, indeed, juridically and legislatively acknowledged long prior to that act.28 Exclusive representation won by recruiting majority support extends collectively bargained terms and conditions beyond a union’s members to the generality of an employer’s employees. It is not, however, a statutory prerequisite for representation as such, where the representation claimed is for members only. Nor is majority status a statutory condition of recognition for the purpose of non- exclusive representation.</w:t>
      </w:r>
    </w:p>
    <w:p w14:paraId="27DF7E7D" w14:textId="77777777" w:rsidR="00901FDC" w:rsidRPr="00562664" w:rsidRDefault="00901FDC" w:rsidP="00901FDC">
      <w:pPr>
        <w:rPr>
          <w:sz w:val="16"/>
        </w:rPr>
      </w:pPr>
      <w:r w:rsidRPr="00562664">
        <w:rPr>
          <w:sz w:val="16"/>
        </w:rPr>
        <w:t xml:space="preserve">Morris (2020, 318–19) correctly points to substantial evidence of nonmajority bargaining under the aegis of the Wagner Act during the early years of the New Deal collective bargaining policy: “The majority concept : : : concerns the ultimate scheme of the Act.” Nonmajority bargaining was an “early stepping-stone stage : : : a normal and frequently necessary part of a union’s maturation.” Only later did the collective bargaining regime come to be identified with exclusive representation elections and, thereafter, was held hostage increasingly to unions’ faltering capacity to win “hotly contested, unfair, and largely unnecessary, elections” (314, 315). Citing AFL-CIO President Richard Trumka’s 2013 statement that, given its current parlous circumstances, “the labor movement must embrace new models of representation that exist outside of traditional unionism,” Morris (2020, 312) brands members-only representation and bargaining as just such a nontraditional model. But this seems wrong. It is actually a return to what unions historically have done—organized cadres of members outside any state-mandated bargaining regime to exercise rights of association and assembly and to press demands for the improvement of wages, hours, and working conditions. It is not a departure from tradition but, rather, a return to it. As Fisk (2020) emphasizes, it is only through such organizational activities that American unions can recover their strength and purpose. </w:t>
      </w:r>
    </w:p>
    <w:p w14:paraId="4404504F" w14:textId="77777777" w:rsidR="00901FDC" w:rsidRPr="00562664" w:rsidRDefault="00901FDC" w:rsidP="00901FDC">
      <w:pPr>
        <w:rPr>
          <w:sz w:val="16"/>
        </w:rPr>
      </w:pPr>
      <w:r w:rsidRPr="00562664">
        <w:rPr>
          <w:sz w:val="16"/>
        </w:rPr>
        <w:t>HOW MUCH LONGER IS THE NIGHT?</w:t>
      </w:r>
    </w:p>
    <w:p w14:paraId="7489CACD" w14:textId="77777777" w:rsidR="00901FDC" w:rsidRPr="00562664" w:rsidRDefault="00901FDC" w:rsidP="00901FDC">
      <w:pPr>
        <w:rPr>
          <w:sz w:val="16"/>
        </w:rPr>
      </w:pPr>
      <w:r w:rsidRPr="00562664">
        <w:rPr>
          <w:sz w:val="16"/>
        </w:rPr>
        <w:t xml:space="preserve">As Saucedo (2020, 281) states, “a premise of this book is that labor union organizing must be revived.” How? Many Handbook authors choose to lecture Congress on what it should do to facilitate union recovery, but, as should be clear by now, </w:t>
      </w:r>
      <w:r w:rsidRPr="00562664">
        <w:rPr>
          <w:rStyle w:val="StyleUnderline"/>
        </w:rPr>
        <w:t>normative argumentation</w:t>
      </w:r>
      <w:r w:rsidRPr="00562664">
        <w:rPr>
          <w:sz w:val="16"/>
        </w:rPr>
        <w:t xml:space="preserve">, in my view, </w:t>
      </w:r>
      <w:r w:rsidRPr="00562664">
        <w:rPr>
          <w:rStyle w:val="StyleUnderline"/>
        </w:rPr>
        <w:t>is a waste of time.</w:t>
      </w:r>
      <w:r w:rsidRPr="00562664">
        <w:rPr>
          <w:sz w:val="16"/>
        </w:rPr>
        <w:t xml:space="preserve"> </w:t>
      </w:r>
      <w:r w:rsidRPr="00562664">
        <w:rPr>
          <w:rStyle w:val="StyleUnderline"/>
          <w:highlight w:val="cyan"/>
        </w:rPr>
        <w:t>Legislative action</w:t>
      </w:r>
      <w:r w:rsidRPr="00562664">
        <w:rPr>
          <w:rStyle w:val="StyleUnderline"/>
        </w:rPr>
        <w:t xml:space="preserve"> </w:t>
      </w:r>
      <w:r w:rsidRPr="00562664">
        <w:rPr>
          <w:rStyle w:val="StyleUnderline"/>
          <w:highlight w:val="cyan"/>
        </w:rPr>
        <w:t xml:space="preserve">requires </w:t>
      </w:r>
      <w:r w:rsidRPr="00562664">
        <w:rPr>
          <w:rStyle w:val="Emphasis"/>
          <w:highlight w:val="cyan"/>
        </w:rPr>
        <w:t>pressure</w:t>
      </w:r>
      <w:r w:rsidRPr="00562664">
        <w:rPr>
          <w:rStyle w:val="StyleUnderline"/>
        </w:rPr>
        <w:t xml:space="preserve">, </w:t>
      </w:r>
      <w:r w:rsidRPr="00562664">
        <w:rPr>
          <w:rStyle w:val="StyleUnderline"/>
          <w:highlight w:val="cyan"/>
        </w:rPr>
        <w:t xml:space="preserve">pressure requires </w:t>
      </w:r>
      <w:r w:rsidRPr="00562664">
        <w:rPr>
          <w:rStyle w:val="Emphasis"/>
          <w:highlight w:val="cyan"/>
        </w:rPr>
        <w:t>organization</w:t>
      </w:r>
      <w:r w:rsidRPr="00562664">
        <w:rPr>
          <w:rStyle w:val="StyleUnderline"/>
        </w:rPr>
        <w:t xml:space="preserve">, organization must therefore occur </w:t>
      </w:r>
      <w:r w:rsidRPr="00562664">
        <w:rPr>
          <w:rStyle w:val="Emphasis"/>
          <w:highlight w:val="cyan"/>
        </w:rPr>
        <w:t>prior to any possibility of legal change</w:t>
      </w:r>
      <w:r w:rsidRPr="00562664">
        <w:rPr>
          <w:sz w:val="16"/>
        </w:rPr>
        <w:t xml:space="preserve">. Labor organizations know through long experience that opportunities for collective bargaining will not freely be granted as long as the interests of significant sectors of capital are not served thereby, but this is not the only lesson that American history offers us. American labor history is a history of blood and violence and conflict, of battles for organization and collective self-determination undertaken in the face of capital’s opposition. It is not a history of unalloyed failure. Nor is it a history of state dependence—of waiting for the state to reconfigure the operative legal regime to the labor movement’s greater advantage. </w:t>
      </w:r>
      <w:r w:rsidRPr="00562664">
        <w:rPr>
          <w:rStyle w:val="StyleUnderline"/>
        </w:rPr>
        <w:t>An organized labor movement has</w:t>
      </w:r>
      <w:r w:rsidRPr="00562664">
        <w:rPr>
          <w:sz w:val="16"/>
        </w:rPr>
        <w:t xml:space="preserve"> </w:t>
      </w:r>
      <w:r w:rsidRPr="00562664">
        <w:rPr>
          <w:rStyle w:val="StyleUnderline"/>
        </w:rPr>
        <w:t>been in continuous existence in the U</w:t>
      </w:r>
      <w:r w:rsidRPr="00562664">
        <w:rPr>
          <w:sz w:val="16"/>
        </w:rPr>
        <w:t xml:space="preserve">nited </w:t>
      </w:r>
      <w:r w:rsidRPr="00562664">
        <w:rPr>
          <w:rStyle w:val="StyleUnderline"/>
        </w:rPr>
        <w:t>S</w:t>
      </w:r>
      <w:r w:rsidRPr="00562664">
        <w:rPr>
          <w:sz w:val="16"/>
        </w:rPr>
        <w:t xml:space="preserve">tates </w:t>
      </w:r>
      <w:r w:rsidRPr="00562664">
        <w:rPr>
          <w:rStyle w:val="StyleUnderline"/>
        </w:rPr>
        <w:t>for</w:t>
      </w:r>
      <w:r w:rsidRPr="00562664">
        <w:rPr>
          <w:sz w:val="16"/>
        </w:rPr>
        <w:t xml:space="preserve"> the better part of </w:t>
      </w:r>
      <w:r w:rsidRPr="00562664">
        <w:rPr>
          <w:rStyle w:val="StyleUnderline"/>
        </w:rPr>
        <w:t>150 years</w:t>
      </w:r>
      <w:r w:rsidRPr="00562664">
        <w:rPr>
          <w:sz w:val="16"/>
        </w:rPr>
        <w:t xml:space="preserve">. Its history is one in which organizations have been built as well as destroyed, in which those organizations innovate as well as stagnate. It is a history at times of insular self-reliance and at other times of national political action. It is a history </w:t>
      </w:r>
      <w:r w:rsidRPr="00562664">
        <w:rPr>
          <w:rStyle w:val="StyleUnderline"/>
        </w:rPr>
        <w:t>that began long before there was such a thing as a federal collective bargaining policy</w:t>
      </w:r>
      <w:r w:rsidRPr="00562664">
        <w:rPr>
          <w:sz w:val="16"/>
        </w:rPr>
        <w:t xml:space="preserve"> and </w:t>
      </w:r>
      <w:r w:rsidRPr="00562664">
        <w:rPr>
          <w:rStyle w:val="StyleUnderline"/>
        </w:rPr>
        <w:t>that is in no sense dependent upon that policy for its continuation</w:t>
      </w:r>
      <w:r w:rsidRPr="00562664">
        <w:rPr>
          <w:sz w:val="16"/>
        </w:rPr>
        <w:t xml:space="preserve"> because it is a history not only of waiting to receive but also of grasping opportunities to take. All of this accumulated experience makes the history of organized labor a useful history, a history worth knowing, a source of strength.</w:t>
      </w:r>
    </w:p>
    <w:p w14:paraId="65360E16" w14:textId="77777777" w:rsidR="00901FDC" w:rsidRPr="0023596D" w:rsidRDefault="00901FDC" w:rsidP="00901FDC">
      <w:pPr>
        <w:pStyle w:val="Heading4"/>
      </w:pPr>
      <w:r>
        <w:t xml:space="preserve">5. </w:t>
      </w:r>
      <w:r w:rsidRPr="003871E0">
        <w:rPr>
          <w:u w:val="single"/>
        </w:rPr>
        <w:t>IDEOLOGY</w:t>
      </w:r>
      <w:r>
        <w:t xml:space="preserve">---labor law was the </w:t>
      </w:r>
      <w:r>
        <w:rPr>
          <w:u w:val="single"/>
        </w:rPr>
        <w:t>original</w:t>
      </w:r>
      <w:r w:rsidRPr="000C78F1">
        <w:t xml:space="preserve"> ‘testing ground’ of legal formalism</w:t>
      </w:r>
      <w:r>
        <w:t xml:space="preserve">, and its remnants pervade the entire ‘CBR’ edifice. </w:t>
      </w:r>
    </w:p>
    <w:p w14:paraId="65C74652" w14:textId="77777777" w:rsidR="00901FDC" w:rsidRDefault="00901FDC" w:rsidP="00901FDC">
      <w:r w:rsidRPr="00E7333F">
        <w:rPr>
          <w:rStyle w:val="Style13ptBold"/>
        </w:rPr>
        <w:t>Kelman ’83</w:t>
      </w:r>
      <w:r>
        <w:t xml:space="preserve"> [Ellen; Fall; A.B., Radcliffe, M.A., Kennedy School of Government, Harvard University, and J.D., Harvard Law School; St. John’s Law Review, “American Labor Law and Legal Formalism: How "Legal Logic" Shaped and Vitiated the Rights of American Workers,” vol. 58]</w:t>
      </w:r>
    </w:p>
    <w:p w14:paraId="28E199F2" w14:textId="77777777" w:rsidR="00901FDC" w:rsidRPr="00B60B7C" w:rsidRDefault="00901FDC" w:rsidP="00901FDC">
      <w:pPr>
        <w:rPr>
          <w:sz w:val="16"/>
        </w:rPr>
      </w:pPr>
      <w:r w:rsidRPr="00B60B7C">
        <w:rPr>
          <w:sz w:val="16"/>
        </w:rPr>
        <w:t>INTRODUCTION</w:t>
      </w:r>
    </w:p>
    <w:p w14:paraId="71DBB0CD" w14:textId="77777777" w:rsidR="00901FDC" w:rsidRPr="00B60B7C" w:rsidRDefault="00901FDC" w:rsidP="00901FDC">
      <w:pPr>
        <w:rPr>
          <w:sz w:val="16"/>
        </w:rPr>
      </w:pPr>
      <w:r w:rsidRPr="00815334">
        <w:rPr>
          <w:rStyle w:val="StyleUnderline"/>
        </w:rPr>
        <w:t xml:space="preserve">The late 19th century was a time of </w:t>
      </w:r>
      <w:r w:rsidRPr="00815334">
        <w:rPr>
          <w:rStyle w:val="Emphasis"/>
        </w:rPr>
        <w:t>upheaval</w:t>
      </w:r>
      <w:r w:rsidRPr="00815334">
        <w:rPr>
          <w:rStyle w:val="StyleUnderline"/>
        </w:rPr>
        <w:t xml:space="preserve"> in </w:t>
      </w:r>
      <w:r w:rsidRPr="00815334">
        <w:rPr>
          <w:rStyle w:val="Emphasis"/>
        </w:rPr>
        <w:t>labor relations</w:t>
      </w:r>
      <w:r w:rsidRPr="00B60B7C">
        <w:rPr>
          <w:sz w:val="16"/>
        </w:rPr>
        <w:t xml:space="preserve"> </w:t>
      </w:r>
      <w:r w:rsidRPr="00815334">
        <w:rPr>
          <w:rStyle w:val="StyleUnderline"/>
        </w:rPr>
        <w:t>in America</w:t>
      </w:r>
      <w:r w:rsidRPr="00B60B7C">
        <w:rPr>
          <w:sz w:val="16"/>
        </w:rPr>
        <w:t xml:space="preserve">, an upheaval </w:t>
      </w:r>
      <w:r w:rsidRPr="00815334">
        <w:rPr>
          <w:rStyle w:val="StyleUnderline"/>
        </w:rPr>
        <w:t>which was reflected in</w:t>
      </w:r>
      <w:r w:rsidRPr="00B60B7C">
        <w:rPr>
          <w:sz w:val="16"/>
        </w:rPr>
        <w:t xml:space="preserve">, </w:t>
      </w:r>
      <w:r w:rsidRPr="00815334">
        <w:rPr>
          <w:rStyle w:val="StyleUnderline"/>
        </w:rPr>
        <w:t>and which ultimately reflected,</w:t>
      </w:r>
      <w:r w:rsidRPr="00B60B7C">
        <w:rPr>
          <w:sz w:val="16"/>
        </w:rPr>
        <w:t xml:space="preserve"> </w:t>
      </w:r>
      <w:r w:rsidRPr="00815334">
        <w:rPr>
          <w:rStyle w:val="StyleUnderline"/>
        </w:rPr>
        <w:t xml:space="preserve">changes in the </w:t>
      </w:r>
      <w:r w:rsidRPr="00815334">
        <w:rPr>
          <w:rStyle w:val="Emphasis"/>
        </w:rPr>
        <w:t>legal principles</w:t>
      </w:r>
      <w:r w:rsidRPr="00B60B7C">
        <w:rPr>
          <w:sz w:val="16"/>
        </w:rPr>
        <w:t xml:space="preserve"> </w:t>
      </w:r>
      <w:r w:rsidRPr="00815334">
        <w:rPr>
          <w:rStyle w:val="StyleUnderline"/>
        </w:rPr>
        <w:t xml:space="preserve">governing the treatment of </w:t>
      </w:r>
      <w:r w:rsidRPr="00815334">
        <w:rPr>
          <w:rStyle w:val="Emphasis"/>
        </w:rPr>
        <w:t xml:space="preserve">labor conflicts </w:t>
      </w:r>
      <w:r w:rsidRPr="00815334">
        <w:rPr>
          <w:rStyle w:val="StyleUnderline"/>
        </w:rPr>
        <w:t xml:space="preserve">in the </w:t>
      </w:r>
      <w:r w:rsidRPr="00815334">
        <w:rPr>
          <w:rStyle w:val="Emphasis"/>
        </w:rPr>
        <w:t>courts</w:t>
      </w:r>
      <w:r w:rsidRPr="00B60B7C">
        <w:rPr>
          <w:sz w:val="16"/>
        </w:rPr>
        <w:t xml:space="preserve">. As a comparatively new field of jurisprudence, </w:t>
      </w:r>
      <w:r w:rsidRPr="00325A1E">
        <w:rPr>
          <w:rStyle w:val="Emphasis"/>
          <w:highlight w:val="cyan"/>
        </w:rPr>
        <w:t>labor</w:t>
      </w:r>
      <w:r w:rsidRPr="00815334">
        <w:rPr>
          <w:rStyle w:val="Emphasis"/>
        </w:rPr>
        <w:t xml:space="preserve"> law</w:t>
      </w:r>
      <w:r w:rsidRPr="00B60B7C">
        <w:rPr>
          <w:sz w:val="16"/>
        </w:rPr>
        <w:t xml:space="preserve"> </w:t>
      </w:r>
      <w:r w:rsidRPr="00325A1E">
        <w:rPr>
          <w:rStyle w:val="StyleUnderline"/>
          <w:highlight w:val="cyan"/>
        </w:rPr>
        <w:t xml:space="preserve">provided the perfect </w:t>
      </w:r>
      <w:r w:rsidRPr="00325A1E">
        <w:rPr>
          <w:rStyle w:val="Emphasis"/>
          <w:highlight w:val="cyan"/>
        </w:rPr>
        <w:t>testing ground</w:t>
      </w:r>
      <w:r w:rsidRPr="00B60B7C">
        <w:rPr>
          <w:sz w:val="16"/>
          <w:highlight w:val="cyan"/>
        </w:rPr>
        <w:t xml:space="preserve"> </w:t>
      </w:r>
      <w:r w:rsidRPr="00325A1E">
        <w:rPr>
          <w:rStyle w:val="StyleUnderline"/>
          <w:highlight w:val="cyan"/>
        </w:rPr>
        <w:t>for</w:t>
      </w:r>
      <w:r w:rsidRPr="00815334">
        <w:rPr>
          <w:rStyle w:val="StyleUnderline"/>
        </w:rPr>
        <w:t xml:space="preserve"> the flowering concept of </w:t>
      </w:r>
      <w:r w:rsidRPr="00325A1E">
        <w:rPr>
          <w:rStyle w:val="Emphasis"/>
          <w:highlight w:val="cyan"/>
        </w:rPr>
        <w:t>legal formalism</w:t>
      </w:r>
      <w:r w:rsidRPr="00325A1E">
        <w:rPr>
          <w:rStyle w:val="StyleUnderline"/>
        </w:rPr>
        <w:t>1</w:t>
      </w:r>
      <w:r w:rsidRPr="00B60B7C">
        <w:rPr>
          <w:sz w:val="16"/>
        </w:rPr>
        <w:t>-</w:t>
      </w:r>
      <w:r w:rsidRPr="00BD57B6">
        <w:rPr>
          <w:rStyle w:val="StyleUnderline"/>
        </w:rPr>
        <w:t xml:space="preserve">a view of </w:t>
      </w:r>
      <w:r w:rsidRPr="00BD57B6">
        <w:rPr>
          <w:rStyle w:val="Emphasis"/>
        </w:rPr>
        <w:t>legal theory</w:t>
      </w:r>
      <w:r w:rsidRPr="00BD57B6">
        <w:rPr>
          <w:rStyle w:val="StyleUnderline"/>
        </w:rPr>
        <w:t xml:space="preserve"> that </w:t>
      </w:r>
      <w:r w:rsidRPr="00325A1E">
        <w:rPr>
          <w:rStyle w:val="StyleUnderline"/>
          <w:highlight w:val="cyan"/>
        </w:rPr>
        <w:t>posits</w:t>
      </w:r>
      <w:r w:rsidRPr="00815334">
        <w:rPr>
          <w:rStyle w:val="StyleUnderline"/>
        </w:rPr>
        <w:t xml:space="preserve"> that </w:t>
      </w:r>
      <w:r w:rsidRPr="00325A1E">
        <w:rPr>
          <w:rStyle w:val="StyleUnderline"/>
          <w:highlight w:val="cyan"/>
        </w:rPr>
        <w:t xml:space="preserve">law can be </w:t>
      </w:r>
      <w:r w:rsidRPr="00325A1E">
        <w:rPr>
          <w:rStyle w:val="Emphasis"/>
          <w:highlight w:val="cyan"/>
        </w:rPr>
        <w:t>removed</w:t>
      </w:r>
      <w:r w:rsidRPr="00325A1E">
        <w:rPr>
          <w:rStyle w:val="StyleUnderline"/>
          <w:highlight w:val="cyan"/>
        </w:rPr>
        <w:t xml:space="preserve"> from politics</w:t>
      </w:r>
      <w:r w:rsidRPr="00815334">
        <w:rPr>
          <w:rStyle w:val="StyleUnderline"/>
        </w:rPr>
        <w:t xml:space="preserve"> by the development of a body of fundamental axioms from which a comprehensive legal system can be generated by a simple logical process</w:t>
      </w:r>
      <w:r w:rsidRPr="00B60B7C">
        <w:rPr>
          <w:sz w:val="16"/>
        </w:rPr>
        <w:t>.2</w:t>
      </w:r>
    </w:p>
    <w:p w14:paraId="141AAB27" w14:textId="77777777" w:rsidR="00901FDC" w:rsidRPr="00B60B7C" w:rsidRDefault="00901FDC" w:rsidP="00901FDC">
      <w:pPr>
        <w:rPr>
          <w:sz w:val="16"/>
        </w:rPr>
      </w:pPr>
      <w:r w:rsidRPr="00B60B7C">
        <w:rPr>
          <w:sz w:val="16"/>
        </w:rPr>
        <w:t xml:space="preserve">On an abstract and highly simplified level, </w:t>
      </w:r>
      <w:r w:rsidRPr="00B60B7C">
        <w:rPr>
          <w:rStyle w:val="Emphasis"/>
          <w:highlight w:val="cyan"/>
        </w:rPr>
        <w:t>legal formalism</w:t>
      </w:r>
      <w:r w:rsidRPr="00B60B7C">
        <w:rPr>
          <w:sz w:val="16"/>
          <w:highlight w:val="cyan"/>
        </w:rPr>
        <w:t xml:space="preserve"> </w:t>
      </w:r>
      <w:r w:rsidRPr="00B60B7C">
        <w:rPr>
          <w:rStyle w:val="StyleUnderline"/>
          <w:highlight w:val="cyan"/>
        </w:rPr>
        <w:t>envisions</w:t>
      </w:r>
      <w:r w:rsidRPr="00815334">
        <w:rPr>
          <w:rStyle w:val="StyleUnderline"/>
        </w:rPr>
        <w:t xml:space="preserve"> a complex and all-inclusive system of </w:t>
      </w:r>
      <w:r w:rsidRPr="00D2345B">
        <w:rPr>
          <w:rStyle w:val="StyleUnderline"/>
        </w:rPr>
        <w:t>mutually exclusive</w:t>
      </w:r>
      <w:r w:rsidRPr="007E75F5">
        <w:rPr>
          <w:sz w:val="16"/>
        </w:rPr>
        <w:t xml:space="preserve"> </w:t>
      </w:r>
      <w:r w:rsidRPr="005146E5">
        <w:rPr>
          <w:rStyle w:val="Emphasis"/>
        </w:rPr>
        <w:t xml:space="preserve">legal </w:t>
      </w:r>
      <w:r w:rsidRPr="00B60B7C">
        <w:rPr>
          <w:rStyle w:val="Emphasis"/>
          <w:highlight w:val="cyan"/>
        </w:rPr>
        <w:t>rights</w:t>
      </w:r>
      <w:r w:rsidRPr="00B60B7C">
        <w:rPr>
          <w:sz w:val="16"/>
          <w:highlight w:val="cyan"/>
        </w:rPr>
        <w:t xml:space="preserve"> </w:t>
      </w:r>
      <w:r w:rsidRPr="00B60B7C">
        <w:rPr>
          <w:rStyle w:val="StyleUnderline"/>
          <w:highlight w:val="cyan"/>
        </w:rPr>
        <w:t>around which</w:t>
      </w:r>
      <w:r w:rsidRPr="00815334">
        <w:rPr>
          <w:rStyle w:val="StyleUnderline"/>
        </w:rPr>
        <w:t xml:space="preserve"> </w:t>
      </w:r>
      <w:r w:rsidRPr="00815334">
        <w:rPr>
          <w:rStyle w:val="Emphasis"/>
        </w:rPr>
        <w:t>unambiguous</w:t>
      </w:r>
      <w:r w:rsidRPr="00815334">
        <w:rPr>
          <w:rStyle w:val="StyleUnderline"/>
        </w:rPr>
        <w:t xml:space="preserve"> and </w:t>
      </w:r>
      <w:r w:rsidRPr="00815334">
        <w:rPr>
          <w:rStyle w:val="Emphasis"/>
        </w:rPr>
        <w:t>impermeable boundaries</w:t>
      </w:r>
      <w:r w:rsidRPr="00815334">
        <w:rPr>
          <w:rStyle w:val="StyleUnderline"/>
        </w:rPr>
        <w:t xml:space="preserve"> may be drawn and within which </w:t>
      </w:r>
      <w:r w:rsidRPr="00B60B7C">
        <w:rPr>
          <w:rStyle w:val="StyleUnderline"/>
          <w:highlight w:val="cyan"/>
        </w:rPr>
        <w:t xml:space="preserve">the individual holding the </w:t>
      </w:r>
      <w:r w:rsidRPr="00B60B7C">
        <w:rPr>
          <w:rStyle w:val="Emphasis"/>
          <w:highlight w:val="cyan"/>
        </w:rPr>
        <w:t>superior right</w:t>
      </w:r>
      <w:r w:rsidRPr="00B60B7C">
        <w:rPr>
          <w:rStyle w:val="StyleUnderline"/>
          <w:highlight w:val="cyan"/>
        </w:rPr>
        <w:t xml:space="preserve"> has</w:t>
      </w:r>
      <w:r w:rsidRPr="00251231">
        <w:rPr>
          <w:rStyle w:val="StyleUnderline"/>
        </w:rPr>
        <w:t xml:space="preserve"> </w:t>
      </w:r>
      <w:r w:rsidRPr="00296353">
        <w:rPr>
          <w:rStyle w:val="StyleUnderline"/>
        </w:rPr>
        <w:t xml:space="preserve">complete </w:t>
      </w:r>
      <w:r w:rsidRPr="00B60B7C">
        <w:rPr>
          <w:rStyle w:val="StyleUnderline"/>
          <w:highlight w:val="cyan"/>
        </w:rPr>
        <w:t>freedom</w:t>
      </w:r>
      <w:r w:rsidRPr="00815334">
        <w:rPr>
          <w:rStyle w:val="StyleUnderline"/>
        </w:rPr>
        <w:t xml:space="preserve"> of action</w:t>
      </w:r>
      <w:r w:rsidRPr="00B60B7C">
        <w:rPr>
          <w:sz w:val="16"/>
        </w:rPr>
        <w:t xml:space="preserve">.3 </w:t>
      </w:r>
      <w:r w:rsidRPr="00815334">
        <w:rPr>
          <w:rStyle w:val="StyleUnderline"/>
        </w:rPr>
        <w:t>While judges were applying the logic of this concept in a variety of legal fields, they faced problems posed by centuries-old glosses</w:t>
      </w:r>
      <w:r w:rsidRPr="00B60B7C">
        <w:rPr>
          <w:sz w:val="16"/>
        </w:rPr>
        <w:t xml:space="preserve"> and qualifications which had been placed on constructions of traditional rights;' Thus, in the field that should have been paradigmatically capable of formalist treatment-real property law, in which the settlement of physical boundaries provided a metaphor for the formalist con-struct-principles such as nuisance, dangerous uses, and prescriptive easements rendered difficult an unambiguous statement of rights.6</w:t>
      </w:r>
    </w:p>
    <w:p w14:paraId="5E24A240" w14:textId="77777777" w:rsidR="00901FDC" w:rsidRPr="00B60B7C" w:rsidRDefault="00901FDC" w:rsidP="00901FDC">
      <w:pPr>
        <w:rPr>
          <w:sz w:val="16"/>
        </w:rPr>
      </w:pPr>
      <w:r w:rsidRPr="00B60B7C">
        <w:rPr>
          <w:sz w:val="16"/>
        </w:rPr>
        <w:t xml:space="preserve">The field of labor relations was different. </w:t>
      </w:r>
      <w:r w:rsidRPr="00815334">
        <w:rPr>
          <w:rStyle w:val="StyleUnderline"/>
        </w:rPr>
        <w:t xml:space="preserve">With the increasing </w:t>
      </w:r>
      <w:r w:rsidRPr="00815334">
        <w:rPr>
          <w:rStyle w:val="Emphasis"/>
        </w:rPr>
        <w:t>frequency</w:t>
      </w:r>
      <w:r w:rsidRPr="00815334">
        <w:rPr>
          <w:rStyle w:val="StyleUnderline"/>
        </w:rPr>
        <w:t xml:space="preserve">, </w:t>
      </w:r>
      <w:r w:rsidRPr="00815334">
        <w:rPr>
          <w:rStyle w:val="Emphasis"/>
        </w:rPr>
        <w:t>importance</w:t>
      </w:r>
      <w:r w:rsidRPr="00815334">
        <w:rPr>
          <w:rStyle w:val="StyleUnderline"/>
        </w:rPr>
        <w:t>,</w:t>
      </w:r>
      <w:r w:rsidRPr="00B60B7C">
        <w:rPr>
          <w:sz w:val="16"/>
        </w:rPr>
        <w:t xml:space="preserve"> </w:t>
      </w:r>
      <w:r w:rsidRPr="00815334">
        <w:rPr>
          <w:rStyle w:val="StyleUnderline"/>
        </w:rPr>
        <w:t xml:space="preserve">and </w:t>
      </w:r>
      <w:r w:rsidRPr="00815334">
        <w:rPr>
          <w:rStyle w:val="Emphasis"/>
        </w:rPr>
        <w:t>violence</w:t>
      </w:r>
      <w:r w:rsidRPr="00815334">
        <w:rPr>
          <w:rStyle w:val="StyleUnderline"/>
        </w:rPr>
        <w:t xml:space="preserve"> of labor conflict subsequent to the Civil War, </w:t>
      </w:r>
      <w:r w:rsidRPr="00B60B7C">
        <w:rPr>
          <w:rStyle w:val="StyleUnderline"/>
          <w:highlight w:val="cyan"/>
        </w:rPr>
        <w:t>courts were confronted with</w:t>
      </w:r>
      <w:r w:rsidRPr="00815334">
        <w:rPr>
          <w:rStyle w:val="StyleUnderline"/>
        </w:rPr>
        <w:t xml:space="preserve"> what amounted to </w:t>
      </w:r>
      <w:r w:rsidRPr="00B60B7C">
        <w:rPr>
          <w:rStyle w:val="StyleUnderline"/>
          <w:highlight w:val="cyan"/>
        </w:rPr>
        <w:t>a</w:t>
      </w:r>
      <w:r w:rsidRPr="00815334">
        <w:rPr>
          <w:rStyle w:val="StyleUnderline"/>
        </w:rPr>
        <w:t xml:space="preserve">n almost entirely </w:t>
      </w:r>
      <w:r w:rsidRPr="00B60B7C">
        <w:rPr>
          <w:rStyle w:val="Emphasis"/>
          <w:highlight w:val="cyan"/>
        </w:rPr>
        <w:t>new field</w:t>
      </w:r>
      <w:r w:rsidRPr="00815334">
        <w:rPr>
          <w:rStyle w:val="StyleUnderline"/>
        </w:rPr>
        <w:t xml:space="preserve"> of law</w:t>
      </w:r>
      <w:r w:rsidRPr="00B60B7C">
        <w:rPr>
          <w:sz w:val="16"/>
        </w:rPr>
        <w:t xml:space="preserve">. Although there had been strikes prior to the Civil War, they were less frequent and involved fewer people than did those occurring in the latter part of the 19th century. At the same time, the primary legal device used to deal with the infrequent pre-Civil War strikes-criminal conspiracy indictments-fell into judicial disfavor.6 The situation called for a neat, definite, objective, and apolitical solution, and hence provided an opportunity to prove the viability and worth of a system of formal legal logic. If it could be shown that the complex and emotion-laden issues arising in labor disputes could be pared to an exercise in definition of rights, so that no lawful conflict could exist, it would have given powerful support to the contention that the ef-fort to reduce law to a comprehensive system of definitions and rules of logic was both successful and useful. </w:t>
      </w:r>
      <w:r w:rsidRPr="00815334">
        <w:rPr>
          <w:rStyle w:val="StyleUnderline"/>
        </w:rPr>
        <w:t>Complex common-law qualifications of rights would have remained</w:t>
      </w:r>
      <w:r w:rsidRPr="00B60B7C">
        <w:rPr>
          <w:sz w:val="16"/>
        </w:rPr>
        <w:t>, but new impetus would have been given to the effort to include such qualifications in a harmonious system of rights.</w:t>
      </w:r>
    </w:p>
    <w:p w14:paraId="3E715C19" w14:textId="77777777" w:rsidR="00901FDC" w:rsidRPr="00B60B7C" w:rsidRDefault="00901FDC" w:rsidP="00901FDC">
      <w:pPr>
        <w:rPr>
          <w:sz w:val="16"/>
        </w:rPr>
      </w:pPr>
      <w:r w:rsidRPr="00AF44CE">
        <w:rPr>
          <w:rStyle w:val="StyleUnderline"/>
        </w:rPr>
        <w:t>The</w:t>
      </w:r>
      <w:r w:rsidRPr="00815334">
        <w:rPr>
          <w:rStyle w:val="StyleUnderline"/>
        </w:rPr>
        <w:t xml:space="preserve"> judiciary's </w:t>
      </w:r>
      <w:r w:rsidRPr="00325A1E">
        <w:rPr>
          <w:rStyle w:val="StyleUnderline"/>
          <w:highlight w:val="cyan"/>
        </w:rPr>
        <w:t xml:space="preserve">attempt to create a </w:t>
      </w:r>
      <w:r w:rsidRPr="00325A1E">
        <w:rPr>
          <w:rStyle w:val="Emphasis"/>
          <w:highlight w:val="cyan"/>
        </w:rPr>
        <w:t>rhetoric</w:t>
      </w:r>
      <w:r w:rsidRPr="00325A1E">
        <w:rPr>
          <w:rStyle w:val="StyleUnderline"/>
          <w:highlight w:val="cyan"/>
        </w:rPr>
        <w:t xml:space="preserve"> of neutrality, couching labor</w:t>
      </w:r>
      <w:r w:rsidRPr="00815334">
        <w:rPr>
          <w:rStyle w:val="StyleUnderline"/>
        </w:rPr>
        <w:t xml:space="preserve"> decisions as applications of universal principles</w:t>
      </w:r>
      <w:r w:rsidRPr="00B60B7C">
        <w:rPr>
          <w:sz w:val="16"/>
        </w:rPr>
        <w:t xml:space="preserve">, </w:t>
      </w:r>
      <w:r w:rsidRPr="00B60B7C">
        <w:rPr>
          <w:rStyle w:val="StyleUnderline"/>
        </w:rPr>
        <w:t>may also have served an independent political function</w:t>
      </w:r>
      <w:r w:rsidRPr="00B60B7C">
        <w:rPr>
          <w:sz w:val="16"/>
        </w:rPr>
        <w:t xml:space="preserve">.7 Indeed, it is possible that a successful appearance of judicial neutrality in rendering decisions that crippled working class organization in some of its most effective manifestations could have been a valuable political tool for the conservative opponents of such organizations, who could claim that "the law" as enunciated applies equally to all.8 How effective the attempts at neutrality were at serving the political goal is beyond the scope of this Article. It is suggested, however, that the </w:t>
      </w:r>
      <w:r w:rsidRPr="00815334">
        <w:rPr>
          <w:rStyle w:val="StyleUnderline"/>
        </w:rPr>
        <w:t>repeated efforts by some courts to assert the rights of workers in</w:t>
      </w:r>
      <w:r w:rsidRPr="00B60B7C">
        <w:rPr>
          <w:sz w:val="16"/>
        </w:rPr>
        <w:t xml:space="preserve"> </w:t>
      </w:r>
      <w:r w:rsidRPr="00815334">
        <w:rPr>
          <w:rStyle w:val="StyleUnderline"/>
        </w:rPr>
        <w:t>the abstract, while negating them in the</w:t>
      </w:r>
      <w:r w:rsidRPr="00B60B7C">
        <w:rPr>
          <w:sz w:val="16"/>
        </w:rPr>
        <w:t xml:space="preserve"> particular, indicates that at least some judges were concerned not only with their ultimate conclusions, but also with the political ramifications of their decisions.9 In addition, the readiness of subsequent courts to accept the rules enunciated in these cases, even when rejecting their logic, indicates some success by the prior judges in making their blatantly political decisions appear to be supported by sound legal reasoning.10</w:t>
      </w:r>
    </w:p>
    <w:p w14:paraId="1DE705AC" w14:textId="77777777" w:rsidR="00901FDC" w:rsidRPr="00B60B7C" w:rsidRDefault="00901FDC" w:rsidP="00901FDC">
      <w:pPr>
        <w:rPr>
          <w:sz w:val="16"/>
        </w:rPr>
      </w:pPr>
      <w:r w:rsidRPr="00B60B7C">
        <w:rPr>
          <w:sz w:val="16"/>
        </w:rPr>
        <w:t>The effort made in a variety of state courts to develop universal harmonizing principles for deciding labor cases ultimately proved unsuccessful. As will be demonstrated, numerous courts employed different methods in an attempt to develop the rules from which legal decisions would follow.11</w:t>
      </w:r>
    </w:p>
    <w:p w14:paraId="42D1621D" w14:textId="77777777" w:rsidR="00901FDC" w:rsidRPr="00B60B7C" w:rsidRDefault="00901FDC" w:rsidP="00901FDC">
      <w:pPr>
        <w:rPr>
          <w:sz w:val="16"/>
        </w:rPr>
      </w:pPr>
      <w:r w:rsidRPr="00B60B7C">
        <w:rPr>
          <w:sz w:val="16"/>
        </w:rPr>
        <w:t xml:space="preserve">[Footnote] 11 </w:t>
      </w:r>
      <w:r w:rsidRPr="00815334">
        <w:rPr>
          <w:rStyle w:val="Emphasis"/>
        </w:rPr>
        <w:t>Treatment</w:t>
      </w:r>
      <w:r w:rsidRPr="00E7333F">
        <w:rPr>
          <w:rStyle w:val="StyleUnderline"/>
        </w:rPr>
        <w:t xml:space="preserve"> of the following issues is </w:t>
      </w:r>
      <w:r w:rsidRPr="00325A1E">
        <w:rPr>
          <w:rStyle w:val="Emphasis"/>
          <w:highlight w:val="cyan"/>
        </w:rPr>
        <w:t>illustrative</w:t>
      </w:r>
      <w:r w:rsidRPr="00325A1E">
        <w:rPr>
          <w:rStyle w:val="StyleUnderline"/>
          <w:highlight w:val="cyan"/>
        </w:rPr>
        <w:t xml:space="preserve"> of</w:t>
      </w:r>
      <w:r w:rsidRPr="00E7333F">
        <w:rPr>
          <w:rStyle w:val="StyleUnderline"/>
        </w:rPr>
        <w:t xml:space="preserve"> the </w:t>
      </w:r>
      <w:r w:rsidRPr="009842D9">
        <w:rPr>
          <w:rStyle w:val="StyleUnderline"/>
        </w:rPr>
        <w:t xml:space="preserve">manifestation of </w:t>
      </w:r>
      <w:r w:rsidRPr="009842D9">
        <w:rPr>
          <w:rStyle w:val="Emphasis"/>
        </w:rPr>
        <w:t xml:space="preserve">legal </w:t>
      </w:r>
      <w:r w:rsidRPr="00325A1E">
        <w:rPr>
          <w:rStyle w:val="Emphasis"/>
          <w:highlight w:val="cyan"/>
        </w:rPr>
        <w:t>formalism</w:t>
      </w:r>
      <w:r w:rsidRPr="00B60B7C">
        <w:rPr>
          <w:sz w:val="16"/>
          <w:highlight w:val="cyan"/>
        </w:rPr>
        <w:t xml:space="preserve"> </w:t>
      </w:r>
      <w:r w:rsidRPr="00325A1E">
        <w:rPr>
          <w:rStyle w:val="StyleUnderline"/>
          <w:highlight w:val="cyan"/>
        </w:rPr>
        <w:t xml:space="preserve">in </w:t>
      </w:r>
      <w:r w:rsidRPr="00325A1E">
        <w:rPr>
          <w:rStyle w:val="Emphasis"/>
          <w:highlight w:val="cyan"/>
        </w:rPr>
        <w:t xml:space="preserve">modern </w:t>
      </w:r>
      <w:r w:rsidRPr="00815334">
        <w:rPr>
          <w:rStyle w:val="Emphasis"/>
          <w:highlight w:val="cyan"/>
        </w:rPr>
        <w:t>labor law</w:t>
      </w:r>
      <w:r w:rsidRPr="009842D9">
        <w:rPr>
          <w:rStyle w:val="StyleUnderline"/>
        </w:rPr>
        <w:t>: the</w:t>
      </w:r>
      <w:r w:rsidRPr="00E7333F">
        <w:rPr>
          <w:rStyle w:val="StyleUnderline"/>
        </w:rPr>
        <w:t xml:space="preserve"> </w:t>
      </w:r>
      <w:r w:rsidRPr="00815334">
        <w:rPr>
          <w:rStyle w:val="Emphasis"/>
        </w:rPr>
        <w:t>distinction</w:t>
      </w:r>
      <w:r w:rsidRPr="00E7333F">
        <w:rPr>
          <w:rStyle w:val="StyleUnderline"/>
        </w:rPr>
        <w:t xml:space="preserve"> </w:t>
      </w:r>
      <w:r w:rsidRPr="00730A5F">
        <w:rPr>
          <w:rStyle w:val="StyleUnderline"/>
        </w:rPr>
        <w:t xml:space="preserve">between </w:t>
      </w:r>
      <w:r w:rsidRPr="00730A5F">
        <w:rPr>
          <w:rStyle w:val="Emphasis"/>
        </w:rPr>
        <w:t>primary</w:t>
      </w:r>
      <w:r w:rsidRPr="00730A5F">
        <w:rPr>
          <w:sz w:val="16"/>
        </w:rPr>
        <w:t xml:space="preserve"> </w:t>
      </w:r>
      <w:r w:rsidRPr="00730A5F">
        <w:rPr>
          <w:rStyle w:val="StyleUnderline"/>
        </w:rPr>
        <w:t xml:space="preserve">and </w:t>
      </w:r>
      <w:r w:rsidRPr="00730A5F">
        <w:rPr>
          <w:rStyle w:val="Emphasis"/>
        </w:rPr>
        <w:t>secondary</w:t>
      </w:r>
      <w:r w:rsidRPr="00730A5F">
        <w:rPr>
          <w:sz w:val="16"/>
        </w:rPr>
        <w:t xml:space="preserve"> </w:t>
      </w:r>
      <w:r w:rsidRPr="00730A5F">
        <w:rPr>
          <w:rStyle w:val="StyleUnderline"/>
        </w:rPr>
        <w:t>activity</w:t>
      </w:r>
      <w:r w:rsidRPr="00730A5F">
        <w:rPr>
          <w:sz w:val="16"/>
        </w:rPr>
        <w:t>, see, e.</w:t>
      </w:r>
      <w:r w:rsidRPr="00B60B7C">
        <w:rPr>
          <w:sz w:val="16"/>
        </w:rPr>
        <w:t xml:space="preserve">g., NLRB v. International Longshoremen's Ass'n, 447 U.S. 490, 511 (1980) (union rules man-dating that union labor handle containers on ships valid only if rules are designed to pre-serve traditional longshoreman's work); Connell Constr. Co. v. Plumbers &amp; Steamfitters Local Union No. 100, 421 U.S. 616, 635 (1975) (agreement between union and general contractors providing that subcontracting work only be given to </w:t>
      </w:r>
      <w:r w:rsidRPr="002D4FC7">
        <w:rPr>
          <w:rStyle w:val="StyleUnderline"/>
        </w:rPr>
        <w:t xml:space="preserve">firms that employ </w:t>
      </w:r>
      <w:r w:rsidRPr="002D4FC7">
        <w:rPr>
          <w:rStyle w:val="Emphasis"/>
          <w:highlight w:val="cyan"/>
        </w:rPr>
        <w:t>union labor</w:t>
      </w:r>
      <w:r w:rsidRPr="00B60B7C">
        <w:rPr>
          <w:sz w:val="16"/>
          <w:highlight w:val="cyan"/>
        </w:rPr>
        <w:t xml:space="preserve"> </w:t>
      </w:r>
      <w:r w:rsidRPr="002D4FC7">
        <w:rPr>
          <w:rStyle w:val="StyleUnderline"/>
          <w:highlight w:val="cyan"/>
        </w:rPr>
        <w:t xml:space="preserve">may be </w:t>
      </w:r>
      <w:r w:rsidRPr="002D4FC7">
        <w:rPr>
          <w:rStyle w:val="StyleUnderline"/>
        </w:rPr>
        <w:t xml:space="preserve">the </w:t>
      </w:r>
      <w:r w:rsidRPr="002D4FC7">
        <w:rPr>
          <w:rStyle w:val="Emphasis"/>
        </w:rPr>
        <w:t>basis</w:t>
      </w:r>
      <w:r w:rsidRPr="002D4FC7">
        <w:rPr>
          <w:rStyle w:val="StyleUnderline"/>
        </w:rPr>
        <w:t xml:space="preserve"> of federal </w:t>
      </w:r>
      <w:r w:rsidRPr="002D4FC7">
        <w:rPr>
          <w:rStyle w:val="Emphasis"/>
          <w:highlight w:val="cyan"/>
        </w:rPr>
        <w:t>antitrust</w:t>
      </w:r>
      <w:r w:rsidRPr="00B60B7C">
        <w:rPr>
          <w:sz w:val="16"/>
        </w:rPr>
        <w:t xml:space="preserve"> suit as potential </w:t>
      </w:r>
      <w:r w:rsidRPr="002D4FC7">
        <w:rPr>
          <w:rStyle w:val="Emphasis"/>
          <w:highlight w:val="cyan"/>
        </w:rPr>
        <w:t>restraint</w:t>
      </w:r>
      <w:r w:rsidRPr="002D4FC7">
        <w:rPr>
          <w:rStyle w:val="StyleUnderline"/>
          <w:highlight w:val="cyan"/>
        </w:rPr>
        <w:t xml:space="preserve"> on </w:t>
      </w:r>
      <w:r w:rsidRPr="002D4FC7">
        <w:rPr>
          <w:rStyle w:val="Emphasis"/>
          <w:highlight w:val="cyan"/>
        </w:rPr>
        <w:t>competition</w:t>
      </w:r>
      <w:r w:rsidRPr="00B60B7C">
        <w:rPr>
          <w:sz w:val="16"/>
        </w:rPr>
        <w:t xml:space="preserve">); </w:t>
      </w:r>
      <w:r w:rsidRPr="002D4FC7">
        <w:rPr>
          <w:rStyle w:val="StyleUnderline"/>
        </w:rPr>
        <w:t>the ill-defined bargaining position of supervisors who also are union members</w:t>
      </w:r>
      <w:r w:rsidRPr="00B60B7C">
        <w:rPr>
          <w:sz w:val="16"/>
        </w:rPr>
        <w:t xml:space="preserve">, see Florida Power &amp; Light Co. v. International Bhd. of Elec. Workers Local 641, 417 U.S. 790, 812 n.22 (1974) (supervisors face "something of a dilemma," since choice to support either management or labor is likely to appear disloyal to side not chosen); </w:t>
      </w:r>
      <w:r w:rsidRPr="00E7333F">
        <w:rPr>
          <w:rStyle w:val="StyleUnderline"/>
        </w:rPr>
        <w:t xml:space="preserve">and the </w:t>
      </w:r>
      <w:r w:rsidRPr="002D4FC7">
        <w:rPr>
          <w:rStyle w:val="Emphasis"/>
        </w:rPr>
        <w:t>common treatment</w:t>
      </w:r>
      <w:r w:rsidRPr="00E7333F">
        <w:rPr>
          <w:rStyle w:val="StyleUnderline"/>
        </w:rPr>
        <w:t xml:space="preserve"> by </w:t>
      </w:r>
      <w:r w:rsidRPr="002D4FC7">
        <w:rPr>
          <w:rStyle w:val="Emphasis"/>
          <w:highlight w:val="cyan"/>
        </w:rPr>
        <w:t>arbitrators</w:t>
      </w:r>
      <w:r w:rsidRPr="00B60B7C">
        <w:rPr>
          <w:sz w:val="16"/>
        </w:rPr>
        <w:t xml:space="preserve"> </w:t>
      </w:r>
      <w:r w:rsidRPr="00E7333F">
        <w:rPr>
          <w:rStyle w:val="StyleUnderline"/>
        </w:rPr>
        <w:t xml:space="preserve">of "management rights" clauses in </w:t>
      </w:r>
      <w:r w:rsidRPr="009842D9">
        <w:rPr>
          <w:rStyle w:val="Emphasis"/>
          <w:highlight w:val="cyan"/>
        </w:rPr>
        <w:t>c</w:t>
      </w:r>
      <w:r w:rsidRPr="00E7333F">
        <w:rPr>
          <w:rStyle w:val="StyleUnderline"/>
        </w:rPr>
        <w:t>ollective-</w:t>
      </w:r>
      <w:r w:rsidRPr="009842D9">
        <w:rPr>
          <w:rStyle w:val="Emphasis"/>
          <w:highlight w:val="cyan"/>
        </w:rPr>
        <w:t>b</w:t>
      </w:r>
      <w:r w:rsidRPr="00E7333F">
        <w:rPr>
          <w:rStyle w:val="StyleUnderline"/>
        </w:rPr>
        <w:t>argaining</w:t>
      </w:r>
      <w:r w:rsidRPr="00B60B7C">
        <w:rPr>
          <w:sz w:val="16"/>
        </w:rPr>
        <w:t xml:space="preserve"> </w:t>
      </w:r>
      <w:r w:rsidRPr="002D4FC7">
        <w:rPr>
          <w:rStyle w:val="Emphasis"/>
          <w:highlight w:val="cyan"/>
        </w:rPr>
        <w:t>a</w:t>
      </w:r>
      <w:r w:rsidRPr="002D4FC7">
        <w:rPr>
          <w:rStyle w:val="StyleUnderline"/>
        </w:rPr>
        <w:t>greements</w:t>
      </w:r>
      <w:r w:rsidRPr="00B60B7C">
        <w:rPr>
          <w:sz w:val="16"/>
        </w:rPr>
        <w:t xml:space="preserve"> </w:t>
      </w:r>
      <w:r w:rsidRPr="002D4FC7">
        <w:rPr>
          <w:rStyle w:val="StyleUnderline"/>
          <w:highlight w:val="cyan"/>
        </w:rPr>
        <w:t>as preserving</w:t>
      </w:r>
      <w:r w:rsidRPr="00B60B7C">
        <w:rPr>
          <w:sz w:val="16"/>
        </w:rPr>
        <w:t xml:space="preserve"> management's </w:t>
      </w:r>
      <w:r w:rsidRPr="002D4FC7">
        <w:rPr>
          <w:rStyle w:val="StyleUnderline"/>
          <w:highlight w:val="cyan"/>
        </w:rPr>
        <w:t>common-law right to</w:t>
      </w:r>
      <w:r w:rsidRPr="00B60B7C">
        <w:rPr>
          <w:sz w:val="16"/>
        </w:rPr>
        <w:t xml:space="preserve"> complete freedom of business operation, except as explicitly limited by statute or contract, see, e.g., Cleveland Newspaper Publishers Ass'n, 51 Lab. Arb. (BNA) 1174, 1181 (1969) (Dworkin, Arb.) ("[w]hen a collective bargaining agreement is entered into, . . . managerial rights are given up only to the extent evidenced in th</w:t>
      </w:r>
      <w:r w:rsidRPr="00B60B7C">
        <w:rPr>
          <w:rFonts w:cs="Georgia"/>
          <w:sz w:val="16"/>
        </w:rPr>
        <w:t>e</w:t>
      </w:r>
      <w:r w:rsidRPr="00B60B7C">
        <w:rPr>
          <w:sz w:val="16"/>
        </w:rPr>
        <w:t xml:space="preserve"> agreement"); National Lead Co., 43 Lab. Arb. (BNA) 1025, 1027-28 (1964) (Larkin, Arb.) ("[c]ompany does not have to bargain with the Union to get 'rights' which are inherent in the management function; but it may relinquish certain of those rights in the course of bargaining with the Union"). </w:t>
      </w:r>
      <w:r w:rsidRPr="002D4FC7">
        <w:rPr>
          <w:rStyle w:val="StyleUnderline"/>
          <w:highlight w:val="cyan"/>
        </w:rPr>
        <w:t xml:space="preserve">In </w:t>
      </w:r>
      <w:r w:rsidRPr="002D4FC7">
        <w:rPr>
          <w:rStyle w:val="Emphasis"/>
          <w:highlight w:val="cyan"/>
        </w:rPr>
        <w:t>each</w:t>
      </w:r>
      <w:r w:rsidRPr="00B60B7C">
        <w:rPr>
          <w:sz w:val="16"/>
        </w:rPr>
        <w:t xml:space="preserve"> </w:t>
      </w:r>
      <w:r w:rsidRPr="002D4FC7">
        <w:rPr>
          <w:rStyle w:val="StyleUnderline"/>
          <w:highlight w:val="cyan"/>
        </w:rPr>
        <w:t xml:space="preserve">of </w:t>
      </w:r>
      <w:r w:rsidRPr="002D4FC7">
        <w:rPr>
          <w:rStyle w:val="Emphasis"/>
          <w:highlight w:val="cyan"/>
        </w:rPr>
        <w:t>these</w:t>
      </w:r>
      <w:r w:rsidRPr="002D4FC7">
        <w:rPr>
          <w:rStyle w:val="StyleUnderline"/>
        </w:rPr>
        <w:t xml:space="preserve"> instances,</w:t>
      </w:r>
      <w:r w:rsidRPr="00B60B7C">
        <w:rPr>
          <w:sz w:val="16"/>
        </w:rPr>
        <w:t xml:space="preserve"> </w:t>
      </w:r>
      <w:r w:rsidRPr="002D4FC7">
        <w:rPr>
          <w:rStyle w:val="StyleUnderline"/>
          <w:highlight w:val="cyan"/>
        </w:rPr>
        <w:t>the</w:t>
      </w:r>
      <w:r w:rsidRPr="002D4FC7">
        <w:rPr>
          <w:rStyle w:val="StyleUnderline"/>
        </w:rPr>
        <w:t xml:space="preserve"> </w:t>
      </w:r>
      <w:r w:rsidRPr="002D4FC7">
        <w:rPr>
          <w:rStyle w:val="Emphasis"/>
        </w:rPr>
        <w:t>categories</w:t>
      </w:r>
      <w:r w:rsidRPr="002D4FC7">
        <w:rPr>
          <w:rStyle w:val="StyleUnderline"/>
        </w:rPr>
        <w:t xml:space="preserve"> and </w:t>
      </w:r>
      <w:r w:rsidRPr="002D4FC7">
        <w:rPr>
          <w:rStyle w:val="Emphasis"/>
        </w:rPr>
        <w:t>logic</w:t>
      </w:r>
      <w:r w:rsidRPr="002D4FC7">
        <w:rPr>
          <w:rStyle w:val="StyleUnderline"/>
        </w:rPr>
        <w:t xml:space="preserve"> of </w:t>
      </w:r>
      <w:r w:rsidRPr="002D4FC7">
        <w:rPr>
          <w:rStyle w:val="Emphasis"/>
          <w:highlight w:val="cyan"/>
        </w:rPr>
        <w:t>formalism</w:t>
      </w:r>
      <w:r w:rsidRPr="00B60B7C">
        <w:rPr>
          <w:sz w:val="16"/>
          <w:highlight w:val="cyan"/>
        </w:rPr>
        <w:t xml:space="preserve"> </w:t>
      </w:r>
      <w:r w:rsidRPr="002D4FC7">
        <w:rPr>
          <w:rStyle w:val="StyleUnderline"/>
          <w:highlight w:val="cyan"/>
        </w:rPr>
        <w:t xml:space="preserve">continue to </w:t>
      </w:r>
      <w:r w:rsidRPr="002D4FC7">
        <w:rPr>
          <w:rStyle w:val="Emphasis"/>
          <w:highlight w:val="cyan"/>
        </w:rPr>
        <w:t>dominate</w:t>
      </w:r>
      <w:r w:rsidRPr="002D4FC7">
        <w:rPr>
          <w:rStyle w:val="StyleUnderline"/>
          <w:highlight w:val="cyan"/>
        </w:rPr>
        <w:t xml:space="preserve"> </w:t>
      </w:r>
      <w:r w:rsidRPr="002D4FC7">
        <w:rPr>
          <w:rStyle w:val="Emphasis"/>
          <w:highlight w:val="cyan"/>
        </w:rPr>
        <w:t>legal discussion</w:t>
      </w:r>
      <w:r w:rsidRPr="00B60B7C">
        <w:rPr>
          <w:sz w:val="16"/>
        </w:rPr>
        <w:t xml:space="preserve">.[End Footnote] </w:t>
      </w:r>
    </w:p>
    <w:p w14:paraId="75ADC913" w14:textId="77777777" w:rsidR="00901FDC" w:rsidRPr="00B60B7C" w:rsidRDefault="00901FDC" w:rsidP="00901FDC">
      <w:pPr>
        <w:rPr>
          <w:sz w:val="16"/>
        </w:rPr>
      </w:pPr>
      <w:r w:rsidRPr="00B60B7C">
        <w:rPr>
          <w:sz w:val="16"/>
        </w:rPr>
        <w:t xml:space="preserve">These rules, however, were undermined by one of two inherent flaws. </w:t>
      </w:r>
      <w:r w:rsidRPr="002D4FC7">
        <w:rPr>
          <w:rStyle w:val="StyleUnderline"/>
        </w:rPr>
        <w:t>Either the rules degenerated into mere locutions which appeared on their face to be statements of general decision rules, but which were unintelligible except as statements of conclusion</w:t>
      </w:r>
      <w:r w:rsidRPr="00B60B7C">
        <w:rPr>
          <w:sz w:val="16"/>
        </w:rPr>
        <w:t xml:space="preserve">, </w:t>
      </w:r>
      <w:r w:rsidRPr="002D4FC7">
        <w:rPr>
          <w:rStyle w:val="StyleUnderline"/>
        </w:rPr>
        <w:t xml:space="preserve">or they were </w:t>
      </w:r>
      <w:r w:rsidRPr="002D4FC7">
        <w:rPr>
          <w:rStyle w:val="Emphasis"/>
        </w:rPr>
        <w:t>intelligible</w:t>
      </w:r>
      <w:r w:rsidRPr="00B60B7C">
        <w:rPr>
          <w:sz w:val="16"/>
        </w:rPr>
        <w:t xml:space="preserve">, </w:t>
      </w:r>
      <w:r w:rsidRPr="002D4FC7">
        <w:rPr>
          <w:u w:val="single"/>
        </w:rPr>
        <w:t>but only could be justified by reference to the same political goals</w:t>
      </w:r>
      <w:r w:rsidRPr="00B60B7C">
        <w:rPr>
          <w:sz w:val="16"/>
        </w:rPr>
        <w:t xml:space="preserve"> that legal formalism was intended to eliminate from judicial reasoning. </w:t>
      </w:r>
      <w:r w:rsidRPr="00B60B7C">
        <w:rPr>
          <w:rStyle w:val="StyleUnderline"/>
        </w:rPr>
        <w:t>In formulating these rules, the courts developed a menu of techniques for dealing with conflicts between rights and interests that</w:t>
      </w:r>
      <w:r w:rsidRPr="00B60B7C">
        <w:rPr>
          <w:sz w:val="16"/>
        </w:rPr>
        <w:t xml:space="preserve">, as asserted, </w:t>
      </w:r>
      <w:r w:rsidRPr="00B60B7C">
        <w:rPr>
          <w:rStyle w:val="StyleUnderline"/>
        </w:rPr>
        <w:t>were irreconcilable</w:t>
      </w:r>
      <w:r w:rsidRPr="00B60B7C">
        <w:rPr>
          <w:sz w:val="16"/>
        </w:rPr>
        <w:t>. The menu appeared to constitute a list of decisional rules, but in fact simply provided verbal descriptions of predetermined results. Though the formulas re-present different approaches to the same problem, each can be viewed as a way in which courts unsuccessfully attempted to deal with the central problem of the classical legal model-the development of self-executing definitions of the rights of parties.</w:t>
      </w:r>
    </w:p>
    <w:p w14:paraId="2707D63D" w14:textId="77777777" w:rsidR="00901FDC" w:rsidRPr="00B60B7C" w:rsidRDefault="00901FDC" w:rsidP="00901FDC">
      <w:pPr>
        <w:rPr>
          <w:sz w:val="16"/>
        </w:rPr>
      </w:pPr>
      <w:r w:rsidRPr="00B60B7C">
        <w:rPr>
          <w:sz w:val="16"/>
        </w:rPr>
        <w:t>Described very broadly, there appear to have been three chief categories of formulaic solutions to the problem of defining fully complementary12 and mutually exclusive rights. The simplest solution was for the court flatly to define the rights of one party to the dispute and to couple that with an unarticulated assumption that the rights of the opposing party were perfectly complementary.18 A second solution was to apply apparently factual standards which in truth were circular definitions of legal conclusions.14 The third, and most complex, solution involved the court in a process of factually distinguishing different kinds of labor activity. Such distinctions, however, were of greater political import than they were of legal significance. Having drawn the line, courts then proceeded to re-tract from the political/legal analysis to now meaningless "factual" findings. In other words, the third solution converged on the second; what initially were real but legally indefensible factual dis-tinctions became legal conclusions comprised of circular definitions.111Though each of these contrived formulas had a pure form, which clearly was distinguishable from the other two, over the years each formula tended to blend imperceptibly into the others.</w:t>
      </w:r>
    </w:p>
    <w:p w14:paraId="72B2B135" w14:textId="77777777" w:rsidR="00901FDC" w:rsidRPr="00B60B7C" w:rsidRDefault="00901FDC" w:rsidP="00901FDC">
      <w:pPr>
        <w:rPr>
          <w:sz w:val="16"/>
        </w:rPr>
      </w:pPr>
      <w:r w:rsidRPr="00B60B7C">
        <w:rPr>
          <w:sz w:val="16"/>
        </w:rPr>
        <w:t xml:space="preserve">The significance of examining the interplay of legal formalism and labor law of the 19th and early 20th centuries lies in the fact that the formulaic concepts that developed continue to be reflected in much of labor law in 1983.16 The indefensible distinctions and definitions that progressively were revealed to rest on inadequate foundations from the 1870's through the 1940's have become reified and accepted by modern labor law practitioners as standards in their trade. For example, nearly 50 years after the passage of the Norris-LaGuardia Act17 supposedly marked a watershed for Ameri-can trade unionism,18 unionized workers are still being victimized by 19th-century judicial manipulations of the empty concept of freedom of contract, by which the judiciary created extensive rights in employers to the detriment of unions that desired to engage in recognitional picketing.19 </w:t>
      </w:r>
      <w:r w:rsidRPr="00FF7253">
        <w:rPr>
          <w:rStyle w:val="StyleUnderline"/>
        </w:rPr>
        <w:t xml:space="preserve">The </w:t>
      </w:r>
      <w:r w:rsidRPr="002D4FC7">
        <w:rPr>
          <w:rStyle w:val="StyleUnderline"/>
          <w:highlight w:val="cyan"/>
        </w:rPr>
        <w:t>rules</w:t>
      </w:r>
      <w:r w:rsidRPr="00B60B7C">
        <w:rPr>
          <w:sz w:val="16"/>
        </w:rPr>
        <w:t xml:space="preserve"> that the 19th-century judges </w:t>
      </w:r>
      <w:r w:rsidRPr="002D4FC7">
        <w:rPr>
          <w:rStyle w:val="StyleUnderline"/>
          <w:highlight w:val="cyan"/>
        </w:rPr>
        <w:t>created were political</w:t>
      </w:r>
      <w:r w:rsidRPr="00D40B83">
        <w:rPr>
          <w:rStyle w:val="StyleUnderline"/>
        </w:rPr>
        <w:t xml:space="preserve"> </w:t>
      </w:r>
      <w:r w:rsidRPr="002A4F95">
        <w:rPr>
          <w:rStyle w:val="Emphasis"/>
        </w:rPr>
        <w:t>then</w:t>
      </w:r>
      <w:r w:rsidRPr="002A4F95">
        <w:rPr>
          <w:sz w:val="16"/>
        </w:rPr>
        <w:t xml:space="preserve">, </w:t>
      </w:r>
      <w:r w:rsidRPr="002A4F95">
        <w:rPr>
          <w:rStyle w:val="StyleUnderline"/>
        </w:rPr>
        <w:t>and</w:t>
      </w:r>
      <w:r w:rsidRPr="002A4F95">
        <w:rPr>
          <w:sz w:val="16"/>
        </w:rPr>
        <w:t xml:space="preserve"> are political </w:t>
      </w:r>
      <w:r w:rsidRPr="002A4F95">
        <w:rPr>
          <w:rStyle w:val="StyleUnderline"/>
        </w:rPr>
        <w:t>now</w:t>
      </w:r>
      <w:r w:rsidRPr="002A4F95">
        <w:rPr>
          <w:sz w:val="16"/>
        </w:rPr>
        <w:t>.</w:t>
      </w:r>
      <w:r w:rsidRPr="00B60B7C">
        <w:rPr>
          <w:sz w:val="16"/>
        </w:rPr>
        <w:t xml:space="preserve"> Then</w:t>
      </w:r>
      <w:r w:rsidRPr="002D4FC7">
        <w:rPr>
          <w:rStyle w:val="StyleUnderline"/>
        </w:rPr>
        <w:t xml:space="preserve">, they were falsely legitimized as "logic"; now </w:t>
      </w:r>
      <w:r w:rsidRPr="00B6224C">
        <w:rPr>
          <w:rStyle w:val="StyleUnderline"/>
        </w:rPr>
        <w:t xml:space="preserve">they are </w:t>
      </w:r>
      <w:r w:rsidRPr="002D4FC7">
        <w:rPr>
          <w:rStyle w:val="Emphasis"/>
          <w:highlight w:val="cyan"/>
        </w:rPr>
        <w:t>legitimized</w:t>
      </w:r>
      <w:r w:rsidRPr="002D4FC7">
        <w:rPr>
          <w:rStyle w:val="StyleUnderline"/>
          <w:highlight w:val="cyan"/>
        </w:rPr>
        <w:t xml:space="preserve"> as "</w:t>
      </w:r>
      <w:r w:rsidRPr="002D4FC7">
        <w:rPr>
          <w:rStyle w:val="Emphasis"/>
          <w:highlight w:val="cyan"/>
        </w:rPr>
        <w:t>precedent</w:t>
      </w:r>
      <w:r w:rsidRPr="00B60B7C">
        <w:rPr>
          <w:sz w:val="16"/>
        </w:rPr>
        <w:t xml:space="preserve">."20 Thus, </w:t>
      </w:r>
      <w:r w:rsidRPr="002D4FC7">
        <w:rPr>
          <w:rStyle w:val="StyleUnderline"/>
          <w:highlight w:val="cyan"/>
        </w:rPr>
        <w:t xml:space="preserve">the </w:t>
      </w:r>
      <w:r w:rsidRPr="002D4FC7">
        <w:rPr>
          <w:rStyle w:val="Emphasis"/>
          <w:highlight w:val="cyan"/>
        </w:rPr>
        <w:t>superstructure</w:t>
      </w:r>
      <w:r w:rsidRPr="00B60B7C">
        <w:rPr>
          <w:sz w:val="16"/>
        </w:rPr>
        <w:t xml:space="preserve"> </w:t>
      </w:r>
      <w:r w:rsidRPr="00E7333F">
        <w:rPr>
          <w:rStyle w:val="StyleUnderline"/>
        </w:rPr>
        <w:t xml:space="preserve">of </w:t>
      </w:r>
      <w:r w:rsidRPr="00E7333F">
        <w:rPr>
          <w:rStyle w:val="Emphasis"/>
        </w:rPr>
        <w:t>rules</w:t>
      </w:r>
      <w:r w:rsidRPr="00E7333F">
        <w:rPr>
          <w:rStyle w:val="StyleUnderline"/>
        </w:rPr>
        <w:t xml:space="preserve"> </w:t>
      </w:r>
      <w:r w:rsidRPr="002D4FC7">
        <w:rPr>
          <w:rStyle w:val="StyleUnderline"/>
          <w:highlight w:val="cyan"/>
        </w:rPr>
        <w:t>remains</w:t>
      </w:r>
      <w:r w:rsidRPr="00E7333F">
        <w:rPr>
          <w:rStyle w:val="StyleUnderline"/>
        </w:rPr>
        <w:t xml:space="preserve">, long after their so-called "logical" </w:t>
      </w:r>
      <w:r w:rsidRPr="00E7333F">
        <w:rPr>
          <w:rStyle w:val="Emphasis"/>
        </w:rPr>
        <w:t>foundations</w:t>
      </w:r>
      <w:r w:rsidRPr="00B60B7C">
        <w:rPr>
          <w:sz w:val="16"/>
        </w:rPr>
        <w:t xml:space="preserve"> </w:t>
      </w:r>
      <w:r w:rsidRPr="00E7333F">
        <w:rPr>
          <w:rStyle w:val="StyleUnderline"/>
        </w:rPr>
        <w:t>have been weathered away</w:t>
      </w:r>
      <w:r w:rsidRPr="00B60B7C">
        <w:rPr>
          <w:sz w:val="16"/>
        </w:rPr>
        <w:t>.</w:t>
      </w:r>
    </w:p>
    <w:p w14:paraId="4C45304B" w14:textId="77777777" w:rsidR="00901FDC" w:rsidRDefault="00901FDC" w:rsidP="00901FDC">
      <w:pPr>
        <w:rPr>
          <w:sz w:val="16"/>
        </w:rPr>
      </w:pPr>
      <w:r w:rsidRPr="00B60B7C">
        <w:rPr>
          <w:sz w:val="16"/>
        </w:rPr>
        <w:t xml:space="preserve">This Article suggests that, at a minimum, </w:t>
      </w:r>
      <w:r w:rsidRPr="00B60B7C">
        <w:rPr>
          <w:rStyle w:val="StyleUnderline"/>
        </w:rPr>
        <w:t xml:space="preserve">modern </w:t>
      </w:r>
      <w:r w:rsidRPr="00B60B7C">
        <w:rPr>
          <w:rStyle w:val="StyleUnderline"/>
          <w:highlight w:val="cyan"/>
        </w:rPr>
        <w:t xml:space="preserve">labor law should be </w:t>
      </w:r>
      <w:r w:rsidRPr="00B60B7C">
        <w:rPr>
          <w:rStyle w:val="Emphasis"/>
          <w:highlight w:val="cyan"/>
        </w:rPr>
        <w:t>reexamined</w:t>
      </w:r>
      <w:r w:rsidRPr="00B60B7C">
        <w:rPr>
          <w:rStyle w:val="StyleUnderline"/>
          <w:highlight w:val="cyan"/>
        </w:rPr>
        <w:t xml:space="preserve"> in light of its </w:t>
      </w:r>
      <w:r w:rsidRPr="00B60B7C">
        <w:rPr>
          <w:rStyle w:val="Emphasis"/>
          <w:highlight w:val="cyan"/>
        </w:rPr>
        <w:t>tainted origins</w:t>
      </w:r>
      <w:r w:rsidRPr="00B60B7C">
        <w:rPr>
          <w:sz w:val="16"/>
        </w:rPr>
        <w:t>. The Article will trace the application of legal formalistic thought to labor law from the 1870's through the 1940's, focusing on the labor law of Massachusetts and illinois, since both states were fairly industrialized by the late 19th century, and each had an active labor move-ment that generated a substantial amount of legal activity.21 Be-yond that, the Massachusetts court, and in particular Justice Holmes, who had a special interest in labor matters, was an almost inevitable choice, whereas illinois presented an interesting contrast precisely because of its lack of legal luminaries.</w:t>
      </w:r>
    </w:p>
    <w:p w14:paraId="155A98C5" w14:textId="77777777" w:rsidR="00901FDC" w:rsidRDefault="00901FDC" w:rsidP="00901FDC">
      <w:pPr>
        <w:pStyle w:val="Heading3"/>
      </w:pPr>
      <w:r>
        <w:t>Formalism K---Link---AT: Not Violent---2NC</w:t>
      </w:r>
    </w:p>
    <w:p w14:paraId="4FA38A24" w14:textId="77777777" w:rsidR="00901FDC" w:rsidRPr="00491E68" w:rsidRDefault="00901FDC" w:rsidP="00901FDC">
      <w:pPr>
        <w:pStyle w:val="Heading4"/>
      </w:pPr>
      <w:r>
        <w:t xml:space="preserve">‘Collective bargaining rights’ </w:t>
      </w:r>
      <w:r>
        <w:rPr>
          <w:u w:val="single"/>
        </w:rPr>
        <w:t>particularly</w:t>
      </w:r>
      <w:r>
        <w:t xml:space="preserve"> are </w:t>
      </w:r>
      <w:r>
        <w:rPr>
          <w:u w:val="single"/>
        </w:rPr>
        <w:t>narrow</w:t>
      </w:r>
      <w:r>
        <w:t xml:space="preserve"> and </w:t>
      </w:r>
      <w:r w:rsidRPr="0023596D">
        <w:rPr>
          <w:u w:val="single"/>
        </w:rPr>
        <w:t>formalist</w:t>
      </w:r>
      <w:r>
        <w:t>.</w:t>
      </w:r>
    </w:p>
    <w:p w14:paraId="4FF77958" w14:textId="77777777" w:rsidR="00901FDC" w:rsidRDefault="00901FDC" w:rsidP="00901FDC">
      <w:r w:rsidRPr="009936A7">
        <w:rPr>
          <w:rStyle w:val="Style13ptBold"/>
        </w:rPr>
        <w:t>Frazer ’14</w:t>
      </w:r>
      <w:r>
        <w:t xml:space="preserve"> [Andrew; January; Faculty of Law, University of Wollongong; International Employment Relations Review, “Labour law, institutionalist regulation and the employing organization,” vol. 20]</w:t>
      </w:r>
    </w:p>
    <w:p w14:paraId="63F6FEE1" w14:textId="77777777" w:rsidR="00901FDC" w:rsidRPr="00815334" w:rsidRDefault="00901FDC" w:rsidP="00901FDC">
      <w:pPr>
        <w:rPr>
          <w:sz w:val="16"/>
        </w:rPr>
      </w:pPr>
      <w:r w:rsidRPr="00815334">
        <w:rPr>
          <w:sz w:val="16"/>
        </w:rPr>
        <w:t>Broadening the perspective of labour law</w:t>
      </w:r>
    </w:p>
    <w:p w14:paraId="159CFCBF" w14:textId="77777777" w:rsidR="00901FDC" w:rsidRPr="00815334" w:rsidRDefault="00901FDC" w:rsidP="00901FDC">
      <w:pPr>
        <w:rPr>
          <w:sz w:val="16"/>
        </w:rPr>
      </w:pPr>
      <w:r w:rsidRPr="00815334">
        <w:rPr>
          <w:sz w:val="16"/>
        </w:rPr>
        <w:t xml:space="preserve">Labour law is a contextual discipline. Rather than being defined by a discrete body of doctrine (like contract, tort or trusts), </w:t>
      </w:r>
      <w:r w:rsidRPr="007420AA">
        <w:rPr>
          <w:rStyle w:val="StyleUnderline"/>
        </w:rPr>
        <w:t>labour law is concerned with laws from a variety of sources</w:t>
      </w:r>
      <w:r w:rsidRPr="00815334">
        <w:rPr>
          <w:sz w:val="16"/>
        </w:rPr>
        <w:t xml:space="preserve"> which converge on a particular context. </w:t>
      </w:r>
      <w:r w:rsidRPr="007420AA">
        <w:rPr>
          <w:rStyle w:val="StyleUnderline"/>
        </w:rPr>
        <w:t>In the case of labour law</w:t>
      </w:r>
      <w:r w:rsidRPr="00815334">
        <w:rPr>
          <w:sz w:val="16"/>
        </w:rPr>
        <w:t xml:space="preserve">, </w:t>
      </w:r>
      <w:r w:rsidRPr="007420AA">
        <w:rPr>
          <w:rStyle w:val="StyleUnderline"/>
        </w:rPr>
        <w:t>the context</w:t>
      </w:r>
      <w:r w:rsidRPr="00815334">
        <w:rPr>
          <w:sz w:val="16"/>
        </w:rPr>
        <w:t xml:space="preserve">, as traditionally understood, </w:t>
      </w:r>
      <w:r w:rsidRPr="008969AD">
        <w:rPr>
          <w:rStyle w:val="StyleUnderline"/>
        </w:rPr>
        <w:t>was paid work within an employer-employee relationship as represented by the contract of employment</w:t>
      </w:r>
      <w:r w:rsidRPr="00815334">
        <w:rPr>
          <w:sz w:val="16"/>
        </w:rPr>
        <w:t xml:space="preserve"> (Collins 2003: 5). Contextual fields of legal study carry with them their own 'points of reference, conceptual structures and value systems' and these are connected with the supposed purpose of the law in the particular field (Deakin 2007: 1168). As a contextual discipline, labour law has been attentive to related research in the study of work relationships, particularly in the field of industrial and employment relations (Deakin &amp; Njoya 2008: 284). However, </w:t>
      </w:r>
      <w:r w:rsidRPr="007420AA">
        <w:rPr>
          <w:rStyle w:val="StyleUnderline"/>
        </w:rPr>
        <w:t xml:space="preserve">the view of </w:t>
      </w:r>
      <w:r w:rsidRPr="008969AD">
        <w:rPr>
          <w:rStyle w:val="StyleUnderline"/>
          <w:highlight w:val="cyan"/>
        </w:rPr>
        <w:t>labour law</w:t>
      </w:r>
      <w:r w:rsidRPr="00B52E11">
        <w:rPr>
          <w:rStyle w:val="StyleUnderline"/>
        </w:rPr>
        <w:t xml:space="preserve"> as</w:t>
      </w:r>
      <w:r w:rsidRPr="00B52E11">
        <w:rPr>
          <w:sz w:val="16"/>
        </w:rPr>
        <w:t xml:space="preserve"> </w:t>
      </w:r>
      <w:r w:rsidRPr="00B52E11">
        <w:rPr>
          <w:rStyle w:val="Emphasis"/>
        </w:rPr>
        <w:t>centrally concerned</w:t>
      </w:r>
      <w:r w:rsidRPr="00B52E11">
        <w:rPr>
          <w:rStyle w:val="StyleUnderline"/>
        </w:rPr>
        <w:t xml:space="preserve"> with the</w:t>
      </w:r>
      <w:r w:rsidRPr="00B52E11">
        <w:rPr>
          <w:sz w:val="16"/>
        </w:rPr>
        <w:t xml:space="preserve"> </w:t>
      </w:r>
      <w:r w:rsidRPr="00B52E11">
        <w:rPr>
          <w:rStyle w:val="Emphasis"/>
        </w:rPr>
        <w:t>dyadic relationship</w:t>
      </w:r>
      <w:r w:rsidRPr="00B52E11">
        <w:rPr>
          <w:sz w:val="16"/>
        </w:rPr>
        <w:t xml:space="preserve"> </w:t>
      </w:r>
      <w:r w:rsidRPr="00B52E11">
        <w:rPr>
          <w:rStyle w:val="StyleUnderline"/>
        </w:rPr>
        <w:t xml:space="preserve">of </w:t>
      </w:r>
      <w:r w:rsidRPr="00B52E11">
        <w:rPr>
          <w:rStyle w:val="Emphasis"/>
        </w:rPr>
        <w:t>employer</w:t>
      </w:r>
      <w:r w:rsidRPr="00B52E11">
        <w:rPr>
          <w:rStyle w:val="StyleUnderline"/>
        </w:rPr>
        <w:t xml:space="preserve"> and </w:t>
      </w:r>
      <w:r w:rsidRPr="00B52E11">
        <w:rPr>
          <w:rStyle w:val="Emphasis"/>
        </w:rPr>
        <w:t>employee</w:t>
      </w:r>
      <w:r w:rsidRPr="00B52E11">
        <w:rPr>
          <w:sz w:val="16"/>
        </w:rPr>
        <w:t xml:space="preserve">, </w:t>
      </w:r>
      <w:r w:rsidRPr="00B52E11">
        <w:rPr>
          <w:rStyle w:val="StyleUnderline"/>
        </w:rPr>
        <w:t xml:space="preserve">has </w:t>
      </w:r>
      <w:r w:rsidRPr="008969AD">
        <w:rPr>
          <w:rStyle w:val="StyleUnderline"/>
          <w:highlight w:val="cyan"/>
        </w:rPr>
        <w:t>promoted a</w:t>
      </w:r>
      <w:r w:rsidRPr="00035F88">
        <w:rPr>
          <w:rStyle w:val="StyleUnderline"/>
        </w:rPr>
        <w:t xml:space="preserve"> </w:t>
      </w:r>
      <w:r w:rsidRPr="00035F88">
        <w:rPr>
          <w:rStyle w:val="Emphasis"/>
        </w:rPr>
        <w:t>narrow</w:t>
      </w:r>
      <w:r w:rsidRPr="00815334">
        <w:rPr>
          <w:sz w:val="16"/>
        </w:rPr>
        <w:t xml:space="preserve"> </w:t>
      </w:r>
      <w:r w:rsidRPr="007420AA">
        <w:rPr>
          <w:rStyle w:val="StyleUnderline"/>
        </w:rPr>
        <w:t>and</w:t>
      </w:r>
      <w:r w:rsidRPr="00815334">
        <w:rPr>
          <w:sz w:val="16"/>
        </w:rPr>
        <w:t xml:space="preserve"> </w:t>
      </w:r>
      <w:r w:rsidRPr="00325A1E">
        <w:rPr>
          <w:rStyle w:val="Emphasis"/>
          <w:highlight w:val="cyan"/>
        </w:rPr>
        <w:t>formalist</w:t>
      </w:r>
      <w:r w:rsidRPr="00325A1E">
        <w:rPr>
          <w:sz w:val="16"/>
          <w:highlight w:val="cyan"/>
        </w:rPr>
        <w:t xml:space="preserve"> </w:t>
      </w:r>
      <w:r w:rsidRPr="00325A1E">
        <w:rPr>
          <w:rStyle w:val="StyleUnderline"/>
          <w:highlight w:val="cyan"/>
        </w:rPr>
        <w:t>approach to</w:t>
      </w:r>
      <w:r w:rsidRPr="00815334">
        <w:rPr>
          <w:sz w:val="16"/>
        </w:rPr>
        <w:t xml:space="preserve"> </w:t>
      </w:r>
      <w:r w:rsidRPr="00325A1E">
        <w:rPr>
          <w:rStyle w:val="Emphasis"/>
          <w:highlight w:val="cyan"/>
        </w:rPr>
        <w:t>law</w:t>
      </w:r>
      <w:r w:rsidRPr="00815334">
        <w:rPr>
          <w:sz w:val="16"/>
        </w:rPr>
        <w:t xml:space="preserve">, one </w:t>
      </w:r>
      <w:r w:rsidRPr="008969AD">
        <w:rPr>
          <w:rStyle w:val="StyleUnderline"/>
          <w:highlight w:val="cyan"/>
        </w:rPr>
        <w:t>which</w:t>
      </w:r>
      <w:r w:rsidRPr="00080176">
        <w:rPr>
          <w:rStyle w:val="StyleUnderline"/>
        </w:rPr>
        <w:t xml:space="preserve"> has</w:t>
      </w:r>
      <w:r w:rsidRPr="00080176">
        <w:rPr>
          <w:sz w:val="16"/>
        </w:rPr>
        <w:t xml:space="preserve"> tended </w:t>
      </w:r>
      <w:r w:rsidRPr="00080176">
        <w:rPr>
          <w:rStyle w:val="StyleUnderline"/>
        </w:rPr>
        <w:t xml:space="preserve">to </w:t>
      </w:r>
      <w:r w:rsidRPr="008969AD">
        <w:rPr>
          <w:rStyle w:val="Emphasis"/>
          <w:highlight w:val="cyan"/>
        </w:rPr>
        <w:t>exclude</w:t>
      </w:r>
      <w:r w:rsidRPr="007420AA">
        <w:rPr>
          <w:rStyle w:val="StyleUnderline"/>
        </w:rPr>
        <w:t xml:space="preserve"> </w:t>
      </w:r>
      <w:r w:rsidRPr="00604D01">
        <w:rPr>
          <w:rStyle w:val="StyleUnderline"/>
        </w:rPr>
        <w:t xml:space="preserve">consideration of </w:t>
      </w:r>
      <w:r w:rsidRPr="008969AD">
        <w:rPr>
          <w:rStyle w:val="Emphasis"/>
          <w:highlight w:val="cyan"/>
        </w:rPr>
        <w:t>other forms</w:t>
      </w:r>
      <w:r w:rsidRPr="008969AD">
        <w:rPr>
          <w:rStyle w:val="StyleUnderline"/>
          <w:highlight w:val="cyan"/>
        </w:rPr>
        <w:t xml:space="preserve"> of</w:t>
      </w:r>
      <w:r w:rsidRPr="00D81B01">
        <w:rPr>
          <w:rStyle w:val="StyleUnderline"/>
        </w:rPr>
        <w:t xml:space="preserve"> </w:t>
      </w:r>
      <w:r w:rsidRPr="008E1479">
        <w:rPr>
          <w:rStyle w:val="Emphasis"/>
        </w:rPr>
        <w:t xml:space="preserve">labour </w:t>
      </w:r>
      <w:r w:rsidRPr="008969AD">
        <w:rPr>
          <w:rStyle w:val="Emphasis"/>
          <w:highlight w:val="cyan"/>
        </w:rPr>
        <w:t>engagement</w:t>
      </w:r>
      <w:r w:rsidRPr="00E34D84">
        <w:rPr>
          <w:rStyle w:val="StyleUnderline"/>
        </w:rPr>
        <w:t xml:space="preserve"> or the </w:t>
      </w:r>
      <w:r w:rsidRPr="00E34D84">
        <w:rPr>
          <w:rStyle w:val="Emphasis"/>
        </w:rPr>
        <w:t>wider</w:t>
      </w:r>
      <w:r w:rsidRPr="00E34D84">
        <w:rPr>
          <w:rStyle w:val="StyleUnderline"/>
        </w:rPr>
        <w:t xml:space="preserve"> social </w:t>
      </w:r>
      <w:r w:rsidRPr="00E34D84">
        <w:rPr>
          <w:rStyle w:val="Emphasis"/>
        </w:rPr>
        <w:t>context</w:t>
      </w:r>
      <w:r w:rsidRPr="00E34D84">
        <w:rPr>
          <w:sz w:val="16"/>
        </w:rPr>
        <w:t xml:space="preserve"> </w:t>
      </w:r>
      <w:r w:rsidRPr="00E34D84">
        <w:rPr>
          <w:rStyle w:val="StyleUnderline"/>
        </w:rPr>
        <w:t>within</w:t>
      </w:r>
      <w:r w:rsidRPr="007420AA">
        <w:rPr>
          <w:rStyle w:val="StyleUnderline"/>
        </w:rPr>
        <w:t xml:space="preserve"> which employment relations are situated, </w:t>
      </w:r>
      <w:r w:rsidRPr="00815334">
        <w:rPr>
          <w:sz w:val="16"/>
        </w:rPr>
        <w:t xml:space="preserve">including the organisational environment of corporate employment which is still the dominant form of labour engagement in developed societies. </w:t>
      </w:r>
      <w:r w:rsidRPr="00D25F98">
        <w:rPr>
          <w:rStyle w:val="StyleUnderline"/>
        </w:rPr>
        <w:t>The limit</w:t>
      </w:r>
      <w:r w:rsidRPr="00D25F98">
        <w:rPr>
          <w:sz w:val="16"/>
        </w:rPr>
        <w:t>ation</w:t>
      </w:r>
      <w:r w:rsidRPr="00D25F98">
        <w:rPr>
          <w:rStyle w:val="StyleUnderline"/>
        </w:rPr>
        <w:t xml:space="preserve">s of the </w:t>
      </w:r>
      <w:r w:rsidRPr="00325A1E">
        <w:rPr>
          <w:rStyle w:val="Emphasis"/>
          <w:highlight w:val="cyan"/>
        </w:rPr>
        <w:t>dyadic</w:t>
      </w:r>
      <w:r w:rsidRPr="00325A1E">
        <w:rPr>
          <w:rStyle w:val="StyleUnderline"/>
          <w:highlight w:val="cyan"/>
        </w:rPr>
        <w:t xml:space="preserve"> approach</w:t>
      </w:r>
      <w:r w:rsidRPr="00815334">
        <w:rPr>
          <w:sz w:val="16"/>
        </w:rPr>
        <w:t xml:space="preserve"> are highlighted by the idea of regulation which is pluralistic and institutionalist; </w:t>
      </w:r>
      <w:r w:rsidRPr="00325A1E">
        <w:rPr>
          <w:rStyle w:val="StyleUnderline"/>
        </w:rPr>
        <w:t>one</w:t>
      </w:r>
      <w:r w:rsidRPr="00815334">
        <w:rPr>
          <w:sz w:val="16"/>
        </w:rPr>
        <w:t xml:space="preserve"> which </w:t>
      </w:r>
      <w:r w:rsidRPr="00325A1E">
        <w:rPr>
          <w:rStyle w:val="StyleUnderline"/>
          <w:highlight w:val="cyan"/>
        </w:rPr>
        <w:t>sees</w:t>
      </w:r>
      <w:r w:rsidRPr="007420AA">
        <w:rPr>
          <w:rStyle w:val="StyleUnderline"/>
        </w:rPr>
        <w:t xml:space="preserve"> </w:t>
      </w:r>
      <w:r w:rsidRPr="007420AA">
        <w:rPr>
          <w:rStyle w:val="Emphasis"/>
        </w:rPr>
        <w:t>state</w:t>
      </w:r>
      <w:r w:rsidRPr="007420AA">
        <w:rPr>
          <w:rStyle w:val="StyleUnderline"/>
        </w:rPr>
        <w:t xml:space="preserve">-authored </w:t>
      </w:r>
      <w:r w:rsidRPr="00325A1E">
        <w:rPr>
          <w:rStyle w:val="Emphasis"/>
          <w:highlight w:val="cyan"/>
        </w:rPr>
        <w:t>law</w:t>
      </w:r>
      <w:r w:rsidRPr="00325A1E">
        <w:rPr>
          <w:sz w:val="16"/>
          <w:highlight w:val="cyan"/>
        </w:rPr>
        <w:t xml:space="preserve"> </w:t>
      </w:r>
      <w:r w:rsidRPr="00325A1E">
        <w:rPr>
          <w:rStyle w:val="StyleUnderline"/>
          <w:highlight w:val="cyan"/>
        </w:rPr>
        <w:t xml:space="preserve">as </w:t>
      </w:r>
      <w:r w:rsidRPr="00325A1E">
        <w:rPr>
          <w:rStyle w:val="Emphasis"/>
          <w:highlight w:val="cyan"/>
        </w:rPr>
        <w:t>only one</w:t>
      </w:r>
      <w:r w:rsidRPr="00325A1E">
        <w:rPr>
          <w:rStyle w:val="StyleUnderline"/>
          <w:highlight w:val="cyan"/>
        </w:rPr>
        <w:t xml:space="preserve"> dimension of the</w:t>
      </w:r>
      <w:r w:rsidRPr="007420AA">
        <w:rPr>
          <w:rStyle w:val="StyleUnderline"/>
        </w:rPr>
        <w:t xml:space="preserve"> </w:t>
      </w:r>
      <w:r w:rsidRPr="007420AA">
        <w:rPr>
          <w:rStyle w:val="Emphasis"/>
        </w:rPr>
        <w:t>web</w:t>
      </w:r>
      <w:r w:rsidRPr="007420AA">
        <w:rPr>
          <w:rStyle w:val="StyleUnderline"/>
        </w:rPr>
        <w:t xml:space="preserve"> of </w:t>
      </w:r>
      <w:r w:rsidRPr="00325A1E">
        <w:rPr>
          <w:rStyle w:val="Emphasis"/>
          <w:highlight w:val="cyan"/>
        </w:rPr>
        <w:t>norms</w:t>
      </w:r>
      <w:r w:rsidRPr="00325A1E">
        <w:rPr>
          <w:rStyle w:val="StyleUnderline"/>
          <w:highlight w:val="cyan"/>
        </w:rPr>
        <w:t xml:space="preserve"> which regulate </w:t>
      </w:r>
      <w:r w:rsidRPr="00325A1E">
        <w:rPr>
          <w:rStyle w:val="Emphasis"/>
          <w:highlight w:val="cyan"/>
        </w:rPr>
        <w:t>social life</w:t>
      </w:r>
      <w:r w:rsidRPr="00815334">
        <w:rPr>
          <w:sz w:val="16"/>
        </w:rPr>
        <w:t xml:space="preserve">, and </w:t>
      </w:r>
      <w:r w:rsidRPr="007420AA">
        <w:rPr>
          <w:rStyle w:val="StyleUnderline"/>
        </w:rPr>
        <w:t>which sees</w:t>
      </w:r>
      <w:r w:rsidRPr="00815334">
        <w:rPr>
          <w:sz w:val="16"/>
        </w:rPr>
        <w:t xml:space="preserve"> the effectiveness of </w:t>
      </w:r>
      <w:r w:rsidRPr="007420AA">
        <w:rPr>
          <w:rStyle w:val="StyleUnderline"/>
        </w:rPr>
        <w:t xml:space="preserve">law as contingent, dependent on becoming </w:t>
      </w:r>
      <w:r w:rsidRPr="007420AA">
        <w:rPr>
          <w:rStyle w:val="Emphasis"/>
        </w:rPr>
        <w:t>accepted</w:t>
      </w:r>
      <w:r w:rsidRPr="007420AA">
        <w:rPr>
          <w:rStyle w:val="StyleUnderline"/>
        </w:rPr>
        <w:t xml:space="preserve"> and </w:t>
      </w:r>
      <w:r w:rsidRPr="007420AA">
        <w:rPr>
          <w:rStyle w:val="Emphasis"/>
        </w:rPr>
        <w:t>embedded</w:t>
      </w:r>
      <w:r w:rsidRPr="007420AA">
        <w:rPr>
          <w:rStyle w:val="StyleUnderline"/>
        </w:rPr>
        <w:t xml:space="preserve"> in </w:t>
      </w:r>
      <w:r w:rsidRPr="007420AA">
        <w:rPr>
          <w:rStyle w:val="Emphasis"/>
        </w:rPr>
        <w:t>everyday life</w:t>
      </w:r>
      <w:r w:rsidRPr="00815334">
        <w:rPr>
          <w:sz w:val="16"/>
        </w:rPr>
        <w:t>. In many countries over the last two decades, labour law as an academic subdiscipline has been under challenge. The challenge has come through significant changes to employment relations and labour markets, as well as changes to state regulation in these areas. Three well-recognised trends in particular have caused concern to the traditional discipline of labour law: an increased diversification of forms of labour engagement beyond the direct employment relationship; the long-term decline in trade union membership and collective bargaining; and a reduction in powers of traditional labour regulators (Howe 2008).</w:t>
      </w:r>
    </w:p>
    <w:p w14:paraId="4298DA4B" w14:textId="77777777" w:rsidR="00901FDC" w:rsidRPr="005C4237" w:rsidRDefault="00901FDC" w:rsidP="00901FDC">
      <w:pPr>
        <w:rPr>
          <w:sz w:val="16"/>
        </w:rPr>
      </w:pPr>
      <w:r w:rsidRPr="00815334">
        <w:rPr>
          <w:sz w:val="16"/>
        </w:rPr>
        <w:t xml:space="preserve">The effects of these changes have been felt in other areas within the general field of employment relations and labour studies, but have been felt in a particular way in labour law. </w:t>
      </w:r>
      <w:r w:rsidRPr="007420AA">
        <w:rPr>
          <w:rStyle w:val="StyleUnderline"/>
        </w:rPr>
        <w:t xml:space="preserve">This is not </w:t>
      </w:r>
      <w:r w:rsidRPr="007420AA">
        <w:rPr>
          <w:rStyle w:val="Emphasis"/>
        </w:rPr>
        <w:t>just because</w:t>
      </w:r>
      <w:r w:rsidRPr="00815334">
        <w:rPr>
          <w:sz w:val="16"/>
        </w:rPr>
        <w:t xml:space="preserve"> </w:t>
      </w:r>
      <w:r w:rsidRPr="007420AA">
        <w:rPr>
          <w:rStyle w:val="StyleUnderline"/>
        </w:rPr>
        <w:t>of</w:t>
      </w:r>
      <w:r w:rsidRPr="00815334">
        <w:rPr>
          <w:sz w:val="16"/>
        </w:rPr>
        <w:t xml:space="preserve"> the </w:t>
      </w:r>
      <w:r w:rsidRPr="007420AA">
        <w:rPr>
          <w:rStyle w:val="StyleUnderline"/>
        </w:rPr>
        <w:t xml:space="preserve">substantial </w:t>
      </w:r>
      <w:r w:rsidRPr="007420AA">
        <w:rPr>
          <w:rStyle w:val="Emphasis"/>
        </w:rPr>
        <w:t>changes</w:t>
      </w:r>
      <w:r w:rsidRPr="007420AA">
        <w:rPr>
          <w:rStyle w:val="StyleUnderline"/>
        </w:rPr>
        <w:t xml:space="preserve"> to industrial relations and employment </w:t>
      </w:r>
      <w:r w:rsidRPr="007420AA">
        <w:rPr>
          <w:rStyle w:val="Emphasis"/>
        </w:rPr>
        <w:t>legislation</w:t>
      </w:r>
      <w:r w:rsidRPr="00815334">
        <w:rPr>
          <w:sz w:val="16"/>
        </w:rPr>
        <w:t xml:space="preserve"> in the last two decades, </w:t>
      </w:r>
      <w:r w:rsidRPr="007420AA">
        <w:rPr>
          <w:rStyle w:val="Emphasis"/>
        </w:rPr>
        <w:t>but</w:t>
      </w:r>
      <w:r w:rsidRPr="00815334">
        <w:rPr>
          <w:sz w:val="16"/>
        </w:rPr>
        <w:t xml:space="preserve"> also </w:t>
      </w:r>
      <w:r w:rsidRPr="007420AA">
        <w:rPr>
          <w:rStyle w:val="StyleUnderline"/>
        </w:rPr>
        <w:t>because</w:t>
      </w:r>
      <w:r w:rsidRPr="00815334">
        <w:rPr>
          <w:sz w:val="16"/>
        </w:rPr>
        <w:t xml:space="preserve"> </w:t>
      </w:r>
      <w:r w:rsidRPr="00325A1E">
        <w:rPr>
          <w:rStyle w:val="StyleUnderline"/>
          <w:highlight w:val="cyan"/>
        </w:rPr>
        <w:t xml:space="preserve">the </w:t>
      </w:r>
      <w:r w:rsidRPr="00325A1E">
        <w:rPr>
          <w:rStyle w:val="Emphasis"/>
          <w:highlight w:val="cyan"/>
        </w:rPr>
        <w:t>rationale</w:t>
      </w:r>
      <w:r w:rsidRPr="00325A1E">
        <w:rPr>
          <w:rStyle w:val="StyleUnderline"/>
          <w:highlight w:val="cyan"/>
        </w:rPr>
        <w:t xml:space="preserve"> for</w:t>
      </w:r>
      <w:r w:rsidRPr="007420AA">
        <w:rPr>
          <w:rStyle w:val="StyleUnderline"/>
        </w:rPr>
        <w:t xml:space="preserve"> this </w:t>
      </w:r>
      <w:r w:rsidRPr="00325A1E">
        <w:rPr>
          <w:rStyle w:val="Emphasis"/>
          <w:highlight w:val="cyan"/>
        </w:rPr>
        <w:t>legal change</w:t>
      </w:r>
      <w:r w:rsidRPr="00325A1E">
        <w:rPr>
          <w:sz w:val="16"/>
          <w:highlight w:val="cyan"/>
        </w:rPr>
        <w:t xml:space="preserve"> </w:t>
      </w:r>
      <w:r w:rsidRPr="00325A1E">
        <w:rPr>
          <w:rStyle w:val="StyleUnderline"/>
          <w:highlight w:val="cyan"/>
        </w:rPr>
        <w:t xml:space="preserve">has been </w:t>
      </w:r>
      <w:r w:rsidRPr="00325A1E">
        <w:rPr>
          <w:rStyle w:val="Emphasis"/>
          <w:highlight w:val="cyan"/>
        </w:rPr>
        <w:t>contrary</w:t>
      </w:r>
      <w:r w:rsidRPr="00325A1E">
        <w:rPr>
          <w:rStyle w:val="StyleUnderline"/>
          <w:highlight w:val="cyan"/>
        </w:rPr>
        <w:t xml:space="preserve"> to </w:t>
      </w:r>
      <w:r w:rsidRPr="00325A1E">
        <w:rPr>
          <w:rStyle w:val="StyleUnderline"/>
        </w:rPr>
        <w:t>the</w:t>
      </w:r>
      <w:r w:rsidRPr="007420AA">
        <w:rPr>
          <w:rStyle w:val="StyleUnderline"/>
        </w:rPr>
        <w:t xml:space="preserve"> accepted primary function of </w:t>
      </w:r>
      <w:r w:rsidRPr="00325A1E">
        <w:rPr>
          <w:rStyle w:val="Emphasis"/>
          <w:highlight w:val="cyan"/>
        </w:rPr>
        <w:t>labour law</w:t>
      </w:r>
      <w:r w:rsidRPr="00815334">
        <w:rPr>
          <w:sz w:val="16"/>
        </w:rPr>
        <w:t xml:space="preserve">, namely the protection of the weaker party to the employment relationship, the employee. </w:t>
      </w:r>
      <w:r w:rsidRPr="00325A1E">
        <w:rPr>
          <w:rStyle w:val="StyleUnderline"/>
          <w:highlight w:val="cyan"/>
        </w:rPr>
        <w:t>Labour law</w:t>
      </w:r>
      <w:r w:rsidRPr="00815334">
        <w:rPr>
          <w:sz w:val="16"/>
        </w:rPr>
        <w:t xml:space="preserve"> in the twentieth century was commonly regarded as </w:t>
      </w:r>
      <w:r w:rsidRPr="00325A1E">
        <w:rPr>
          <w:rStyle w:val="StyleUnderline"/>
          <w:highlight w:val="cyan"/>
        </w:rPr>
        <w:t xml:space="preserve">defined by a </w:t>
      </w:r>
      <w:r w:rsidRPr="00325A1E">
        <w:rPr>
          <w:rStyle w:val="Emphasis"/>
        </w:rPr>
        <w:t xml:space="preserve">protective </w:t>
      </w:r>
      <w:r w:rsidRPr="00325A1E">
        <w:rPr>
          <w:rStyle w:val="Emphasis"/>
          <w:highlight w:val="cyan"/>
        </w:rPr>
        <w:t>function</w:t>
      </w:r>
      <w:r w:rsidRPr="00325A1E">
        <w:rPr>
          <w:sz w:val="16"/>
          <w:highlight w:val="cyan"/>
        </w:rPr>
        <w:t xml:space="preserve"> </w:t>
      </w:r>
      <w:r w:rsidRPr="00325A1E">
        <w:rPr>
          <w:rStyle w:val="StyleUnderline"/>
          <w:highlight w:val="cyan"/>
        </w:rPr>
        <w:t>to</w:t>
      </w:r>
      <w:r w:rsidRPr="007420AA">
        <w:rPr>
          <w:rStyle w:val="StyleUnderline"/>
        </w:rPr>
        <w:t xml:space="preserve"> act as 'a </w:t>
      </w:r>
      <w:r w:rsidRPr="00325A1E">
        <w:rPr>
          <w:rStyle w:val="Emphasis"/>
          <w:highlight w:val="cyan"/>
        </w:rPr>
        <w:t>countervail</w:t>
      </w:r>
      <w:r w:rsidRPr="007420AA">
        <w:rPr>
          <w:rStyle w:val="Emphasis"/>
        </w:rPr>
        <w:t>ing force</w:t>
      </w:r>
      <w:r w:rsidRPr="007420AA">
        <w:rPr>
          <w:rStyle w:val="StyleUnderline"/>
        </w:rPr>
        <w:t xml:space="preserve"> to counteract the inequality of </w:t>
      </w:r>
      <w:r w:rsidRPr="00B60B7C">
        <w:rPr>
          <w:rStyle w:val="Emphasis"/>
          <w:highlight w:val="cyan"/>
        </w:rPr>
        <w:t>bargaining power</w:t>
      </w:r>
      <w:r w:rsidRPr="00815334">
        <w:rPr>
          <w:sz w:val="16"/>
        </w:rPr>
        <w:t xml:space="preserve"> which is </w:t>
      </w:r>
      <w:r w:rsidRPr="007420AA">
        <w:rPr>
          <w:rStyle w:val="StyleUnderline"/>
        </w:rPr>
        <w:t xml:space="preserve">inherent ... in the </w:t>
      </w:r>
      <w:r w:rsidRPr="002072A0">
        <w:rPr>
          <w:rStyle w:val="StyleUnderline"/>
        </w:rPr>
        <w:t>employment relationship'</w:t>
      </w:r>
      <w:r w:rsidRPr="002072A0">
        <w:rPr>
          <w:sz w:val="16"/>
        </w:rPr>
        <w:t xml:space="preserve"> (Kahn-Freund 1977: 6). This normative approach, based on ideas of justice and equity, has been described as labour law's 'vocation' (Collins 1989: 473). For many, </w:t>
      </w:r>
      <w:r w:rsidRPr="002072A0">
        <w:rPr>
          <w:rStyle w:val="Emphasis"/>
        </w:rPr>
        <w:t>labour</w:t>
      </w:r>
      <w:r w:rsidRPr="002072A0">
        <w:rPr>
          <w:rStyle w:val="StyleUnderline"/>
        </w:rPr>
        <w:t xml:space="preserve"> law was defined as essentially concerned with </w:t>
      </w:r>
      <w:r w:rsidRPr="000A470E">
        <w:rPr>
          <w:rStyle w:val="StyleUnderline"/>
        </w:rPr>
        <w:t>securing and advancing the material and participatory position of workers by collectivist means</w:t>
      </w:r>
      <w:r w:rsidRPr="000A470E">
        <w:rPr>
          <w:sz w:val="16"/>
        </w:rPr>
        <w:t xml:space="preserve">, </w:t>
      </w:r>
      <w:r w:rsidRPr="000A470E">
        <w:rPr>
          <w:rStyle w:val="StyleUnderline"/>
        </w:rPr>
        <w:t xml:space="preserve">mainly through </w:t>
      </w:r>
      <w:r w:rsidRPr="000A470E">
        <w:rPr>
          <w:rStyle w:val="Emphasis"/>
        </w:rPr>
        <w:t>collective bargaining</w:t>
      </w:r>
      <w:r w:rsidRPr="000A470E">
        <w:rPr>
          <w:sz w:val="16"/>
        </w:rPr>
        <w:t xml:space="preserve"> </w:t>
      </w:r>
      <w:r w:rsidRPr="000A470E">
        <w:rPr>
          <w:rStyle w:val="StyleUnderline"/>
        </w:rPr>
        <w:t>by trade</w:t>
      </w:r>
      <w:r w:rsidRPr="00B60B7C">
        <w:rPr>
          <w:rStyle w:val="StyleUnderline"/>
        </w:rPr>
        <w:t xml:space="preserve"> unions</w:t>
      </w:r>
      <w:r w:rsidRPr="00815334">
        <w:rPr>
          <w:sz w:val="16"/>
        </w:rPr>
        <w:t>. Often the subject matter of the discipline has been taken to be also its purpose: labour law is concerned with perpetuating the employment relationship and union-based representation. It is the well-recognised decline of unions and collective bargaining that has largely led to declarations or predictions of the 'death of labour law' (Estlund 2006).</w:t>
      </w:r>
    </w:p>
    <w:p w14:paraId="7CFB3DD8" w14:textId="77777777" w:rsidR="00901FDC" w:rsidRPr="00882425" w:rsidRDefault="00901FDC" w:rsidP="00901FDC">
      <w:pPr>
        <w:pStyle w:val="Heading4"/>
        <w:rPr>
          <w:u w:val="single"/>
        </w:rPr>
      </w:pPr>
      <w:r>
        <w:t xml:space="preserve">The basis for their ‘link turn’ is that labor rights were enabled by gradual political struggle---but that is a </w:t>
      </w:r>
      <w:r>
        <w:rPr>
          <w:u w:val="single"/>
        </w:rPr>
        <w:t>legal myth</w:t>
      </w:r>
      <w:r w:rsidRPr="00882425">
        <w:t>.</w:t>
      </w:r>
    </w:p>
    <w:p w14:paraId="4D807610" w14:textId="77777777" w:rsidR="00901FDC" w:rsidRDefault="00901FDC" w:rsidP="00901FDC">
      <w:r w:rsidRPr="00D45A3C">
        <w:rPr>
          <w:rStyle w:val="Style13ptBold"/>
        </w:rPr>
        <w:t>Ewing ’20</w:t>
      </w:r>
      <w:r>
        <w:t xml:space="preserve"> [Keith and John Hendy; September 1; Professor of Public Law at King's College London, internationally leading scholar of labor and public law; prominent British labour lawyer and academic, and a Labour Party peer in the House of Lords; International Union Rights, “The Myth of the Labour Market,” vol. 28]</w:t>
      </w:r>
    </w:p>
    <w:p w14:paraId="543E218C" w14:textId="77777777" w:rsidR="00901FDC" w:rsidRPr="00325A1E" w:rsidRDefault="00901FDC" w:rsidP="00901FDC">
      <w:pPr>
        <w:rPr>
          <w:sz w:val="16"/>
        </w:rPr>
      </w:pPr>
      <w:r w:rsidRPr="00325A1E">
        <w:rPr>
          <w:sz w:val="16"/>
        </w:rPr>
        <w:t>I</w:t>
      </w:r>
    </w:p>
    <w:p w14:paraId="6E99DA9D" w14:textId="77777777" w:rsidR="00901FDC" w:rsidRPr="00325A1E" w:rsidRDefault="00901FDC" w:rsidP="00901FDC">
      <w:pPr>
        <w:rPr>
          <w:sz w:val="16"/>
        </w:rPr>
      </w:pPr>
      <w:r w:rsidRPr="00325A1E">
        <w:rPr>
          <w:sz w:val="16"/>
        </w:rPr>
        <w:t>There are a number of expressions which are particularly grating, especially when spoken by comrades in the trade union movement. Hearing the British Prime Minister referred to affectionately as ‘Boris’ is one, the use of the phrase ‘labour market’ is another.</w:t>
      </w:r>
    </w:p>
    <w:p w14:paraId="1F64A250" w14:textId="77777777" w:rsidR="00901FDC" w:rsidRPr="00325A1E" w:rsidRDefault="00901FDC" w:rsidP="00901FDC">
      <w:pPr>
        <w:rPr>
          <w:sz w:val="16"/>
        </w:rPr>
      </w:pPr>
      <w:r w:rsidRPr="00325A1E">
        <w:rPr>
          <w:sz w:val="16"/>
        </w:rPr>
        <w:t>The phrase ‘</w:t>
      </w:r>
      <w:r w:rsidRPr="00325A1E">
        <w:rPr>
          <w:rStyle w:val="Emphasis"/>
          <w:highlight w:val="cyan"/>
        </w:rPr>
        <w:t>labour</w:t>
      </w:r>
      <w:r w:rsidRPr="00325A1E">
        <w:rPr>
          <w:sz w:val="16"/>
        </w:rPr>
        <w:t xml:space="preserve"> market’ </w:t>
      </w:r>
      <w:r w:rsidRPr="00325A1E">
        <w:rPr>
          <w:rStyle w:val="StyleUnderline"/>
          <w:highlight w:val="cyan"/>
        </w:rPr>
        <w:t xml:space="preserve">gives a </w:t>
      </w:r>
      <w:r w:rsidRPr="00325A1E">
        <w:rPr>
          <w:rStyle w:val="Emphasis"/>
          <w:highlight w:val="cyan"/>
        </w:rPr>
        <w:t>legitimacy</w:t>
      </w:r>
      <w:r w:rsidRPr="00325A1E">
        <w:rPr>
          <w:rStyle w:val="StyleUnderline"/>
          <w:highlight w:val="cyan"/>
        </w:rPr>
        <w:t xml:space="preserve"> to a</w:t>
      </w:r>
      <w:r w:rsidRPr="008969AD">
        <w:rPr>
          <w:rStyle w:val="StyleUnderline"/>
        </w:rPr>
        <w:t xml:space="preserve"> </w:t>
      </w:r>
      <w:r w:rsidRPr="008969AD">
        <w:rPr>
          <w:rStyle w:val="Emphasis"/>
        </w:rPr>
        <w:t xml:space="preserve">capitalist </w:t>
      </w:r>
      <w:r w:rsidRPr="009373A2">
        <w:rPr>
          <w:rStyle w:val="Emphasis"/>
          <w:highlight w:val="cyan"/>
        </w:rPr>
        <w:t>mythology</w:t>
      </w:r>
      <w:r w:rsidRPr="009373A2">
        <w:rPr>
          <w:sz w:val="16"/>
          <w:highlight w:val="cyan"/>
        </w:rPr>
        <w:t xml:space="preserve"> </w:t>
      </w:r>
      <w:r w:rsidRPr="009373A2">
        <w:rPr>
          <w:rStyle w:val="StyleUnderline"/>
          <w:highlight w:val="cyan"/>
        </w:rPr>
        <w:t xml:space="preserve">in which buying and selling </w:t>
      </w:r>
      <w:r w:rsidRPr="009373A2">
        <w:rPr>
          <w:rStyle w:val="Emphasis"/>
          <w:highlight w:val="cyan"/>
        </w:rPr>
        <w:t>labour</w:t>
      </w:r>
      <w:r w:rsidRPr="00091C5C">
        <w:rPr>
          <w:rStyle w:val="StyleUnderline"/>
        </w:rPr>
        <w:t xml:space="preserve"> is a </w:t>
      </w:r>
      <w:r w:rsidRPr="009373A2">
        <w:rPr>
          <w:rStyle w:val="Emphasis"/>
          <w:highlight w:val="cyan"/>
        </w:rPr>
        <w:t>natural</w:t>
      </w:r>
      <w:r w:rsidRPr="008969AD">
        <w:rPr>
          <w:rStyle w:val="StyleUnderline"/>
        </w:rPr>
        <w:t xml:space="preserve"> </w:t>
      </w:r>
      <w:r w:rsidRPr="00CB3266">
        <w:rPr>
          <w:rStyle w:val="StyleUnderline"/>
        </w:rPr>
        <w:t xml:space="preserve">and unalterable part of the human </w:t>
      </w:r>
      <w:r w:rsidRPr="00CB3266">
        <w:rPr>
          <w:rStyle w:val="Emphasis"/>
        </w:rPr>
        <w:t>condition</w:t>
      </w:r>
      <w:r w:rsidRPr="00CB3266">
        <w:rPr>
          <w:sz w:val="16"/>
        </w:rPr>
        <w:t>, in which</w:t>
      </w:r>
      <w:r w:rsidRPr="00325A1E">
        <w:rPr>
          <w:sz w:val="16"/>
        </w:rPr>
        <w:t xml:space="preserve"> humans who work for a living are no more than disposable ‘human resources’ and in which those who sell and those who buy labour have some equivalence of bargaining power as they contemplate the wares on the stalls in the ‘labour market’. </w:t>
      </w:r>
      <w:r w:rsidRPr="009373A2">
        <w:rPr>
          <w:rStyle w:val="StyleUnderline"/>
        </w:rPr>
        <w:t>These myths are unrelated to the reality of capitalism</w:t>
      </w:r>
      <w:r w:rsidRPr="00325A1E">
        <w:rPr>
          <w:sz w:val="16"/>
        </w:rPr>
        <w:t>.</w:t>
      </w:r>
    </w:p>
    <w:p w14:paraId="72B3927A" w14:textId="77777777" w:rsidR="00901FDC" w:rsidRPr="00325A1E" w:rsidRDefault="00901FDC" w:rsidP="00901FDC">
      <w:pPr>
        <w:rPr>
          <w:sz w:val="16"/>
        </w:rPr>
      </w:pPr>
      <w:r w:rsidRPr="009373A2">
        <w:rPr>
          <w:rStyle w:val="StyleUnderline"/>
          <w:highlight w:val="cyan"/>
        </w:rPr>
        <w:t xml:space="preserve">For most of </w:t>
      </w:r>
      <w:r w:rsidRPr="009373A2">
        <w:rPr>
          <w:rStyle w:val="StyleUnderline"/>
        </w:rPr>
        <w:t>the</w:t>
      </w:r>
      <w:r w:rsidRPr="00325A1E">
        <w:rPr>
          <w:sz w:val="16"/>
        </w:rPr>
        <w:t xml:space="preserve"> 3 million year of hominid, and the </w:t>
      </w:r>
      <w:r w:rsidRPr="00D539D3">
        <w:rPr>
          <w:rStyle w:val="Emphasis"/>
        </w:rPr>
        <w:t>150 thousand years</w:t>
      </w:r>
      <w:r w:rsidRPr="00D539D3">
        <w:rPr>
          <w:rStyle w:val="StyleUnderline"/>
        </w:rPr>
        <w:t xml:space="preserve"> of</w:t>
      </w:r>
      <w:r w:rsidRPr="00325A1E">
        <w:rPr>
          <w:sz w:val="16"/>
        </w:rPr>
        <w:t xml:space="preserve"> </w:t>
      </w:r>
      <w:r w:rsidRPr="00D539D3">
        <w:rPr>
          <w:rStyle w:val="StyleUnderline"/>
        </w:rPr>
        <w:t xml:space="preserve">human, </w:t>
      </w:r>
      <w:r w:rsidRPr="009373A2">
        <w:rPr>
          <w:rStyle w:val="StyleUnderline"/>
          <w:highlight w:val="cyan"/>
        </w:rPr>
        <w:t>history there has</w:t>
      </w:r>
      <w:r w:rsidRPr="00325A1E">
        <w:rPr>
          <w:sz w:val="16"/>
        </w:rPr>
        <w:t xml:space="preserve">; </w:t>
      </w:r>
      <w:r w:rsidRPr="00D539D3">
        <w:rPr>
          <w:rStyle w:val="StyleUnderline"/>
        </w:rPr>
        <w:t xml:space="preserve">whatever </w:t>
      </w:r>
      <w:r w:rsidRPr="009373A2">
        <w:rPr>
          <w:rStyle w:val="StyleUnderline"/>
          <w:highlight w:val="cyan"/>
        </w:rPr>
        <w:t xml:space="preserve">been </w:t>
      </w:r>
      <w:r w:rsidRPr="009373A2">
        <w:rPr>
          <w:rStyle w:val="Emphasis"/>
          <w:highlight w:val="cyan"/>
        </w:rPr>
        <w:t>no buying</w:t>
      </w:r>
      <w:r w:rsidRPr="009373A2">
        <w:rPr>
          <w:sz w:val="16"/>
          <w:highlight w:val="cyan"/>
        </w:rPr>
        <w:t xml:space="preserve"> </w:t>
      </w:r>
      <w:r w:rsidRPr="009373A2">
        <w:rPr>
          <w:rStyle w:val="StyleUnderline"/>
          <w:highlight w:val="cyan"/>
        </w:rPr>
        <w:t xml:space="preserve">or </w:t>
      </w:r>
      <w:r w:rsidRPr="009373A2">
        <w:rPr>
          <w:rStyle w:val="Emphasis"/>
          <w:highlight w:val="cyan"/>
        </w:rPr>
        <w:t>selling</w:t>
      </w:r>
      <w:r w:rsidRPr="009373A2">
        <w:rPr>
          <w:rStyle w:val="StyleUnderline"/>
          <w:highlight w:val="cyan"/>
        </w:rPr>
        <w:t xml:space="preserve"> of </w:t>
      </w:r>
      <w:r w:rsidRPr="009373A2">
        <w:rPr>
          <w:rStyle w:val="Emphasis"/>
          <w:highlight w:val="cyan"/>
        </w:rPr>
        <w:t>labour</w:t>
      </w:r>
      <w:r w:rsidRPr="00D539D3">
        <w:rPr>
          <w:rStyle w:val="StyleUnderline"/>
        </w:rPr>
        <w:t xml:space="preserve"> required more than one person to do was done </w:t>
      </w:r>
      <w:r w:rsidRPr="00D539D3">
        <w:rPr>
          <w:rStyle w:val="Emphasis"/>
        </w:rPr>
        <w:t>collectively</w:t>
      </w:r>
      <w:r w:rsidRPr="00D539D3">
        <w:rPr>
          <w:rStyle w:val="StyleUnderline"/>
        </w:rPr>
        <w:t xml:space="preserve"> in the </w:t>
      </w:r>
      <w:r w:rsidRPr="00D539D3">
        <w:rPr>
          <w:rStyle w:val="Emphasis"/>
        </w:rPr>
        <w:t>common interest</w:t>
      </w:r>
      <w:r w:rsidRPr="00325A1E">
        <w:rPr>
          <w:sz w:val="16"/>
        </w:rPr>
        <w:t xml:space="preserve">: raising the young, caring for the elderly and sick, gathering food, hunting, building shelter and so on. No-one paid or received pay for work. Nor, the anthropologists (e.g. David Graeber, Debt: the first 5,000 years) tell us, did they barter. </w:t>
      </w:r>
      <w:r w:rsidRPr="009373A2">
        <w:rPr>
          <w:rStyle w:val="StyleUnderline"/>
        </w:rPr>
        <w:t xml:space="preserve">Those able to help were expected to and did help; favours were met with favours without valuation of equivalence or worth. </w:t>
      </w:r>
      <w:r w:rsidRPr="009373A2">
        <w:rPr>
          <w:rStyle w:val="StyleUnderline"/>
          <w:highlight w:val="cyan"/>
        </w:rPr>
        <w:t xml:space="preserve">Humans are </w:t>
      </w:r>
      <w:r w:rsidRPr="009373A2">
        <w:rPr>
          <w:rStyle w:val="Emphasis"/>
          <w:highlight w:val="cyan"/>
        </w:rPr>
        <w:t>co-operativ</w:t>
      </w:r>
      <w:r w:rsidRPr="009373A2">
        <w:rPr>
          <w:rStyle w:val="StyleUnderline"/>
          <w:highlight w:val="cyan"/>
        </w:rPr>
        <w:t>e</w:t>
      </w:r>
      <w:r w:rsidRPr="00D539D3">
        <w:rPr>
          <w:rStyle w:val="StyleUnderline"/>
        </w:rPr>
        <w:t xml:space="preserve"> beings</w:t>
      </w:r>
      <w:r w:rsidRPr="00325A1E">
        <w:rPr>
          <w:sz w:val="16"/>
        </w:rPr>
        <w:t xml:space="preserve"> and worked co-operatively in their communities. There are still societies which live like that outside the reach of ‘civilisation’.</w:t>
      </w:r>
    </w:p>
    <w:p w14:paraId="6E075418" w14:textId="77777777" w:rsidR="00901FDC" w:rsidRPr="00325A1E" w:rsidRDefault="00901FDC" w:rsidP="00901FDC">
      <w:pPr>
        <w:rPr>
          <w:sz w:val="16"/>
        </w:rPr>
      </w:pPr>
      <w:r w:rsidRPr="00D539D3">
        <w:rPr>
          <w:rStyle w:val="StyleUnderline"/>
        </w:rPr>
        <w:t>Even in feudal times little labour was paid for, though the landlord took his slice of the peasant’s produce</w:t>
      </w:r>
      <w:r w:rsidRPr="00325A1E">
        <w:rPr>
          <w:sz w:val="16"/>
        </w:rPr>
        <w:t xml:space="preserve"> and, often, his labour. It is capitalism which has generated the ‘work/wage bargain’, as scholars of the contract of employment have pointed out.</w:t>
      </w:r>
    </w:p>
    <w:p w14:paraId="2A320DA3" w14:textId="77777777" w:rsidR="00901FDC" w:rsidRPr="00325A1E" w:rsidRDefault="00901FDC" w:rsidP="00901FDC">
      <w:pPr>
        <w:rPr>
          <w:sz w:val="16"/>
        </w:rPr>
      </w:pPr>
      <w:r w:rsidRPr="00325A1E">
        <w:rPr>
          <w:sz w:val="16"/>
        </w:rPr>
        <w:t>II</w:t>
      </w:r>
    </w:p>
    <w:p w14:paraId="5D41F5DD" w14:textId="77777777" w:rsidR="00901FDC" w:rsidRPr="00325A1E" w:rsidRDefault="00901FDC" w:rsidP="00901FDC">
      <w:pPr>
        <w:rPr>
          <w:sz w:val="16"/>
        </w:rPr>
      </w:pPr>
      <w:r w:rsidRPr="00D539D3">
        <w:rPr>
          <w:rStyle w:val="StyleUnderline"/>
        </w:rPr>
        <w:t xml:space="preserve">The idea of </w:t>
      </w:r>
      <w:r w:rsidRPr="009373A2">
        <w:rPr>
          <w:rStyle w:val="StyleUnderline"/>
          <w:highlight w:val="cyan"/>
        </w:rPr>
        <w:t xml:space="preserve">a </w:t>
      </w:r>
      <w:r w:rsidRPr="009373A2">
        <w:rPr>
          <w:rStyle w:val="Emphasis"/>
          <w:highlight w:val="cyan"/>
        </w:rPr>
        <w:t>bargain</w:t>
      </w:r>
      <w:r w:rsidRPr="00325A1E">
        <w:rPr>
          <w:sz w:val="16"/>
        </w:rPr>
        <w:t xml:space="preserve">, freely negotiated, is one that </w:t>
      </w:r>
      <w:r w:rsidRPr="009373A2">
        <w:rPr>
          <w:rStyle w:val="Emphasis"/>
          <w:highlight w:val="cyan"/>
        </w:rPr>
        <w:t>underpins</w:t>
      </w:r>
      <w:r w:rsidRPr="009373A2">
        <w:rPr>
          <w:sz w:val="16"/>
          <w:highlight w:val="cyan"/>
        </w:rPr>
        <w:t xml:space="preserve"> </w:t>
      </w:r>
      <w:r w:rsidRPr="009373A2">
        <w:rPr>
          <w:rStyle w:val="StyleUnderline"/>
          <w:highlight w:val="cyan"/>
        </w:rPr>
        <w:t xml:space="preserve">the </w:t>
      </w:r>
      <w:r w:rsidRPr="009373A2">
        <w:rPr>
          <w:rStyle w:val="Emphasis"/>
          <w:highlight w:val="cyan"/>
        </w:rPr>
        <w:t>legal mythology</w:t>
      </w:r>
      <w:r w:rsidRPr="00325A1E">
        <w:rPr>
          <w:sz w:val="16"/>
        </w:rPr>
        <w:t xml:space="preserve"> </w:t>
      </w:r>
      <w:r w:rsidRPr="00D539D3">
        <w:rPr>
          <w:rStyle w:val="StyleUnderline"/>
        </w:rPr>
        <w:t>of ‘freedom of contract’</w:t>
      </w:r>
      <w:r w:rsidRPr="00325A1E">
        <w:rPr>
          <w:sz w:val="16"/>
        </w:rPr>
        <w:t xml:space="preserve"> at work </w:t>
      </w:r>
      <w:r w:rsidRPr="009373A2">
        <w:rPr>
          <w:rStyle w:val="StyleUnderline"/>
        </w:rPr>
        <w:t>and supplies the moral justification for enforcing its terms by law</w:t>
      </w:r>
      <w:r w:rsidRPr="00325A1E">
        <w:rPr>
          <w:sz w:val="16"/>
        </w:rPr>
        <w:t xml:space="preserve">. The trouble is that </w:t>
      </w:r>
      <w:r w:rsidRPr="009373A2">
        <w:rPr>
          <w:rStyle w:val="StyleUnderline"/>
        </w:rPr>
        <w:t>in the world of work there is no such freedom to ba</w:t>
      </w:r>
      <w:r w:rsidRPr="008969AD">
        <w:rPr>
          <w:rStyle w:val="StyleUnderline"/>
        </w:rPr>
        <w:t>rgain</w:t>
      </w:r>
      <w:r w:rsidRPr="00325A1E">
        <w:rPr>
          <w:sz w:val="16"/>
        </w:rPr>
        <w:t xml:space="preserve">. For all but a tiny exceptional class of workers who have near unique and indispensable </w:t>
      </w:r>
      <w:r w:rsidRPr="00627F93">
        <w:rPr>
          <w:sz w:val="16"/>
        </w:rPr>
        <w:t xml:space="preserve">skills, </w:t>
      </w:r>
      <w:r w:rsidRPr="00627F93">
        <w:rPr>
          <w:rStyle w:val="StyleUnderline"/>
        </w:rPr>
        <w:t xml:space="preserve">individual workers do not </w:t>
      </w:r>
      <w:r w:rsidRPr="00627F93">
        <w:rPr>
          <w:rStyle w:val="Emphasis"/>
        </w:rPr>
        <w:t>negotiate</w:t>
      </w:r>
      <w:r w:rsidRPr="00627F93">
        <w:rPr>
          <w:sz w:val="16"/>
        </w:rPr>
        <w:t>; each is faced with terms set by the employer on a take it or leave it basis. Workers need to work in order to support themselves and their families; the alternative</w:t>
      </w:r>
      <w:r w:rsidRPr="00325A1E">
        <w:rPr>
          <w:sz w:val="16"/>
        </w:rPr>
        <w:t xml:space="preserve"> is dire poverty, as Universal Credit and the demeaning rituals required to obtain it demonstrates. Even our Supreme Court has recognised the fundamental imbalance in power between the worker on the one hand and the employer on the other.</w:t>
      </w:r>
    </w:p>
    <w:p w14:paraId="4681FC59" w14:textId="77777777" w:rsidR="00901FDC" w:rsidRPr="00325A1E" w:rsidRDefault="00901FDC" w:rsidP="00901FDC">
      <w:pPr>
        <w:rPr>
          <w:sz w:val="16"/>
        </w:rPr>
      </w:pPr>
      <w:r w:rsidRPr="00D539D3">
        <w:rPr>
          <w:rStyle w:val="StyleUnderline"/>
        </w:rPr>
        <w:t xml:space="preserve">Because of that fundamental </w:t>
      </w:r>
      <w:r w:rsidRPr="00D539D3">
        <w:rPr>
          <w:rStyle w:val="Emphasis"/>
        </w:rPr>
        <w:t>inequality</w:t>
      </w:r>
      <w:r w:rsidRPr="00D539D3">
        <w:rPr>
          <w:rStyle w:val="StyleUnderline"/>
        </w:rPr>
        <w:t xml:space="preserve"> in </w:t>
      </w:r>
      <w:r w:rsidRPr="00D539D3">
        <w:rPr>
          <w:rStyle w:val="Emphasis"/>
        </w:rPr>
        <w:t>bargaining power</w:t>
      </w:r>
      <w:r w:rsidRPr="00D539D3">
        <w:rPr>
          <w:rStyle w:val="StyleUnderline"/>
        </w:rPr>
        <w:t xml:space="preserve"> at the workplace</w:t>
      </w:r>
      <w:r w:rsidRPr="00325A1E">
        <w:rPr>
          <w:sz w:val="16"/>
        </w:rPr>
        <w:t xml:space="preserve">, inherent in capitalism, </w:t>
      </w:r>
      <w:r w:rsidRPr="009373A2">
        <w:rPr>
          <w:rStyle w:val="StyleUnderline"/>
          <w:highlight w:val="cyan"/>
        </w:rPr>
        <w:t>laws</w:t>
      </w:r>
      <w:r w:rsidRPr="00D539D3">
        <w:rPr>
          <w:rStyle w:val="StyleUnderline"/>
        </w:rPr>
        <w:t xml:space="preserve"> have been put in place </w:t>
      </w:r>
      <w:r w:rsidRPr="009373A2">
        <w:rPr>
          <w:rStyle w:val="StyleUnderline"/>
          <w:highlight w:val="cyan"/>
        </w:rPr>
        <w:t xml:space="preserve">to </w:t>
      </w:r>
      <w:r w:rsidRPr="009373A2">
        <w:rPr>
          <w:rStyle w:val="Emphasis"/>
          <w:highlight w:val="cyan"/>
        </w:rPr>
        <w:t>moderate</w:t>
      </w:r>
      <w:r w:rsidRPr="00D539D3">
        <w:rPr>
          <w:rStyle w:val="StyleUnderline"/>
        </w:rPr>
        <w:t xml:space="preserve"> the </w:t>
      </w:r>
      <w:r w:rsidRPr="009373A2">
        <w:rPr>
          <w:rStyle w:val="StyleUnderline"/>
          <w:highlight w:val="cyan"/>
        </w:rPr>
        <w:t>exploitation</w:t>
      </w:r>
      <w:r w:rsidRPr="00325A1E">
        <w:rPr>
          <w:sz w:val="16"/>
        </w:rPr>
        <w:t xml:space="preserve"> of humans by capitalism based on a free market in labour. </w:t>
      </w:r>
      <w:r w:rsidRPr="00D539D3">
        <w:rPr>
          <w:rStyle w:val="StyleUnderline"/>
        </w:rPr>
        <w:t xml:space="preserve">These laws </w:t>
      </w:r>
      <w:r w:rsidRPr="009373A2">
        <w:rPr>
          <w:rStyle w:val="StyleUnderline"/>
          <w:highlight w:val="cyan"/>
        </w:rPr>
        <w:t xml:space="preserve">are </w:t>
      </w:r>
      <w:r w:rsidRPr="009373A2">
        <w:rPr>
          <w:rStyle w:val="Emphasis"/>
          <w:highlight w:val="cyan"/>
        </w:rPr>
        <w:t>modest</w:t>
      </w:r>
      <w:r w:rsidRPr="00325A1E">
        <w:rPr>
          <w:sz w:val="16"/>
        </w:rPr>
        <w:t xml:space="preserve"> in the extreme and are just enough to prevent life being so intolerable that the stability of society on which capitalism relies is threatened. So the capitalist establishment (by which we mean parliament and the courts) has placed certain minimal limits on the freedom of employers to exploit their power (though, as we have seen in the COVID-19 pandemic, often these limits are not enforced). </w:t>
      </w:r>
      <w:r w:rsidRPr="00D539D3">
        <w:rPr>
          <w:rStyle w:val="StyleUnderline"/>
        </w:rPr>
        <w:t>Thus the ‘free market’ in the hire of labour has certain</w:t>
      </w:r>
      <w:r w:rsidRPr="00325A1E">
        <w:rPr>
          <w:sz w:val="16"/>
        </w:rPr>
        <w:t xml:space="preserve"> (minimal) </w:t>
      </w:r>
      <w:r w:rsidRPr="00D539D3">
        <w:rPr>
          <w:rStyle w:val="StyleUnderline"/>
        </w:rPr>
        <w:t>limits at the extremities of exploitation</w:t>
      </w:r>
      <w:r w:rsidRPr="00325A1E">
        <w:rPr>
          <w:sz w:val="16"/>
        </w:rPr>
        <w:t>: laws against slavery and unwarranted deductions from wages, compensation for unfair dismissal and redundancy, minimum health and safety at work requirements, requiring equal pay for equal work, against discrimination on specified grounds, and so on.</w:t>
      </w:r>
    </w:p>
    <w:p w14:paraId="03BAACBD" w14:textId="77777777" w:rsidR="00901FDC" w:rsidRPr="00325A1E" w:rsidRDefault="00901FDC" w:rsidP="00901FDC">
      <w:pPr>
        <w:rPr>
          <w:sz w:val="16"/>
        </w:rPr>
      </w:pPr>
      <w:r w:rsidRPr="00325A1E">
        <w:rPr>
          <w:sz w:val="16"/>
        </w:rPr>
        <w:t xml:space="preserve">Trade unions have, of course, supported such measures which are, unsurprisingly, largely (but not universally) welcomed by workers. Employers too have benefitted and enlightened employers have supported such measures. This is because, as well as stabilising society, </w:t>
      </w:r>
      <w:r w:rsidRPr="00D539D3">
        <w:rPr>
          <w:rStyle w:val="Emphasis"/>
        </w:rPr>
        <w:t>labour laws</w:t>
      </w:r>
      <w:r w:rsidRPr="00325A1E">
        <w:rPr>
          <w:sz w:val="16"/>
        </w:rPr>
        <w:t xml:space="preserve"> </w:t>
      </w:r>
      <w:r w:rsidRPr="00D539D3">
        <w:rPr>
          <w:rStyle w:val="StyleUnderline"/>
        </w:rPr>
        <w:t xml:space="preserve">tend to </w:t>
      </w:r>
      <w:r w:rsidRPr="009373A2">
        <w:rPr>
          <w:rStyle w:val="Emphasis"/>
        </w:rPr>
        <w:t>increase</w:t>
      </w:r>
      <w:r w:rsidRPr="00D539D3">
        <w:rPr>
          <w:rStyle w:val="StyleUnderline"/>
        </w:rPr>
        <w:t xml:space="preserve"> worker spending power generally</w:t>
      </w:r>
      <w:r w:rsidRPr="00325A1E">
        <w:rPr>
          <w:sz w:val="16"/>
        </w:rPr>
        <w:t xml:space="preserve">. </w:t>
      </w:r>
      <w:r w:rsidRPr="00D539D3">
        <w:rPr>
          <w:rStyle w:val="StyleUnderline"/>
        </w:rPr>
        <w:t xml:space="preserve">This correspondingly increases </w:t>
      </w:r>
      <w:r w:rsidRPr="00D539D3">
        <w:rPr>
          <w:rStyle w:val="Emphasis"/>
        </w:rPr>
        <w:t>demand</w:t>
      </w:r>
      <w:r w:rsidRPr="00D539D3">
        <w:rPr>
          <w:rStyle w:val="StyleUnderline"/>
        </w:rPr>
        <w:t xml:space="preserve"> in the </w:t>
      </w:r>
      <w:r w:rsidRPr="00D539D3">
        <w:rPr>
          <w:rStyle w:val="Emphasis"/>
        </w:rPr>
        <w:t>economy</w:t>
      </w:r>
      <w:r w:rsidRPr="00325A1E">
        <w:rPr>
          <w:sz w:val="16"/>
        </w:rPr>
        <w:t xml:space="preserve"> and hence benefits employers supplying goods and services. More efficient employers prepared to invest in their businesses also benefit because such measures tend to preclude undercutting on labour costs and hence favour those which invest in competitive advantage by other means (research and development, technology, design and efficiency more generally).</w:t>
      </w:r>
    </w:p>
    <w:p w14:paraId="2B81904D" w14:textId="77777777" w:rsidR="00901FDC" w:rsidRPr="00325A1E" w:rsidRDefault="00901FDC" w:rsidP="00901FDC">
      <w:pPr>
        <w:rPr>
          <w:sz w:val="16"/>
        </w:rPr>
      </w:pPr>
      <w:r w:rsidRPr="00325A1E">
        <w:rPr>
          <w:sz w:val="16"/>
        </w:rPr>
        <w:t xml:space="preserve">But the </w:t>
      </w:r>
      <w:r w:rsidRPr="00872294">
        <w:rPr>
          <w:rStyle w:val="Emphasis"/>
        </w:rPr>
        <w:t>labour</w:t>
      </w:r>
      <w:r w:rsidRPr="00325A1E">
        <w:rPr>
          <w:sz w:val="16"/>
        </w:rPr>
        <w:t xml:space="preserve"> law </w:t>
      </w:r>
      <w:r w:rsidRPr="00872294">
        <w:rPr>
          <w:rStyle w:val="StyleUnderline"/>
        </w:rPr>
        <w:t>is not an egalitarian mechanism.</w:t>
      </w:r>
      <w:r w:rsidRPr="00325A1E">
        <w:rPr>
          <w:sz w:val="16"/>
        </w:rPr>
        <w:t xml:space="preserve"> Examination of any measure of apparent worker protection is strewn with judicial decisions restricting the legal limitations on employers’ freedom to exploit. Indeed, </w:t>
      </w:r>
      <w:r w:rsidRPr="00872294">
        <w:rPr>
          <w:rStyle w:val="StyleUnderline"/>
        </w:rPr>
        <w:t>the</w:t>
      </w:r>
      <w:r w:rsidRPr="00325A1E">
        <w:rPr>
          <w:sz w:val="16"/>
        </w:rPr>
        <w:t xml:space="preserve"> </w:t>
      </w:r>
      <w:r w:rsidRPr="00872294">
        <w:rPr>
          <w:rStyle w:val="Emphasis"/>
        </w:rPr>
        <w:t>central</w:t>
      </w:r>
      <w:r w:rsidRPr="00872294">
        <w:rPr>
          <w:rStyle w:val="StyleUnderline"/>
        </w:rPr>
        <w:t xml:space="preserve"> notion of labour law</w:t>
      </w:r>
      <w:r w:rsidRPr="00325A1E">
        <w:rPr>
          <w:sz w:val="16"/>
        </w:rPr>
        <w:t>, the contract of engagement, is, by its nature a lopsided, hierarchical device which concretises employer power. In EU law the very definition of ‘worker’ requires proof of a relationship of ‘subservience’.</w:t>
      </w:r>
    </w:p>
    <w:p w14:paraId="248991F2" w14:textId="77777777" w:rsidR="00901FDC" w:rsidRPr="00325A1E" w:rsidRDefault="00901FDC" w:rsidP="00901FDC">
      <w:pPr>
        <w:rPr>
          <w:sz w:val="16"/>
        </w:rPr>
      </w:pPr>
      <w:r w:rsidRPr="00325A1E">
        <w:rPr>
          <w:sz w:val="16"/>
        </w:rPr>
        <w:t>And, of course, whilst the neo-liberals have fought for decades to deregulate employers, when in power they have heaped legal regulations on trade unions so as to restrain the exercise by workers of collective power to rebalance the skewed scales of the ‘labour market’.</w:t>
      </w:r>
    </w:p>
    <w:p w14:paraId="4CB0BEB0" w14:textId="77777777" w:rsidR="00901FDC" w:rsidRPr="00B60B7C" w:rsidRDefault="00901FDC" w:rsidP="00901FDC">
      <w:pPr>
        <w:rPr>
          <w:sz w:val="16"/>
          <w:szCs w:val="16"/>
        </w:rPr>
      </w:pPr>
      <w:r w:rsidRPr="00325A1E">
        <w:rPr>
          <w:sz w:val="16"/>
        </w:rPr>
        <w:t>III</w:t>
      </w:r>
    </w:p>
    <w:p w14:paraId="3390549C" w14:textId="77777777" w:rsidR="00901FDC" w:rsidRPr="00B60B7C" w:rsidRDefault="00901FDC" w:rsidP="00901FDC">
      <w:pPr>
        <w:rPr>
          <w:sz w:val="16"/>
          <w:szCs w:val="16"/>
        </w:rPr>
      </w:pPr>
      <w:r w:rsidRPr="00B60B7C">
        <w:rPr>
          <w:sz w:val="16"/>
          <w:szCs w:val="16"/>
        </w:rPr>
        <w:t>There are other matters to consider in relation to the notion of the ‘labour market’.</w:t>
      </w:r>
    </w:p>
    <w:p w14:paraId="430AA303" w14:textId="77777777" w:rsidR="00901FDC" w:rsidRPr="00B60B7C" w:rsidRDefault="00901FDC" w:rsidP="00901FDC">
      <w:pPr>
        <w:rPr>
          <w:sz w:val="16"/>
          <w:szCs w:val="16"/>
        </w:rPr>
      </w:pPr>
      <w:r w:rsidRPr="00B60B7C">
        <w:rPr>
          <w:sz w:val="16"/>
          <w:szCs w:val="16"/>
        </w:rPr>
        <w:t>There is a legal aspect. The very idea that working people are no more than productive equipment to be bought, hired, sold or scrapped is a notion contrary to international law. The first principle of the Declaration of Philadelphia 1944, the first treaty signed after the Second World War and now an annex to the Constitution of the International Labour Organisation (and binding as a matter of customary international law on every nation on earth), states that ‘Labour is not a commodity’.</w:t>
      </w:r>
    </w:p>
    <w:p w14:paraId="0A1C88BA" w14:textId="77777777" w:rsidR="00901FDC" w:rsidRPr="00B60B7C" w:rsidRDefault="00901FDC" w:rsidP="00901FDC">
      <w:pPr>
        <w:rPr>
          <w:sz w:val="16"/>
          <w:szCs w:val="16"/>
        </w:rPr>
      </w:pPr>
      <w:r w:rsidRPr="00B60B7C">
        <w:rPr>
          <w:sz w:val="16"/>
          <w:szCs w:val="16"/>
        </w:rPr>
        <w:t>There is also a human aspect. The equivalence between inanimate objects used in a business and human beings supplying their labour to it is only visible when looked at from the perspective of the capitalist. From this view point we can see that labour, like buildings, equipment, transport, raw materials, products and so on are all pieces in the jigsaw of a business. Each element presents costs, each element can be replaced, and the utility of each is time limited.</w:t>
      </w:r>
    </w:p>
    <w:p w14:paraId="03B60ADC" w14:textId="77777777" w:rsidR="00901FDC" w:rsidRPr="00B60B7C" w:rsidRDefault="00901FDC" w:rsidP="00901FDC">
      <w:pPr>
        <w:rPr>
          <w:sz w:val="16"/>
          <w:szCs w:val="16"/>
        </w:rPr>
      </w:pPr>
      <w:r w:rsidRPr="00B60B7C">
        <w:rPr>
          <w:sz w:val="16"/>
          <w:szCs w:val="16"/>
        </w:rPr>
        <w:t>From the perspective of the worker things look very different. The labour available for the worker to sell is not inexhaustible; as she gets older her labour (though perhaps more valuable by reason of greater experience or qualifications) is a constantly diminishing resource which cannot be renewed.</w:t>
      </w:r>
    </w:p>
    <w:p w14:paraId="79CB51BE" w14:textId="77777777" w:rsidR="00901FDC" w:rsidRPr="00B60B7C" w:rsidRDefault="00901FDC" w:rsidP="00901FDC">
      <w:pPr>
        <w:rPr>
          <w:sz w:val="16"/>
          <w:szCs w:val="16"/>
        </w:rPr>
      </w:pPr>
      <w:r w:rsidRPr="00B60B7C">
        <w:rPr>
          <w:sz w:val="16"/>
          <w:szCs w:val="16"/>
        </w:rPr>
        <w:t>Businesses fail for lack of investment, interruptions to supply of materials, changes in demand for goods or services, and so on but always there is the possibility of reinvestment or new capital. The worker’s opportunity to earn from her labour is, in contrast, irreplaceable, limited by compulsory retirement, infirmity and death. Her ability to secure a decent career and pension is governed by her socio-economic status and her education; the enjoyment of her life is largely determined by pay, hours, terms and conditions of employment which for many cannot be controlled or even influenced.</w:t>
      </w:r>
    </w:p>
    <w:p w14:paraId="080BCC3B" w14:textId="77777777" w:rsidR="00901FDC" w:rsidRPr="00B60B7C" w:rsidRDefault="00901FDC" w:rsidP="00901FDC">
      <w:pPr>
        <w:rPr>
          <w:sz w:val="16"/>
          <w:szCs w:val="16"/>
        </w:rPr>
      </w:pPr>
      <w:r w:rsidRPr="00B60B7C">
        <w:rPr>
          <w:sz w:val="16"/>
          <w:szCs w:val="16"/>
        </w:rPr>
        <w:t>There is another difference too between the inanimate commodity and the human worker. The worker has sensations, comprehension, initiative, the ability to act and work collaboratively, and, of course, responsibilities to others. Though artificial intelligence and algorithms gives some equipment amazing capacity to compute and to communicate and some abilities to respond to new situations, humans are employed as workers because of their autonomy and flexibility to adapt, their ability to sense, to understand, to relate to and work with other humans (and machines), to innovate and to deal with the unforeseen – all in the interests of the business. This is true even in relation to the most menial, repetitive and mechanical tasks; there, workers devise the most efficient way of doing the job (often in ways not thought of by managers or designers) and instinctively take first responsibility to avoid adverse consequences for themselves and the business (from spillages to disasters).</w:t>
      </w:r>
    </w:p>
    <w:p w14:paraId="47A69D9E" w14:textId="77777777" w:rsidR="00901FDC" w:rsidRPr="00325A1E" w:rsidRDefault="00901FDC" w:rsidP="00901FDC">
      <w:pPr>
        <w:rPr>
          <w:sz w:val="16"/>
        </w:rPr>
      </w:pPr>
      <w:r w:rsidRPr="00325A1E">
        <w:rPr>
          <w:sz w:val="16"/>
        </w:rPr>
        <w:t>IV</w:t>
      </w:r>
    </w:p>
    <w:p w14:paraId="5DF99A5A" w14:textId="77777777" w:rsidR="00901FDC" w:rsidRDefault="00901FDC" w:rsidP="00901FDC">
      <w:pPr>
        <w:rPr>
          <w:sz w:val="16"/>
        </w:rPr>
      </w:pPr>
      <w:r w:rsidRPr="00325A1E">
        <w:rPr>
          <w:sz w:val="16"/>
        </w:rPr>
        <w:t xml:space="preserve">Yet, </w:t>
      </w:r>
      <w:r w:rsidRPr="000E3E9A">
        <w:rPr>
          <w:rStyle w:val="StyleUnderline"/>
        </w:rPr>
        <w:t xml:space="preserve">in all but truly co-operative ventures, </w:t>
      </w:r>
      <w:r w:rsidRPr="009373A2">
        <w:rPr>
          <w:rStyle w:val="StyleUnderline"/>
          <w:highlight w:val="cyan"/>
        </w:rPr>
        <w:t xml:space="preserve">employers are </w:t>
      </w:r>
      <w:r w:rsidRPr="009373A2">
        <w:rPr>
          <w:rStyle w:val="Emphasis"/>
          <w:highlight w:val="cyan"/>
        </w:rPr>
        <w:t>threatened</w:t>
      </w:r>
      <w:r w:rsidRPr="009373A2">
        <w:rPr>
          <w:sz w:val="16"/>
          <w:highlight w:val="cyan"/>
        </w:rPr>
        <w:t xml:space="preserve"> </w:t>
      </w:r>
      <w:r w:rsidRPr="009373A2">
        <w:rPr>
          <w:rStyle w:val="StyleUnderline"/>
          <w:highlight w:val="cyan"/>
        </w:rPr>
        <w:t>by the worker’s</w:t>
      </w:r>
      <w:r w:rsidRPr="000E3E9A">
        <w:rPr>
          <w:rStyle w:val="StyleUnderline"/>
        </w:rPr>
        <w:t xml:space="preserve"> human characteristics</w:t>
      </w:r>
      <w:r w:rsidRPr="00325A1E">
        <w:rPr>
          <w:sz w:val="16"/>
        </w:rPr>
        <w:t xml:space="preserve">, her ability to combine with others, to resist injustice and to fight for a greater share of the profit derived from her work. </w:t>
      </w:r>
      <w:r w:rsidRPr="000E3E9A">
        <w:rPr>
          <w:rStyle w:val="StyleUnderline"/>
        </w:rPr>
        <w:t>This fear leads employers to seek to set</w:t>
      </w:r>
      <w:r w:rsidRPr="00325A1E">
        <w:rPr>
          <w:sz w:val="16"/>
        </w:rPr>
        <w:t xml:space="preserve"> limits to workers exercising their human characteristics. In part </w:t>
      </w:r>
      <w:r w:rsidRPr="00342F35">
        <w:rPr>
          <w:rStyle w:val="StyleUnderline"/>
        </w:rPr>
        <w:t xml:space="preserve">this is </w:t>
      </w:r>
      <w:r w:rsidRPr="0023596D">
        <w:rPr>
          <w:rStyle w:val="StyleUnderline"/>
          <w:highlight w:val="cyan"/>
        </w:rPr>
        <w:t xml:space="preserve">achieved by </w:t>
      </w:r>
      <w:r w:rsidRPr="0023596D">
        <w:rPr>
          <w:rStyle w:val="Emphasis"/>
          <w:highlight w:val="cyan"/>
        </w:rPr>
        <w:t>hierarchical structures</w:t>
      </w:r>
      <w:r w:rsidRPr="0023596D">
        <w:rPr>
          <w:sz w:val="16"/>
          <w:highlight w:val="cyan"/>
        </w:rPr>
        <w:t xml:space="preserve"> </w:t>
      </w:r>
      <w:r w:rsidRPr="0023596D">
        <w:rPr>
          <w:rStyle w:val="StyleUnderline"/>
          <w:highlight w:val="cyan"/>
        </w:rPr>
        <w:t>of subordination</w:t>
      </w:r>
      <w:r w:rsidRPr="000E3E9A">
        <w:rPr>
          <w:rStyle w:val="StyleUnderline"/>
        </w:rPr>
        <w:t xml:space="preserve"> and </w:t>
      </w:r>
      <w:r w:rsidRPr="000E3E9A">
        <w:rPr>
          <w:rStyle w:val="Emphasis"/>
        </w:rPr>
        <w:t>discipline</w:t>
      </w:r>
      <w:r w:rsidRPr="00325A1E">
        <w:rPr>
          <w:sz w:val="16"/>
        </w:rPr>
        <w:t xml:space="preserve">, in part by complex contracts of engagement which encapsulate such subservience, </w:t>
      </w:r>
      <w:r w:rsidRPr="000E3E9A">
        <w:rPr>
          <w:rStyle w:val="StyleUnderline"/>
        </w:rPr>
        <w:t>and</w:t>
      </w:r>
      <w:r w:rsidRPr="00325A1E">
        <w:rPr>
          <w:sz w:val="16"/>
        </w:rPr>
        <w:t xml:space="preserve"> in part </w:t>
      </w:r>
      <w:r w:rsidRPr="009373A2">
        <w:rPr>
          <w:rStyle w:val="StyleUnderline"/>
          <w:highlight w:val="cyan"/>
        </w:rPr>
        <w:t>by</w:t>
      </w:r>
      <w:r w:rsidRPr="009373A2">
        <w:rPr>
          <w:sz w:val="16"/>
          <w:highlight w:val="cyan"/>
        </w:rPr>
        <w:t xml:space="preserve"> </w:t>
      </w:r>
      <w:r w:rsidRPr="009373A2">
        <w:rPr>
          <w:rStyle w:val="Emphasis"/>
          <w:highlight w:val="cyan"/>
        </w:rPr>
        <w:t>judicial</w:t>
      </w:r>
      <w:r w:rsidRPr="009373A2">
        <w:rPr>
          <w:sz w:val="16"/>
          <w:highlight w:val="cyan"/>
        </w:rPr>
        <w:t xml:space="preserve"> </w:t>
      </w:r>
      <w:r w:rsidRPr="009373A2">
        <w:rPr>
          <w:rStyle w:val="StyleUnderline"/>
          <w:highlight w:val="cyan"/>
        </w:rPr>
        <w:t>and</w:t>
      </w:r>
      <w:r w:rsidRPr="009373A2">
        <w:rPr>
          <w:sz w:val="16"/>
          <w:highlight w:val="cyan"/>
        </w:rPr>
        <w:t xml:space="preserve"> </w:t>
      </w:r>
      <w:r w:rsidRPr="009373A2">
        <w:rPr>
          <w:rStyle w:val="Emphasis"/>
          <w:highlight w:val="cyan"/>
        </w:rPr>
        <w:t>legislative restraints</w:t>
      </w:r>
      <w:r w:rsidRPr="009373A2">
        <w:rPr>
          <w:sz w:val="16"/>
          <w:highlight w:val="cyan"/>
        </w:rPr>
        <w:t xml:space="preserve"> </w:t>
      </w:r>
      <w:r w:rsidRPr="009373A2">
        <w:rPr>
          <w:rStyle w:val="StyleUnderline"/>
          <w:highlight w:val="cyan"/>
        </w:rPr>
        <w:t xml:space="preserve">on </w:t>
      </w:r>
      <w:r w:rsidRPr="000C78F1">
        <w:rPr>
          <w:rStyle w:val="Emphasis"/>
          <w:highlight w:val="cyan"/>
        </w:rPr>
        <w:t>collective action</w:t>
      </w:r>
      <w:r w:rsidRPr="00325A1E">
        <w:rPr>
          <w:sz w:val="16"/>
        </w:rPr>
        <w:t xml:space="preserve">. The modern deployment of computer platforms to engage workers is no more than a </w:t>
      </w:r>
      <w:r w:rsidRPr="000E3E9A">
        <w:rPr>
          <w:rStyle w:val="Emphasis"/>
        </w:rPr>
        <w:t>reversion</w:t>
      </w:r>
      <w:r w:rsidRPr="000E3E9A">
        <w:rPr>
          <w:rStyle w:val="StyleUnderline"/>
        </w:rPr>
        <w:t xml:space="preserve"> to casualisation as an age-old device to constrain the ability of workers to resist exploitation and to minimise labour </w:t>
      </w:r>
      <w:r w:rsidRPr="00325A1E">
        <w:rPr>
          <w:sz w:val="16"/>
        </w:rPr>
        <w:t>costs. Casualisation is the just-in-time supply chain theory applied to labour; the worker is only engaged for the week, day, hour or minutes her labour is required. Solidarity with other workers is consequently more difficult and, outside the limited timespan of the engagement, the employer has the added advantage of avoiding all the costs and liabilities inherent in the rights of permanent workers.</w:t>
      </w:r>
    </w:p>
    <w:p w14:paraId="4BA3545F" w14:textId="77777777" w:rsidR="00901FDC" w:rsidRDefault="00901FDC" w:rsidP="00901FDC">
      <w:pPr>
        <w:pStyle w:val="Heading3"/>
      </w:pPr>
      <w:r>
        <w:t>Formalism K---AT: No Enviroment---2NC</w:t>
      </w:r>
    </w:p>
    <w:p w14:paraId="53E8AD02" w14:textId="77777777" w:rsidR="00901FDC" w:rsidRDefault="00901FDC" w:rsidP="00901FDC">
      <w:pPr>
        <w:pStyle w:val="Heading3"/>
      </w:pPr>
      <w:r>
        <w:t>Formalism K---Alternative---2NC</w:t>
      </w:r>
    </w:p>
    <w:p w14:paraId="2042002B" w14:textId="77777777" w:rsidR="00901FDC" w:rsidRPr="00A74281" w:rsidRDefault="00901FDC" w:rsidP="00901FDC">
      <w:pPr>
        <w:pStyle w:val="Heading4"/>
      </w:pPr>
      <w:r>
        <w:t xml:space="preserve">This produces </w:t>
      </w:r>
      <w:r>
        <w:rPr>
          <w:u w:val="single"/>
        </w:rPr>
        <w:t>policy experimentation</w:t>
      </w:r>
      <w:r>
        <w:t xml:space="preserve"> that </w:t>
      </w:r>
      <w:r>
        <w:rPr>
          <w:u w:val="single"/>
        </w:rPr>
        <w:t>adapts</w:t>
      </w:r>
      <w:r>
        <w:t xml:space="preserve"> various </w:t>
      </w:r>
      <w:r>
        <w:rPr>
          <w:u w:val="single"/>
        </w:rPr>
        <w:t>critical</w:t>
      </w:r>
      <w:r>
        <w:t xml:space="preserve"> and </w:t>
      </w:r>
      <w:r>
        <w:rPr>
          <w:u w:val="single"/>
        </w:rPr>
        <w:t>political</w:t>
      </w:r>
      <w:r>
        <w:t xml:space="preserve"> methods to inaugurate democratic change. </w:t>
      </w:r>
      <w:r>
        <w:rPr>
          <w:u w:val="single"/>
        </w:rPr>
        <w:t>Insisting</w:t>
      </w:r>
      <w:r>
        <w:t xml:space="preserve"> on </w:t>
      </w:r>
      <w:r>
        <w:rPr>
          <w:u w:val="single"/>
        </w:rPr>
        <w:t>formalism</w:t>
      </w:r>
      <w:r>
        <w:t xml:space="preserve"> as the only acceptable approach </w:t>
      </w:r>
      <w:r>
        <w:rPr>
          <w:u w:val="single"/>
        </w:rPr>
        <w:t>kills agency</w:t>
      </w:r>
      <w:r>
        <w:t xml:space="preserve">. </w:t>
      </w:r>
    </w:p>
    <w:p w14:paraId="1F0D2E51" w14:textId="77777777" w:rsidR="00901FDC" w:rsidRDefault="00901FDC" w:rsidP="00901FDC">
      <w:r w:rsidRPr="007F066E">
        <w:rPr>
          <w:rStyle w:val="Style13ptBold"/>
        </w:rPr>
        <w:t xml:space="preserve">Rahman ’16 </w:t>
      </w:r>
      <w:r>
        <w:t>[K. Sabeel; June; Associate Professor of Law at Brooklyn Law School; Texas Law Review, “Domination, Democracy, and Constitutional Political Economy in the New Gilded Age: Towards a Fourth Wave of Legal Realism?” 94 Tex. L. Rev. 1329]</w:t>
      </w:r>
    </w:p>
    <w:p w14:paraId="57B691D8" w14:textId="77777777" w:rsidR="00901FDC" w:rsidRPr="00E62391" w:rsidRDefault="00901FDC" w:rsidP="00901FDC">
      <w:pPr>
        <w:rPr>
          <w:sz w:val="16"/>
        </w:rPr>
      </w:pPr>
      <w:r w:rsidRPr="00E62391">
        <w:rPr>
          <w:sz w:val="16"/>
        </w:rPr>
        <w:t xml:space="preserve">The creation of new regulatory institutions to implement these economic policies and to govern the modern economy points to another set of strategies employed by Progressive Era thinkers to counteract domination: changes to the structure of the political process. The creation of regulatory agencies and commissions at state, local, and national levels offered reformers the hope of an effective new tool for managing the increasingly complex modern economy, asserting the public good against powerful private actors such as trusts or corporations, and sidestepping the problems of political corruption and capture within legislatures. </w:t>
      </w:r>
      <w:r w:rsidRPr="00BB296D">
        <w:rPr>
          <w:rStyle w:val="StyleUnderline"/>
          <w:highlight w:val="cyan"/>
        </w:rPr>
        <w:t xml:space="preserve">To </w:t>
      </w:r>
      <w:r w:rsidRPr="00E62391">
        <w:rPr>
          <w:rStyle w:val="Emphasis"/>
          <w:highlight w:val="cyan"/>
        </w:rPr>
        <w:t>expand</w:t>
      </w:r>
      <w:r w:rsidRPr="00E62391">
        <w:rPr>
          <w:rStyle w:val="Emphasis"/>
        </w:rPr>
        <w:t xml:space="preserve"> democratic </w:t>
      </w:r>
      <w:r w:rsidRPr="00E62391">
        <w:rPr>
          <w:rStyle w:val="Emphasis"/>
          <w:highlight w:val="cyan"/>
        </w:rPr>
        <w:t>agency</w:t>
      </w:r>
      <w:r w:rsidRPr="00E62391">
        <w:rPr>
          <w:sz w:val="16"/>
        </w:rPr>
        <w:t xml:space="preserve"> to counteract economic domination, these reformers effectively reinvented the fundamental structure of the political process itself, creating new channels for the expression of popular sovereignty. Thus reformers succeeded in institutionalizing ballot, recall, initiative, and referendum procedures in many state constitutions from 1890 to 1912. 85 Others established, for the first time, home rule powers for local government bodies as a way to expand participation and bypass the corruption of state legislatures and party machines. 86</w:t>
      </w:r>
    </w:p>
    <w:p w14:paraId="1206030F" w14:textId="77777777" w:rsidR="00901FDC" w:rsidRPr="00E62391" w:rsidRDefault="00901FDC" w:rsidP="00901FDC">
      <w:pPr>
        <w:rPr>
          <w:sz w:val="16"/>
        </w:rPr>
      </w:pPr>
      <w:r w:rsidRPr="00E62391">
        <w:rPr>
          <w:sz w:val="16"/>
        </w:rPr>
        <w:t xml:space="preserve">In a similar vein, today </w:t>
      </w:r>
      <w:r w:rsidRPr="00BB296D">
        <w:rPr>
          <w:rStyle w:val="StyleUnderline"/>
          <w:highlight w:val="cyan"/>
        </w:rPr>
        <w:t>we might</w:t>
      </w:r>
      <w:r w:rsidRPr="00E62391">
        <w:rPr>
          <w:rStyle w:val="StyleUnderline"/>
        </w:rPr>
        <w:t xml:space="preserve"> address</w:t>
      </w:r>
      <w:r w:rsidRPr="00BB296D">
        <w:rPr>
          <w:rStyle w:val="StyleUnderline"/>
        </w:rPr>
        <w:t xml:space="preserve"> the problem of disparate political power by </w:t>
      </w:r>
      <w:r w:rsidRPr="00E62391">
        <w:rPr>
          <w:rStyle w:val="Emphasis"/>
          <w:highlight w:val="cyan"/>
        </w:rPr>
        <w:t>seek</w:t>
      </w:r>
      <w:r w:rsidRPr="00E62391">
        <w:rPr>
          <w:rStyle w:val="StyleUnderline"/>
        </w:rPr>
        <w:t>ing</w:t>
      </w:r>
      <w:r w:rsidRPr="00BB296D">
        <w:rPr>
          <w:rStyle w:val="StyleUnderline"/>
        </w:rPr>
        <w:t xml:space="preserve"> </w:t>
      </w:r>
      <w:r w:rsidRPr="00E62391">
        <w:rPr>
          <w:rStyle w:val="Emphasis"/>
          <w:highlight w:val="cyan"/>
        </w:rPr>
        <w:t>alternative</w:t>
      </w:r>
      <w:r w:rsidRPr="00E62391">
        <w:rPr>
          <w:rStyle w:val="Emphasis"/>
        </w:rPr>
        <w:t xml:space="preserve"> vehicle</w:t>
      </w:r>
      <w:r w:rsidRPr="00E62391">
        <w:rPr>
          <w:rStyle w:val="Emphasis"/>
          <w:highlight w:val="cyan"/>
        </w:rPr>
        <w:t>s</w:t>
      </w:r>
      <w:r w:rsidRPr="00BB296D">
        <w:rPr>
          <w:rStyle w:val="StyleUnderline"/>
          <w:highlight w:val="cyan"/>
        </w:rPr>
        <w:t xml:space="preserve"> for </w:t>
      </w:r>
      <w:r w:rsidRPr="00E62391">
        <w:rPr>
          <w:rStyle w:val="Emphasis"/>
        </w:rPr>
        <w:t xml:space="preserve">democratic collective </w:t>
      </w:r>
      <w:r w:rsidRPr="00E62391">
        <w:rPr>
          <w:rStyle w:val="Emphasis"/>
          <w:highlight w:val="cyan"/>
        </w:rPr>
        <w:t>action</w:t>
      </w:r>
      <w:r w:rsidRPr="00E62391">
        <w:rPr>
          <w:rStyle w:val="StyleUnderline"/>
        </w:rPr>
        <w:t xml:space="preserve"> through which </w:t>
      </w:r>
      <w:r w:rsidRPr="00BB296D">
        <w:rPr>
          <w:rStyle w:val="StyleUnderline"/>
          <w:highlight w:val="cyan"/>
        </w:rPr>
        <w:t>to build</w:t>
      </w:r>
      <w:r w:rsidRPr="00E62391">
        <w:rPr>
          <w:rStyle w:val="StyleUnderline"/>
        </w:rPr>
        <w:t xml:space="preserve"> the </w:t>
      </w:r>
      <w:r w:rsidRPr="00BB296D">
        <w:rPr>
          <w:rStyle w:val="StyleUnderline"/>
          <w:highlight w:val="cyan"/>
        </w:rPr>
        <w:t xml:space="preserve">power of </w:t>
      </w:r>
      <w:r w:rsidRPr="00E62391">
        <w:rPr>
          <w:rStyle w:val="Emphasis"/>
        </w:rPr>
        <w:t xml:space="preserve">ordinary </w:t>
      </w:r>
      <w:r w:rsidRPr="00E62391">
        <w:rPr>
          <w:rStyle w:val="Emphasis"/>
          <w:highlight w:val="cyan"/>
        </w:rPr>
        <w:t>citizens</w:t>
      </w:r>
      <w:r w:rsidRPr="00E62391">
        <w:rPr>
          <w:sz w:val="16"/>
        </w:rPr>
        <w:t xml:space="preserve"> and communities. The battle for reviving democratic accountability and responsiveness is not exhausted by a sole focus on campaign finance reform or voting rights, though of course both are critical to rebalancing political power. There are other forms of building democratic political power. Today, </w:t>
      </w:r>
      <w:r w:rsidRPr="00E62391">
        <w:rPr>
          <w:rStyle w:val="StyleUnderline"/>
        </w:rPr>
        <w:t xml:space="preserve">we see a similar </w:t>
      </w:r>
      <w:r w:rsidRPr="00E62391">
        <w:rPr>
          <w:rStyle w:val="Emphasis"/>
        </w:rPr>
        <w:t>revival of interest</w:t>
      </w:r>
      <w:r w:rsidRPr="00E62391">
        <w:rPr>
          <w:rStyle w:val="StyleUnderline"/>
        </w:rPr>
        <w:t xml:space="preserve"> in cities as spaces for </w:t>
      </w:r>
      <w:r w:rsidRPr="00E62391">
        <w:rPr>
          <w:rStyle w:val="Emphasis"/>
        </w:rPr>
        <w:t xml:space="preserve">policy </w:t>
      </w:r>
      <w:r w:rsidRPr="00E62391">
        <w:rPr>
          <w:rStyle w:val="Emphasis"/>
          <w:highlight w:val="cyan"/>
        </w:rPr>
        <w:t>experimentation</w:t>
      </w:r>
      <w:r w:rsidRPr="00E62391">
        <w:rPr>
          <w:rStyle w:val="StyleUnderline"/>
        </w:rPr>
        <w:t>, as offering smaller-scale footholds</w:t>
      </w:r>
      <w:r w:rsidRPr="00E62391">
        <w:rPr>
          <w:rStyle w:val="StyleUnderline"/>
          <w:sz w:val="16"/>
          <w:u w:val="none"/>
        </w:rPr>
        <w:t xml:space="preserve"> where</w:t>
      </w:r>
      <w:r w:rsidRPr="00E62391">
        <w:rPr>
          <w:sz w:val="16"/>
        </w:rPr>
        <w:t xml:space="preserve"> reformers can put into practice alternative economic arrangements, </w:t>
      </w:r>
      <w:r w:rsidRPr="00E62391">
        <w:rPr>
          <w:rStyle w:val="StyleUnderline"/>
          <w:highlight w:val="cyan"/>
        </w:rPr>
        <w:t>with an eye towards</w:t>
      </w:r>
      <w:r w:rsidRPr="00E62391">
        <w:rPr>
          <w:rStyle w:val="StyleUnderline"/>
        </w:rPr>
        <w:t xml:space="preserve"> larger </w:t>
      </w:r>
      <w:r w:rsidRPr="00E62391">
        <w:rPr>
          <w:rStyle w:val="Emphasis"/>
        </w:rPr>
        <w:t xml:space="preserve">national </w:t>
      </w:r>
      <w:r w:rsidRPr="00E62391">
        <w:rPr>
          <w:rStyle w:val="Emphasis"/>
          <w:highlight w:val="cyan"/>
        </w:rPr>
        <w:t>debate</w:t>
      </w:r>
      <w:r w:rsidRPr="00BB296D">
        <w:rPr>
          <w:rStyle w:val="StyleUnderline"/>
          <w:highlight w:val="cyan"/>
        </w:rPr>
        <w:t xml:space="preserve"> and </w:t>
      </w:r>
      <w:r w:rsidRPr="00E62391">
        <w:rPr>
          <w:rStyle w:val="Emphasis"/>
        </w:rPr>
        <w:t xml:space="preserve">eventual </w:t>
      </w:r>
      <w:r w:rsidRPr="00E62391">
        <w:rPr>
          <w:rStyle w:val="Emphasis"/>
          <w:highlight w:val="cyan"/>
        </w:rPr>
        <w:t>policy change</w:t>
      </w:r>
      <w:r w:rsidRPr="00E62391">
        <w:rPr>
          <w:sz w:val="16"/>
        </w:rPr>
        <w:t>. 87</w:t>
      </w:r>
    </w:p>
    <w:p w14:paraId="0BB00608" w14:textId="77777777" w:rsidR="00901FDC" w:rsidRPr="00E62391" w:rsidRDefault="00901FDC" w:rsidP="00901FDC">
      <w:pPr>
        <w:rPr>
          <w:sz w:val="16"/>
        </w:rPr>
      </w:pPr>
      <w:r w:rsidRPr="00E62391">
        <w:rPr>
          <w:sz w:val="16"/>
        </w:rPr>
        <w:t>Regulatory agencies, though often understood in technocratic, expertise-oriented terms, might similarly become spaces for democratic action, participation, and accountability. Recent developments in legal history document the ways in which regulatory agencies have served as critical spaces in which democratic politics have taken place, and modern policy regimes and normative understandings of rights have been forged out of contestation between different stakeholders and policymakers. 88 Administrative agencies are therefore routinely in the forefront of developing novel applications of moral and political claims that we might otherwise think are the province of legislatures and courts, from the administration of welfare benefits to the implementation of fair-housing principles. 89 Such "administrative constitutionalism" involves the creative interpretation and evolution of legal norms and moral-rights claims by bureaucrats faced with pressure from social movements, often operating beyond or even despite the commands of the President, Congress, or the courts. 90</w:t>
      </w:r>
    </w:p>
    <w:p w14:paraId="7AE4217E" w14:textId="77777777" w:rsidR="00901FDC" w:rsidRPr="00E62391" w:rsidRDefault="00901FDC" w:rsidP="00901FDC">
      <w:pPr>
        <w:rPr>
          <w:sz w:val="16"/>
        </w:rPr>
      </w:pPr>
      <w:r w:rsidRPr="00E62391">
        <w:rPr>
          <w:sz w:val="16"/>
        </w:rPr>
        <w:t>Agencies can be reformed to provide more direct forms of stakeholder representation. 91 In both cities and regulation, we also see attempts to create more participatory policymaking processes that can help redress disparities of influence and power, from participatory budgeting to technology-facilitated modes of voice and citizen monitoring of government actions. 92</w:t>
      </w:r>
    </w:p>
    <w:p w14:paraId="1CE5CEA5" w14:textId="77777777" w:rsidR="00901FDC" w:rsidRPr="00E62391" w:rsidRDefault="00901FDC" w:rsidP="00901FDC">
      <w:pPr>
        <w:rPr>
          <w:sz w:val="16"/>
        </w:rPr>
      </w:pPr>
      <w:r w:rsidRPr="00E62391">
        <w:rPr>
          <w:sz w:val="16"/>
        </w:rPr>
        <w:t>Finally, across both of these domains of economic and political restructuring, a key driver of redressing power comes from the mobilization and organization of social movements. If the reform politics of the Progressive Era and the critique of domination were interrelated with the emergence of the antitrust movement, labor republicanism, populism, and urban reformism, the prospects for economic and political restructuring today depend crucially on new forms of civic power developed by movements and civil society organizations. 93 Many activists and reformers in this period sought to mobilize citizens through political association as a way to create a more equitable balance of political power. 94</w:t>
      </w:r>
    </w:p>
    <w:p w14:paraId="37354AC3" w14:textId="77777777" w:rsidR="00901FDC" w:rsidRPr="00E62391" w:rsidRDefault="00901FDC" w:rsidP="00901FDC">
      <w:pPr>
        <w:rPr>
          <w:sz w:val="16"/>
        </w:rPr>
      </w:pPr>
      <w:r w:rsidRPr="00E62391">
        <w:rPr>
          <w:sz w:val="16"/>
        </w:rPr>
        <w:t>IV. Constitutional Political Economy and Fourth-Wave Legal Realism</w:t>
      </w:r>
    </w:p>
    <w:p w14:paraId="1281E4DF" w14:textId="77777777" w:rsidR="00901FDC" w:rsidRPr="00E62391" w:rsidRDefault="00901FDC" w:rsidP="00901FDC">
      <w:pPr>
        <w:rPr>
          <w:sz w:val="16"/>
        </w:rPr>
      </w:pPr>
      <w:r w:rsidRPr="00E62391">
        <w:rPr>
          <w:sz w:val="16"/>
        </w:rPr>
        <w:t>This admittedly brief recasting of legal realist and Progressive Era thought highlights some valuable starting points for developing an alternative conceptualization of political economy. While there is much more to be said about how exactly we might adapt and apply antidomination regulatory strategies like antitrust and public utility or expand democratic agency through urban, regulatory, or social-movement-driven governance, for our purposes what matters is this central conceptual framework animating these different approaches to reconstituting economic and political processes. In this framework, the problem of capitalism is understood as a problem of domination and economic power. The response to such power must entail attempts to expand the democratic capacities of citizens. This approach to political economy offers a substantive alternative to the laissez-faire political economy of the Roberts Court. It also importantly departs from conventional traditions of New Deal liberalism. While the New Deal, in many ways, gave voice and reality to Progressive Era aspirations for expanded government regulation of the economy and for creating economic opportunity through the forging of the modern social contract, it also represented a significantly thinner vision of political economy, placing too much emphasis on economic growth and technocratic management in place of more robust commitments to full economic equality, inclusion, and democracy. 95 The focus on domination and democracy suggests a more far-reaching vision of political economy.</w:t>
      </w:r>
    </w:p>
    <w:p w14:paraId="1C36042C" w14:textId="77777777" w:rsidR="00901FDC" w:rsidRPr="00E62391" w:rsidRDefault="00901FDC" w:rsidP="00901FDC">
      <w:pPr>
        <w:rPr>
          <w:sz w:val="16"/>
        </w:rPr>
      </w:pPr>
      <w:r w:rsidRPr="00E62391">
        <w:rPr>
          <w:sz w:val="16"/>
        </w:rPr>
        <w:t>What, then, is the relationship between constitutionalism and this antidomination, democratic-agency account of political economy? The Progressive Era thinkers, referenced above as catalysts for constructing this vision of political economy, were also notably hostile to courts and judges. 96 While we may temper somewhat our own views of the judiciary in comparison to theirs, we can take note of the theory of change suggested by Progressive Era reformers. Certainly there are important points of tangency between the kind of economic and political restructuring needed to redress problems of domination and expand democratic agency and major interpretive battles over the Constitution itself, from campaign finance to voting rights to class actions and questions of congressional power and federalism, not to mention the continued battles over equality, discrimination, and fundamental rights under the Fourteenth Amendment. But this account suggests a different mode of constitutionalism and social change - one where courts might still play a role, but a secondary and downstream one. At the level of ideas, it was the intellectual battle over laissez faire that was paramount; for the Progressives this meant unmasking the realities of power operating under the surface in the market economy and arguing for the value of popular sovereignty. At the same time, change also manifested through reforms that focused on the underlying structures of economy and politics - through attempts to shift the basic legislative, regulatory, and legal foundations of modern capitalism. The primary sites of contest are therefore in the realms of public philosophy, legislation, and regulatory governance.</w:t>
      </w:r>
    </w:p>
    <w:p w14:paraId="5F4AD88F" w14:textId="77777777" w:rsidR="00901FDC" w:rsidRPr="00E62391" w:rsidRDefault="00901FDC" w:rsidP="00901FDC">
      <w:pPr>
        <w:rPr>
          <w:sz w:val="16"/>
        </w:rPr>
      </w:pPr>
      <w:r w:rsidRPr="00E62391">
        <w:rPr>
          <w:sz w:val="16"/>
        </w:rPr>
        <w:t>Constitutionalism appears at two levels. First, it appears at the level of fundamental values. The critique of domination and the value of democratic agency help give further content to core moral values of equality, freedom, and democracy that animate so much of constitutional discourse. The second way in which this account of political economy is constitutional stems from its view of how power is distributed and can be reallocated: through radical changes to the basic structure of economic and political order. Thus, while many of the Progressive Era thinkers profiled above were deeply skeptical of judges and courts, they nevertheless offered a constitutional vision of political economy in this particular sense. Their constitutionalism was not the constitutionalism of text, interpretation, and doctrine. Rather, their account sought to make real fundamental public values of freedom, democracy, and equality; and it sought to do so through reforms that would literally reconstitute basic economic, political, and social structures to make these values real. From economic structural changes like antitrust and public utility regulation to radically different political structures like regulatory agencies and municipal Home Rule, the democratic political economy excavated above was thus deeply constitutional.</w:t>
      </w:r>
    </w:p>
    <w:p w14:paraId="5562D837" w14:textId="77777777" w:rsidR="00901FDC" w:rsidRPr="00E62391" w:rsidRDefault="00901FDC" w:rsidP="00901FDC">
      <w:pPr>
        <w:rPr>
          <w:sz w:val="16"/>
        </w:rPr>
      </w:pPr>
      <w:r w:rsidRPr="00E62391">
        <w:rPr>
          <w:sz w:val="16"/>
        </w:rPr>
        <w:t>This is not the "big-C" constitutionalism of constitutional text, doctrine, or Supreme Court jurisprudence. It is rather what we might think of as the "small-c" constitutionalism of our basic economic and political structures: how we constitute the market economy through laws that define its basic forces and dynamics, and how we constitute the polity through regulations and processes that shape the allocation of political power. So on this understanding of constitutionalism, looking for a constitutional claim of right under the constitutional text is, in a sense, looking in the wrong place. Instead, constitutional political economy has its impact by informing diagnosis, critique, and reform through the vectors of legislation, regulation, and social movements. Thus, we might turn to the constitution of the market, looking to legislative and regulatory regimes like antitrust and public utility to curb private power. We might see the impact of constitutional political economy in efforts to rebalance the political power of new forms of worker association and grassroots social movements, and more democratically participatory vehicles for governance and policymaking through regulation and local government. We might also see shifting public discourse and norms through the contestation and mobilization of civil society and social movement actors.</w:t>
      </w:r>
    </w:p>
    <w:p w14:paraId="4C0D8FE5" w14:textId="77777777" w:rsidR="00901FDC" w:rsidRPr="00E62391" w:rsidRDefault="00901FDC" w:rsidP="00901FDC">
      <w:pPr>
        <w:rPr>
          <w:sz w:val="16"/>
        </w:rPr>
      </w:pPr>
      <w:r w:rsidRPr="00E62391">
        <w:rPr>
          <w:sz w:val="16"/>
        </w:rPr>
        <w:t xml:space="preserve">There is an important reason why we might want to understand constitutionalism in this way - as values and as basic structure. Reconceptualizing constitutionalism and constitutional political economy in this vein helps pull the high politics of constitutionalism outside of its narrow province in the courts and in constitutional theory, deemphasizing the primacy of courts, doctrine, and text. It also helps to elevate legislation, regulation, public </w:t>
      </w:r>
      <w:r w:rsidRPr="00E62391">
        <w:rPr>
          <w:rStyle w:val="Emphasis"/>
          <w:highlight w:val="cyan"/>
        </w:rPr>
        <w:t>philosophy</w:t>
      </w:r>
      <w:r w:rsidRPr="00E62391">
        <w:rPr>
          <w:sz w:val="16"/>
        </w:rPr>
        <w:t xml:space="preserve">, and social movements as sites of law, politics, and contestation that </w:t>
      </w:r>
      <w:r w:rsidRPr="00BB296D">
        <w:rPr>
          <w:rStyle w:val="StyleUnderline"/>
          <w:highlight w:val="cyan"/>
        </w:rPr>
        <w:t>implicate our most</w:t>
      </w:r>
      <w:r w:rsidRPr="00BB296D">
        <w:rPr>
          <w:rStyle w:val="StyleUnderline"/>
        </w:rPr>
        <w:t xml:space="preserve"> </w:t>
      </w:r>
      <w:r w:rsidRPr="00E62391">
        <w:rPr>
          <w:rStyle w:val="Emphasis"/>
        </w:rPr>
        <w:t xml:space="preserve">critical normative </w:t>
      </w:r>
      <w:r w:rsidRPr="00E62391">
        <w:rPr>
          <w:rStyle w:val="Emphasis"/>
          <w:highlight w:val="cyan"/>
        </w:rPr>
        <w:t>values</w:t>
      </w:r>
      <w:r w:rsidRPr="00BB296D">
        <w:rPr>
          <w:rStyle w:val="StyleUnderline"/>
          <w:highlight w:val="cyan"/>
        </w:rPr>
        <w:t xml:space="preserve"> and shape</w:t>
      </w:r>
      <w:r w:rsidRPr="00BB296D">
        <w:rPr>
          <w:rStyle w:val="StyleUnderline"/>
        </w:rPr>
        <w:t xml:space="preserve"> our most </w:t>
      </w:r>
      <w:r w:rsidRPr="00E62391">
        <w:rPr>
          <w:rStyle w:val="Emphasis"/>
        </w:rPr>
        <w:t xml:space="preserve">foundational </w:t>
      </w:r>
      <w:r w:rsidRPr="00E62391">
        <w:rPr>
          <w:rStyle w:val="Emphasis"/>
          <w:highlight w:val="cyan"/>
        </w:rPr>
        <w:t>economic</w:t>
      </w:r>
      <w:r w:rsidRPr="00BB296D">
        <w:rPr>
          <w:rStyle w:val="StyleUnderline"/>
          <w:highlight w:val="cyan"/>
        </w:rPr>
        <w:t xml:space="preserve"> and </w:t>
      </w:r>
      <w:r w:rsidRPr="00E62391">
        <w:rPr>
          <w:rStyle w:val="Emphasis"/>
        </w:rPr>
        <w:t xml:space="preserve">political </w:t>
      </w:r>
      <w:r w:rsidRPr="00E62391">
        <w:rPr>
          <w:rStyle w:val="Emphasis"/>
          <w:highlight w:val="cyan"/>
        </w:rPr>
        <w:t>structures</w:t>
      </w:r>
      <w:r w:rsidRPr="00E62391">
        <w:rPr>
          <w:rStyle w:val="StyleUnderline"/>
          <w:highlight w:val="cyan"/>
        </w:rPr>
        <w:t>. These are not merely</w:t>
      </w:r>
      <w:r w:rsidRPr="00E62391">
        <w:rPr>
          <w:sz w:val="16"/>
        </w:rPr>
        <w:t xml:space="preserve"> domains of "ordinary politics" or </w:t>
      </w:r>
      <w:r w:rsidRPr="00E62391">
        <w:rPr>
          <w:rStyle w:val="Emphasis"/>
          <w:highlight w:val="cyan"/>
        </w:rPr>
        <w:t>technical</w:t>
      </w:r>
      <w:r w:rsidRPr="00E62391">
        <w:rPr>
          <w:rStyle w:val="Emphasis"/>
        </w:rPr>
        <w:t xml:space="preserve"> public policy</w:t>
      </w:r>
      <w:r w:rsidRPr="00E62391">
        <w:rPr>
          <w:sz w:val="16"/>
        </w:rPr>
        <w:t>. Imbuing them with the stature of constitutionalism appropriately elevates the moral and structural concerns that are at stake in these domains.</w:t>
      </w:r>
    </w:p>
    <w:p w14:paraId="3F561CD5" w14:textId="77777777" w:rsidR="00901FDC" w:rsidRPr="00E62391" w:rsidRDefault="00901FDC" w:rsidP="00901FDC">
      <w:pPr>
        <w:rPr>
          <w:sz w:val="16"/>
        </w:rPr>
      </w:pPr>
      <w:r w:rsidRPr="00E62391">
        <w:rPr>
          <w:sz w:val="16"/>
        </w:rPr>
        <w:t xml:space="preserve">Joseph Fishkin and William Forbath's forthcoming The Anti-Oligarchy Constitution and the Essays in this Symposium represent exactly this kind of effort to reimagine our fundamental constitutional values of democracy and equality in context of our New Gilded Age of economic and political inequality. Their account of constitutional political economy is most compelling in these two senses: as engaging the fundamental moral questions of what freedom, opportunity, and democracy mean in today's society, and as securing this moral vision through laws that alter the basic structure of our economy and politics. </w:t>
      </w:r>
      <w:r w:rsidRPr="00E62391">
        <w:rPr>
          <w:rStyle w:val="StyleUnderline"/>
        </w:rPr>
        <w:t>Such</w:t>
      </w:r>
      <w:r w:rsidRPr="00BB296D">
        <w:rPr>
          <w:rStyle w:val="StyleUnderline"/>
        </w:rPr>
        <w:t xml:space="preserve"> moral and </w:t>
      </w:r>
      <w:r w:rsidRPr="00E62391">
        <w:rPr>
          <w:rStyle w:val="Emphasis"/>
        </w:rPr>
        <w:t xml:space="preserve">structural </w:t>
      </w:r>
      <w:r w:rsidRPr="00E62391">
        <w:rPr>
          <w:rStyle w:val="Emphasis"/>
          <w:highlight w:val="cyan"/>
        </w:rPr>
        <w:t>change</w:t>
      </w:r>
      <w:r w:rsidRPr="00E62391">
        <w:rPr>
          <w:rStyle w:val="StyleUnderline"/>
          <w:highlight w:val="cyan"/>
        </w:rPr>
        <w:t xml:space="preserve"> can </w:t>
      </w:r>
      <w:r w:rsidRPr="00BB296D">
        <w:rPr>
          <w:rStyle w:val="StyleUnderline"/>
          <w:highlight w:val="cyan"/>
        </w:rPr>
        <w:t xml:space="preserve">be </w:t>
      </w:r>
      <w:r w:rsidRPr="00E62391">
        <w:rPr>
          <w:rStyle w:val="Emphasis"/>
          <w:highlight w:val="cyan"/>
        </w:rPr>
        <w:t>accomplished</w:t>
      </w:r>
      <w:r w:rsidRPr="00BB296D">
        <w:rPr>
          <w:rStyle w:val="StyleUnderline"/>
          <w:highlight w:val="cyan"/>
        </w:rPr>
        <w:t xml:space="preserve"> through</w:t>
      </w:r>
      <w:r w:rsidRPr="00E62391">
        <w:rPr>
          <w:rStyle w:val="StyleUnderline"/>
        </w:rPr>
        <w:t xml:space="preserve"> a </w:t>
      </w:r>
      <w:r w:rsidRPr="00E62391">
        <w:rPr>
          <w:rStyle w:val="Emphasis"/>
          <w:highlight w:val="cyan"/>
        </w:rPr>
        <w:t>particular approach to law</w:t>
      </w:r>
      <w:r w:rsidRPr="00E62391">
        <w:rPr>
          <w:rStyle w:val="StyleUnderline"/>
        </w:rPr>
        <w:t xml:space="preserve"> and social change,</w:t>
      </w:r>
      <w:r w:rsidRPr="00BB296D">
        <w:rPr>
          <w:rStyle w:val="StyleUnderline"/>
        </w:rPr>
        <w:t xml:space="preserve"> </w:t>
      </w:r>
      <w:r w:rsidRPr="00BB296D">
        <w:rPr>
          <w:rStyle w:val="StyleUnderline"/>
          <w:highlight w:val="cyan"/>
        </w:rPr>
        <w:t xml:space="preserve">prioritizing </w:t>
      </w:r>
      <w:r w:rsidRPr="00E62391">
        <w:rPr>
          <w:rStyle w:val="Emphasis"/>
        </w:rPr>
        <w:t xml:space="preserve">the </w:t>
      </w:r>
      <w:r w:rsidRPr="00E62391">
        <w:rPr>
          <w:rStyle w:val="Emphasis"/>
          <w:highlight w:val="cyan"/>
        </w:rPr>
        <w:t>synergies</w:t>
      </w:r>
      <w:r w:rsidRPr="00BB296D">
        <w:rPr>
          <w:rStyle w:val="StyleUnderline"/>
          <w:highlight w:val="cyan"/>
        </w:rPr>
        <w:t xml:space="preserve"> between </w:t>
      </w:r>
      <w:r w:rsidRPr="00E62391">
        <w:rPr>
          <w:rStyle w:val="Emphasis"/>
        </w:rPr>
        <w:t xml:space="preserve">normative </w:t>
      </w:r>
      <w:r w:rsidRPr="00E62391">
        <w:rPr>
          <w:rStyle w:val="Emphasis"/>
          <w:highlight w:val="cyan"/>
        </w:rPr>
        <w:t>arguments</w:t>
      </w:r>
      <w:r w:rsidRPr="00E62391">
        <w:rPr>
          <w:rStyle w:val="StyleUnderline"/>
        </w:rPr>
        <w:t xml:space="preserve">, social movements, and </w:t>
      </w:r>
      <w:r w:rsidRPr="00E62391">
        <w:rPr>
          <w:rStyle w:val="Emphasis"/>
        </w:rPr>
        <w:t xml:space="preserve">legislative and </w:t>
      </w:r>
      <w:r w:rsidRPr="00E62391">
        <w:rPr>
          <w:rStyle w:val="Emphasis"/>
          <w:highlight w:val="cyan"/>
        </w:rPr>
        <w:t>regulatory</w:t>
      </w:r>
      <w:r w:rsidRPr="00BB296D">
        <w:rPr>
          <w:rStyle w:val="StyleUnderline"/>
          <w:highlight w:val="cyan"/>
        </w:rPr>
        <w:t xml:space="preserve"> changes</w:t>
      </w:r>
      <w:r w:rsidRPr="00E62391">
        <w:rPr>
          <w:sz w:val="16"/>
        </w:rPr>
        <w:t xml:space="preserve"> to the basic structure. Nor are Fishkin and Forbath alone in this. In the aftermath of the financial crisis and in the face of the Roberts Court, this emerging wave of legal scholarship can open up a variety of avenues for deeper critique and reform. While some of these legal and policy arguments do involve battles in the Supreme Court, many of them take place more directly on the terrain of regulation, legislation, state-and local-level policy, and social movement advocacy.</w:t>
      </w:r>
    </w:p>
    <w:p w14:paraId="659CECA5" w14:textId="77777777" w:rsidR="00901FDC" w:rsidRPr="00E62391" w:rsidRDefault="00901FDC" w:rsidP="00901FDC">
      <w:pPr>
        <w:rPr>
          <w:sz w:val="16"/>
        </w:rPr>
      </w:pPr>
      <w:r w:rsidRPr="00E62391">
        <w:rPr>
          <w:sz w:val="16"/>
        </w:rPr>
        <w:t>Indeed, this wave of legal scholarship might be considered another heir to the legal realism of the earlytwentieth century. Like the legal realists of a century ago, there is a growing cascade of scholarship that takes as its focus the investigation of the deep underlying structures of our economy and political process, and is closely linked with questions of public policy and social change. In addition to this very Symposium, consider for example the rich new scholarship unpacking the legal and intellectual foundations of political economy and modern capitalism, 97 or the booming scholarship since the 2008-2009 financial crisis on how law constitutes the financial system, and how this system can be reconstituted to create a better balance between private power and public values. 98 We also are seeing new literature on political-process design in the context of regulatory agencies, in particular, along the front lines of participatory and democratic institutional design. 99 Many other areas of law might be cited as well. The point is that, like the legal realists reacting to the First Gilded Age, we see in legal scholarship today a wide array of scholars in diverse subfields employing different methodologies to critique, unpack, and deconstruct contemporary political economy - all with an eye towards deconstructing problematic forms of economic and political power - and recovering the ideas, policies, and reforms that might shift us in a more democratic and egalitarian direction.</w:t>
      </w:r>
    </w:p>
    <w:p w14:paraId="502F6AE7" w14:textId="77777777" w:rsidR="00901FDC" w:rsidRPr="00E62391" w:rsidRDefault="00901FDC" w:rsidP="00901FDC">
      <w:pPr>
        <w:rPr>
          <w:sz w:val="16"/>
        </w:rPr>
      </w:pPr>
      <w:r w:rsidRPr="00E62391">
        <w:rPr>
          <w:sz w:val="16"/>
        </w:rPr>
        <w:t xml:space="preserve">In context of the broader moral challenges of political and economic inequality, these trends suggest what we might call a "fourth wave" of legal realism. Conventionally, the legal realist movement is understood to have two primary successors, each of which revolutionized legal scholarship: law and economics, and critical legal studies. Each of these movements in turn developed a key aspect of the original legal realist method, yet faced important limitations as they developed. The turn to empirical social science and expertise is modeled by the rise of law and economics, while the </w:t>
      </w:r>
      <w:r w:rsidRPr="00E62391">
        <w:rPr>
          <w:rStyle w:val="Emphasis"/>
          <w:highlight w:val="cyan"/>
        </w:rPr>
        <w:t>antiformalist critique</w:t>
      </w:r>
      <w:r w:rsidRPr="00E62391">
        <w:rPr>
          <w:rStyle w:val="StyleUnderline"/>
          <w:highlight w:val="cyan"/>
        </w:rPr>
        <w:t xml:space="preserve"> has helped fuel the </w:t>
      </w:r>
      <w:r w:rsidRPr="00E62391">
        <w:rPr>
          <w:rStyle w:val="Emphasis"/>
        </w:rPr>
        <w:t xml:space="preserve">deconstructive </w:t>
      </w:r>
      <w:r w:rsidRPr="00E62391">
        <w:rPr>
          <w:rStyle w:val="Emphasis"/>
          <w:highlight w:val="cyan"/>
        </w:rPr>
        <w:t>project</w:t>
      </w:r>
      <w:r w:rsidRPr="00E62391">
        <w:rPr>
          <w:sz w:val="16"/>
        </w:rPr>
        <w:t xml:space="preserve"> of critical legal studies. 100 Yet the law-and-economics revolution of the late twentieth century, with its focus on efficiency, welfare, and neoclassical economic models, has been rightly criticized as a revived formalism. 101 Similarly, the antiformalism of legal realism was more deeply developed by the critical legal studies (CLS) movement, 102 which unmasked the many ways in which law reproduced hierarchies of power and unfreedom. Yet CLS suffered from its own limitations: while it was effectively disruptive of both legal-process and law-and-economics accounts, as a whole it ultimately did not provide a constructive alternative vision for a more egalitarian and democratic political economy. As Roberto Unger himself argued, CLS "largely failed in its most important task: to turn legal thought into a source of insight into the established institutional and ideological structure of society and into a source of ideas about alternative social regimes." 103</w:t>
      </w:r>
    </w:p>
    <w:p w14:paraId="46250E83" w14:textId="77777777" w:rsidR="00901FDC" w:rsidRPr="00E62391" w:rsidRDefault="00901FDC" w:rsidP="00901FDC">
      <w:pPr>
        <w:rPr>
          <w:sz w:val="16"/>
        </w:rPr>
      </w:pPr>
      <w:r w:rsidRPr="00E62391">
        <w:rPr>
          <w:sz w:val="16"/>
        </w:rPr>
        <w:t>In the last twenty-five years or so, there has been a third wave of legal realism, a hybrid combination of these two heirs into a more pragmatic focus on policy and institutional design. Legal realism in this wave manifested itself, in the leveraging of behavioral, empirical, and institutional analysis, to suggest changes to policy-making processes to make them more efficient and just. 104 This third wave of legal realism repurposed the critique of formalism as a way to open space for policy expertise - expertise which can be achieved by leveraging the insights of social science, including law and economics. 105 The critical project of revealing how law constructs inequalities along racial, gendered, or class lines is, therefore, now paired with an analytical focus on policy design, and on assessing comparative institutional competencies. 106 Similarly, the insights of law and economics, on this view, can be seen not as a hostile ideology against democratic or egalitarian values, but rather as a way to analyze micro-scale behaviors and macro-scale costs and benefits of different institutional systems. 107</w:t>
      </w:r>
    </w:p>
    <w:p w14:paraId="16AA9554" w14:textId="77777777" w:rsidR="00901FDC" w:rsidRDefault="00901FDC" w:rsidP="00901FDC">
      <w:pPr>
        <w:rPr>
          <w:rStyle w:val="StyleUnderline"/>
          <w:sz w:val="16"/>
          <w:u w:val="none"/>
        </w:rPr>
      </w:pPr>
      <w:r w:rsidRPr="00E62391">
        <w:rPr>
          <w:sz w:val="16"/>
        </w:rPr>
        <w:t xml:space="preserve">But as the anxieties about neo-Lochnerism and the Supreme Court underscore, the challenges for law and public discourse in this New Gilded Age of economic and political inequality go beyond the scope of pragmatic policy design. We need to harness these institutional design insights towards the substantive ends of counteracting domination, rebalancing economic and political power, expanding opportunity, and reviving democratic agency. The techniques of contemporary legal scholarship, from behavioral analyses to contextually rich studies of law and society to comparative institutional analyses, offer tremendous potential. But </w:t>
      </w:r>
      <w:r w:rsidRPr="00E62391">
        <w:rPr>
          <w:rStyle w:val="Emphasis"/>
          <w:highlight w:val="cyan"/>
        </w:rPr>
        <w:t>absent</w:t>
      </w:r>
      <w:r w:rsidRPr="00BB296D">
        <w:rPr>
          <w:rStyle w:val="StyleUnderline"/>
        </w:rPr>
        <w:t xml:space="preserve"> a </w:t>
      </w:r>
      <w:r w:rsidRPr="00E62391">
        <w:rPr>
          <w:rStyle w:val="Emphasis"/>
          <w:highlight w:val="cyan"/>
        </w:rPr>
        <w:t>full</w:t>
      </w:r>
      <w:r w:rsidRPr="00E62391">
        <w:rPr>
          <w:rStyle w:val="Emphasis"/>
        </w:rPr>
        <w:t xml:space="preserve">er </w:t>
      </w:r>
      <w:r w:rsidRPr="00E62391">
        <w:rPr>
          <w:rStyle w:val="Emphasis"/>
          <w:highlight w:val="cyan"/>
        </w:rPr>
        <w:t>engagement</w:t>
      </w:r>
      <w:r w:rsidRPr="00BB296D">
        <w:rPr>
          <w:rStyle w:val="StyleUnderline"/>
          <w:highlight w:val="cyan"/>
        </w:rPr>
        <w:t xml:space="preserve"> with</w:t>
      </w:r>
      <w:r w:rsidRPr="00E62391">
        <w:rPr>
          <w:rStyle w:val="StyleUnderline"/>
        </w:rPr>
        <w:t xml:space="preserve"> the normative question of </w:t>
      </w:r>
      <w:r w:rsidRPr="00E62391">
        <w:rPr>
          <w:rStyle w:val="Emphasis"/>
          <w:highlight w:val="cyan"/>
        </w:rPr>
        <w:t>values</w:t>
      </w:r>
      <w:r w:rsidRPr="00E62391">
        <w:rPr>
          <w:rStyle w:val="StyleUnderline"/>
        </w:rPr>
        <w:t>,</w:t>
      </w:r>
      <w:r w:rsidRPr="00BB296D">
        <w:rPr>
          <w:rStyle w:val="StyleUnderline"/>
        </w:rPr>
        <w:t xml:space="preserve"> these </w:t>
      </w:r>
      <w:r w:rsidRPr="00BB296D">
        <w:rPr>
          <w:rStyle w:val="StyleUnderline"/>
          <w:highlight w:val="cyan"/>
        </w:rPr>
        <w:t>approaches</w:t>
      </w:r>
      <w:r w:rsidRPr="00E62391">
        <w:rPr>
          <w:rStyle w:val="StyleUnderline"/>
        </w:rPr>
        <w:t xml:space="preserve"> risk </w:t>
      </w:r>
      <w:r w:rsidRPr="00BB296D">
        <w:rPr>
          <w:rStyle w:val="StyleUnderline"/>
          <w:highlight w:val="cyan"/>
        </w:rPr>
        <w:t>fall</w:t>
      </w:r>
      <w:r w:rsidRPr="00E62391">
        <w:rPr>
          <w:rStyle w:val="StyleUnderline"/>
        </w:rPr>
        <w:t xml:space="preserve">ing </w:t>
      </w:r>
      <w:r w:rsidRPr="00BB296D">
        <w:rPr>
          <w:rStyle w:val="StyleUnderline"/>
          <w:highlight w:val="cyan"/>
        </w:rPr>
        <w:t>into</w:t>
      </w:r>
      <w:r w:rsidRPr="00E62391">
        <w:rPr>
          <w:rStyle w:val="StyleUnderline"/>
        </w:rPr>
        <w:t xml:space="preserve"> an </w:t>
      </w:r>
      <w:r w:rsidRPr="00E62391">
        <w:rPr>
          <w:rStyle w:val="Emphasis"/>
        </w:rPr>
        <w:t xml:space="preserve">overly </w:t>
      </w:r>
      <w:r w:rsidRPr="00E62391">
        <w:rPr>
          <w:rStyle w:val="Emphasis"/>
          <w:highlight w:val="cyan"/>
        </w:rPr>
        <w:t>narrow</w:t>
      </w:r>
      <w:r w:rsidRPr="00E62391">
        <w:rPr>
          <w:rStyle w:val="StyleUnderline"/>
        </w:rPr>
        <w:t xml:space="preserve"> or</w:t>
      </w:r>
      <w:r w:rsidRPr="00BB296D">
        <w:rPr>
          <w:rStyle w:val="StyleUnderline"/>
        </w:rPr>
        <w:t xml:space="preserve"> seemingly </w:t>
      </w:r>
      <w:r w:rsidRPr="00E62391">
        <w:rPr>
          <w:rStyle w:val="Emphasis"/>
        </w:rPr>
        <w:t xml:space="preserve">neutral </w:t>
      </w:r>
      <w:r w:rsidRPr="00E62391">
        <w:rPr>
          <w:rStyle w:val="Emphasis"/>
          <w:highlight w:val="cyan"/>
        </w:rPr>
        <w:t>policy science</w:t>
      </w:r>
      <w:r w:rsidRPr="00E62391">
        <w:rPr>
          <w:rStyle w:val="StyleUnderline"/>
          <w:sz w:val="16"/>
          <w:u w:val="none"/>
        </w:rPr>
        <w:t>.</w:t>
      </w:r>
      <w:r w:rsidRPr="00E62391">
        <w:rPr>
          <w:sz w:val="16"/>
        </w:rPr>
        <w:t xml:space="preserve"> 108 A fourth wave of </w:t>
      </w:r>
      <w:r w:rsidRPr="00E62391">
        <w:rPr>
          <w:rStyle w:val="Emphasis"/>
        </w:rPr>
        <w:t xml:space="preserve">legal </w:t>
      </w:r>
      <w:r w:rsidRPr="00E62391">
        <w:rPr>
          <w:rStyle w:val="Emphasis"/>
          <w:highlight w:val="cyan"/>
        </w:rPr>
        <w:t>realism</w:t>
      </w:r>
      <w:r w:rsidRPr="00BB296D">
        <w:rPr>
          <w:rStyle w:val="StyleUnderline"/>
        </w:rPr>
        <w:t xml:space="preserve"> could</w:t>
      </w:r>
      <w:r w:rsidRPr="00E62391">
        <w:rPr>
          <w:rStyle w:val="StyleUnderline"/>
        </w:rPr>
        <w:t xml:space="preserve"> build on these traditions, </w:t>
      </w:r>
      <w:r w:rsidRPr="00BB296D">
        <w:rPr>
          <w:rStyle w:val="StyleUnderline"/>
          <w:highlight w:val="cyan"/>
        </w:rPr>
        <w:t>link</w:t>
      </w:r>
      <w:r w:rsidRPr="00E62391">
        <w:rPr>
          <w:rStyle w:val="StyleUnderline"/>
        </w:rPr>
        <w:t xml:space="preserve">ing the </w:t>
      </w:r>
      <w:r w:rsidRPr="00E62391">
        <w:rPr>
          <w:rStyle w:val="Emphasis"/>
          <w:highlight w:val="cyan"/>
        </w:rPr>
        <w:t>analysis</w:t>
      </w:r>
      <w:r w:rsidRPr="00BB296D">
        <w:rPr>
          <w:rStyle w:val="StyleUnderline"/>
        </w:rPr>
        <w:t xml:space="preserve"> of underlying ideas and structures </w:t>
      </w:r>
      <w:r w:rsidRPr="00BB296D">
        <w:rPr>
          <w:rStyle w:val="StyleUnderline"/>
          <w:highlight w:val="cyan"/>
        </w:rPr>
        <w:t xml:space="preserve">to a </w:t>
      </w:r>
      <w:r w:rsidRPr="00E62391">
        <w:rPr>
          <w:rStyle w:val="Emphasis"/>
        </w:rPr>
        <w:t xml:space="preserve">substantive </w:t>
      </w:r>
      <w:r w:rsidRPr="00E62391">
        <w:rPr>
          <w:rStyle w:val="Emphasis"/>
          <w:highlight w:val="cyan"/>
        </w:rPr>
        <w:t>moral vision</w:t>
      </w:r>
      <w:r w:rsidRPr="00BB296D">
        <w:rPr>
          <w:rStyle w:val="StyleUnderline"/>
          <w:highlight w:val="cyan"/>
        </w:rPr>
        <w:t xml:space="preserve"> of </w:t>
      </w:r>
      <w:r w:rsidRPr="00E62391">
        <w:rPr>
          <w:rStyle w:val="Emphasis"/>
        </w:rPr>
        <w:t xml:space="preserve">democratic </w:t>
      </w:r>
      <w:r w:rsidRPr="00E62391">
        <w:rPr>
          <w:rStyle w:val="Emphasis"/>
          <w:highlight w:val="cyan"/>
        </w:rPr>
        <w:t>political economy</w:t>
      </w:r>
      <w:r w:rsidRPr="00E62391">
        <w:rPr>
          <w:rStyle w:val="StyleUnderline"/>
          <w:sz w:val="16"/>
          <w:u w:val="none"/>
        </w:rPr>
        <w:t>.</w:t>
      </w:r>
    </w:p>
    <w:p w14:paraId="292F73E9" w14:textId="77777777" w:rsidR="00901FDC" w:rsidRDefault="00901FDC" w:rsidP="00901FDC">
      <w:pPr>
        <w:pStyle w:val="Heading4"/>
      </w:pPr>
      <w:r>
        <w:t xml:space="preserve">Only the alt accesses </w:t>
      </w:r>
      <w:r>
        <w:rPr>
          <w:u w:val="single"/>
        </w:rPr>
        <w:t>global</w:t>
      </w:r>
      <w:r w:rsidRPr="005E4E20">
        <w:t xml:space="preserve"> </w:t>
      </w:r>
      <w:r>
        <w:t xml:space="preserve">solvency---legal realism is vital to </w:t>
      </w:r>
      <w:r>
        <w:rPr>
          <w:u w:val="single"/>
        </w:rPr>
        <w:t>influence</w:t>
      </w:r>
      <w:r>
        <w:t xml:space="preserve"> transnational networks that shape power relations. </w:t>
      </w:r>
    </w:p>
    <w:p w14:paraId="1C7E748F" w14:textId="77777777" w:rsidR="00901FDC" w:rsidRPr="005E4E20" w:rsidRDefault="00901FDC" w:rsidP="00901FDC">
      <w:r w:rsidRPr="00100AAE">
        <w:rPr>
          <w:rStyle w:val="Style13ptBold"/>
        </w:rPr>
        <w:t>Liste ’23</w:t>
      </w:r>
      <w:r>
        <w:t xml:space="preserve"> [Philip; May 23; Senior Lecturer &amp; Researcher at the Universität Hamburg (political science, esp. global governance); Polycentrism: How Governing Works Today, ed. Frank Gadinger and Jan Aart Scholte; “Transnational Legal Realism: The Polycentric Workings of Power within Law,” Oxford University Press]</w:t>
      </w:r>
    </w:p>
    <w:p w14:paraId="3A4A4D4B" w14:textId="77777777" w:rsidR="00901FDC" w:rsidRPr="005E4E20" w:rsidRDefault="00901FDC" w:rsidP="00901FDC">
      <w:pPr>
        <w:rPr>
          <w:sz w:val="14"/>
        </w:rPr>
      </w:pPr>
      <w:r w:rsidRPr="005E4E20">
        <w:rPr>
          <w:sz w:val="14"/>
        </w:rPr>
        <w:t xml:space="preserve">The first scenario in which power remains external to law would be that in which societal relations of power are translated into law, or written into the books, through a legislative process—wonderfully described in Marx’s debates on the law of wood theft (Marx 1976). A second scenario in which power has been ‘internalized’ into law in the books is presented by Hale (1923). Where property law structures the relations between owners and non-owners (or, as in our recent example, tax law structures the societal relations between labour and capital), power is no longer external but operates within the law, though in a rather static, and perhaps even deterministic, way. A third scenario shifts our attention to the ‘law in action’ and is accounted for by the original legal realist empirical interest in the extralegal causes of decision making on the bench (Cohen 1935). The fourth scenario finally turns to the workings of power within legal practice, the ‘law in action’, and it is this idea </w:t>
      </w:r>
      <w:r w:rsidRPr="00AD77EF">
        <w:rPr>
          <w:sz w:val="14"/>
        </w:rPr>
        <w:t xml:space="preserve">that </w:t>
      </w:r>
      <w:r w:rsidRPr="00AD77EF">
        <w:rPr>
          <w:rStyle w:val="StyleUnderline"/>
        </w:rPr>
        <w:t>new legal realists have</w:t>
      </w:r>
      <w:r w:rsidRPr="00AD77EF">
        <w:rPr>
          <w:sz w:val="14"/>
        </w:rPr>
        <w:t xml:space="preserve"> taken up while</w:t>
      </w:r>
      <w:r w:rsidRPr="005E4E20">
        <w:rPr>
          <w:sz w:val="14"/>
        </w:rPr>
        <w:t xml:space="preserve"> turning to </w:t>
      </w:r>
      <w:r w:rsidRPr="00217EF7">
        <w:rPr>
          <w:rStyle w:val="StyleUnderline"/>
          <w:highlight w:val="cyan"/>
        </w:rPr>
        <w:t xml:space="preserve">scenarios beyond </w:t>
      </w:r>
      <w:r w:rsidRPr="00217EF7">
        <w:rPr>
          <w:rStyle w:val="Emphasis"/>
          <w:highlight w:val="cyan"/>
        </w:rPr>
        <w:t>institutions</w:t>
      </w:r>
      <w:r w:rsidRPr="005E4E20">
        <w:rPr>
          <w:sz w:val="14"/>
        </w:rPr>
        <w:t xml:space="preserve"> </w:t>
      </w:r>
      <w:r w:rsidRPr="00217EF7">
        <w:rPr>
          <w:rStyle w:val="StyleUnderline"/>
        </w:rPr>
        <w:t>usually understood as ‘legal’.</w:t>
      </w:r>
      <w:r w:rsidRPr="005E4E20">
        <w:rPr>
          <w:sz w:val="14"/>
        </w:rPr>
        <w:t xml:space="preserve"> Here, </w:t>
      </w:r>
      <w:r w:rsidRPr="00217EF7">
        <w:rPr>
          <w:rStyle w:val="StyleUnderline"/>
        </w:rPr>
        <w:t xml:space="preserve">power is no longer understood to be </w:t>
      </w:r>
      <w:r w:rsidRPr="00217EF7">
        <w:rPr>
          <w:rStyle w:val="Emphasis"/>
        </w:rPr>
        <w:t>external</w:t>
      </w:r>
      <w:r w:rsidRPr="00217EF7">
        <w:rPr>
          <w:rStyle w:val="StyleUnderline"/>
        </w:rPr>
        <w:t xml:space="preserve"> to the </w:t>
      </w:r>
      <w:r w:rsidRPr="00217EF7">
        <w:rPr>
          <w:rStyle w:val="Emphasis"/>
        </w:rPr>
        <w:t>process</w:t>
      </w:r>
      <w:r w:rsidRPr="005E4E20">
        <w:rPr>
          <w:sz w:val="14"/>
        </w:rPr>
        <w:t xml:space="preserve"> </w:t>
      </w:r>
      <w:r w:rsidRPr="00217EF7">
        <w:rPr>
          <w:rStyle w:val="StyleUnderline"/>
        </w:rPr>
        <w:t>of</w:t>
      </w:r>
      <w:r w:rsidRPr="005E4E20">
        <w:rPr>
          <w:sz w:val="14"/>
        </w:rPr>
        <w:t xml:space="preserve"> </w:t>
      </w:r>
      <w:r w:rsidRPr="00217EF7">
        <w:rPr>
          <w:rStyle w:val="Emphasis"/>
        </w:rPr>
        <w:t>law making</w:t>
      </w:r>
      <w:r w:rsidRPr="005E4E20">
        <w:rPr>
          <w:sz w:val="14"/>
        </w:rPr>
        <w:t xml:space="preserve"> but to be included in the everyday legal process itself that takes place under conditions of legal uncertainty and indeterminacy.</w:t>
      </w:r>
    </w:p>
    <w:p w14:paraId="4F840AB1" w14:textId="77777777" w:rsidR="00901FDC" w:rsidRPr="005E4E20" w:rsidRDefault="00901FDC" w:rsidP="00901FDC">
      <w:pPr>
        <w:rPr>
          <w:sz w:val="14"/>
        </w:rPr>
      </w:pPr>
      <w:r w:rsidRPr="005E4E20">
        <w:rPr>
          <w:sz w:val="14"/>
        </w:rPr>
        <w:t>Lobbying as a practice of bringing law to the books, the workings of law in the books,8 the entries of extralegal power into the processes of applying the law, such as the politically deliberate limitation of expert investigators in the global finance departments of state tax agencies,9 and the internal workings of lawyering when facing indeterminate legal norms—all these elements arguably imply different workings of power, and their analysis therefore requires different theoretical lenses.</w:t>
      </w:r>
    </w:p>
    <w:p w14:paraId="179AF6FA" w14:textId="77777777" w:rsidR="00901FDC" w:rsidRPr="005E4E20" w:rsidRDefault="00901FDC" w:rsidP="00901FDC">
      <w:pPr>
        <w:rPr>
          <w:sz w:val="14"/>
        </w:rPr>
      </w:pPr>
      <w:r w:rsidRPr="005E4E20">
        <w:rPr>
          <w:sz w:val="14"/>
        </w:rPr>
        <w:t>Needless to say, the uncertainty of the legal regimes and the indeterminacy of the corresponding rules increase the available room to manoeuvre of legally facilitated business opportunities when considering cross-border transactions that involve offshore scenarios. Polycentricity within the transnationally available normative infrastructures, in other words, also feeds into the power implications of legal technique.</w:t>
      </w:r>
    </w:p>
    <w:p w14:paraId="2F01A405" w14:textId="77777777" w:rsidR="00901FDC" w:rsidRPr="005E4E20" w:rsidRDefault="00901FDC" w:rsidP="00901FDC">
      <w:pPr>
        <w:rPr>
          <w:sz w:val="14"/>
        </w:rPr>
      </w:pPr>
      <w:r w:rsidRPr="005E4E20">
        <w:rPr>
          <w:sz w:val="14"/>
        </w:rPr>
        <w:t xml:space="preserve">It is especially </w:t>
      </w:r>
      <w:r w:rsidRPr="00217EF7">
        <w:rPr>
          <w:rStyle w:val="StyleUnderline"/>
        </w:rPr>
        <w:t xml:space="preserve">these latter constellations of power that </w:t>
      </w:r>
      <w:r w:rsidRPr="00217EF7">
        <w:rPr>
          <w:rStyle w:val="Emphasis"/>
        </w:rPr>
        <w:t>reveal</w:t>
      </w:r>
      <w:r w:rsidRPr="00217EF7">
        <w:rPr>
          <w:rStyle w:val="StyleUnderline"/>
        </w:rPr>
        <w:t xml:space="preserve"> what in fact applies to all legal </w:t>
      </w:r>
      <w:r w:rsidRPr="00217EF7">
        <w:rPr>
          <w:rStyle w:val="Emphasis"/>
        </w:rPr>
        <w:t>decision making</w:t>
      </w:r>
      <w:r w:rsidRPr="005E4E20">
        <w:rPr>
          <w:sz w:val="14"/>
        </w:rPr>
        <w:t xml:space="preserve">. When the law is made, not all case scenarios are predictable. The law can never govern all cases in their particularities. Hence, to be universally valid, </w:t>
      </w:r>
      <w:r w:rsidRPr="00217EF7">
        <w:rPr>
          <w:rStyle w:val="StyleUnderline"/>
        </w:rPr>
        <w:t>legal norms need to remain indeterminate</w:t>
      </w:r>
      <w:r w:rsidRPr="005E4E20">
        <w:rPr>
          <w:sz w:val="14"/>
        </w:rPr>
        <w:t>, at least to a degree. They need to be open for legal interpretations that do justice to the facts, which are to be translated into law in any new ‘legal’ case. When it goes to court, all parties involved expect the court to carefully consider all relevant facts. Even in ‘bread and butter’ cases that appear on a regular basis, the particular circumstances need to be taken into account. Put differently, the universality of the norms is to be proved with respect to the particularity of each case, and it is this particularity that sets limits to the routine application of law. However, where courts face cases of a new type, cases that relate to highly complex transactions that have never been translated to law before, and that transcend various jurisdictions and legal regimes,10 the uncertainty of law becomes more obvious, and courts will be less able to draw on routine modes of judging. This does not mean that the uncertainty of law only applies for the more exceptional cases. Rather, it means that this uncertainty becomes more obvious. The consequence of this important insight into the indeterminacy of law—that ‘general propositions do not decide concrete cases’11—is that the outcome of the legal process cannot be explained by drawing exclusively upon the law’s formalism. However, if law is as indeterminate as legal realists want us to believe, the objectivity of the law is effectively put into question. How can the law persist as a socially relevant normative infrastructure? Stated frankly, does legal realism and its empirical turn to power lead us into cynical relativism?</w:t>
      </w:r>
    </w:p>
    <w:p w14:paraId="6CFE2D6E" w14:textId="77777777" w:rsidR="00901FDC" w:rsidRPr="005E4E20" w:rsidRDefault="00901FDC" w:rsidP="00901FDC">
      <w:pPr>
        <w:rPr>
          <w:sz w:val="14"/>
        </w:rPr>
      </w:pPr>
      <w:r w:rsidRPr="005E4E20">
        <w:rPr>
          <w:sz w:val="14"/>
        </w:rPr>
        <w:t>An interesting reply to this objection is provided by Martti Koskenniemi, whose work on international law and international legal theory draws on the realist tradition of legal thought. While Koskenniemi is by no means naive with respect to the law’s claim to ‘objectivity’, he stresses the problem that the legal realist critique generates for the social relevance of law. If the law cannot determine legal practice and, thus, the authoritative decision of the ‘legal case’ must emanate from elsewhere, the identity of law as opposed to politics is put at risk (Koskenniemi 2005, 16–17). Koskenniemi addresses the problematique by conceptualizing the nexus between law and politics as an ongoing and everyday challenge that legal practice must meet. The law, for Koskenniemi, needs to maintain its proximity to the social reality in which it is embedded and to which it has to answer, while at the same time creating a distance between it and the facts upon which it has to judge. The law, in other words, must be concrete and normative at the same time; it ‘enjoys independence from politics only if both of these conditions are simultaneously present’ (Koskenniemi 2011, 38). However, the legal attempts to meet this challenge are doomed to fail since normativity and concreteness are mutually exclusive. Oriented towards concreteness, law tends to become a mere depiction of actual relations of power. As a law of the strongest, the law is a mere epiphenomenon. In this variant, law is political for being apologetic. By contrast, when oriented towards normativity, the emphasis must be on the law’s distance from existing power. While, in this variant, a legal rule provides a normative instrument of criticism on concrete power, it also tends to become disconnected from the social context, i.e. the concrete relations of power. Here the law risks to become irrelevant, being unable to affect the social reality. Law is political in this sense for being utopian. From both perspectives, law is political and tends to fail for this very reason. For Koskenniemi, this points to a major theoretical problem.</w:t>
      </w:r>
    </w:p>
    <w:p w14:paraId="6E21B817" w14:textId="77777777" w:rsidR="00901FDC" w:rsidRPr="005E4E20" w:rsidRDefault="00901FDC" w:rsidP="00901FDC">
      <w:pPr>
        <w:rPr>
          <w:sz w:val="14"/>
        </w:rPr>
      </w:pPr>
      <w:r w:rsidRPr="005E4E20">
        <w:rPr>
          <w:sz w:val="14"/>
        </w:rPr>
        <w:t>The fact that positions are constantly taken and solutions justified by lawyers, demonstrate that the structure does not possess the kind of distance from politics for which the Rule of Law seems to posit. It seems possible to adopt a position only by a political choice: a choice which must ultimately defend itself in terms of a conception of justice—or then remain substantively unjustified. We accept it because that is what we do.</w:t>
      </w:r>
    </w:p>
    <w:p w14:paraId="1EA0302F" w14:textId="77777777" w:rsidR="00901FDC" w:rsidRPr="005E4E20" w:rsidRDefault="00901FDC" w:rsidP="00901FDC">
      <w:pPr>
        <w:rPr>
          <w:sz w:val="14"/>
        </w:rPr>
      </w:pPr>
      <w:r w:rsidRPr="005E4E20">
        <w:rPr>
          <w:sz w:val="14"/>
        </w:rPr>
        <w:t>(Koskenniemi 2011, 40, emphasis added)</w:t>
      </w:r>
    </w:p>
    <w:p w14:paraId="02654F39" w14:textId="77777777" w:rsidR="00901FDC" w:rsidRPr="005E4E20" w:rsidRDefault="00901FDC" w:rsidP="00901FDC">
      <w:pPr>
        <w:rPr>
          <w:sz w:val="14"/>
        </w:rPr>
      </w:pPr>
      <w:r w:rsidRPr="00217EF7">
        <w:rPr>
          <w:rStyle w:val="StyleUnderline"/>
        </w:rPr>
        <w:t>To avoid law becoming ‘</w:t>
      </w:r>
      <w:r w:rsidRPr="00217EF7">
        <w:rPr>
          <w:rStyle w:val="Emphasis"/>
        </w:rPr>
        <w:t>too politica</w:t>
      </w:r>
      <w:r w:rsidRPr="00217EF7">
        <w:rPr>
          <w:rStyle w:val="StyleUnderline"/>
        </w:rPr>
        <w:t>l’</w:t>
      </w:r>
      <w:r w:rsidRPr="005E4E20">
        <w:rPr>
          <w:sz w:val="14"/>
        </w:rPr>
        <w:t>—and thus socially irrelevant by losing its very identity—</w:t>
      </w:r>
      <w:r w:rsidRPr="00217EF7">
        <w:rPr>
          <w:rStyle w:val="StyleUnderline"/>
        </w:rPr>
        <w:t>the law itself turns to ‘political</w:t>
      </w:r>
      <w:r w:rsidRPr="005E4E20">
        <w:rPr>
          <w:sz w:val="14"/>
        </w:rPr>
        <w:t xml:space="preserve"> choices’. While this answer to the realist puzzle is arguably paradoxical, it adds a micro perspective that the earlier legal realists have not fleshed out. ‘The main point’ in this, as Koskenniemi writes in a later reflection of his theoretical work ‘is to show how indeterminacy works in international legal argument’ (Koskenniemi 2011, 35). What the realists have called the ‘law in action’ is no longer only an entry point for power but a site in which power operates.</w:t>
      </w:r>
    </w:p>
    <w:p w14:paraId="039CF083" w14:textId="77777777" w:rsidR="00901FDC" w:rsidRPr="005E4E20" w:rsidRDefault="00901FDC" w:rsidP="00901FDC">
      <w:pPr>
        <w:rPr>
          <w:sz w:val="14"/>
        </w:rPr>
      </w:pPr>
      <w:r w:rsidRPr="005E4E20">
        <w:rPr>
          <w:sz w:val="14"/>
        </w:rPr>
        <w:t>How Law Creates Legitimacy</w:t>
      </w:r>
    </w:p>
    <w:p w14:paraId="36C38AEA" w14:textId="77777777" w:rsidR="00901FDC" w:rsidRPr="005E4E20" w:rsidRDefault="00901FDC" w:rsidP="00901FDC">
      <w:pPr>
        <w:rPr>
          <w:sz w:val="14"/>
        </w:rPr>
      </w:pPr>
      <w:r w:rsidRPr="005E4E20">
        <w:rPr>
          <w:sz w:val="14"/>
        </w:rPr>
        <w:t xml:space="preserve">If there is so much power involved in the everyday workings of polycentric legal governing, how can it be legitimate? And how can the legitimacy of polycentric governing be approached from a legal realist perspective? One way to begin with a legal realist discussion of legitimacy is to elaborate on the legitimacy of both law in the books and law in action. Writing in the societal context of a liberal democracy, early legal realists could act on the assumption that the law in the books would be legitimate since it was enacted by the legislative branches and in the course of a formal procedure. Furthermore, in a constitutional system the workings of a well-ordered and more-or-less hierarchically arranged court system would usually be assumed to produce a legitimate outcome. Under the rule of law, legal practice would follow a rational logic. </w:t>
      </w:r>
      <w:r w:rsidRPr="003606B2">
        <w:rPr>
          <w:rStyle w:val="Emphasis"/>
          <w:highlight w:val="cyan"/>
        </w:rPr>
        <w:t>Formalist legal technique</w:t>
      </w:r>
      <w:r w:rsidRPr="003606B2">
        <w:rPr>
          <w:rStyle w:val="StyleUnderline"/>
        </w:rPr>
        <w:t xml:space="preserve"> would prevent the interference of external factors so that the decision on a legal case would be taken only in </w:t>
      </w:r>
      <w:r w:rsidRPr="003606B2">
        <w:rPr>
          <w:rStyle w:val="Emphasis"/>
        </w:rPr>
        <w:t>accordance</w:t>
      </w:r>
      <w:r w:rsidRPr="003606B2">
        <w:rPr>
          <w:rStyle w:val="StyleUnderline"/>
        </w:rPr>
        <w:t xml:space="preserve"> with the </w:t>
      </w:r>
      <w:r w:rsidRPr="003606B2">
        <w:rPr>
          <w:rStyle w:val="Emphasis"/>
        </w:rPr>
        <w:t>law</w:t>
      </w:r>
      <w:r w:rsidRPr="003606B2">
        <w:rPr>
          <w:rStyle w:val="StyleUnderline"/>
        </w:rPr>
        <w:t>, the law in the books</w:t>
      </w:r>
      <w:r w:rsidRPr="005E4E20">
        <w:rPr>
          <w:sz w:val="14"/>
        </w:rPr>
        <w:t xml:space="preserve">, and the doctrinal technique of interpretation. Put differently, </w:t>
      </w:r>
      <w:r w:rsidRPr="00217EF7">
        <w:rPr>
          <w:rStyle w:val="StyleUnderline"/>
        </w:rPr>
        <w:t xml:space="preserve">jurisprudence </w:t>
      </w:r>
      <w:r w:rsidRPr="00D94DD1">
        <w:rPr>
          <w:rStyle w:val="StyleUnderline"/>
        </w:rPr>
        <w:t xml:space="preserve">would </w:t>
      </w:r>
      <w:r w:rsidRPr="003606B2">
        <w:rPr>
          <w:rStyle w:val="StyleUnderline"/>
          <w:highlight w:val="cyan"/>
        </w:rPr>
        <w:t xml:space="preserve">rest on the </w:t>
      </w:r>
      <w:r w:rsidRPr="003606B2">
        <w:rPr>
          <w:rStyle w:val="Emphasis"/>
          <w:highlight w:val="cyan"/>
        </w:rPr>
        <w:t>assumption</w:t>
      </w:r>
      <w:r w:rsidRPr="003606B2">
        <w:rPr>
          <w:rStyle w:val="StyleUnderline"/>
          <w:highlight w:val="cyan"/>
        </w:rPr>
        <w:t xml:space="preserve"> of</w:t>
      </w:r>
      <w:r w:rsidRPr="00217EF7">
        <w:rPr>
          <w:rStyle w:val="StyleUnderline"/>
        </w:rPr>
        <w:t xml:space="preserve"> the </w:t>
      </w:r>
      <w:r w:rsidRPr="003606B2">
        <w:rPr>
          <w:rStyle w:val="Emphasis"/>
          <w:highlight w:val="cyan"/>
        </w:rPr>
        <w:t>legitimacy</w:t>
      </w:r>
      <w:r w:rsidRPr="00217EF7">
        <w:rPr>
          <w:rStyle w:val="StyleUnderline"/>
        </w:rPr>
        <w:t xml:space="preserve"> of </w:t>
      </w:r>
      <w:r w:rsidRPr="003606B2">
        <w:rPr>
          <w:rStyle w:val="Emphasis"/>
        </w:rPr>
        <w:t>rational rule</w:t>
      </w:r>
      <w:r w:rsidRPr="005E4E20">
        <w:rPr>
          <w:sz w:val="14"/>
        </w:rPr>
        <w:t xml:space="preserve"> </w:t>
      </w:r>
      <w:r w:rsidRPr="003606B2">
        <w:rPr>
          <w:rStyle w:val="StyleUnderline"/>
        </w:rPr>
        <w:t>right in the sense of what Max Weber calls ‘legale Herrschaft’</w:t>
      </w:r>
      <w:r w:rsidRPr="005E4E20">
        <w:rPr>
          <w:sz w:val="14"/>
        </w:rPr>
        <w:t xml:space="preserve"> (Weber 1922/1980). The societal belief </w:t>
      </w:r>
      <w:r w:rsidRPr="00292BF1">
        <w:rPr>
          <w:sz w:val="14"/>
        </w:rPr>
        <w:t xml:space="preserve">in </w:t>
      </w:r>
      <w:r w:rsidRPr="00292BF1">
        <w:rPr>
          <w:rStyle w:val="StyleUnderline"/>
        </w:rPr>
        <w:t>this rational and thus legitimate form of Herrschaft seems to be unbroken, even where the law transcends the boundaries</w:t>
      </w:r>
      <w:r w:rsidRPr="003606B2">
        <w:rPr>
          <w:rStyle w:val="StyleUnderline"/>
        </w:rPr>
        <w:t xml:space="preserve"> of the nation state</w:t>
      </w:r>
      <w:r w:rsidRPr="005E4E20">
        <w:rPr>
          <w:sz w:val="14"/>
        </w:rPr>
        <w:t>.</w:t>
      </w:r>
    </w:p>
    <w:p w14:paraId="06B4FBC2" w14:textId="77777777" w:rsidR="00901FDC" w:rsidRPr="005E4E20" w:rsidRDefault="00901FDC" w:rsidP="00901FDC">
      <w:pPr>
        <w:rPr>
          <w:sz w:val="14"/>
        </w:rPr>
      </w:pPr>
      <w:r w:rsidRPr="005E4E20">
        <w:rPr>
          <w:sz w:val="14"/>
        </w:rPr>
        <w:t xml:space="preserve">As an example, one of the reasons for the rather limited collère publique regarding the tax avoidance practices revealed in the ‘Paradise Papers’ may be that much of what occurred was not necessarily illegal. Even </w:t>
      </w:r>
      <w:r w:rsidRPr="003606B2">
        <w:rPr>
          <w:rStyle w:val="StyleUnderline"/>
          <w:highlight w:val="cyan"/>
        </w:rPr>
        <w:t xml:space="preserve">in the context of </w:t>
      </w:r>
      <w:r w:rsidRPr="003606B2">
        <w:rPr>
          <w:rStyle w:val="Emphasis"/>
          <w:highlight w:val="cyan"/>
        </w:rPr>
        <w:t>global</w:t>
      </w:r>
      <w:r w:rsidRPr="005E4E20">
        <w:rPr>
          <w:sz w:val="14"/>
        </w:rPr>
        <w:t xml:space="preserve">ly increasing </w:t>
      </w:r>
      <w:r w:rsidRPr="003606B2">
        <w:rPr>
          <w:rStyle w:val="Emphasis"/>
          <w:highlight w:val="cyan"/>
        </w:rPr>
        <w:t>inequality</w:t>
      </w:r>
      <w:r w:rsidRPr="005E4E20">
        <w:rPr>
          <w:sz w:val="14"/>
        </w:rPr>
        <w:t xml:space="preserve"> (Piketty 2014), </w:t>
      </w:r>
      <w:r w:rsidRPr="003606B2">
        <w:rPr>
          <w:rStyle w:val="StyleUnderline"/>
        </w:rPr>
        <w:t xml:space="preserve">legal </w:t>
      </w:r>
      <w:r w:rsidRPr="003606B2">
        <w:rPr>
          <w:rStyle w:val="Emphasis"/>
          <w:highlight w:val="cyan"/>
        </w:rPr>
        <w:t>tax avoidance</w:t>
      </w:r>
      <w:r w:rsidRPr="003606B2">
        <w:rPr>
          <w:rStyle w:val="StyleUnderline"/>
          <w:highlight w:val="cyan"/>
        </w:rPr>
        <w:t xml:space="preserve"> schemes</w:t>
      </w:r>
      <w:r w:rsidRPr="005E4E20">
        <w:rPr>
          <w:sz w:val="14"/>
        </w:rPr>
        <w:t xml:space="preserve"> only </w:t>
      </w:r>
      <w:r w:rsidRPr="003606B2">
        <w:rPr>
          <w:rStyle w:val="StyleUnderline"/>
          <w:highlight w:val="cyan"/>
        </w:rPr>
        <w:t xml:space="preserve">available to big </w:t>
      </w:r>
      <w:r w:rsidRPr="003606B2">
        <w:rPr>
          <w:rStyle w:val="Emphasis"/>
          <w:highlight w:val="cyan"/>
        </w:rPr>
        <w:t>m</w:t>
      </w:r>
      <w:r w:rsidRPr="003606B2">
        <w:rPr>
          <w:rStyle w:val="StyleUnderline"/>
        </w:rPr>
        <w:t>ulti</w:t>
      </w:r>
      <w:r w:rsidRPr="003606B2">
        <w:rPr>
          <w:rStyle w:val="Emphasis"/>
          <w:highlight w:val="cyan"/>
        </w:rPr>
        <w:t>n</w:t>
      </w:r>
      <w:r w:rsidRPr="003606B2">
        <w:rPr>
          <w:rStyle w:val="StyleUnderline"/>
        </w:rPr>
        <w:t xml:space="preserve">ational </w:t>
      </w:r>
      <w:r w:rsidRPr="003606B2">
        <w:rPr>
          <w:rStyle w:val="Emphasis"/>
          <w:highlight w:val="cyan"/>
        </w:rPr>
        <w:t>c</w:t>
      </w:r>
      <w:r w:rsidRPr="003606B2">
        <w:rPr>
          <w:rStyle w:val="StyleUnderline"/>
        </w:rPr>
        <w:t>orporation</w:t>
      </w:r>
      <w:r w:rsidRPr="003606B2">
        <w:rPr>
          <w:rStyle w:val="Emphasis"/>
          <w:highlight w:val="cyan"/>
        </w:rPr>
        <w:t>s</w:t>
      </w:r>
      <w:r w:rsidRPr="003606B2">
        <w:rPr>
          <w:rStyle w:val="StyleUnderline"/>
        </w:rPr>
        <w:t xml:space="preserve"> </w:t>
      </w:r>
      <w:r w:rsidRPr="005E4E20">
        <w:rPr>
          <w:sz w:val="14"/>
        </w:rPr>
        <w:t xml:space="preserve">and super-rich individuals </w:t>
      </w:r>
      <w:r w:rsidRPr="003606B2">
        <w:rPr>
          <w:rStyle w:val="StyleUnderline"/>
          <w:highlight w:val="cyan"/>
        </w:rPr>
        <w:t>do not invite</w:t>
      </w:r>
      <w:r w:rsidRPr="003606B2">
        <w:rPr>
          <w:rStyle w:val="StyleUnderline"/>
        </w:rPr>
        <w:t xml:space="preserve"> widespread </w:t>
      </w:r>
      <w:r w:rsidRPr="003606B2">
        <w:rPr>
          <w:rStyle w:val="Emphasis"/>
          <w:highlight w:val="cyan"/>
        </w:rPr>
        <w:t>scandal</w:t>
      </w:r>
      <w:r w:rsidRPr="005E4E20">
        <w:rPr>
          <w:sz w:val="14"/>
        </w:rPr>
        <w:t xml:space="preserve"> </w:t>
      </w:r>
      <w:r w:rsidRPr="003606B2">
        <w:rPr>
          <w:rStyle w:val="StyleUnderline"/>
          <w:highlight w:val="cyan"/>
        </w:rPr>
        <w:t>as long as</w:t>
      </w:r>
      <w:r w:rsidRPr="005E4E20">
        <w:rPr>
          <w:sz w:val="14"/>
        </w:rPr>
        <w:t xml:space="preserve"> it is possible to point to the legality of the practice. The argument that ‘</w:t>
      </w:r>
      <w:r w:rsidRPr="003606B2">
        <w:rPr>
          <w:rStyle w:val="StyleUnderline"/>
          <w:highlight w:val="cyan"/>
        </w:rPr>
        <w:t xml:space="preserve">it has all been </w:t>
      </w:r>
      <w:r w:rsidRPr="003606B2">
        <w:rPr>
          <w:rStyle w:val="Emphasis"/>
          <w:highlight w:val="cyan"/>
        </w:rPr>
        <w:t>legal’</w:t>
      </w:r>
      <w:r w:rsidRPr="005E4E20">
        <w:rPr>
          <w:sz w:val="14"/>
        </w:rPr>
        <w:t xml:space="preserve"> arguably works well as an acceptable and convincing apology (see also Pistor 2019). The law, no matter if operating on a local or global scale, arguably generates an aura of legitimacy.</w:t>
      </w:r>
    </w:p>
    <w:p w14:paraId="682AF3FA" w14:textId="77777777" w:rsidR="00901FDC" w:rsidRPr="005E4E20" w:rsidRDefault="00901FDC" w:rsidP="00901FDC">
      <w:pPr>
        <w:rPr>
          <w:sz w:val="14"/>
        </w:rPr>
      </w:pPr>
      <w:r w:rsidRPr="00524F51">
        <w:rPr>
          <w:rStyle w:val="StyleUnderline"/>
        </w:rPr>
        <w:t xml:space="preserve">Yet </w:t>
      </w:r>
      <w:r w:rsidRPr="003606B2">
        <w:rPr>
          <w:rStyle w:val="StyleUnderline"/>
          <w:highlight w:val="cyan"/>
        </w:rPr>
        <w:t>this</w:t>
      </w:r>
      <w:r w:rsidRPr="00C13C24">
        <w:rPr>
          <w:rStyle w:val="StyleUnderline"/>
        </w:rPr>
        <w:t xml:space="preserve"> </w:t>
      </w:r>
      <w:r w:rsidRPr="00524F51">
        <w:rPr>
          <w:rStyle w:val="Emphasis"/>
        </w:rPr>
        <w:t>inner logic</w:t>
      </w:r>
      <w:r w:rsidRPr="00217EF7">
        <w:rPr>
          <w:rStyle w:val="StyleUnderline"/>
        </w:rPr>
        <w:t xml:space="preserve"> of law </w:t>
      </w:r>
      <w:r w:rsidRPr="003606B2">
        <w:rPr>
          <w:rStyle w:val="StyleUnderline"/>
          <w:highlight w:val="cyan"/>
        </w:rPr>
        <w:t>is</w:t>
      </w:r>
      <w:r w:rsidRPr="00217EF7">
        <w:rPr>
          <w:rStyle w:val="StyleUnderline"/>
        </w:rPr>
        <w:t xml:space="preserve"> exactly </w:t>
      </w:r>
      <w:r w:rsidRPr="003606B2">
        <w:rPr>
          <w:rStyle w:val="StyleUnderline"/>
          <w:highlight w:val="cyan"/>
        </w:rPr>
        <w:t xml:space="preserve">what the original legal realists put into </w:t>
      </w:r>
      <w:r w:rsidRPr="003606B2">
        <w:rPr>
          <w:rStyle w:val="Emphasis"/>
          <w:highlight w:val="cyan"/>
        </w:rPr>
        <w:t>doubt</w:t>
      </w:r>
      <w:r w:rsidRPr="005E4E20">
        <w:rPr>
          <w:sz w:val="14"/>
        </w:rPr>
        <w:t xml:space="preserve">. The realists held that it was a ‘fallacy [to assume that] the only force at work in the development of the law is logic’ (Holmes 1897, 465). In this light, the law is less a technique to make sure that decisions on critical societal issues are taken in a legitimate way, but rather </w:t>
      </w:r>
      <w:r w:rsidRPr="007276BC">
        <w:rPr>
          <w:rStyle w:val="StyleUnderline"/>
        </w:rPr>
        <w:t xml:space="preserve">a technique to </w:t>
      </w:r>
      <w:r w:rsidRPr="007276BC">
        <w:rPr>
          <w:rStyle w:val="Emphasis"/>
        </w:rPr>
        <w:t>camouflage</w:t>
      </w:r>
      <w:r w:rsidRPr="007276BC">
        <w:rPr>
          <w:sz w:val="14"/>
        </w:rPr>
        <w:t xml:space="preserve"> </w:t>
      </w:r>
      <w:r w:rsidRPr="007276BC">
        <w:rPr>
          <w:rStyle w:val="StyleUnderline"/>
        </w:rPr>
        <w:t>the potentially</w:t>
      </w:r>
      <w:r w:rsidRPr="003606B2">
        <w:rPr>
          <w:rStyle w:val="StyleUnderline"/>
        </w:rPr>
        <w:t xml:space="preserve"> </w:t>
      </w:r>
      <w:r w:rsidRPr="003606B2">
        <w:rPr>
          <w:rStyle w:val="Emphasis"/>
        </w:rPr>
        <w:t>illegitimate</w:t>
      </w:r>
      <w:r w:rsidRPr="003606B2">
        <w:rPr>
          <w:rStyle w:val="StyleUnderline"/>
        </w:rPr>
        <w:t xml:space="preserve"> elements of such decision-making practices</w:t>
      </w:r>
      <w:r w:rsidRPr="005E4E20">
        <w:rPr>
          <w:sz w:val="14"/>
        </w:rPr>
        <w:t xml:space="preserve">. </w:t>
      </w:r>
      <w:r w:rsidRPr="007276BC">
        <w:rPr>
          <w:rStyle w:val="StyleUnderline"/>
        </w:rPr>
        <w:t xml:space="preserve">The </w:t>
      </w:r>
      <w:r w:rsidRPr="003606B2">
        <w:rPr>
          <w:rStyle w:val="Emphasis"/>
          <w:highlight w:val="cyan"/>
        </w:rPr>
        <w:t>law</w:t>
      </w:r>
      <w:r w:rsidRPr="003606B2">
        <w:rPr>
          <w:rStyle w:val="StyleUnderline"/>
          <w:highlight w:val="cyan"/>
        </w:rPr>
        <w:t xml:space="preserve"> generates a ‘</w:t>
      </w:r>
      <w:r w:rsidRPr="003606B2">
        <w:rPr>
          <w:rStyle w:val="Emphasis"/>
          <w:highlight w:val="cyan"/>
        </w:rPr>
        <w:t>façade</w:t>
      </w:r>
      <w:r w:rsidRPr="003606B2">
        <w:rPr>
          <w:rStyle w:val="StyleUnderline"/>
          <w:highlight w:val="cyan"/>
        </w:rPr>
        <w:t xml:space="preserve"> legitimation’</w:t>
      </w:r>
      <w:r w:rsidRPr="005E4E20">
        <w:rPr>
          <w:sz w:val="14"/>
        </w:rPr>
        <w:t xml:space="preserve"> (Koskenniemi 2005, 25) for a variety of practices—if applied skilfully. Legal realism provides for a shift of perspectives, away from the axiom that law is ‘good’ and thus necessarily leads to optimal results.</w:t>
      </w:r>
    </w:p>
    <w:p w14:paraId="52DEA7FE" w14:textId="77777777" w:rsidR="00901FDC" w:rsidRPr="005E4E20" w:rsidRDefault="00901FDC" w:rsidP="00901FDC">
      <w:pPr>
        <w:rPr>
          <w:sz w:val="14"/>
        </w:rPr>
      </w:pPr>
      <w:r w:rsidRPr="00217EF7">
        <w:rPr>
          <w:rStyle w:val="StyleUnderline"/>
        </w:rPr>
        <w:t xml:space="preserve">If you want to know the law …, you must look at it as a </w:t>
      </w:r>
      <w:r w:rsidRPr="00217EF7">
        <w:rPr>
          <w:rStyle w:val="Emphasis"/>
        </w:rPr>
        <w:t>bad man</w:t>
      </w:r>
      <w:r w:rsidRPr="005E4E20">
        <w:rPr>
          <w:sz w:val="14"/>
        </w:rPr>
        <w:t>, who cares only for the material consequences which such knowledge enables him to predict, not as a good one, who finds his reasons for conduct, whether inside the law or outside of it, in the vaguer sanctions of conscience.</w:t>
      </w:r>
    </w:p>
    <w:p w14:paraId="42DFA3E0" w14:textId="77777777" w:rsidR="00901FDC" w:rsidRPr="005E4E20" w:rsidRDefault="00901FDC" w:rsidP="00901FDC">
      <w:pPr>
        <w:rPr>
          <w:sz w:val="14"/>
        </w:rPr>
      </w:pPr>
      <w:r w:rsidRPr="005E4E20">
        <w:rPr>
          <w:sz w:val="14"/>
        </w:rPr>
        <w:t>(Holmes 1897, 459, emphasis added)</w:t>
      </w:r>
    </w:p>
    <w:p w14:paraId="189E91BC" w14:textId="77777777" w:rsidR="00901FDC" w:rsidRPr="005E4E20" w:rsidRDefault="00901FDC" w:rsidP="00901FDC">
      <w:pPr>
        <w:rPr>
          <w:sz w:val="14"/>
        </w:rPr>
      </w:pPr>
      <w:r w:rsidRPr="005E4E20">
        <w:rPr>
          <w:sz w:val="14"/>
        </w:rPr>
        <w:t xml:space="preserve">It is in this sense that </w:t>
      </w:r>
      <w:r w:rsidRPr="00217EF7">
        <w:rPr>
          <w:rStyle w:val="Emphasis"/>
        </w:rPr>
        <w:t>legal realism</w:t>
      </w:r>
      <w:r w:rsidRPr="005E4E20">
        <w:rPr>
          <w:sz w:val="14"/>
        </w:rPr>
        <w:t xml:space="preserve"> </w:t>
      </w:r>
      <w:r w:rsidRPr="00217EF7">
        <w:rPr>
          <w:rStyle w:val="StyleUnderline"/>
        </w:rPr>
        <w:t>emerged as a critical perspective and a critical theory of law</w:t>
      </w:r>
      <w:r w:rsidRPr="005E4E20">
        <w:rPr>
          <w:sz w:val="14"/>
        </w:rPr>
        <w:t>. It was formulated as a critique of the early-twentieth-century Zeitgeist in American legal practice, but also as a more general critique of the state of US society. Moreover, the legal realists took issue with the law’s contribution to this Zeitgeist in respect of how the law was embedded in and contributed to the reproduction of laissez-faire capitalism. For the legal realists, American law and legal practice was complicit in this system and was therefore to be critiqued for this relationship. To be sure, their normative vantage point was the ‘New Deal’, and indeed some of the proponents of legal realism took stakes in the legal implementation of this political programme (Horwitz 1992).</w:t>
      </w:r>
    </w:p>
    <w:p w14:paraId="1649861B" w14:textId="77777777" w:rsidR="00901FDC" w:rsidRPr="005E4E20" w:rsidRDefault="00901FDC" w:rsidP="00901FDC">
      <w:pPr>
        <w:rPr>
          <w:sz w:val="14"/>
        </w:rPr>
      </w:pPr>
      <w:r w:rsidRPr="005E4E20">
        <w:rPr>
          <w:sz w:val="14"/>
        </w:rPr>
        <w:t>The different notions of power necessitate a more developed understanding of how legitimacy is, and shall be, generated. One lesson we can learn from legal realism is that those answers that focus on the institutional arrangement of governing—in the sense that those governed by law shall also be in a position to understand themselves as authors of the law (Habermas 1992)—simply do not suffice. At the same time, it is problematic to understand law as a structure that provides socio-political equality. In fact, the law variously produces and reproduces social inequalities (Pistor 2019). Problems for the notion of legitimacy also appear with regard to the ‘law in action’. Legal realists have demonstrated that the law’s formalism does not effectively prevent external entries of power into the everyday legal process. Polycentrism increased the complexity of this process.</w:t>
      </w:r>
    </w:p>
    <w:p w14:paraId="1DAA851D" w14:textId="77777777" w:rsidR="00901FDC" w:rsidRPr="005E4E20" w:rsidRDefault="00901FDC" w:rsidP="00901FDC">
      <w:pPr>
        <w:rPr>
          <w:sz w:val="14"/>
        </w:rPr>
      </w:pPr>
      <w:r w:rsidRPr="005E4E20">
        <w:rPr>
          <w:sz w:val="14"/>
        </w:rPr>
        <w:t>Outlook</w:t>
      </w:r>
    </w:p>
    <w:p w14:paraId="31C17211" w14:textId="77777777" w:rsidR="00901FDC" w:rsidRPr="005E4E20" w:rsidRDefault="00901FDC" w:rsidP="00901FDC">
      <w:pPr>
        <w:rPr>
          <w:sz w:val="14"/>
        </w:rPr>
      </w:pPr>
      <w:r w:rsidRPr="00217EF7">
        <w:rPr>
          <w:rStyle w:val="StyleUnderline"/>
        </w:rPr>
        <w:t xml:space="preserve">What can </w:t>
      </w:r>
      <w:r w:rsidRPr="00217EF7">
        <w:rPr>
          <w:rStyle w:val="Emphasis"/>
        </w:rPr>
        <w:t>legal realism</w:t>
      </w:r>
      <w:r w:rsidRPr="005E4E20">
        <w:rPr>
          <w:sz w:val="14"/>
        </w:rPr>
        <w:t>—its normative orientation and especially its critique of the formalist camouflaging of power—</w:t>
      </w:r>
      <w:r w:rsidRPr="00217EF7">
        <w:rPr>
          <w:rStyle w:val="StyleUnderline"/>
        </w:rPr>
        <w:t xml:space="preserve">add to an </w:t>
      </w:r>
      <w:r w:rsidRPr="00217EF7">
        <w:rPr>
          <w:rStyle w:val="Emphasis"/>
        </w:rPr>
        <w:t>understanding</w:t>
      </w:r>
      <w:r w:rsidRPr="00217EF7">
        <w:rPr>
          <w:rStyle w:val="StyleUnderline"/>
        </w:rPr>
        <w:t xml:space="preserve"> of the </w:t>
      </w:r>
      <w:r w:rsidRPr="00217EF7">
        <w:rPr>
          <w:rStyle w:val="Emphasis"/>
        </w:rPr>
        <w:t>transnational</w:t>
      </w:r>
      <w:r w:rsidRPr="00217EF7">
        <w:rPr>
          <w:rStyle w:val="StyleUnderline"/>
        </w:rPr>
        <w:t xml:space="preserve"> constellations of polycentric governing</w:t>
      </w:r>
      <w:r w:rsidRPr="005E4E20">
        <w:rPr>
          <w:sz w:val="14"/>
        </w:rPr>
        <w:t xml:space="preserve">? Taken together, </w:t>
      </w:r>
      <w:r w:rsidRPr="00217EF7">
        <w:rPr>
          <w:rStyle w:val="StyleUnderline"/>
        </w:rPr>
        <w:t>a legal realist lens provides at least two major benefits</w:t>
      </w:r>
      <w:r w:rsidRPr="005E4E20">
        <w:rPr>
          <w:sz w:val="14"/>
        </w:rPr>
        <w:t xml:space="preserve">. Firstly, </w:t>
      </w:r>
      <w:r w:rsidRPr="00037F84">
        <w:rPr>
          <w:rStyle w:val="Emphasis"/>
        </w:rPr>
        <w:t>legal realism</w:t>
      </w:r>
      <w:r w:rsidRPr="00037F84">
        <w:rPr>
          <w:sz w:val="14"/>
        </w:rPr>
        <w:t xml:space="preserve"> </w:t>
      </w:r>
      <w:r w:rsidRPr="00037F84">
        <w:rPr>
          <w:rStyle w:val="StyleUnderline"/>
        </w:rPr>
        <w:t xml:space="preserve">stresses that </w:t>
      </w:r>
      <w:r w:rsidRPr="005E4E20">
        <w:rPr>
          <w:rStyle w:val="Emphasis"/>
          <w:highlight w:val="cyan"/>
        </w:rPr>
        <w:t>law</w:t>
      </w:r>
      <w:r w:rsidRPr="005E4E20">
        <w:rPr>
          <w:rStyle w:val="StyleUnderline"/>
          <w:highlight w:val="cyan"/>
        </w:rPr>
        <w:t xml:space="preserve"> is entangled with </w:t>
      </w:r>
      <w:r w:rsidRPr="005E4E20">
        <w:rPr>
          <w:rStyle w:val="Emphasis"/>
          <w:highlight w:val="cyan"/>
        </w:rPr>
        <w:t>power</w:t>
      </w:r>
      <w:r w:rsidRPr="005E4E20">
        <w:rPr>
          <w:sz w:val="14"/>
          <w:highlight w:val="cyan"/>
        </w:rPr>
        <w:t>.</w:t>
      </w:r>
      <w:r w:rsidRPr="005E4E20">
        <w:rPr>
          <w:sz w:val="14"/>
        </w:rPr>
        <w:t xml:space="preserve"> </w:t>
      </w:r>
      <w:r w:rsidRPr="00217EF7">
        <w:rPr>
          <w:rStyle w:val="StyleUnderline"/>
        </w:rPr>
        <w:t>Law always operates in societal contexts</w:t>
      </w:r>
      <w:r w:rsidRPr="005E4E20">
        <w:rPr>
          <w:sz w:val="14"/>
        </w:rPr>
        <w:t xml:space="preserve">, which are characterized by various forms of power. At the same time, </w:t>
      </w:r>
      <w:r w:rsidRPr="00217EF7">
        <w:rPr>
          <w:rStyle w:val="StyleUnderline"/>
        </w:rPr>
        <w:t xml:space="preserve">legal practice </w:t>
      </w:r>
      <w:r w:rsidRPr="00217EF7">
        <w:rPr>
          <w:rStyle w:val="Emphasis"/>
        </w:rPr>
        <w:t>contributes</w:t>
      </w:r>
      <w:r w:rsidRPr="00217EF7">
        <w:rPr>
          <w:rStyle w:val="StyleUnderline"/>
        </w:rPr>
        <w:t xml:space="preserve"> to these </w:t>
      </w:r>
      <w:r w:rsidRPr="00217EF7">
        <w:rPr>
          <w:rStyle w:val="Emphasis"/>
        </w:rPr>
        <w:t>contexts</w:t>
      </w:r>
      <w:r w:rsidRPr="005E4E20">
        <w:rPr>
          <w:sz w:val="14"/>
        </w:rPr>
        <w:t xml:space="preserve"> and, at times, </w:t>
      </w:r>
      <w:r w:rsidRPr="00217EF7">
        <w:rPr>
          <w:rStyle w:val="StyleUnderline"/>
        </w:rPr>
        <w:t>initiates changes.</w:t>
      </w:r>
      <w:r w:rsidRPr="005E4E20">
        <w:rPr>
          <w:sz w:val="14"/>
        </w:rPr>
        <w:t xml:space="preserve"> Usually, these changes to the context will be small but they can also be significant. Secondly, </w:t>
      </w:r>
      <w:r w:rsidRPr="00B97DF6">
        <w:rPr>
          <w:rStyle w:val="StyleUnderline"/>
        </w:rPr>
        <w:t xml:space="preserve">new legal realists have </w:t>
      </w:r>
      <w:r w:rsidRPr="005E4E20">
        <w:rPr>
          <w:rStyle w:val="StyleUnderline"/>
          <w:highlight w:val="cyan"/>
        </w:rPr>
        <w:t>turned away from</w:t>
      </w:r>
      <w:r w:rsidRPr="005E4E20">
        <w:rPr>
          <w:sz w:val="14"/>
        </w:rPr>
        <w:t xml:space="preserve"> the elaboration of </w:t>
      </w:r>
      <w:r w:rsidRPr="005E4E20">
        <w:rPr>
          <w:rStyle w:val="StyleUnderline"/>
          <w:highlight w:val="cyan"/>
        </w:rPr>
        <w:t>formal legal institutions</w:t>
      </w:r>
      <w:r w:rsidRPr="005E4E20">
        <w:rPr>
          <w:sz w:val="14"/>
        </w:rPr>
        <w:t xml:space="preserve"> and suggested that the workings of power within the law must also be studied with regards to sites we would usually not associate with ‘law’.</w:t>
      </w:r>
    </w:p>
    <w:p w14:paraId="6541C96B" w14:textId="77777777" w:rsidR="00901FDC" w:rsidRPr="00A358F5" w:rsidRDefault="00901FDC" w:rsidP="00901FDC">
      <w:pPr>
        <w:rPr>
          <w:sz w:val="14"/>
        </w:rPr>
      </w:pPr>
      <w:r w:rsidRPr="005E4E20">
        <w:rPr>
          <w:sz w:val="14"/>
        </w:rPr>
        <w:t xml:space="preserve">The possibilities that these two insights have for the study of </w:t>
      </w:r>
      <w:r w:rsidRPr="00217EF7">
        <w:rPr>
          <w:rStyle w:val="StyleUnderline"/>
          <w:highlight w:val="cyan"/>
        </w:rPr>
        <w:t>polycentric governing</w:t>
      </w:r>
      <w:r w:rsidRPr="005E4E20">
        <w:rPr>
          <w:sz w:val="14"/>
        </w:rPr>
        <w:t xml:space="preserve"> become </w:t>
      </w:r>
      <w:r w:rsidRPr="00BA29FE">
        <w:rPr>
          <w:rStyle w:val="StyleUnderline"/>
        </w:rPr>
        <w:t>especially</w:t>
      </w:r>
      <w:r w:rsidRPr="00BA29FE">
        <w:rPr>
          <w:sz w:val="14"/>
        </w:rPr>
        <w:t xml:space="preserve"> apparent </w:t>
      </w:r>
      <w:r w:rsidRPr="00BA29FE">
        <w:rPr>
          <w:rStyle w:val="StyleUnderline"/>
        </w:rPr>
        <w:t>in avenues where legal realism takes a global turn</w:t>
      </w:r>
      <w:r w:rsidRPr="00BA29FE">
        <w:rPr>
          <w:sz w:val="14"/>
        </w:rPr>
        <w:t xml:space="preserve"> (Riles 2011; Darian-Smith 2013). Legal regulation (including the various phenomena of ‘</w:t>
      </w:r>
      <w:r w:rsidRPr="00BA29FE">
        <w:rPr>
          <w:rStyle w:val="Emphasis"/>
        </w:rPr>
        <w:t>law-like</w:t>
      </w:r>
      <w:r w:rsidRPr="00BA29FE">
        <w:rPr>
          <w:sz w:val="14"/>
        </w:rPr>
        <w:t xml:space="preserve">’ </w:t>
      </w:r>
      <w:r w:rsidRPr="00BA29FE">
        <w:rPr>
          <w:rStyle w:val="StyleUnderline"/>
        </w:rPr>
        <w:t>legal regulation</w:t>
      </w:r>
      <w:r w:rsidRPr="00BA29FE">
        <w:rPr>
          <w:sz w:val="14"/>
        </w:rPr>
        <w:t xml:space="preserve">) </w:t>
      </w:r>
      <w:r w:rsidRPr="00BA29FE">
        <w:rPr>
          <w:rStyle w:val="StyleUnderline"/>
        </w:rPr>
        <w:t xml:space="preserve">also </w:t>
      </w:r>
      <w:r w:rsidRPr="00217EF7">
        <w:rPr>
          <w:rStyle w:val="StyleUnderline"/>
          <w:highlight w:val="cyan"/>
        </w:rPr>
        <w:t xml:space="preserve">has </w:t>
      </w:r>
      <w:r w:rsidRPr="00217EF7">
        <w:rPr>
          <w:rStyle w:val="Emphasis"/>
          <w:highlight w:val="cyan"/>
        </w:rPr>
        <w:t>strong implications</w:t>
      </w:r>
      <w:r w:rsidRPr="005E4E20">
        <w:rPr>
          <w:sz w:val="14"/>
        </w:rPr>
        <w:t xml:space="preserve"> of power </w:t>
      </w:r>
      <w:r w:rsidRPr="004A18B3">
        <w:rPr>
          <w:rStyle w:val="StyleUnderline"/>
        </w:rPr>
        <w:t>beyond the nation state</w:t>
      </w:r>
      <w:r w:rsidRPr="005E4E20">
        <w:rPr>
          <w:sz w:val="14"/>
        </w:rPr>
        <w:t xml:space="preserve">. </w:t>
      </w:r>
      <w:r w:rsidRPr="007E0409">
        <w:rPr>
          <w:rStyle w:val="StyleUnderline"/>
        </w:rPr>
        <w:t>The</w:t>
      </w:r>
      <w:r w:rsidRPr="005E4E20">
        <w:rPr>
          <w:sz w:val="14"/>
        </w:rPr>
        <w:t xml:space="preserve"> possible </w:t>
      </w:r>
      <w:r w:rsidRPr="00217EF7">
        <w:rPr>
          <w:rStyle w:val="StyleUnderline"/>
          <w:highlight w:val="cyan"/>
        </w:rPr>
        <w:t xml:space="preserve">examples are </w:t>
      </w:r>
      <w:r w:rsidRPr="00217EF7">
        <w:rPr>
          <w:rStyle w:val="Emphasis"/>
          <w:highlight w:val="cyan"/>
        </w:rPr>
        <w:t>wide ranging</w:t>
      </w:r>
      <w:r w:rsidRPr="005E4E20">
        <w:rPr>
          <w:sz w:val="14"/>
        </w:rPr>
        <w:t xml:space="preserve">: various </w:t>
      </w:r>
      <w:r w:rsidRPr="00217EF7">
        <w:rPr>
          <w:rStyle w:val="StyleUnderline"/>
          <w:highlight w:val="cyan"/>
        </w:rPr>
        <w:t>international legal regimes</w:t>
      </w:r>
      <w:r w:rsidRPr="005E4E20">
        <w:rPr>
          <w:sz w:val="14"/>
        </w:rPr>
        <w:t xml:space="preserve"> </w:t>
      </w:r>
      <w:r w:rsidRPr="00217EF7">
        <w:rPr>
          <w:rStyle w:val="StyleUnderline"/>
          <w:highlight w:val="cyan"/>
        </w:rPr>
        <w:t>structure</w:t>
      </w:r>
      <w:r w:rsidRPr="005E4E20">
        <w:rPr>
          <w:sz w:val="14"/>
        </w:rPr>
        <w:t xml:space="preserve"> the </w:t>
      </w:r>
      <w:r w:rsidRPr="00217EF7">
        <w:rPr>
          <w:rStyle w:val="StyleUnderline"/>
          <w:highlight w:val="cyan"/>
        </w:rPr>
        <w:t>bargains</w:t>
      </w:r>
      <w:r w:rsidRPr="005E4E20">
        <w:rPr>
          <w:sz w:val="14"/>
        </w:rPr>
        <w:t xml:space="preserve"> made </w:t>
      </w:r>
      <w:r w:rsidRPr="00217EF7">
        <w:rPr>
          <w:rStyle w:val="StyleUnderline"/>
          <w:highlight w:val="cyan"/>
        </w:rPr>
        <w:t>between</w:t>
      </w:r>
      <w:r w:rsidRPr="007E7A6F">
        <w:rPr>
          <w:rStyle w:val="StyleUnderline"/>
        </w:rPr>
        <w:t xml:space="preserve"> more</w:t>
      </w:r>
      <w:r w:rsidRPr="007E7A6F">
        <w:rPr>
          <w:sz w:val="14"/>
        </w:rPr>
        <w:t>—</w:t>
      </w:r>
      <w:r w:rsidRPr="007E7A6F">
        <w:rPr>
          <w:rStyle w:val="StyleUnderline"/>
        </w:rPr>
        <w:t>and less</w:t>
      </w:r>
      <w:r w:rsidRPr="007E7A6F">
        <w:rPr>
          <w:sz w:val="14"/>
        </w:rPr>
        <w:t>—</w:t>
      </w:r>
      <w:r w:rsidRPr="007E7A6F">
        <w:rPr>
          <w:rStyle w:val="StyleUnderline"/>
        </w:rPr>
        <w:t>powerful</w:t>
      </w:r>
      <w:r w:rsidRPr="005E4E20">
        <w:rPr>
          <w:sz w:val="14"/>
        </w:rPr>
        <w:t xml:space="preserve"> actors. The norms of </w:t>
      </w:r>
      <w:r w:rsidRPr="00217EF7">
        <w:rPr>
          <w:rStyle w:val="StyleUnderline"/>
          <w:highlight w:val="cyan"/>
        </w:rPr>
        <w:t>the</w:t>
      </w:r>
      <w:r w:rsidRPr="00217EF7">
        <w:rPr>
          <w:rStyle w:val="StyleUnderline"/>
        </w:rPr>
        <w:t xml:space="preserve"> international </w:t>
      </w:r>
      <w:r w:rsidRPr="00217EF7">
        <w:rPr>
          <w:rStyle w:val="StyleUnderline"/>
          <w:highlight w:val="cyan"/>
        </w:rPr>
        <w:t>migration regime</w:t>
      </w:r>
      <w:r w:rsidRPr="005E4E20">
        <w:rPr>
          <w:sz w:val="14"/>
        </w:rPr>
        <w:t xml:space="preserve"> structure the bargains between migrants and the people already inhabiting the locales to which migrants move. </w:t>
      </w:r>
      <w:r w:rsidRPr="00217EF7">
        <w:rPr>
          <w:rStyle w:val="Emphasis"/>
          <w:highlight w:val="cyan"/>
        </w:rPr>
        <w:t>I</w:t>
      </w:r>
      <w:r w:rsidRPr="005E4E20">
        <w:rPr>
          <w:sz w:val="14"/>
        </w:rPr>
        <w:t xml:space="preserve">ntellectual </w:t>
      </w:r>
      <w:r w:rsidRPr="00217EF7">
        <w:rPr>
          <w:rStyle w:val="Emphasis"/>
          <w:highlight w:val="cyan"/>
        </w:rPr>
        <w:t>p</w:t>
      </w:r>
      <w:r w:rsidRPr="005E4E20">
        <w:rPr>
          <w:sz w:val="14"/>
        </w:rPr>
        <w:t xml:space="preserve">roperty </w:t>
      </w:r>
      <w:r w:rsidRPr="00217EF7">
        <w:rPr>
          <w:rStyle w:val="Emphasis"/>
          <w:highlight w:val="cyan"/>
        </w:rPr>
        <w:t>r</w:t>
      </w:r>
      <w:r w:rsidRPr="005E4E20">
        <w:rPr>
          <w:sz w:val="14"/>
        </w:rPr>
        <w:t xml:space="preserve">ights </w:t>
      </w:r>
      <w:r w:rsidRPr="00217EF7">
        <w:rPr>
          <w:rStyle w:val="StyleUnderline"/>
          <w:highlight w:val="cyan"/>
        </w:rPr>
        <w:t>structure</w:t>
      </w:r>
      <w:r w:rsidRPr="00217EF7">
        <w:rPr>
          <w:rStyle w:val="StyleUnderline"/>
        </w:rPr>
        <w:t xml:space="preserve"> the bargain</w:t>
      </w:r>
      <w:r w:rsidRPr="00217EF7">
        <w:rPr>
          <w:rStyle w:val="StyleUnderline"/>
          <w:highlight w:val="cyan"/>
        </w:rPr>
        <w:t>s</w:t>
      </w:r>
      <w:r w:rsidRPr="005E4E20">
        <w:rPr>
          <w:sz w:val="14"/>
        </w:rPr>
        <w:t xml:space="preserve"> between, say, multinational pharmaceutical corporations in the Global North and people suffering from </w:t>
      </w:r>
      <w:r w:rsidRPr="00217EF7">
        <w:rPr>
          <w:rStyle w:val="StyleUnderline"/>
        </w:rPr>
        <w:t>disease</w:t>
      </w:r>
      <w:r w:rsidRPr="005E4E20">
        <w:rPr>
          <w:sz w:val="14"/>
        </w:rPr>
        <w:t xml:space="preserve"> in the Global South. Questions of power can also be raised with regards to the ‘law-like’ private standardization of various industrial goods. Legal opinions provided by </w:t>
      </w:r>
      <w:r w:rsidRPr="00217EF7">
        <w:rPr>
          <w:rStyle w:val="StyleUnderline"/>
          <w:highlight w:val="cyan"/>
        </w:rPr>
        <w:t>some</w:t>
      </w:r>
      <w:r w:rsidRPr="005E4E20">
        <w:rPr>
          <w:sz w:val="14"/>
        </w:rPr>
        <w:t xml:space="preserve"> highly prestigious </w:t>
      </w:r>
      <w:r w:rsidRPr="00217EF7">
        <w:rPr>
          <w:rStyle w:val="StyleUnderline"/>
          <w:highlight w:val="cyan"/>
        </w:rPr>
        <w:t>international</w:t>
      </w:r>
      <w:r w:rsidRPr="005E4E20">
        <w:rPr>
          <w:sz w:val="14"/>
        </w:rPr>
        <w:t xml:space="preserve">ly operating </w:t>
      </w:r>
      <w:r w:rsidRPr="005C6900">
        <w:rPr>
          <w:rStyle w:val="StyleUnderline"/>
        </w:rPr>
        <w:t xml:space="preserve">law </w:t>
      </w:r>
      <w:r w:rsidRPr="00217EF7">
        <w:rPr>
          <w:rStyle w:val="StyleUnderline"/>
          <w:highlight w:val="cyan"/>
        </w:rPr>
        <w:t xml:space="preserve">firms play a </w:t>
      </w:r>
      <w:r w:rsidRPr="00217EF7">
        <w:rPr>
          <w:rStyle w:val="Emphasis"/>
          <w:highlight w:val="cyan"/>
        </w:rPr>
        <w:t>key role</w:t>
      </w:r>
      <w:r w:rsidRPr="005E4E20">
        <w:rPr>
          <w:sz w:val="14"/>
        </w:rPr>
        <w:t xml:space="preserve"> </w:t>
      </w:r>
      <w:r w:rsidRPr="00217EF7">
        <w:rPr>
          <w:rStyle w:val="StyleUnderline"/>
          <w:highlight w:val="cyan"/>
        </w:rPr>
        <w:t>in</w:t>
      </w:r>
      <w:r w:rsidRPr="005E4E20">
        <w:rPr>
          <w:sz w:val="14"/>
        </w:rPr>
        <w:t xml:space="preserve"> the world of </w:t>
      </w:r>
      <w:r w:rsidRPr="00217EF7">
        <w:rPr>
          <w:rStyle w:val="StyleUnderline"/>
          <w:highlight w:val="cyan"/>
        </w:rPr>
        <w:t>finance</w:t>
      </w:r>
      <w:r w:rsidRPr="005E4E20">
        <w:rPr>
          <w:sz w:val="14"/>
        </w:rPr>
        <w:t xml:space="preserve">—with obvious repercussions for the global distribution of wealth, and therefore, power. </w:t>
      </w:r>
      <w:r w:rsidRPr="005E4E20">
        <w:rPr>
          <w:rStyle w:val="StyleUnderline"/>
          <w:highlight w:val="cyan"/>
        </w:rPr>
        <w:t>And</w:t>
      </w:r>
      <w:r w:rsidRPr="005E4E20">
        <w:rPr>
          <w:sz w:val="14"/>
        </w:rPr>
        <w:t xml:space="preserve"> finally, the </w:t>
      </w:r>
      <w:r w:rsidRPr="005E4E20">
        <w:rPr>
          <w:rStyle w:val="Emphasis"/>
          <w:highlight w:val="cyan"/>
        </w:rPr>
        <w:t>digitalization</w:t>
      </w:r>
      <w:r w:rsidRPr="005E4E20">
        <w:rPr>
          <w:sz w:val="14"/>
          <w:highlight w:val="cyan"/>
        </w:rPr>
        <w:t xml:space="preserve"> </w:t>
      </w:r>
      <w:r w:rsidRPr="005E4E20">
        <w:rPr>
          <w:rStyle w:val="StyleUnderline"/>
          <w:highlight w:val="cyan"/>
        </w:rPr>
        <w:t xml:space="preserve">of </w:t>
      </w:r>
      <w:r w:rsidRPr="005E4E20">
        <w:rPr>
          <w:rStyle w:val="Emphasis"/>
          <w:highlight w:val="cyan"/>
        </w:rPr>
        <w:t>law</w:t>
      </w:r>
      <w:r w:rsidRPr="005E4E20">
        <w:rPr>
          <w:sz w:val="14"/>
        </w:rPr>
        <w:t xml:space="preserve"> likely </w:t>
      </w:r>
      <w:r w:rsidRPr="005E4E20">
        <w:rPr>
          <w:rStyle w:val="StyleUnderline"/>
          <w:highlight w:val="cyan"/>
        </w:rPr>
        <w:t>entails</w:t>
      </w:r>
      <w:r w:rsidRPr="003449EE">
        <w:rPr>
          <w:rStyle w:val="StyleUnderline"/>
        </w:rPr>
        <w:t xml:space="preserve"> some of the </w:t>
      </w:r>
      <w:r w:rsidRPr="005E4E20">
        <w:rPr>
          <w:rStyle w:val="Emphasis"/>
          <w:highlight w:val="cyan"/>
        </w:rPr>
        <w:t>major questions</w:t>
      </w:r>
      <w:r w:rsidRPr="005E4E20">
        <w:rPr>
          <w:rStyle w:val="StyleUnderline"/>
          <w:highlight w:val="cyan"/>
        </w:rPr>
        <w:t xml:space="preserve"> of power for the twenty-first century</w:t>
      </w:r>
      <w:r w:rsidRPr="005E4E20">
        <w:rPr>
          <w:sz w:val="14"/>
        </w:rPr>
        <w:t>. In all of these examples, critical decisions on how we are legally ‘governed quite so much’ (Foucault 2007, 45) are not taken in clearly identifiable centres. Put differently, the localities where authoritative decisions on the law—and thus about us—are made proliferate. Power circulates within the law, and a polycentric law implies the polycentric workings of power within law.</w:t>
      </w:r>
    </w:p>
    <w:p w14:paraId="27D90682" w14:textId="77777777" w:rsidR="00901FDC" w:rsidRPr="005D388F" w:rsidRDefault="00901FDC" w:rsidP="00901FDC"/>
    <w:p w14:paraId="4BDB6DA3" w14:textId="77777777" w:rsidR="00901FDC" w:rsidRPr="005D388F" w:rsidRDefault="00901FDC" w:rsidP="00901FDC"/>
    <w:p w14:paraId="3C09D9D6" w14:textId="77777777" w:rsidR="00901FDC" w:rsidRPr="005D388F" w:rsidRDefault="00901FDC" w:rsidP="00901FDC"/>
    <w:p w14:paraId="57374289" w14:textId="77777777" w:rsidR="00901FDC" w:rsidRPr="005375F3" w:rsidRDefault="00901FDC" w:rsidP="00901FDC"/>
    <w:sectPr w:rsidR="00901FDC" w:rsidRPr="005375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EED88F" w14:textId="77777777" w:rsidR="007234D4" w:rsidRDefault="007234D4" w:rsidP="00066D2C">
      <w:pPr>
        <w:spacing w:after="0" w:line="240" w:lineRule="auto"/>
      </w:pPr>
      <w:r>
        <w:separator/>
      </w:r>
    </w:p>
  </w:endnote>
  <w:endnote w:type="continuationSeparator" w:id="0">
    <w:p w14:paraId="1738DFE2" w14:textId="77777777" w:rsidR="007234D4" w:rsidRDefault="007234D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charset w:val="00"/>
    <w:family w:val="auto"/>
    <w:pitch w:val="variable"/>
    <w:sig w:usb0="E50002FF" w:usb1="500079DB" w:usb2="0000001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F2D07" w14:textId="77777777" w:rsidR="007234D4" w:rsidRDefault="007234D4" w:rsidP="00066D2C">
      <w:pPr>
        <w:spacing w:after="0" w:line="240" w:lineRule="auto"/>
      </w:pPr>
      <w:r>
        <w:separator/>
      </w:r>
    </w:p>
  </w:footnote>
  <w:footnote w:type="continuationSeparator" w:id="0">
    <w:p w14:paraId="1DA1F79B" w14:textId="77777777" w:rsidR="007234D4" w:rsidRDefault="007234D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0181D"/>
    <w:multiLevelType w:val="hybridMultilevel"/>
    <w:tmpl w:val="DCE4D346"/>
    <w:lvl w:ilvl="0" w:tplc="CD42E17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61E55D1"/>
    <w:multiLevelType w:val="hybridMultilevel"/>
    <w:tmpl w:val="F662CD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FD5749"/>
    <w:multiLevelType w:val="hybridMultilevel"/>
    <w:tmpl w:val="136EC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756C2E"/>
    <w:multiLevelType w:val="hybridMultilevel"/>
    <w:tmpl w:val="E926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AA2071"/>
    <w:multiLevelType w:val="hybridMultilevel"/>
    <w:tmpl w:val="70F60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01E5550"/>
    <w:multiLevelType w:val="multilevel"/>
    <w:tmpl w:val="47D04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0AB6BFB"/>
    <w:multiLevelType w:val="multilevel"/>
    <w:tmpl w:val="8F704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2486DC2"/>
    <w:multiLevelType w:val="multilevel"/>
    <w:tmpl w:val="F29A9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575944"/>
    <w:multiLevelType w:val="hybridMultilevel"/>
    <w:tmpl w:val="6136B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F2B300D"/>
    <w:multiLevelType w:val="hybridMultilevel"/>
    <w:tmpl w:val="30F46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C47118"/>
    <w:multiLevelType w:val="hybridMultilevel"/>
    <w:tmpl w:val="D3E487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5F06A99"/>
    <w:multiLevelType w:val="multilevel"/>
    <w:tmpl w:val="76CE2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700CDF"/>
    <w:multiLevelType w:val="hybridMultilevel"/>
    <w:tmpl w:val="EF9E1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4"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2915BC"/>
    <w:multiLevelType w:val="hybridMultilevel"/>
    <w:tmpl w:val="00E0F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91D34C1"/>
    <w:multiLevelType w:val="multilevel"/>
    <w:tmpl w:val="3AB22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47079A"/>
    <w:multiLevelType w:val="hybridMultilevel"/>
    <w:tmpl w:val="F03E3DCC"/>
    <w:lvl w:ilvl="0" w:tplc="561CF44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2166BD2"/>
    <w:multiLevelType w:val="multilevel"/>
    <w:tmpl w:val="669AA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3B74C5D"/>
    <w:multiLevelType w:val="hybridMultilevel"/>
    <w:tmpl w:val="ACA22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63D3807"/>
    <w:multiLevelType w:val="multilevel"/>
    <w:tmpl w:val="3FBA4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A7F0681"/>
    <w:multiLevelType w:val="multilevel"/>
    <w:tmpl w:val="84BE0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04E6628"/>
    <w:multiLevelType w:val="hybridMultilevel"/>
    <w:tmpl w:val="9BBE6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0A78BF"/>
    <w:multiLevelType w:val="hybridMultilevel"/>
    <w:tmpl w:val="1B96A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1F37F55"/>
    <w:multiLevelType w:val="hybridMultilevel"/>
    <w:tmpl w:val="7918F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7E63989"/>
    <w:multiLevelType w:val="hybridMultilevel"/>
    <w:tmpl w:val="EC0AF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6B044803"/>
    <w:multiLevelType w:val="hybridMultilevel"/>
    <w:tmpl w:val="C7FC8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BB54FD9"/>
    <w:multiLevelType w:val="multilevel"/>
    <w:tmpl w:val="00AAD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DB21CD"/>
    <w:multiLevelType w:val="hybridMultilevel"/>
    <w:tmpl w:val="C0F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550479E"/>
    <w:multiLevelType w:val="multilevel"/>
    <w:tmpl w:val="99025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AE5FBB"/>
    <w:multiLevelType w:val="hybridMultilevel"/>
    <w:tmpl w:val="C4220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6986EED"/>
    <w:multiLevelType w:val="multilevel"/>
    <w:tmpl w:val="8AD0C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A636981"/>
    <w:multiLevelType w:val="hybridMultilevel"/>
    <w:tmpl w:val="84B6D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8"/>
  </w:num>
  <w:num w:numId="44" w16cid:durableId="720713117">
    <w:abstractNumId w:val="15"/>
  </w:num>
  <w:num w:numId="45" w16cid:durableId="471361732">
    <w:abstractNumId w:val="39"/>
  </w:num>
  <w:num w:numId="46" w16cid:durableId="711617760">
    <w:abstractNumId w:val="30"/>
  </w:num>
  <w:num w:numId="47" w16cid:durableId="582566984">
    <w:abstractNumId w:val="56"/>
  </w:num>
  <w:num w:numId="48" w16cid:durableId="821195480">
    <w:abstractNumId w:val="10"/>
  </w:num>
  <w:num w:numId="49" w16cid:durableId="955914390">
    <w:abstractNumId w:val="42"/>
  </w:num>
  <w:num w:numId="50" w16cid:durableId="587270137">
    <w:abstractNumId w:val="19"/>
  </w:num>
  <w:num w:numId="51" w16cid:durableId="28576243">
    <w:abstractNumId w:val="38"/>
  </w:num>
  <w:num w:numId="52" w16cid:durableId="1404141011">
    <w:abstractNumId w:val="21"/>
  </w:num>
  <w:num w:numId="53" w16cid:durableId="322703406">
    <w:abstractNumId w:val="20"/>
  </w:num>
  <w:num w:numId="54" w16cid:durableId="773013179">
    <w:abstractNumId w:val="58"/>
  </w:num>
  <w:num w:numId="55" w16cid:durableId="1399746354">
    <w:abstractNumId w:val="40"/>
  </w:num>
  <w:num w:numId="56" w16cid:durableId="520050043">
    <w:abstractNumId w:val="43"/>
  </w:num>
  <w:num w:numId="57" w16cid:durableId="980842913">
    <w:abstractNumId w:val="50"/>
  </w:num>
  <w:num w:numId="58" w16cid:durableId="485047679">
    <w:abstractNumId w:val="49"/>
  </w:num>
  <w:num w:numId="59" w16cid:durableId="1256935742">
    <w:abstractNumId w:val="13"/>
  </w:num>
  <w:num w:numId="60" w16cid:durableId="1075396020">
    <w:abstractNumId w:val="54"/>
  </w:num>
  <w:num w:numId="61" w16cid:durableId="1369572531">
    <w:abstractNumId w:val="53"/>
  </w:num>
  <w:num w:numId="62" w16cid:durableId="907233279">
    <w:abstractNumId w:val="29"/>
  </w:num>
  <w:num w:numId="63" w16cid:durableId="213662652">
    <w:abstractNumId w:val="41"/>
  </w:num>
  <w:num w:numId="64" w16cid:durableId="1015378081">
    <w:abstractNumId w:val="33"/>
  </w:num>
  <w:num w:numId="65" w16cid:durableId="575751583">
    <w:abstractNumId w:val="31"/>
  </w:num>
  <w:num w:numId="66" w16cid:durableId="849174333">
    <w:abstractNumId w:val="48"/>
  </w:num>
  <w:num w:numId="67" w16cid:durableId="1951930210">
    <w:abstractNumId w:val="24"/>
  </w:num>
  <w:num w:numId="68" w16cid:durableId="935863348">
    <w:abstractNumId w:val="34"/>
  </w:num>
  <w:num w:numId="69" w16cid:durableId="739448445">
    <w:abstractNumId w:val="16"/>
  </w:num>
  <w:num w:numId="70" w16cid:durableId="680669282">
    <w:abstractNumId w:val="26"/>
  </w:num>
  <w:num w:numId="71" w16cid:durableId="1706254803">
    <w:abstractNumId w:val="11"/>
  </w:num>
  <w:num w:numId="72" w16cid:durableId="1994603929">
    <w:abstractNumId w:val="47"/>
  </w:num>
  <w:num w:numId="73" w16cid:durableId="1153136557">
    <w:abstractNumId w:val="57"/>
  </w:num>
  <w:num w:numId="74" w16cid:durableId="494304761">
    <w:abstractNumId w:val="17"/>
  </w:num>
  <w:num w:numId="75" w16cid:durableId="1722971490">
    <w:abstractNumId w:val="55"/>
  </w:num>
  <w:num w:numId="76" w16cid:durableId="118963314">
    <w:abstractNumId w:val="25"/>
  </w:num>
  <w:num w:numId="77" w16cid:durableId="27919121">
    <w:abstractNumId w:val="51"/>
  </w:num>
  <w:num w:numId="78" w16cid:durableId="1416785809">
    <w:abstractNumId w:val="23"/>
  </w:num>
  <w:num w:numId="79" w16cid:durableId="1379741647">
    <w:abstractNumId w:val="28"/>
  </w:num>
  <w:num w:numId="80" w16cid:durableId="1406537899">
    <w:abstractNumId w:val="46"/>
  </w:num>
  <w:num w:numId="81" w16cid:durableId="345794335">
    <w:abstractNumId w:val="52"/>
  </w:num>
  <w:num w:numId="82" w16cid:durableId="1505634251">
    <w:abstractNumId w:val="12"/>
  </w:num>
  <w:num w:numId="83" w16cid:durableId="1098524701">
    <w:abstractNumId w:val="14"/>
  </w:num>
  <w:num w:numId="84" w16cid:durableId="253321173">
    <w:abstractNumId w:val="35"/>
  </w:num>
  <w:num w:numId="85" w16cid:durableId="1542015694">
    <w:abstractNumId w:val="59"/>
  </w:num>
  <w:num w:numId="86" w16cid:durableId="135225372">
    <w:abstractNumId w:val="45"/>
  </w:num>
  <w:num w:numId="87" w16cid:durableId="690107086">
    <w:abstractNumId w:val="32"/>
  </w:num>
  <w:num w:numId="88" w16cid:durableId="1086654405">
    <w:abstractNumId w:val="27"/>
  </w:num>
  <w:num w:numId="89" w16cid:durableId="1919556255">
    <w:abstractNumId w:val="37"/>
  </w:num>
  <w:num w:numId="90" w16cid:durableId="640617498">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68454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DAF"/>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95C"/>
    <w:rsid w:val="000B5FBB"/>
    <w:rsid w:val="000B6974"/>
    <w:rsid w:val="000B6B3E"/>
    <w:rsid w:val="000C137E"/>
    <w:rsid w:val="000D0D08"/>
    <w:rsid w:val="000D739E"/>
    <w:rsid w:val="000D7A2C"/>
    <w:rsid w:val="000E0913"/>
    <w:rsid w:val="000E13F7"/>
    <w:rsid w:val="000E2525"/>
    <w:rsid w:val="000E2E7F"/>
    <w:rsid w:val="000F5C68"/>
    <w:rsid w:val="000F6390"/>
    <w:rsid w:val="000F6530"/>
    <w:rsid w:val="000F775F"/>
    <w:rsid w:val="001014FC"/>
    <w:rsid w:val="0010417F"/>
    <w:rsid w:val="00105540"/>
    <w:rsid w:val="00105C8A"/>
    <w:rsid w:val="001119CE"/>
    <w:rsid w:val="001128A3"/>
    <w:rsid w:val="00114316"/>
    <w:rsid w:val="00114697"/>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999"/>
    <w:rsid w:val="001645D4"/>
    <w:rsid w:val="0016567B"/>
    <w:rsid w:val="0016568A"/>
    <w:rsid w:val="00165CEE"/>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D23"/>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F1A"/>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088"/>
    <w:rsid w:val="003779C8"/>
    <w:rsid w:val="00382DF7"/>
    <w:rsid w:val="0039157C"/>
    <w:rsid w:val="00392D93"/>
    <w:rsid w:val="00393EF2"/>
    <w:rsid w:val="00394F71"/>
    <w:rsid w:val="00396D52"/>
    <w:rsid w:val="003A301D"/>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89B"/>
    <w:rsid w:val="004E6384"/>
    <w:rsid w:val="004E6CD8"/>
    <w:rsid w:val="004E6F12"/>
    <w:rsid w:val="004E746C"/>
    <w:rsid w:val="004E7533"/>
    <w:rsid w:val="004F16CA"/>
    <w:rsid w:val="004F4139"/>
    <w:rsid w:val="004F4B36"/>
    <w:rsid w:val="004F682B"/>
    <w:rsid w:val="00500F93"/>
    <w:rsid w:val="005015BF"/>
    <w:rsid w:val="00503593"/>
    <w:rsid w:val="005036B1"/>
    <w:rsid w:val="00503E7D"/>
    <w:rsid w:val="00511177"/>
    <w:rsid w:val="005125C9"/>
    <w:rsid w:val="00515BDD"/>
    <w:rsid w:val="00521B9F"/>
    <w:rsid w:val="005268F8"/>
    <w:rsid w:val="00531922"/>
    <w:rsid w:val="0053626E"/>
    <w:rsid w:val="005375F3"/>
    <w:rsid w:val="00541FED"/>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746"/>
    <w:rsid w:val="005C5B70"/>
    <w:rsid w:val="005D027B"/>
    <w:rsid w:val="005D3400"/>
    <w:rsid w:val="005D3778"/>
    <w:rsid w:val="005D388F"/>
    <w:rsid w:val="005D45F4"/>
    <w:rsid w:val="005D700C"/>
    <w:rsid w:val="005E0F22"/>
    <w:rsid w:val="005E43F7"/>
    <w:rsid w:val="005E5941"/>
    <w:rsid w:val="005E78A2"/>
    <w:rsid w:val="005F35DA"/>
    <w:rsid w:val="005F5E14"/>
    <w:rsid w:val="00614A1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54D"/>
    <w:rsid w:val="006866D5"/>
    <w:rsid w:val="00687555"/>
    <w:rsid w:val="00690E39"/>
    <w:rsid w:val="00691FF9"/>
    <w:rsid w:val="0069285F"/>
    <w:rsid w:val="0069752C"/>
    <w:rsid w:val="006A0DE5"/>
    <w:rsid w:val="006A0F5C"/>
    <w:rsid w:val="006A3677"/>
    <w:rsid w:val="006A5B27"/>
    <w:rsid w:val="006B1653"/>
    <w:rsid w:val="006B376B"/>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03C"/>
    <w:rsid w:val="00704573"/>
    <w:rsid w:val="007072CC"/>
    <w:rsid w:val="0071254A"/>
    <w:rsid w:val="007131D2"/>
    <w:rsid w:val="00713917"/>
    <w:rsid w:val="00717AF8"/>
    <w:rsid w:val="00720F86"/>
    <w:rsid w:val="00722E77"/>
    <w:rsid w:val="007234D4"/>
    <w:rsid w:val="007245F1"/>
    <w:rsid w:val="007247B8"/>
    <w:rsid w:val="0072731C"/>
    <w:rsid w:val="0073056C"/>
    <w:rsid w:val="00735B1F"/>
    <w:rsid w:val="00737502"/>
    <w:rsid w:val="00740B3A"/>
    <w:rsid w:val="00740C8B"/>
    <w:rsid w:val="00743263"/>
    <w:rsid w:val="007454B6"/>
    <w:rsid w:val="0074789B"/>
    <w:rsid w:val="00754ABD"/>
    <w:rsid w:val="00754D3B"/>
    <w:rsid w:val="00760B6D"/>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329"/>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1FD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7E04"/>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10A"/>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55FF"/>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6E82"/>
    <w:rsid w:val="00C110C0"/>
    <w:rsid w:val="00C12370"/>
    <w:rsid w:val="00C15000"/>
    <w:rsid w:val="00C15897"/>
    <w:rsid w:val="00C1616B"/>
    <w:rsid w:val="00C16B21"/>
    <w:rsid w:val="00C16DFC"/>
    <w:rsid w:val="00C2079E"/>
    <w:rsid w:val="00C22031"/>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4CB2"/>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31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077"/>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04A"/>
    <w:rsid w:val="00EC06EA"/>
    <w:rsid w:val="00EC2660"/>
    <w:rsid w:val="00EC3057"/>
    <w:rsid w:val="00EC47C5"/>
    <w:rsid w:val="00ED087B"/>
    <w:rsid w:val="00ED5626"/>
    <w:rsid w:val="00ED5EB9"/>
    <w:rsid w:val="00ED6BFE"/>
    <w:rsid w:val="00ED7FE5"/>
    <w:rsid w:val="00EE0176"/>
    <w:rsid w:val="00EE020C"/>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0D52"/>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4D"/>
    <w:rsid w:val="00FC4CFF"/>
    <w:rsid w:val="00FC5DE9"/>
    <w:rsid w:val="00FD0415"/>
    <w:rsid w:val="00FD21F1"/>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548481"/>
  <w15:chartTrackingRefBased/>
  <w15:docId w15:val="{8557C4E9-59E1-42A2-9C44-6E6B949C6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01FDC"/>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HAT,Block Name"/>
    <w:basedOn w:val="Normal"/>
    <w:next w:val="Normal"/>
    <w:link w:val="Heading1Char"/>
    <w:qFormat/>
    <w:rsid w:val="00901FD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 Char Char Char Char,Heading 2 Char Char Char Char Char Char Char Char, Char Char Char Char1,Char Char Char Char1 Char,Heading 2 Char2,Heading 2 Char Char,Heading 2 Char Char Char,Char Char Char Char1,Char2,cite_tag"/>
    <w:basedOn w:val="Normal"/>
    <w:next w:val="Normal"/>
    <w:link w:val="Heading2Char"/>
    <w:uiPriority w:val="1"/>
    <w:qFormat/>
    <w:rsid w:val="00901FD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901FD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T, Ch,ta,No Spacing1111"/>
    <w:basedOn w:val="Normal"/>
    <w:next w:val="Normal"/>
    <w:link w:val="Heading4Char"/>
    <w:uiPriority w:val="3"/>
    <w:qFormat/>
    <w:rsid w:val="00901FDC"/>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901FD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80332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0332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0332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0332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01FD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01FDC"/>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textbold"/>
    <w:uiPriority w:val="8"/>
    <w:qFormat/>
    <w:rsid w:val="00901FDC"/>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901FDC"/>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901FDC"/>
    <w:rPr>
      <w:rFonts w:ascii="Calibri" w:eastAsiaTheme="majorEastAsia" w:hAnsi="Calibri" w:cstheme="majorBidi"/>
      <w:b/>
      <w:sz w:val="52"/>
      <w:szCs w:val="32"/>
    </w:rPr>
  </w:style>
  <w:style w:type="character" w:customStyle="1" w:styleId="Heading2Char">
    <w:name w:val="Heading 2 Char"/>
    <w:aliases w:val="Hat Char,Heading 2 Char Char Char Char Char Char Char Char1,Heading 2 Char Char Char Char Char Char Char Char Char, Char Char Char Char1 Char,Char Char Char Char1 Char Char,Heading 2 Char2 Char1,Heading 2 Char Char Char1,Char2 Char"/>
    <w:basedOn w:val="DefaultParagraphFont"/>
    <w:link w:val="Heading2"/>
    <w:uiPriority w:val="1"/>
    <w:rsid w:val="00901FDC"/>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Citation Char Char Char,Heading 3 Char1 Char Char Char,Citation Char Char Char Char Char,Citation Char1 Char Char Char,Text 7 Char,Block Writing Char,n Char"/>
    <w:basedOn w:val="DefaultParagraphFont"/>
    <w:link w:val="Heading3"/>
    <w:uiPriority w:val="2"/>
    <w:rsid w:val="00901FDC"/>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901FDC"/>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901FDC"/>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901FDC"/>
    <w:rPr>
      <w:b w:val="0"/>
      <w:sz w:val="22"/>
      <w:u w:val="single"/>
    </w:rPr>
  </w:style>
  <w:style w:type="character" w:styleId="Strong">
    <w:name w:val="Strong"/>
    <w:aliases w:val="8 pt font,Citation Char Char1 Char Char Char Char Char,Cut,Small 1"/>
    <w:basedOn w:val="DefaultParagraphFont"/>
    <w:uiPriority w:val="22"/>
    <w:qFormat/>
    <w:rsid w:val="00901FDC"/>
    <w:rPr>
      <w:b/>
      <w:bCs/>
    </w:rPr>
  </w:style>
  <w:style w:type="character" w:styleId="BookTitle">
    <w:name w:val="Book Title"/>
    <w:basedOn w:val="DefaultParagraphFont"/>
    <w:uiPriority w:val="33"/>
    <w:qFormat/>
    <w:rsid w:val="00901FDC"/>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901FD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01FDC"/>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901FDC"/>
    <w:pPr>
      <w:tabs>
        <w:tab w:val="center" w:pos="4680"/>
        <w:tab w:val="right" w:pos="9360"/>
      </w:tabs>
      <w:spacing w:after="0" w:line="240" w:lineRule="auto"/>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901FDC"/>
    <w:rPr>
      <w:rFonts w:ascii="Calibri" w:hAnsi="Calibri" w:cs="Calibri"/>
    </w:rPr>
  </w:style>
  <w:style w:type="paragraph" w:styleId="Footer">
    <w:name w:val="footer"/>
    <w:basedOn w:val="Normal"/>
    <w:link w:val="FooterChar"/>
    <w:uiPriority w:val="99"/>
    <w:rsid w:val="00901F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1FDC"/>
    <w:rPr>
      <w:rFonts w:ascii="Calibri" w:hAnsi="Calibri" w:cs="Calibri"/>
    </w:rPr>
  </w:style>
  <w:style w:type="paragraph" w:styleId="BodyText">
    <w:name w:val="Body Text"/>
    <w:aliases w:val="BT"/>
    <w:basedOn w:val="Normal"/>
    <w:link w:val="BodyTextChar"/>
    <w:uiPriority w:val="99"/>
    <w:unhideWhenUsed/>
    <w:rsid w:val="00901FDC"/>
    <w:pPr>
      <w:spacing w:after="120"/>
    </w:pPr>
  </w:style>
  <w:style w:type="character" w:customStyle="1" w:styleId="BodyTextChar">
    <w:name w:val="Body Text Char"/>
    <w:aliases w:val="BT Char"/>
    <w:basedOn w:val="DefaultParagraphFont"/>
    <w:link w:val="BodyText"/>
    <w:uiPriority w:val="99"/>
    <w:rsid w:val="00901FDC"/>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No Spacing11211,No Spacing7,ca,Heading 41,No Spacing13,Small Text,card"/>
    <w:link w:val="NoSpacingChar"/>
    <w:uiPriority w:val="99"/>
    <w:unhideWhenUsed/>
    <w:qFormat/>
    <w:rsid w:val="00901FDC"/>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901FD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901FDC"/>
    <w:rPr>
      <w:color w:val="0563C1" w:themeColor="hyperlink"/>
      <w:u w:val="single"/>
    </w:rPr>
  </w:style>
  <w:style w:type="character" w:styleId="UnresolvedMention">
    <w:name w:val="Unresolved Mention"/>
    <w:basedOn w:val="DefaultParagraphFont"/>
    <w:uiPriority w:val="99"/>
    <w:unhideWhenUsed/>
    <w:rsid w:val="00901FDC"/>
    <w:rPr>
      <w:color w:val="605E5C"/>
      <w:shd w:val="clear" w:color="auto" w:fill="E1DFDD"/>
    </w:rPr>
  </w:style>
  <w:style w:type="paragraph" w:customStyle="1" w:styleId="Analytics">
    <w:name w:val="Analytics"/>
    <w:aliases w:val="Heading 10"/>
    <w:basedOn w:val="Normal"/>
    <w:link w:val="AnalyticsChar"/>
    <w:uiPriority w:val="5"/>
    <w:qFormat/>
    <w:rsid w:val="00901FDC"/>
    <w:pPr>
      <w:spacing w:after="40"/>
      <w:outlineLvl w:val="3"/>
    </w:pPr>
    <w:rPr>
      <w:b/>
      <w:iCs/>
      <w:sz w:val="26"/>
    </w:rPr>
  </w:style>
  <w:style w:type="character" w:customStyle="1" w:styleId="AnalyticsChar">
    <w:name w:val="Analytics Char"/>
    <w:basedOn w:val="DefaultParagraphFont"/>
    <w:link w:val="Analytics"/>
    <w:uiPriority w:val="5"/>
    <w:rsid w:val="00901FDC"/>
    <w:rPr>
      <w:rFonts w:ascii="Calibri" w:hAnsi="Calibri" w:cs="Calibri"/>
      <w:b/>
      <w:iCs/>
      <w:sz w:val="26"/>
    </w:rPr>
  </w:style>
  <w:style w:type="paragraph" w:customStyle="1" w:styleId="textbold">
    <w:name w:val="text bold"/>
    <w:basedOn w:val="Normal"/>
    <w:link w:val="Emphasis"/>
    <w:autoRedefine/>
    <w:uiPriority w:val="8"/>
    <w:qFormat/>
    <w:rsid w:val="00803329"/>
    <w:pPr>
      <w:widowControl w:val="0"/>
      <w:ind w:left="720"/>
      <w:jc w:val="both"/>
    </w:pPr>
    <w:rPr>
      <w:b/>
      <w:iCs/>
      <w:sz w:val="24"/>
      <w:u w:val="single"/>
      <w:bdr w:val="single" w:sz="8" w:space="0" w:color="auto"/>
    </w:rPr>
  </w:style>
  <w:style w:type="character" w:customStyle="1" w:styleId="Heading6Char">
    <w:name w:val="Heading 6 Char"/>
    <w:aliases w:val="Title (no index) Char"/>
    <w:basedOn w:val="DefaultParagraphFont"/>
    <w:link w:val="Heading6"/>
    <w:uiPriority w:val="9"/>
    <w:rsid w:val="00803329"/>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803329"/>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803329"/>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803329"/>
    <w:rPr>
      <w:rFonts w:ascii="Calibri" w:eastAsiaTheme="majorEastAsia" w:hAnsi="Calibri" w:cstheme="majorBidi"/>
      <w:color w:val="272727" w:themeColor="text1" w:themeTint="D8"/>
    </w:rPr>
  </w:style>
  <w:style w:type="character" w:customStyle="1" w:styleId="AAAUNDERLINEKEYBOARD">
    <w:name w:val="AAA UNDERLINE KEYBOARD"/>
    <w:basedOn w:val="DefaultParagraphFont"/>
    <w:uiPriority w:val="6"/>
    <w:qFormat/>
    <w:rsid w:val="00803329"/>
    <w:rPr>
      <w:b w:val="0"/>
      <w:sz w:val="22"/>
      <w:u w:val="single"/>
    </w:rPr>
  </w:style>
  <w:style w:type="character" w:customStyle="1" w:styleId="Boxes">
    <w:name w:val="Boxes"/>
    <w:basedOn w:val="Emphasis"/>
    <w:qFormat/>
    <w:rsid w:val="00803329"/>
    <w:rPr>
      <w:rFonts w:ascii="Calibri" w:hAnsi="Calibri" w:cs="Calibri"/>
      <w:b/>
      <w:i w:val="0"/>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03329"/>
    <w:rPr>
      <w:sz w:val="24"/>
      <w:szCs w:val="24"/>
    </w:rPr>
  </w:style>
  <w:style w:type="paragraph" w:customStyle="1" w:styleId="Analytic">
    <w:name w:val="Analytic"/>
    <w:link w:val="AnalyticChar"/>
    <w:autoRedefine/>
    <w:uiPriority w:val="5"/>
    <w:qFormat/>
    <w:rsid w:val="00803329"/>
    <w:pPr>
      <w:spacing w:before="200" w:after="0"/>
      <w:outlineLvl w:val="3"/>
    </w:pPr>
    <w:rPr>
      <w:rFonts w:ascii="Times New Roman" w:eastAsia="Times New Roman" w:hAnsi="Times New Roman" w:cs="Times New Roman"/>
      <w:b/>
      <w:color w:val="44546A" w:themeColor="text2"/>
      <w:sz w:val="20"/>
      <w:szCs w:val="20"/>
    </w:rPr>
  </w:style>
  <w:style w:type="character" w:customStyle="1" w:styleId="AnalyticChar">
    <w:name w:val="Analytic Char"/>
    <w:basedOn w:val="DefaultParagraphFont"/>
    <w:link w:val="Analytic"/>
    <w:uiPriority w:val="5"/>
    <w:rsid w:val="00803329"/>
    <w:rPr>
      <w:rFonts w:ascii="Times New Roman" w:eastAsia="Times New Roman" w:hAnsi="Times New Roman" w:cs="Times New Roman"/>
      <w:b/>
      <w:color w:val="44546A" w:themeColor="text2"/>
      <w:sz w:val="20"/>
      <w:szCs w:val="20"/>
    </w:rPr>
  </w:style>
  <w:style w:type="paragraph" w:styleId="ListParagraph">
    <w:name w:val="List Paragraph"/>
    <w:aliases w:val="6 font,List Paragraph1,List Paragraph2,Colorful List - Accent 11"/>
    <w:basedOn w:val="Normal"/>
    <w:uiPriority w:val="34"/>
    <w:unhideWhenUsed/>
    <w:qFormat/>
    <w:rsid w:val="00803329"/>
    <w:pPr>
      <w:ind w:left="720"/>
      <w:contextualSpacing/>
    </w:pPr>
  </w:style>
  <w:style w:type="paragraph" w:styleId="ListBullet">
    <w:name w:val="List Bullet"/>
    <w:basedOn w:val="Normal"/>
    <w:link w:val="ListBulletChar"/>
    <w:uiPriority w:val="99"/>
    <w:unhideWhenUsed/>
    <w:rsid w:val="00803329"/>
    <w:pPr>
      <w:tabs>
        <w:tab w:val="num" w:pos="360"/>
      </w:tabs>
      <w:ind w:left="360" w:hanging="360"/>
      <w:contextualSpacing/>
    </w:pPr>
  </w:style>
  <w:style w:type="paragraph" w:customStyle="1" w:styleId="messagelistitem-zz7v6g">
    <w:name w:val="messagelistitem-zz7v6g"/>
    <w:basedOn w:val="Normal"/>
    <w:rsid w:val="00803329"/>
    <w:pPr>
      <w:spacing w:before="100" w:beforeAutospacing="1" w:after="100" w:afterAutospacing="1"/>
    </w:pPr>
    <w:rPr>
      <w:rFonts w:eastAsia="Times New Roman"/>
      <w:sz w:val="24"/>
      <w:szCs w:val="24"/>
    </w:rPr>
  </w:style>
  <w:style w:type="character" w:customStyle="1" w:styleId="latin24compacttimestamp-2pxubq">
    <w:name w:val="latin24compacttimestamp-2pxubq"/>
    <w:basedOn w:val="DefaultParagraphFont"/>
    <w:rsid w:val="00803329"/>
  </w:style>
  <w:style w:type="paragraph" w:customStyle="1" w:styleId="Emphasize">
    <w:name w:val="Emphasize"/>
    <w:basedOn w:val="Normal"/>
    <w:uiPriority w:val="8"/>
    <w:qFormat/>
    <w:rsid w:val="00803329"/>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customStyle="1" w:styleId="UnderlinePara">
    <w:name w:val="Underline Para"/>
    <w:basedOn w:val="Normal"/>
    <w:uiPriority w:val="7"/>
    <w:qFormat/>
    <w:rsid w:val="00803329"/>
    <w:pPr>
      <w:widowControl w:val="0"/>
      <w:suppressAutoHyphens/>
      <w:spacing w:after="200"/>
      <w:contextualSpacing/>
    </w:pPr>
    <w:rPr>
      <w:rFonts w:asciiTheme="minorHAnsi" w:hAnsiTheme="minorHAnsi" w:cstheme="minorBidi"/>
      <w:u w:val="single"/>
    </w:rPr>
  </w:style>
  <w:style w:type="paragraph" w:customStyle="1" w:styleId="Undertag">
    <w:name w:val="Undertag"/>
    <w:basedOn w:val="Caption"/>
    <w:link w:val="UndertagChar"/>
    <w:uiPriority w:val="5"/>
    <w:qFormat/>
    <w:rsid w:val="00803329"/>
  </w:style>
  <w:style w:type="character" w:customStyle="1" w:styleId="UndertagChar">
    <w:name w:val="Undertag Char"/>
    <w:basedOn w:val="DefaultParagraphFont"/>
    <w:link w:val="Undertag"/>
    <w:uiPriority w:val="5"/>
    <w:rsid w:val="00803329"/>
    <w:rPr>
      <w:rFonts w:ascii="Calibri" w:hAnsi="Calibri" w:cs="Calibri"/>
      <w:i/>
      <w:iCs/>
      <w:color w:val="44546A" w:themeColor="text2"/>
      <w:sz w:val="18"/>
      <w:szCs w:val="18"/>
    </w:rPr>
  </w:style>
  <w:style w:type="paragraph" w:styleId="Caption">
    <w:name w:val="caption"/>
    <w:aliases w:val="caption"/>
    <w:basedOn w:val="Normal"/>
    <w:next w:val="Normal"/>
    <w:unhideWhenUsed/>
    <w:qFormat/>
    <w:rsid w:val="00803329"/>
    <w:pPr>
      <w:spacing w:after="200"/>
    </w:pPr>
    <w:rPr>
      <w:i/>
      <w:iCs/>
      <w:color w:val="44546A" w:themeColor="text2"/>
      <w:sz w:val="18"/>
      <w:szCs w:val="18"/>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803329"/>
    <w:pPr>
      <w:spacing w:after="0" w:line="240" w:lineRule="auto"/>
    </w:pPr>
    <w:rPr>
      <w:u w:val="single"/>
    </w:rPr>
  </w:style>
  <w:style w:type="character" w:styleId="IntenseEmphasis">
    <w:name w:val="Intense Emphasis"/>
    <w:aliases w:val="Intense Emphasis11111,Intense Emphasi,Read This Char,Underline Cha,9.5 p,cite,Cites and Cards Char1,Bold Underlined Char1,Box Out,Italic,Intense Emphasis5,cites Char Char,9.5,9.5 ,Title Cha,UNDERLINE Char2,Bold Cite Char2"/>
    <w:basedOn w:val="DefaultParagraphFont"/>
    <w:uiPriority w:val="21"/>
    <w:qFormat/>
    <w:rsid w:val="00803329"/>
    <w:rPr>
      <w:b w:val="0"/>
      <w:sz w:val="22"/>
      <w:u w:val="single"/>
    </w:rPr>
  </w:style>
  <w:style w:type="paragraph" w:customStyle="1" w:styleId="Analyticss">
    <w:name w:val="Analyticss"/>
    <w:basedOn w:val="Normal"/>
    <w:link w:val="AnalyticssChar"/>
    <w:autoRedefine/>
    <w:uiPriority w:val="5"/>
    <w:qFormat/>
    <w:rsid w:val="00803329"/>
    <w:rPr>
      <w:b/>
      <w:color w:val="000000" w:themeColor="text1"/>
      <w:sz w:val="26"/>
    </w:rPr>
  </w:style>
  <w:style w:type="character" w:customStyle="1" w:styleId="AnalyticssChar">
    <w:name w:val="Analyticss Char"/>
    <w:basedOn w:val="DefaultParagraphFont"/>
    <w:link w:val="Analyticss"/>
    <w:uiPriority w:val="5"/>
    <w:rsid w:val="00803329"/>
    <w:rPr>
      <w:rFonts w:ascii="Calibri" w:hAnsi="Calibri" w:cs="Calibri"/>
      <w:b/>
      <w:color w:val="000000" w:themeColor="text1"/>
      <w:sz w:val="26"/>
    </w:rPr>
  </w:style>
  <w:style w:type="paragraph" w:customStyle="1" w:styleId="Emphasis1">
    <w:name w:val="Emphasis1"/>
    <w:basedOn w:val="Normal"/>
    <w:autoRedefine/>
    <w:uiPriority w:val="8"/>
    <w:qFormat/>
    <w:rsid w:val="00803329"/>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Title">
    <w:name w:val="Title"/>
    <w:aliases w:val="Cites and Cards,UNDERLINE,Bold Underlined,title,Block Heading,Read This,Non Read Text,Debate Normal,Warrants"/>
    <w:basedOn w:val="Normal"/>
    <w:next w:val="Normal"/>
    <w:link w:val="TitleChar"/>
    <w:uiPriority w:val="10"/>
    <w:qFormat/>
    <w:rsid w:val="0080332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1,Non Read Text Char,Debate Normal Char,Warrants Char"/>
    <w:basedOn w:val="DefaultParagraphFont"/>
    <w:link w:val="Title"/>
    <w:uiPriority w:val="10"/>
    <w:qFormat/>
    <w:rsid w:val="00803329"/>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8033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803329"/>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03329"/>
    <w:pPr>
      <w:spacing w:before="160"/>
      <w:jc w:val="center"/>
    </w:pPr>
    <w:rPr>
      <w:i/>
      <w:iCs/>
      <w:color w:val="404040" w:themeColor="text1" w:themeTint="BF"/>
    </w:rPr>
  </w:style>
  <w:style w:type="character" w:customStyle="1" w:styleId="QuoteChar">
    <w:name w:val="Quote Char"/>
    <w:basedOn w:val="DefaultParagraphFont"/>
    <w:link w:val="Quote"/>
    <w:uiPriority w:val="29"/>
    <w:rsid w:val="00803329"/>
    <w:rPr>
      <w:rFonts w:ascii="Calibri" w:hAnsi="Calibri" w:cs="Calibri"/>
      <w:i/>
      <w:iCs/>
      <w:color w:val="404040" w:themeColor="text1" w:themeTint="BF"/>
    </w:rPr>
  </w:style>
  <w:style w:type="paragraph" w:styleId="IntenseQuote">
    <w:name w:val="Intense Quote"/>
    <w:basedOn w:val="Normal"/>
    <w:next w:val="Normal"/>
    <w:link w:val="IntenseQuoteChar"/>
    <w:uiPriority w:val="30"/>
    <w:qFormat/>
    <w:rsid w:val="008033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329"/>
    <w:rPr>
      <w:rFonts w:ascii="Calibri" w:hAnsi="Calibri" w:cs="Calibri"/>
      <w:i/>
      <w:iCs/>
      <w:color w:val="2F5496" w:themeColor="accent1" w:themeShade="BF"/>
    </w:rPr>
  </w:style>
  <w:style w:type="character" w:styleId="IntenseReference">
    <w:name w:val="Intense Reference"/>
    <w:basedOn w:val="DefaultParagraphFont"/>
    <w:uiPriority w:val="32"/>
    <w:qFormat/>
    <w:rsid w:val="00803329"/>
    <w:rPr>
      <w:b/>
      <w:bCs/>
      <w:smallCaps/>
      <w:color w:val="2F5496" w:themeColor="accent1" w:themeShade="BF"/>
      <w:spacing w:val="5"/>
    </w:rPr>
  </w:style>
  <w:style w:type="paragraph" w:customStyle="1" w:styleId="Heading411">
    <w:name w:val="Heading 411"/>
    <w:basedOn w:val="Heading1"/>
    <w:next w:val="NoSpacing"/>
    <w:link w:val="Hyperlink"/>
    <w:autoRedefine/>
    <w:uiPriority w:val="99"/>
    <w:qFormat/>
    <w:rsid w:val="00803329"/>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1">
    <w:name w:val="Title Char1"/>
    <w:basedOn w:val="DefaultParagraphFont"/>
    <w:uiPriority w:val="10"/>
    <w:rsid w:val="00803329"/>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803329"/>
    <w:rPr>
      <w:rFonts w:ascii="Arial Narrow" w:hAnsi="Arial Narrow"/>
      <w:szCs w:val="24"/>
      <w:u w:val="single"/>
    </w:rPr>
  </w:style>
  <w:style w:type="paragraph" w:customStyle="1" w:styleId="Style4">
    <w:name w:val="Style4"/>
    <w:basedOn w:val="Normal"/>
    <w:link w:val="Style4Char"/>
    <w:qFormat/>
    <w:rsid w:val="00803329"/>
    <w:rPr>
      <w:rFonts w:ascii="Arial Narrow" w:hAnsi="Arial Narrow" w:cstheme="minorBidi"/>
      <w:szCs w:val="24"/>
      <w:u w:val="single"/>
    </w:rPr>
  </w:style>
  <w:style w:type="table" w:styleId="TableGrid">
    <w:name w:val="Table Grid"/>
    <w:basedOn w:val="TableNormal"/>
    <w:uiPriority w:val="39"/>
    <w:rsid w:val="00803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A0310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styleId="DocumentMap">
    <w:name w:val="Document Map"/>
    <w:basedOn w:val="Normal"/>
    <w:link w:val="DocumentMapChar"/>
    <w:uiPriority w:val="99"/>
    <w:unhideWhenUsed/>
    <w:rsid w:val="00A0310A"/>
    <w:rPr>
      <w:rFonts w:ascii="Lucida Grande" w:hAnsi="Lucida Grande" w:cs="Lucida Grande"/>
      <w:sz w:val="24"/>
      <w14:ligatures w14:val="standardContextual"/>
    </w:rPr>
  </w:style>
  <w:style w:type="character" w:customStyle="1" w:styleId="DocumentMapChar">
    <w:name w:val="Document Map Char"/>
    <w:basedOn w:val="DefaultParagraphFont"/>
    <w:link w:val="DocumentMap"/>
    <w:uiPriority w:val="99"/>
    <w:rsid w:val="00A0310A"/>
    <w:rPr>
      <w:rFonts w:ascii="Lucida Grande" w:hAnsi="Lucida Grande" w:cs="Lucida Grande"/>
      <w:sz w:val="24"/>
      <w14:ligatures w14:val="standardContextual"/>
    </w:rPr>
  </w:style>
  <w:style w:type="paragraph" w:customStyle="1" w:styleId="dcr-xry7m2">
    <w:name w:val="dcr-xry7m2"/>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otnotereferrer">
    <w:name w:val="footnote_referrer"/>
    <w:basedOn w:val="DefaultParagraphFont"/>
    <w:rsid w:val="00A0310A"/>
  </w:style>
  <w:style w:type="character" w:customStyle="1" w:styleId="apple-tab-span">
    <w:name w:val="apple-tab-span"/>
    <w:basedOn w:val="DefaultParagraphFont"/>
    <w:rsid w:val="00A0310A"/>
  </w:style>
  <w:style w:type="character" w:customStyle="1" w:styleId="cardChar">
    <w:name w:val="card Char"/>
    <w:aliases w:val="Bold Cite Char Char,Speed Cite Char"/>
    <w:uiPriority w:val="1"/>
    <w:rsid w:val="00A0310A"/>
    <w:rPr>
      <w:rFonts w:ascii="Calibri" w:eastAsia="Times New Roman" w:hAnsi="Calibri" w:cs="Times New Roman"/>
      <w:kern w:val="0"/>
      <w:sz w:val="20"/>
    </w:rPr>
  </w:style>
  <w:style w:type="paragraph" w:customStyle="1" w:styleId="comp">
    <w:name w:val="comp"/>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ntl-sc-block-headingtext">
    <w:name w:val="mntl-sc-block-heading__text"/>
    <w:basedOn w:val="DefaultParagraphFont"/>
    <w:rsid w:val="00A0310A"/>
  </w:style>
  <w:style w:type="character" w:customStyle="1" w:styleId="mntl-inline-citation">
    <w:name w:val="mntl-inline-citation"/>
    <w:basedOn w:val="DefaultParagraphFont"/>
    <w:rsid w:val="00A0310A"/>
  </w:style>
  <w:style w:type="paragraph" w:customStyle="1" w:styleId="Yayanalytics">
    <w:name w:val="Yay analytics"/>
    <w:basedOn w:val="Heading4"/>
    <w:next w:val="Heading4"/>
    <w:qFormat/>
    <w:rsid w:val="00A0310A"/>
    <w:rPr>
      <w:rFonts w:ascii="Times New Roman" w:hAnsi="Times New Roman" w:cs="Times New Roman"/>
      <w:color w:val="FF0000"/>
      <w:sz w:val="32"/>
      <w:szCs w:val="32"/>
      <w14:ligatures w14:val="standardContextual"/>
    </w:rPr>
  </w:style>
  <w:style w:type="paragraph" w:styleId="BalloonText">
    <w:name w:val="Balloon Text"/>
    <w:basedOn w:val="Normal"/>
    <w:link w:val="BalloonTextChar"/>
    <w:uiPriority w:val="99"/>
    <w:unhideWhenUsed/>
    <w:rsid w:val="00A0310A"/>
    <w:rPr>
      <w:rFonts w:ascii="Segoe UI" w:hAnsi="Segoe UI" w:cs="Segoe UI"/>
      <w:sz w:val="18"/>
      <w:szCs w:val="18"/>
      <w14:ligatures w14:val="standardContextual"/>
    </w:rPr>
  </w:style>
  <w:style w:type="character" w:customStyle="1" w:styleId="BalloonTextChar">
    <w:name w:val="Balloon Text Char"/>
    <w:basedOn w:val="DefaultParagraphFont"/>
    <w:link w:val="BalloonText"/>
    <w:uiPriority w:val="99"/>
    <w:rsid w:val="00A0310A"/>
    <w:rPr>
      <w:rFonts w:ascii="Segoe UI" w:hAnsi="Segoe UI" w:cs="Segoe UI"/>
      <w:sz w:val="18"/>
      <w:szCs w:val="18"/>
      <w14:ligatures w14:val="standardContextual"/>
    </w:rPr>
  </w:style>
  <w:style w:type="paragraph" w:customStyle="1" w:styleId="p">
    <w:name w:val="p"/>
    <w:basedOn w:val="Normal"/>
    <w:qFormat/>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srcss-1q0x1qg-paragraph">
    <w:name w:val="ssrcss-1q0x1qg-paragraph"/>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paywall">
    <w:name w:val="paywall"/>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sewrap-sc-twddq">
    <w:name w:val="basewrap-sc-twddq"/>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m-rail-header">
    <w:name w:val="cm-rail-header"/>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m-rail-subscribe">
    <w:name w:val="cm-rail-subscribe"/>
    <w:basedOn w:val="DefaultParagraphFont"/>
    <w:rsid w:val="00A0310A"/>
  </w:style>
  <w:style w:type="character" w:customStyle="1" w:styleId="basewrap-sc-twddq1">
    <w:name w:val="basewrap-sc-twddq1"/>
    <w:basedOn w:val="DefaultParagraphFont"/>
    <w:rsid w:val="00A0310A"/>
  </w:style>
  <w:style w:type="character" w:customStyle="1" w:styleId="rubricname-eybtuq">
    <w:name w:val="rubricname-eybtuq"/>
    <w:basedOn w:val="DefaultParagraphFont"/>
    <w:rsid w:val="00A0310A"/>
  </w:style>
  <w:style w:type="paragraph" w:customStyle="1" w:styleId="bylinewrapper-ijboum">
    <w:name w:val="bylinewrapper-ijboum"/>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bylinename-clfbpm">
    <w:name w:val="bylinename-clfbpm"/>
    <w:basedOn w:val="DefaultParagraphFont"/>
    <w:rsid w:val="00A0310A"/>
  </w:style>
  <w:style w:type="character" w:styleId="CommentReference">
    <w:name w:val="annotation reference"/>
    <w:basedOn w:val="DefaultParagraphFont"/>
    <w:uiPriority w:val="99"/>
    <w:unhideWhenUsed/>
    <w:rsid w:val="00A0310A"/>
    <w:rPr>
      <w:sz w:val="16"/>
      <w:szCs w:val="16"/>
    </w:rPr>
  </w:style>
  <w:style w:type="paragraph" w:styleId="CommentText">
    <w:name w:val="annotation text"/>
    <w:basedOn w:val="Normal"/>
    <w:link w:val="CommentTextChar"/>
    <w:uiPriority w:val="99"/>
    <w:unhideWhenUsed/>
    <w:rsid w:val="00A0310A"/>
    <w:rPr>
      <w:sz w:val="20"/>
      <w:szCs w:val="20"/>
      <w14:ligatures w14:val="standardContextual"/>
    </w:rPr>
  </w:style>
  <w:style w:type="character" w:customStyle="1" w:styleId="CommentTextChar">
    <w:name w:val="Comment Text Char"/>
    <w:basedOn w:val="DefaultParagraphFont"/>
    <w:link w:val="CommentText"/>
    <w:uiPriority w:val="99"/>
    <w:rsid w:val="00A0310A"/>
    <w:rPr>
      <w:rFonts w:ascii="Calibri" w:hAnsi="Calibri" w:cs="Calibri"/>
      <w:sz w:val="20"/>
      <w:szCs w:val="20"/>
      <w14:ligatures w14:val="standardContextual"/>
    </w:rPr>
  </w:style>
  <w:style w:type="paragraph" w:styleId="CommentSubject">
    <w:name w:val="annotation subject"/>
    <w:basedOn w:val="CommentText"/>
    <w:next w:val="CommentText"/>
    <w:link w:val="CommentSubjectChar"/>
    <w:uiPriority w:val="99"/>
    <w:unhideWhenUsed/>
    <w:rsid w:val="00A0310A"/>
    <w:rPr>
      <w:b/>
      <w:bCs/>
    </w:rPr>
  </w:style>
  <w:style w:type="character" w:customStyle="1" w:styleId="CommentSubjectChar">
    <w:name w:val="Comment Subject Char"/>
    <w:basedOn w:val="CommentTextChar"/>
    <w:link w:val="CommentSubject"/>
    <w:uiPriority w:val="99"/>
    <w:rsid w:val="00A0310A"/>
    <w:rPr>
      <w:rFonts w:ascii="Calibri" w:hAnsi="Calibri" w:cs="Calibri"/>
      <w:b/>
      <w:bCs/>
      <w:sz w:val="20"/>
      <w:szCs w:val="20"/>
      <w14:ligatures w14:val="standardContextual"/>
    </w:rPr>
  </w:style>
  <w:style w:type="character" w:customStyle="1" w:styleId="table-captionlabel">
    <w:name w:val="table-caption__label"/>
    <w:basedOn w:val="DefaultParagraphFont"/>
    <w:rsid w:val="00A0310A"/>
  </w:style>
  <w:style w:type="character" w:customStyle="1" w:styleId="underline">
    <w:name w:val="underline"/>
    <w:qFormat/>
    <w:rsid w:val="00A0310A"/>
    <w:rPr>
      <w:u w:val="single"/>
    </w:rPr>
  </w:style>
  <w:style w:type="paragraph" w:customStyle="1" w:styleId="cardtext">
    <w:name w:val="card text"/>
    <w:basedOn w:val="Normal"/>
    <w:link w:val="cardtextChar"/>
    <w:qFormat/>
    <w:rsid w:val="00A0310A"/>
    <w:pPr>
      <w:ind w:left="288" w:right="288"/>
    </w:pPr>
    <w:rPr>
      <w14:ligatures w14:val="standardContextual"/>
    </w:rPr>
  </w:style>
  <w:style w:type="character" w:customStyle="1" w:styleId="cardtextChar">
    <w:name w:val="card text Char"/>
    <w:basedOn w:val="DefaultParagraphFont"/>
    <w:link w:val="cardtext"/>
    <w:rsid w:val="00A0310A"/>
    <w:rPr>
      <w:rFonts w:ascii="Calibri" w:hAnsi="Calibri" w:cs="Calibri"/>
      <w14:ligatures w14:val="standardContextual"/>
    </w:rPr>
  </w:style>
  <w:style w:type="paragraph" w:customStyle="1" w:styleId="Underline2">
    <w:name w:val="Underline2"/>
    <w:basedOn w:val="Normal"/>
    <w:link w:val="Underline2Char"/>
    <w:uiPriority w:val="4"/>
    <w:qFormat/>
    <w:rsid w:val="00A0310A"/>
    <w:rPr>
      <w:rFonts w:eastAsia="Calibri"/>
      <w:u w:val="single"/>
      <w14:ligatures w14:val="standardContextual"/>
    </w:rPr>
  </w:style>
  <w:style w:type="character" w:customStyle="1" w:styleId="Underline2Char">
    <w:name w:val="Underline2 Char"/>
    <w:link w:val="Underline2"/>
    <w:uiPriority w:val="4"/>
    <w:rsid w:val="00A0310A"/>
    <w:rPr>
      <w:rFonts w:ascii="Calibri" w:eastAsia="Calibri" w:hAnsi="Calibri" w:cs="Calibri"/>
      <w:u w:val="single"/>
      <w14:ligatures w14:val="standardContextual"/>
    </w:rPr>
  </w:style>
  <w:style w:type="character" w:customStyle="1" w:styleId="apple-converted-space">
    <w:name w:val="apple-converted-space"/>
    <w:basedOn w:val="DefaultParagraphFont"/>
    <w:qFormat/>
    <w:rsid w:val="00A0310A"/>
  </w:style>
  <w:style w:type="character" w:customStyle="1" w:styleId="Style11pt">
    <w:name w:val="Style 11 pt"/>
    <w:basedOn w:val="DefaultParagraphFont"/>
    <w:rsid w:val="00A0310A"/>
    <w:rPr>
      <w:sz w:val="20"/>
    </w:rPr>
  </w:style>
  <w:style w:type="character" w:customStyle="1" w:styleId="Style11ptUnderline">
    <w:name w:val="Style 11 pt Underline"/>
    <w:rsid w:val="00A0310A"/>
    <w:rPr>
      <w:sz w:val="20"/>
      <w:u w:val="single"/>
    </w:rPr>
  </w:style>
  <w:style w:type="character" w:customStyle="1" w:styleId="UnderliningChar">
    <w:name w:val="Underlining Char"/>
    <w:link w:val="Underlining"/>
    <w:uiPriority w:val="99"/>
    <w:rsid w:val="00A0310A"/>
    <w:rPr>
      <w:rFonts w:ascii="Georgia" w:hAnsi="Georgia"/>
      <w:u w:val="single"/>
    </w:rPr>
  </w:style>
  <w:style w:type="paragraph" w:customStyle="1" w:styleId="Underlining">
    <w:name w:val="Underlining"/>
    <w:basedOn w:val="Normal"/>
    <w:next w:val="Normal"/>
    <w:link w:val="UnderliningChar"/>
    <w:uiPriority w:val="99"/>
    <w:qFormat/>
    <w:rsid w:val="00A0310A"/>
    <w:pPr>
      <w:widowControl w:val="0"/>
    </w:pPr>
    <w:rPr>
      <w:rFonts w:ascii="Georgia" w:hAnsi="Georgia" w:cstheme="minorBidi"/>
      <w:u w:val="single"/>
    </w:rPr>
  </w:style>
  <w:style w:type="paragraph" w:customStyle="1" w:styleId="StyleStyle411pt">
    <w:name w:val="Style Style4 + 11 pt"/>
    <w:basedOn w:val="Normal"/>
    <w:link w:val="StyleStyle411ptChar"/>
    <w:qFormat/>
    <w:rsid w:val="00A0310A"/>
    <w:rPr>
      <w:rFonts w:eastAsia="Times New Roman"/>
      <w:u w:val="single"/>
      <w14:ligatures w14:val="standardContextual"/>
    </w:rPr>
  </w:style>
  <w:style w:type="character" w:customStyle="1" w:styleId="StyleStyle411ptChar">
    <w:name w:val="Style Style4 + 11 pt Char"/>
    <w:basedOn w:val="DefaultParagraphFont"/>
    <w:link w:val="StyleStyle411pt"/>
    <w:rsid w:val="00A0310A"/>
    <w:rPr>
      <w:rFonts w:ascii="Calibri" w:eastAsia="Times New Roman" w:hAnsi="Calibri" w:cs="Calibri"/>
      <w:u w:val="single"/>
      <w14:ligatures w14:val="standardContextual"/>
    </w:rPr>
  </w:style>
  <w:style w:type="paragraph" w:customStyle="1" w:styleId="StyleStyle411ptBold">
    <w:name w:val="Style Style4 + 11 pt Bold"/>
    <w:basedOn w:val="Normal"/>
    <w:link w:val="StyleStyle411ptBoldChar"/>
    <w:qFormat/>
    <w:rsid w:val="00A0310A"/>
    <w:rPr>
      <w:rFonts w:eastAsia="Times New Roman"/>
      <w:b/>
      <w:bCs/>
      <w:u w:val="single"/>
      <w14:ligatures w14:val="standardContextual"/>
    </w:rPr>
  </w:style>
  <w:style w:type="character" w:customStyle="1" w:styleId="StyleStyle411ptBoldChar">
    <w:name w:val="Style Style4 + 11 pt Bold Char"/>
    <w:basedOn w:val="DefaultParagraphFont"/>
    <w:link w:val="StyleStyle411ptBold"/>
    <w:rsid w:val="00A0310A"/>
    <w:rPr>
      <w:rFonts w:ascii="Calibri" w:eastAsia="Times New Roman" w:hAnsi="Calibri" w:cs="Calibri"/>
      <w:b/>
      <w:bCs/>
      <w:u w:val="single"/>
      <w14:ligatures w14:val="standardContextual"/>
    </w:rPr>
  </w:style>
  <w:style w:type="paragraph" w:customStyle="1" w:styleId="StyleStyle411ptBorderSinglesolidlineAuto05ptL">
    <w:name w:val="Style Style4 + 11 pt Border: : (Single solid line Auto  0.5 pt L..."/>
    <w:basedOn w:val="Normal"/>
    <w:link w:val="StyleStyle411ptBorderSinglesolidlineAuto05ptLChar"/>
    <w:qFormat/>
    <w:rsid w:val="00A0310A"/>
    <w:rPr>
      <w:rFonts w:eastAsia="Times New Roman"/>
      <w:u w:val="single"/>
      <w:bdr w:val="single" w:sz="4" w:space="0" w:color="auto"/>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A0310A"/>
    <w:rPr>
      <w:rFonts w:ascii="Calibri" w:eastAsia="Times New Roman" w:hAnsi="Calibri" w:cs="Calibri"/>
      <w:u w:val="single"/>
      <w:bdr w:val="single" w:sz="4" w:space="0" w:color="auto"/>
      <w14:ligatures w14:val="standardContextual"/>
    </w:rPr>
  </w:style>
  <w:style w:type="character" w:customStyle="1" w:styleId="StyleUnderlinePatternClearYellow">
    <w:name w:val="Style Underline Pattern: Clear (Yellow)"/>
    <w:basedOn w:val="DefaultParagraphFont"/>
    <w:rsid w:val="00A0310A"/>
    <w:rPr>
      <w:u w:val="single"/>
      <w:shd w:val="clear" w:color="auto" w:fill="00FF00"/>
    </w:rPr>
  </w:style>
  <w:style w:type="character" w:customStyle="1" w:styleId="Style1Char">
    <w:name w:val="Style1 Char"/>
    <w:rsid w:val="00A0310A"/>
    <w:rPr>
      <w:rFonts w:ascii="Times New Roman" w:eastAsia="SimSun" w:hAnsi="Times New Roman" w:cs="Times New Roman"/>
      <w:sz w:val="20"/>
      <w:szCs w:val="24"/>
      <w:u w:val="single"/>
      <w:lang w:eastAsia="zh-CN"/>
    </w:rPr>
  </w:style>
  <w:style w:type="character" w:customStyle="1" w:styleId="apple-style-span">
    <w:name w:val="apple-style-span"/>
    <w:rsid w:val="00A0310A"/>
  </w:style>
  <w:style w:type="paragraph" w:customStyle="1" w:styleId="StyleUnderlined11pt">
    <w:name w:val="Style Underlined + 11 pt"/>
    <w:basedOn w:val="Normal"/>
    <w:link w:val="StyleUnderlined11ptChar"/>
    <w:qFormat/>
    <w:rsid w:val="00A0310A"/>
    <w:rPr>
      <w:rFonts w:eastAsia="Times New Roman"/>
      <w:u w:val="single"/>
      <w:lang w:eastAsia="zh-CN"/>
      <w14:ligatures w14:val="standardContextual"/>
    </w:rPr>
  </w:style>
  <w:style w:type="character" w:customStyle="1" w:styleId="StyleUnderlined11ptChar">
    <w:name w:val="Style Underlined + 11 pt Char"/>
    <w:basedOn w:val="DefaultParagraphFont"/>
    <w:link w:val="StyleUnderlined11pt"/>
    <w:rsid w:val="00A0310A"/>
    <w:rPr>
      <w:rFonts w:ascii="Calibri" w:eastAsia="Times New Roman" w:hAnsi="Calibri" w:cs="Calibri"/>
      <w:u w:val="single"/>
      <w:lang w:eastAsia="zh-CN"/>
      <w14:ligatures w14:val="standardContextual"/>
    </w:rPr>
  </w:style>
  <w:style w:type="character" w:customStyle="1" w:styleId="StyleThickunderline1">
    <w:name w:val="Style Thick underline1"/>
    <w:basedOn w:val="DefaultParagraphFont"/>
    <w:rsid w:val="00A0310A"/>
    <w:rPr>
      <w:u w:val="single"/>
    </w:rPr>
  </w:style>
  <w:style w:type="character" w:customStyle="1" w:styleId="post-author">
    <w:name w:val="post-author"/>
    <w:basedOn w:val="DefaultParagraphFont"/>
    <w:rsid w:val="00A0310A"/>
  </w:style>
  <w:style w:type="paragraph" w:customStyle="1" w:styleId="StyleUnderlineChar11pt">
    <w:name w:val="Style Underline Char + 11 pt"/>
    <w:basedOn w:val="Normal"/>
    <w:link w:val="StyleUnderlineChar11ptChar"/>
    <w:qFormat/>
    <w:rsid w:val="00A0310A"/>
    <w:rPr>
      <w:rFonts w:eastAsia="Times New Roman"/>
      <w:u w:val="single"/>
      <w14:ligatures w14:val="standardContextual"/>
    </w:rPr>
  </w:style>
  <w:style w:type="character" w:customStyle="1" w:styleId="StyleUnderlineChar11ptChar">
    <w:name w:val="Style Underline Char + 11 pt Char"/>
    <w:link w:val="StyleUnderlineChar11pt"/>
    <w:rsid w:val="00A0310A"/>
    <w:rPr>
      <w:rFonts w:ascii="Calibri" w:eastAsia="Times New Roman" w:hAnsi="Calibri" w:cs="Calibri"/>
      <w:u w:val="single"/>
      <w14:ligatures w14:val="standardContextual"/>
    </w:rPr>
  </w:style>
  <w:style w:type="paragraph" w:customStyle="1" w:styleId="StyleUnderlineChar11ptBorderSinglesolidlineAuto">
    <w:name w:val="Style Underline Char + 11 pt Border: : (Single solid line Auto  ..."/>
    <w:basedOn w:val="Normal"/>
    <w:link w:val="StyleUnderlineChar11ptBorderSinglesolidlineAutoChar"/>
    <w:qFormat/>
    <w:rsid w:val="00A0310A"/>
    <w:rPr>
      <w:rFonts w:eastAsia="Times New Roman"/>
      <w:u w:val="single"/>
      <w:bdr w:val="single" w:sz="4" w:space="0" w:color="auto"/>
      <w14:ligatures w14:val="standardContextual"/>
    </w:rPr>
  </w:style>
  <w:style w:type="character" w:customStyle="1" w:styleId="StyleUnderlineChar11ptBorderSinglesolidlineAutoChar">
    <w:name w:val="Style Underline Char + 11 pt Border: : (Single solid line Auto  ... Char"/>
    <w:link w:val="StyleUnderlineChar11ptBorderSinglesolidlineAuto"/>
    <w:rsid w:val="00A0310A"/>
    <w:rPr>
      <w:rFonts w:ascii="Calibri" w:eastAsia="Times New Roman" w:hAnsi="Calibri" w:cs="Calibri"/>
      <w:u w:val="single"/>
      <w:bdr w:val="single" w:sz="4" w:space="0" w:color="auto"/>
      <w14:ligatures w14:val="standardContextual"/>
    </w:rPr>
  </w:style>
  <w:style w:type="character" w:customStyle="1" w:styleId="StyleStyle11ptBoldUnderlineBorderSinglesolidlineAuto">
    <w:name w:val="Style Style 11 pt Bold Underline Border: : (Single solid line Auto ..."/>
    <w:basedOn w:val="DefaultParagraphFont"/>
    <w:rsid w:val="00A0310A"/>
    <w:rPr>
      <w:rFonts w:ascii="Times New Roman" w:hAnsi="Times New Roman"/>
      <w:b/>
      <w:bCs/>
      <w:sz w:val="20"/>
      <w:u w:val="none"/>
      <w:bdr w:val="none" w:sz="0" w:space="0" w:color="auto"/>
    </w:rPr>
  </w:style>
  <w:style w:type="character" w:customStyle="1" w:styleId="Style11ptBoldUnderline">
    <w:name w:val="Style 11 pt Bold Underline"/>
    <w:rsid w:val="00A0310A"/>
    <w:rPr>
      <w:b/>
      <w:bCs/>
      <w:sz w:val="20"/>
      <w:u w:val="single"/>
    </w:rPr>
  </w:style>
  <w:style w:type="character" w:customStyle="1" w:styleId="Style11ptUnderlineBorderSinglesolidlineAuto05pt">
    <w:name w:val="Style 11 pt Underline Border: : (Single solid line Auto  0.5 pt..."/>
    <w:rsid w:val="00A0310A"/>
    <w:rPr>
      <w:sz w:val="20"/>
      <w:u w:val="single"/>
      <w:bdr w:val="single" w:sz="4" w:space="0" w:color="auto"/>
    </w:rPr>
  </w:style>
  <w:style w:type="paragraph" w:customStyle="1" w:styleId="StyleUnderlineChar11ptBold">
    <w:name w:val="Style Underline Char + 11 pt Bold"/>
    <w:basedOn w:val="Normal"/>
    <w:link w:val="StyleUnderlineChar11ptBoldChar"/>
    <w:qFormat/>
    <w:rsid w:val="00A0310A"/>
    <w:rPr>
      <w:rFonts w:eastAsia="Times New Roman"/>
      <w:b/>
      <w:bCs/>
      <w:u w:val="single"/>
      <w14:ligatures w14:val="standardContextual"/>
    </w:rPr>
  </w:style>
  <w:style w:type="character" w:customStyle="1" w:styleId="StyleUnderlineChar11ptBoldChar">
    <w:name w:val="Style Underline Char + 11 pt Bold Char"/>
    <w:basedOn w:val="DefaultParagraphFont"/>
    <w:link w:val="StyleUnderlineChar11ptBold"/>
    <w:rsid w:val="00A0310A"/>
    <w:rPr>
      <w:rFonts w:ascii="Calibri" w:eastAsia="Times New Roman" w:hAnsi="Calibri" w:cs="Calibri"/>
      <w:b/>
      <w:bCs/>
      <w:u w:val="single"/>
      <w14:ligatures w14:val="standardContextual"/>
    </w:rPr>
  </w:style>
  <w:style w:type="paragraph" w:customStyle="1" w:styleId="MinimizedText">
    <w:name w:val="Minimized Text"/>
    <w:link w:val="MinimizedTextChar"/>
    <w:qFormat/>
    <w:rsid w:val="00A0310A"/>
    <w:pPr>
      <w:spacing w:line="240" w:lineRule="auto"/>
    </w:pPr>
    <w:rPr>
      <w:rFonts w:eastAsia="Times New Roman"/>
      <w:sz w:val="16"/>
      <w:szCs w:val="24"/>
      <w14:ligatures w14:val="standardContextual"/>
    </w:rPr>
  </w:style>
  <w:style w:type="character" w:customStyle="1" w:styleId="MinimizedTextChar">
    <w:name w:val="Minimized Text Char"/>
    <w:link w:val="MinimizedText"/>
    <w:rsid w:val="00A0310A"/>
    <w:rPr>
      <w:rFonts w:eastAsia="Times New Roman"/>
      <w:sz w:val="16"/>
      <w:szCs w:val="24"/>
      <w14:ligatures w14:val="standardContextual"/>
    </w:rPr>
  </w:style>
  <w:style w:type="character" w:customStyle="1" w:styleId="StyleUnderlineChar6CharCharCharCharCharCharCharChar11">
    <w:name w:val="Style Underline Char6 Char Char Char Char Char Char Char Char + 11 ..."/>
    <w:rsid w:val="00A0310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0310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0310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0310A"/>
    <w:rPr>
      <w:sz w:val="20"/>
      <w:szCs w:val="24"/>
      <w:u w:val="single"/>
      <w:bdr w:val="single" w:sz="4" w:space="0" w:color="auto"/>
      <w:lang w:val="en-US" w:eastAsia="en-US" w:bidi="ar-SA"/>
    </w:rPr>
  </w:style>
  <w:style w:type="paragraph" w:customStyle="1" w:styleId="Tag2">
    <w:name w:val="Tag2"/>
    <w:basedOn w:val="Normal"/>
    <w:autoRedefine/>
    <w:qFormat/>
    <w:rsid w:val="00A0310A"/>
    <w:rPr>
      <w:b/>
      <w:sz w:val="24"/>
      <w14:ligatures w14:val="standardContextual"/>
    </w:rPr>
  </w:style>
  <w:style w:type="character" w:customStyle="1" w:styleId="UnderlineCharChar">
    <w:name w:val="Underline Char Char"/>
    <w:aliases w:val="Cite Char1,Char Char Char1,Char Char Char Char Char Char Char Char Char, Char Char Char Char Char Char Char Char Char2"/>
    <w:qFormat/>
    <w:rsid w:val="00A0310A"/>
    <w:rPr>
      <w:rFonts w:ascii="Calibri" w:eastAsia="Times New Roman" w:hAnsi="Calibri"/>
      <w:szCs w:val="24"/>
      <w:u w:val="single"/>
    </w:rPr>
  </w:style>
  <w:style w:type="paragraph" w:customStyle="1" w:styleId="StyleUnderlineChar11pt3">
    <w:name w:val="Style Underline Char + 11 pt3"/>
    <w:link w:val="StyleUnderlineChar11pt3Char"/>
    <w:qFormat/>
    <w:rsid w:val="00A0310A"/>
    <w:rPr>
      <w:rFonts w:ascii="Calibri" w:eastAsia="Times New Roman" w:hAnsi="Calibri"/>
      <w:szCs w:val="24"/>
      <w:u w:val="single"/>
      <w14:ligatures w14:val="standardContextual"/>
    </w:rPr>
  </w:style>
  <w:style w:type="character" w:customStyle="1" w:styleId="StyleUnderlineChar11pt3Char">
    <w:name w:val="Style Underline Char + 11 pt3 Char"/>
    <w:basedOn w:val="UnderlineCharChar"/>
    <w:link w:val="StyleUnderlineChar11pt3"/>
    <w:rsid w:val="00A0310A"/>
    <w:rPr>
      <w:rFonts w:ascii="Calibri" w:eastAsia="Times New Roman" w:hAnsi="Calibri"/>
      <w:szCs w:val="24"/>
      <w:u w:val="single"/>
      <w14:ligatures w14:val="standardContextual"/>
    </w:rPr>
  </w:style>
  <w:style w:type="character" w:customStyle="1" w:styleId="UnderlineBold">
    <w:name w:val="Underline + Bold"/>
    <w:uiPriority w:val="1"/>
    <w:qFormat/>
    <w:rsid w:val="00A0310A"/>
    <w:rPr>
      <w:b/>
      <w:sz w:val="20"/>
      <w:u w:val="single"/>
    </w:rPr>
  </w:style>
  <w:style w:type="paragraph" w:customStyle="1" w:styleId="TagText">
    <w:name w:val="TagText"/>
    <w:basedOn w:val="Normal"/>
    <w:uiPriority w:val="99"/>
    <w:qFormat/>
    <w:rsid w:val="00A0310A"/>
    <w:rPr>
      <w:b/>
      <w:sz w:val="24"/>
      <w14:ligatures w14:val="standardContextual"/>
    </w:rPr>
  </w:style>
  <w:style w:type="character" w:customStyle="1" w:styleId="Heading3CharCharCharChar">
    <w:name w:val="Heading 3 Char Char Char Char"/>
    <w:rsid w:val="00A0310A"/>
    <w:rPr>
      <w:rFonts w:cs="Arial"/>
      <w:bCs/>
      <w:szCs w:val="26"/>
      <w:u w:val="single"/>
      <w:lang w:val="en-US" w:eastAsia="en-US" w:bidi="ar-SA"/>
    </w:rPr>
  </w:style>
  <w:style w:type="character" w:customStyle="1" w:styleId="term">
    <w:name w:val="term"/>
    <w:rsid w:val="00A0310A"/>
  </w:style>
  <w:style w:type="character" w:customStyle="1" w:styleId="caps">
    <w:name w:val="caps"/>
    <w:basedOn w:val="DefaultParagraphFont"/>
    <w:rsid w:val="00A0310A"/>
  </w:style>
  <w:style w:type="character" w:customStyle="1" w:styleId="UnderlineChar1">
    <w:name w:val="Underline Char1"/>
    <w:basedOn w:val="DefaultParagraphFont"/>
    <w:locked/>
    <w:rsid w:val="00A0310A"/>
    <w:rPr>
      <w:rFonts w:ascii="Arial Narrow" w:hAnsi="Arial Narrow"/>
      <w:szCs w:val="24"/>
      <w:u w:val="single"/>
      <w:lang w:val="en-US" w:eastAsia="en-US" w:bidi="ar-SA"/>
    </w:rPr>
  </w:style>
  <w:style w:type="character" w:customStyle="1" w:styleId="pmterms1">
    <w:name w:val="pmterms1"/>
    <w:basedOn w:val="DefaultParagraphFont"/>
    <w:rsid w:val="00A0310A"/>
  </w:style>
  <w:style w:type="paragraph" w:customStyle="1" w:styleId="StyleStyle411ptBoldBorderSinglesolidlineAuto0">
    <w:name w:val="Style Style4 + 11 pt Bold Border: : (Single solid line Auto  0...."/>
    <w:basedOn w:val="Style4"/>
    <w:link w:val="StyleStyle411ptBoldBorderSinglesolidlineAuto0Char"/>
    <w:qFormat/>
    <w:rsid w:val="00A0310A"/>
    <w:rPr>
      <w:rFonts w:ascii="Calibri" w:eastAsia="Times New Roman" w:hAnsi="Calibri" w:cs="Calibri"/>
      <w:b/>
      <w:bCs/>
      <w:szCs w:val="22"/>
      <w:bdr w:val="single" w:sz="4" w:space="0" w:color="auto"/>
      <w14:ligatures w14:val="standardContextual"/>
    </w:rPr>
  </w:style>
  <w:style w:type="character" w:customStyle="1" w:styleId="StyleStyle411ptBoldBorderSinglesolidlineAuto0Char">
    <w:name w:val="Style Style4 + 11 pt Bold Border: : (Single solid line Auto  0.... Char"/>
    <w:link w:val="StyleStyle411ptBoldBorderSinglesolidlineAuto0"/>
    <w:rsid w:val="00A0310A"/>
    <w:rPr>
      <w:rFonts w:ascii="Calibri" w:eastAsia="Times New Roman" w:hAnsi="Calibri" w:cs="Calibri"/>
      <w:b/>
      <w:bCs/>
      <w:u w:val="single"/>
      <w:bdr w:val="single" w:sz="4" w:space="0" w:color="auto"/>
      <w14:ligatures w14:val="standardContextual"/>
    </w:rPr>
  </w:style>
  <w:style w:type="paragraph" w:customStyle="1" w:styleId="Small">
    <w:name w:val="Small"/>
    <w:basedOn w:val="Normal"/>
    <w:qFormat/>
    <w:rsid w:val="00A0310A"/>
    <w:rPr>
      <w:rFonts w:ascii="Times" w:eastAsia="Times New Roman" w:hAnsi="Times"/>
      <w14:ligatures w14:val="standardContextual"/>
    </w:rPr>
  </w:style>
  <w:style w:type="paragraph" w:customStyle="1" w:styleId="CARD">
    <w:name w:val="CARD"/>
    <w:basedOn w:val="Normal"/>
    <w:link w:val="CARDChar0"/>
    <w:qFormat/>
    <w:rsid w:val="00A0310A"/>
    <w:rPr>
      <w:rFonts w:eastAsia="Times New Roman"/>
      <w:u w:val="single"/>
      <w14:ligatures w14:val="standardContextual"/>
    </w:rPr>
  </w:style>
  <w:style w:type="character" w:customStyle="1" w:styleId="CARDChar0">
    <w:name w:val="CARD Char"/>
    <w:link w:val="CARD"/>
    <w:rsid w:val="00A0310A"/>
    <w:rPr>
      <w:rFonts w:ascii="Calibri" w:eastAsia="Times New Roman" w:hAnsi="Calibri" w:cs="Calibri"/>
      <w:u w:val="single"/>
      <w14:ligatures w14:val="standardContextual"/>
    </w:rPr>
  </w:style>
  <w:style w:type="character" w:customStyle="1" w:styleId="addmd">
    <w:name w:val="addmd"/>
    <w:basedOn w:val="DefaultParagraphFont"/>
    <w:rsid w:val="00A0310A"/>
  </w:style>
  <w:style w:type="character" w:customStyle="1" w:styleId="Brief-Smalltext">
    <w:name w:val="Brief - Small text"/>
    <w:basedOn w:val="CommentReference"/>
    <w:rsid w:val="00A0310A"/>
    <w:rPr>
      <w:sz w:val="14"/>
      <w:szCs w:val="18"/>
    </w:rPr>
  </w:style>
  <w:style w:type="character" w:customStyle="1" w:styleId="beriefunderline">
    <w:name w:val="berief = underline"/>
    <w:basedOn w:val="DefaultParagraphFont"/>
    <w:rsid w:val="00A0310A"/>
    <w:rPr>
      <w:rFonts w:eastAsia="Times New Roman"/>
      <w:sz w:val="20"/>
      <w:u w:val="single"/>
    </w:rPr>
  </w:style>
  <w:style w:type="character" w:customStyle="1" w:styleId="Emph">
    <w:name w:val="Emph"/>
    <w:uiPriority w:val="1"/>
    <w:qFormat/>
    <w:rsid w:val="00A0310A"/>
    <w:rPr>
      <w:rFonts w:ascii="Arial" w:hAnsi="Arial"/>
      <w:b/>
      <w:sz w:val="20"/>
      <w:u w:val="single"/>
      <w:bdr w:val="single" w:sz="8" w:space="0" w:color="auto"/>
    </w:rPr>
  </w:style>
  <w:style w:type="character" w:customStyle="1" w:styleId="Boxed">
    <w:name w:val="Boxed"/>
    <w:qFormat/>
    <w:rsid w:val="00A0310A"/>
  </w:style>
  <w:style w:type="paragraph" w:customStyle="1" w:styleId="Cards">
    <w:name w:val="Cards"/>
    <w:next w:val="Normal"/>
    <w:link w:val="CardsChar"/>
    <w:qFormat/>
    <w:rsid w:val="00A0310A"/>
    <w:pPr>
      <w:spacing w:after="0" w:line="240" w:lineRule="auto"/>
      <w:jc w:val="both"/>
    </w:pPr>
    <w:rPr>
      <w:rFonts w:ascii="Times New Roman" w:eastAsia="Calibri" w:hAnsi="Times New Roman" w:cs="Times New Roman"/>
      <w:sz w:val="20"/>
      <w:szCs w:val="20"/>
      <w14:ligatures w14:val="standardContextual"/>
    </w:rPr>
  </w:style>
  <w:style w:type="character" w:customStyle="1" w:styleId="CardsChar">
    <w:name w:val="Cards Char"/>
    <w:link w:val="Cards"/>
    <w:rsid w:val="00A0310A"/>
    <w:rPr>
      <w:rFonts w:ascii="Times New Roman" w:eastAsia="Calibri" w:hAnsi="Times New Roman" w:cs="Times New Roman"/>
      <w:sz w:val="20"/>
      <w:szCs w:val="20"/>
      <w14:ligatures w14:val="standardContextual"/>
    </w:rPr>
  </w:style>
  <w:style w:type="character" w:customStyle="1" w:styleId="CardsFont12pt0">
    <w:name w:val="Cards + Font 12pt"/>
    <w:uiPriority w:val="1"/>
    <w:rsid w:val="00A0310A"/>
    <w:rPr>
      <w:rFonts w:ascii="Times New Roman" w:hAnsi="Times New Roman"/>
      <w:sz w:val="24"/>
      <w:u w:val="single"/>
      <w:lang w:val="en-US" w:eastAsia="en-US" w:bidi="ar-SA"/>
    </w:rPr>
  </w:style>
  <w:style w:type="character" w:customStyle="1" w:styleId="StyleBold">
    <w:name w:val="Style Bold"/>
    <w:basedOn w:val="DefaultParagraphFont"/>
    <w:uiPriority w:val="9"/>
    <w:semiHidden/>
    <w:qFormat/>
    <w:rsid w:val="00A0310A"/>
    <w:rPr>
      <w:rFonts w:ascii="Arial" w:hAnsi="Arial"/>
      <w:b/>
      <w:bCs/>
      <w:sz w:val="20"/>
      <w:u w:val="single"/>
    </w:rPr>
  </w:style>
  <w:style w:type="paragraph" w:customStyle="1" w:styleId="Cite2">
    <w:name w:val="Cite 2"/>
    <w:basedOn w:val="Normal"/>
    <w:uiPriority w:val="99"/>
    <w:qFormat/>
    <w:rsid w:val="00A0310A"/>
    <w:rPr>
      <w:rFonts w:eastAsia="Calibri"/>
      <w:b/>
      <w:sz w:val="24"/>
      <w:u w:val="single"/>
      <w14:ligatures w14:val="standardContextual"/>
    </w:rPr>
  </w:style>
  <w:style w:type="character" w:customStyle="1" w:styleId="CommentSubjectChar1">
    <w:name w:val="Comment Subject Char1"/>
    <w:basedOn w:val="CommentTextChar"/>
    <w:uiPriority w:val="99"/>
    <w:rsid w:val="00A0310A"/>
    <w:rPr>
      <w:rFonts w:ascii="Arial" w:eastAsiaTheme="minorHAnsi" w:hAnsi="Arial" w:cs="Arial"/>
      <w:b/>
      <w:bCs/>
      <w:kern w:val="0"/>
      <w:sz w:val="20"/>
      <w:szCs w:val="20"/>
      <w14:ligatures w14:val="standardContextual"/>
    </w:rPr>
  </w:style>
  <w:style w:type="paragraph" w:customStyle="1" w:styleId="CiteSpacing">
    <w:name w:val="Cite Spacing"/>
    <w:basedOn w:val="Normal"/>
    <w:uiPriority w:val="4"/>
    <w:qFormat/>
    <w:rsid w:val="00A0310A"/>
    <w:pPr>
      <w:spacing w:before="60" w:after="60"/>
    </w:pPr>
    <w:rPr>
      <w14:ligatures w14:val="standardContextual"/>
    </w:rPr>
  </w:style>
  <w:style w:type="character" w:customStyle="1" w:styleId="qlabel">
    <w:name w:val="q_label"/>
    <w:basedOn w:val="DefaultParagraphFont"/>
    <w:rsid w:val="00A0310A"/>
  </w:style>
  <w:style w:type="character" w:customStyle="1" w:styleId="alabel">
    <w:name w:val="a_label"/>
    <w:basedOn w:val="DefaultParagraphFont"/>
    <w:rsid w:val="00A0310A"/>
  </w:style>
  <w:style w:type="character" w:customStyle="1" w:styleId="a">
    <w:name w:val="a"/>
    <w:basedOn w:val="DefaultParagraphFont"/>
    <w:rsid w:val="00A0310A"/>
  </w:style>
  <w:style w:type="paragraph" w:customStyle="1" w:styleId="BoldUnderline">
    <w:name w:val="BoldUnderline"/>
    <w:basedOn w:val="Normal"/>
    <w:link w:val="BoldUnderlineChar"/>
    <w:uiPriority w:val="99"/>
    <w:qFormat/>
    <w:rsid w:val="00A0310A"/>
    <w:rPr>
      <w:rFonts w:eastAsia="Times New Roman"/>
      <w:b/>
      <w:u w:val="single"/>
      <w14:ligatures w14:val="standardContextual"/>
    </w:rPr>
  </w:style>
  <w:style w:type="character" w:customStyle="1" w:styleId="BoldUnderlineChar">
    <w:name w:val="BoldUnderline Char"/>
    <w:basedOn w:val="DefaultParagraphFont"/>
    <w:link w:val="BoldUnderline"/>
    <w:uiPriority w:val="99"/>
    <w:rsid w:val="00A0310A"/>
    <w:rPr>
      <w:rFonts w:ascii="Calibri" w:eastAsia="Times New Roman" w:hAnsi="Calibri" w:cs="Calibri"/>
      <w:b/>
      <w:u w:val="single"/>
      <w14:ligatures w14:val="standardContextual"/>
    </w:rPr>
  </w:style>
  <w:style w:type="character" w:styleId="PlaceholderText">
    <w:name w:val="Placeholder Text"/>
    <w:basedOn w:val="DefaultParagraphFont"/>
    <w:uiPriority w:val="99"/>
    <w:unhideWhenUsed/>
    <w:rsid w:val="00A0310A"/>
    <w:rPr>
      <w:color w:val="808080"/>
    </w:rPr>
  </w:style>
  <w:style w:type="character" w:customStyle="1" w:styleId="BalloonTextChar1">
    <w:name w:val="Balloon Text Char1"/>
    <w:basedOn w:val="DefaultParagraphFont"/>
    <w:uiPriority w:val="99"/>
    <w:rsid w:val="00A0310A"/>
    <w:rPr>
      <w:rFonts w:ascii="Segoe UI" w:hAnsi="Segoe UI" w:cs="Segoe UI"/>
      <w:sz w:val="18"/>
      <w:szCs w:val="18"/>
    </w:rPr>
  </w:style>
  <w:style w:type="character" w:customStyle="1" w:styleId="CommentTextChar1">
    <w:name w:val="Comment Text Char1"/>
    <w:basedOn w:val="DefaultParagraphFont"/>
    <w:uiPriority w:val="99"/>
    <w:rsid w:val="00A0310A"/>
    <w:rPr>
      <w:rFonts w:ascii="Arial Narrow" w:hAnsi="Arial Narrow"/>
      <w:sz w:val="20"/>
      <w:szCs w:val="20"/>
    </w:rPr>
  </w:style>
  <w:style w:type="character" w:customStyle="1" w:styleId="Heading3CharCharCharChar2">
    <w:name w:val="Heading 3 Char Char Char Char2"/>
    <w:basedOn w:val="DefaultParagraphFont"/>
    <w:rsid w:val="00A0310A"/>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A0310A"/>
    <w:rPr>
      <w:sz w:val="20"/>
      <w:u w:val="single"/>
    </w:rPr>
  </w:style>
  <w:style w:type="character" w:customStyle="1" w:styleId="StyleStyleUnderline411ptBold">
    <w:name w:val="Style Style Underline4 + 11 pt Bold"/>
    <w:basedOn w:val="DefaultParagraphFont"/>
    <w:rsid w:val="00A0310A"/>
    <w:rPr>
      <w:b/>
      <w:bCs/>
      <w:sz w:val="20"/>
      <w:u w:val="single"/>
    </w:rPr>
  </w:style>
  <w:style w:type="character" w:customStyle="1" w:styleId="StyleStyleUnderline311pt">
    <w:name w:val="Style Style Underline3 + 11 pt"/>
    <w:basedOn w:val="DefaultParagraphFont"/>
    <w:rsid w:val="00A0310A"/>
    <w:rPr>
      <w:sz w:val="20"/>
      <w:u w:val="single"/>
    </w:rPr>
  </w:style>
  <w:style w:type="character" w:customStyle="1" w:styleId="StyleStyleUnderline311ptBold">
    <w:name w:val="Style Style Underline3 + 11 pt Bold"/>
    <w:basedOn w:val="DefaultParagraphFont"/>
    <w:rsid w:val="00A0310A"/>
    <w:rPr>
      <w:b/>
      <w:bCs/>
      <w:sz w:val="20"/>
      <w:u w:val="single"/>
    </w:rPr>
  </w:style>
  <w:style w:type="character" w:customStyle="1" w:styleId="StyleUnderline3">
    <w:name w:val="Style Underline3"/>
    <w:basedOn w:val="DefaultParagraphFont"/>
    <w:rsid w:val="00A0310A"/>
    <w:rPr>
      <w:u w:val="single"/>
    </w:rPr>
  </w:style>
  <w:style w:type="character" w:customStyle="1" w:styleId="Style1Char1">
    <w:name w:val="Style1 Char1"/>
    <w:basedOn w:val="DefaultParagraphFont"/>
    <w:rsid w:val="00A0310A"/>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A0310A"/>
  </w:style>
  <w:style w:type="paragraph" w:customStyle="1" w:styleId="StyleStyle112pt">
    <w:name w:val="Style Style1 + 12 pt"/>
    <w:basedOn w:val="Normal"/>
    <w:link w:val="StyleStyle112ptChar"/>
    <w:qFormat/>
    <w:rsid w:val="00A0310A"/>
    <w:rPr>
      <w:rFonts w:eastAsia="SimSun"/>
      <w:u w:val="single"/>
      <w:lang w:eastAsia="zh-CN"/>
      <w14:ligatures w14:val="standardContextual"/>
    </w:rPr>
  </w:style>
  <w:style w:type="character" w:customStyle="1" w:styleId="StyleStyle112ptChar">
    <w:name w:val="Style Style1 + 12 pt Char"/>
    <w:basedOn w:val="DefaultParagraphFont"/>
    <w:link w:val="StyleStyle112pt"/>
    <w:rsid w:val="00A0310A"/>
    <w:rPr>
      <w:rFonts w:ascii="Calibri" w:eastAsia="SimSun" w:hAnsi="Calibri" w:cs="Calibri"/>
      <w:u w:val="single"/>
      <w:lang w:eastAsia="zh-CN"/>
      <w14:ligatures w14:val="standardContextual"/>
    </w:rPr>
  </w:style>
  <w:style w:type="character" w:customStyle="1" w:styleId="UnresolvedMention1">
    <w:name w:val="Unresolved Mention1"/>
    <w:basedOn w:val="DefaultParagraphFont"/>
    <w:uiPriority w:val="99"/>
    <w:unhideWhenUsed/>
    <w:rsid w:val="00A0310A"/>
    <w:rPr>
      <w:color w:val="605E5C"/>
      <w:shd w:val="clear" w:color="auto" w:fill="E1DFDD"/>
    </w:rPr>
  </w:style>
  <w:style w:type="paragraph" w:customStyle="1" w:styleId="Nothing">
    <w:name w:val="Nothing"/>
    <w:link w:val="NothingChar"/>
    <w:qFormat/>
    <w:rsid w:val="00A0310A"/>
    <w:pPr>
      <w:spacing w:after="0" w:line="240" w:lineRule="auto"/>
      <w:jc w:val="both"/>
    </w:pPr>
    <w:rPr>
      <w:rFonts w:ascii="Times New Roman" w:eastAsia="Calibri" w:hAnsi="Times New Roman" w:cs="Times New Roman"/>
      <w:sz w:val="20"/>
      <w:szCs w:val="20"/>
      <w14:ligatures w14:val="standardContextual"/>
    </w:rPr>
  </w:style>
  <w:style w:type="character" w:customStyle="1" w:styleId="NothingChar">
    <w:name w:val="Nothing Char"/>
    <w:basedOn w:val="DefaultParagraphFont"/>
    <w:link w:val="Nothing"/>
    <w:rsid w:val="00A0310A"/>
    <w:rPr>
      <w:rFonts w:ascii="Times New Roman" w:eastAsia="Calibri" w:hAnsi="Times New Roman" w:cs="Times New Roman"/>
      <w:sz w:val="20"/>
      <w:szCs w:val="20"/>
      <w14:ligatures w14:val="standardContextual"/>
    </w:rPr>
  </w:style>
  <w:style w:type="paragraph" w:customStyle="1" w:styleId="AuthorDate">
    <w:name w:val="AuthorDate"/>
    <w:next w:val="Nothing"/>
    <w:link w:val="AuthorDateChar"/>
    <w:qFormat/>
    <w:rsid w:val="00A0310A"/>
    <w:pPr>
      <w:widowControl w:val="0"/>
      <w:spacing w:after="0" w:line="240" w:lineRule="auto"/>
      <w:outlineLvl w:val="2"/>
    </w:pPr>
    <w:rPr>
      <w:rFonts w:ascii="Times New Roman" w:eastAsia="Calibri" w:hAnsi="Times New Roman" w:cs="Times New Roman"/>
      <w:b/>
      <w:sz w:val="24"/>
      <w:szCs w:val="20"/>
      <w:u w:val="single"/>
      <w14:ligatures w14:val="standardContextual"/>
    </w:rPr>
  </w:style>
  <w:style w:type="character" w:customStyle="1" w:styleId="AuthorDateChar">
    <w:name w:val="AuthorDate Char"/>
    <w:basedOn w:val="DefaultParagraphFont"/>
    <w:link w:val="AuthorDate"/>
    <w:rsid w:val="00A0310A"/>
    <w:rPr>
      <w:rFonts w:ascii="Times New Roman" w:eastAsia="Calibri" w:hAnsi="Times New Roman" w:cs="Times New Roman"/>
      <w:b/>
      <w:sz w:val="24"/>
      <w:szCs w:val="20"/>
      <w:u w:val="single"/>
      <w14:ligatures w14:val="standardContextual"/>
    </w:rPr>
  </w:style>
  <w:style w:type="character" w:customStyle="1" w:styleId="CardsHighlight">
    <w:name w:val="Cards Highlight"/>
    <w:basedOn w:val="DefaultParagraphFont"/>
    <w:uiPriority w:val="1"/>
    <w:rsid w:val="00A0310A"/>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A0310A"/>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A0310A"/>
    <w:rPr>
      <w:color w:val="605E5C"/>
      <w:shd w:val="clear" w:color="auto" w:fill="E1DFDD"/>
    </w:rPr>
  </w:style>
  <w:style w:type="character" w:customStyle="1" w:styleId="Style8pt">
    <w:name w:val="Style 8 pt"/>
    <w:rsid w:val="00A0310A"/>
    <w:rPr>
      <w:sz w:val="14"/>
    </w:rPr>
  </w:style>
  <w:style w:type="paragraph" w:styleId="Revision">
    <w:name w:val="Revision"/>
    <w:hidden/>
    <w:uiPriority w:val="99"/>
    <w:semiHidden/>
    <w:rsid w:val="00A0310A"/>
    <w:pPr>
      <w:spacing w:after="0" w:line="240" w:lineRule="auto"/>
    </w:pPr>
    <w:rPr>
      <w:rFonts w:ascii="Arial Narrow" w:eastAsia="SimSun" w:hAnsi="Arial Narrow" w:cs="Calibri"/>
      <w:sz w:val="20"/>
      <w14:ligatures w14:val="standardContextual"/>
    </w:rPr>
  </w:style>
  <w:style w:type="paragraph" w:customStyle="1" w:styleId="CiteReal">
    <w:name w:val="Cite Real"/>
    <w:basedOn w:val="Normal"/>
    <w:next w:val="Normal"/>
    <w:uiPriority w:val="99"/>
    <w:qFormat/>
    <w:rsid w:val="00A0310A"/>
    <w:rPr>
      <w:rFonts w:eastAsia="MS Mincho"/>
      <w:b/>
      <w:sz w:val="24"/>
      <w:u w:val="single"/>
      <w14:ligatures w14:val="standardContextual"/>
    </w:rPr>
  </w:style>
  <w:style w:type="character" w:customStyle="1" w:styleId="BoldUnderlineChar0">
    <w:name w:val="Bold Underline Char"/>
    <w:rsid w:val="00A0310A"/>
    <w:rPr>
      <w:rFonts w:ascii="Georgia" w:hAnsi="Georgia" w:cs="Times New Roman"/>
      <w:b/>
      <w:sz w:val="20"/>
      <w:u w:val="single"/>
    </w:rPr>
  </w:style>
  <w:style w:type="character" w:styleId="PageNumber">
    <w:name w:val="page number"/>
    <w:aliases w:val="card ununderlined"/>
    <w:uiPriority w:val="99"/>
    <w:rsid w:val="00A0310A"/>
  </w:style>
  <w:style w:type="paragraph" w:customStyle="1" w:styleId="BlockTitle">
    <w:name w:val="Block Title"/>
    <w:basedOn w:val="Heading1"/>
    <w:next w:val="Normal"/>
    <w:uiPriority w:val="99"/>
    <w:qFormat/>
    <w:rsid w:val="00A0310A"/>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14:ligatures w14:val="standardContextual"/>
    </w:rPr>
  </w:style>
  <w:style w:type="paragraph" w:customStyle="1" w:styleId="citenon-bold">
    <w:name w:val="cite non-bold"/>
    <w:basedOn w:val="Normal"/>
    <w:link w:val="citenon-boldChar"/>
    <w:qFormat/>
    <w:rsid w:val="00A0310A"/>
    <w:rPr>
      <w:rFonts w:eastAsia="Times New Roman"/>
      <w:szCs w:val="20"/>
      <w14:ligatures w14:val="standardContextual"/>
    </w:rPr>
  </w:style>
  <w:style w:type="character" w:customStyle="1" w:styleId="citenon-boldChar">
    <w:name w:val="cite non-bold Char"/>
    <w:link w:val="citenon-bold"/>
    <w:rsid w:val="00A0310A"/>
    <w:rPr>
      <w:rFonts w:ascii="Calibri" w:eastAsia="Times New Roman" w:hAnsi="Calibri" w:cs="Calibri"/>
      <w:szCs w:val="20"/>
      <w14:ligatures w14:val="standardContextual"/>
    </w:rPr>
  </w:style>
  <w:style w:type="character" w:customStyle="1" w:styleId="pnumber">
    <w:name w:val="pnumber"/>
    <w:rsid w:val="00A0310A"/>
  </w:style>
  <w:style w:type="character" w:customStyle="1" w:styleId="ital">
    <w:name w:val="ital"/>
    <w:rsid w:val="00A0310A"/>
  </w:style>
  <w:style w:type="character" w:customStyle="1" w:styleId="orgdiv">
    <w:name w:val="orgdiv"/>
    <w:rsid w:val="00A0310A"/>
  </w:style>
  <w:style w:type="character" w:customStyle="1" w:styleId="orgname">
    <w:name w:val="orgname"/>
    <w:rsid w:val="00A0310A"/>
  </w:style>
  <w:style w:type="character" w:customStyle="1" w:styleId="city">
    <w:name w:val="city"/>
    <w:rsid w:val="00A0310A"/>
  </w:style>
  <w:style w:type="character" w:customStyle="1" w:styleId="state">
    <w:name w:val="state"/>
    <w:rsid w:val="00A0310A"/>
  </w:style>
  <w:style w:type="character" w:customStyle="1" w:styleId="country">
    <w:name w:val="country"/>
    <w:rsid w:val="00A0310A"/>
  </w:style>
  <w:style w:type="character" w:customStyle="1" w:styleId="il">
    <w:name w:val="il"/>
    <w:rsid w:val="00A0310A"/>
  </w:style>
  <w:style w:type="character" w:customStyle="1" w:styleId="Style8pt1">
    <w:name w:val="Style 8 pt1"/>
    <w:rsid w:val="00A0310A"/>
    <w:rPr>
      <w:rFonts w:ascii="Georgia" w:hAnsi="Georgia" w:hint="default"/>
      <w:sz w:val="16"/>
    </w:rPr>
  </w:style>
  <w:style w:type="numbering" w:customStyle="1" w:styleId="NoList1">
    <w:name w:val="No List1"/>
    <w:next w:val="NoList"/>
    <w:uiPriority w:val="99"/>
    <w:semiHidden/>
    <w:unhideWhenUsed/>
    <w:rsid w:val="00A0310A"/>
  </w:style>
  <w:style w:type="paragraph" w:customStyle="1" w:styleId="2909F619802848F09E01365C32F34654">
    <w:name w:val="2909F619802848F09E01365C32F34654"/>
    <w:uiPriority w:val="99"/>
    <w:qFormat/>
    <w:rsid w:val="00A0310A"/>
    <w:pPr>
      <w:spacing w:after="200" w:line="276" w:lineRule="auto"/>
    </w:pPr>
    <w:rPr>
      <w:rFonts w:ascii="Calibri" w:eastAsia="Times New Roman" w:hAnsi="Calibri" w:cs="Times New Roman"/>
      <w:lang w:eastAsia="ja-JP"/>
      <w14:ligatures w14:val="standardContextual"/>
    </w:rPr>
  </w:style>
  <w:style w:type="paragraph" w:customStyle="1" w:styleId="Tagtemplate">
    <w:name w:val="Tagtemplate"/>
    <w:basedOn w:val="Normal"/>
    <w:link w:val="TagtemplateChar"/>
    <w:autoRedefine/>
    <w:qFormat/>
    <w:rsid w:val="00A0310A"/>
    <w:pPr>
      <w:keepNext/>
      <w:keepLines/>
    </w:pPr>
    <w:rPr>
      <w:rFonts w:eastAsia="Calibri"/>
      <w:b/>
      <w:sz w:val="24"/>
      <w14:ligatures w14:val="standardContextual"/>
    </w:rPr>
  </w:style>
  <w:style w:type="character" w:customStyle="1" w:styleId="TagtemplateChar">
    <w:name w:val="Tagtemplate Char"/>
    <w:link w:val="Tagtemplate"/>
    <w:rsid w:val="00A0310A"/>
    <w:rPr>
      <w:rFonts w:ascii="Calibri" w:eastAsia="Calibri" w:hAnsi="Calibri" w:cs="Calibri"/>
      <w:b/>
      <w:sz w:val="24"/>
      <w14:ligatures w14:val="standardContextual"/>
    </w:rPr>
  </w:style>
  <w:style w:type="character" w:customStyle="1" w:styleId="texto1">
    <w:name w:val="texto1"/>
    <w:rsid w:val="00A0310A"/>
  </w:style>
  <w:style w:type="character" w:customStyle="1" w:styleId="EmphasizeThis">
    <w:name w:val="EmphasizeThis"/>
    <w:rsid w:val="00A0310A"/>
    <w:rPr>
      <w:rFonts w:ascii="Georgia" w:hAnsi="Georgia"/>
      <w:b/>
      <w:iCs/>
      <w:sz w:val="24"/>
      <w:u w:val="thick"/>
    </w:rPr>
  </w:style>
  <w:style w:type="character" w:customStyle="1" w:styleId="DebateUnderline">
    <w:name w:val="Debate Underline"/>
    <w:qFormat/>
    <w:rsid w:val="00A0310A"/>
    <w:rPr>
      <w:rFonts w:ascii="Times New Roman" w:hAnsi="Times New Roman"/>
      <w:sz w:val="20"/>
      <w:u w:val="thick"/>
    </w:rPr>
  </w:style>
  <w:style w:type="character" w:customStyle="1" w:styleId="Author-Date">
    <w:name w:val="Author-Date"/>
    <w:qFormat/>
    <w:rsid w:val="00A0310A"/>
    <w:rPr>
      <w:rFonts w:ascii="Georgia" w:hAnsi="Georgia"/>
      <w:b/>
      <w:sz w:val="24"/>
    </w:rPr>
  </w:style>
  <w:style w:type="character" w:customStyle="1" w:styleId="CardsChar1">
    <w:name w:val="Cards Char1"/>
    <w:locked/>
    <w:rsid w:val="00A0310A"/>
  </w:style>
  <w:style w:type="character" w:customStyle="1" w:styleId="MicroTextChar">
    <w:name w:val="MicroText Char"/>
    <w:link w:val="MicroText"/>
    <w:rsid w:val="00A0310A"/>
    <w:rPr>
      <w:rFonts w:ascii="Arial Narrow" w:hAnsi="Arial Narrow"/>
      <w:sz w:val="12"/>
    </w:rPr>
  </w:style>
  <w:style w:type="paragraph" w:customStyle="1" w:styleId="MicroText">
    <w:name w:val="MicroText"/>
    <w:basedOn w:val="Normal"/>
    <w:next w:val="Normal"/>
    <w:link w:val="MicroTextChar"/>
    <w:qFormat/>
    <w:rsid w:val="00A0310A"/>
    <w:rPr>
      <w:rFonts w:ascii="Arial Narrow" w:hAnsi="Arial Narrow" w:cstheme="minorBidi"/>
      <w:sz w:val="12"/>
    </w:rPr>
  </w:style>
  <w:style w:type="paragraph" w:customStyle="1" w:styleId="UnderlineS">
    <w:name w:val="Underline S"/>
    <w:basedOn w:val="Normal"/>
    <w:link w:val="UnderlineSChar"/>
    <w:qFormat/>
    <w:rsid w:val="00A0310A"/>
    <w:pPr>
      <w:spacing w:after="200"/>
    </w:pPr>
    <w:rPr>
      <w:rFonts w:eastAsia="Calibri"/>
      <w:u w:val="single"/>
      <w:lang w:val="x-none" w:eastAsia="zh-CN"/>
      <w14:ligatures w14:val="standardContextual"/>
    </w:rPr>
  </w:style>
  <w:style w:type="character" w:customStyle="1" w:styleId="UnderlineSChar">
    <w:name w:val="Underline S Char"/>
    <w:link w:val="UnderlineS"/>
    <w:rsid w:val="00A0310A"/>
    <w:rPr>
      <w:rFonts w:ascii="Calibri" w:eastAsia="Calibri" w:hAnsi="Calibri" w:cs="Calibri"/>
      <w:u w:val="single"/>
      <w:lang w:val="x-none" w:eastAsia="zh-CN"/>
      <w14:ligatures w14:val="standardContextual"/>
    </w:rPr>
  </w:style>
  <w:style w:type="character" w:customStyle="1" w:styleId="BoldUnderlineCharChar">
    <w:name w:val="BoldUnderline Char Char"/>
    <w:locked/>
    <w:rsid w:val="00A0310A"/>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A0310A"/>
    <w:pPr>
      <w:spacing w:after="120"/>
      <w:ind w:left="360"/>
    </w:pPr>
    <w:rPr>
      <w:rFonts w:eastAsia="Calibri"/>
      <w:szCs w:val="16"/>
      <w14:ligatures w14:val="standardContextual"/>
    </w:rPr>
  </w:style>
  <w:style w:type="character" w:customStyle="1" w:styleId="BodyTextIndent3Char">
    <w:name w:val="Body Text Indent 3 Char"/>
    <w:basedOn w:val="DefaultParagraphFont"/>
    <w:link w:val="BodyTextIndent3"/>
    <w:uiPriority w:val="99"/>
    <w:rsid w:val="00A0310A"/>
    <w:rPr>
      <w:rFonts w:ascii="Calibri" w:eastAsia="Calibri" w:hAnsi="Calibri" w:cs="Calibri"/>
      <w:szCs w:val="16"/>
      <w14:ligatures w14:val="standardContextual"/>
    </w:rPr>
  </w:style>
  <w:style w:type="character" w:customStyle="1" w:styleId="A5">
    <w:name w:val="A5"/>
    <w:uiPriority w:val="99"/>
    <w:rsid w:val="00A0310A"/>
    <w:rPr>
      <w:rFonts w:ascii="Times New Roman" w:hAnsi="Times New Roman" w:cs="Times New Roman"/>
      <w:color w:val="000000"/>
      <w:sz w:val="13"/>
      <w:szCs w:val="13"/>
    </w:rPr>
  </w:style>
  <w:style w:type="paragraph" w:styleId="BodyText2">
    <w:name w:val="Body Text 2"/>
    <w:basedOn w:val="Normal"/>
    <w:link w:val="BodyText2Char"/>
    <w:rsid w:val="00A0310A"/>
    <w:rPr>
      <w:rFonts w:eastAsia="Times New Roman"/>
      <w:sz w:val="18"/>
      <w:szCs w:val="20"/>
      <w14:ligatures w14:val="standardContextual"/>
    </w:rPr>
  </w:style>
  <w:style w:type="character" w:customStyle="1" w:styleId="BodyText2Char">
    <w:name w:val="Body Text 2 Char"/>
    <w:basedOn w:val="DefaultParagraphFont"/>
    <w:link w:val="BodyText2"/>
    <w:rsid w:val="00A0310A"/>
    <w:rPr>
      <w:rFonts w:ascii="Calibri" w:eastAsia="Times New Roman" w:hAnsi="Calibri" w:cs="Calibri"/>
      <w:sz w:val="18"/>
      <w:szCs w:val="20"/>
      <w14:ligatures w14:val="standardContextual"/>
    </w:rPr>
  </w:style>
  <w:style w:type="character" w:customStyle="1" w:styleId="smallChar">
    <w:name w:val="small Char"/>
    <w:rsid w:val="00A0310A"/>
    <w:rPr>
      <w:rFonts w:eastAsia="Calibri"/>
      <w:sz w:val="16"/>
      <w:szCs w:val="22"/>
      <w:lang w:val="en-US" w:eastAsia="en-US" w:bidi="ar-SA"/>
    </w:rPr>
  </w:style>
  <w:style w:type="character" w:customStyle="1" w:styleId="CardTextChar0">
    <w:name w:val="Card Text Char"/>
    <w:rsid w:val="00A0310A"/>
    <w:rPr>
      <w:rFonts w:ascii="Georgia" w:hAnsi="Georgia" w:cs="Times New Roman"/>
      <w:sz w:val="24"/>
    </w:rPr>
  </w:style>
  <w:style w:type="character" w:customStyle="1" w:styleId="underline20">
    <w:name w:val="underline2"/>
    <w:rsid w:val="00A0310A"/>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A0310A"/>
    <w:rPr>
      <w:rFonts w:eastAsia="Times New Roman"/>
      <w:kern w:val="32"/>
      <w:szCs w:val="20"/>
      <w14:ligatures w14:val="standardContextual"/>
    </w:rPr>
  </w:style>
  <w:style w:type="character" w:customStyle="1" w:styleId="StyleUnderlineBold">
    <w:name w:val="Style Underline + Bold"/>
    <w:rsid w:val="00A0310A"/>
    <w:rPr>
      <w:b/>
      <w:bCs/>
      <w:u w:val="single"/>
    </w:rPr>
  </w:style>
  <w:style w:type="character" w:customStyle="1" w:styleId="st">
    <w:name w:val="st"/>
    <w:rsid w:val="00A0310A"/>
  </w:style>
  <w:style w:type="character" w:customStyle="1" w:styleId="Underline-Highlighted">
    <w:name w:val="Underline-Highlighted"/>
    <w:uiPriority w:val="1"/>
    <w:qFormat/>
    <w:rsid w:val="00A0310A"/>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A0310A"/>
    <w:rPr>
      <w:rFonts w:ascii="Arial Narrow" w:hAnsi="Arial Narrow"/>
      <w:b/>
      <w:sz w:val="26"/>
    </w:rPr>
  </w:style>
  <w:style w:type="character" w:customStyle="1" w:styleId="CardText1Char">
    <w:name w:val="Card Text 1 Char"/>
    <w:link w:val="CardText1"/>
    <w:rsid w:val="00A0310A"/>
    <w:rPr>
      <w:rFonts w:ascii="Arial Narrow" w:hAnsi="Arial Narrow"/>
      <w:color w:val="000000"/>
      <w:u w:val="single"/>
    </w:rPr>
  </w:style>
  <w:style w:type="character" w:customStyle="1" w:styleId="CardText2Char">
    <w:name w:val="Card Text 2 Char"/>
    <w:link w:val="CardText2"/>
    <w:rsid w:val="00A0310A"/>
    <w:rPr>
      <w:rFonts w:ascii="Arial Narrow" w:hAnsi="Arial Narrow"/>
      <w:b/>
      <w:color w:val="000000"/>
      <w:u w:val="single"/>
    </w:rPr>
  </w:style>
  <w:style w:type="character" w:customStyle="1" w:styleId="SmallText">
    <w:name w:val="SmallText"/>
    <w:rsid w:val="00A0310A"/>
    <w:rPr>
      <w:color w:val="000000"/>
    </w:rPr>
  </w:style>
  <w:style w:type="character" w:customStyle="1" w:styleId="CitesChar1">
    <w:name w:val="Cites Char1"/>
    <w:rsid w:val="00A0310A"/>
    <w:rPr>
      <w:b/>
      <w:szCs w:val="24"/>
      <w:u w:val="single"/>
      <w:lang w:val="en-US" w:eastAsia="en-US" w:bidi="ar-SA"/>
    </w:rPr>
  </w:style>
  <w:style w:type="character" w:customStyle="1" w:styleId="CardUnderlinedChar">
    <w:name w:val="Card Underlined Char"/>
    <w:rsid w:val="00A0310A"/>
    <w:rPr>
      <w:rFonts w:ascii="Arial Narrow" w:hAnsi="Arial Narrow"/>
      <w:sz w:val="22"/>
      <w:szCs w:val="24"/>
      <w:u w:val="single"/>
      <w:lang w:val="en-US" w:eastAsia="en-US" w:bidi="ar-SA"/>
    </w:rPr>
  </w:style>
  <w:style w:type="paragraph" w:customStyle="1" w:styleId="TagCite">
    <w:name w:val="TagCite"/>
    <w:basedOn w:val="Normal"/>
    <w:uiPriority w:val="99"/>
    <w:qFormat/>
    <w:rsid w:val="00A0310A"/>
    <w:rPr>
      <w:rFonts w:ascii="Garamond" w:eastAsia="Times New Roman" w:hAnsi="Garamond"/>
      <w:b/>
      <w:sz w:val="24"/>
      <w14:ligatures w14:val="standardContextual"/>
    </w:rPr>
  </w:style>
  <w:style w:type="paragraph" w:customStyle="1" w:styleId="HeadingsBase">
    <w:name w:val="Headings Base"/>
    <w:basedOn w:val="Normal"/>
    <w:link w:val="HeadingsBaseChar"/>
    <w:qFormat/>
    <w:rsid w:val="00A0310A"/>
    <w:pPr>
      <w:keepNext/>
      <w:keepLines/>
      <w:suppressAutoHyphens/>
      <w:spacing w:before="20" w:after="120"/>
      <w:jc w:val="center"/>
    </w:pPr>
    <w:rPr>
      <w:rFonts w:eastAsia="Times New Roman"/>
      <w:b/>
      <w:kern w:val="32"/>
      <w:sz w:val="32"/>
      <w:szCs w:val="20"/>
      <w14:ligatures w14:val="standardContextual"/>
    </w:rPr>
  </w:style>
  <w:style w:type="character" w:customStyle="1" w:styleId="HeadingsBaseChar">
    <w:name w:val="Headings Base Char"/>
    <w:link w:val="HeadingsBase"/>
    <w:rsid w:val="00A0310A"/>
    <w:rPr>
      <w:rFonts w:ascii="Calibri" w:eastAsia="Times New Roman" w:hAnsi="Calibri" w:cs="Calibri"/>
      <w:b/>
      <w:kern w:val="32"/>
      <w:sz w:val="32"/>
      <w:szCs w:val="20"/>
      <w14:ligatures w14:val="standardContextual"/>
    </w:rPr>
  </w:style>
  <w:style w:type="character" w:customStyle="1" w:styleId="underline3">
    <w:name w:val="underline3"/>
    <w:rsid w:val="00A0310A"/>
    <w:rPr>
      <w:u w:val="single"/>
      <w:bdr w:val="none" w:sz="0" w:space="0" w:color="auto"/>
      <w:shd w:val="clear" w:color="auto" w:fill="FFFF00"/>
    </w:rPr>
  </w:style>
  <w:style w:type="paragraph" w:customStyle="1" w:styleId="HeadingFake">
    <w:name w:val="Heading Fake"/>
    <w:basedOn w:val="Heading3"/>
    <w:uiPriority w:val="99"/>
    <w:qFormat/>
    <w:rsid w:val="00A0310A"/>
    <w:pPr>
      <w:suppressAutoHyphens/>
      <w:spacing w:before="20" w:after="120"/>
      <w:outlineLvl w:val="9"/>
    </w:pPr>
    <w:rPr>
      <w:rFonts w:eastAsia="Times New Roman" w:cs="Arial"/>
      <w:kern w:val="32"/>
      <w:szCs w:val="26"/>
      <w14:ligatures w14:val="standardContextual"/>
    </w:rPr>
  </w:style>
  <w:style w:type="paragraph" w:customStyle="1" w:styleId="SchoolPaper">
    <w:name w:val="School Paper"/>
    <w:basedOn w:val="Normal"/>
    <w:uiPriority w:val="99"/>
    <w:qFormat/>
    <w:rsid w:val="00A0310A"/>
    <w:pPr>
      <w:spacing w:line="480" w:lineRule="auto"/>
      <w:ind w:firstLine="720"/>
    </w:pPr>
    <w:rPr>
      <w:rFonts w:eastAsia="Times New Roman"/>
      <w:kern w:val="32"/>
      <w:szCs w:val="20"/>
      <w14:ligatures w14:val="standardContextual"/>
    </w:rPr>
  </w:style>
  <w:style w:type="paragraph" w:customStyle="1" w:styleId="SchoolBlockQuote">
    <w:name w:val="School Block Quote"/>
    <w:basedOn w:val="SchoolPaper"/>
    <w:uiPriority w:val="99"/>
    <w:qFormat/>
    <w:rsid w:val="00A0310A"/>
  </w:style>
  <w:style w:type="paragraph" w:customStyle="1" w:styleId="SchoolWorksCited">
    <w:name w:val="School Works Cited"/>
    <w:basedOn w:val="SchoolPaper"/>
    <w:uiPriority w:val="99"/>
    <w:qFormat/>
    <w:rsid w:val="00A0310A"/>
  </w:style>
  <w:style w:type="paragraph" w:styleId="TOC2">
    <w:name w:val="toc 2"/>
    <w:basedOn w:val="Normal"/>
    <w:next w:val="Normal"/>
    <w:uiPriority w:val="39"/>
    <w:qFormat/>
    <w:rsid w:val="00A0310A"/>
    <w:pPr>
      <w:ind w:left="200"/>
    </w:pPr>
    <w:rPr>
      <w:rFonts w:eastAsia="Times New Roman"/>
      <w:b/>
      <w:kern w:val="32"/>
      <w:szCs w:val="20"/>
      <w14:ligatures w14:val="standardContextual"/>
    </w:rPr>
  </w:style>
  <w:style w:type="paragraph" w:customStyle="1" w:styleId="BlockQuote">
    <w:name w:val="Block Quote"/>
    <w:basedOn w:val="Normal"/>
    <w:uiPriority w:val="99"/>
    <w:qFormat/>
    <w:rsid w:val="00A0310A"/>
    <w:pPr>
      <w:ind w:left="720" w:right="720"/>
    </w:pPr>
    <w:rPr>
      <w:rFonts w:eastAsia="Times New Roman"/>
      <w:kern w:val="32"/>
      <w:sz w:val="24"/>
      <w:szCs w:val="20"/>
      <w14:ligatures w14:val="standardContextual"/>
    </w:rPr>
  </w:style>
  <w:style w:type="character" w:customStyle="1" w:styleId="menu">
    <w:name w:val="menu"/>
    <w:rsid w:val="00A0310A"/>
  </w:style>
  <w:style w:type="paragraph" w:customStyle="1" w:styleId="PaperBody">
    <w:name w:val="Paper Body"/>
    <w:basedOn w:val="Normal"/>
    <w:uiPriority w:val="99"/>
    <w:qFormat/>
    <w:rsid w:val="00A0310A"/>
    <w:pPr>
      <w:spacing w:line="480" w:lineRule="auto"/>
      <w:ind w:firstLine="720"/>
    </w:pPr>
    <w:rPr>
      <w:rFonts w:eastAsia="Times New Roman"/>
      <w:kern w:val="32"/>
      <w14:ligatures w14:val="standardContextual"/>
    </w:rPr>
  </w:style>
  <w:style w:type="paragraph" w:customStyle="1" w:styleId="PaperCitation">
    <w:name w:val="Paper Citation"/>
    <w:basedOn w:val="Normal"/>
    <w:uiPriority w:val="99"/>
    <w:qFormat/>
    <w:rsid w:val="00A0310A"/>
    <w:pPr>
      <w:spacing w:line="480" w:lineRule="auto"/>
      <w:ind w:left="720" w:hanging="720"/>
    </w:pPr>
    <w:rPr>
      <w:rFonts w:eastAsia="Times New Roman"/>
      <w:kern w:val="32"/>
      <w:szCs w:val="20"/>
      <w14:ligatures w14:val="standardContextual"/>
    </w:rPr>
  </w:style>
  <w:style w:type="character" w:customStyle="1" w:styleId="Emphasis2">
    <w:name w:val="Emphasis2"/>
    <w:rsid w:val="00A0310A"/>
    <w:rPr>
      <w:rFonts w:ascii="Franklin Gothic Heavy" w:hAnsi="Franklin Gothic Heavy"/>
      <w:u w:val="single"/>
    </w:rPr>
  </w:style>
  <w:style w:type="paragraph" w:customStyle="1" w:styleId="hat">
    <w:name w:val="hat"/>
    <w:basedOn w:val="Heading1"/>
    <w:link w:val="hatChar"/>
    <w:qFormat/>
    <w:rsid w:val="00A0310A"/>
    <w:pPr>
      <w:suppressAutoHyphens/>
      <w:spacing w:before="6600" w:after="240"/>
    </w:pPr>
    <w:rPr>
      <w:rFonts w:eastAsia="Times New Roman" w:cs="Arial"/>
      <w:kern w:val="32"/>
      <w14:ligatures w14:val="standardContextual"/>
    </w:rPr>
  </w:style>
  <w:style w:type="character" w:customStyle="1" w:styleId="hatChar">
    <w:name w:val="hat Char"/>
    <w:link w:val="hat"/>
    <w:rsid w:val="00A0310A"/>
    <w:rPr>
      <w:rFonts w:ascii="Calibri" w:eastAsia="Times New Roman" w:hAnsi="Calibri" w:cs="Arial"/>
      <w:b/>
      <w:kern w:val="32"/>
      <w:sz w:val="52"/>
      <w:szCs w:val="32"/>
      <w14:ligatures w14:val="standardContextual"/>
    </w:rPr>
  </w:style>
  <w:style w:type="character" w:customStyle="1" w:styleId="BoldUnderlining">
    <w:name w:val="Bold Underlining"/>
    <w:rsid w:val="00A0310A"/>
    <w:rPr>
      <w:b/>
      <w:u w:val="single"/>
    </w:rPr>
  </w:style>
  <w:style w:type="paragraph" w:styleId="TOC4">
    <w:name w:val="toc 4"/>
    <w:basedOn w:val="Normal"/>
    <w:next w:val="Normal"/>
    <w:autoRedefine/>
    <w:uiPriority w:val="39"/>
    <w:rsid w:val="00A0310A"/>
    <w:pPr>
      <w:spacing w:after="100"/>
      <w:ind w:left="600"/>
    </w:pPr>
    <w:rPr>
      <w:rFonts w:eastAsia="Times New Roman"/>
      <w:kern w:val="32"/>
      <w:szCs w:val="20"/>
      <w14:ligatures w14:val="standardContextual"/>
    </w:rPr>
  </w:style>
  <w:style w:type="paragraph" w:styleId="TOC5">
    <w:name w:val="toc 5"/>
    <w:basedOn w:val="Normal"/>
    <w:next w:val="Normal"/>
    <w:autoRedefine/>
    <w:uiPriority w:val="39"/>
    <w:rsid w:val="00A0310A"/>
    <w:pPr>
      <w:spacing w:after="100"/>
      <w:ind w:left="800"/>
    </w:pPr>
    <w:rPr>
      <w:rFonts w:eastAsia="Times New Roman"/>
      <w:kern w:val="32"/>
      <w:szCs w:val="20"/>
      <w14:ligatures w14:val="standardContextual"/>
    </w:rPr>
  </w:style>
  <w:style w:type="paragraph" w:styleId="TOC6">
    <w:name w:val="toc 6"/>
    <w:basedOn w:val="Normal"/>
    <w:next w:val="Normal"/>
    <w:autoRedefine/>
    <w:uiPriority w:val="39"/>
    <w:rsid w:val="00A0310A"/>
    <w:pPr>
      <w:spacing w:after="100"/>
      <w:ind w:left="1000"/>
    </w:pPr>
    <w:rPr>
      <w:rFonts w:eastAsia="Times New Roman"/>
      <w:kern w:val="32"/>
      <w:szCs w:val="20"/>
      <w14:ligatures w14:val="standardContextual"/>
    </w:rPr>
  </w:style>
  <w:style w:type="paragraph" w:styleId="TOC7">
    <w:name w:val="toc 7"/>
    <w:basedOn w:val="Normal"/>
    <w:next w:val="Normal"/>
    <w:autoRedefine/>
    <w:uiPriority w:val="39"/>
    <w:rsid w:val="00A0310A"/>
    <w:pPr>
      <w:spacing w:after="100"/>
      <w:ind w:left="1200"/>
    </w:pPr>
    <w:rPr>
      <w:rFonts w:eastAsia="Times New Roman"/>
      <w:kern w:val="32"/>
      <w:szCs w:val="20"/>
      <w14:ligatures w14:val="standardContextual"/>
    </w:rPr>
  </w:style>
  <w:style w:type="paragraph" w:styleId="TOC8">
    <w:name w:val="toc 8"/>
    <w:basedOn w:val="Normal"/>
    <w:next w:val="Normal"/>
    <w:autoRedefine/>
    <w:uiPriority w:val="39"/>
    <w:rsid w:val="00A0310A"/>
    <w:pPr>
      <w:spacing w:after="100"/>
      <w:ind w:left="1400"/>
    </w:pPr>
    <w:rPr>
      <w:rFonts w:eastAsia="Times New Roman"/>
      <w:kern w:val="32"/>
      <w:szCs w:val="20"/>
      <w14:ligatures w14:val="standardContextual"/>
    </w:rPr>
  </w:style>
  <w:style w:type="paragraph" w:styleId="TOC9">
    <w:name w:val="toc 9"/>
    <w:basedOn w:val="Normal"/>
    <w:next w:val="Normal"/>
    <w:autoRedefine/>
    <w:uiPriority w:val="39"/>
    <w:rsid w:val="00A0310A"/>
    <w:pPr>
      <w:spacing w:after="100"/>
      <w:ind w:left="1600"/>
    </w:pPr>
    <w:rPr>
      <w:rFonts w:eastAsia="Times New Roman"/>
      <w:kern w:val="32"/>
      <w:szCs w:val="20"/>
      <w14:ligatures w14:val="standardContextual"/>
    </w:rPr>
  </w:style>
  <w:style w:type="paragraph" w:customStyle="1" w:styleId="WW-Default">
    <w:name w:val="WW-Default"/>
    <w:uiPriority w:val="99"/>
    <w:qFormat/>
    <w:rsid w:val="00A0310A"/>
    <w:pPr>
      <w:suppressAutoHyphens/>
      <w:spacing w:after="0" w:line="240" w:lineRule="auto"/>
    </w:pPr>
    <w:rPr>
      <w:rFonts w:ascii="Georgia" w:eastAsia="Calibri" w:hAnsi="Georgia" w:cs="Calibri"/>
      <w:lang w:eastAsia="ar-SA"/>
      <w14:ligatures w14:val="standardContextual"/>
    </w:rPr>
  </w:style>
  <w:style w:type="paragraph" w:styleId="TOC3">
    <w:name w:val="toc 3"/>
    <w:basedOn w:val="Normal"/>
    <w:next w:val="Normal"/>
    <w:uiPriority w:val="39"/>
    <w:qFormat/>
    <w:rsid w:val="00A0310A"/>
    <w:pPr>
      <w:ind w:left="400"/>
    </w:pPr>
    <w:rPr>
      <w:rFonts w:eastAsia="Times New Roman"/>
      <w:kern w:val="32"/>
      <w:szCs w:val="20"/>
      <w14:ligatures w14:val="standardContextual"/>
    </w:rPr>
  </w:style>
  <w:style w:type="character" w:customStyle="1" w:styleId="standardcontent">
    <w:name w:val="standardcontent"/>
    <w:rsid w:val="00A0310A"/>
  </w:style>
  <w:style w:type="character" w:customStyle="1" w:styleId="storyby">
    <w:name w:val="storyby"/>
    <w:rsid w:val="00A0310A"/>
  </w:style>
  <w:style w:type="character" w:customStyle="1" w:styleId="7TimesNewRoman">
    <w:name w:val="7 Times New Roman"/>
    <w:rsid w:val="00A0310A"/>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A0310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14:ligatures w14:val="standardContextual"/>
    </w:rPr>
  </w:style>
  <w:style w:type="paragraph" w:styleId="TOCHeading">
    <w:name w:val="TOC Heading"/>
    <w:basedOn w:val="Heading1"/>
    <w:next w:val="Normal"/>
    <w:uiPriority w:val="39"/>
    <w:unhideWhenUsed/>
    <w:qFormat/>
    <w:rsid w:val="00A0310A"/>
    <w:pPr>
      <w:spacing w:line="276" w:lineRule="auto"/>
      <w:jc w:val="left"/>
      <w:outlineLvl w:val="9"/>
    </w:pPr>
    <w:rPr>
      <w:rFonts w:ascii="Cambria" w:eastAsia="Times New Roman" w:hAnsi="Cambria" w:cs="Times New Roman"/>
      <w:color w:val="365F91"/>
      <w:kern w:val="32"/>
      <w:sz w:val="28"/>
      <w14:ligatures w14:val="standardContextual"/>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A0310A"/>
    <w:rPr>
      <w:kern w:val="32"/>
      <w:sz w:val="24"/>
    </w:rPr>
  </w:style>
  <w:style w:type="character" w:customStyle="1" w:styleId="CitesChar2">
    <w:name w:val="Cites Char2"/>
    <w:locked/>
    <w:rsid w:val="00A0310A"/>
    <w:rPr>
      <w:rFonts w:ascii="Times New Roman" w:eastAsia="Times New Roman" w:hAnsi="Times New Roman"/>
      <w:b/>
      <w:bCs/>
    </w:rPr>
  </w:style>
  <w:style w:type="character" w:customStyle="1" w:styleId="itxtrst">
    <w:name w:val="itxtrst"/>
    <w:rsid w:val="00A0310A"/>
  </w:style>
  <w:style w:type="character" w:customStyle="1" w:styleId="A-Underlining">
    <w:name w:val="A-Underlining"/>
    <w:rsid w:val="00A0310A"/>
    <w:rPr>
      <w:rFonts w:ascii="Garamond" w:hAnsi="Garamond"/>
      <w:color w:val="auto"/>
      <w:sz w:val="24"/>
      <w:u w:val="single"/>
    </w:rPr>
  </w:style>
  <w:style w:type="paragraph" w:customStyle="1" w:styleId="B-TagCite">
    <w:name w:val="B-TagCite"/>
    <w:uiPriority w:val="99"/>
    <w:qFormat/>
    <w:rsid w:val="00A0310A"/>
    <w:pPr>
      <w:keepNext/>
      <w:widowControl w:val="0"/>
      <w:tabs>
        <w:tab w:val="num" w:pos="0"/>
      </w:tabs>
      <w:suppressAutoHyphens/>
      <w:spacing w:after="0" w:line="240" w:lineRule="auto"/>
    </w:pPr>
    <w:rPr>
      <w:rFonts w:ascii="Garamond" w:eastAsia="MS Gothic" w:hAnsi="Garamond" w:cs="Times New Roman"/>
      <w:b/>
      <w:sz w:val="24"/>
      <w:szCs w:val="24"/>
      <w:lang w:eastAsia="ar-SA"/>
      <w14:ligatures w14:val="standardContextual"/>
    </w:rPr>
  </w:style>
  <w:style w:type="character" w:customStyle="1" w:styleId="AuthorChar">
    <w:name w:val="Author Char"/>
    <w:rsid w:val="00A0310A"/>
    <w:rPr>
      <w:b/>
      <w:noProof w:val="0"/>
      <w:sz w:val="22"/>
      <w:lang w:val="en-US" w:eastAsia="en-US" w:bidi="ar-SA"/>
    </w:rPr>
  </w:style>
  <w:style w:type="character" w:customStyle="1" w:styleId="fn">
    <w:name w:val="fn"/>
    <w:rsid w:val="00A0310A"/>
  </w:style>
  <w:style w:type="character" w:customStyle="1" w:styleId="newsmain">
    <w:name w:val="news_main"/>
    <w:rsid w:val="00A0310A"/>
  </w:style>
  <w:style w:type="paragraph" w:customStyle="1" w:styleId="UnderlinedText">
    <w:name w:val="Underlined Text"/>
    <w:basedOn w:val="Normal"/>
    <w:link w:val="UnderlinedTextChar"/>
    <w:autoRedefine/>
    <w:uiPriority w:val="99"/>
    <w:qFormat/>
    <w:rsid w:val="00A0310A"/>
    <w:pPr>
      <w:jc w:val="both"/>
    </w:pPr>
    <w:rPr>
      <w:rFonts w:eastAsia="Calibri"/>
      <w:b/>
      <w:sz w:val="24"/>
      <w14:ligatures w14:val="standardContextual"/>
    </w:rPr>
  </w:style>
  <w:style w:type="character" w:customStyle="1" w:styleId="verdana">
    <w:name w:val="verdana"/>
    <w:rsid w:val="00A0310A"/>
  </w:style>
  <w:style w:type="character" w:customStyle="1" w:styleId="vitstoryheadline">
    <w:name w:val="vitstoryheadline"/>
    <w:rsid w:val="00A0310A"/>
  </w:style>
  <w:style w:type="paragraph" w:customStyle="1" w:styleId="NormalText">
    <w:name w:val="Normal Text"/>
    <w:basedOn w:val="Normal"/>
    <w:link w:val="NormalTextChar"/>
    <w:autoRedefine/>
    <w:qFormat/>
    <w:rsid w:val="00A0310A"/>
    <w:pPr>
      <w:jc w:val="both"/>
    </w:pPr>
    <w:rPr>
      <w:rFonts w:eastAsia="Times New Roman"/>
      <w:szCs w:val="26"/>
      <w:lang w:val="x-none" w:eastAsia="ja-JP"/>
      <w14:ligatures w14:val="standardContextual"/>
    </w:rPr>
  </w:style>
  <w:style w:type="character" w:customStyle="1" w:styleId="NormalTextChar">
    <w:name w:val="Normal Text Char"/>
    <w:link w:val="NormalText"/>
    <w:rsid w:val="00A0310A"/>
    <w:rPr>
      <w:rFonts w:ascii="Calibri" w:eastAsia="Times New Roman" w:hAnsi="Calibri" w:cs="Calibri"/>
      <w:szCs w:val="26"/>
      <w:lang w:val="x-none" w:eastAsia="ja-JP"/>
      <w14:ligatures w14:val="standardContextual"/>
    </w:rPr>
  </w:style>
  <w:style w:type="character" w:customStyle="1" w:styleId="AuthorDate0">
    <w:name w:val="Author Date"/>
    <w:qFormat/>
    <w:rsid w:val="00A0310A"/>
    <w:rPr>
      <w:b/>
      <w:sz w:val="24"/>
      <w:u w:val="thick"/>
    </w:rPr>
  </w:style>
  <w:style w:type="paragraph" w:customStyle="1" w:styleId="HotRoute">
    <w:name w:val="Hot Route!"/>
    <w:basedOn w:val="Normal"/>
    <w:link w:val="HotRouteChar"/>
    <w:uiPriority w:val="99"/>
    <w:qFormat/>
    <w:rsid w:val="00A0310A"/>
    <w:pPr>
      <w:ind w:left="144"/>
    </w:pPr>
    <w:rPr>
      <w:rFonts w:eastAsia="Times New Roman"/>
      <w14:ligatures w14:val="standardContextual"/>
    </w:rPr>
  </w:style>
  <w:style w:type="character" w:customStyle="1" w:styleId="UnderlinedTextCharChar">
    <w:name w:val="Underlined Text Char Char"/>
    <w:rsid w:val="00A0310A"/>
    <w:rPr>
      <w:rFonts w:cs="Arial"/>
      <w:bCs/>
      <w:noProof w:val="0"/>
      <w:szCs w:val="26"/>
      <w:u w:val="single"/>
      <w:lang w:val="en-US" w:eastAsia="en-US" w:bidi="ar-SA"/>
    </w:rPr>
  </w:style>
  <w:style w:type="character" w:customStyle="1" w:styleId="DocumentMapChar1">
    <w:name w:val="Document Map Char1"/>
    <w:uiPriority w:val="99"/>
    <w:rsid w:val="00A0310A"/>
    <w:rPr>
      <w:rFonts w:ascii="Tahoma" w:hAnsi="Tahoma" w:cs="Tahoma"/>
      <w:sz w:val="16"/>
      <w:szCs w:val="16"/>
    </w:rPr>
  </w:style>
  <w:style w:type="character" w:customStyle="1" w:styleId="Author">
    <w:name w:val="Author"/>
    <w:aliases w:val="Style Date"/>
    <w:qFormat/>
    <w:rsid w:val="00A0310A"/>
    <w:rPr>
      <w:b/>
      <w:sz w:val="24"/>
    </w:rPr>
  </w:style>
  <w:style w:type="character" w:customStyle="1" w:styleId="author0">
    <w:name w:val="author"/>
    <w:rsid w:val="00A0310A"/>
    <w:rPr>
      <w:rFonts w:ascii="Times New Roman" w:hAnsi="Times New Roman"/>
      <w:b/>
      <w:sz w:val="24"/>
    </w:rPr>
  </w:style>
  <w:style w:type="character" w:customStyle="1" w:styleId="articletitle">
    <w:name w:val="articletitle"/>
    <w:rsid w:val="00A0310A"/>
    <w:rPr>
      <w:rFonts w:cs="Times New Roman"/>
    </w:rPr>
  </w:style>
  <w:style w:type="character" w:customStyle="1" w:styleId="6pointChar">
    <w:name w:val="6 point Char"/>
    <w:rsid w:val="00A0310A"/>
    <w:rPr>
      <w:rFonts w:cs="Times New Roman"/>
      <w:sz w:val="12"/>
      <w:lang w:val="en-US" w:eastAsia="en-US"/>
    </w:rPr>
  </w:style>
  <w:style w:type="character" w:customStyle="1" w:styleId="term1">
    <w:name w:val="term1"/>
    <w:rsid w:val="00A0310A"/>
    <w:rPr>
      <w:b/>
      <w:bCs/>
    </w:rPr>
  </w:style>
  <w:style w:type="paragraph" w:customStyle="1" w:styleId="Minimize">
    <w:name w:val="Minimize"/>
    <w:basedOn w:val="Normal"/>
    <w:next w:val="Normal"/>
    <w:qFormat/>
    <w:rsid w:val="00A0310A"/>
    <w:pPr>
      <w:widowControl w:val="0"/>
      <w:autoSpaceDE w:val="0"/>
      <w:autoSpaceDN w:val="0"/>
      <w:adjustRightInd w:val="0"/>
      <w:ind w:left="288" w:right="288"/>
    </w:pPr>
    <w:rPr>
      <w:rFonts w:ascii="Arial Narrow" w:eastAsia="Times New Roman" w:hAnsi="Arial Narrow"/>
      <w:sz w:val="12"/>
      <w:szCs w:val="20"/>
      <w14:ligatures w14:val="standardContextual"/>
    </w:rPr>
  </w:style>
  <w:style w:type="character" w:customStyle="1" w:styleId="MinimizeChar">
    <w:name w:val="Minimize Char"/>
    <w:rsid w:val="00A0310A"/>
    <w:rPr>
      <w:sz w:val="12"/>
      <w:szCs w:val="24"/>
    </w:rPr>
  </w:style>
  <w:style w:type="character" w:customStyle="1" w:styleId="StyleThickunderline">
    <w:name w:val="Style Thick underline"/>
    <w:qFormat/>
    <w:rsid w:val="00A0310A"/>
    <w:rPr>
      <w:u w:val="thick"/>
    </w:rPr>
  </w:style>
  <w:style w:type="character" w:customStyle="1" w:styleId="UnderlineTextChar">
    <w:name w:val="Underline Text Char"/>
    <w:link w:val="UnderlineText"/>
    <w:rsid w:val="00A0310A"/>
    <w:rPr>
      <w:u w:val="single"/>
    </w:rPr>
  </w:style>
  <w:style w:type="numbering" w:customStyle="1" w:styleId="NoList2">
    <w:name w:val="No List2"/>
    <w:next w:val="NoList"/>
    <w:uiPriority w:val="99"/>
    <w:semiHidden/>
    <w:rsid w:val="00A0310A"/>
  </w:style>
  <w:style w:type="paragraph" w:customStyle="1" w:styleId="underlined">
    <w:name w:val="underlined"/>
    <w:next w:val="Normal"/>
    <w:link w:val="underlinedChar"/>
    <w:autoRedefine/>
    <w:qFormat/>
    <w:rsid w:val="00A0310A"/>
    <w:pPr>
      <w:spacing w:after="0" w:line="240" w:lineRule="auto"/>
      <w:contextualSpacing/>
    </w:pPr>
    <w:rPr>
      <w:rFonts w:ascii="Times New Roman" w:eastAsia="Malgun Gothic" w:hAnsi="Times New Roman" w:cs="Times New Roman"/>
      <w:sz w:val="24"/>
      <w:szCs w:val="24"/>
      <w:u w:val="single"/>
      <w14:ligatures w14:val="standardContextual"/>
    </w:rPr>
  </w:style>
  <w:style w:type="character" w:customStyle="1" w:styleId="underlinedChar">
    <w:name w:val="underlined Char"/>
    <w:link w:val="underlined"/>
    <w:rsid w:val="00A0310A"/>
    <w:rPr>
      <w:rFonts w:ascii="Times New Roman" w:eastAsia="Malgun Gothic" w:hAnsi="Times New Roman" w:cs="Times New Roman"/>
      <w:sz w:val="24"/>
      <w:szCs w:val="24"/>
      <w:u w:val="single"/>
      <w14:ligatures w14:val="standardContextual"/>
    </w:rPr>
  </w:style>
  <w:style w:type="character" w:customStyle="1" w:styleId="Box">
    <w:name w:val="Box!"/>
    <w:uiPriority w:val="1"/>
    <w:rsid w:val="00A0310A"/>
    <w:rPr>
      <w:rFonts w:ascii="Garamond" w:hAnsi="Garamond"/>
      <w:sz w:val="24"/>
      <w:u w:val="single"/>
      <w:bdr w:val="single" w:sz="4" w:space="0" w:color="auto"/>
    </w:rPr>
  </w:style>
  <w:style w:type="character" w:customStyle="1" w:styleId="citechar">
    <w:name w:val="citechar"/>
    <w:rsid w:val="00A0310A"/>
  </w:style>
  <w:style w:type="character" w:customStyle="1" w:styleId="underlinechar">
    <w:name w:val="underlinechar"/>
    <w:rsid w:val="00A0310A"/>
  </w:style>
  <w:style w:type="character" w:customStyle="1" w:styleId="CardUnderlineChar">
    <w:name w:val="Card Underline Char"/>
    <w:rsid w:val="00A0310A"/>
    <w:rPr>
      <w:szCs w:val="24"/>
      <w:u w:val="single"/>
      <w:lang w:val="en-US" w:eastAsia="en-US" w:bidi="ar-SA"/>
    </w:rPr>
  </w:style>
  <w:style w:type="paragraph" w:customStyle="1" w:styleId="Default">
    <w:name w:val="Default"/>
    <w:uiPriority w:val="99"/>
    <w:qFormat/>
    <w:rsid w:val="00A0310A"/>
    <w:pPr>
      <w:autoSpaceDE w:val="0"/>
      <w:autoSpaceDN w:val="0"/>
      <w:adjustRightInd w:val="0"/>
      <w:spacing w:after="0" w:line="240" w:lineRule="auto"/>
    </w:pPr>
    <w:rPr>
      <w:rFonts w:ascii="Times New Roman" w:eastAsia="Times New Roman" w:hAnsi="Times New Roman" w:cs="Times New Roman"/>
      <w:color w:val="000000"/>
      <w:sz w:val="24"/>
      <w:szCs w:val="24"/>
      <w14:ligatures w14:val="standardContextual"/>
    </w:rPr>
  </w:style>
  <w:style w:type="character" w:customStyle="1" w:styleId="blue">
    <w:name w:val="blue"/>
    <w:rsid w:val="00A0310A"/>
  </w:style>
  <w:style w:type="character" w:customStyle="1" w:styleId="tagciteChar">
    <w:name w:val="tag/cite Char"/>
    <w:rsid w:val="00A0310A"/>
    <w:rPr>
      <w:b/>
      <w:sz w:val="24"/>
      <w:lang w:val="en-US" w:eastAsia="en-US" w:bidi="ar-SA"/>
    </w:rPr>
  </w:style>
  <w:style w:type="character" w:customStyle="1" w:styleId="8pointChar">
    <w:name w:val="8 point Char"/>
    <w:rsid w:val="00A0310A"/>
    <w:rPr>
      <w:sz w:val="16"/>
      <w:lang w:val="en-US" w:eastAsia="en-US" w:bidi="ar-SA"/>
    </w:rPr>
  </w:style>
  <w:style w:type="character" w:customStyle="1" w:styleId="BoldText12pt">
    <w:name w:val="Bold Text 12 pt"/>
    <w:rsid w:val="00A0310A"/>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person-name">
    <w:name w:val="person-name"/>
    <w:rsid w:val="00A0310A"/>
  </w:style>
  <w:style w:type="paragraph" w:customStyle="1" w:styleId="Ununderlined">
    <w:name w:val="Ununderlined"/>
    <w:basedOn w:val="Normal"/>
    <w:link w:val="UnunderlinedChar"/>
    <w:qFormat/>
    <w:rsid w:val="00A0310A"/>
    <w:pPr>
      <w:jc w:val="both"/>
    </w:pPr>
    <w:rPr>
      <w:rFonts w:eastAsia="SimSun"/>
      <w:sz w:val="12"/>
      <w14:ligatures w14:val="standardContextual"/>
    </w:rPr>
  </w:style>
  <w:style w:type="character" w:customStyle="1" w:styleId="UnunderlinedChar">
    <w:name w:val="Ununderlined Char"/>
    <w:link w:val="Ununderlined"/>
    <w:rsid w:val="00A0310A"/>
    <w:rPr>
      <w:rFonts w:ascii="Calibri" w:eastAsia="SimSun" w:hAnsi="Calibri" w:cs="Calibri"/>
      <w:sz w:val="12"/>
      <w14:ligatures w14:val="standardContextual"/>
    </w:rPr>
  </w:style>
  <w:style w:type="paragraph" w:customStyle="1" w:styleId="Highlighting">
    <w:name w:val="Highlighting"/>
    <w:basedOn w:val="Normal"/>
    <w:link w:val="HighlightingChar"/>
    <w:autoRedefine/>
    <w:qFormat/>
    <w:rsid w:val="00A0310A"/>
    <w:rPr>
      <w:rFonts w:eastAsia="SimSun"/>
      <w:sz w:val="24"/>
      <w:u w:val="thick"/>
      <w14:ligatures w14:val="standardContextual"/>
    </w:rPr>
  </w:style>
  <w:style w:type="character" w:customStyle="1" w:styleId="HighlightingChar">
    <w:name w:val="Highlighting Char"/>
    <w:link w:val="Highlighting"/>
    <w:rsid w:val="00A0310A"/>
    <w:rPr>
      <w:rFonts w:ascii="Calibri" w:eastAsia="SimSun" w:hAnsi="Calibri" w:cs="Calibri"/>
      <w:sz w:val="24"/>
      <w:u w:val="thick"/>
      <w14:ligatures w14:val="standardContextual"/>
    </w:rPr>
  </w:style>
  <w:style w:type="paragraph" w:customStyle="1" w:styleId="evidencetext">
    <w:name w:val="evidence text"/>
    <w:basedOn w:val="Normal"/>
    <w:next w:val="Normal"/>
    <w:link w:val="evidencetextChar1"/>
    <w:uiPriority w:val="99"/>
    <w:qFormat/>
    <w:rsid w:val="00A0310A"/>
    <w:pPr>
      <w:ind w:left="432" w:right="432"/>
    </w:pPr>
    <w:rPr>
      <w:rFonts w:eastAsia="Times New Roman"/>
      <w:color w:val="000000"/>
      <w:lang w:val="x-none" w:eastAsia="x-none"/>
      <w14:ligatures w14:val="standardContextual"/>
    </w:rPr>
  </w:style>
  <w:style w:type="character" w:customStyle="1" w:styleId="evidencetextChar1">
    <w:name w:val="evidence text Char1"/>
    <w:link w:val="evidencetext"/>
    <w:uiPriority w:val="99"/>
    <w:rsid w:val="00A0310A"/>
    <w:rPr>
      <w:rFonts w:ascii="Calibri" w:eastAsia="Times New Roman" w:hAnsi="Calibri" w:cs="Calibri"/>
      <w:color w:val="000000"/>
      <w:lang w:val="x-none" w:eastAsia="x-none"/>
      <w14:ligatures w14:val="standardContextual"/>
    </w:rPr>
  </w:style>
  <w:style w:type="character" w:customStyle="1" w:styleId="highlight2">
    <w:name w:val="highlight2"/>
    <w:rsid w:val="00A0310A"/>
    <w:rPr>
      <w:rFonts w:ascii="Arial" w:hAnsi="Arial"/>
      <w:b/>
      <w:sz w:val="19"/>
      <w:u w:val="thick"/>
      <w:bdr w:val="none" w:sz="0" w:space="0" w:color="auto"/>
      <w:shd w:val="clear" w:color="auto" w:fill="auto"/>
    </w:rPr>
  </w:style>
  <w:style w:type="character" w:customStyle="1" w:styleId="box0">
    <w:name w:val="box"/>
    <w:rsid w:val="00A0310A"/>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A0310A"/>
    <w:pPr>
      <w:keepLines w:val="0"/>
      <w:pageBreakBefore w:val="0"/>
      <w:spacing w:before="60" w:after="60"/>
      <w:contextualSpacing/>
      <w:jc w:val="left"/>
    </w:pPr>
    <w:rPr>
      <w:rFonts w:eastAsia="Times New Roman" w:cs="Arial"/>
      <w:b w:val="0"/>
      <w:iCs/>
      <w:smallCaps/>
      <w:sz w:val="20"/>
      <w:szCs w:val="20"/>
      <w14:ligatures w14:val="standardContextual"/>
    </w:rPr>
  </w:style>
  <w:style w:type="character" w:customStyle="1" w:styleId="CITEChar0">
    <w:name w:val="CITE Char"/>
    <w:link w:val="CITE"/>
    <w:rsid w:val="00A0310A"/>
    <w:rPr>
      <w:rFonts w:ascii="Calibri" w:eastAsia="Times New Roman" w:hAnsi="Calibri" w:cs="Arial"/>
      <w:iCs/>
      <w:smallCaps/>
      <w:sz w:val="20"/>
      <w:szCs w:val="20"/>
      <w:u w:val="double"/>
      <w14:ligatures w14:val="standardContextual"/>
    </w:rPr>
  </w:style>
  <w:style w:type="character" w:customStyle="1" w:styleId="CharacterStyle1">
    <w:name w:val="Character Style 1"/>
    <w:rsid w:val="00A0310A"/>
    <w:rPr>
      <w:rFonts w:ascii="Tahoma" w:hAnsi="Tahoma" w:cs="Tahoma" w:hint="default"/>
      <w:sz w:val="18"/>
      <w:szCs w:val="18"/>
    </w:rPr>
  </w:style>
  <w:style w:type="character" w:customStyle="1" w:styleId="UnderlineStyleChar7">
    <w:name w:val="Underline Style Char7"/>
    <w:rsid w:val="00A0310A"/>
    <w:rPr>
      <w:rFonts w:ascii="Garamond" w:hAnsi="Garamond" w:hint="default"/>
      <w:sz w:val="22"/>
      <w:szCs w:val="24"/>
      <w:u w:val="single"/>
      <w:lang w:val="en-US" w:eastAsia="en-US" w:bidi="ar-SA"/>
    </w:rPr>
  </w:style>
  <w:style w:type="character" w:customStyle="1" w:styleId="StyleArial6ptBold">
    <w:name w:val="Style Arial 6 pt Bold"/>
    <w:rsid w:val="00A0310A"/>
    <w:rPr>
      <w:rFonts w:ascii="Arial" w:hAnsi="Arial" w:cs="Arial" w:hint="default"/>
      <w:bCs/>
      <w:sz w:val="12"/>
    </w:rPr>
  </w:style>
  <w:style w:type="paragraph" w:customStyle="1" w:styleId="teaserpermalink">
    <w:name w:val="teaser_permalink"/>
    <w:basedOn w:val="Normal"/>
    <w:uiPriority w:val="99"/>
    <w:qFormat/>
    <w:rsid w:val="00A0310A"/>
    <w:pPr>
      <w:spacing w:before="100" w:beforeAutospacing="1" w:after="100" w:afterAutospacing="1"/>
    </w:pPr>
    <w:rPr>
      <w:rFonts w:eastAsia="Times New Roman"/>
      <w:sz w:val="24"/>
      <w:lang w:eastAsia="zh-CN"/>
      <w14:ligatures w14:val="standardContextual"/>
    </w:rPr>
  </w:style>
  <w:style w:type="character" w:customStyle="1" w:styleId="Heading2Char5">
    <w:name w:val="Heading 2 Char5"/>
    <w:rsid w:val="00A0310A"/>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A0310A"/>
    <w:rPr>
      <w:rFonts w:eastAsia="Calibri"/>
      <w:sz w:val="14"/>
      <w14:ligatures w14:val="standardContextual"/>
    </w:rPr>
  </w:style>
  <w:style w:type="character" w:customStyle="1" w:styleId="TagGreg">
    <w:name w:val="TagGreg"/>
    <w:uiPriority w:val="1"/>
    <w:qFormat/>
    <w:rsid w:val="00A0310A"/>
    <w:rPr>
      <w:b/>
      <w:sz w:val="24"/>
    </w:rPr>
  </w:style>
  <w:style w:type="character" w:customStyle="1" w:styleId="SmallText-New">
    <w:name w:val="Small Text - New"/>
    <w:rsid w:val="00A0310A"/>
    <w:rPr>
      <w:rFonts w:ascii="Arial Narrow" w:hAnsi="Arial Narrow"/>
      <w:sz w:val="14"/>
    </w:rPr>
  </w:style>
  <w:style w:type="character" w:customStyle="1" w:styleId="Underlined-New">
    <w:name w:val="Underlined - New"/>
    <w:rsid w:val="00A0310A"/>
    <w:rPr>
      <w:rFonts w:ascii="Arial Narrow" w:hAnsi="Arial Narrow"/>
      <w:sz w:val="16"/>
      <w:u w:val="single"/>
    </w:rPr>
  </w:style>
  <w:style w:type="character" w:customStyle="1" w:styleId="Boxing-New">
    <w:name w:val="Boxing - New"/>
    <w:rsid w:val="00A0310A"/>
    <w:rPr>
      <w:rFonts w:ascii="Arial Narrow" w:hAnsi="Arial Narrow"/>
      <w:sz w:val="16"/>
      <w:u w:val="none"/>
      <w:bdr w:val="single" w:sz="4" w:space="0" w:color="auto"/>
    </w:rPr>
  </w:style>
  <w:style w:type="character" w:customStyle="1" w:styleId="hilite1">
    <w:name w:val="hilite1"/>
    <w:rsid w:val="00A0310A"/>
    <w:rPr>
      <w:rFonts w:ascii="Arial Narrow" w:hAnsi="Arial Narrow"/>
      <w:sz w:val="18"/>
      <w:u w:val="single"/>
      <w:bdr w:val="none" w:sz="0" w:space="0" w:color="auto"/>
      <w:shd w:val="clear" w:color="auto" w:fill="00FF00"/>
    </w:rPr>
  </w:style>
  <w:style w:type="character" w:customStyle="1" w:styleId="f">
    <w:name w:val="f"/>
    <w:rsid w:val="00A0310A"/>
  </w:style>
  <w:style w:type="paragraph" w:customStyle="1" w:styleId="StyleStyle49pt">
    <w:name w:val="Style Style4 + 9 pt"/>
    <w:basedOn w:val="Style4"/>
    <w:link w:val="StyleStyle49ptChar"/>
    <w:qFormat/>
    <w:rsid w:val="00A0310A"/>
    <w:rPr>
      <w:rFonts w:ascii="Calibri" w:eastAsia="Times New Roman" w:hAnsi="Calibri" w:cs="Calibri"/>
      <w:szCs w:val="22"/>
      <w14:ligatures w14:val="standardContextual"/>
    </w:rPr>
  </w:style>
  <w:style w:type="character" w:customStyle="1" w:styleId="StyleStyle49ptChar">
    <w:name w:val="Style Style4 + 9 pt Char"/>
    <w:link w:val="StyleStyle49pt"/>
    <w:rsid w:val="00A0310A"/>
    <w:rPr>
      <w:rFonts w:ascii="Calibri" w:eastAsia="Times New Roman" w:hAnsi="Calibri" w:cs="Calibri"/>
      <w:u w:val="single"/>
      <w14:ligatures w14:val="standardContextual"/>
    </w:rPr>
  </w:style>
  <w:style w:type="paragraph" w:customStyle="1" w:styleId="StyleStyle49ptBold">
    <w:name w:val="Style Style4 + 9 pt Bold"/>
    <w:basedOn w:val="Style4"/>
    <w:link w:val="StyleStyle49ptBoldChar"/>
    <w:qFormat/>
    <w:rsid w:val="00A0310A"/>
    <w:rPr>
      <w:rFonts w:ascii="Calibri" w:eastAsia="Times New Roman" w:hAnsi="Calibri" w:cs="Calibri"/>
      <w:b/>
      <w:bCs/>
      <w:szCs w:val="22"/>
      <w14:ligatures w14:val="standardContextual"/>
    </w:rPr>
  </w:style>
  <w:style w:type="character" w:customStyle="1" w:styleId="StyleStyle49ptBoldChar">
    <w:name w:val="Style Style4 + 9 pt Bold Char"/>
    <w:link w:val="StyleStyle49ptBold"/>
    <w:rsid w:val="00A0310A"/>
    <w:rPr>
      <w:rFonts w:ascii="Calibri" w:eastAsia="Times New Roman" w:hAnsi="Calibri" w:cs="Calibri"/>
      <w:b/>
      <w:bCs/>
      <w:u w:val="single"/>
      <w14:ligatures w14:val="standardContextual"/>
    </w:rPr>
  </w:style>
  <w:style w:type="character" w:customStyle="1" w:styleId="StyleDebateUnderline10pt">
    <w:name w:val="Style Debate Underline + 10 pt"/>
    <w:rsid w:val="00A0310A"/>
    <w:rPr>
      <w:rFonts w:ascii="Times New Roman" w:hAnsi="Times New Roman"/>
      <w:sz w:val="20"/>
      <w:szCs w:val="20"/>
      <w:u w:val="singl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rsid w:val="00A0310A"/>
    <w:rPr>
      <w:rFonts w:ascii="Calibri" w:hAnsi="Calibri" w:cs="Calibri"/>
      <w:sz w:val="24"/>
      <w:szCs w:val="24"/>
    </w:rPr>
  </w:style>
  <w:style w:type="character" w:customStyle="1" w:styleId="ssl01">
    <w:name w:val="ss_l01"/>
    <w:rsid w:val="00A0310A"/>
    <w:rPr>
      <w:color w:val="000000"/>
      <w:sz w:val="32"/>
      <w:szCs w:val="32"/>
    </w:rPr>
  </w:style>
  <w:style w:type="paragraph" w:customStyle="1" w:styleId="Normaltag">
    <w:name w:val="Normal tag"/>
    <w:basedOn w:val="Normal"/>
    <w:link w:val="NormaltagChar"/>
    <w:qFormat/>
    <w:rsid w:val="00A0310A"/>
    <w:rPr>
      <w:rFonts w:eastAsia="Times New Roman"/>
      <w:b/>
      <w:sz w:val="24"/>
      <w:szCs w:val="20"/>
      <w14:ligatures w14:val="standardContextual"/>
    </w:rPr>
  </w:style>
  <w:style w:type="character" w:customStyle="1" w:styleId="NormaltagChar">
    <w:name w:val="Normal tag Char"/>
    <w:link w:val="Normaltag"/>
    <w:rsid w:val="00A0310A"/>
    <w:rPr>
      <w:rFonts w:ascii="Calibri" w:eastAsia="Times New Roman" w:hAnsi="Calibri" w:cs="Calibri"/>
      <w:b/>
      <w:sz w:val="24"/>
      <w:szCs w:val="20"/>
      <w14:ligatures w14:val="standardContextual"/>
    </w:rPr>
  </w:style>
  <w:style w:type="paragraph" w:customStyle="1" w:styleId="Cardnon-underlined">
    <w:name w:val="Card non-underlined"/>
    <w:basedOn w:val="Normal"/>
    <w:link w:val="Cardnon-underlinedChar"/>
    <w:autoRedefine/>
    <w:qFormat/>
    <w:rsid w:val="00A0310A"/>
    <w:rPr>
      <w:rFonts w:eastAsia="Times New Roman"/>
      <w:szCs w:val="20"/>
      <w14:ligatures w14:val="standardContextual"/>
    </w:rPr>
  </w:style>
  <w:style w:type="character" w:customStyle="1" w:styleId="Cardnon-underlinedChar">
    <w:name w:val="Card non-underlined Char"/>
    <w:link w:val="Cardnon-underlined"/>
    <w:rsid w:val="00A0310A"/>
    <w:rPr>
      <w:rFonts w:ascii="Calibri" w:eastAsia="Times New Roman" w:hAnsi="Calibri" w:cs="Calibri"/>
      <w:szCs w:val="20"/>
      <w14:ligatures w14:val="standardContextual"/>
    </w:rPr>
  </w:style>
  <w:style w:type="paragraph" w:customStyle="1" w:styleId="tiny">
    <w:name w:val="tiny"/>
    <w:next w:val="Normal"/>
    <w:link w:val="tinyChar"/>
    <w:autoRedefine/>
    <w:qFormat/>
    <w:rsid w:val="00A0310A"/>
    <w:pPr>
      <w:spacing w:after="0" w:line="240" w:lineRule="auto"/>
      <w:contextualSpacing/>
    </w:pPr>
    <w:rPr>
      <w:rFonts w:ascii="Times New Roman" w:eastAsia="Malgun Gothic" w:hAnsi="Times New Roman" w:cs="Times New Roman"/>
      <w:sz w:val="20"/>
      <w:szCs w:val="20"/>
      <w14:ligatures w14:val="standardContextual"/>
    </w:rPr>
  </w:style>
  <w:style w:type="character" w:customStyle="1" w:styleId="tinyChar">
    <w:name w:val="tiny Char"/>
    <w:link w:val="tiny"/>
    <w:rsid w:val="00A0310A"/>
    <w:rPr>
      <w:rFonts w:ascii="Times New Roman" w:eastAsia="Malgun Gothic" w:hAnsi="Times New Roman" w:cs="Times New Roman"/>
      <w:sz w:val="20"/>
      <w:szCs w:val="20"/>
      <w14:ligatures w14:val="standardContextual"/>
    </w:rPr>
  </w:style>
  <w:style w:type="character" w:customStyle="1" w:styleId="Style11Char">
    <w:name w:val="Style11 Char"/>
    <w:link w:val="Style11"/>
    <w:rsid w:val="00A0310A"/>
    <w:rPr>
      <w:b/>
      <w:u w:val="thick"/>
    </w:rPr>
  </w:style>
  <w:style w:type="character" w:customStyle="1" w:styleId="Style12Char">
    <w:name w:val="Style12 Char"/>
    <w:link w:val="Style12"/>
    <w:rsid w:val="00A0310A"/>
    <w:rPr>
      <w:b/>
      <w:u w:val="thick"/>
    </w:rPr>
  </w:style>
  <w:style w:type="character" w:customStyle="1" w:styleId="Heading4Char1">
    <w:name w:val="Heading 4 Char1"/>
    <w:aliases w:val="Heading 2 Char1 Char Char Char1,No Spacing111 Char1,No Spacing112 Char1"/>
    <w:qFormat/>
    <w:rsid w:val="00A0310A"/>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A0310A"/>
    <w:pPr>
      <w:spacing w:after="240"/>
      <w:jc w:val="center"/>
    </w:pPr>
    <w:rPr>
      <w:rFonts w:eastAsia="Times New Roman"/>
      <w:b/>
      <w:sz w:val="32"/>
      <w:szCs w:val="20"/>
      <w:u w:val="single"/>
      <w14:ligatures w14:val="standardContextual"/>
    </w:rPr>
  </w:style>
  <w:style w:type="paragraph" w:customStyle="1" w:styleId="TxBrp1">
    <w:name w:val="TxBr_p1"/>
    <w:basedOn w:val="Normal"/>
    <w:uiPriority w:val="99"/>
    <w:qFormat/>
    <w:rsid w:val="00A0310A"/>
    <w:pPr>
      <w:tabs>
        <w:tab w:val="left" w:pos="204"/>
      </w:tabs>
      <w:autoSpaceDE w:val="0"/>
      <w:autoSpaceDN w:val="0"/>
      <w:adjustRightInd w:val="0"/>
      <w:spacing w:line="272" w:lineRule="atLeast"/>
      <w:jc w:val="both"/>
    </w:pPr>
    <w:rPr>
      <w:rFonts w:eastAsia="Times New Roman"/>
      <w:sz w:val="24"/>
      <w14:ligatures w14:val="standardContextual"/>
    </w:rPr>
  </w:style>
  <w:style w:type="paragraph" w:customStyle="1" w:styleId="fullstory">
    <w:name w:val="fullstory"/>
    <w:basedOn w:val="Normal"/>
    <w:uiPriority w:val="99"/>
    <w:qFormat/>
    <w:rsid w:val="00A0310A"/>
    <w:pPr>
      <w:spacing w:before="100" w:beforeAutospacing="1" w:after="100" w:afterAutospacing="1"/>
    </w:pPr>
    <w:rPr>
      <w:rFonts w:eastAsia="Times New Roman"/>
      <w:sz w:val="24"/>
      <w14:ligatures w14:val="standardContextual"/>
    </w:rPr>
  </w:style>
  <w:style w:type="paragraph" w:styleId="BodyTextIndent">
    <w:name w:val="Body Text Indent"/>
    <w:basedOn w:val="Default"/>
    <w:next w:val="Default"/>
    <w:link w:val="BodyTextIndentChar"/>
    <w:uiPriority w:val="99"/>
    <w:rsid w:val="00A0310A"/>
    <w:rPr>
      <w:color w:val="auto"/>
    </w:rPr>
  </w:style>
  <w:style w:type="character" w:customStyle="1" w:styleId="BodyTextIndentChar">
    <w:name w:val="Body Text Indent Char"/>
    <w:basedOn w:val="DefaultParagraphFont"/>
    <w:link w:val="BodyTextIndent"/>
    <w:uiPriority w:val="99"/>
    <w:rsid w:val="00A0310A"/>
    <w:rPr>
      <w:rFonts w:ascii="Times New Roman" w:eastAsia="Times New Roman" w:hAnsi="Times New Roman" w:cs="Times New Roman"/>
      <w:sz w:val="24"/>
      <w:szCs w:val="24"/>
      <w14:ligatures w14:val="standardContextual"/>
    </w:rPr>
  </w:style>
  <w:style w:type="character" w:styleId="FootnoteReference">
    <w:name w:val="footnote reference"/>
    <w:uiPriority w:val="99"/>
    <w:rsid w:val="00A0310A"/>
    <w:rPr>
      <w:color w:val="000000"/>
    </w:rPr>
  </w:style>
  <w:style w:type="character" w:customStyle="1" w:styleId="allocatoragentsleft">
    <w:name w:val="al_locatoragentsleft"/>
    <w:rsid w:val="00A0310A"/>
  </w:style>
  <w:style w:type="character" w:customStyle="1" w:styleId="grey10">
    <w:name w:val="grey10"/>
    <w:rsid w:val="00A0310A"/>
  </w:style>
  <w:style w:type="character" w:styleId="HTMLTypewriter">
    <w:name w:val="HTML Typewriter"/>
    <w:unhideWhenUsed/>
    <w:rsid w:val="00A0310A"/>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A03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14:ligatures w14:val="standardContextual"/>
    </w:rPr>
  </w:style>
  <w:style w:type="character" w:customStyle="1" w:styleId="HTMLPreformattedChar">
    <w:name w:val="HTML Preformatted Char"/>
    <w:basedOn w:val="DefaultParagraphFont"/>
    <w:link w:val="HTMLPreformatted"/>
    <w:uiPriority w:val="99"/>
    <w:rsid w:val="00A0310A"/>
    <w:rPr>
      <w:rFonts w:ascii="Courier New" w:eastAsia="Times New Roman" w:hAnsi="Courier New" w:cs="Courier New"/>
      <w:szCs w:val="20"/>
      <w14:ligatures w14:val="standardContextual"/>
    </w:rPr>
  </w:style>
  <w:style w:type="character" w:customStyle="1" w:styleId="hit">
    <w:name w:val="hit"/>
    <w:rsid w:val="00A0310A"/>
    <w:rPr>
      <w:rFonts w:cs="Times New Roman"/>
    </w:rPr>
  </w:style>
  <w:style w:type="character" w:customStyle="1" w:styleId="Style12ptBoldUnderline1">
    <w:name w:val="Style 12 pt Bold Underline1"/>
    <w:rsid w:val="00A0310A"/>
    <w:rPr>
      <w:b/>
      <w:bCs/>
      <w:sz w:val="24"/>
      <w:u w:val="single"/>
    </w:rPr>
  </w:style>
  <w:style w:type="character" w:customStyle="1" w:styleId="UnderlinesCharChar">
    <w:name w:val="Underlines Char Char"/>
    <w:rsid w:val="00A0310A"/>
    <w:rPr>
      <w:rFonts w:cs="Arial"/>
      <w:b/>
      <w:bCs/>
      <w:noProof w:val="0"/>
      <w:sz w:val="22"/>
      <w:szCs w:val="26"/>
      <w:u w:val="single"/>
      <w:lang w:val="en-US" w:eastAsia="en-US" w:bidi="ar-SA"/>
    </w:rPr>
  </w:style>
  <w:style w:type="paragraph" w:customStyle="1" w:styleId="Carding">
    <w:name w:val="Carding"/>
    <w:basedOn w:val="Normal"/>
    <w:uiPriority w:val="99"/>
    <w:qFormat/>
    <w:rsid w:val="00A0310A"/>
    <w:rPr>
      <w:rFonts w:eastAsia="Times New Roman"/>
      <w:sz w:val="18"/>
      <w14:ligatures w14:val="standardContextual"/>
    </w:rPr>
  </w:style>
  <w:style w:type="paragraph" w:customStyle="1" w:styleId="Style3">
    <w:name w:val="Style3"/>
    <w:basedOn w:val="Normal"/>
    <w:link w:val="Style3Char"/>
    <w:qFormat/>
    <w:rsid w:val="00A0310A"/>
    <w:rPr>
      <w:rFonts w:eastAsia="Times New Roman"/>
      <w:b/>
      <w14:ligatures w14:val="standardContextual"/>
    </w:rPr>
  </w:style>
  <w:style w:type="character" w:customStyle="1" w:styleId="Style3Char">
    <w:name w:val="Style3 Char"/>
    <w:link w:val="Style3"/>
    <w:rsid w:val="00A0310A"/>
    <w:rPr>
      <w:rFonts w:ascii="Calibri" w:eastAsia="Times New Roman" w:hAnsi="Calibri" w:cs="Calibri"/>
      <w:b/>
      <w14:ligatures w14:val="standardContextual"/>
    </w:rPr>
  </w:style>
  <w:style w:type="character" w:customStyle="1" w:styleId="aunderline">
    <w:name w:val="aunderline"/>
    <w:qFormat/>
    <w:rsid w:val="00A0310A"/>
    <w:rPr>
      <w:rFonts w:ascii="Times New Roman" w:hAnsi="Times New Roman"/>
      <w:sz w:val="20"/>
      <w:szCs w:val="24"/>
      <w:u w:val="thick"/>
    </w:rPr>
  </w:style>
  <w:style w:type="character" w:customStyle="1" w:styleId="Taggin-New">
    <w:name w:val="Taggin - New"/>
    <w:rsid w:val="00A0310A"/>
    <w:rPr>
      <w:rFonts w:ascii="Arial Narrow" w:hAnsi="Arial Narrow"/>
      <w:b/>
      <w:sz w:val="22"/>
    </w:rPr>
  </w:style>
  <w:style w:type="character" w:customStyle="1" w:styleId="27">
    <w:name w:val="27"/>
    <w:rsid w:val="00A0310A"/>
    <w:rPr>
      <w:rFonts w:cs="Arial"/>
      <w:bCs/>
      <w:sz w:val="20"/>
      <w:u w:val="single"/>
      <w:lang w:val="en-US" w:eastAsia="en-US" w:bidi="ar-SA"/>
    </w:rPr>
  </w:style>
  <w:style w:type="character" w:customStyle="1" w:styleId="ilad">
    <w:name w:val="il_ad"/>
    <w:rsid w:val="00A0310A"/>
  </w:style>
  <w:style w:type="paragraph" w:customStyle="1" w:styleId="CardsHighlighted">
    <w:name w:val="Cards Highlighted"/>
    <w:next w:val="Normal"/>
    <w:link w:val="CardsHighlightedChar"/>
    <w:qFormat/>
    <w:rsid w:val="00A0310A"/>
    <w:pPr>
      <w:shd w:val="clear" w:color="auto" w:fill="00FFFF"/>
      <w:spacing w:after="0" w:line="240" w:lineRule="auto"/>
    </w:pPr>
    <w:rPr>
      <w:rFonts w:ascii="Times New Roman" w:eastAsia="Calibri" w:hAnsi="Times New Roman" w:cs="Times New Roman"/>
      <w:sz w:val="24"/>
      <w:szCs w:val="20"/>
      <w:u w:val="single"/>
      <w14:ligatures w14:val="standardContextual"/>
    </w:rPr>
  </w:style>
  <w:style w:type="character" w:customStyle="1" w:styleId="CardsHighlightedChar">
    <w:name w:val="Cards Highlighted Char"/>
    <w:link w:val="CardsHighlighted"/>
    <w:rsid w:val="00A0310A"/>
    <w:rPr>
      <w:rFonts w:ascii="Times New Roman" w:eastAsia="Calibri" w:hAnsi="Times New Roman" w:cs="Times New Roman"/>
      <w:sz w:val="24"/>
      <w:szCs w:val="20"/>
      <w:u w:val="single"/>
      <w:shd w:val="clear" w:color="auto" w:fill="00FFFF"/>
      <w14:ligatures w14:val="standardContextual"/>
    </w:rPr>
  </w:style>
  <w:style w:type="character" w:customStyle="1" w:styleId="CardUnderlined">
    <w:name w:val="Card Underlined"/>
    <w:rsid w:val="00A0310A"/>
    <w:rPr>
      <w:rFonts w:ascii="Garamond" w:hAnsi="Garamond"/>
      <w:sz w:val="22"/>
      <w:szCs w:val="24"/>
      <w:u w:val="single"/>
      <w:lang w:val="en-US" w:eastAsia="en-US" w:bidi="ar-SA"/>
    </w:rPr>
  </w:style>
  <w:style w:type="paragraph" w:customStyle="1" w:styleId="Style2">
    <w:name w:val="Style2"/>
    <w:basedOn w:val="Heading4"/>
    <w:uiPriority w:val="99"/>
    <w:qFormat/>
    <w:rsid w:val="00A0310A"/>
    <w:rPr>
      <w:rFonts w:eastAsia="Times New Roman" w:cs="Times New Roman"/>
      <w:caps/>
      <w:szCs w:val="20"/>
      <w14:ligatures w14:val="standardContextual"/>
    </w:rPr>
  </w:style>
  <w:style w:type="character" w:customStyle="1" w:styleId="StyleStyle4CharTimesNewRoman11pt">
    <w:name w:val="Style Style4 Char + Times New Roman 11 pt"/>
    <w:rsid w:val="00A0310A"/>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A0310A"/>
    <w:rPr>
      <w:rFonts w:ascii="Times New Roman" w:hAnsi="Times New Roman"/>
      <w:b/>
      <w:bCs/>
      <w:sz w:val="20"/>
      <w:szCs w:val="24"/>
      <w:u w:val="single"/>
      <w:lang w:val="en-US" w:eastAsia="en-US" w:bidi="ar-SA"/>
    </w:rPr>
  </w:style>
  <w:style w:type="character" w:customStyle="1" w:styleId="SmallFontChar">
    <w:name w:val="Small Font Char"/>
    <w:link w:val="SmallFont"/>
    <w:rsid w:val="00A0310A"/>
    <w:rPr>
      <w:sz w:val="14"/>
      <w:szCs w:val="18"/>
    </w:rPr>
  </w:style>
  <w:style w:type="paragraph" w:customStyle="1" w:styleId="SmallFont">
    <w:name w:val="Small Font"/>
    <w:basedOn w:val="Normal"/>
    <w:link w:val="SmallFontChar"/>
    <w:qFormat/>
    <w:rsid w:val="00A0310A"/>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A0310A"/>
    <w:pPr>
      <w:spacing w:after="0" w:line="240" w:lineRule="auto"/>
      <w:contextualSpacing/>
    </w:pPr>
    <w:rPr>
      <w:rFonts w:ascii="Times New Roman" w:eastAsia="Malgun Gothic" w:hAnsi="Times New Roman" w:cs="Times New Roman"/>
      <w:b/>
      <w:szCs w:val="24"/>
      <w:u w:val="single"/>
      <w14:ligatures w14:val="standardContextual"/>
    </w:rPr>
  </w:style>
  <w:style w:type="character" w:customStyle="1" w:styleId="citesChar">
    <w:name w:val="cites Char"/>
    <w:aliases w:val="Heading 1 Char3"/>
    <w:link w:val="cites"/>
    <w:rsid w:val="00A0310A"/>
    <w:rPr>
      <w:rFonts w:ascii="Times New Roman" w:eastAsia="Malgun Gothic" w:hAnsi="Times New Roman" w:cs="Times New Roman"/>
      <w:b/>
      <w:szCs w:val="24"/>
      <w:u w:val="single"/>
      <w14:ligatures w14:val="standardContextual"/>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A0310A"/>
    <w:rPr>
      <w:b/>
      <w:sz w:val="22"/>
    </w:rPr>
  </w:style>
  <w:style w:type="character" w:customStyle="1" w:styleId="wikiexternallink">
    <w:name w:val="wikiexternallink"/>
    <w:rsid w:val="00A0310A"/>
  </w:style>
  <w:style w:type="character" w:customStyle="1" w:styleId="senselabelstart">
    <w:name w:val="sense_label start"/>
    <w:rsid w:val="00A0310A"/>
  </w:style>
  <w:style w:type="character" w:customStyle="1" w:styleId="sensecontent">
    <w:name w:val="sense_content"/>
    <w:rsid w:val="00A0310A"/>
  </w:style>
  <w:style w:type="character" w:customStyle="1" w:styleId="vi">
    <w:name w:val="vi"/>
    <w:rsid w:val="00A0310A"/>
  </w:style>
  <w:style w:type="character" w:customStyle="1" w:styleId="pagetitle">
    <w:name w:val="pagetitle"/>
    <w:rsid w:val="00A0310A"/>
  </w:style>
  <w:style w:type="paragraph" w:customStyle="1" w:styleId="text">
    <w:name w:val="text"/>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wikigeneratedlinkcontent">
    <w:name w:val="wikigeneratedlinkcontent"/>
    <w:rsid w:val="00A0310A"/>
  </w:style>
  <w:style w:type="character" w:customStyle="1" w:styleId="StyleUnderlineCharChar9ptBold1">
    <w:name w:val="Style Underline Char Char + 9 pt Bold1"/>
    <w:rsid w:val="00A0310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0310A"/>
    <w:rPr>
      <w:rFonts w:ascii="Times New Roman" w:hAnsi="Times New Roman"/>
      <w:sz w:val="20"/>
      <w:szCs w:val="24"/>
      <w:u w:val="single"/>
      <w:lang w:val="en-US" w:eastAsia="en-US" w:bidi="ar-SA"/>
    </w:rPr>
  </w:style>
  <w:style w:type="character" w:customStyle="1" w:styleId="StyleUnderlineChar9pt">
    <w:name w:val="Style Underline Char + 9 pt"/>
    <w:rsid w:val="00A0310A"/>
    <w:rPr>
      <w:rFonts w:ascii="Times New Roman" w:hAnsi="Times New Roman"/>
      <w:sz w:val="20"/>
      <w:u w:val="single"/>
      <w:lang w:val="en-US" w:eastAsia="en-US" w:bidi="ar-SA"/>
    </w:rPr>
  </w:style>
  <w:style w:type="character" w:customStyle="1" w:styleId="Style9ptUnderline">
    <w:name w:val="Style 9 pt Underline"/>
    <w:rsid w:val="00A0310A"/>
    <w:rPr>
      <w:sz w:val="20"/>
      <w:u w:val="single"/>
    </w:rPr>
  </w:style>
  <w:style w:type="character" w:customStyle="1" w:styleId="Style9ptBoldUnderline">
    <w:name w:val="Style 9 pt Bold Underline"/>
    <w:rsid w:val="00A0310A"/>
    <w:rPr>
      <w:b/>
      <w:bCs/>
      <w:sz w:val="20"/>
      <w:u w:val="single"/>
    </w:rPr>
  </w:style>
  <w:style w:type="paragraph" w:customStyle="1" w:styleId="StyleUnderline9pt">
    <w:name w:val="Style Underline + 9 pt"/>
    <w:link w:val="StyleUnderline9ptChar"/>
    <w:qFormat/>
    <w:rsid w:val="00A0310A"/>
    <w:pPr>
      <w:spacing w:after="200" w:line="276" w:lineRule="auto"/>
    </w:pPr>
    <w:rPr>
      <w:rFonts w:ascii="Calibri" w:eastAsia="Times New Roman" w:hAnsi="Calibri" w:cs="Times New Roman"/>
      <w:szCs w:val="20"/>
      <w:u w:val="single"/>
      <w14:ligatures w14:val="standardContextual"/>
    </w:rPr>
  </w:style>
  <w:style w:type="character" w:customStyle="1" w:styleId="StyleUnderline9ptChar">
    <w:name w:val="Style Underline + 9 pt Char"/>
    <w:link w:val="StyleUnderline9pt"/>
    <w:rsid w:val="00A0310A"/>
    <w:rPr>
      <w:rFonts w:ascii="Calibri" w:eastAsia="Times New Roman" w:hAnsi="Calibri" w:cs="Times New Roman"/>
      <w:szCs w:val="20"/>
      <w:u w:val="single"/>
      <w14:ligatures w14:val="standardContextual"/>
    </w:rPr>
  </w:style>
  <w:style w:type="character" w:customStyle="1" w:styleId="StyleUnderlineChar9ptBold">
    <w:name w:val="Style Underline Char + 9 pt Bold"/>
    <w:rsid w:val="00A0310A"/>
    <w:rPr>
      <w:rFonts w:ascii="Times New Roman" w:hAnsi="Times New Roman"/>
      <w:b/>
      <w:bCs/>
      <w:sz w:val="20"/>
      <w:u w:val="single"/>
      <w:lang w:val="en-US" w:eastAsia="en-US" w:bidi="ar-SA"/>
    </w:rPr>
  </w:style>
  <w:style w:type="character" w:customStyle="1" w:styleId="StyleUnderlineChar1Bold">
    <w:name w:val="Style Underline Char1 + Bold"/>
    <w:rsid w:val="00A0310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0310A"/>
    <w:pPr>
      <w:widowControl w:val="0"/>
      <w:ind w:left="288" w:right="288"/>
    </w:pPr>
    <w:rPr>
      <w:rFonts w:ascii="Arial Narrow" w:eastAsia="Times New Roman" w:hAnsi="Arial Narrow"/>
      <w:kern w:val="32"/>
      <w:szCs w:val="20"/>
      <w14:ligatures w14:val="standardContextual"/>
    </w:rPr>
  </w:style>
  <w:style w:type="character" w:customStyle="1" w:styleId="Stylecard9ptChar">
    <w:name w:val="Style card + 9 pt Char"/>
    <w:link w:val="Stylecard9pt"/>
    <w:rsid w:val="00A0310A"/>
    <w:rPr>
      <w:rFonts w:ascii="Arial Narrow" w:eastAsia="Times New Roman" w:hAnsi="Arial Narrow" w:cs="Calibri"/>
      <w:kern w:val="32"/>
      <w:szCs w:val="20"/>
      <w14:ligatures w14:val="standardContextual"/>
    </w:rPr>
  </w:style>
  <w:style w:type="paragraph" w:customStyle="1" w:styleId="TagsCharChar">
    <w:name w:val="Tags Char Char"/>
    <w:basedOn w:val="Normal"/>
    <w:uiPriority w:val="99"/>
    <w:qFormat/>
    <w:rsid w:val="00A0310A"/>
    <w:rPr>
      <w:rFonts w:ascii="Times" w:eastAsia="Times" w:hAnsi="Times"/>
      <w:b/>
      <w:sz w:val="24"/>
      <w14:ligatures w14:val="standardContextual"/>
    </w:rPr>
  </w:style>
  <w:style w:type="character" w:customStyle="1" w:styleId="TagsCharCharChar">
    <w:name w:val="Tags Char Char Char"/>
    <w:rsid w:val="00A0310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A0310A"/>
    <w:pPr>
      <w:spacing w:before="100" w:beforeAutospacing="1" w:after="100" w:afterAutospacing="1"/>
    </w:pPr>
    <w:rPr>
      <w:rFonts w:eastAsia="Times New Roman"/>
      <w:sz w:val="18"/>
      <w:szCs w:val="18"/>
      <w14:ligatures w14:val="standardContextual"/>
    </w:rPr>
  </w:style>
  <w:style w:type="character" w:customStyle="1" w:styleId="Style11ptBlackUnderline">
    <w:name w:val="Style 11 pt Black Underline"/>
    <w:rsid w:val="00A0310A"/>
    <w:rPr>
      <w:color w:val="000000"/>
      <w:sz w:val="20"/>
      <w:u w:val="single"/>
    </w:rPr>
  </w:style>
  <w:style w:type="character" w:customStyle="1" w:styleId="Style11ptBlack">
    <w:name w:val="Style 11 pt Black"/>
    <w:rsid w:val="00A0310A"/>
    <w:rPr>
      <w:color w:val="000000"/>
      <w:sz w:val="20"/>
    </w:rPr>
  </w:style>
  <w:style w:type="character" w:customStyle="1" w:styleId="Heading2Char1CharCharCharCharCharC">
    <w:name w:val="Heading 2 Char1 Char Char Char Char Char C"/>
    <w:rsid w:val="00A0310A"/>
    <w:rPr>
      <w:rFonts w:cs="Arial"/>
      <w:b/>
      <w:bCs/>
      <w:iCs/>
      <w:sz w:val="24"/>
      <w:szCs w:val="28"/>
      <w:lang w:val="en-US" w:eastAsia="en-US" w:bidi="ar-SA"/>
    </w:rPr>
  </w:style>
  <w:style w:type="character" w:customStyle="1" w:styleId="StyleUnderlineCharTimesBold">
    <w:name w:val="Style Underline Char + Times Bold"/>
    <w:rsid w:val="00A0310A"/>
    <w:rPr>
      <w:rFonts w:ascii="Times" w:hAnsi="Times"/>
      <w:b w:val="0"/>
      <w:bCs/>
      <w:sz w:val="20"/>
      <w:u w:val="single"/>
    </w:rPr>
  </w:style>
  <w:style w:type="character" w:customStyle="1" w:styleId="blubigktbiz">
    <w:name w:val="blubigktbiz"/>
    <w:rsid w:val="00A0310A"/>
  </w:style>
  <w:style w:type="character" w:customStyle="1" w:styleId="evidencetextChar">
    <w:name w:val="evidence text Char"/>
    <w:rsid w:val="00A0310A"/>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0310A"/>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A0310A"/>
    <w:rPr>
      <w:rFonts w:ascii="Calibri" w:eastAsia="Times New Roman" w:hAnsi="Calibri" w:cs="Calibri"/>
      <w:sz w:val="24"/>
      <w:szCs w:val="20"/>
      <w:u w:val="thick"/>
      <w:bdr w:val="single" w:sz="4" w:space="0" w:color="auto"/>
      <w14:ligatures w14:val="standardContextual"/>
    </w:rPr>
  </w:style>
  <w:style w:type="character" w:customStyle="1" w:styleId="Style4CharChar">
    <w:name w:val="Style4 Char Char"/>
    <w:rsid w:val="00A0310A"/>
    <w:rPr>
      <w:rFonts w:ascii="Arial Narrow" w:hAnsi="Arial Narrow"/>
      <w:noProof w:val="0"/>
      <w:szCs w:val="24"/>
      <w:u w:val="single"/>
      <w:lang w:val="en-US" w:eastAsia="en-US" w:bidi="ar-SA"/>
    </w:rPr>
  </w:style>
  <w:style w:type="character" w:customStyle="1" w:styleId="StyleUnderline4">
    <w:name w:val="Style Underline4"/>
    <w:rsid w:val="00A0310A"/>
    <w:rPr>
      <w:u w:val="single"/>
    </w:rPr>
  </w:style>
  <w:style w:type="character" w:customStyle="1" w:styleId="BodyText3Char">
    <w:name w:val="Body Text 3 Char"/>
    <w:link w:val="BodyText3"/>
    <w:rsid w:val="00A0310A"/>
    <w:rPr>
      <w:rFonts w:ascii="Arial Narrow" w:eastAsia="Times New Roman" w:hAnsi="Arial Narrow"/>
      <w:sz w:val="16"/>
      <w:szCs w:val="16"/>
    </w:rPr>
  </w:style>
  <w:style w:type="paragraph" w:styleId="BodyText3">
    <w:name w:val="Body Text 3"/>
    <w:basedOn w:val="Normal"/>
    <w:link w:val="BodyText3Char"/>
    <w:rsid w:val="00A0310A"/>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A0310A"/>
    <w:rPr>
      <w:rFonts w:ascii="Calibri" w:hAnsi="Calibri" w:cs="Calibri"/>
      <w:sz w:val="16"/>
      <w:szCs w:val="16"/>
    </w:rPr>
  </w:style>
  <w:style w:type="character" w:customStyle="1" w:styleId="StyleEmphasisArial12ptBold">
    <w:name w:val="Style Emphasis + Arial 12 pt Bold"/>
    <w:rsid w:val="00A0310A"/>
    <w:rPr>
      <w:rFonts w:ascii="Arial" w:hAnsi="Arial"/>
      <w:b/>
      <w:bCs/>
      <w:i/>
      <w:iCs/>
      <w:sz w:val="24"/>
    </w:rPr>
  </w:style>
  <w:style w:type="character" w:customStyle="1" w:styleId="super">
    <w:name w:val="super"/>
    <w:rsid w:val="00A0310A"/>
  </w:style>
  <w:style w:type="character" w:customStyle="1" w:styleId="text30">
    <w:name w:val="text30"/>
    <w:rsid w:val="00A0310A"/>
  </w:style>
  <w:style w:type="character" w:customStyle="1" w:styleId="uppercase">
    <w:name w:val="uppercase"/>
    <w:rsid w:val="00A0310A"/>
  </w:style>
  <w:style w:type="character" w:customStyle="1" w:styleId="bodytext0">
    <w:name w:val="bodytext"/>
    <w:rsid w:val="00A0310A"/>
  </w:style>
  <w:style w:type="character" w:customStyle="1" w:styleId="entry-title">
    <w:name w:val="entry-title"/>
    <w:rsid w:val="00A0310A"/>
  </w:style>
  <w:style w:type="character" w:customStyle="1" w:styleId="BodyTextIndentChar1">
    <w:name w:val="Body Text Indent Char1"/>
    <w:uiPriority w:val="99"/>
    <w:rsid w:val="00A0310A"/>
    <w:rPr>
      <w:rFonts w:ascii="Times New Roman" w:hAnsi="Times New Roman" w:cs="Times New Roman"/>
      <w:sz w:val="20"/>
    </w:rPr>
  </w:style>
  <w:style w:type="character" w:customStyle="1" w:styleId="HTMLPreformattedChar1">
    <w:name w:val="HTML Preformatted Char1"/>
    <w:uiPriority w:val="99"/>
    <w:rsid w:val="00A0310A"/>
    <w:rPr>
      <w:rFonts w:ascii="Consolas" w:hAnsi="Consolas" w:cs="Consolas"/>
      <w:sz w:val="20"/>
      <w:szCs w:val="20"/>
    </w:rPr>
  </w:style>
  <w:style w:type="character" w:customStyle="1" w:styleId="DebateHighlighted">
    <w:name w:val="Debate Highlighted"/>
    <w:qFormat/>
    <w:rsid w:val="00A0310A"/>
    <w:rPr>
      <w:rFonts w:ascii="Times New Roman" w:hAnsi="Times New Roman"/>
      <w:sz w:val="20"/>
      <w:u w:val="thick"/>
      <w:bdr w:val="none" w:sz="0" w:space="0" w:color="auto"/>
      <w:shd w:val="clear" w:color="auto" w:fill="00FFFF"/>
    </w:rPr>
  </w:style>
  <w:style w:type="character" w:customStyle="1" w:styleId="Style6pt">
    <w:name w:val="Style 6 pt"/>
    <w:qFormat/>
    <w:rsid w:val="00A0310A"/>
    <w:rPr>
      <w:sz w:val="12"/>
    </w:rPr>
  </w:style>
  <w:style w:type="character" w:customStyle="1" w:styleId="CiteCharCharCharCharCharChar">
    <w:name w:val="Cite Char Char Char Char Char Char"/>
    <w:rsid w:val="00A0310A"/>
    <w:rPr>
      <w:b/>
      <w:noProof w:val="0"/>
      <w:sz w:val="22"/>
      <w:szCs w:val="24"/>
      <w:u w:val="single"/>
      <w:lang w:val="en-US" w:eastAsia="en-US" w:bidi="ar-SA"/>
    </w:rPr>
  </w:style>
  <w:style w:type="character" w:customStyle="1" w:styleId="mainbody1">
    <w:name w:val="mainbody1"/>
    <w:rsid w:val="00A0310A"/>
    <w:rPr>
      <w:rFonts w:ascii="Verdana" w:hAnsi="Verdana" w:hint="default"/>
      <w:color w:val="000000"/>
      <w:sz w:val="22"/>
      <w:szCs w:val="22"/>
    </w:rPr>
  </w:style>
  <w:style w:type="paragraph" w:customStyle="1" w:styleId="author-name">
    <w:name w:val="author-name"/>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author-credentials">
    <w:name w:val="author-credentials"/>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Style23">
    <w:name w:val="Style23"/>
    <w:basedOn w:val="Normal"/>
    <w:uiPriority w:val="99"/>
    <w:qFormat/>
    <w:rsid w:val="00A0310A"/>
    <w:pPr>
      <w:widowControl w:val="0"/>
      <w:autoSpaceDE w:val="0"/>
      <w:autoSpaceDN w:val="0"/>
      <w:adjustRightInd w:val="0"/>
      <w:spacing w:line="209" w:lineRule="exact"/>
    </w:pPr>
    <w:rPr>
      <w:rFonts w:eastAsia="SimSun"/>
      <w:sz w:val="24"/>
      <w14:ligatures w14:val="standardContextual"/>
    </w:rPr>
  </w:style>
  <w:style w:type="character" w:customStyle="1" w:styleId="underlinedCharChar">
    <w:name w:val="underlined Char Char"/>
    <w:locked/>
    <w:rsid w:val="00A0310A"/>
    <w:rPr>
      <w:u w:val="single"/>
    </w:rPr>
  </w:style>
  <w:style w:type="character" w:customStyle="1" w:styleId="StyleUnderlined11ptBoldChar">
    <w:name w:val="Style Underlined + 11 pt Bold Char"/>
    <w:link w:val="StyleUnderlined11ptBold"/>
    <w:locked/>
    <w:rsid w:val="00A0310A"/>
    <w:rPr>
      <w:b/>
      <w:bCs/>
      <w:u w:val="single"/>
    </w:rPr>
  </w:style>
  <w:style w:type="paragraph" w:customStyle="1" w:styleId="StyleUnderlined11ptBold">
    <w:name w:val="Style Underlined + 11 pt Bold"/>
    <w:basedOn w:val="underlined"/>
    <w:link w:val="StyleUnderlined11ptBoldChar"/>
    <w:qFormat/>
    <w:rsid w:val="00A0310A"/>
    <w:pPr>
      <w:contextualSpacing w:val="0"/>
    </w:pPr>
    <w:rPr>
      <w:rFonts w:asciiTheme="minorHAnsi" w:eastAsiaTheme="minorHAnsi" w:hAnsiTheme="minorHAnsi" w:cstheme="minorBidi"/>
      <w:b/>
      <w:bCs/>
      <w:sz w:val="22"/>
      <w:szCs w:val="22"/>
      <w14:ligatures w14:val="none"/>
    </w:rPr>
  </w:style>
  <w:style w:type="character" w:styleId="HTMLCite">
    <w:name w:val="HTML Cite"/>
    <w:unhideWhenUsed/>
    <w:rsid w:val="00A0310A"/>
    <w:rPr>
      <w:i/>
      <w:iCs/>
    </w:rPr>
  </w:style>
  <w:style w:type="paragraph" w:customStyle="1" w:styleId="CardText0">
    <w:name w:val="CardText"/>
    <w:basedOn w:val="Normal"/>
    <w:link w:val="CardTextChar1"/>
    <w:qFormat/>
    <w:rsid w:val="00A0310A"/>
    <w:pPr>
      <w:ind w:left="288"/>
    </w:pPr>
    <w:rPr>
      <w:rFonts w:eastAsia="Calibri"/>
      <w14:ligatures w14:val="standardContextual"/>
    </w:rPr>
  </w:style>
  <w:style w:type="character" w:customStyle="1" w:styleId="CardTextChar1">
    <w:name w:val="CardText Char"/>
    <w:link w:val="CardText0"/>
    <w:rsid w:val="00A0310A"/>
    <w:rPr>
      <w:rFonts w:ascii="Calibri" w:eastAsia="Calibri" w:hAnsi="Calibri" w:cs="Calibri"/>
      <w14:ligatures w14:val="standardContextual"/>
    </w:rPr>
  </w:style>
  <w:style w:type="paragraph" w:customStyle="1" w:styleId="StyleCardTextTimesNewRoman11ptUnderline">
    <w:name w:val="Style Card Text + Times New Roman 11 pt Underline"/>
    <w:link w:val="StyleCardTextTimesNewRoman11ptUnderlineChar"/>
    <w:qFormat/>
    <w:rsid w:val="00A0310A"/>
    <w:pPr>
      <w:spacing w:after="200" w:line="276" w:lineRule="auto"/>
      <w:contextualSpacing/>
    </w:pPr>
    <w:rPr>
      <w:rFonts w:ascii="Calibri" w:eastAsia="Calibri" w:hAnsi="Calibri" w:cs="Times New Roman"/>
      <w:u w:val="single"/>
      <w14:ligatures w14:val="standardContextual"/>
    </w:rPr>
  </w:style>
  <w:style w:type="character" w:customStyle="1" w:styleId="StyleCardTextTimesNewRoman11ptUnderlineChar">
    <w:name w:val="Style Card Text + Times New Roman 11 pt Underline Char"/>
    <w:link w:val="StyleCardTextTimesNewRoman11ptUnderline"/>
    <w:rsid w:val="00A0310A"/>
    <w:rPr>
      <w:rFonts w:ascii="Calibri" w:eastAsia="Calibri" w:hAnsi="Calibri" w:cs="Times New Roman"/>
      <w:u w:val="single"/>
      <w14:ligatures w14:val="standardContextual"/>
    </w:rPr>
  </w:style>
  <w:style w:type="paragraph" w:customStyle="1" w:styleId="Cards1">
    <w:name w:val="Cards1"/>
    <w:basedOn w:val="Normal"/>
    <w:link w:val="Cards1Char"/>
    <w:qFormat/>
    <w:rsid w:val="00A0310A"/>
    <w:pPr>
      <w:ind w:left="288"/>
    </w:pPr>
    <w:rPr>
      <w:rFonts w:eastAsia="Times New Roman"/>
      <w:u w:val="single"/>
      <w14:ligatures w14:val="standardContextual"/>
    </w:rPr>
  </w:style>
  <w:style w:type="character" w:customStyle="1" w:styleId="Cards1Char">
    <w:name w:val="Cards1 Char"/>
    <w:link w:val="Cards1"/>
    <w:rsid w:val="00A0310A"/>
    <w:rPr>
      <w:rFonts w:ascii="Calibri" w:eastAsia="Times New Roman" w:hAnsi="Calibri" w:cs="Calibri"/>
      <w:u w:val="single"/>
      <w14:ligatures w14:val="standardContextual"/>
    </w:rPr>
  </w:style>
  <w:style w:type="paragraph" w:customStyle="1" w:styleId="StyleLeft02">
    <w:name w:val="Style Left:  0.2&quot;"/>
    <w:basedOn w:val="Normal"/>
    <w:uiPriority w:val="99"/>
    <w:qFormat/>
    <w:rsid w:val="00A0310A"/>
    <w:rPr>
      <w:rFonts w:eastAsia="Calibri"/>
      <w:szCs w:val="20"/>
      <w14:ligatures w14:val="standardContextual"/>
    </w:rPr>
  </w:style>
  <w:style w:type="paragraph" w:styleId="List">
    <w:name w:val="List"/>
    <w:basedOn w:val="Normal"/>
    <w:uiPriority w:val="99"/>
    <w:unhideWhenUsed/>
    <w:rsid w:val="00A0310A"/>
    <w:pPr>
      <w:contextualSpacing/>
    </w:pPr>
    <w:rPr>
      <w:rFonts w:eastAsia="Calibri"/>
      <w14:ligatures w14:val="standardContextual"/>
    </w:rPr>
  </w:style>
  <w:style w:type="paragraph" w:customStyle="1" w:styleId="PageHeaderLine1">
    <w:name w:val="PageHeaderLine1"/>
    <w:basedOn w:val="Normal"/>
    <w:uiPriority w:val="99"/>
    <w:qFormat/>
    <w:rsid w:val="00A0310A"/>
    <w:pPr>
      <w:tabs>
        <w:tab w:val="right" w:pos="10800"/>
      </w:tabs>
    </w:pPr>
    <w:rPr>
      <w:rFonts w:eastAsia="Calibri"/>
      <w:b/>
      <w:sz w:val="28"/>
      <w14:ligatures w14:val="standardContextual"/>
    </w:rPr>
  </w:style>
  <w:style w:type="paragraph" w:customStyle="1" w:styleId="PageHeaderLine2">
    <w:name w:val="PageHeaderLine2"/>
    <w:basedOn w:val="Normal"/>
    <w:next w:val="Normal"/>
    <w:link w:val="PageHeaderLine2Char"/>
    <w:qFormat/>
    <w:rsid w:val="00A0310A"/>
    <w:pPr>
      <w:tabs>
        <w:tab w:val="right" w:pos="10800"/>
      </w:tabs>
      <w:spacing w:line="480" w:lineRule="auto"/>
    </w:pPr>
    <w:rPr>
      <w:rFonts w:eastAsia="Calibri"/>
      <w:b/>
      <w14:ligatures w14:val="standardContextual"/>
    </w:rPr>
  </w:style>
  <w:style w:type="character" w:customStyle="1" w:styleId="EndnoteTextChar">
    <w:name w:val="Endnote Text Char"/>
    <w:link w:val="EndnoteText"/>
    <w:rsid w:val="00A0310A"/>
    <w:rPr>
      <w:rFonts w:ascii="Arial" w:hAnsi="Arial" w:cs="Arial"/>
      <w:lang w:val="x-none" w:eastAsia="x-none"/>
    </w:rPr>
  </w:style>
  <w:style w:type="paragraph" w:styleId="EndnoteText">
    <w:name w:val="endnote text"/>
    <w:basedOn w:val="Normal"/>
    <w:link w:val="EndnoteTextChar"/>
    <w:unhideWhenUsed/>
    <w:rsid w:val="00A0310A"/>
    <w:rPr>
      <w:rFonts w:ascii="Arial" w:hAnsi="Arial" w:cs="Arial"/>
      <w:lang w:val="x-none" w:eastAsia="x-none"/>
    </w:rPr>
  </w:style>
  <w:style w:type="character" w:customStyle="1" w:styleId="EndnoteTextChar1">
    <w:name w:val="Endnote Text Char1"/>
    <w:basedOn w:val="DefaultParagraphFont"/>
    <w:rsid w:val="00A0310A"/>
    <w:rPr>
      <w:rFonts w:ascii="Calibri" w:hAnsi="Calibri" w:cs="Calibri"/>
      <w:sz w:val="20"/>
      <w:szCs w:val="20"/>
    </w:rPr>
  </w:style>
  <w:style w:type="paragraph" w:customStyle="1" w:styleId="D345FF3D873148C5AE3FBF3267827368">
    <w:name w:val="D345FF3D873148C5AE3FBF3267827368"/>
    <w:uiPriority w:val="99"/>
    <w:qFormat/>
    <w:rsid w:val="00A0310A"/>
    <w:pPr>
      <w:spacing w:after="200" w:line="276" w:lineRule="auto"/>
    </w:pPr>
    <w:rPr>
      <w:rFonts w:ascii="Calibri" w:eastAsia="Times New Roman" w:hAnsi="Calibri" w:cs="Times New Roman"/>
      <w:lang w:eastAsia="ja-JP"/>
      <w14:ligatures w14:val="standardContextual"/>
    </w:rPr>
  </w:style>
  <w:style w:type="paragraph" w:customStyle="1" w:styleId="Normaltext0">
    <w:name w:val="Normal text"/>
    <w:basedOn w:val="Normal"/>
    <w:link w:val="NormaltextCharChar"/>
    <w:autoRedefine/>
    <w:qFormat/>
    <w:rsid w:val="00A0310A"/>
    <w:pPr>
      <w:ind w:left="432"/>
    </w:pPr>
    <w:rPr>
      <w:rFonts w:eastAsia="SimSun"/>
      <w:color w:val="000000"/>
      <w:szCs w:val="20"/>
      <w:lang w:val="x-none" w:eastAsia="x-none"/>
      <w14:ligatures w14:val="standardContextual"/>
    </w:rPr>
  </w:style>
  <w:style w:type="character" w:customStyle="1" w:styleId="NormaltextCharChar">
    <w:name w:val="Normal text Char Char"/>
    <w:link w:val="Normaltext0"/>
    <w:rsid w:val="00A0310A"/>
    <w:rPr>
      <w:rFonts w:ascii="Calibri" w:eastAsia="SimSun" w:hAnsi="Calibri" w:cs="Calibri"/>
      <w:color w:val="000000"/>
      <w:szCs w:val="20"/>
      <w:lang w:val="x-none" w:eastAsia="x-none"/>
      <w14:ligatures w14:val="standardContextual"/>
    </w:rPr>
  </w:style>
  <w:style w:type="paragraph" w:customStyle="1" w:styleId="TagofCard">
    <w:name w:val="Tag of Card"/>
    <w:basedOn w:val="Normaltext0"/>
    <w:next w:val="Normaltext0"/>
    <w:link w:val="TagofCardChar"/>
    <w:autoRedefine/>
    <w:qFormat/>
    <w:rsid w:val="00A0310A"/>
    <w:rPr>
      <w:b/>
      <w:sz w:val="28"/>
    </w:rPr>
  </w:style>
  <w:style w:type="character" w:customStyle="1" w:styleId="TagofCardChar">
    <w:name w:val="Tag of Card Char"/>
    <w:link w:val="TagofCard"/>
    <w:rsid w:val="00A0310A"/>
    <w:rPr>
      <w:rFonts w:ascii="Calibri" w:eastAsia="SimSun" w:hAnsi="Calibri" w:cs="Calibri"/>
      <w:b/>
      <w:color w:val="000000"/>
      <w:sz w:val="28"/>
      <w:szCs w:val="20"/>
      <w:lang w:val="x-none" w:eastAsia="x-none"/>
      <w14:ligatures w14:val="standardContextual"/>
    </w:rPr>
  </w:style>
  <w:style w:type="paragraph" w:customStyle="1" w:styleId="Sourcename">
    <w:name w:val="Source name"/>
    <w:basedOn w:val="Normaltext0"/>
    <w:link w:val="SourcenameChar"/>
    <w:autoRedefine/>
    <w:qFormat/>
    <w:rsid w:val="00A0310A"/>
    <w:rPr>
      <w:b/>
      <w:bCs/>
      <w:sz w:val="20"/>
    </w:rPr>
  </w:style>
  <w:style w:type="character" w:customStyle="1" w:styleId="SourcenameChar">
    <w:name w:val="Source name Char"/>
    <w:link w:val="Sourcename"/>
    <w:rsid w:val="00A0310A"/>
    <w:rPr>
      <w:rFonts w:ascii="Calibri" w:eastAsia="SimSun" w:hAnsi="Calibri" w:cs="Calibri"/>
      <w:b/>
      <w:bCs/>
      <w:color w:val="000000"/>
      <w:sz w:val="20"/>
      <w:szCs w:val="20"/>
      <w:lang w:val="x-none" w:eastAsia="x-none"/>
      <w14:ligatures w14:val="standardContextual"/>
    </w:rPr>
  </w:style>
  <w:style w:type="paragraph" w:customStyle="1" w:styleId="underlinedcard">
    <w:name w:val="underlined card"/>
    <w:basedOn w:val="Normaltext0"/>
    <w:link w:val="underlinedcardChar"/>
    <w:autoRedefine/>
    <w:qFormat/>
    <w:rsid w:val="00A0310A"/>
    <w:rPr>
      <w:u w:val="single"/>
    </w:rPr>
  </w:style>
  <w:style w:type="character" w:customStyle="1" w:styleId="underlinedcardChar">
    <w:name w:val="underlined card Char"/>
    <w:link w:val="underlinedcard"/>
    <w:rsid w:val="00A0310A"/>
    <w:rPr>
      <w:rFonts w:ascii="Calibri" w:eastAsia="SimSun" w:hAnsi="Calibri" w:cs="Calibri"/>
      <w:color w:val="000000"/>
      <w:szCs w:val="20"/>
      <w:u w:val="single"/>
      <w:lang w:val="x-none" w:eastAsia="x-none"/>
      <w14:ligatures w14:val="standardContextual"/>
    </w:rPr>
  </w:style>
  <w:style w:type="paragraph" w:customStyle="1" w:styleId="FullText">
    <w:name w:val="Full Text"/>
    <w:basedOn w:val="Normal"/>
    <w:uiPriority w:val="99"/>
    <w:qFormat/>
    <w:rsid w:val="00A0310A"/>
    <w:rPr>
      <w:rFonts w:eastAsia="Times New Roman"/>
      <w14:ligatures w14:val="standardContextual"/>
    </w:rPr>
  </w:style>
  <w:style w:type="character" w:customStyle="1" w:styleId="SourceBold">
    <w:name w:val="Source Bold"/>
    <w:rsid w:val="00A0310A"/>
    <w:rPr>
      <w:rFonts w:ascii="Arial Narrow" w:hAnsi="Arial Narrow"/>
      <w:b/>
      <w:sz w:val="24"/>
      <w:u w:val="none"/>
    </w:rPr>
  </w:style>
  <w:style w:type="paragraph" w:customStyle="1" w:styleId="TextUnderline">
    <w:name w:val="Text Underline"/>
    <w:basedOn w:val="Normal"/>
    <w:link w:val="TextUnderlineChar"/>
    <w:qFormat/>
    <w:rsid w:val="00A0310A"/>
    <w:rPr>
      <w:rFonts w:ascii="Garamond" w:eastAsia="Times New Roman" w:hAnsi="Garamond"/>
      <w:bCs/>
      <w:kern w:val="20"/>
      <w:szCs w:val="32"/>
      <w:u w:val="single"/>
      <w:lang w:val="x-none" w:eastAsia="x-none"/>
      <w14:ligatures w14:val="standardContextual"/>
    </w:rPr>
  </w:style>
  <w:style w:type="character" w:customStyle="1" w:styleId="TextUnderlineChar">
    <w:name w:val="Text Underline Char"/>
    <w:link w:val="TextUnderline"/>
    <w:rsid w:val="00A0310A"/>
    <w:rPr>
      <w:rFonts w:ascii="Garamond" w:eastAsia="Times New Roman" w:hAnsi="Garamond" w:cs="Calibri"/>
      <w:bCs/>
      <w:kern w:val="20"/>
      <w:szCs w:val="32"/>
      <w:u w:val="single"/>
      <w:lang w:val="x-none" w:eastAsia="x-none"/>
      <w14:ligatures w14:val="standardContextual"/>
    </w:rPr>
  </w:style>
  <w:style w:type="paragraph" w:customStyle="1" w:styleId="CardTagandCite">
    <w:name w:val="Card Tag and Cite"/>
    <w:basedOn w:val="Normal"/>
    <w:next w:val="Normal"/>
    <w:link w:val="CardTagandCiteChar"/>
    <w:qFormat/>
    <w:rsid w:val="00A0310A"/>
    <w:rPr>
      <w:rFonts w:ascii="Arial Narrow" w:hAnsi="Arial Narrow" w:cstheme="minorBidi"/>
      <w:b/>
      <w:sz w:val="26"/>
    </w:rPr>
  </w:style>
  <w:style w:type="paragraph" w:customStyle="1" w:styleId="CardText1">
    <w:name w:val="Card Text 1"/>
    <w:basedOn w:val="Normal"/>
    <w:link w:val="CardText1Char"/>
    <w:autoRedefine/>
    <w:qFormat/>
    <w:rsid w:val="00A0310A"/>
    <w:rPr>
      <w:rFonts w:ascii="Arial Narrow" w:hAnsi="Arial Narrow" w:cstheme="minorBidi"/>
      <w:color w:val="000000"/>
      <w:u w:val="single"/>
    </w:rPr>
  </w:style>
  <w:style w:type="paragraph" w:customStyle="1" w:styleId="CardText2">
    <w:name w:val="Card Text 2"/>
    <w:basedOn w:val="CardText1"/>
    <w:link w:val="CardText2Char"/>
    <w:qFormat/>
    <w:rsid w:val="00A0310A"/>
    <w:rPr>
      <w:b/>
    </w:rPr>
  </w:style>
  <w:style w:type="character" w:customStyle="1" w:styleId="2xBoldUnderline">
    <w:name w:val="2x_Bold_Underline"/>
    <w:rsid w:val="00A0310A"/>
    <w:rPr>
      <w:b/>
      <w:bCs/>
      <w:sz w:val="24"/>
      <w:u w:val="thick"/>
    </w:rPr>
  </w:style>
  <w:style w:type="character" w:customStyle="1" w:styleId="Dottedunderline">
    <w:name w:val="Dotted underline"/>
    <w:rsid w:val="00A0310A"/>
    <w:rPr>
      <w:u w:val="dotted"/>
    </w:rPr>
  </w:style>
  <w:style w:type="character" w:customStyle="1" w:styleId="loose">
    <w:name w:val="loose"/>
    <w:rsid w:val="00A0310A"/>
  </w:style>
  <w:style w:type="paragraph" w:customStyle="1" w:styleId="citeunread">
    <w:name w:val="cite unread"/>
    <w:basedOn w:val="Normal"/>
    <w:link w:val="citeunreadChar"/>
    <w:qFormat/>
    <w:rsid w:val="00A0310A"/>
    <w:pPr>
      <w:widowControl w:val="0"/>
      <w:overflowPunct w:val="0"/>
      <w:autoSpaceDE w:val="0"/>
      <w:autoSpaceDN w:val="0"/>
      <w:adjustRightInd w:val="0"/>
      <w:spacing w:after="120"/>
    </w:pPr>
    <w:rPr>
      <w:rFonts w:eastAsia="MS Mincho"/>
      <w:kern w:val="28"/>
      <w:sz w:val="18"/>
      <w:szCs w:val="20"/>
      <w:lang w:val="en" w:eastAsia="x-none"/>
      <w14:ligatures w14:val="standardContextual"/>
    </w:rPr>
  </w:style>
  <w:style w:type="character" w:customStyle="1" w:styleId="citeunreadChar">
    <w:name w:val="cite unread Char"/>
    <w:link w:val="citeunread"/>
    <w:rsid w:val="00A0310A"/>
    <w:rPr>
      <w:rFonts w:ascii="Calibri" w:eastAsia="MS Mincho" w:hAnsi="Calibri" w:cs="Calibri"/>
      <w:kern w:val="28"/>
      <w:sz w:val="18"/>
      <w:szCs w:val="20"/>
      <w:lang w:val="en" w:eastAsia="x-none"/>
      <w14:ligatures w14:val="standardContextual"/>
    </w:rPr>
  </w:style>
  <w:style w:type="paragraph" w:customStyle="1" w:styleId="read">
    <w:name w:val="read"/>
    <w:basedOn w:val="Normal"/>
    <w:next w:val="Normal"/>
    <w:link w:val="readCharChar"/>
    <w:qFormat/>
    <w:rsid w:val="00A0310A"/>
    <w:rPr>
      <w:rFonts w:eastAsia="Times New Roman"/>
      <w:b/>
      <w:szCs w:val="20"/>
      <w:u w:val="single"/>
      <w:lang w:val="x-none" w:eastAsia="x-none"/>
      <w14:ligatures w14:val="standardContextual"/>
    </w:rPr>
  </w:style>
  <w:style w:type="character" w:customStyle="1" w:styleId="readCharChar">
    <w:name w:val="read Char Char"/>
    <w:link w:val="read"/>
    <w:locked/>
    <w:rsid w:val="00A0310A"/>
    <w:rPr>
      <w:rFonts w:ascii="Calibri" w:eastAsia="Times New Roman" w:hAnsi="Calibri" w:cs="Calibri"/>
      <w:b/>
      <w:szCs w:val="20"/>
      <w:u w:val="single"/>
      <w:lang w:val="x-none" w:eastAsia="x-none"/>
      <w14:ligatures w14:val="standardContextual"/>
    </w:rPr>
  </w:style>
  <w:style w:type="paragraph" w:customStyle="1" w:styleId="2ndLevel-TAG">
    <w:name w:val="2nd Level - TAG"/>
    <w:basedOn w:val="Normal"/>
    <w:next w:val="Normal"/>
    <w:uiPriority w:val="99"/>
    <w:qFormat/>
    <w:rsid w:val="00A0310A"/>
    <w:pPr>
      <w:spacing w:before="240"/>
      <w:outlineLvl w:val="2"/>
    </w:pPr>
    <w:rPr>
      <w:rFonts w:eastAsia="Times New Roman"/>
      <w:b/>
      <w14:ligatures w14:val="standardContextual"/>
    </w:rPr>
  </w:style>
  <w:style w:type="character" w:customStyle="1" w:styleId="readChar">
    <w:name w:val="read Char"/>
    <w:rsid w:val="00A0310A"/>
    <w:rPr>
      <w:szCs w:val="22"/>
      <w:u w:val="single"/>
      <w:lang w:val="en-US" w:eastAsia="en-US" w:bidi="ar-SA"/>
    </w:rPr>
  </w:style>
  <w:style w:type="character" w:customStyle="1" w:styleId="underlining0">
    <w:name w:val="underlining"/>
    <w:rsid w:val="00A0310A"/>
    <w:rPr>
      <w:u w:val="single"/>
    </w:rPr>
  </w:style>
  <w:style w:type="paragraph" w:styleId="BodyTextIndent2">
    <w:name w:val="Body Text Indent 2"/>
    <w:basedOn w:val="Normal"/>
    <w:link w:val="BodyTextIndent2Char"/>
    <w:rsid w:val="00A0310A"/>
    <w:pPr>
      <w:ind w:leftChars="233" w:left="559" w:firstLineChars="300" w:firstLine="600"/>
    </w:pPr>
    <w:rPr>
      <w:rFonts w:ascii="HGSSoeiKakugothicUB" w:eastAsia="MS Mincho"/>
      <w:szCs w:val="20"/>
      <w:lang w:val="x-none" w:eastAsia="ja-JP"/>
      <w14:ligatures w14:val="standardContextual"/>
    </w:rPr>
  </w:style>
  <w:style w:type="character" w:customStyle="1" w:styleId="BodyTextIndent2Char">
    <w:name w:val="Body Text Indent 2 Char"/>
    <w:basedOn w:val="DefaultParagraphFont"/>
    <w:link w:val="BodyTextIndent2"/>
    <w:rsid w:val="00A0310A"/>
    <w:rPr>
      <w:rFonts w:ascii="HGSSoeiKakugothicUB" w:eastAsia="MS Mincho" w:hAnsi="Calibri" w:cs="Calibri"/>
      <w:szCs w:val="20"/>
      <w:lang w:val="x-none" w:eastAsia="ja-JP"/>
      <w14:ligatures w14:val="standardContextual"/>
    </w:rPr>
  </w:style>
  <w:style w:type="character" w:customStyle="1" w:styleId="A6">
    <w:name w:val="A6"/>
    <w:uiPriority w:val="99"/>
    <w:rsid w:val="00A0310A"/>
    <w:rPr>
      <w:rFonts w:ascii="Times New Roman" w:hAnsi="Times New Roman"/>
      <w:color w:val="000000"/>
      <w:sz w:val="14"/>
      <w:szCs w:val="14"/>
    </w:rPr>
  </w:style>
  <w:style w:type="paragraph" w:customStyle="1" w:styleId="CiteCard">
    <w:name w:val="Cite_Card"/>
    <w:link w:val="CiteCardChar"/>
    <w:qFormat/>
    <w:rsid w:val="00A0310A"/>
    <w:pPr>
      <w:spacing w:after="0" w:line="240" w:lineRule="auto"/>
      <w:ind w:left="720" w:right="720"/>
      <w:jc w:val="both"/>
    </w:pPr>
    <w:rPr>
      <w:rFonts w:ascii="Times New Roman" w:eastAsia="Times New Roman" w:hAnsi="Times New Roman" w:cs="Arial"/>
      <w:bCs/>
      <w:sz w:val="20"/>
      <w:szCs w:val="20"/>
      <w14:ligatures w14:val="standardContextual"/>
    </w:rPr>
  </w:style>
  <w:style w:type="character" w:customStyle="1" w:styleId="CiteCardChar">
    <w:name w:val="Cite_Card Char"/>
    <w:link w:val="CiteCard"/>
    <w:rsid w:val="00A0310A"/>
    <w:rPr>
      <w:rFonts w:ascii="Times New Roman" w:eastAsia="Times New Roman" w:hAnsi="Times New Roman" w:cs="Arial"/>
      <w:bCs/>
      <w:sz w:val="20"/>
      <w:szCs w:val="20"/>
      <w14:ligatures w14:val="standardContextual"/>
    </w:rPr>
  </w:style>
  <w:style w:type="character" w:customStyle="1" w:styleId="btitle">
    <w:name w:val="btitle"/>
    <w:rsid w:val="00A0310A"/>
  </w:style>
  <w:style w:type="character" w:customStyle="1" w:styleId="green">
    <w:name w:val="green"/>
    <w:rsid w:val="00A0310A"/>
  </w:style>
  <w:style w:type="paragraph" w:customStyle="1" w:styleId="CM5">
    <w:name w:val="CM5"/>
    <w:basedOn w:val="Default"/>
    <w:next w:val="Default"/>
    <w:uiPriority w:val="99"/>
    <w:qFormat/>
    <w:rsid w:val="00A0310A"/>
    <w:pPr>
      <w:widowControl w:val="0"/>
    </w:pPr>
    <w:rPr>
      <w:rFonts w:eastAsia="MS Mincho"/>
      <w:color w:val="auto"/>
    </w:rPr>
  </w:style>
  <w:style w:type="paragraph" w:customStyle="1" w:styleId="CM14">
    <w:name w:val="CM14"/>
    <w:basedOn w:val="Default"/>
    <w:next w:val="Default"/>
    <w:uiPriority w:val="99"/>
    <w:qFormat/>
    <w:rsid w:val="00A0310A"/>
    <w:pPr>
      <w:widowControl w:val="0"/>
    </w:pPr>
    <w:rPr>
      <w:rFonts w:eastAsia="MS Mincho"/>
      <w:color w:val="auto"/>
    </w:rPr>
  </w:style>
  <w:style w:type="character" w:customStyle="1" w:styleId="BodyText1">
    <w:name w:val="Body Text1"/>
    <w:rsid w:val="00A031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031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uiPriority w:val="99"/>
    <w:rsid w:val="00A0310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A031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A0310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0310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A031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A0310A"/>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A0310A"/>
    <w:rPr>
      <w:rFonts w:ascii="Sylfaen" w:hAnsi="Sylfaen" w:cs="Sylfaen"/>
      <w:i/>
      <w:iCs/>
      <w:sz w:val="19"/>
      <w:szCs w:val="19"/>
      <w:u w:val="none"/>
      <w:shd w:val="clear" w:color="auto" w:fill="FFFFFF"/>
    </w:rPr>
  </w:style>
  <w:style w:type="character" w:customStyle="1" w:styleId="AuthorYear">
    <w:name w:val="AuthorYear"/>
    <w:uiPriority w:val="1"/>
    <w:qFormat/>
    <w:rsid w:val="00A0310A"/>
    <w:rPr>
      <w:rFonts w:ascii="Georgia" w:hAnsi="Georgia"/>
      <w:b/>
      <w:sz w:val="24"/>
    </w:rPr>
  </w:style>
  <w:style w:type="character" w:customStyle="1" w:styleId="ssl4">
    <w:name w:val="ss_l4"/>
    <w:rsid w:val="00A0310A"/>
  </w:style>
  <w:style w:type="character" w:customStyle="1" w:styleId="italic">
    <w:name w:val="italic"/>
    <w:rsid w:val="00A0310A"/>
  </w:style>
  <w:style w:type="character" w:customStyle="1" w:styleId="tl8wme">
    <w:name w:val="tl8wme"/>
    <w:basedOn w:val="DefaultParagraphFont"/>
    <w:rsid w:val="00A0310A"/>
  </w:style>
  <w:style w:type="paragraph" w:customStyle="1" w:styleId="CardIndented">
    <w:name w:val="Card (Indented)"/>
    <w:basedOn w:val="Normal"/>
    <w:link w:val="CardIndentedChar"/>
    <w:qFormat/>
    <w:rsid w:val="00A0310A"/>
    <w:pPr>
      <w:ind w:left="288"/>
    </w:pPr>
    <w:rPr>
      <w:rFonts w:eastAsia="Calibri"/>
      <w14:ligatures w14:val="standardContextual"/>
    </w:rPr>
  </w:style>
  <w:style w:type="character" w:customStyle="1" w:styleId="CardIndentedChar">
    <w:name w:val="Card (Indented) Char"/>
    <w:link w:val="CardIndented"/>
    <w:rsid w:val="00A0310A"/>
    <w:rPr>
      <w:rFonts w:ascii="Calibri" w:eastAsia="Calibri" w:hAnsi="Calibri" w:cs="Calibri"/>
      <w14:ligatures w14:val="standardContextual"/>
    </w:rPr>
  </w:style>
  <w:style w:type="character" w:customStyle="1" w:styleId="cardchar00">
    <w:name w:val="cardchar0"/>
    <w:basedOn w:val="DefaultParagraphFont"/>
    <w:rsid w:val="00A0310A"/>
  </w:style>
  <w:style w:type="character" w:customStyle="1" w:styleId="UnderlineNon-bold">
    <w:name w:val="Underline Non - bold"/>
    <w:rsid w:val="00A0310A"/>
    <w:rPr>
      <w:rFonts w:ascii="Times New Roman" w:hAnsi="Times New Roman"/>
      <w:iCs/>
      <w:sz w:val="22"/>
      <w:u w:val="single"/>
    </w:rPr>
  </w:style>
  <w:style w:type="character" w:customStyle="1" w:styleId="UnderlineBold0">
    <w:name w:val="Underline Bold"/>
    <w:qFormat/>
    <w:rsid w:val="00A0310A"/>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A0310A"/>
    <w:rPr>
      <w:rFonts w:ascii="Garamond" w:eastAsia="Times New Roman" w:hAnsi="Garamond" w:cs="Times New Roman"/>
      <w:b w:val="0"/>
      <w:bCs/>
      <w:iCs w:val="0"/>
      <w:szCs w:val="20"/>
      <w:u w:val="single"/>
      <w14:ligatures w14:val="standardContextual"/>
    </w:rPr>
  </w:style>
  <w:style w:type="character" w:customStyle="1" w:styleId="StyleHeading4UnderlinedsmalltextGaramondChar">
    <w:name w:val="Style Heading 4Underlinedsmall text + Garamond Char"/>
    <w:link w:val="StyleHeading4UnderlinedsmalltextGaramond"/>
    <w:rsid w:val="00A0310A"/>
    <w:rPr>
      <w:rFonts w:ascii="Garamond" w:eastAsia="Times New Roman" w:hAnsi="Garamond" w:cs="Times New Roman"/>
      <w:bCs/>
      <w:sz w:val="26"/>
      <w:szCs w:val="20"/>
      <w:u w:val="single"/>
      <w14:ligatures w14:val="standardContextual"/>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A0310A"/>
    <w:rPr>
      <w:rFonts w:ascii="Bell MT" w:eastAsia="Times New Roman" w:hAnsi="Bell MT"/>
      <w:bCs/>
      <w:iCs/>
      <w:sz w:val="22"/>
      <w:u w:val="single"/>
    </w:rPr>
  </w:style>
  <w:style w:type="character" w:customStyle="1" w:styleId="Heading5Char2">
    <w:name w:val="Heading 5 Char2"/>
    <w:rsid w:val="00A0310A"/>
    <w:rPr>
      <w:rFonts w:ascii="Bell MT" w:eastAsia="Times New Roman" w:hAnsi="Bell MT"/>
      <w:bCs/>
      <w:iCs/>
      <w:sz w:val="10"/>
      <w:szCs w:val="26"/>
    </w:rPr>
  </w:style>
  <w:style w:type="paragraph" w:customStyle="1" w:styleId="Heading2-NotBold">
    <w:name w:val="Heading 2 - Not Bold"/>
    <w:basedOn w:val="Heading2"/>
    <w:autoRedefine/>
    <w:uiPriority w:val="99"/>
    <w:qFormat/>
    <w:rsid w:val="00A0310A"/>
    <w:pPr>
      <w:keepNext w:val="0"/>
      <w:keepLines w:val="0"/>
      <w:pageBreakBefore w:val="0"/>
      <w:jc w:val="left"/>
    </w:pPr>
    <w:rPr>
      <w:rFonts w:ascii="Garamond" w:eastAsia="Calibri" w:hAnsi="Garamond" w:cs="Times New Roman"/>
      <w:b w:val="0"/>
      <w:bCs/>
      <w:sz w:val="22"/>
      <w:u w:val="none"/>
      <w14:ligatures w14:val="standardContextual"/>
    </w:rPr>
  </w:style>
  <w:style w:type="character" w:customStyle="1" w:styleId="z-TopofFormChar">
    <w:name w:val="z-Top of Form Char"/>
    <w:link w:val="z-TopofForm"/>
    <w:uiPriority w:val="99"/>
    <w:rsid w:val="00A0310A"/>
    <w:rPr>
      <w:rFonts w:ascii="Arial" w:hAnsi="Arial"/>
      <w:vanish/>
      <w:sz w:val="16"/>
      <w:szCs w:val="16"/>
    </w:rPr>
  </w:style>
  <w:style w:type="paragraph" w:styleId="z-TopofForm">
    <w:name w:val="HTML Top of Form"/>
    <w:basedOn w:val="Normal"/>
    <w:next w:val="Normal"/>
    <w:link w:val="z-TopofFormChar"/>
    <w:hidden/>
    <w:uiPriority w:val="99"/>
    <w:unhideWhenUsed/>
    <w:rsid w:val="00A0310A"/>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A0310A"/>
    <w:rPr>
      <w:rFonts w:ascii="Arial" w:hAnsi="Arial" w:cs="Arial"/>
      <w:vanish/>
      <w:sz w:val="16"/>
      <w:szCs w:val="16"/>
    </w:rPr>
  </w:style>
  <w:style w:type="character" w:customStyle="1" w:styleId="z-BottomofFormChar">
    <w:name w:val="z-Bottom of Form Char"/>
    <w:link w:val="z-BottomofForm"/>
    <w:uiPriority w:val="99"/>
    <w:rsid w:val="00A0310A"/>
    <w:rPr>
      <w:rFonts w:ascii="Arial" w:hAnsi="Arial"/>
      <w:vanish/>
      <w:sz w:val="16"/>
      <w:szCs w:val="16"/>
    </w:rPr>
  </w:style>
  <w:style w:type="paragraph" w:styleId="z-BottomofForm">
    <w:name w:val="HTML Bottom of Form"/>
    <w:basedOn w:val="Normal"/>
    <w:next w:val="Normal"/>
    <w:link w:val="z-BottomofFormChar"/>
    <w:hidden/>
    <w:uiPriority w:val="99"/>
    <w:unhideWhenUsed/>
    <w:rsid w:val="00A0310A"/>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A0310A"/>
    <w:rPr>
      <w:rFonts w:ascii="Arial" w:hAnsi="Arial" w:cs="Arial"/>
      <w:vanish/>
      <w:sz w:val="16"/>
      <w:szCs w:val="16"/>
    </w:rPr>
  </w:style>
  <w:style w:type="paragraph" w:customStyle="1" w:styleId="Heading2-Bold">
    <w:name w:val="Heading 2 - Bold"/>
    <w:basedOn w:val="Normal"/>
    <w:autoRedefine/>
    <w:uiPriority w:val="99"/>
    <w:qFormat/>
    <w:rsid w:val="00A0310A"/>
    <w:rPr>
      <w:rFonts w:ascii="Garamond" w:eastAsia="Calibri" w:hAnsi="Garamond"/>
      <w:b/>
      <w14:ligatures w14:val="standardContextual"/>
    </w:rPr>
  </w:style>
  <w:style w:type="paragraph" w:customStyle="1" w:styleId="Microtext0">
    <w:name w:val="Microtext"/>
    <w:basedOn w:val="Normal"/>
    <w:next w:val="Normal"/>
    <w:link w:val="MicrotextChar0"/>
    <w:qFormat/>
    <w:rsid w:val="00A0310A"/>
    <w:rPr>
      <w:rFonts w:eastAsia="Calibri"/>
      <w:sz w:val="12"/>
      <w:lang w:val="x-none" w:eastAsia="x-none"/>
      <w14:ligatures w14:val="standardContextual"/>
    </w:rPr>
  </w:style>
  <w:style w:type="character" w:customStyle="1" w:styleId="MicrotextChar0">
    <w:name w:val="Microtext Char"/>
    <w:link w:val="Microtext0"/>
    <w:rsid w:val="00A0310A"/>
    <w:rPr>
      <w:rFonts w:ascii="Calibri" w:eastAsia="Calibri" w:hAnsi="Calibri" w:cs="Calibri"/>
      <w:sz w:val="12"/>
      <w:lang w:val="x-none" w:eastAsia="x-none"/>
      <w14:ligatures w14:val="standardContextual"/>
    </w:rPr>
  </w:style>
  <w:style w:type="character" w:customStyle="1" w:styleId="Style2CharChar">
    <w:name w:val="Style2 Char Char"/>
    <w:rsid w:val="00A0310A"/>
    <w:rPr>
      <w:u w:val="thick"/>
      <w:lang w:val="en-US" w:eastAsia="en-US" w:bidi="ar-SA"/>
    </w:rPr>
  </w:style>
  <w:style w:type="character" w:customStyle="1" w:styleId="authordate1">
    <w:name w:val="authordate"/>
    <w:rsid w:val="00A0310A"/>
  </w:style>
  <w:style w:type="paragraph" w:customStyle="1" w:styleId="tag">
    <w:name w:val="%tag"/>
    <w:basedOn w:val="Normal"/>
    <w:next w:val="Normal"/>
    <w:link w:val="tagChar"/>
    <w:uiPriority w:val="99"/>
    <w:qFormat/>
    <w:rsid w:val="00A0310A"/>
    <w:rPr>
      <w:rFonts w:ascii="Garamond" w:eastAsia="Calibri" w:hAnsi="Garamond"/>
      <w:bCs/>
      <w:sz w:val="18"/>
      <w14:ligatures w14:val="standardContextual"/>
    </w:rPr>
  </w:style>
  <w:style w:type="character" w:customStyle="1" w:styleId="underline0">
    <w:name w:val="%underline"/>
    <w:qFormat/>
    <w:rsid w:val="00A0310A"/>
    <w:rPr>
      <w:rFonts w:ascii="Times New Roman" w:hAnsi="Times New Roman"/>
      <w:sz w:val="16"/>
      <w:u w:val="none"/>
    </w:rPr>
  </w:style>
  <w:style w:type="character" w:customStyle="1" w:styleId="AUNDERLINE0">
    <w:name w:val="AUNDERLINE"/>
    <w:qFormat/>
    <w:rsid w:val="00A0310A"/>
    <w:rPr>
      <w:rFonts w:ascii="Times New Roman" w:hAnsi="Times New Roman"/>
      <w:sz w:val="20"/>
      <w:u w:val="single"/>
    </w:rPr>
  </w:style>
  <w:style w:type="paragraph" w:customStyle="1" w:styleId="Style20">
    <w:name w:val="Style 2"/>
    <w:basedOn w:val="Normal"/>
    <w:link w:val="Style2Char"/>
    <w:uiPriority w:val="99"/>
    <w:qFormat/>
    <w:rsid w:val="00A0310A"/>
    <w:pPr>
      <w:ind w:left="432"/>
    </w:pPr>
    <w:rPr>
      <w:rFonts w:eastAsia="Times New Roman"/>
      <w:szCs w:val="20"/>
      <w:u w:val="single"/>
      <w:lang w:val="x-none" w:eastAsia="x-none"/>
      <w14:ligatures w14:val="standardContextual"/>
    </w:rPr>
  </w:style>
  <w:style w:type="character" w:customStyle="1" w:styleId="Style2Char">
    <w:name w:val="Style 2 Char"/>
    <w:link w:val="Style20"/>
    <w:uiPriority w:val="99"/>
    <w:rsid w:val="00A0310A"/>
    <w:rPr>
      <w:rFonts w:ascii="Calibri" w:eastAsia="Times New Roman" w:hAnsi="Calibri" w:cs="Calibri"/>
      <w:szCs w:val="20"/>
      <w:u w:val="single"/>
      <w:lang w:val="x-none" w:eastAsia="x-none"/>
      <w14:ligatures w14:val="standardContextual"/>
    </w:rPr>
  </w:style>
  <w:style w:type="paragraph" w:customStyle="1" w:styleId="GAUnderline">
    <w:name w:val="GA Underline"/>
    <w:basedOn w:val="Normal"/>
    <w:link w:val="GAUnderlineChar"/>
    <w:qFormat/>
    <w:rsid w:val="00A0310A"/>
    <w:rPr>
      <w:rFonts w:ascii="Garamond" w:eastAsia="Times New Roman" w:hAnsi="Garamond"/>
      <w:szCs w:val="20"/>
      <w:u w:val="single"/>
      <w:lang w:val="x-none" w:eastAsia="x-none"/>
      <w14:ligatures w14:val="standardContextual"/>
    </w:rPr>
  </w:style>
  <w:style w:type="character" w:customStyle="1" w:styleId="GAUnderlineChar">
    <w:name w:val="GA Underline Char"/>
    <w:link w:val="GAUnderline"/>
    <w:rsid w:val="00A0310A"/>
    <w:rPr>
      <w:rFonts w:ascii="Garamond" w:eastAsia="Times New Roman" w:hAnsi="Garamond" w:cs="Calibri"/>
      <w:szCs w:val="20"/>
      <w:u w:val="single"/>
      <w:lang w:val="x-none" w:eastAsia="x-none"/>
      <w14:ligatures w14:val="standardContextual"/>
    </w:rPr>
  </w:style>
  <w:style w:type="paragraph" w:customStyle="1" w:styleId="textsmall">
    <w:name w:val="textsmall"/>
    <w:basedOn w:val="Normal"/>
    <w:link w:val="textsmallChar"/>
    <w:qFormat/>
    <w:rsid w:val="00A0310A"/>
    <w:rPr>
      <w:rFonts w:eastAsia="Times New Roman"/>
      <w:sz w:val="18"/>
      <w:szCs w:val="20"/>
      <w:lang w:val="x-none" w:eastAsia="x-none"/>
      <w14:ligatures w14:val="standardContextual"/>
    </w:rPr>
  </w:style>
  <w:style w:type="character" w:customStyle="1" w:styleId="textsmallChar">
    <w:name w:val="textsmall Char"/>
    <w:link w:val="textsmall"/>
    <w:rsid w:val="00A0310A"/>
    <w:rPr>
      <w:rFonts w:ascii="Calibri" w:eastAsia="Times New Roman" w:hAnsi="Calibri" w:cs="Calibri"/>
      <w:sz w:val="18"/>
      <w:szCs w:val="20"/>
      <w:lang w:val="x-none" w:eastAsia="x-none"/>
      <w14:ligatures w14:val="standardContextual"/>
    </w:rPr>
  </w:style>
  <w:style w:type="paragraph" w:customStyle="1" w:styleId="cardtext3">
    <w:name w:val="cardtext"/>
    <w:basedOn w:val="Normal"/>
    <w:link w:val="cardtextChar2"/>
    <w:qFormat/>
    <w:rsid w:val="00A0310A"/>
    <w:rPr>
      <w:rFonts w:eastAsia="Times New Roman"/>
      <w:szCs w:val="20"/>
      <w:u w:val="single"/>
      <w:lang w:val="x-none" w:eastAsia="x-none"/>
      <w14:ligatures w14:val="standardContextual"/>
    </w:rPr>
  </w:style>
  <w:style w:type="character" w:customStyle="1" w:styleId="cardtextChar2">
    <w:name w:val="cardtext Char"/>
    <w:link w:val="cardtext3"/>
    <w:rsid w:val="00A0310A"/>
    <w:rPr>
      <w:rFonts w:ascii="Calibri" w:eastAsia="Times New Roman" w:hAnsi="Calibri" w:cs="Calibri"/>
      <w:szCs w:val="20"/>
      <w:u w:val="single"/>
      <w:lang w:val="x-none" w:eastAsia="x-none"/>
      <w14:ligatures w14:val="standardContextual"/>
    </w:rPr>
  </w:style>
  <w:style w:type="paragraph" w:customStyle="1" w:styleId="cardtextemphasis">
    <w:name w:val="card text emphasis"/>
    <w:basedOn w:val="Normal"/>
    <w:link w:val="cardtextemphasisChar"/>
    <w:qFormat/>
    <w:rsid w:val="00A0310A"/>
    <w:pPr>
      <w:spacing w:after="200"/>
      <w:contextualSpacing/>
    </w:pPr>
    <w:rPr>
      <w:rFonts w:eastAsia="Calibri"/>
      <w:b/>
      <w:sz w:val="18"/>
      <w:u w:val="single"/>
      <w:lang w:val="x-none" w:eastAsia="x-none"/>
      <w14:ligatures w14:val="standardContextual"/>
    </w:rPr>
  </w:style>
  <w:style w:type="character" w:customStyle="1" w:styleId="cardtextemphasisChar">
    <w:name w:val="card text emphasis Char"/>
    <w:link w:val="cardtextemphasis"/>
    <w:rsid w:val="00A0310A"/>
    <w:rPr>
      <w:rFonts w:ascii="Calibri" w:eastAsia="Calibri" w:hAnsi="Calibri" w:cs="Calibri"/>
      <w:b/>
      <w:sz w:val="18"/>
      <w:u w:val="single"/>
      <w:lang w:val="x-none" w:eastAsia="x-none"/>
      <w14:ligatures w14:val="standardContextual"/>
    </w:rPr>
  </w:style>
  <w:style w:type="paragraph" w:customStyle="1" w:styleId="Micro">
    <w:name w:val="Micro"/>
    <w:basedOn w:val="Normal"/>
    <w:next w:val="Normal"/>
    <w:link w:val="MicroChar"/>
    <w:qFormat/>
    <w:rsid w:val="00A0310A"/>
    <w:rPr>
      <w:rFonts w:eastAsia="Times New Roman"/>
      <w:sz w:val="12"/>
      <w14:ligatures w14:val="standardContextual"/>
    </w:rPr>
  </w:style>
  <w:style w:type="character" w:customStyle="1" w:styleId="MicroChar">
    <w:name w:val="Micro Char"/>
    <w:link w:val="Micro"/>
    <w:rsid w:val="00A0310A"/>
    <w:rPr>
      <w:rFonts w:ascii="Calibri" w:eastAsia="Times New Roman" w:hAnsi="Calibri" w:cs="Calibri"/>
      <w:sz w:val="12"/>
      <w14:ligatures w14:val="standardContextual"/>
    </w:rPr>
  </w:style>
  <w:style w:type="paragraph" w:customStyle="1" w:styleId="CardNotUnderlined">
    <w:name w:val="Card Not Underlined"/>
    <w:basedOn w:val="Normal"/>
    <w:link w:val="CardNotUnderlinedChar1"/>
    <w:autoRedefine/>
    <w:qFormat/>
    <w:rsid w:val="00A0310A"/>
    <w:rPr>
      <w:rFonts w:ascii="Bell MT" w:eastAsia="Calibri" w:hAnsi="Bell MT"/>
      <w:szCs w:val="20"/>
      <w14:ligatures w14:val="standardContextual"/>
    </w:rPr>
  </w:style>
  <w:style w:type="character" w:customStyle="1" w:styleId="UnderlinedCharChar0">
    <w:name w:val="Underlined Char Char"/>
    <w:rsid w:val="00A0310A"/>
    <w:rPr>
      <w:rFonts w:ascii="Garamond" w:hAnsi="Garamond"/>
      <w:szCs w:val="28"/>
      <w:u w:val="single"/>
      <w:lang w:val="en-US" w:eastAsia="en-US" w:bidi="ar-SA"/>
    </w:rPr>
  </w:style>
  <w:style w:type="character" w:customStyle="1" w:styleId="ssl0">
    <w:name w:val="ss_l0"/>
    <w:basedOn w:val="DefaultParagraphFont"/>
    <w:rsid w:val="00A0310A"/>
  </w:style>
  <w:style w:type="paragraph" w:customStyle="1" w:styleId="h-lead">
    <w:name w:val="h-lead"/>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slug-doi">
    <w:name w:val="slug-doi"/>
    <w:basedOn w:val="DefaultParagraphFont"/>
    <w:rsid w:val="00A0310A"/>
  </w:style>
  <w:style w:type="character" w:customStyle="1" w:styleId="slug-pub-date">
    <w:name w:val="slug-pub-date"/>
    <w:basedOn w:val="DefaultParagraphFont"/>
    <w:rsid w:val="00A0310A"/>
  </w:style>
  <w:style w:type="character" w:customStyle="1" w:styleId="slug-vol">
    <w:name w:val="slug-vol"/>
    <w:basedOn w:val="DefaultParagraphFont"/>
    <w:rsid w:val="00A0310A"/>
  </w:style>
  <w:style w:type="character" w:customStyle="1" w:styleId="slug-issue">
    <w:name w:val="slug-issue"/>
    <w:basedOn w:val="DefaultParagraphFont"/>
    <w:rsid w:val="00A0310A"/>
  </w:style>
  <w:style w:type="character" w:customStyle="1" w:styleId="slug-pages">
    <w:name w:val="slug-pages"/>
    <w:basedOn w:val="DefaultParagraphFont"/>
    <w:rsid w:val="00A0310A"/>
  </w:style>
  <w:style w:type="paragraph" w:customStyle="1" w:styleId="intro">
    <w:name w:val="intro"/>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af">
    <w:name w:val="af"/>
    <w:basedOn w:val="DefaultParagraphFont"/>
    <w:rsid w:val="00A0310A"/>
  </w:style>
  <w:style w:type="character" w:customStyle="1" w:styleId="ab">
    <w:name w:val="ab"/>
    <w:basedOn w:val="DefaultParagraphFont"/>
    <w:rsid w:val="00A0310A"/>
  </w:style>
  <w:style w:type="character" w:customStyle="1" w:styleId="em">
    <w:name w:val="em"/>
    <w:basedOn w:val="DefaultParagraphFont"/>
    <w:rsid w:val="00A0310A"/>
  </w:style>
  <w:style w:type="character" w:customStyle="1" w:styleId="au">
    <w:name w:val="au"/>
    <w:basedOn w:val="DefaultParagraphFont"/>
    <w:rsid w:val="00A0310A"/>
  </w:style>
  <w:style w:type="character" w:customStyle="1" w:styleId="ti">
    <w:name w:val="ti"/>
    <w:basedOn w:val="DefaultParagraphFont"/>
    <w:rsid w:val="00A0310A"/>
  </w:style>
  <w:style w:type="character" w:customStyle="1" w:styleId="subheadblue">
    <w:name w:val="subhead_blue"/>
    <w:basedOn w:val="DefaultParagraphFont"/>
    <w:rsid w:val="00A0310A"/>
  </w:style>
  <w:style w:type="paragraph" w:customStyle="1" w:styleId="body-paragraph">
    <w:name w:val="body-paragraph"/>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affiliation">
    <w:name w:val="affiliation"/>
    <w:basedOn w:val="DefaultParagraphFont"/>
    <w:rsid w:val="00A0310A"/>
  </w:style>
  <w:style w:type="character" w:customStyle="1" w:styleId="slug-doi-wrapper">
    <w:name w:val="slug-doi-wrapper"/>
    <w:basedOn w:val="DefaultParagraphFont"/>
    <w:rsid w:val="00A0310A"/>
  </w:style>
  <w:style w:type="character" w:customStyle="1" w:styleId="slug-metadata-noteahead-of-print">
    <w:name w:val="slug-metadata-note ahead-of-print"/>
    <w:basedOn w:val="DefaultParagraphFont"/>
    <w:rsid w:val="00A0310A"/>
  </w:style>
  <w:style w:type="character" w:customStyle="1" w:styleId="slug-ahead-of-print-date">
    <w:name w:val="slug-ahead-of-print-date"/>
    <w:basedOn w:val="DefaultParagraphFont"/>
    <w:rsid w:val="00A0310A"/>
  </w:style>
  <w:style w:type="character" w:customStyle="1" w:styleId="medium-bold">
    <w:name w:val="medium-bold"/>
    <w:basedOn w:val="DefaultParagraphFont"/>
    <w:rsid w:val="00A0310A"/>
  </w:style>
  <w:style w:type="character" w:customStyle="1" w:styleId="updated-short-citation">
    <w:name w:val="updated-short-citation"/>
    <w:basedOn w:val="DefaultParagraphFont"/>
    <w:rsid w:val="00A0310A"/>
  </w:style>
  <w:style w:type="character" w:customStyle="1" w:styleId="goohl0">
    <w:name w:val="goohl0"/>
    <w:basedOn w:val="DefaultParagraphFont"/>
    <w:rsid w:val="00A0310A"/>
  </w:style>
  <w:style w:type="character" w:customStyle="1" w:styleId="CharChar6">
    <w:name w:val="Char Char6"/>
    <w:rsid w:val="00A0310A"/>
    <w:rPr>
      <w:rFonts w:cs="Arial"/>
      <w:bCs/>
      <w:sz w:val="16"/>
      <w:szCs w:val="26"/>
      <w:lang w:val="en-US" w:eastAsia="en-US" w:bidi="ar-SA"/>
    </w:rPr>
  </w:style>
  <w:style w:type="character" w:customStyle="1" w:styleId="CharChar3">
    <w:name w:val="Char Char3"/>
    <w:rsid w:val="00A0310A"/>
    <w:rPr>
      <w:szCs w:val="24"/>
    </w:rPr>
  </w:style>
  <w:style w:type="character" w:customStyle="1" w:styleId="TagCharChar1">
    <w:name w:val="Tag Char Char1"/>
    <w:rsid w:val="00A0310A"/>
    <w:rPr>
      <w:b/>
      <w:sz w:val="24"/>
      <w:szCs w:val="24"/>
      <w:lang w:val="en-US" w:eastAsia="en-US" w:bidi="ar-SA"/>
    </w:rPr>
  </w:style>
  <w:style w:type="numbering" w:customStyle="1" w:styleId="NoList3">
    <w:name w:val="No List3"/>
    <w:next w:val="NoList"/>
    <w:uiPriority w:val="99"/>
    <w:semiHidden/>
    <w:unhideWhenUsed/>
    <w:rsid w:val="00A0310A"/>
  </w:style>
  <w:style w:type="numbering" w:customStyle="1" w:styleId="NoList4">
    <w:name w:val="No List4"/>
    <w:next w:val="NoList"/>
    <w:uiPriority w:val="99"/>
    <w:semiHidden/>
    <w:unhideWhenUsed/>
    <w:rsid w:val="00A0310A"/>
  </w:style>
  <w:style w:type="character" w:customStyle="1" w:styleId="12TimesNewRoman">
    <w:name w:val="12 Times New Roman"/>
    <w:rsid w:val="00A0310A"/>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A0310A"/>
    <w:pPr>
      <w:keepNext w:val="0"/>
      <w:keepLines w:val="0"/>
      <w:pageBreakBefore w:val="0"/>
      <w:widowControl w:val="0"/>
      <w:spacing w:before="60" w:after="60"/>
      <w:jc w:val="left"/>
    </w:pPr>
    <w:rPr>
      <w:rFonts w:ascii="Bell MT" w:eastAsia="Times New Roman" w:hAnsi="Bell MT" w:cs="Times New Roman"/>
      <w:sz w:val="22"/>
      <w:szCs w:val="28"/>
      <w:u w:val="none"/>
      <w14:ligatures w14:val="standardContextual"/>
    </w:rPr>
  </w:style>
  <w:style w:type="character" w:customStyle="1" w:styleId="StyleHeading2TagHEADING2TagCite11ptChar">
    <w:name w:val="Style Heading 2TagHEADING 2Tag&amp;Cite + 11 pt Char"/>
    <w:link w:val="StyleHeading2TagHEADING2TagCite11pt"/>
    <w:rsid w:val="00A0310A"/>
    <w:rPr>
      <w:rFonts w:ascii="Bell MT" w:eastAsia="Times New Roman" w:hAnsi="Bell MT" w:cs="Times New Roman"/>
      <w:b/>
      <w:szCs w:val="28"/>
      <w14:ligatures w14:val="standardContextual"/>
    </w:rPr>
  </w:style>
  <w:style w:type="paragraph" w:customStyle="1" w:styleId="F4-NormalText">
    <w:name w:val="F4 - Normal Text"/>
    <w:basedOn w:val="Normal"/>
    <w:uiPriority w:val="99"/>
    <w:qFormat/>
    <w:rsid w:val="00A0310A"/>
    <w:rPr>
      <w:rFonts w:eastAsia="Calibri"/>
      <w14:ligatures w14:val="standardContextual"/>
    </w:rPr>
  </w:style>
  <w:style w:type="character" w:customStyle="1" w:styleId="berief">
    <w:name w:val="berief"/>
    <w:rsid w:val="00A0310A"/>
    <w:rPr>
      <w:rFonts w:ascii="Times New Roman" w:eastAsia="Times New Roman" w:hAnsi="Times New Roman" w:cs="Times New Roman"/>
      <w:sz w:val="20"/>
      <w:u w:val="none"/>
    </w:rPr>
  </w:style>
  <w:style w:type="numbering" w:customStyle="1" w:styleId="NoList5">
    <w:name w:val="No List5"/>
    <w:next w:val="NoList"/>
    <w:semiHidden/>
    <w:unhideWhenUsed/>
    <w:rsid w:val="00A0310A"/>
  </w:style>
  <w:style w:type="paragraph" w:customStyle="1" w:styleId="F3-TagAuthor">
    <w:name w:val="F3 - Tag/Author"/>
    <w:basedOn w:val="Normal"/>
    <w:uiPriority w:val="99"/>
    <w:qFormat/>
    <w:rsid w:val="00A0310A"/>
    <w:rPr>
      <w:rFonts w:eastAsia="Times New Roman"/>
      <w:b/>
      <w14:ligatures w14:val="standardContextual"/>
    </w:rPr>
  </w:style>
  <w:style w:type="paragraph" w:customStyle="1" w:styleId="F5-UnderlineNormal">
    <w:name w:val="F5 - Underline Normal"/>
    <w:basedOn w:val="Normal"/>
    <w:uiPriority w:val="99"/>
    <w:qFormat/>
    <w:rsid w:val="00A0310A"/>
    <w:rPr>
      <w:rFonts w:eastAsia="Calibri"/>
      <w:u w:val="single"/>
      <w14:ligatures w14:val="standardContextual"/>
    </w:rPr>
  </w:style>
  <w:style w:type="character" w:customStyle="1" w:styleId="F8-UnderlineBold">
    <w:name w:val="F8 - Underline/Bold"/>
    <w:rsid w:val="00A0310A"/>
    <w:rPr>
      <w:rFonts w:ascii="Times New Roman" w:hAnsi="Times New Roman"/>
      <w:b/>
      <w:sz w:val="20"/>
      <w:u w:val="single"/>
    </w:rPr>
  </w:style>
  <w:style w:type="character" w:customStyle="1" w:styleId="F7-SmallFont">
    <w:name w:val="F7 - Small Font"/>
    <w:rsid w:val="00A0310A"/>
    <w:rPr>
      <w:rFonts w:ascii="Times New Roman" w:hAnsi="Times New Roman"/>
      <w:sz w:val="14"/>
    </w:rPr>
  </w:style>
  <w:style w:type="paragraph" w:customStyle="1" w:styleId="Brief-PrimarySource">
    <w:name w:val="Brief - Primary Source"/>
    <w:basedOn w:val="Normal"/>
    <w:uiPriority w:val="99"/>
    <w:qFormat/>
    <w:rsid w:val="00A0310A"/>
    <w:rPr>
      <w:rFonts w:eastAsia="Times New Roman"/>
      <w:b/>
      <w:sz w:val="24"/>
      <w:u w:val="single"/>
      <w14:ligatures w14:val="standardContextual"/>
    </w:rPr>
  </w:style>
  <w:style w:type="paragraph" w:customStyle="1" w:styleId="Brief-Underline">
    <w:name w:val="Brief - Underline"/>
    <w:basedOn w:val="Normal"/>
    <w:uiPriority w:val="99"/>
    <w:qFormat/>
    <w:rsid w:val="00A0310A"/>
    <w:rPr>
      <w:rFonts w:eastAsia="Times New Roman"/>
      <w:u w:val="single"/>
      <w14:ligatures w14:val="standardContextual"/>
    </w:rPr>
  </w:style>
  <w:style w:type="character" w:customStyle="1" w:styleId="Brief-Bold">
    <w:name w:val="Brief - Bold"/>
    <w:rsid w:val="00A0310A"/>
    <w:rPr>
      <w:rFonts w:cs="Times New Roman"/>
      <w:b/>
    </w:rPr>
  </w:style>
  <w:style w:type="character" w:customStyle="1" w:styleId="Card-Underline">
    <w:name w:val="Card - Underline"/>
    <w:rsid w:val="00A0310A"/>
    <w:rPr>
      <w:rFonts w:cs="Times New Roman"/>
      <w:u w:val="single"/>
    </w:rPr>
  </w:style>
  <w:style w:type="paragraph" w:customStyle="1" w:styleId="Brief">
    <w:name w:val="Brief"/>
    <w:basedOn w:val="Brief-PrimarySource"/>
    <w:uiPriority w:val="99"/>
    <w:qFormat/>
    <w:rsid w:val="00A0310A"/>
    <w:rPr>
      <w:b w:val="0"/>
    </w:rPr>
  </w:style>
  <w:style w:type="character" w:customStyle="1" w:styleId="BoldText10pt">
    <w:name w:val="Bold Text 10 pt"/>
    <w:rsid w:val="00A0310A"/>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A0310A"/>
    <w:pPr>
      <w:widowControl w:val="0"/>
      <w:autoSpaceDE w:val="0"/>
      <w:autoSpaceDN w:val="0"/>
      <w:adjustRightInd w:val="0"/>
      <w:spacing w:line="553" w:lineRule="atLeast"/>
    </w:pPr>
    <w:rPr>
      <w:rFonts w:eastAsia="Times New Roman"/>
      <w:sz w:val="24"/>
      <w14:ligatures w14:val="standardContextual"/>
    </w:rPr>
  </w:style>
  <w:style w:type="paragraph" w:customStyle="1" w:styleId="CM9">
    <w:name w:val="CM9"/>
    <w:basedOn w:val="Normal"/>
    <w:next w:val="Normal"/>
    <w:uiPriority w:val="99"/>
    <w:qFormat/>
    <w:rsid w:val="00A0310A"/>
    <w:pPr>
      <w:widowControl w:val="0"/>
      <w:autoSpaceDE w:val="0"/>
      <w:autoSpaceDN w:val="0"/>
      <w:adjustRightInd w:val="0"/>
      <w:spacing w:line="553" w:lineRule="atLeast"/>
    </w:pPr>
    <w:rPr>
      <w:rFonts w:eastAsia="Times New Roman"/>
      <w:sz w:val="24"/>
      <w14:ligatures w14:val="standardContextual"/>
    </w:rPr>
  </w:style>
  <w:style w:type="paragraph" w:customStyle="1" w:styleId="CM4">
    <w:name w:val="CM4"/>
    <w:basedOn w:val="Normal"/>
    <w:next w:val="Normal"/>
    <w:uiPriority w:val="99"/>
    <w:qFormat/>
    <w:rsid w:val="00A0310A"/>
    <w:pPr>
      <w:widowControl w:val="0"/>
      <w:autoSpaceDE w:val="0"/>
      <w:autoSpaceDN w:val="0"/>
      <w:adjustRightInd w:val="0"/>
      <w:spacing w:line="553" w:lineRule="atLeast"/>
    </w:pPr>
    <w:rPr>
      <w:rFonts w:eastAsia="Times New Roman"/>
      <w:sz w:val="24"/>
      <w14:ligatures w14:val="standardContextual"/>
    </w:rPr>
  </w:style>
  <w:style w:type="paragraph" w:customStyle="1" w:styleId="CM11">
    <w:name w:val="CM11"/>
    <w:basedOn w:val="Normal"/>
    <w:next w:val="Normal"/>
    <w:uiPriority w:val="99"/>
    <w:qFormat/>
    <w:rsid w:val="00A0310A"/>
    <w:pPr>
      <w:widowControl w:val="0"/>
      <w:autoSpaceDE w:val="0"/>
      <w:autoSpaceDN w:val="0"/>
      <w:adjustRightInd w:val="0"/>
      <w:spacing w:line="553" w:lineRule="atLeast"/>
    </w:pPr>
    <w:rPr>
      <w:rFonts w:eastAsia="Times New Roman"/>
      <w:sz w:val="24"/>
      <w14:ligatures w14:val="standardContextual"/>
    </w:rPr>
  </w:style>
  <w:style w:type="paragraph" w:customStyle="1" w:styleId="CM16">
    <w:name w:val="CM16"/>
    <w:basedOn w:val="Normal"/>
    <w:next w:val="Normal"/>
    <w:uiPriority w:val="99"/>
    <w:qFormat/>
    <w:rsid w:val="00A0310A"/>
    <w:pPr>
      <w:widowControl w:val="0"/>
      <w:autoSpaceDE w:val="0"/>
      <w:autoSpaceDN w:val="0"/>
      <w:adjustRightInd w:val="0"/>
      <w:spacing w:line="553" w:lineRule="atLeast"/>
    </w:pPr>
    <w:rPr>
      <w:rFonts w:eastAsia="Times New Roman"/>
      <w:sz w:val="24"/>
      <w14:ligatures w14:val="standardContextual"/>
    </w:rPr>
  </w:style>
  <w:style w:type="paragraph" w:customStyle="1" w:styleId="CM19">
    <w:name w:val="CM19"/>
    <w:basedOn w:val="Default"/>
    <w:next w:val="Default"/>
    <w:uiPriority w:val="99"/>
    <w:qFormat/>
    <w:rsid w:val="00A0310A"/>
    <w:pPr>
      <w:widowControl w:val="0"/>
      <w:spacing w:line="276" w:lineRule="atLeast"/>
    </w:pPr>
    <w:rPr>
      <w:color w:val="auto"/>
    </w:rPr>
  </w:style>
  <w:style w:type="paragraph" w:customStyle="1" w:styleId="CM34">
    <w:name w:val="CM34"/>
    <w:basedOn w:val="Default"/>
    <w:next w:val="Default"/>
    <w:uiPriority w:val="99"/>
    <w:qFormat/>
    <w:rsid w:val="00A0310A"/>
    <w:pPr>
      <w:widowControl w:val="0"/>
    </w:pPr>
    <w:rPr>
      <w:color w:val="auto"/>
    </w:rPr>
  </w:style>
  <w:style w:type="paragraph" w:customStyle="1" w:styleId="CM56">
    <w:name w:val="CM56"/>
    <w:basedOn w:val="Default"/>
    <w:next w:val="Default"/>
    <w:uiPriority w:val="99"/>
    <w:qFormat/>
    <w:rsid w:val="00A0310A"/>
    <w:pPr>
      <w:widowControl w:val="0"/>
    </w:pPr>
    <w:rPr>
      <w:rFonts w:eastAsia="Calibri"/>
      <w:color w:val="auto"/>
    </w:rPr>
  </w:style>
  <w:style w:type="paragraph" w:customStyle="1" w:styleId="CM58">
    <w:name w:val="CM58"/>
    <w:basedOn w:val="Default"/>
    <w:next w:val="Default"/>
    <w:uiPriority w:val="99"/>
    <w:qFormat/>
    <w:rsid w:val="00A0310A"/>
    <w:pPr>
      <w:widowControl w:val="0"/>
    </w:pPr>
    <w:rPr>
      <w:rFonts w:eastAsia="Calibri"/>
      <w:color w:val="auto"/>
    </w:rPr>
  </w:style>
  <w:style w:type="paragraph" w:customStyle="1" w:styleId="CM57">
    <w:name w:val="CM57"/>
    <w:basedOn w:val="Default"/>
    <w:next w:val="Default"/>
    <w:uiPriority w:val="99"/>
    <w:qFormat/>
    <w:rsid w:val="00A0310A"/>
    <w:pPr>
      <w:widowControl w:val="0"/>
    </w:pPr>
    <w:rPr>
      <w:rFonts w:eastAsia="Calibri"/>
      <w:color w:val="auto"/>
    </w:rPr>
  </w:style>
  <w:style w:type="paragraph" w:customStyle="1" w:styleId="CM1">
    <w:name w:val="CM1"/>
    <w:basedOn w:val="Default"/>
    <w:next w:val="Default"/>
    <w:uiPriority w:val="99"/>
    <w:qFormat/>
    <w:rsid w:val="00A0310A"/>
    <w:pPr>
      <w:widowControl w:val="0"/>
    </w:pPr>
    <w:rPr>
      <w:rFonts w:eastAsia="Calibri"/>
      <w:color w:val="auto"/>
    </w:rPr>
  </w:style>
  <w:style w:type="paragraph" w:customStyle="1" w:styleId="CM49">
    <w:name w:val="CM49"/>
    <w:basedOn w:val="Default"/>
    <w:next w:val="Default"/>
    <w:uiPriority w:val="99"/>
    <w:qFormat/>
    <w:rsid w:val="00A0310A"/>
    <w:pPr>
      <w:widowControl w:val="0"/>
    </w:pPr>
    <w:rPr>
      <w:rFonts w:eastAsia="Calibri"/>
      <w:color w:val="auto"/>
    </w:rPr>
  </w:style>
  <w:style w:type="paragraph" w:customStyle="1" w:styleId="CM41">
    <w:name w:val="CM41"/>
    <w:basedOn w:val="Default"/>
    <w:next w:val="Default"/>
    <w:uiPriority w:val="99"/>
    <w:qFormat/>
    <w:rsid w:val="00A0310A"/>
    <w:pPr>
      <w:widowControl w:val="0"/>
    </w:pPr>
    <w:rPr>
      <w:rFonts w:eastAsia="Calibri"/>
      <w:color w:val="auto"/>
    </w:rPr>
  </w:style>
  <w:style w:type="paragraph" w:customStyle="1" w:styleId="3rdOrderPara">
    <w:name w:val="3rd Order Para"/>
    <w:basedOn w:val="Default"/>
    <w:next w:val="Default"/>
    <w:uiPriority w:val="99"/>
    <w:qFormat/>
    <w:rsid w:val="00A0310A"/>
    <w:pPr>
      <w:widowControl w:val="0"/>
    </w:pPr>
    <w:rPr>
      <w:rFonts w:eastAsia="Calibri"/>
      <w:color w:val="auto"/>
    </w:rPr>
  </w:style>
  <w:style w:type="paragraph" w:customStyle="1" w:styleId="2ndOrderPara">
    <w:name w:val="2nd Order Para"/>
    <w:basedOn w:val="Default"/>
    <w:next w:val="Default"/>
    <w:uiPriority w:val="99"/>
    <w:qFormat/>
    <w:rsid w:val="00A0310A"/>
    <w:pPr>
      <w:widowControl w:val="0"/>
    </w:pPr>
    <w:rPr>
      <w:rFonts w:eastAsia="Calibri"/>
      <w:color w:val="auto"/>
    </w:rPr>
  </w:style>
  <w:style w:type="paragraph" w:customStyle="1" w:styleId="Normal-SIGN2">
    <w:name w:val="Normal-SIGN2"/>
    <w:basedOn w:val="Default"/>
    <w:next w:val="Default"/>
    <w:uiPriority w:val="99"/>
    <w:qFormat/>
    <w:rsid w:val="00A0310A"/>
    <w:pPr>
      <w:widowControl w:val="0"/>
    </w:pPr>
    <w:rPr>
      <w:rFonts w:eastAsia="Calibri"/>
      <w:color w:val="auto"/>
    </w:rPr>
  </w:style>
  <w:style w:type="paragraph" w:customStyle="1" w:styleId="Normal-SIGN1">
    <w:name w:val="Normal-SIGN1"/>
    <w:basedOn w:val="Default"/>
    <w:next w:val="Default"/>
    <w:uiPriority w:val="99"/>
    <w:qFormat/>
    <w:rsid w:val="00A0310A"/>
    <w:pPr>
      <w:widowControl w:val="0"/>
    </w:pPr>
    <w:rPr>
      <w:rFonts w:eastAsia="Calibri"/>
      <w:color w:val="auto"/>
    </w:rPr>
  </w:style>
  <w:style w:type="paragraph" w:customStyle="1" w:styleId="CM3">
    <w:name w:val="CM3"/>
    <w:basedOn w:val="Default"/>
    <w:next w:val="Default"/>
    <w:uiPriority w:val="99"/>
    <w:qFormat/>
    <w:rsid w:val="00A0310A"/>
    <w:pPr>
      <w:widowControl w:val="0"/>
      <w:spacing w:line="553" w:lineRule="atLeast"/>
    </w:pPr>
    <w:rPr>
      <w:rFonts w:eastAsia="Calibri"/>
      <w:color w:val="auto"/>
    </w:rPr>
  </w:style>
  <w:style w:type="paragraph" w:customStyle="1" w:styleId="CM33">
    <w:name w:val="CM33"/>
    <w:basedOn w:val="Default"/>
    <w:next w:val="Default"/>
    <w:uiPriority w:val="99"/>
    <w:qFormat/>
    <w:rsid w:val="00A0310A"/>
    <w:pPr>
      <w:widowControl w:val="0"/>
    </w:pPr>
    <w:rPr>
      <w:rFonts w:eastAsia="Calibri"/>
      <w:color w:val="auto"/>
    </w:rPr>
  </w:style>
  <w:style w:type="paragraph" w:customStyle="1" w:styleId="CM37">
    <w:name w:val="CM37"/>
    <w:basedOn w:val="Default"/>
    <w:next w:val="Default"/>
    <w:uiPriority w:val="99"/>
    <w:qFormat/>
    <w:rsid w:val="00A0310A"/>
    <w:pPr>
      <w:widowControl w:val="0"/>
    </w:pPr>
    <w:rPr>
      <w:rFonts w:eastAsia="Calibri"/>
      <w:color w:val="auto"/>
    </w:rPr>
  </w:style>
  <w:style w:type="paragraph" w:customStyle="1" w:styleId="CM7">
    <w:name w:val="CM7"/>
    <w:basedOn w:val="Default"/>
    <w:next w:val="Default"/>
    <w:uiPriority w:val="99"/>
    <w:qFormat/>
    <w:rsid w:val="00A0310A"/>
    <w:pPr>
      <w:widowControl w:val="0"/>
      <w:spacing w:line="553" w:lineRule="atLeast"/>
    </w:pPr>
    <w:rPr>
      <w:rFonts w:eastAsia="Calibri"/>
      <w:color w:val="auto"/>
    </w:rPr>
  </w:style>
  <w:style w:type="paragraph" w:styleId="PlainText">
    <w:name w:val="Plain Text"/>
    <w:basedOn w:val="Normal"/>
    <w:next w:val="Normal"/>
    <w:link w:val="PlainTextChar"/>
    <w:rsid w:val="00A0310A"/>
    <w:pPr>
      <w:widowControl w:val="0"/>
      <w:autoSpaceDE w:val="0"/>
      <w:autoSpaceDN w:val="0"/>
      <w:adjustRightInd w:val="0"/>
    </w:pPr>
    <w:rPr>
      <w:rFonts w:ascii="IJGCNM+Arial" w:eastAsia="Times New Roman" w:hAnsi="IJGCNM+Arial"/>
      <w:sz w:val="24"/>
      <w14:ligatures w14:val="standardContextual"/>
    </w:rPr>
  </w:style>
  <w:style w:type="character" w:customStyle="1" w:styleId="PlainTextChar">
    <w:name w:val="Plain Text Char"/>
    <w:basedOn w:val="DefaultParagraphFont"/>
    <w:link w:val="PlainText"/>
    <w:rsid w:val="00A0310A"/>
    <w:rPr>
      <w:rFonts w:ascii="IJGCNM+Arial" w:eastAsia="Times New Roman" w:hAnsi="IJGCNM+Arial" w:cs="Calibri"/>
      <w:sz w:val="24"/>
      <w14:ligatures w14:val="standardContextual"/>
    </w:rPr>
  </w:style>
  <w:style w:type="paragraph" w:customStyle="1" w:styleId="Brief-SecondarySource">
    <w:name w:val="Brief - Secondary Source"/>
    <w:basedOn w:val="Normal"/>
    <w:uiPriority w:val="99"/>
    <w:qFormat/>
    <w:rsid w:val="00A0310A"/>
    <w:rPr>
      <w:rFonts w:eastAsia="Times New Roman"/>
      <w:sz w:val="14"/>
      <w:szCs w:val="20"/>
      <w14:ligatures w14:val="standardContextual"/>
    </w:rPr>
  </w:style>
  <w:style w:type="paragraph" w:customStyle="1" w:styleId="Brief-Card">
    <w:name w:val="Brief - Card"/>
    <w:basedOn w:val="Normal"/>
    <w:uiPriority w:val="99"/>
    <w:qFormat/>
    <w:rsid w:val="00A0310A"/>
    <w:rPr>
      <w:rFonts w:eastAsia="Times New Roman"/>
      <w14:ligatures w14:val="standardContextual"/>
    </w:rPr>
  </w:style>
  <w:style w:type="paragraph" w:customStyle="1" w:styleId="Pa2">
    <w:name w:val="Pa2"/>
    <w:basedOn w:val="Default"/>
    <w:next w:val="Default"/>
    <w:uiPriority w:val="99"/>
    <w:qFormat/>
    <w:rsid w:val="00A0310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A0310A"/>
    <w:pPr>
      <w:widowControl w:val="0"/>
      <w:autoSpaceDE w:val="0"/>
      <w:autoSpaceDN w:val="0"/>
      <w:adjustRightInd w:val="0"/>
    </w:pPr>
    <w:rPr>
      <w:rFonts w:eastAsia="Times New Roman"/>
      <w:sz w:val="24"/>
      <w14:ligatures w14:val="standardContextual"/>
    </w:rPr>
  </w:style>
  <w:style w:type="paragraph" w:customStyle="1" w:styleId="Normal1">
    <w:name w:val="Normal+1"/>
    <w:basedOn w:val="Normal"/>
    <w:next w:val="Normal"/>
    <w:uiPriority w:val="99"/>
    <w:qFormat/>
    <w:rsid w:val="00A0310A"/>
    <w:pPr>
      <w:widowControl w:val="0"/>
      <w:autoSpaceDE w:val="0"/>
      <w:autoSpaceDN w:val="0"/>
      <w:adjustRightInd w:val="0"/>
    </w:pPr>
    <w:rPr>
      <w:rFonts w:eastAsia="Times New Roman"/>
      <w:sz w:val="24"/>
      <w14:ligatures w14:val="standardContextual"/>
    </w:rPr>
  </w:style>
  <w:style w:type="paragraph" w:customStyle="1" w:styleId="Heading23">
    <w:name w:val="Heading 2+3"/>
    <w:basedOn w:val="Normal"/>
    <w:next w:val="Normal"/>
    <w:uiPriority w:val="99"/>
    <w:qFormat/>
    <w:rsid w:val="00A0310A"/>
    <w:pPr>
      <w:widowControl w:val="0"/>
      <w:autoSpaceDE w:val="0"/>
      <w:autoSpaceDN w:val="0"/>
      <w:adjustRightInd w:val="0"/>
    </w:pPr>
    <w:rPr>
      <w:rFonts w:eastAsia="Times New Roman"/>
      <w:sz w:val="24"/>
      <w14:ligatures w14:val="standardContextual"/>
    </w:rPr>
  </w:style>
  <w:style w:type="paragraph" w:customStyle="1" w:styleId="Normal5">
    <w:name w:val="Normal+5"/>
    <w:basedOn w:val="Default"/>
    <w:next w:val="Default"/>
    <w:uiPriority w:val="99"/>
    <w:qFormat/>
    <w:rsid w:val="00A0310A"/>
    <w:pPr>
      <w:widowControl w:val="0"/>
    </w:pPr>
    <w:rPr>
      <w:rFonts w:ascii="Arial Black" w:hAnsi="Arial Black"/>
      <w:color w:val="auto"/>
    </w:rPr>
  </w:style>
  <w:style w:type="character" w:customStyle="1" w:styleId="eoeaheader">
    <w:name w:val="eoea_header"/>
    <w:basedOn w:val="DefaultParagraphFont"/>
    <w:rsid w:val="00A0310A"/>
  </w:style>
  <w:style w:type="character" w:customStyle="1" w:styleId="SC4208902">
    <w:name w:val="SC.4.208902"/>
    <w:rsid w:val="00A0310A"/>
    <w:rPr>
      <w:rFonts w:cs="Century"/>
      <w:color w:val="000000"/>
      <w:sz w:val="22"/>
      <w:szCs w:val="22"/>
    </w:rPr>
  </w:style>
  <w:style w:type="character" w:customStyle="1" w:styleId="SC4208915">
    <w:name w:val="SC.4.208915"/>
    <w:rsid w:val="00A0310A"/>
    <w:rPr>
      <w:rFonts w:cs="Century"/>
      <w:color w:val="000000"/>
      <w:sz w:val="13"/>
      <w:szCs w:val="13"/>
    </w:rPr>
  </w:style>
  <w:style w:type="character" w:customStyle="1" w:styleId="SC273764">
    <w:name w:val="SC.2.73764"/>
    <w:rsid w:val="00A0310A"/>
    <w:rPr>
      <w:rFonts w:cs="Century"/>
      <w:color w:val="000000"/>
      <w:sz w:val="72"/>
      <w:szCs w:val="72"/>
    </w:rPr>
  </w:style>
  <w:style w:type="character" w:customStyle="1" w:styleId="SC273779">
    <w:name w:val="SC.2.73779"/>
    <w:rsid w:val="00A0310A"/>
    <w:rPr>
      <w:rFonts w:cs="Century"/>
      <w:color w:val="000000"/>
      <w:sz w:val="40"/>
      <w:szCs w:val="40"/>
    </w:rPr>
  </w:style>
  <w:style w:type="character" w:customStyle="1" w:styleId="SC273763">
    <w:name w:val="SC.2.73763"/>
    <w:rsid w:val="00A0310A"/>
    <w:rPr>
      <w:rFonts w:cs="Century"/>
      <w:b/>
      <w:bCs/>
      <w:color w:val="000000"/>
    </w:rPr>
  </w:style>
  <w:style w:type="character" w:customStyle="1" w:styleId="SC4208910">
    <w:name w:val="SC.4.208910"/>
    <w:rsid w:val="00A0310A"/>
    <w:rPr>
      <w:rFonts w:cs="Century"/>
      <w:color w:val="000000"/>
      <w:sz w:val="28"/>
      <w:szCs w:val="28"/>
    </w:rPr>
  </w:style>
  <w:style w:type="character" w:customStyle="1" w:styleId="SC4208911">
    <w:name w:val="SC.4.208911"/>
    <w:rsid w:val="00A0310A"/>
    <w:rPr>
      <w:rFonts w:cs="Century"/>
      <w:color w:val="000000"/>
    </w:rPr>
  </w:style>
  <w:style w:type="paragraph" w:customStyle="1" w:styleId="Cover1">
    <w:name w:val="Cover 1"/>
    <w:basedOn w:val="Normal"/>
    <w:next w:val="Normal"/>
    <w:uiPriority w:val="99"/>
    <w:qFormat/>
    <w:rsid w:val="00A0310A"/>
    <w:pPr>
      <w:widowControl w:val="0"/>
      <w:autoSpaceDE w:val="0"/>
      <w:autoSpaceDN w:val="0"/>
      <w:adjustRightInd w:val="0"/>
    </w:pPr>
    <w:rPr>
      <w:rFonts w:eastAsia="Times New Roman"/>
      <w:sz w:val="24"/>
      <w14:ligatures w14:val="standardContextual"/>
    </w:rPr>
  </w:style>
  <w:style w:type="paragraph" w:customStyle="1" w:styleId="Cover2">
    <w:name w:val="Cover 2"/>
    <w:basedOn w:val="Normal"/>
    <w:next w:val="Normal"/>
    <w:uiPriority w:val="99"/>
    <w:qFormat/>
    <w:rsid w:val="00A0310A"/>
    <w:pPr>
      <w:widowControl w:val="0"/>
      <w:autoSpaceDE w:val="0"/>
      <w:autoSpaceDN w:val="0"/>
      <w:adjustRightInd w:val="0"/>
    </w:pPr>
    <w:rPr>
      <w:rFonts w:eastAsia="Times New Roman"/>
      <w:sz w:val="24"/>
      <w14:ligatures w14:val="standardContextual"/>
    </w:rPr>
  </w:style>
  <w:style w:type="paragraph" w:customStyle="1" w:styleId="ReportDate">
    <w:name w:val="ReportDate"/>
    <w:basedOn w:val="Default"/>
    <w:next w:val="Default"/>
    <w:uiPriority w:val="99"/>
    <w:qFormat/>
    <w:rsid w:val="00A0310A"/>
    <w:pPr>
      <w:widowControl w:val="0"/>
    </w:pPr>
    <w:rPr>
      <w:color w:val="auto"/>
    </w:rPr>
  </w:style>
  <w:style w:type="paragraph" w:customStyle="1" w:styleId="Pa11">
    <w:name w:val="Pa11"/>
    <w:basedOn w:val="Normal"/>
    <w:next w:val="Normal"/>
    <w:uiPriority w:val="99"/>
    <w:qFormat/>
    <w:rsid w:val="00A0310A"/>
    <w:pPr>
      <w:widowControl w:val="0"/>
      <w:autoSpaceDE w:val="0"/>
      <w:autoSpaceDN w:val="0"/>
      <w:adjustRightInd w:val="0"/>
      <w:spacing w:line="211" w:lineRule="atLeast"/>
    </w:pPr>
    <w:rPr>
      <w:rFonts w:ascii="Janson Text LT Std" w:eastAsia="Times New Roman" w:hAnsi="Janson Text LT Std"/>
      <w:sz w:val="24"/>
      <w14:ligatures w14:val="standardContextual"/>
    </w:rPr>
  </w:style>
  <w:style w:type="paragraph" w:customStyle="1" w:styleId="Pa3">
    <w:name w:val="Pa3"/>
    <w:basedOn w:val="Normal"/>
    <w:next w:val="Normal"/>
    <w:uiPriority w:val="99"/>
    <w:qFormat/>
    <w:rsid w:val="00A0310A"/>
    <w:pPr>
      <w:widowControl w:val="0"/>
      <w:autoSpaceDE w:val="0"/>
      <w:autoSpaceDN w:val="0"/>
      <w:adjustRightInd w:val="0"/>
      <w:spacing w:line="241" w:lineRule="atLeast"/>
    </w:pPr>
    <w:rPr>
      <w:rFonts w:ascii="Frutiger LT Std 55 Roman" w:eastAsia="Times New Roman" w:hAnsi="Frutiger LT Std 55 Roman"/>
      <w:sz w:val="24"/>
      <w14:ligatures w14:val="standardContextual"/>
    </w:rPr>
  </w:style>
  <w:style w:type="paragraph" w:customStyle="1" w:styleId="CM30">
    <w:name w:val="CM30"/>
    <w:basedOn w:val="Default"/>
    <w:next w:val="Default"/>
    <w:uiPriority w:val="99"/>
    <w:qFormat/>
    <w:rsid w:val="00A0310A"/>
    <w:pPr>
      <w:widowControl w:val="0"/>
    </w:pPr>
    <w:rPr>
      <w:rFonts w:eastAsia="Calibri"/>
      <w:color w:val="auto"/>
    </w:rPr>
  </w:style>
  <w:style w:type="paragraph" w:customStyle="1" w:styleId="CM28">
    <w:name w:val="CM28"/>
    <w:basedOn w:val="Default"/>
    <w:next w:val="Default"/>
    <w:uiPriority w:val="99"/>
    <w:qFormat/>
    <w:rsid w:val="00A0310A"/>
    <w:pPr>
      <w:widowControl w:val="0"/>
    </w:pPr>
    <w:rPr>
      <w:rFonts w:eastAsia="Calibri"/>
      <w:color w:val="auto"/>
    </w:rPr>
  </w:style>
  <w:style w:type="paragraph" w:customStyle="1" w:styleId="CM8">
    <w:name w:val="CM8"/>
    <w:basedOn w:val="Default"/>
    <w:next w:val="Default"/>
    <w:uiPriority w:val="99"/>
    <w:qFormat/>
    <w:rsid w:val="00A0310A"/>
    <w:pPr>
      <w:widowControl w:val="0"/>
    </w:pPr>
    <w:rPr>
      <w:rFonts w:eastAsia="Calibri"/>
      <w:color w:val="auto"/>
    </w:rPr>
  </w:style>
  <w:style w:type="paragraph" w:customStyle="1" w:styleId="CM6">
    <w:name w:val="CM6"/>
    <w:basedOn w:val="Default"/>
    <w:next w:val="Default"/>
    <w:uiPriority w:val="99"/>
    <w:qFormat/>
    <w:rsid w:val="00A0310A"/>
    <w:pPr>
      <w:widowControl w:val="0"/>
      <w:spacing w:line="553" w:lineRule="atLeast"/>
    </w:pPr>
    <w:rPr>
      <w:rFonts w:eastAsia="Calibri"/>
      <w:color w:val="auto"/>
    </w:rPr>
  </w:style>
  <w:style w:type="paragraph" w:customStyle="1" w:styleId="CM22">
    <w:name w:val="CM22"/>
    <w:basedOn w:val="Default"/>
    <w:next w:val="Default"/>
    <w:uiPriority w:val="99"/>
    <w:qFormat/>
    <w:rsid w:val="00A0310A"/>
    <w:pPr>
      <w:widowControl w:val="0"/>
    </w:pPr>
    <w:rPr>
      <w:rFonts w:eastAsia="Calibri"/>
      <w:color w:val="auto"/>
    </w:rPr>
  </w:style>
  <w:style w:type="character" w:customStyle="1" w:styleId="articlesubtitle">
    <w:name w:val="article_sub_title"/>
    <w:basedOn w:val="DefaultParagraphFont"/>
    <w:rsid w:val="00A0310A"/>
  </w:style>
  <w:style w:type="character" w:customStyle="1" w:styleId="newsdate2">
    <w:name w:val="news_date2"/>
    <w:basedOn w:val="DefaultParagraphFont"/>
    <w:rsid w:val="00A0310A"/>
  </w:style>
  <w:style w:type="character" w:customStyle="1" w:styleId="readarticleheader">
    <w:name w:val="readarticleheader"/>
    <w:basedOn w:val="DefaultParagraphFont"/>
    <w:rsid w:val="00A0310A"/>
  </w:style>
  <w:style w:type="paragraph" w:customStyle="1" w:styleId="DoubleUnderlined">
    <w:name w:val="Double Underlined"/>
    <w:basedOn w:val="Heading2"/>
    <w:autoRedefine/>
    <w:uiPriority w:val="99"/>
    <w:qFormat/>
    <w:rsid w:val="00A0310A"/>
    <w:pPr>
      <w:keepLines w:val="0"/>
      <w:pageBreakBefore w:val="0"/>
      <w:widowControl w:val="0"/>
      <w:suppressAutoHyphens/>
      <w:jc w:val="left"/>
    </w:pPr>
    <w:rPr>
      <w:rFonts w:ascii="Trebuchet MS" w:eastAsia="Times New Roman" w:hAnsi="Trebuchet MS" w:cs="Times New Roman"/>
      <w:b w:val="0"/>
      <w:bCs/>
      <w:sz w:val="22"/>
      <w:szCs w:val="20"/>
      <w:u w:val="thick"/>
      <w14:ligatures w14:val="standardContextual"/>
    </w:rPr>
  </w:style>
  <w:style w:type="character" w:customStyle="1" w:styleId="UnderlineChar2">
    <w:name w:val="Underline Char2"/>
    <w:rsid w:val="00A0310A"/>
    <w:rPr>
      <w:rFonts w:ascii="Trebuchet MS" w:hAnsi="Trebuchet MS"/>
      <w:u w:val="thick"/>
      <w:lang w:val="en-US" w:eastAsia="zh-CN" w:bidi="ar-SA"/>
    </w:rPr>
  </w:style>
  <w:style w:type="paragraph" w:customStyle="1" w:styleId="IndexFixer">
    <w:name w:val="Index Fixer"/>
    <w:basedOn w:val="Heading1"/>
    <w:uiPriority w:val="99"/>
    <w:qFormat/>
    <w:rsid w:val="00A0310A"/>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14:ligatures w14:val="standardContextual"/>
    </w:rPr>
  </w:style>
  <w:style w:type="paragraph" w:customStyle="1" w:styleId="SmallNormal">
    <w:name w:val="Small Normal"/>
    <w:basedOn w:val="Normal"/>
    <w:uiPriority w:val="99"/>
    <w:qFormat/>
    <w:rsid w:val="00A0310A"/>
    <w:pPr>
      <w:widowControl w:val="0"/>
      <w:suppressAutoHyphens/>
      <w:contextualSpacing/>
    </w:pPr>
    <w:rPr>
      <w:rFonts w:ascii="Garamond" w:eastAsia="Times New Roman" w:hAnsi="Garamond"/>
      <w:sz w:val="18"/>
      <w:szCs w:val="18"/>
      <w14:ligatures w14:val="standardContextual"/>
    </w:rPr>
  </w:style>
  <w:style w:type="character" w:customStyle="1" w:styleId="BoldUnderliningChar">
    <w:name w:val="Bold Underlining Char"/>
    <w:rsid w:val="00A0310A"/>
    <w:rPr>
      <w:rFonts w:ascii="Arial Narrow" w:eastAsia="Times New Roman" w:hAnsi="Arial Narrow"/>
      <w:b/>
      <w:szCs w:val="24"/>
      <w:u w:val="single"/>
      <w:lang w:val="en-GB" w:eastAsia="en-US" w:bidi="ar-SA"/>
    </w:rPr>
  </w:style>
  <w:style w:type="character" w:customStyle="1" w:styleId="medium-normal1">
    <w:name w:val="medium-normal1"/>
    <w:rsid w:val="00A0310A"/>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A0310A"/>
    <w:pPr>
      <w:pBdr>
        <w:top w:val="single" w:sz="4" w:space="1" w:color="auto"/>
        <w:left w:val="single" w:sz="4" w:space="0" w:color="auto"/>
        <w:bottom w:val="single" w:sz="4" w:space="1" w:color="auto"/>
        <w:right w:val="single" w:sz="4" w:space="4" w:color="auto"/>
      </w:pBdr>
      <w:ind w:left="360" w:right="360"/>
    </w:pPr>
    <w:rPr>
      <w:rFonts w:eastAsia="Times New Roman"/>
      <w:sz w:val="24"/>
      <w:szCs w:val="20"/>
      <w14:ligatures w14:val="standardContextual"/>
    </w:rPr>
  </w:style>
  <w:style w:type="paragraph" w:customStyle="1" w:styleId="UnderlinedCard0">
    <w:name w:val="Underlined Card"/>
    <w:basedOn w:val="Normal"/>
    <w:uiPriority w:val="99"/>
    <w:qFormat/>
    <w:rsid w:val="00A0310A"/>
    <w:pPr>
      <w:ind w:left="720" w:right="720"/>
    </w:pPr>
    <w:rPr>
      <w:rFonts w:ascii="Palatino Linotype" w:eastAsia="Times New Roman" w:hAnsi="Palatino Linotype"/>
      <w:szCs w:val="20"/>
      <w:u w:val="single"/>
      <w14:ligatures w14:val="standardContextual"/>
    </w:rPr>
  </w:style>
  <w:style w:type="character" w:customStyle="1" w:styleId="UnderlinedCardChar0">
    <w:name w:val="Underlined Card Char"/>
    <w:rsid w:val="00A0310A"/>
    <w:rPr>
      <w:rFonts w:ascii="Palatino Linotype" w:hAnsi="Palatino Linotype"/>
      <w:u w:val="single"/>
      <w:lang w:val="en-US" w:eastAsia="en-US" w:bidi="ar-SA"/>
    </w:rPr>
  </w:style>
  <w:style w:type="character" w:customStyle="1" w:styleId="Style10ptUnderline">
    <w:name w:val="Style 10 pt Underline"/>
    <w:rsid w:val="00A0310A"/>
    <w:rPr>
      <w:sz w:val="20"/>
      <w:u w:val="single"/>
    </w:rPr>
  </w:style>
  <w:style w:type="character" w:customStyle="1" w:styleId="char">
    <w:name w:val="char"/>
    <w:basedOn w:val="DefaultParagraphFont"/>
    <w:rsid w:val="00A0310A"/>
  </w:style>
  <w:style w:type="character" w:customStyle="1" w:styleId="UnderlineCharCharCharCharCharChar">
    <w:name w:val="Underline Char Char Char Char Char Char"/>
    <w:rsid w:val="00A0310A"/>
    <w:rPr>
      <w:rFonts w:ascii="Arial Narrow" w:hAnsi="Arial Narrow"/>
      <w:szCs w:val="24"/>
      <w:u w:val="single"/>
      <w:lang w:val="en-US" w:eastAsia="en-US" w:bidi="ar-SA"/>
    </w:rPr>
  </w:style>
  <w:style w:type="paragraph" w:customStyle="1" w:styleId="PageHeader-Underline18pt">
    <w:name w:val="Page Header - Underline 18 pt"/>
    <w:uiPriority w:val="99"/>
    <w:qFormat/>
    <w:rsid w:val="00A0310A"/>
    <w:pPr>
      <w:spacing w:after="0" w:line="240" w:lineRule="auto"/>
    </w:pPr>
    <w:rPr>
      <w:rFonts w:ascii="Times New Roman" w:eastAsia="Times New Roman" w:hAnsi="Times New Roman" w:cs="Times New Roman"/>
      <w:b/>
      <w:color w:val="000000"/>
      <w:sz w:val="36"/>
      <w:szCs w:val="20"/>
      <w:u w:val="single" w:color="000000"/>
      <w14:ligatures w14:val="standardContextual"/>
    </w:rPr>
  </w:style>
  <w:style w:type="paragraph" w:customStyle="1" w:styleId="ArgumentTags">
    <w:name w:val="Argument Tags"/>
    <w:basedOn w:val="Heading2"/>
    <w:uiPriority w:val="99"/>
    <w:qFormat/>
    <w:rsid w:val="00A0310A"/>
    <w:pPr>
      <w:keepLines w:val="0"/>
      <w:pageBreakBefore w:val="0"/>
      <w:suppressAutoHyphens/>
      <w:jc w:val="left"/>
    </w:pPr>
    <w:rPr>
      <w:rFonts w:eastAsia="Times New Roman" w:cs="Arial"/>
      <w:iCs/>
      <w:sz w:val="24"/>
      <w:szCs w:val="28"/>
      <w:u w:val="none"/>
      <w14:ligatures w14:val="standardContextual"/>
    </w:rPr>
  </w:style>
  <w:style w:type="character" w:customStyle="1" w:styleId="klink">
    <w:name w:val="klink"/>
    <w:basedOn w:val="DefaultParagraphFont"/>
    <w:rsid w:val="00A0310A"/>
  </w:style>
  <w:style w:type="character" w:customStyle="1" w:styleId="hdr">
    <w:name w:val="hdr"/>
    <w:basedOn w:val="DefaultParagraphFont"/>
    <w:rsid w:val="00A0310A"/>
  </w:style>
  <w:style w:type="paragraph" w:customStyle="1" w:styleId="subhead">
    <w:name w:val="subhead"/>
    <w:basedOn w:val="Normal"/>
    <w:uiPriority w:val="99"/>
    <w:qFormat/>
    <w:rsid w:val="00A0310A"/>
    <w:pPr>
      <w:spacing w:after="120" w:line="225" w:lineRule="atLeast"/>
      <w:ind w:right="180"/>
    </w:pPr>
    <w:rPr>
      <w:rFonts w:eastAsia="Times New Roman"/>
      <w:color w:val="5177C5"/>
      <w:szCs w:val="20"/>
      <w14:ligatures w14:val="standardContextual"/>
    </w:rPr>
  </w:style>
  <w:style w:type="character" w:customStyle="1" w:styleId="date1">
    <w:name w:val="date1"/>
    <w:basedOn w:val="DefaultParagraphFont"/>
    <w:rsid w:val="00A0310A"/>
  </w:style>
  <w:style w:type="character" w:customStyle="1" w:styleId="bolding1">
    <w:name w:val="bolding1"/>
    <w:rsid w:val="00A0310A"/>
    <w:rPr>
      <w:b/>
      <w:bCs/>
    </w:rPr>
  </w:style>
  <w:style w:type="character" w:customStyle="1" w:styleId="bookoptions1">
    <w:name w:val="book_options1"/>
    <w:rsid w:val="00A0310A"/>
    <w:rPr>
      <w:b/>
      <w:bCs/>
      <w:color w:val="333366"/>
    </w:rPr>
  </w:style>
  <w:style w:type="character" w:customStyle="1" w:styleId="descriptionblock">
    <w:name w:val="description block"/>
    <w:basedOn w:val="DefaultParagraphFont"/>
    <w:rsid w:val="00A0310A"/>
  </w:style>
  <w:style w:type="character" w:customStyle="1" w:styleId="detailsboxblock">
    <w:name w:val="detailsbox block"/>
    <w:basedOn w:val="DefaultParagraphFont"/>
    <w:rsid w:val="00A0310A"/>
  </w:style>
  <w:style w:type="character" w:customStyle="1" w:styleId="Char3">
    <w:name w:val="Char3"/>
    <w:rsid w:val="00A0310A"/>
    <w:rPr>
      <w:rFonts w:cs="Arial"/>
      <w:bCs/>
      <w:u w:val="thick"/>
      <w:lang w:val="en-US" w:eastAsia="en-US" w:bidi="ar-SA"/>
    </w:rPr>
  </w:style>
  <w:style w:type="paragraph" w:customStyle="1" w:styleId="StyleHeading110pt">
    <w:name w:val="Style Heading 1 + 10 pt"/>
    <w:basedOn w:val="Heading1"/>
    <w:uiPriority w:val="99"/>
    <w:qFormat/>
    <w:rsid w:val="00A0310A"/>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14:ligatures w14:val="standardContextual"/>
    </w:rPr>
  </w:style>
  <w:style w:type="paragraph" w:customStyle="1" w:styleId="StyleStyleHeading110pt10pt">
    <w:name w:val="Style Style Heading 1 + 10 pt + 10 pt"/>
    <w:basedOn w:val="StyleHeading110pt"/>
    <w:uiPriority w:val="99"/>
    <w:qFormat/>
    <w:rsid w:val="00A0310A"/>
  </w:style>
  <w:style w:type="paragraph" w:customStyle="1" w:styleId="StyleUnderliningTimesNewRomanBoldNounderlineKernat16">
    <w:name w:val="Style Underlining + Times New Roman Bold No underline Kern at 16..."/>
    <w:basedOn w:val="Normal"/>
    <w:uiPriority w:val="99"/>
    <w:qFormat/>
    <w:rsid w:val="00A0310A"/>
    <w:rPr>
      <w:rFonts w:eastAsia="Times New Roman"/>
      <w:b/>
      <w:bCs/>
      <w:kern w:val="32"/>
      <w:sz w:val="32"/>
      <w:szCs w:val="32"/>
      <w14:ligatures w14:val="standardContextual"/>
    </w:rPr>
  </w:style>
  <w:style w:type="paragraph" w:customStyle="1" w:styleId="StyleUnderliningTimesNewRomanBoldNounderlineKernat161">
    <w:name w:val="Style Underlining + Times New Roman Bold No underline Kern at 16...1"/>
    <w:basedOn w:val="Normal"/>
    <w:uiPriority w:val="99"/>
    <w:qFormat/>
    <w:rsid w:val="00A0310A"/>
    <w:rPr>
      <w:rFonts w:eastAsia="Times New Roman"/>
      <w:b/>
      <w:bCs/>
      <w:kern w:val="32"/>
      <w:sz w:val="32"/>
      <w:szCs w:val="32"/>
      <w14:ligatures w14:val="standardContextual"/>
    </w:rPr>
  </w:style>
  <w:style w:type="paragraph" w:customStyle="1" w:styleId="StyleBoldUnderliningKernat16pt">
    <w:name w:val="Style Bold Underlining + Kern at 16 pt"/>
    <w:uiPriority w:val="99"/>
    <w:qFormat/>
    <w:rsid w:val="00A0310A"/>
    <w:rPr>
      <w14:ligatures w14:val="standardContextual"/>
    </w:rPr>
  </w:style>
  <w:style w:type="paragraph" w:customStyle="1" w:styleId="boldy">
    <w:name w:val="boldy"/>
    <w:basedOn w:val="Heading2"/>
    <w:uiPriority w:val="99"/>
    <w:qFormat/>
    <w:rsid w:val="00A0310A"/>
    <w:pPr>
      <w:keepLines w:val="0"/>
      <w:pageBreakBefore w:val="0"/>
      <w:suppressAutoHyphens/>
      <w:jc w:val="left"/>
    </w:pPr>
    <w:rPr>
      <w:rFonts w:eastAsia="Times New Roman" w:cs="Arial"/>
      <w:iCs/>
      <w:sz w:val="22"/>
      <w:szCs w:val="20"/>
      <w:u w:val="none"/>
      <w14:ligatures w14:val="standardContextual"/>
    </w:rPr>
  </w:style>
  <w:style w:type="paragraph" w:customStyle="1" w:styleId="CardsFont6pt">
    <w:name w:val="Cards + Font: 6 pt"/>
    <w:basedOn w:val="Cards"/>
    <w:link w:val="CardsFont6ptChar1"/>
    <w:autoRedefine/>
    <w:uiPriority w:val="99"/>
    <w:qFormat/>
    <w:rsid w:val="00A0310A"/>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A0310A"/>
    <w:rPr>
      <w:sz w:val="12"/>
      <w:szCs w:val="24"/>
      <w:lang w:val="en-US" w:eastAsia="en-US" w:bidi="ar-SA"/>
    </w:rPr>
  </w:style>
  <w:style w:type="paragraph" w:customStyle="1" w:styleId="TxBr6p1">
    <w:name w:val="TxBr_6p1"/>
    <w:basedOn w:val="Normal"/>
    <w:uiPriority w:val="99"/>
    <w:qFormat/>
    <w:rsid w:val="00A0310A"/>
    <w:pPr>
      <w:tabs>
        <w:tab w:val="left" w:pos="204"/>
      </w:tabs>
      <w:autoSpaceDE w:val="0"/>
      <w:autoSpaceDN w:val="0"/>
      <w:adjustRightInd w:val="0"/>
      <w:spacing w:line="238" w:lineRule="atLeast"/>
      <w:ind w:firstLine="204"/>
    </w:pPr>
    <w:rPr>
      <w:rFonts w:eastAsia="Times New Roman"/>
      <w:sz w:val="24"/>
      <w:szCs w:val="20"/>
      <w14:ligatures w14:val="standardContextual"/>
    </w:rPr>
  </w:style>
  <w:style w:type="paragraph" w:customStyle="1" w:styleId="cardCharCharCharCharCharCharCharCharCharCharCharCharCharCharChar">
    <w:name w:val="card Char Char Char Char Char Char Char Char Char Char Char Char Char Char Char"/>
    <w:basedOn w:val="Normal"/>
    <w:uiPriority w:val="99"/>
    <w:qFormat/>
    <w:rsid w:val="00A0310A"/>
    <w:pPr>
      <w:ind w:left="400"/>
    </w:pPr>
    <w:rPr>
      <w:rFonts w:eastAsia="Times New Roman"/>
      <w:szCs w:val="20"/>
      <w14:ligatures w14:val="standardContextual"/>
    </w:rPr>
  </w:style>
  <w:style w:type="character" w:customStyle="1" w:styleId="texto11">
    <w:name w:val="texto11"/>
    <w:rsid w:val="00A0310A"/>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A0310A"/>
    <w:rPr>
      <w:rFonts w:ascii="Arial Narrow" w:eastAsia="Times New Roman" w:hAnsi="Arial Narrow"/>
      <w:szCs w:val="20"/>
      <w:lang w:val="x-none" w:eastAsia="x-none"/>
      <w14:ligatures w14:val="standardContextual"/>
    </w:rPr>
  </w:style>
  <w:style w:type="character" w:customStyle="1" w:styleId="CardTagChar">
    <w:name w:val="Card Tag Char"/>
    <w:rsid w:val="00A0310A"/>
    <w:rPr>
      <w:rFonts w:ascii="Arial Narrow" w:hAnsi="Arial Narrow"/>
      <w:b/>
      <w:sz w:val="24"/>
      <w:szCs w:val="24"/>
      <w:lang w:val="en-US" w:eastAsia="en-US" w:bidi="ar-SA"/>
    </w:rPr>
  </w:style>
  <w:style w:type="character" w:customStyle="1" w:styleId="CardtextChar3">
    <w:name w:val="Card text Char"/>
    <w:link w:val="Cardtext4"/>
    <w:rsid w:val="00A0310A"/>
    <w:rPr>
      <w:rFonts w:ascii="Arial Narrow" w:hAnsi="Arial Narrow"/>
      <w:u w:val="single"/>
    </w:rPr>
  </w:style>
  <w:style w:type="paragraph" w:customStyle="1" w:styleId="UnderlineStyle">
    <w:name w:val="Underline Style"/>
    <w:basedOn w:val="Normal"/>
    <w:link w:val="UnderlineStyleChar"/>
    <w:qFormat/>
    <w:rsid w:val="00A0310A"/>
    <w:rPr>
      <w:rFonts w:eastAsia="Times New Roman"/>
      <w:b/>
      <w:sz w:val="24"/>
      <w:u w:val="single"/>
      <w14:ligatures w14:val="standardContextual"/>
    </w:rPr>
  </w:style>
  <w:style w:type="paragraph" w:customStyle="1" w:styleId="Normalization">
    <w:name w:val="Normalization"/>
    <w:basedOn w:val="Normal"/>
    <w:uiPriority w:val="99"/>
    <w:qFormat/>
    <w:rsid w:val="00A0310A"/>
    <w:rPr>
      <w:rFonts w:eastAsia="Times New Roman"/>
      <w:sz w:val="18"/>
      <w14:ligatures w14:val="standardContextual"/>
    </w:rPr>
  </w:style>
  <w:style w:type="paragraph" w:customStyle="1" w:styleId="BreifTitle">
    <w:name w:val="Breif Title"/>
    <w:basedOn w:val="Normal"/>
    <w:autoRedefine/>
    <w:uiPriority w:val="99"/>
    <w:qFormat/>
    <w:rsid w:val="00A0310A"/>
    <w:pPr>
      <w:widowControl w:val="0"/>
      <w:autoSpaceDE w:val="0"/>
      <w:autoSpaceDN w:val="0"/>
      <w:adjustRightInd w:val="0"/>
      <w:jc w:val="center"/>
      <w:outlineLvl w:val="0"/>
    </w:pPr>
    <w:rPr>
      <w:rFonts w:eastAsia="Times New Roman"/>
      <w:b/>
      <w:caps/>
      <w:sz w:val="24"/>
      <w14:ligatures w14:val="standardContextual"/>
    </w:rPr>
  </w:style>
  <w:style w:type="paragraph" w:customStyle="1" w:styleId="DebateCiteCharChar">
    <w:name w:val="Debate Cite Char Char"/>
    <w:basedOn w:val="Normal"/>
    <w:autoRedefine/>
    <w:uiPriority w:val="99"/>
    <w:qFormat/>
    <w:rsid w:val="00A0310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14:ligatures w14:val="standardContextual"/>
    </w:rPr>
  </w:style>
  <w:style w:type="character" w:customStyle="1" w:styleId="DebateCiteCharCharChar">
    <w:name w:val="Debate Cite Char Char Char"/>
    <w:rsid w:val="00A0310A"/>
    <w:rPr>
      <w:b/>
      <w:sz w:val="32"/>
      <w:szCs w:val="32"/>
      <w:lang w:val="en-US" w:eastAsia="en-US" w:bidi="ar-SA"/>
    </w:rPr>
  </w:style>
  <w:style w:type="paragraph" w:styleId="BodyTextFirstIndent">
    <w:name w:val="Body Text First Indent"/>
    <w:basedOn w:val="BodyText"/>
    <w:link w:val="BodyTextFirstIndentChar"/>
    <w:rsid w:val="00A0310A"/>
    <w:pPr>
      <w:ind w:firstLine="210"/>
    </w:pPr>
    <w:rPr>
      <w:sz w:val="24"/>
      <w14:ligatures w14:val="standardContextual"/>
    </w:rPr>
  </w:style>
  <w:style w:type="character" w:customStyle="1" w:styleId="BodyTextFirstIndentChar">
    <w:name w:val="Body Text First Indent Char"/>
    <w:basedOn w:val="BodyTextChar"/>
    <w:link w:val="BodyTextFirstIndent"/>
    <w:rsid w:val="00A0310A"/>
    <w:rPr>
      <w:rFonts w:ascii="Calibri" w:hAnsi="Calibri" w:cs="Calibri"/>
      <w:sz w:val="24"/>
      <w14:ligatures w14:val="standardContextual"/>
    </w:rPr>
  </w:style>
  <w:style w:type="character" w:customStyle="1" w:styleId="TagChar3">
    <w:name w:val="Tag Char3"/>
    <w:rsid w:val="00A0310A"/>
    <w:rPr>
      <w:rFonts w:ascii="Palatino Linotype" w:hAnsi="Palatino Linotype"/>
      <w:b/>
      <w:sz w:val="24"/>
      <w:szCs w:val="24"/>
      <w:lang w:val="en-US" w:eastAsia="en-US" w:bidi="ar-SA"/>
    </w:rPr>
  </w:style>
  <w:style w:type="paragraph" w:customStyle="1" w:styleId="TagCite0">
    <w:name w:val="Tag/Cite"/>
    <w:basedOn w:val="Normal"/>
    <w:uiPriority w:val="99"/>
    <w:qFormat/>
    <w:rsid w:val="00A0310A"/>
    <w:pPr>
      <w:widowControl w:val="0"/>
      <w:autoSpaceDE w:val="0"/>
      <w:autoSpaceDN w:val="0"/>
      <w:adjustRightInd w:val="0"/>
    </w:pPr>
    <w:rPr>
      <w:rFonts w:eastAsia="Times New Roman"/>
      <w:b/>
      <w:szCs w:val="20"/>
      <w14:ligatures w14:val="standardContextual"/>
    </w:rPr>
  </w:style>
  <w:style w:type="paragraph" w:customStyle="1" w:styleId="DebateHeader">
    <w:name w:val="Debate Header"/>
    <w:basedOn w:val="TOC1"/>
    <w:autoRedefine/>
    <w:uiPriority w:val="99"/>
    <w:qFormat/>
    <w:rsid w:val="00A0310A"/>
    <w:pPr>
      <w:jc w:val="center"/>
      <w:outlineLvl w:val="0"/>
    </w:pPr>
    <w:rPr>
      <w:b/>
      <w:kern w:val="0"/>
      <w:sz w:val="32"/>
      <w:szCs w:val="32"/>
      <w:u w:val="single"/>
    </w:rPr>
  </w:style>
  <w:style w:type="paragraph" w:customStyle="1" w:styleId="Tagandcite">
    <w:name w:val="Tag and cite"/>
    <w:basedOn w:val="Normal"/>
    <w:autoRedefine/>
    <w:uiPriority w:val="99"/>
    <w:qFormat/>
    <w:rsid w:val="00A0310A"/>
    <w:rPr>
      <w:rFonts w:eastAsia="Times New Roman"/>
      <w:color w:val="333333"/>
      <w14:ligatures w14:val="standardContextual"/>
    </w:rPr>
  </w:style>
  <w:style w:type="paragraph" w:customStyle="1" w:styleId="StyleTagandCiteFranklinGothicDemi">
    <w:name w:val="Style Tag and Cite + Franklin Gothic Demi"/>
    <w:basedOn w:val="Normal"/>
    <w:autoRedefine/>
    <w:uiPriority w:val="99"/>
    <w:qFormat/>
    <w:rsid w:val="00A0310A"/>
    <w:rPr>
      <w:rFonts w:ascii="Franklin Gothic Demi" w:eastAsia="Times New Roman" w:hAnsi="Franklin Gothic Demi"/>
      <w:b/>
      <w:caps/>
      <w:color w:val="333333"/>
      <w:sz w:val="24"/>
      <w14:ligatures w14:val="standardContextual"/>
    </w:rPr>
  </w:style>
  <w:style w:type="paragraph" w:customStyle="1" w:styleId="StyleStyleTagandCiteFranklinGothicDemi11pt">
    <w:name w:val="Style Style Tag and Cite + Franklin Gothic Demi + 11 pt"/>
    <w:basedOn w:val="StyleTagandCiteFranklinGothicDemi"/>
    <w:autoRedefine/>
    <w:uiPriority w:val="99"/>
    <w:qFormat/>
    <w:rsid w:val="00A0310A"/>
  </w:style>
  <w:style w:type="character" w:customStyle="1" w:styleId="Style10ptBold">
    <w:name w:val="Style 10 pt Bold"/>
    <w:rsid w:val="00A0310A"/>
    <w:rPr>
      <w:b/>
      <w:bCs/>
      <w:sz w:val="20"/>
    </w:rPr>
  </w:style>
  <w:style w:type="paragraph" w:styleId="Date">
    <w:name w:val="Date"/>
    <w:aliases w:val="date"/>
    <w:basedOn w:val="Normal"/>
    <w:next w:val="Normal"/>
    <w:link w:val="DateChar"/>
    <w:uiPriority w:val="99"/>
    <w:qFormat/>
    <w:rsid w:val="00A0310A"/>
    <w:rPr>
      <w:rFonts w:eastAsia="Times New Roman"/>
      <w:sz w:val="24"/>
      <w14:ligatures w14:val="standardContextual"/>
    </w:rPr>
  </w:style>
  <w:style w:type="character" w:customStyle="1" w:styleId="DateChar">
    <w:name w:val="Date Char"/>
    <w:aliases w:val="date Char"/>
    <w:basedOn w:val="DefaultParagraphFont"/>
    <w:link w:val="Date"/>
    <w:uiPriority w:val="99"/>
    <w:rsid w:val="00A0310A"/>
    <w:rPr>
      <w:rFonts w:ascii="Calibri" w:eastAsia="Times New Roman" w:hAnsi="Calibri" w:cs="Calibri"/>
      <w:sz w:val="24"/>
      <w14:ligatures w14:val="standardContextual"/>
    </w:rPr>
  </w:style>
  <w:style w:type="character" w:customStyle="1" w:styleId="text9">
    <w:name w:val="text9"/>
    <w:basedOn w:val="DefaultParagraphFont"/>
    <w:rsid w:val="00A0310A"/>
  </w:style>
  <w:style w:type="character" w:customStyle="1" w:styleId="text21">
    <w:name w:val="text21"/>
    <w:basedOn w:val="DefaultParagraphFont"/>
    <w:rsid w:val="00A0310A"/>
  </w:style>
  <w:style w:type="character" w:customStyle="1" w:styleId="text19">
    <w:name w:val="text19"/>
    <w:basedOn w:val="DefaultParagraphFont"/>
    <w:rsid w:val="00A0310A"/>
  </w:style>
  <w:style w:type="paragraph" w:customStyle="1" w:styleId="CiteCard0">
    <w:name w:val="Cite/Card"/>
    <w:basedOn w:val="Normal"/>
    <w:uiPriority w:val="99"/>
    <w:qFormat/>
    <w:rsid w:val="00A0310A"/>
    <w:pPr>
      <w:overflowPunct w:val="0"/>
      <w:autoSpaceDE w:val="0"/>
      <w:autoSpaceDN w:val="0"/>
      <w:adjustRightInd w:val="0"/>
      <w:textAlignment w:val="baseline"/>
    </w:pPr>
    <w:rPr>
      <w:rFonts w:ascii="Palatino Linotype" w:eastAsia="Times New Roman" w:hAnsi="Palatino Linotype"/>
      <w:color w:val="000000"/>
      <w:szCs w:val="20"/>
      <w14:ligatures w14:val="standardContextual"/>
    </w:rPr>
  </w:style>
  <w:style w:type="character" w:customStyle="1" w:styleId="pmterms11">
    <w:name w:val="pmterms11"/>
    <w:rsid w:val="00A0310A"/>
    <w:rPr>
      <w:b/>
      <w:bCs/>
      <w:i w:val="0"/>
      <w:iCs w:val="0"/>
      <w:color w:val="000000"/>
    </w:rPr>
  </w:style>
  <w:style w:type="paragraph" w:customStyle="1" w:styleId="tagCharCharCharCharCharCharChar">
    <w:name w:val="tag Char Char Char Char Char Char Char"/>
    <w:basedOn w:val="Normal"/>
    <w:uiPriority w:val="99"/>
    <w:qFormat/>
    <w:rsid w:val="00A0310A"/>
    <w:rPr>
      <w:rFonts w:eastAsia="Times New Roman"/>
      <w:b/>
      <w:sz w:val="24"/>
      <w:szCs w:val="20"/>
      <w14:ligatures w14:val="standardContextual"/>
    </w:rPr>
  </w:style>
  <w:style w:type="character" w:customStyle="1" w:styleId="term2">
    <w:name w:val="term2"/>
    <w:rsid w:val="00A0310A"/>
    <w:rPr>
      <w:b/>
      <w:bCs/>
    </w:rPr>
  </w:style>
  <w:style w:type="paragraph" w:customStyle="1" w:styleId="title-bold-medium">
    <w:name w:val="title-bold-medium"/>
    <w:basedOn w:val="Normal"/>
    <w:uiPriority w:val="99"/>
    <w:qFormat/>
    <w:rsid w:val="00A0310A"/>
    <w:pPr>
      <w:spacing w:before="100" w:beforeAutospacing="1" w:after="100" w:afterAutospacing="1"/>
    </w:pPr>
    <w:rPr>
      <w:rFonts w:eastAsia="Arial Unicode MS"/>
      <w:b/>
      <w:bCs/>
      <w:color w:val="000000"/>
      <w:szCs w:val="20"/>
      <w14:ligatures w14:val="standardContextual"/>
    </w:rPr>
  </w:style>
  <w:style w:type="character" w:customStyle="1" w:styleId="pmterms12">
    <w:name w:val="pmterms12"/>
    <w:rsid w:val="00A0310A"/>
    <w:rPr>
      <w:b/>
      <w:bCs/>
      <w:i w:val="0"/>
      <w:iCs w:val="0"/>
      <w:color w:val="000000"/>
    </w:rPr>
  </w:style>
  <w:style w:type="paragraph" w:customStyle="1" w:styleId="lact">
    <w:name w:val="lact"/>
    <w:basedOn w:val="Normal"/>
    <w:uiPriority w:val="99"/>
    <w:qFormat/>
    <w:rsid w:val="00A0310A"/>
    <w:pPr>
      <w:spacing w:before="100" w:beforeAutospacing="1" w:after="100" w:afterAutospacing="1"/>
    </w:pPr>
    <w:rPr>
      <w:rFonts w:eastAsia="Arial Unicode MS"/>
      <w:b/>
      <w:bCs/>
      <w:color w:val="000000"/>
      <w:szCs w:val="20"/>
      <w14:ligatures w14:val="standardContextual"/>
    </w:rPr>
  </w:style>
  <w:style w:type="paragraph" w:styleId="BlockText">
    <w:name w:val="Block Text"/>
    <w:basedOn w:val="Normal"/>
    <w:rsid w:val="00A0310A"/>
    <w:pPr>
      <w:ind w:left="229" w:right="229"/>
    </w:pPr>
    <w:rPr>
      <w:rFonts w:ascii="Verdana" w:eastAsia="Times New Roman" w:hAnsi="Verdana"/>
      <w:szCs w:val="20"/>
      <w14:ligatures w14:val="standardContextual"/>
    </w:rPr>
  </w:style>
  <w:style w:type="paragraph" w:customStyle="1" w:styleId="CardTag">
    <w:name w:val="Card Tag"/>
    <w:basedOn w:val="Normal"/>
    <w:autoRedefine/>
    <w:uiPriority w:val="99"/>
    <w:qFormat/>
    <w:rsid w:val="00A0310A"/>
    <w:rPr>
      <w:rFonts w:eastAsia="Times New Roman"/>
      <w:b/>
      <w:sz w:val="24"/>
      <w14:ligatures w14:val="standardContextual"/>
    </w:rPr>
  </w:style>
  <w:style w:type="paragraph" w:styleId="NormalIndent">
    <w:name w:val="Normal Indent"/>
    <w:basedOn w:val="Normal"/>
    <w:rsid w:val="00A0310A"/>
    <w:pPr>
      <w:ind w:left="720"/>
    </w:pPr>
    <w:rPr>
      <w:rFonts w:eastAsia="Times New Roman"/>
      <w:szCs w:val="20"/>
      <w14:ligatures w14:val="standardContextual"/>
    </w:rPr>
  </w:style>
  <w:style w:type="character" w:customStyle="1" w:styleId="ToReadChar">
    <w:name w:val="To Read Char"/>
    <w:rsid w:val="00A0310A"/>
    <w:rPr>
      <w:rFonts w:ascii="Verdana" w:hAnsi="Verdana"/>
      <w:b/>
      <w:szCs w:val="24"/>
      <w:u w:val="single"/>
      <w:lang w:val="en-US" w:eastAsia="en-US" w:bidi="ar-SA"/>
    </w:rPr>
  </w:style>
  <w:style w:type="character" w:customStyle="1" w:styleId="ToReadCharChar">
    <w:name w:val="To Read Char Char"/>
    <w:rsid w:val="00A0310A"/>
    <w:rPr>
      <w:rFonts w:ascii="Verdana" w:hAnsi="Verdana"/>
      <w:b/>
      <w:szCs w:val="24"/>
      <w:u w:val="single"/>
      <w:lang w:val="en-US" w:eastAsia="en-US" w:bidi="ar-SA"/>
    </w:rPr>
  </w:style>
  <w:style w:type="paragraph" w:customStyle="1" w:styleId="BLOCKTITLE0">
    <w:name w:val="BLOCK TITLE"/>
    <w:basedOn w:val="Heading1"/>
    <w:uiPriority w:val="99"/>
    <w:qFormat/>
    <w:rsid w:val="00A0310A"/>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14:ligatures w14:val="standardContextual"/>
    </w:rPr>
  </w:style>
  <w:style w:type="character" w:customStyle="1" w:styleId="BoldandUnderlineChar1Char2Char">
    <w:name w:val="Bold and Underline Char1 Char2 Char"/>
    <w:rsid w:val="00A0310A"/>
    <w:rPr>
      <w:b/>
      <w:szCs w:val="24"/>
      <w:u w:val="single"/>
      <w:lang w:val="en-US" w:eastAsia="en-US" w:bidi="ar-SA"/>
    </w:rPr>
  </w:style>
  <w:style w:type="paragraph" w:styleId="EnvelopeReturn">
    <w:name w:val="envelope return"/>
    <w:basedOn w:val="Normal"/>
    <w:rsid w:val="00A0310A"/>
    <w:rPr>
      <w:rFonts w:eastAsia="Times New Roman"/>
      <w:sz w:val="24"/>
      <w:szCs w:val="20"/>
      <w14:ligatures w14:val="standardContextual"/>
    </w:rPr>
  </w:style>
  <w:style w:type="paragraph" w:styleId="EnvelopeAddress">
    <w:name w:val="envelope address"/>
    <w:basedOn w:val="Normal"/>
    <w:rsid w:val="00A0310A"/>
    <w:pPr>
      <w:framePr w:w="7920" w:h="1980" w:hRule="exact" w:hSpace="180" w:wrap="auto" w:hAnchor="page" w:xAlign="center" w:yAlign="bottom"/>
      <w:ind w:left="2880"/>
    </w:pPr>
    <w:rPr>
      <w:rFonts w:eastAsia="Times New Roman"/>
      <w:sz w:val="28"/>
      <w14:ligatures w14:val="standardContextual"/>
    </w:rPr>
  </w:style>
  <w:style w:type="character" w:customStyle="1" w:styleId="title1">
    <w:name w:val="title1"/>
    <w:basedOn w:val="DefaultParagraphFont"/>
    <w:rsid w:val="00A0310A"/>
  </w:style>
  <w:style w:type="character" w:customStyle="1" w:styleId="bio">
    <w:name w:val="bio"/>
    <w:basedOn w:val="DefaultParagraphFont"/>
    <w:rsid w:val="00A0310A"/>
  </w:style>
  <w:style w:type="character" w:customStyle="1" w:styleId="storytextstyle">
    <w:name w:val="storytextstyle"/>
    <w:basedOn w:val="DefaultParagraphFont"/>
    <w:rsid w:val="00A0310A"/>
  </w:style>
  <w:style w:type="character" w:customStyle="1" w:styleId="cardunderlinedCharChar">
    <w:name w:val="card underlined Char Char"/>
    <w:rsid w:val="00A0310A"/>
    <w:rPr>
      <w:rFonts w:ascii="Arial" w:hAnsi="Arial"/>
      <w:sz w:val="22"/>
      <w:szCs w:val="24"/>
      <w:u w:val="single"/>
      <w:lang w:val="en-US" w:eastAsia="en-US" w:bidi="ar-SA"/>
    </w:rPr>
  </w:style>
  <w:style w:type="character" w:customStyle="1" w:styleId="Style2Char0">
    <w:name w:val="Style2 Char"/>
    <w:rsid w:val="00A0310A"/>
    <w:rPr>
      <w:rFonts w:ascii="Book Antiqua" w:hAnsi="Book Antiqua"/>
      <w:u w:val="thick"/>
      <w:lang w:val="en-US" w:eastAsia="en-US" w:bidi="ar-SA"/>
    </w:rPr>
  </w:style>
  <w:style w:type="character" w:customStyle="1" w:styleId="Style2Char1">
    <w:name w:val="Style2 Char1"/>
    <w:rsid w:val="00A0310A"/>
    <w:rPr>
      <w:rFonts w:ascii="Book Antiqua" w:hAnsi="Book Antiqua"/>
      <w:szCs w:val="24"/>
      <w:u w:val="thick"/>
      <w:lang w:val="en-US" w:eastAsia="en-US" w:bidi="ar-SA"/>
    </w:rPr>
  </w:style>
  <w:style w:type="character" w:customStyle="1" w:styleId="articlehead21">
    <w:name w:val="articlehead21"/>
    <w:rsid w:val="00A0310A"/>
    <w:rPr>
      <w:rFonts w:ascii="Arial" w:hAnsi="Arial" w:cs="Arial" w:hint="default"/>
      <w:b/>
      <w:bCs/>
      <w:color w:val="660000"/>
      <w:sz w:val="20"/>
      <w:szCs w:val="20"/>
    </w:rPr>
  </w:style>
  <w:style w:type="paragraph" w:customStyle="1" w:styleId="shellscontentions">
    <w:name w:val="shells/contentions"/>
    <w:basedOn w:val="TagCite0"/>
    <w:uiPriority w:val="99"/>
    <w:qFormat/>
    <w:rsid w:val="00A0310A"/>
  </w:style>
  <w:style w:type="character" w:customStyle="1" w:styleId="BoldandUnderlineChar2Char1">
    <w:name w:val="Bold and Underline Char2 Char1"/>
    <w:rsid w:val="00A0310A"/>
    <w:rPr>
      <w:b/>
      <w:szCs w:val="24"/>
      <w:u w:val="single"/>
      <w:lang w:val="en-US" w:eastAsia="en-US" w:bidi="ar-SA"/>
    </w:rPr>
  </w:style>
  <w:style w:type="character" w:customStyle="1" w:styleId="TagCiteChar1">
    <w:name w:val="Tag/Cite Char1"/>
    <w:rsid w:val="00A0310A"/>
    <w:rPr>
      <w:b/>
      <w:lang w:val="en-US" w:eastAsia="en-US" w:bidi="ar-SA"/>
    </w:rPr>
  </w:style>
  <w:style w:type="character" w:customStyle="1" w:styleId="goohl2">
    <w:name w:val="goohl2"/>
    <w:basedOn w:val="DefaultParagraphFont"/>
    <w:rsid w:val="00A0310A"/>
  </w:style>
  <w:style w:type="character" w:customStyle="1" w:styleId="Normal10">
    <w:name w:val="Normal1"/>
    <w:basedOn w:val="DefaultParagraphFont"/>
    <w:rsid w:val="00A0310A"/>
  </w:style>
  <w:style w:type="paragraph" w:customStyle="1" w:styleId="BriefTitle1">
    <w:name w:val="Brief Title 1"/>
    <w:basedOn w:val="Normal"/>
    <w:uiPriority w:val="99"/>
    <w:qFormat/>
    <w:rsid w:val="00A0310A"/>
    <w:pPr>
      <w:widowControl w:val="0"/>
      <w:autoSpaceDE w:val="0"/>
      <w:autoSpaceDN w:val="0"/>
      <w:adjustRightInd w:val="0"/>
      <w:jc w:val="center"/>
      <w:outlineLvl w:val="0"/>
    </w:pPr>
    <w:rPr>
      <w:rFonts w:eastAsia="Times New Roman"/>
      <w:b/>
      <w:szCs w:val="20"/>
      <w:u w:val="single"/>
      <w14:ligatures w14:val="standardContextual"/>
    </w:rPr>
  </w:style>
  <w:style w:type="paragraph" w:customStyle="1" w:styleId="TagCiteChar0">
    <w:name w:val="Tag/Cite Char"/>
    <w:basedOn w:val="Normal"/>
    <w:uiPriority w:val="99"/>
    <w:qFormat/>
    <w:rsid w:val="00A0310A"/>
    <w:pPr>
      <w:widowControl w:val="0"/>
      <w:autoSpaceDE w:val="0"/>
      <w:autoSpaceDN w:val="0"/>
      <w:adjustRightInd w:val="0"/>
    </w:pPr>
    <w:rPr>
      <w:rFonts w:eastAsia="Times New Roman"/>
      <w:b/>
      <w:szCs w:val="20"/>
      <w14:ligatures w14:val="standardContextual"/>
    </w:rPr>
  </w:style>
  <w:style w:type="character" w:customStyle="1" w:styleId="CardCharChar">
    <w:name w:val="Card Char Char"/>
    <w:rsid w:val="00A0310A"/>
    <w:rPr>
      <w:lang w:val="en-US" w:eastAsia="en-US" w:bidi="ar-SA"/>
    </w:rPr>
  </w:style>
  <w:style w:type="character" w:customStyle="1" w:styleId="BriefTitle1Char">
    <w:name w:val="Brief Title 1 Char"/>
    <w:rsid w:val="00A0310A"/>
    <w:rPr>
      <w:b/>
      <w:u w:val="single"/>
      <w:lang w:val="en-US" w:eastAsia="en-US" w:bidi="ar-SA"/>
    </w:rPr>
  </w:style>
  <w:style w:type="character" w:customStyle="1" w:styleId="TagCiteCharChar">
    <w:name w:val="Tag/Cite Char Char"/>
    <w:rsid w:val="00A0310A"/>
    <w:rPr>
      <w:b/>
      <w:lang w:val="en-US" w:eastAsia="en-US" w:bidi="ar-SA"/>
    </w:rPr>
  </w:style>
  <w:style w:type="paragraph" w:customStyle="1" w:styleId="ShellTitles">
    <w:name w:val="ShellTitles"/>
    <w:basedOn w:val="Normal"/>
    <w:uiPriority w:val="99"/>
    <w:qFormat/>
    <w:rsid w:val="00A0310A"/>
    <w:pPr>
      <w:widowControl w:val="0"/>
      <w:autoSpaceDE w:val="0"/>
      <w:autoSpaceDN w:val="0"/>
      <w:adjustRightInd w:val="0"/>
    </w:pPr>
    <w:rPr>
      <w:rFonts w:eastAsia="Times New Roman"/>
      <w:b/>
      <w:szCs w:val="20"/>
      <w14:ligatures w14:val="standardContextual"/>
    </w:rPr>
  </w:style>
  <w:style w:type="paragraph" w:customStyle="1" w:styleId="maintext">
    <w:name w:val="maintext"/>
    <w:basedOn w:val="Normal"/>
    <w:uiPriority w:val="99"/>
    <w:qFormat/>
    <w:rsid w:val="00A0310A"/>
    <w:pPr>
      <w:widowControl w:val="0"/>
      <w:autoSpaceDE w:val="0"/>
      <w:autoSpaceDN w:val="0"/>
      <w:adjustRightInd w:val="0"/>
      <w:spacing w:before="100" w:beforeAutospacing="1" w:after="100" w:afterAutospacing="1"/>
    </w:pPr>
    <w:rPr>
      <w:rFonts w:eastAsia="Times New Roman"/>
      <w:szCs w:val="20"/>
      <w14:ligatures w14:val="standardContextual"/>
    </w:rPr>
  </w:style>
  <w:style w:type="paragraph" w:customStyle="1" w:styleId="noindent">
    <w:name w:val="noindent"/>
    <w:basedOn w:val="Normal"/>
    <w:uiPriority w:val="99"/>
    <w:qFormat/>
    <w:rsid w:val="00A0310A"/>
    <w:pPr>
      <w:spacing w:before="100" w:beforeAutospacing="1" w:after="100" w:afterAutospacing="1"/>
    </w:pPr>
    <w:rPr>
      <w:rFonts w:eastAsia="Times New Roman"/>
      <w14:ligatures w14:val="standardContextual"/>
    </w:rPr>
  </w:style>
  <w:style w:type="character" w:customStyle="1" w:styleId="btx">
    <w:name w:val="btx"/>
    <w:basedOn w:val="DefaultParagraphFont"/>
    <w:rsid w:val="00A0310A"/>
  </w:style>
  <w:style w:type="character" w:customStyle="1" w:styleId="CardChar1">
    <w:name w:val="Card Char1"/>
    <w:rsid w:val="00A0310A"/>
    <w:rPr>
      <w:lang w:val="en-US" w:eastAsia="en-US" w:bidi="ar-SA"/>
    </w:rPr>
  </w:style>
  <w:style w:type="character" w:customStyle="1" w:styleId="prodgeneral1">
    <w:name w:val="prodgeneral1"/>
    <w:rsid w:val="00A0310A"/>
    <w:rPr>
      <w:rFonts w:ascii="Verdana" w:hAnsi="Verdana" w:hint="default"/>
      <w:b w:val="0"/>
      <w:bCs w:val="0"/>
      <w:caps w:val="0"/>
      <w:color w:val="000000"/>
      <w:spacing w:val="0"/>
      <w:sz w:val="16"/>
      <w:szCs w:val="16"/>
    </w:rPr>
  </w:style>
  <w:style w:type="character" w:customStyle="1" w:styleId="summary1">
    <w:name w:val="summary1"/>
    <w:rsid w:val="00A0310A"/>
    <w:rPr>
      <w:rFonts w:ascii="Arial" w:hAnsi="Arial" w:cs="Arial" w:hint="default"/>
      <w:sz w:val="18"/>
      <w:szCs w:val="18"/>
    </w:rPr>
  </w:style>
  <w:style w:type="paragraph" w:customStyle="1" w:styleId="ToRead">
    <w:name w:val="To Read"/>
    <w:basedOn w:val="Normal"/>
    <w:uiPriority w:val="99"/>
    <w:qFormat/>
    <w:rsid w:val="00A0310A"/>
    <w:pPr>
      <w:ind w:left="720"/>
    </w:pPr>
    <w:rPr>
      <w:rFonts w:ascii="Verdana" w:eastAsia="Times New Roman" w:hAnsi="Verdana"/>
      <w:b/>
      <w:u w:val="single"/>
      <w14:ligatures w14:val="standardContextual"/>
    </w:rPr>
  </w:style>
  <w:style w:type="character" w:customStyle="1" w:styleId="text3">
    <w:name w:val="text3"/>
    <w:basedOn w:val="DefaultParagraphFont"/>
    <w:rsid w:val="00A0310A"/>
  </w:style>
  <w:style w:type="paragraph" w:customStyle="1" w:styleId="Style1">
    <w:name w:val="Style 1"/>
    <w:basedOn w:val="Normal"/>
    <w:uiPriority w:val="99"/>
    <w:qFormat/>
    <w:rsid w:val="00A0310A"/>
    <w:pPr>
      <w:widowControl w:val="0"/>
      <w:ind w:firstLine="216"/>
    </w:pPr>
    <w:rPr>
      <w:rFonts w:eastAsia="Times New Roman"/>
      <w:noProof/>
      <w:color w:val="000000"/>
      <w:szCs w:val="20"/>
      <w14:ligatures w14:val="standardContextual"/>
    </w:rPr>
  </w:style>
  <w:style w:type="paragraph" w:customStyle="1" w:styleId="Style40">
    <w:name w:val="Style 4"/>
    <w:basedOn w:val="Normal"/>
    <w:uiPriority w:val="99"/>
    <w:qFormat/>
    <w:rsid w:val="00A0310A"/>
    <w:pPr>
      <w:widowControl w:val="0"/>
      <w:tabs>
        <w:tab w:val="left" w:pos="6876"/>
      </w:tabs>
      <w:ind w:left="3744"/>
    </w:pPr>
    <w:rPr>
      <w:rFonts w:eastAsia="Times New Roman"/>
      <w:noProof/>
      <w:color w:val="000000"/>
      <w:szCs w:val="20"/>
      <w14:ligatures w14:val="standardContextual"/>
    </w:rPr>
  </w:style>
  <w:style w:type="paragraph" w:customStyle="1" w:styleId="listlevel1">
    <w:name w:val="list level 1"/>
    <w:basedOn w:val="Normal"/>
    <w:uiPriority w:val="99"/>
    <w:qFormat/>
    <w:rsid w:val="00A0310A"/>
    <w:pPr>
      <w:overflowPunct w:val="0"/>
      <w:autoSpaceDE w:val="0"/>
      <w:autoSpaceDN w:val="0"/>
      <w:adjustRightInd w:val="0"/>
      <w:ind w:left="560" w:hanging="567"/>
      <w:textAlignment w:val="baseline"/>
    </w:pPr>
    <w:rPr>
      <w:rFonts w:eastAsia="Times New Roman"/>
      <w:color w:val="000000"/>
      <w:sz w:val="24"/>
      <w:szCs w:val="20"/>
      <w14:ligatures w14:val="standardContextual"/>
    </w:rPr>
  </w:style>
  <w:style w:type="paragraph" w:customStyle="1" w:styleId="listlevel2">
    <w:name w:val="list level 2"/>
    <w:basedOn w:val="Normal"/>
    <w:uiPriority w:val="99"/>
    <w:qFormat/>
    <w:rsid w:val="00A0310A"/>
    <w:pPr>
      <w:overflowPunct w:val="0"/>
      <w:autoSpaceDE w:val="0"/>
      <w:autoSpaceDN w:val="0"/>
      <w:adjustRightInd w:val="0"/>
      <w:ind w:left="1120" w:hanging="560"/>
      <w:textAlignment w:val="baseline"/>
    </w:pPr>
    <w:rPr>
      <w:rFonts w:eastAsia="Times New Roman"/>
      <w:color w:val="000000"/>
      <w:sz w:val="24"/>
      <w:szCs w:val="20"/>
      <w14:ligatures w14:val="standardContextual"/>
    </w:rPr>
  </w:style>
  <w:style w:type="paragraph" w:customStyle="1" w:styleId="listlevel3">
    <w:name w:val="list level 3"/>
    <w:basedOn w:val="listlevel2"/>
    <w:uiPriority w:val="99"/>
    <w:qFormat/>
    <w:rsid w:val="00A0310A"/>
  </w:style>
  <w:style w:type="paragraph" w:customStyle="1" w:styleId="PageNumber1">
    <w:name w:val="Page Number1"/>
    <w:basedOn w:val="Normal"/>
    <w:next w:val="Normal"/>
    <w:uiPriority w:val="99"/>
    <w:qFormat/>
    <w:rsid w:val="00A0310A"/>
    <w:rPr>
      <w:rFonts w:eastAsia="Times New Roman"/>
      <w14:ligatures w14:val="standardContextual"/>
    </w:rPr>
  </w:style>
  <w:style w:type="paragraph" w:customStyle="1" w:styleId="Cite1">
    <w:name w:val="Cite1"/>
    <w:uiPriority w:val="99"/>
    <w:qFormat/>
    <w:rsid w:val="00A0310A"/>
    <w:pPr>
      <w:spacing w:after="0" w:line="240" w:lineRule="auto"/>
    </w:pPr>
    <w:rPr>
      <w:rFonts w:ascii="Palatino Linotype" w:eastAsia="Times New Roman" w:hAnsi="Palatino Linotype" w:cs="Times New Roman"/>
      <w:bCs/>
      <w:sz w:val="20"/>
      <w:szCs w:val="20"/>
      <w:lang w:val="en-AU"/>
      <w14:ligatures w14:val="standardContextual"/>
    </w:rPr>
  </w:style>
  <w:style w:type="paragraph" w:customStyle="1" w:styleId="Card1">
    <w:name w:val="Card1"/>
    <w:uiPriority w:val="99"/>
    <w:qFormat/>
    <w:rsid w:val="00A0310A"/>
    <w:pPr>
      <w:spacing w:after="0" w:line="240" w:lineRule="auto"/>
      <w:ind w:left="720"/>
      <w:jc w:val="both"/>
    </w:pPr>
    <w:rPr>
      <w:rFonts w:ascii="Palatino Linotype" w:eastAsia="Times New Roman" w:hAnsi="Palatino Linotype" w:cs="Times New Roman"/>
      <w:sz w:val="20"/>
      <w:szCs w:val="20"/>
      <w:lang w:val="en-AU"/>
      <w14:ligatures w14:val="standardContextual"/>
    </w:rPr>
  </w:style>
  <w:style w:type="paragraph" w:customStyle="1" w:styleId="Cite20">
    <w:name w:val="Cite2"/>
    <w:uiPriority w:val="99"/>
    <w:qFormat/>
    <w:rsid w:val="00A0310A"/>
    <w:pPr>
      <w:spacing w:after="0" w:line="240" w:lineRule="auto"/>
    </w:pPr>
    <w:rPr>
      <w:rFonts w:ascii="Palatino Linotype" w:eastAsia="Times New Roman" w:hAnsi="Palatino Linotype" w:cs="Times New Roman"/>
      <w:b/>
      <w:sz w:val="24"/>
      <w:szCs w:val="20"/>
      <w:u w:val="single"/>
      <w:lang w:val="en-AU"/>
      <w14:ligatures w14:val="standardContextual"/>
    </w:rPr>
  </w:style>
  <w:style w:type="paragraph" w:customStyle="1" w:styleId="cardCharCharCharCharCharCharCharCharCharCharCharChar">
    <w:name w:val="card Char Char Char Char Char Char Char Char Char Char Char Char"/>
    <w:basedOn w:val="Normal"/>
    <w:uiPriority w:val="99"/>
    <w:qFormat/>
    <w:rsid w:val="00A0310A"/>
    <w:pPr>
      <w:ind w:left="288" w:right="288"/>
    </w:pPr>
    <w:rPr>
      <w:rFonts w:eastAsia="Times New Roman"/>
      <w14:ligatures w14:val="standardContextual"/>
    </w:rPr>
  </w:style>
  <w:style w:type="paragraph" w:customStyle="1" w:styleId="cite21">
    <w:name w:val="cite2"/>
    <w:uiPriority w:val="99"/>
    <w:qFormat/>
    <w:rsid w:val="00A0310A"/>
    <w:pPr>
      <w:spacing w:after="0" w:line="240" w:lineRule="auto"/>
    </w:pPr>
    <w:rPr>
      <w:rFonts w:ascii="Times New Roman" w:eastAsia="Times New Roman" w:hAnsi="Times New Roman" w:cs="Times New Roman"/>
      <w:color w:val="000000"/>
      <w:sz w:val="20"/>
      <w:szCs w:val="24"/>
      <w14:ligatures w14:val="standardContextual"/>
    </w:rPr>
  </w:style>
  <w:style w:type="character" w:customStyle="1" w:styleId="underline1">
    <w:name w:val="underline1"/>
    <w:rsid w:val="00A0310A"/>
    <w:rPr>
      <w:rFonts w:ascii="Times New Roman" w:hAnsi="Times New Roman"/>
      <w:sz w:val="20"/>
      <w:u w:val="single"/>
      <w:lang w:eastAsia="en-US"/>
    </w:rPr>
  </w:style>
  <w:style w:type="paragraph" w:customStyle="1" w:styleId="articletext">
    <w:name w:val="articletext"/>
    <w:basedOn w:val="Normal"/>
    <w:uiPriority w:val="99"/>
    <w:qFormat/>
    <w:rsid w:val="00A0310A"/>
    <w:pPr>
      <w:spacing w:before="100" w:beforeAutospacing="1" w:after="100" w:afterAutospacing="1"/>
    </w:pPr>
    <w:rPr>
      <w:rFonts w:ascii="Verdana" w:eastAsia="Times New Roman" w:hAnsi="Verdana"/>
      <w:color w:val="2A2A2A"/>
      <w:sz w:val="21"/>
      <w:szCs w:val="21"/>
      <w14:ligatures w14:val="standardContextual"/>
    </w:rPr>
  </w:style>
  <w:style w:type="character" w:customStyle="1" w:styleId="CardTextUnderlinedChar">
    <w:name w:val="Card Text Underlined Char"/>
    <w:rsid w:val="00A0310A"/>
    <w:rPr>
      <w:rFonts w:ascii="Arial Narrow" w:hAnsi="Arial Narrow"/>
      <w:sz w:val="24"/>
      <w:szCs w:val="24"/>
      <w:u w:val="single"/>
      <w:lang w:val="en-US" w:eastAsia="en-US" w:bidi="ar-SA"/>
    </w:rPr>
  </w:style>
  <w:style w:type="character" w:customStyle="1" w:styleId="cardtextsmallChar">
    <w:name w:val="card text small Char"/>
    <w:rsid w:val="00A0310A"/>
    <w:rPr>
      <w:rFonts w:ascii="Arial Narrow" w:hAnsi="Arial Narrow"/>
      <w:sz w:val="16"/>
      <w:szCs w:val="24"/>
      <w:lang w:val="en-US" w:eastAsia="en-US" w:bidi="ar-SA"/>
    </w:rPr>
  </w:style>
  <w:style w:type="paragraph" w:customStyle="1" w:styleId="cardtextsmall">
    <w:name w:val="card text small"/>
    <w:basedOn w:val="Normal"/>
    <w:uiPriority w:val="99"/>
    <w:qFormat/>
    <w:rsid w:val="00A0310A"/>
    <w:rPr>
      <w:rFonts w:eastAsia="Times New Roman"/>
      <w14:ligatures w14:val="standardContextual"/>
    </w:rPr>
  </w:style>
  <w:style w:type="paragraph" w:customStyle="1" w:styleId="CaseListNormal">
    <w:name w:val="Case List Normal"/>
    <w:basedOn w:val="Normal"/>
    <w:uiPriority w:val="99"/>
    <w:qFormat/>
    <w:rsid w:val="00A0310A"/>
    <w:rPr>
      <w:rFonts w:ascii="Times" w:eastAsia="Times New Roman" w:hAnsi="Times"/>
      <w:szCs w:val="26"/>
      <w14:ligatures w14:val="standardContextual"/>
    </w:rPr>
  </w:style>
  <w:style w:type="paragraph" w:customStyle="1" w:styleId="Body">
    <w:name w:val="Body"/>
    <w:basedOn w:val="Normal"/>
    <w:uiPriority w:val="99"/>
    <w:qFormat/>
    <w:rsid w:val="00A0310A"/>
    <w:pPr>
      <w:outlineLvl w:val="3"/>
    </w:pPr>
    <w:rPr>
      <w:rFonts w:eastAsia="Times New Roman"/>
      <w:szCs w:val="20"/>
      <w14:ligatures w14:val="standardContextual"/>
    </w:rPr>
  </w:style>
  <w:style w:type="paragraph" w:customStyle="1" w:styleId="3text">
    <w:name w:val="3text"/>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countrytitle1">
    <w:name w:val="countrytitle1"/>
    <w:rsid w:val="00A0310A"/>
    <w:rPr>
      <w:rFonts w:ascii="Verdana" w:hAnsi="Verdana" w:hint="default"/>
      <w:b/>
      <w:bCs/>
      <w:color w:val="293643"/>
      <w:sz w:val="24"/>
      <w:szCs w:val="24"/>
    </w:rPr>
  </w:style>
  <w:style w:type="character" w:customStyle="1" w:styleId="storyheader1">
    <w:name w:val="storyheader1"/>
    <w:rsid w:val="00A0310A"/>
    <w:rPr>
      <w:rFonts w:ascii="Verdana" w:hAnsi="Verdana" w:hint="default"/>
      <w:b/>
      <w:bCs/>
      <w:color w:val="000000"/>
      <w:sz w:val="21"/>
      <w:szCs w:val="21"/>
    </w:rPr>
  </w:style>
  <w:style w:type="paragraph" w:customStyle="1" w:styleId="TimesNewRoman12">
    <w:name w:val="TimesNewRoman12"/>
    <w:uiPriority w:val="99"/>
    <w:qFormat/>
    <w:rsid w:val="00A0310A"/>
    <w:pPr>
      <w:spacing w:after="0" w:line="240" w:lineRule="auto"/>
      <w:jc w:val="both"/>
    </w:pPr>
    <w:rPr>
      <w:rFonts w:ascii="Times New Roman" w:eastAsia="Times New Roman" w:hAnsi="Times New Roman" w:cs="Times New Roman"/>
      <w:sz w:val="24"/>
      <w:szCs w:val="24"/>
      <w:lang w:val="de-DE" w:eastAsia="de-DE"/>
      <w14:ligatures w14:val="standardContextual"/>
    </w:rPr>
  </w:style>
  <w:style w:type="paragraph" w:customStyle="1" w:styleId="htmlbody">
    <w:name w:val="htmlbody"/>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cardunderlinedChar0">
    <w:name w:val="card underlined Char"/>
    <w:rsid w:val="00A0310A"/>
    <w:rPr>
      <w:rFonts w:ascii="Arial" w:hAnsi="Arial"/>
      <w:sz w:val="22"/>
      <w:szCs w:val="24"/>
      <w:u w:val="single"/>
      <w:lang w:val="en-US" w:eastAsia="en-US" w:bidi="ar-SA"/>
    </w:rPr>
  </w:style>
  <w:style w:type="paragraph" w:customStyle="1" w:styleId="medium-normal">
    <w:name w:val="medium-normal"/>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textChar">
    <w:name w:val="text Char"/>
    <w:basedOn w:val="Normal"/>
    <w:autoRedefine/>
    <w:uiPriority w:val="99"/>
    <w:qFormat/>
    <w:rsid w:val="00A0310A"/>
    <w:rPr>
      <w:rFonts w:eastAsia="Times New Roman"/>
      <w:color w:val="000000"/>
      <w:sz w:val="18"/>
      <w14:ligatures w14:val="standardContextual"/>
    </w:rPr>
  </w:style>
  <w:style w:type="paragraph" w:customStyle="1" w:styleId="text1">
    <w:name w:val="text1"/>
    <w:basedOn w:val="Normal"/>
    <w:autoRedefine/>
    <w:uiPriority w:val="99"/>
    <w:qFormat/>
    <w:rsid w:val="00A0310A"/>
    <w:rPr>
      <w:rFonts w:eastAsia="Times New Roman"/>
      <w:szCs w:val="20"/>
      <w14:ligatures w14:val="standardContextual"/>
    </w:rPr>
  </w:style>
  <w:style w:type="character" w:customStyle="1" w:styleId="article1">
    <w:name w:val="article1"/>
    <w:rsid w:val="00A0310A"/>
    <w:rPr>
      <w:rFonts w:ascii="Verdana" w:hAnsi="Verdana" w:hint="default"/>
      <w:color w:val="333333"/>
      <w:sz w:val="16"/>
      <w:szCs w:val="16"/>
    </w:rPr>
  </w:style>
  <w:style w:type="paragraph" w:customStyle="1" w:styleId="RepeatBlockHeading">
    <w:name w:val="Repeat Block Heading"/>
    <w:basedOn w:val="Normal"/>
    <w:autoRedefine/>
    <w:uiPriority w:val="99"/>
    <w:qFormat/>
    <w:rsid w:val="00A0310A"/>
    <w:pPr>
      <w:jc w:val="center"/>
    </w:pPr>
    <w:rPr>
      <w:rFonts w:eastAsia="Times New Roman"/>
      <w:b/>
      <w:smallCaps/>
      <w:color w:val="000000"/>
      <w:sz w:val="24"/>
      <w:u w:val="thick"/>
      <w14:ligatures w14:val="standardContextual"/>
    </w:rPr>
  </w:style>
  <w:style w:type="character" w:customStyle="1" w:styleId="Hyperlink6">
    <w:name w:val="Hyperlink6"/>
    <w:rsid w:val="00A0310A"/>
    <w:rPr>
      <w:color w:val="3300CC"/>
      <w:u w:val="single"/>
    </w:rPr>
  </w:style>
  <w:style w:type="paragraph" w:customStyle="1" w:styleId="story-headline">
    <w:name w:val="story-headline"/>
    <w:basedOn w:val="Normal"/>
    <w:uiPriority w:val="99"/>
    <w:qFormat/>
    <w:rsid w:val="00A0310A"/>
    <w:pPr>
      <w:spacing w:before="72" w:after="72"/>
    </w:pPr>
    <w:rPr>
      <w:rFonts w:eastAsia="Times New Roman"/>
      <w:b/>
      <w:bCs/>
      <w:sz w:val="26"/>
      <w:szCs w:val="26"/>
      <w14:ligatures w14:val="standardContextual"/>
    </w:rPr>
  </w:style>
  <w:style w:type="paragraph" w:customStyle="1" w:styleId="story-body">
    <w:name w:val="story-body"/>
    <w:basedOn w:val="Normal"/>
    <w:uiPriority w:val="99"/>
    <w:qFormat/>
    <w:rsid w:val="00A0310A"/>
    <w:pPr>
      <w:spacing w:before="100" w:beforeAutospacing="1" w:after="100" w:afterAutospacing="1"/>
    </w:pPr>
    <w:rPr>
      <w:rFonts w:eastAsia="Times New Roman"/>
      <w14:ligatures w14:val="standardContextual"/>
    </w:rPr>
  </w:style>
  <w:style w:type="character" w:customStyle="1" w:styleId="story-posted-date1">
    <w:name w:val="story-posted-date1"/>
    <w:rsid w:val="00A0310A"/>
    <w:rPr>
      <w:rFonts w:ascii="Arial" w:hAnsi="Arial" w:cs="Arial" w:hint="default"/>
      <w:b w:val="0"/>
      <w:bCs w:val="0"/>
      <w:sz w:val="19"/>
      <w:szCs w:val="19"/>
    </w:rPr>
  </w:style>
  <w:style w:type="paragraph" w:customStyle="1" w:styleId="story-dateline">
    <w:name w:val="story-dateline"/>
    <w:basedOn w:val="Normal"/>
    <w:uiPriority w:val="99"/>
    <w:qFormat/>
    <w:rsid w:val="00A0310A"/>
    <w:rPr>
      <w:rFonts w:eastAsia="Times New Roman"/>
      <w:b/>
      <w:bCs/>
      <w14:ligatures w14:val="standardContextual"/>
    </w:rPr>
  </w:style>
  <w:style w:type="paragraph" w:customStyle="1" w:styleId="TextofCards">
    <w:name w:val="Text of Cards"/>
    <w:basedOn w:val="Normal"/>
    <w:uiPriority w:val="99"/>
    <w:qFormat/>
    <w:rsid w:val="00A0310A"/>
    <w:rPr>
      <w:rFonts w:eastAsia="Times New Roman"/>
      <w:color w:val="000000"/>
      <w:spacing w:val="6"/>
      <w:szCs w:val="23"/>
      <w14:ligatures w14:val="standardContextual"/>
    </w:rPr>
  </w:style>
  <w:style w:type="paragraph" w:customStyle="1" w:styleId="Corpotesto">
    <w:name w:val="Corpo testo"/>
    <w:basedOn w:val="Normal"/>
    <w:uiPriority w:val="99"/>
    <w:qFormat/>
    <w:rsid w:val="00A0310A"/>
    <w:pPr>
      <w:widowControl w:val="0"/>
      <w:adjustRightInd w:val="0"/>
      <w:spacing w:after="283"/>
    </w:pPr>
    <w:rPr>
      <w:rFonts w:ascii="Times" w:eastAsia="Times New Roman" w:hAnsi="Times"/>
      <w14:ligatures w14:val="standardContextual"/>
    </w:rPr>
  </w:style>
  <w:style w:type="character" w:customStyle="1" w:styleId="Heading2CharCharCharCharCharCharCharCharCharCharCharCharCharChar">
    <w:name w:val="Heading 2 Char Char Char Char Char Char Char Char Char Char Char Char Char Char"/>
    <w:rsid w:val="00A0310A"/>
    <w:rPr>
      <w:rFonts w:eastAsia="SimSun" w:cs="Arial"/>
      <w:b/>
      <w:bCs/>
      <w:iCs/>
      <w:sz w:val="24"/>
      <w:szCs w:val="28"/>
      <w:lang w:val="en-US" w:eastAsia="zh-CN" w:bidi="ar-SA"/>
    </w:rPr>
  </w:style>
  <w:style w:type="paragraph" w:customStyle="1" w:styleId="PageHeading">
    <w:name w:val="Page Heading"/>
    <w:basedOn w:val="Heading2"/>
    <w:uiPriority w:val="99"/>
    <w:qFormat/>
    <w:rsid w:val="00A0310A"/>
    <w:pPr>
      <w:keepLines w:val="0"/>
      <w:pageBreakBefore w:val="0"/>
      <w:widowControl w:val="0"/>
      <w:suppressAutoHyphens/>
      <w:jc w:val="left"/>
    </w:pPr>
    <w:rPr>
      <w:rFonts w:eastAsia="Times New Roman" w:cs="Arial"/>
      <w:bCs/>
      <w:sz w:val="32"/>
      <w:szCs w:val="16"/>
      <w:u w:val="none"/>
      <w14:ligatures w14:val="standardContextual"/>
    </w:rPr>
  </w:style>
  <w:style w:type="character" w:customStyle="1" w:styleId="postbody">
    <w:name w:val="postbody"/>
    <w:basedOn w:val="DefaultParagraphFont"/>
    <w:rsid w:val="00A0310A"/>
  </w:style>
  <w:style w:type="paragraph" w:customStyle="1" w:styleId="tagCharChar1Char">
    <w:name w:val="tag Char Char1 Char"/>
    <w:uiPriority w:val="99"/>
    <w:qFormat/>
    <w:rsid w:val="00A0310A"/>
    <w:rPr>
      <w:rFonts w:eastAsia="Times New Roman"/>
      <w:b/>
      <w:bCs/>
      <w:sz w:val="24"/>
      <w:szCs w:val="24"/>
      <w14:ligatures w14:val="standardContextual"/>
    </w:rPr>
  </w:style>
  <w:style w:type="character" w:customStyle="1" w:styleId="textmedium">
    <w:name w:val="textmedium"/>
    <w:basedOn w:val="DefaultParagraphFont"/>
    <w:rsid w:val="00A0310A"/>
  </w:style>
  <w:style w:type="character" w:customStyle="1" w:styleId="citation1">
    <w:name w:val="citation1"/>
    <w:rsid w:val="00A0310A"/>
    <w:rPr>
      <w:rFonts w:ascii="Verdana" w:hAnsi="Verdana" w:hint="default"/>
      <w:sz w:val="17"/>
      <w:szCs w:val="17"/>
    </w:rPr>
  </w:style>
  <w:style w:type="character" w:customStyle="1" w:styleId="hithighlite">
    <w:name w:val="hithighlite"/>
    <w:basedOn w:val="DefaultParagraphFont"/>
    <w:rsid w:val="00A0310A"/>
  </w:style>
  <w:style w:type="character" w:customStyle="1" w:styleId="articlecontent">
    <w:name w:val="articlecontent"/>
    <w:basedOn w:val="DefaultParagraphFont"/>
    <w:rsid w:val="00A0310A"/>
  </w:style>
  <w:style w:type="paragraph" w:styleId="FootnoteText">
    <w:name w:val="footnote text"/>
    <w:basedOn w:val="Normal"/>
    <w:link w:val="FootnoteTextChar"/>
    <w:rsid w:val="00A0310A"/>
    <w:rPr>
      <w:rFonts w:ascii="Times" w:eastAsia="Times" w:hAnsi="Times"/>
      <w:szCs w:val="20"/>
      <w14:ligatures w14:val="standardContextual"/>
    </w:rPr>
  </w:style>
  <w:style w:type="character" w:customStyle="1" w:styleId="FootnoteTextChar">
    <w:name w:val="Footnote Text Char"/>
    <w:basedOn w:val="DefaultParagraphFont"/>
    <w:link w:val="FootnoteText"/>
    <w:rsid w:val="00A0310A"/>
    <w:rPr>
      <w:rFonts w:ascii="Times" w:eastAsia="Times" w:hAnsi="Times" w:cs="Calibri"/>
      <w:szCs w:val="20"/>
      <w14:ligatures w14:val="standardContextual"/>
    </w:rPr>
  </w:style>
  <w:style w:type="paragraph" w:customStyle="1" w:styleId="inside-copy">
    <w:name w:val="inside-copy"/>
    <w:basedOn w:val="Normal"/>
    <w:uiPriority w:val="99"/>
    <w:qFormat/>
    <w:rsid w:val="00A0310A"/>
    <w:pPr>
      <w:spacing w:before="100" w:beforeAutospacing="1" w:after="100" w:afterAutospacing="1" w:line="225" w:lineRule="atLeast"/>
    </w:pPr>
    <w:rPr>
      <w:rFonts w:eastAsia="Times New Roman"/>
      <w:color w:val="000000"/>
      <w:sz w:val="18"/>
      <w:szCs w:val="18"/>
      <w14:ligatures w14:val="standardContextual"/>
    </w:rPr>
  </w:style>
  <w:style w:type="paragraph" w:customStyle="1" w:styleId="OmniPage1">
    <w:name w:val="OmniPage #1"/>
    <w:basedOn w:val="Normal"/>
    <w:uiPriority w:val="99"/>
    <w:qFormat/>
    <w:rsid w:val="00A0310A"/>
    <w:pPr>
      <w:widowControl w:val="0"/>
      <w:autoSpaceDE w:val="0"/>
      <w:autoSpaceDN w:val="0"/>
      <w:adjustRightInd w:val="0"/>
      <w:spacing w:line="240" w:lineRule="atLeast"/>
    </w:pPr>
    <w:rPr>
      <w:rFonts w:ascii="Times" w:eastAsia="Times New Roman" w:hAnsi="Times"/>
      <w:sz w:val="24"/>
      <w14:ligatures w14:val="standardContextual"/>
    </w:rPr>
  </w:style>
  <w:style w:type="paragraph" w:customStyle="1" w:styleId="TitlePageCenter">
    <w:name w:val="Title Page Center"/>
    <w:basedOn w:val="Normal"/>
    <w:autoRedefine/>
    <w:uiPriority w:val="99"/>
    <w:qFormat/>
    <w:rsid w:val="00A0310A"/>
    <w:pPr>
      <w:jc w:val="center"/>
    </w:pPr>
    <w:rPr>
      <w:rFonts w:eastAsia="Times New Roman"/>
      <w:b/>
      <w:caps/>
      <w:sz w:val="24"/>
      <w:szCs w:val="20"/>
      <w14:ligatures w14:val="standardContextual"/>
    </w:rPr>
  </w:style>
  <w:style w:type="paragraph" w:customStyle="1" w:styleId="TitlePageBy">
    <w:name w:val="Title Page By"/>
    <w:basedOn w:val="TitlePageCenter"/>
    <w:next w:val="Normal"/>
    <w:autoRedefine/>
    <w:uiPriority w:val="99"/>
    <w:qFormat/>
    <w:rsid w:val="00A0310A"/>
  </w:style>
  <w:style w:type="paragraph" w:customStyle="1" w:styleId="ProjectTitleLine">
    <w:name w:val="Project Title Line"/>
    <w:basedOn w:val="Normal"/>
    <w:next w:val="Normal"/>
    <w:autoRedefine/>
    <w:uiPriority w:val="99"/>
    <w:qFormat/>
    <w:rsid w:val="00A0310A"/>
    <w:pPr>
      <w:jc w:val="center"/>
    </w:pPr>
    <w:rPr>
      <w:rFonts w:eastAsia="Times New Roman"/>
      <w:caps/>
      <w:szCs w:val="20"/>
      <w14:ligatures w14:val="standardContextual"/>
    </w:rPr>
  </w:style>
  <w:style w:type="character" w:customStyle="1" w:styleId="fource1">
    <w:name w:val="fource1"/>
    <w:rsid w:val="00A0310A"/>
    <w:rPr>
      <w:sz w:val="34"/>
      <w:szCs w:val="34"/>
    </w:rPr>
  </w:style>
  <w:style w:type="paragraph" w:customStyle="1" w:styleId="LanguageStrike">
    <w:name w:val="Language Strike"/>
    <w:basedOn w:val="Normal"/>
    <w:next w:val="Normal"/>
    <w:uiPriority w:val="99"/>
    <w:qFormat/>
    <w:rsid w:val="00A0310A"/>
    <w:rPr>
      <w:rFonts w:eastAsia="Times New Roman"/>
      <w:strike/>
      <w14:ligatures w14:val="standardContextual"/>
    </w:rPr>
  </w:style>
  <w:style w:type="character" w:customStyle="1" w:styleId="LanguageStrikeChar">
    <w:name w:val="Language Strike Char"/>
    <w:rsid w:val="00A0310A"/>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A0310A"/>
    <w:rPr>
      <w:rFonts w:eastAsia="Times New Roman"/>
      <w:szCs w:val="20"/>
      <w:u w:val="single"/>
      <w14:ligatures w14:val="standardContextual"/>
    </w:rPr>
  </w:style>
  <w:style w:type="paragraph" w:customStyle="1" w:styleId="Normal10pt">
    <w:name w:val="Normal + 10 pt"/>
    <w:basedOn w:val="Normal"/>
    <w:uiPriority w:val="99"/>
    <w:qFormat/>
    <w:rsid w:val="00A0310A"/>
    <w:rPr>
      <w:rFonts w:eastAsia="Times New Roman"/>
      <w:szCs w:val="20"/>
      <w14:ligatures w14:val="standardContextual"/>
    </w:rPr>
  </w:style>
  <w:style w:type="paragraph" w:customStyle="1" w:styleId="cardChar1Char">
    <w:name w:val="card Char1 Char"/>
    <w:basedOn w:val="Normal"/>
    <w:uiPriority w:val="99"/>
    <w:qFormat/>
    <w:rsid w:val="00A0310A"/>
    <w:pPr>
      <w:ind w:left="288" w:right="288"/>
    </w:pPr>
    <w:rPr>
      <w:rFonts w:eastAsia="Times New Roman"/>
      <w:szCs w:val="20"/>
      <w14:ligatures w14:val="standardContextual"/>
    </w:rPr>
  </w:style>
  <w:style w:type="character" w:customStyle="1" w:styleId="normal11">
    <w:name w:val="normal1"/>
    <w:basedOn w:val="DefaultParagraphFont"/>
    <w:rsid w:val="00A0310A"/>
  </w:style>
  <w:style w:type="character" w:customStyle="1" w:styleId="ds">
    <w:name w:val="ds"/>
    <w:basedOn w:val="DefaultParagraphFont"/>
    <w:rsid w:val="00A0310A"/>
  </w:style>
  <w:style w:type="character" w:customStyle="1" w:styleId="UnderliningChar1">
    <w:name w:val="Underlining Char1"/>
    <w:rsid w:val="00A0310A"/>
    <w:rPr>
      <w:rFonts w:ascii="Arial Narrow" w:hAnsi="Arial Narrow"/>
      <w:szCs w:val="24"/>
      <w:u w:val="single"/>
      <w:lang w:val="en-US" w:eastAsia="en-US" w:bidi="ar-SA"/>
    </w:rPr>
  </w:style>
  <w:style w:type="character" w:customStyle="1" w:styleId="UnderliningChar2">
    <w:name w:val="Underlining Char2"/>
    <w:rsid w:val="00A0310A"/>
    <w:rPr>
      <w:rFonts w:ascii="Arial Narrow" w:hAnsi="Arial Narrow"/>
      <w:szCs w:val="24"/>
      <w:u w:val="single"/>
      <w:lang w:val="en-US" w:eastAsia="en-US" w:bidi="ar-SA"/>
    </w:rPr>
  </w:style>
  <w:style w:type="character" w:customStyle="1" w:styleId="MicroTextChar1">
    <w:name w:val="MicroText Char1"/>
    <w:rsid w:val="00A0310A"/>
    <w:rPr>
      <w:rFonts w:ascii="Arial Narrow" w:hAnsi="Arial Narrow"/>
      <w:sz w:val="12"/>
      <w:szCs w:val="24"/>
      <w:lang w:val="en-US" w:eastAsia="en-US" w:bidi="ar-SA"/>
    </w:rPr>
  </w:style>
  <w:style w:type="paragraph" w:customStyle="1" w:styleId="CM12">
    <w:name w:val="CM12"/>
    <w:basedOn w:val="Default"/>
    <w:next w:val="Default"/>
    <w:uiPriority w:val="99"/>
    <w:qFormat/>
    <w:rsid w:val="00A0310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A0310A"/>
    <w:pPr>
      <w:widowControl w:val="0"/>
      <w:spacing w:after="480"/>
    </w:pPr>
    <w:rPr>
      <w:rFonts w:ascii="Granjon LT Std" w:hAnsi="Granjon LT Std"/>
      <w:color w:val="auto"/>
    </w:rPr>
  </w:style>
  <w:style w:type="paragraph" w:customStyle="1" w:styleId="CM10">
    <w:name w:val="CM10"/>
    <w:basedOn w:val="Default"/>
    <w:next w:val="Default"/>
    <w:uiPriority w:val="99"/>
    <w:qFormat/>
    <w:rsid w:val="00A0310A"/>
    <w:pPr>
      <w:widowControl w:val="0"/>
      <w:spacing w:line="320" w:lineRule="atLeast"/>
    </w:pPr>
    <w:rPr>
      <w:rFonts w:ascii="Granjon LT Std" w:hAnsi="Granjon LT Std"/>
      <w:color w:val="auto"/>
    </w:rPr>
  </w:style>
  <w:style w:type="character" w:styleId="EndnoteReference">
    <w:name w:val="endnote reference"/>
    <w:rsid w:val="00A0310A"/>
    <w:rPr>
      <w:vertAlign w:val="baseline"/>
    </w:rPr>
  </w:style>
  <w:style w:type="paragraph" w:customStyle="1" w:styleId="bold">
    <w:name w:val="bold"/>
    <w:basedOn w:val="Normal"/>
    <w:qFormat/>
    <w:rsid w:val="00A0310A"/>
    <w:pPr>
      <w:spacing w:before="100" w:beforeAutospacing="1" w:after="100" w:afterAutospacing="1"/>
    </w:pPr>
    <w:rPr>
      <w:rFonts w:eastAsia="Times New Roman"/>
      <w:b/>
      <w:bCs/>
      <w:sz w:val="24"/>
      <w14:ligatures w14:val="standardContextual"/>
    </w:rPr>
  </w:style>
  <w:style w:type="paragraph" w:customStyle="1" w:styleId="StrikeThrough">
    <w:name w:val="Strike Through"/>
    <w:basedOn w:val="Normal"/>
    <w:next w:val="Normal"/>
    <w:uiPriority w:val="99"/>
    <w:qFormat/>
    <w:rsid w:val="00A0310A"/>
    <w:rPr>
      <w:rFonts w:eastAsia="Times New Roman"/>
      <w:strike/>
      <w:szCs w:val="20"/>
      <w14:ligatures w14:val="standardContextual"/>
    </w:rPr>
  </w:style>
  <w:style w:type="paragraph" w:customStyle="1" w:styleId="textbodyblack">
    <w:name w:val="textbodyblack"/>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DefaultPara">
    <w:name w:val="Default Para"/>
    <w:rsid w:val="00A0310A"/>
    <w:rPr>
      <w:sz w:val="20"/>
    </w:rPr>
  </w:style>
  <w:style w:type="character" w:customStyle="1" w:styleId="SYSHYPERTEXT">
    <w:name w:val="SYS_HYPERTEXT"/>
    <w:rsid w:val="00A0310A"/>
    <w:rPr>
      <w:color w:val="0000FF"/>
      <w:u w:val="single"/>
    </w:rPr>
  </w:style>
  <w:style w:type="character" w:customStyle="1" w:styleId="Hyperlink1">
    <w:name w:val="Hyperlink1"/>
    <w:rsid w:val="00A0310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0310A"/>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0310A"/>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A0310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ligatures w14:val="standardContextual"/>
    </w:rPr>
  </w:style>
  <w:style w:type="character" w:customStyle="1" w:styleId="BlockHeading1Char">
    <w:name w:val="Block Heading 1 Char"/>
    <w:rsid w:val="00A0310A"/>
    <w:rPr>
      <w:rFonts w:ascii="Georgia" w:hAnsi="Georgia"/>
      <w:b/>
      <w:color w:val="000000"/>
      <w:sz w:val="48"/>
      <w:szCs w:val="48"/>
      <w:lang w:val="en-US" w:eastAsia="en-US" w:bidi="ar-SA"/>
    </w:rPr>
  </w:style>
  <w:style w:type="character" w:customStyle="1" w:styleId="citationunderlineChar">
    <w:name w:val="citation/underline Char"/>
    <w:rsid w:val="00A0310A"/>
    <w:rPr>
      <w:b/>
      <w:sz w:val="24"/>
      <w:szCs w:val="24"/>
      <w:u w:val="single"/>
      <w:lang w:val="en-US" w:eastAsia="en-US" w:bidi="ar-SA"/>
    </w:rPr>
  </w:style>
  <w:style w:type="character" w:customStyle="1" w:styleId="StyleTagTimesNewRomanChar">
    <w:name w:val="Style Tag + Times New Roman Char"/>
    <w:rsid w:val="00A0310A"/>
    <w:rPr>
      <w:b/>
      <w:bCs/>
      <w:noProof w:val="0"/>
      <w:sz w:val="24"/>
      <w:szCs w:val="24"/>
      <w:lang w:val="en-US" w:eastAsia="en-US" w:bidi="ar-SA"/>
    </w:rPr>
  </w:style>
  <w:style w:type="character" w:customStyle="1" w:styleId="ShrinkChar">
    <w:name w:val="Shrink Char"/>
    <w:link w:val="Shrink"/>
    <w:rsid w:val="00A0310A"/>
    <w:rPr>
      <w:rFonts w:cs="Courier"/>
      <w:bCs/>
      <w:sz w:val="16"/>
      <w:szCs w:val="16"/>
    </w:rPr>
  </w:style>
  <w:style w:type="paragraph" w:customStyle="1" w:styleId="SmallCard">
    <w:name w:val="Small Card"/>
    <w:basedOn w:val="Normal"/>
    <w:uiPriority w:val="99"/>
    <w:qFormat/>
    <w:rsid w:val="00A0310A"/>
    <w:pPr>
      <w:spacing w:line="288" w:lineRule="auto"/>
      <w:ind w:left="720" w:right="720"/>
    </w:pPr>
    <w:rPr>
      <w:rFonts w:ascii="Bookman Old Style" w:eastAsia="Times New Roman" w:hAnsi="Bookman Old Style"/>
      <w:sz w:val="12"/>
      <w14:ligatures w14:val="standardContextual"/>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0310A"/>
    <w:rPr>
      <w:rFonts w:ascii="Arial Narrow" w:hAnsi="Arial Narrow" w:cs="Arial"/>
      <w:b/>
      <w:bCs/>
      <w:iCs/>
      <w:sz w:val="24"/>
      <w:szCs w:val="28"/>
      <w:lang w:val="en-US" w:eastAsia="en-US" w:bidi="ar-SA"/>
    </w:rPr>
  </w:style>
  <w:style w:type="character" w:customStyle="1" w:styleId="UnderliningCharChar">
    <w:name w:val="Underlining Char Char"/>
    <w:rsid w:val="00A0310A"/>
    <w:rPr>
      <w:rFonts w:ascii="Arial Narrow" w:hAnsi="Arial Narrow"/>
      <w:szCs w:val="24"/>
      <w:u w:val="single"/>
      <w:lang w:val="en-US" w:eastAsia="en-US" w:bidi="ar-SA"/>
    </w:rPr>
  </w:style>
  <w:style w:type="character" w:customStyle="1" w:styleId="StyleArialNarrow12ptBold">
    <w:name w:val="Style Arial Narrow 12 pt Bold"/>
    <w:rsid w:val="00A0310A"/>
    <w:rPr>
      <w:rFonts w:ascii="Arial Narrow" w:hAnsi="Arial Narrow"/>
      <w:b/>
      <w:bCs/>
      <w:sz w:val="24"/>
    </w:rPr>
  </w:style>
  <w:style w:type="character" w:customStyle="1" w:styleId="Style1CharChar">
    <w:name w:val="Style1 Char Char"/>
    <w:rsid w:val="00A0310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0310A"/>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0310A"/>
    <w:rPr>
      <w:u w:val="single"/>
    </w:rPr>
  </w:style>
  <w:style w:type="character" w:customStyle="1" w:styleId="UnderlinedCharChar1">
    <w:name w:val="Underlined Char Char1"/>
    <w:rsid w:val="00A0310A"/>
    <w:rPr>
      <w:rFonts w:ascii="Bell MT" w:eastAsia="Times New Roman" w:hAnsi="Bell MT"/>
      <w:bCs/>
      <w:iCs/>
      <w:sz w:val="22"/>
      <w:u w:val="single"/>
    </w:rPr>
  </w:style>
  <w:style w:type="character" w:customStyle="1" w:styleId="Heading2CharChar2">
    <w:name w:val="Heading 2 Char Char2"/>
    <w:rsid w:val="00A0310A"/>
    <w:rPr>
      <w:rFonts w:cs="Arial"/>
      <w:b/>
      <w:bCs/>
      <w:iCs/>
      <w:sz w:val="22"/>
      <w:szCs w:val="28"/>
      <w:lang w:val="en-US" w:eastAsia="en-US" w:bidi="ar-SA"/>
    </w:rPr>
  </w:style>
  <w:style w:type="character" w:customStyle="1" w:styleId="doctitle">
    <w:name w:val="doctitle"/>
    <w:rsid w:val="00A0310A"/>
  </w:style>
  <w:style w:type="character" w:customStyle="1" w:styleId="FooterChar1">
    <w:name w:val="Footer Char1"/>
    <w:uiPriority w:val="99"/>
    <w:semiHidden/>
    <w:rsid w:val="00A0310A"/>
    <w:rPr>
      <w:rFonts w:ascii="Garamond" w:eastAsia="Calibri" w:hAnsi="Garamond" w:cs="Times New Roman"/>
      <w:szCs w:val="22"/>
    </w:rPr>
  </w:style>
  <w:style w:type="paragraph" w:customStyle="1" w:styleId="CiteCorrected">
    <w:name w:val="Cite Corrected"/>
    <w:basedOn w:val="Normal"/>
    <w:link w:val="CiteCorrectedChar"/>
    <w:qFormat/>
    <w:rsid w:val="00A0310A"/>
    <w:rPr>
      <w:rFonts w:eastAsia="Times New Roman"/>
      <w:b/>
      <w:bCs/>
      <w:sz w:val="24"/>
      <w:szCs w:val="16"/>
      <w:u w:val="single"/>
      <w14:ligatures w14:val="standardContextual"/>
    </w:rPr>
  </w:style>
  <w:style w:type="character" w:customStyle="1" w:styleId="CiteCorrectedChar">
    <w:name w:val="Cite Corrected Char"/>
    <w:link w:val="CiteCorrected"/>
    <w:rsid w:val="00A0310A"/>
    <w:rPr>
      <w:rFonts w:ascii="Calibri" w:eastAsia="Times New Roman" w:hAnsi="Calibri" w:cs="Calibri"/>
      <w:b/>
      <w:bCs/>
      <w:sz w:val="24"/>
      <w:szCs w:val="16"/>
      <w:u w:val="single"/>
      <w14:ligatures w14:val="standardContextual"/>
    </w:rPr>
  </w:style>
  <w:style w:type="character" w:customStyle="1" w:styleId="cardtext-underlined">
    <w:name w:val="card text- underlined"/>
    <w:rsid w:val="00A0310A"/>
    <w:rPr>
      <w:rFonts w:ascii="Garamond" w:hAnsi="Garamond"/>
      <w:u w:val="single"/>
    </w:rPr>
  </w:style>
  <w:style w:type="numbering" w:customStyle="1" w:styleId="NoList6">
    <w:name w:val="No List6"/>
    <w:next w:val="NoList"/>
    <w:uiPriority w:val="99"/>
    <w:semiHidden/>
    <w:unhideWhenUsed/>
    <w:rsid w:val="00A0310A"/>
  </w:style>
  <w:style w:type="numbering" w:customStyle="1" w:styleId="NoList7">
    <w:name w:val="No List7"/>
    <w:next w:val="NoList"/>
    <w:semiHidden/>
    <w:unhideWhenUsed/>
    <w:rsid w:val="00A0310A"/>
  </w:style>
  <w:style w:type="character" w:customStyle="1" w:styleId="stylestylebold12pt">
    <w:name w:val="stylestylebold12pt"/>
    <w:basedOn w:val="DefaultParagraphFont"/>
    <w:rsid w:val="00A0310A"/>
  </w:style>
  <w:style w:type="character" w:customStyle="1" w:styleId="styleboldunderline">
    <w:name w:val="styleboldunderline"/>
    <w:basedOn w:val="DefaultParagraphFont"/>
    <w:rsid w:val="00A0310A"/>
  </w:style>
  <w:style w:type="character" w:customStyle="1" w:styleId="Styleunderline11pt">
    <w:name w:val="Style underline + 11 pt"/>
    <w:rsid w:val="00A0310A"/>
    <w:rPr>
      <w:rFonts w:ascii="Times New Roman" w:hAnsi="Times New Roman"/>
      <w:b w:val="0"/>
      <w:bCs w:val="0"/>
      <w:sz w:val="20"/>
      <w:u w:val="single"/>
    </w:rPr>
  </w:style>
  <w:style w:type="character" w:customStyle="1" w:styleId="Styleunderline11ptBold">
    <w:name w:val="Style underline + 11 pt Bold"/>
    <w:rsid w:val="00A0310A"/>
    <w:rPr>
      <w:rFonts w:ascii="Times New Roman" w:hAnsi="Times New Roman"/>
      <w:b/>
      <w:bCs w:val="0"/>
      <w:sz w:val="20"/>
      <w:u w:val="single"/>
    </w:rPr>
  </w:style>
  <w:style w:type="paragraph" w:customStyle="1" w:styleId="story-body-text">
    <w:name w:val="story-body-text"/>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newsgate-macro-cci-bullet-">
    <w:name w:val="-newsgate-macro-cci-bullet-"/>
    <w:basedOn w:val="DefaultParagraphFont"/>
    <w:rsid w:val="00A0310A"/>
  </w:style>
  <w:style w:type="character" w:customStyle="1" w:styleId="BriefTitleChar">
    <w:name w:val="Brief Title Char"/>
    <w:basedOn w:val="DefaultParagraphFont"/>
    <w:rsid w:val="00A0310A"/>
    <w:rPr>
      <w:b/>
      <w:sz w:val="24"/>
      <w:szCs w:val="24"/>
      <w:u w:val="single"/>
      <w:lang w:val="en-US" w:eastAsia="en-US" w:bidi="ar-SA"/>
    </w:rPr>
  </w:style>
  <w:style w:type="paragraph" w:customStyle="1" w:styleId="BriefTitle2">
    <w:name w:val="Brief Title 2"/>
    <w:basedOn w:val="Heading1"/>
    <w:uiPriority w:val="99"/>
    <w:qFormat/>
    <w:rsid w:val="00A0310A"/>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14:ligatures w14:val="standardContextual"/>
    </w:rPr>
  </w:style>
  <w:style w:type="character" w:customStyle="1" w:styleId="BriefTitle2Char">
    <w:name w:val="Brief Title 2 Char"/>
    <w:basedOn w:val="BriefTitleChar"/>
    <w:rsid w:val="00A0310A"/>
    <w:rPr>
      <w:b/>
      <w:sz w:val="24"/>
      <w:szCs w:val="24"/>
      <w:u w:val="single"/>
      <w:lang w:val="en-US" w:eastAsia="en-US" w:bidi="ar-SA"/>
    </w:rPr>
  </w:style>
  <w:style w:type="paragraph" w:customStyle="1" w:styleId="cards0">
    <w:name w:val="cards"/>
    <w:basedOn w:val="Normal"/>
    <w:uiPriority w:val="99"/>
    <w:qFormat/>
    <w:rsid w:val="00A0310A"/>
    <w:rPr>
      <w:rFonts w:eastAsia="Calibri"/>
      <w14:ligatures w14:val="standardContextual"/>
    </w:rPr>
  </w:style>
  <w:style w:type="character" w:customStyle="1" w:styleId="StyleStyle4CharTimesNewRoman11pt1">
    <w:name w:val="Style Style4 Char + Times New Roman 11 pt1"/>
    <w:basedOn w:val="DefaultParagraphFont"/>
    <w:rsid w:val="00A0310A"/>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A0310A"/>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A0310A"/>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A0310A"/>
    <w:rPr>
      <w:sz w:val="20"/>
      <w:u w:val="single"/>
    </w:rPr>
  </w:style>
  <w:style w:type="character" w:customStyle="1" w:styleId="FootnoteTextChar1">
    <w:name w:val="Footnote Text Char1"/>
    <w:basedOn w:val="DefaultParagraphFont"/>
    <w:uiPriority w:val="99"/>
    <w:rsid w:val="00A0310A"/>
    <w:rPr>
      <w:rFonts w:ascii="Georgia" w:hAnsi="Georgia"/>
      <w:sz w:val="20"/>
      <w:szCs w:val="20"/>
    </w:rPr>
  </w:style>
  <w:style w:type="character" w:customStyle="1" w:styleId="SubtitleChar1">
    <w:name w:val="Subtitle Char1"/>
    <w:aliases w:val="Underlined card text Char1"/>
    <w:basedOn w:val="DefaultParagraphFont"/>
    <w:uiPriority w:val="11"/>
    <w:rsid w:val="00A0310A"/>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A0310A"/>
    <w:rPr>
      <w:rFonts w:ascii="Georgia" w:hAnsi="Georgia"/>
    </w:rPr>
  </w:style>
  <w:style w:type="character" w:customStyle="1" w:styleId="BodyText2Char1">
    <w:name w:val="Body Text 2 Char1"/>
    <w:basedOn w:val="DefaultParagraphFont"/>
    <w:uiPriority w:val="99"/>
    <w:rsid w:val="00A0310A"/>
    <w:rPr>
      <w:rFonts w:ascii="Georgia" w:hAnsi="Georgia"/>
    </w:rPr>
  </w:style>
  <w:style w:type="character" w:customStyle="1" w:styleId="PlainTextChar1">
    <w:name w:val="Plain Text Char1"/>
    <w:basedOn w:val="DefaultParagraphFont"/>
    <w:rsid w:val="00A0310A"/>
    <w:rPr>
      <w:rFonts w:ascii="Consolas" w:hAnsi="Consolas"/>
      <w:sz w:val="21"/>
      <w:szCs w:val="21"/>
    </w:rPr>
  </w:style>
  <w:style w:type="character" w:customStyle="1" w:styleId="StyleCardText11ptUnderlineChar">
    <w:name w:val="Style Card Text + 11 pt Underline Char"/>
    <w:link w:val="StyleCardText11ptUnderline"/>
    <w:locked/>
    <w:rsid w:val="00A0310A"/>
    <w:rPr>
      <w:u w:val="single"/>
    </w:rPr>
  </w:style>
  <w:style w:type="paragraph" w:customStyle="1" w:styleId="StyleCardText11ptUnderline">
    <w:name w:val="Style Card Text + 11 pt Underline"/>
    <w:link w:val="StyleCardText11ptUnderlineChar"/>
    <w:qFormat/>
    <w:rsid w:val="00A0310A"/>
    <w:pPr>
      <w:spacing w:line="256" w:lineRule="auto"/>
    </w:pPr>
    <w:rPr>
      <w:u w:val="single"/>
    </w:rPr>
  </w:style>
  <w:style w:type="character" w:customStyle="1" w:styleId="StyleMinimizedText11ptChar">
    <w:name w:val="Style Minimized Text + 11 pt Char"/>
    <w:basedOn w:val="DefaultParagraphFont"/>
    <w:link w:val="StyleMinimizedText11pt"/>
    <w:locked/>
    <w:rsid w:val="00A0310A"/>
    <w:rPr>
      <w:rFonts w:ascii="Georgia" w:hAnsi="Georgia"/>
      <w:sz w:val="16"/>
    </w:rPr>
  </w:style>
  <w:style w:type="paragraph" w:customStyle="1" w:styleId="StyleMinimizedText11pt">
    <w:name w:val="Style Minimized Text + 11 pt"/>
    <w:basedOn w:val="Normal"/>
    <w:link w:val="StyleMinimizedText11ptChar"/>
    <w:qFormat/>
    <w:rsid w:val="00A0310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0310A"/>
    <w:rPr>
      <w:rFonts w:ascii="Georgia" w:hAnsi="Georgia"/>
      <w:sz w:val="16"/>
    </w:rPr>
  </w:style>
  <w:style w:type="paragraph" w:customStyle="1" w:styleId="StyleMinimizedText11pt1">
    <w:name w:val="Style Minimized Text + 11 pt1"/>
    <w:basedOn w:val="Normal"/>
    <w:link w:val="StyleMinimizedText11pt1Char"/>
    <w:qFormat/>
    <w:rsid w:val="00A0310A"/>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A0310A"/>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A0310A"/>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A0310A"/>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0310A"/>
    <w:rPr>
      <w:rFonts w:ascii="Georgia" w:eastAsia="SimSun" w:hAnsi="Georgia" w:cstheme="minorBidi"/>
      <w:b/>
      <w:bCs/>
      <w:u w:val="single"/>
    </w:rPr>
  </w:style>
  <w:style w:type="character" w:customStyle="1" w:styleId="Debate-CardSmalltextF2Char">
    <w:name w:val="Debate- Card Small text F2 Char"/>
    <w:link w:val="Debate-CardSmalltextF2"/>
    <w:locked/>
    <w:rsid w:val="00A0310A"/>
    <w:rPr>
      <w:rFonts w:ascii="Arial Narrow" w:hAnsi="Arial Narrow"/>
      <w:sz w:val="16"/>
    </w:rPr>
  </w:style>
  <w:style w:type="paragraph" w:customStyle="1" w:styleId="Debate-CardSmalltextF2">
    <w:name w:val="Debate- Card Small text F2"/>
    <w:basedOn w:val="Normal"/>
    <w:next w:val="Normal"/>
    <w:link w:val="Debate-CardSmalltextF2Char"/>
    <w:qFormat/>
    <w:rsid w:val="00A0310A"/>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A0310A"/>
    <w:rPr>
      <w:rFonts w:ascii="Arial Narrow" w:hAnsi="Arial Narrow"/>
      <w:b/>
      <w:sz w:val="18"/>
      <w:u w:val="single"/>
    </w:rPr>
  </w:style>
  <w:style w:type="paragraph" w:customStyle="1" w:styleId="Debate-EmphasizedText-F5">
    <w:name w:val="Debate- Emphasized Text- F5"/>
    <w:basedOn w:val="Normal"/>
    <w:link w:val="Debate-EmphasizedText-F5Char"/>
    <w:qFormat/>
    <w:rsid w:val="00A0310A"/>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A0310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A0310A"/>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A0310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A0310A"/>
    <w:rPr>
      <w:rFonts w:ascii="Times New Roman" w:eastAsia="Times New Roman" w:hAnsi="Times New Roman"/>
      <w:sz w:val="16"/>
    </w:rPr>
  </w:style>
  <w:style w:type="character" w:customStyle="1" w:styleId="StyleMinimizedTextArialNarrow10ptChar">
    <w:name w:val="Style Minimized Text + Arial Narrow 10 pt Char"/>
    <w:basedOn w:val="MinimizedTextChar"/>
    <w:link w:val="StyleMinimizedTextArialNarrow10pt"/>
    <w:locked/>
    <w:rsid w:val="00A0310A"/>
    <w:rPr>
      <w:rFonts w:ascii="Georgia" w:eastAsia="Times New Roman" w:hAnsi="Georgia"/>
      <w:sz w:val="20"/>
      <w:szCs w:val="24"/>
      <w14:ligatures w14:val="standardContextual"/>
    </w:rPr>
  </w:style>
  <w:style w:type="paragraph" w:customStyle="1" w:styleId="StyleMinimizedTextArialNarrow10pt">
    <w:name w:val="Style Minimized Text + Arial Narrow 10 pt"/>
    <w:basedOn w:val="MinimizedText"/>
    <w:link w:val="StyleMinimizedTextArialNarrow10ptChar"/>
    <w:qFormat/>
    <w:rsid w:val="00A0310A"/>
    <w:pPr>
      <w:spacing w:line="259" w:lineRule="auto"/>
    </w:pPr>
    <w:rPr>
      <w:rFonts w:ascii="Georgia" w:hAnsi="Georgia"/>
      <w:sz w:val="20"/>
    </w:rPr>
  </w:style>
  <w:style w:type="character" w:customStyle="1" w:styleId="StyleStyle49pt3Char">
    <w:name w:val="Style Style4 + 9 pt3 Char"/>
    <w:basedOn w:val="Style4Char"/>
    <w:link w:val="StyleStyle49pt3"/>
    <w:locked/>
    <w:rsid w:val="00A0310A"/>
    <w:rPr>
      <w:rFonts w:ascii="Calibri" w:eastAsia="Times New Roman" w:hAnsi="Calibri" w:cs="Times New Roman"/>
      <w:szCs w:val="24"/>
      <w:u w:val="single"/>
      <w14:ligatures w14:val="standardContextual"/>
    </w:rPr>
  </w:style>
  <w:style w:type="paragraph" w:customStyle="1" w:styleId="StyleStyle49pt3">
    <w:name w:val="Style Style4 + 9 pt3"/>
    <w:basedOn w:val="Style4"/>
    <w:link w:val="StyleStyle49pt3Char"/>
    <w:qFormat/>
    <w:rsid w:val="00A0310A"/>
    <w:rPr>
      <w:rFonts w:ascii="Calibri" w:eastAsia="Times New Roman" w:hAnsi="Calibri" w:cs="Times New Roman"/>
      <w:szCs w:val="22"/>
      <w14:ligatures w14:val="standardContextual"/>
    </w:rPr>
  </w:style>
  <w:style w:type="character" w:customStyle="1" w:styleId="StyleStyle4BoldChar">
    <w:name w:val="Style Style4 + Bold Char"/>
    <w:basedOn w:val="Style4Char"/>
    <w:link w:val="StyleStyle4Bold"/>
    <w:locked/>
    <w:rsid w:val="00A0310A"/>
    <w:rPr>
      <w:rFonts w:ascii="Calibri" w:eastAsia="Times New Roman" w:hAnsi="Calibri" w:cs="Times New Roman"/>
      <w:szCs w:val="24"/>
      <w:u w:val="single"/>
      <w14:ligatures w14:val="standardContextual"/>
    </w:rPr>
  </w:style>
  <w:style w:type="paragraph" w:customStyle="1" w:styleId="StyleStyle4Bold">
    <w:name w:val="Style Style4 + Bold"/>
    <w:basedOn w:val="Style4"/>
    <w:link w:val="StyleStyle4BoldChar"/>
    <w:qFormat/>
    <w:rsid w:val="00A0310A"/>
    <w:rPr>
      <w:rFonts w:ascii="Calibri" w:eastAsia="Times New Roman" w:hAnsi="Calibri" w:cs="Times New Roman"/>
      <w:szCs w:val="22"/>
      <w14:ligatures w14:val="standardContextual"/>
    </w:rPr>
  </w:style>
  <w:style w:type="character" w:customStyle="1" w:styleId="CircledChar">
    <w:name w:val="Circled Char"/>
    <w:basedOn w:val="CardTextChar0"/>
    <w:link w:val="Circled"/>
    <w:locked/>
    <w:rsid w:val="00A0310A"/>
    <w:rPr>
      <w:rFonts w:ascii="MS Mincho" w:eastAsia="MS Mincho" w:hAnsi="Garamond" w:cs="Times New Roman"/>
      <w:b/>
      <w:sz w:val="18"/>
      <w:szCs w:val="20"/>
      <w:u w:val="single"/>
      <w:lang w:val="x-none" w:eastAsia="ja-JP"/>
    </w:rPr>
  </w:style>
  <w:style w:type="paragraph" w:customStyle="1" w:styleId="Circled">
    <w:name w:val="Circled"/>
    <w:link w:val="CircledChar"/>
    <w:qFormat/>
    <w:rsid w:val="00A0310A"/>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A0310A"/>
    <w:rPr>
      <w:rFonts w:ascii="Calibri" w:eastAsia="Times New Roman" w:hAnsi="Calibri" w:cs="Times New Roman"/>
      <w:szCs w:val="24"/>
      <w:u w:val="single"/>
      <w14:ligatures w14:val="standardContextual"/>
    </w:rPr>
  </w:style>
  <w:style w:type="paragraph" w:customStyle="1" w:styleId="StyleStyle411pt1">
    <w:name w:val="Style Style4 + 11 pt1"/>
    <w:basedOn w:val="Style4"/>
    <w:link w:val="StyleStyle411pt1Char"/>
    <w:qFormat/>
    <w:rsid w:val="00A0310A"/>
    <w:rPr>
      <w:rFonts w:ascii="Calibri" w:eastAsia="Times New Roman" w:hAnsi="Calibri" w:cs="Times New Roman"/>
      <w:szCs w:val="22"/>
      <w14:ligatures w14:val="standardContextual"/>
    </w:rPr>
  </w:style>
  <w:style w:type="character" w:customStyle="1" w:styleId="StyleBoldandUnderlineChar11ptChar">
    <w:name w:val="Style Bold and Underline Char + 11 pt Char"/>
    <w:basedOn w:val="BoldandUnderlineCharChar2"/>
    <w:link w:val="StyleBoldandUnderlineChar11pt"/>
    <w:locked/>
    <w:rsid w:val="00A0310A"/>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A0310A"/>
    <w:rPr>
      <w:b/>
      <w:bCs w:val="0"/>
      <w:u w:val="single"/>
      <w:lang w:val="en-US" w:eastAsia="en-US" w:bidi="ar-SA"/>
    </w:rPr>
  </w:style>
  <w:style w:type="paragraph" w:customStyle="1" w:styleId="StyleBoldandUnderlineChar11pt">
    <w:name w:val="Style Bold and Underline Char + 11 pt"/>
    <w:link w:val="StyleBoldandUnderlineChar11ptChar"/>
    <w:qFormat/>
    <w:rsid w:val="00A0310A"/>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A0310A"/>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A0310A"/>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A0310A"/>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A0310A"/>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A0310A"/>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A0310A"/>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A0310A"/>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A0310A"/>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A0310A"/>
    <w:rPr>
      <w:rFonts w:ascii="Georgia" w:eastAsia="Times New Roman" w:hAnsi="Georgia"/>
      <w:szCs w:val="20"/>
    </w:rPr>
  </w:style>
  <w:style w:type="paragraph" w:customStyle="1" w:styleId="cardCharChar0">
    <w:name w:val="card Char Char"/>
    <w:basedOn w:val="Normal"/>
    <w:link w:val="cardCharCharChar"/>
    <w:qFormat/>
    <w:rsid w:val="00A0310A"/>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A0310A"/>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A0310A"/>
  </w:style>
  <w:style w:type="character" w:customStyle="1" w:styleId="StyleCardTextArialNarrow9ptChar">
    <w:name w:val="Style Card Text + Arial Narrow 9 pt Char"/>
    <w:basedOn w:val="CardTextChar10"/>
    <w:link w:val="StyleCardTextArialNarrow9pt"/>
    <w:locked/>
    <w:rsid w:val="00A0310A"/>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A0310A"/>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A0310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A0310A"/>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A0310A"/>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A0310A"/>
    <w:rPr>
      <w:rFonts w:ascii="Georgia" w:eastAsia="Times New Roman" w:hAnsi="Georgia"/>
      <w:sz w:val="16"/>
    </w:rPr>
  </w:style>
  <w:style w:type="paragraph" w:customStyle="1" w:styleId="Textsmall0">
    <w:name w:val="Textsmall"/>
    <w:basedOn w:val="Normal"/>
    <w:next w:val="Normal"/>
    <w:link w:val="TextsmallChar0"/>
    <w:qFormat/>
    <w:rsid w:val="00A0310A"/>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A0310A"/>
    <w:rPr>
      <w:rFonts w:ascii="Calibri" w:eastAsia="Times New Roman" w:hAnsi="Calibri" w:cs="Times New Roman"/>
      <w:szCs w:val="24"/>
      <w:u w:val="single"/>
      <w14:ligatures w14:val="standardContextual"/>
    </w:rPr>
  </w:style>
  <w:style w:type="paragraph" w:customStyle="1" w:styleId="StyleStyle49pt10">
    <w:name w:val="Style Style4 + 9 pt10"/>
    <w:basedOn w:val="Style4"/>
    <w:link w:val="StyleStyle49pt10Char"/>
    <w:qFormat/>
    <w:rsid w:val="00A0310A"/>
    <w:rPr>
      <w:rFonts w:ascii="Calibri" w:eastAsia="Times New Roman" w:hAnsi="Calibri" w:cs="Times New Roman"/>
      <w:szCs w:val="22"/>
      <w14:ligatures w14:val="standardContextual"/>
    </w:rPr>
  </w:style>
  <w:style w:type="character" w:customStyle="1" w:styleId="StyleStyle49ptBold7Char">
    <w:name w:val="Style Style4 + 9 pt Bold7 Char"/>
    <w:link w:val="StyleStyle49ptBold7"/>
    <w:locked/>
    <w:rsid w:val="00A0310A"/>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A0310A"/>
    <w:rPr>
      <w:rFonts w:ascii="Times New Roman" w:eastAsia="Times New Roman" w:hAnsi="Times New Roman" w:cs="Times New Roman"/>
      <w:b/>
      <w:bCs/>
      <w:szCs w:val="22"/>
    </w:rPr>
  </w:style>
  <w:style w:type="character" w:customStyle="1" w:styleId="NormalUnderlineChar">
    <w:name w:val="Normal Underline Char"/>
    <w:link w:val="NormalUnderline"/>
    <w:locked/>
    <w:rsid w:val="00A0310A"/>
    <w:rPr>
      <w:rFonts w:ascii="Georgia" w:eastAsia="Times New Roman" w:hAnsi="Georgia"/>
      <w:u w:val="single"/>
    </w:rPr>
  </w:style>
  <w:style w:type="paragraph" w:customStyle="1" w:styleId="NormalUnderline">
    <w:name w:val="Normal Underline"/>
    <w:basedOn w:val="Normal"/>
    <w:link w:val="NormalUnderlineChar"/>
    <w:qFormat/>
    <w:rsid w:val="00A0310A"/>
    <w:pPr>
      <w:ind w:left="288"/>
    </w:pPr>
    <w:rPr>
      <w:rFonts w:ascii="Georgia" w:eastAsia="Times New Roman" w:hAnsi="Georgia" w:cstheme="minorBidi"/>
      <w:u w:val="single"/>
    </w:rPr>
  </w:style>
  <w:style w:type="paragraph" w:customStyle="1" w:styleId="Underlinestyle0">
    <w:name w:val="Underline style"/>
    <w:basedOn w:val="Normal"/>
    <w:uiPriority w:val="99"/>
    <w:qFormat/>
    <w:rsid w:val="00A0310A"/>
    <w:rPr>
      <w:rFonts w:eastAsia="Times New Roman"/>
      <w:u w:val="single"/>
      <w14:ligatures w14:val="standardContextual"/>
    </w:rPr>
  </w:style>
  <w:style w:type="paragraph" w:customStyle="1" w:styleId="WW-Default1">
    <w:name w:val="WW-Default1"/>
    <w:basedOn w:val="Normal"/>
    <w:uiPriority w:val="99"/>
    <w:qFormat/>
    <w:rsid w:val="00A0310A"/>
    <w:pPr>
      <w:suppressAutoHyphens/>
    </w:pPr>
    <w:rPr>
      <w:rFonts w:eastAsia="Times New Roman"/>
      <w:b/>
      <w:bCs/>
      <w:szCs w:val="20"/>
      <w:lang w:eastAsia="ar-SA"/>
      <w14:ligatures w14:val="standardContextual"/>
    </w:rPr>
  </w:style>
  <w:style w:type="paragraph" w:customStyle="1" w:styleId="CardStyle">
    <w:name w:val="Card Style"/>
    <w:basedOn w:val="Normal"/>
    <w:link w:val="CardStyleChar"/>
    <w:qFormat/>
    <w:rsid w:val="00A0310A"/>
    <w:rPr>
      <w:rFonts w:eastAsia="Times New Roman"/>
      <w14:ligatures w14:val="standardContextual"/>
    </w:rPr>
  </w:style>
  <w:style w:type="character" w:customStyle="1" w:styleId="Stylecard11ptChar">
    <w:name w:val="Style card + 11 pt Char"/>
    <w:link w:val="Stylecard11pt"/>
    <w:locked/>
    <w:rsid w:val="00A0310A"/>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A0310A"/>
    <w:pPr>
      <w:ind w:left="288" w:right="288"/>
    </w:pPr>
    <w:rPr>
      <w:rFonts w:ascii="Times New Roman" w:eastAsia="SimSun" w:hAnsi="Times New Roman" w:cs="Times New Roman"/>
      <w:sz w:val="20"/>
      <w:lang w:eastAsia="zh-CN"/>
    </w:rPr>
  </w:style>
  <w:style w:type="character" w:customStyle="1" w:styleId="Stylecard11ptUnderlineChar">
    <w:name w:val="Style card + 11 pt Underline Char"/>
    <w:link w:val="Stylecard11ptUnderline"/>
    <w:locked/>
    <w:rsid w:val="00A0310A"/>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A0310A"/>
    <w:pPr>
      <w:ind w:left="288" w:right="288"/>
    </w:pPr>
    <w:rPr>
      <w:rFonts w:ascii="Times New Roman" w:eastAsia="SimSun" w:hAnsi="Times New Roman" w:cs="Times New Roman"/>
      <w:sz w:val="20"/>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A0310A"/>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0310A"/>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A0310A"/>
    <w:pPr>
      <w:spacing w:line="240" w:lineRule="atLeast"/>
    </w:pPr>
    <w:rPr>
      <w:rFonts w:ascii="Book Antiqua" w:eastAsia="Times New Roman" w:hAnsi="Book Antiqua"/>
      <w14:ligatures w14:val="standardContextual"/>
    </w:rPr>
  </w:style>
  <w:style w:type="character" w:customStyle="1" w:styleId="Citation-CompleteChar">
    <w:name w:val="Citation - Complete Char"/>
    <w:basedOn w:val="DefaultParagraphFont"/>
    <w:link w:val="Citation-Complete"/>
    <w:locked/>
    <w:rsid w:val="00A0310A"/>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A0310A"/>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A0310A"/>
    <w:rPr>
      <w:b/>
      <w:u w:val="single"/>
    </w:rPr>
  </w:style>
  <w:style w:type="paragraph" w:customStyle="1" w:styleId="BoldandUnderline">
    <w:name w:val="Bold and Underline"/>
    <w:basedOn w:val="Normal"/>
    <w:link w:val="BoldandUnderlineChar"/>
    <w:qFormat/>
    <w:rsid w:val="00A0310A"/>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A0310A"/>
    <w:rPr>
      <w:rFonts w:ascii="Calibri" w:eastAsia="Times New Roman" w:hAnsi="Calibri" w:cs="Times New Roman"/>
      <w:szCs w:val="24"/>
      <w:u w:val="single"/>
      <w14:ligatures w14:val="standardContextual"/>
    </w:rPr>
  </w:style>
  <w:style w:type="paragraph" w:customStyle="1" w:styleId="StyleStyle49ptBold3">
    <w:name w:val="Style Style4 + 9 pt Bold3"/>
    <w:basedOn w:val="Style4"/>
    <w:link w:val="StyleStyle49ptBold3Char"/>
    <w:qFormat/>
    <w:rsid w:val="00A0310A"/>
    <w:rPr>
      <w:rFonts w:ascii="Calibri" w:eastAsia="Times New Roman" w:hAnsi="Calibri" w:cs="Times New Roman"/>
      <w:szCs w:val="22"/>
      <w14:ligatures w14:val="standardContextual"/>
    </w:rPr>
  </w:style>
  <w:style w:type="character" w:customStyle="1" w:styleId="StyleUnderlining11ptChar">
    <w:name w:val="Style Underlining + 11 pt Char"/>
    <w:basedOn w:val="UnderliningChar"/>
    <w:link w:val="StyleUnderlining11pt"/>
    <w:locked/>
    <w:rsid w:val="00A0310A"/>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A0310A"/>
    <w:pPr>
      <w:widowControl/>
    </w:pPr>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A0310A"/>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A0310A"/>
    <w:rPr>
      <w:rFonts w:ascii="Georgia" w:eastAsia="Times New Roman" w:hAnsi="Georgia" w:cstheme="minorBidi"/>
    </w:rPr>
  </w:style>
  <w:style w:type="character" w:customStyle="1" w:styleId="Stylecard11ptBoldUnderlineChar">
    <w:name w:val="Style card + 11 pt Bold Underline Char"/>
    <w:basedOn w:val="DefaultParagraphFont"/>
    <w:link w:val="Stylecard11ptBoldUnderline"/>
    <w:locked/>
    <w:rsid w:val="00A0310A"/>
    <w:rPr>
      <w:rFonts w:ascii="Times New Roman" w:eastAsia="SimSun" w:hAnsi="Times New Roman" w:cs="Calibri"/>
      <w:b/>
      <w:bCs/>
      <w:sz w:val="20"/>
      <w:u w:val="single"/>
      <w:lang w:val="x-none" w:eastAsia="zh-CN"/>
    </w:rPr>
  </w:style>
  <w:style w:type="paragraph" w:customStyle="1" w:styleId="Stylecard11ptBoldUnderline">
    <w:name w:val="Style card + 11 pt Bold Underline"/>
    <w:basedOn w:val="Normal"/>
    <w:link w:val="Stylecard11ptBoldUnderlineChar"/>
    <w:qFormat/>
    <w:rsid w:val="00A0310A"/>
    <w:pPr>
      <w:ind w:left="288" w:right="288"/>
    </w:pPr>
    <w:rPr>
      <w:rFonts w:ascii="Times New Roman" w:eastAsia="SimSun" w:hAnsi="Times New Roman"/>
      <w:b/>
      <w:bCs/>
      <w:sz w:val="20"/>
      <w:u w:val="single"/>
      <w:lang w:val="x-none" w:eastAsia="zh-CN"/>
    </w:rPr>
  </w:style>
  <w:style w:type="character" w:customStyle="1" w:styleId="Stylecard8ptChar">
    <w:name w:val="Style card + 8 pt Char"/>
    <w:basedOn w:val="DefaultParagraphFont"/>
    <w:link w:val="Stylecard8pt"/>
    <w:locked/>
    <w:rsid w:val="00A0310A"/>
    <w:rPr>
      <w:rFonts w:ascii="Times New Roman" w:eastAsia="Times New Roman" w:hAnsi="Times New Roman" w:cs="Calibri"/>
      <w:sz w:val="20"/>
      <w:u w:val="single"/>
      <w:lang w:val="x-none" w:eastAsia="ar-SA"/>
    </w:rPr>
  </w:style>
  <w:style w:type="paragraph" w:customStyle="1" w:styleId="Stylecard8pt">
    <w:name w:val="Style card + 8 pt"/>
    <w:basedOn w:val="Normal"/>
    <w:link w:val="Stylecard8ptChar"/>
    <w:qFormat/>
    <w:rsid w:val="00A0310A"/>
    <w:pPr>
      <w:ind w:left="288" w:right="288"/>
    </w:pPr>
    <w:rPr>
      <w:rFonts w:ascii="Times New Roman" w:eastAsia="Times New Roman" w:hAnsi="Times New Roman"/>
      <w:sz w:val="20"/>
      <w:u w:val="single"/>
      <w:lang w:val="x-none" w:eastAsia="ar-SA"/>
    </w:rPr>
  </w:style>
  <w:style w:type="paragraph" w:customStyle="1" w:styleId="emactive">
    <w:name w:val="emactive"/>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emready">
    <w:name w:val="emready"/>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UnderlinedCardTextChar">
    <w:name w:val="Underlined Card Text Char"/>
    <w:link w:val="UnderlinedCardText"/>
    <w:locked/>
    <w:rsid w:val="00A0310A"/>
    <w:rPr>
      <w:rFonts w:ascii="Times New Roman" w:hAnsi="Times New Roman" w:cs="Times New Roman"/>
      <w:u w:val="single"/>
    </w:rPr>
  </w:style>
  <w:style w:type="paragraph" w:customStyle="1" w:styleId="UnderlinedCardText">
    <w:name w:val="Underlined Card Text"/>
    <w:basedOn w:val="Normal"/>
    <w:link w:val="UnderlinedCardTextChar"/>
    <w:qFormat/>
    <w:rsid w:val="00A0310A"/>
    <w:pPr>
      <w:spacing w:after="200"/>
      <w:contextualSpacing/>
    </w:pPr>
    <w:rPr>
      <w:rFonts w:ascii="Times New Roman" w:hAnsi="Times New Roman" w:cs="Times New Roman"/>
      <w:u w:val="single"/>
    </w:rPr>
  </w:style>
  <w:style w:type="paragraph" w:customStyle="1" w:styleId="Shrink">
    <w:name w:val="Shrink"/>
    <w:link w:val="ShrinkChar"/>
    <w:qFormat/>
    <w:rsid w:val="00A0310A"/>
    <w:pPr>
      <w:spacing w:after="0" w:line="240" w:lineRule="auto"/>
      <w:ind w:left="288" w:right="288"/>
    </w:pPr>
    <w:rPr>
      <w:rFonts w:cs="Courier"/>
      <w:bCs/>
      <w:sz w:val="16"/>
      <w:szCs w:val="16"/>
    </w:rPr>
  </w:style>
  <w:style w:type="character" w:customStyle="1" w:styleId="UnderlineCharCharCharCharChar">
    <w:name w:val="Underline Char Char Char Char Char"/>
    <w:locked/>
    <w:rsid w:val="00A0310A"/>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A0310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0310A"/>
    <w:rPr>
      <w:rFonts w:ascii="Georgia" w:eastAsia="Times New Roman" w:hAnsi="Georgia" w:cs="Times New Roman"/>
      <w:b/>
      <w:u w:val="single"/>
    </w:rPr>
  </w:style>
  <w:style w:type="character" w:customStyle="1" w:styleId="CardHighlightChar">
    <w:name w:val="Card Highlight Char"/>
    <w:link w:val="CardHighlight"/>
    <w:locked/>
    <w:rsid w:val="00A0310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0310A"/>
    <w:pPr>
      <w:shd w:val="clear" w:color="auto" w:fill="66FFFF"/>
    </w:pPr>
    <w:rPr>
      <w:rFonts w:eastAsia="Calibri"/>
      <w:u w:val="single"/>
    </w:rPr>
  </w:style>
  <w:style w:type="paragraph" w:customStyle="1" w:styleId="BlockHeaderHidden">
    <w:name w:val="Block Header Hidden"/>
    <w:link w:val="BlockHeaderHiddenChar"/>
    <w:qFormat/>
    <w:rsid w:val="00A0310A"/>
    <w:pPr>
      <w:pageBreakBefore/>
      <w:spacing w:after="0" w:line="240" w:lineRule="auto"/>
    </w:pPr>
    <w:rPr>
      <w:rFonts w:ascii="Georgia" w:eastAsia="Times New Roman" w:hAnsi="Georgia" w:cs="Times New Roman"/>
      <w:b/>
      <w:bCs/>
      <w:sz w:val="32"/>
      <w:szCs w:val="26"/>
      <w:u w:val="single"/>
      <w14:ligatures w14:val="standardContextual"/>
    </w:rPr>
  </w:style>
  <w:style w:type="paragraph" w:customStyle="1" w:styleId="departments">
    <w:name w:val="departments"/>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norma">
    <w:name w:val="norma"/>
    <w:basedOn w:val="Heading3"/>
    <w:uiPriority w:val="99"/>
    <w:qFormat/>
    <w:rsid w:val="00A0310A"/>
    <w:rPr>
      <w:rFonts w:eastAsia="MS Gothic" w:cs="Arial"/>
      <w:sz w:val="24"/>
      <w14:ligatures w14:val="standardContextual"/>
    </w:rPr>
  </w:style>
  <w:style w:type="character" w:customStyle="1" w:styleId="Emphasis20">
    <w:name w:val="Emphasis 2"/>
    <w:uiPriority w:val="1"/>
    <w:qFormat/>
    <w:rsid w:val="00A0310A"/>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A0310A"/>
  </w:style>
  <w:style w:type="character" w:customStyle="1" w:styleId="CharacterStyle2">
    <w:name w:val="Character Style 2"/>
    <w:uiPriority w:val="99"/>
    <w:rsid w:val="00A0310A"/>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A0310A"/>
    <w:rPr>
      <w:rFonts w:ascii="Arial" w:hAnsi="Arial" w:cs="Arial" w:hint="default"/>
      <w:bCs/>
      <w:szCs w:val="26"/>
      <w:u w:val="single"/>
      <w:lang w:val="en-US" w:eastAsia="en-US" w:bidi="ar-SA"/>
    </w:rPr>
  </w:style>
  <w:style w:type="character" w:customStyle="1" w:styleId="Styleunderline9pt0">
    <w:name w:val="Style underline + 9 pt"/>
    <w:basedOn w:val="underline"/>
    <w:rsid w:val="00A0310A"/>
    <w:rPr>
      <w:u w:val="single"/>
    </w:rPr>
  </w:style>
  <w:style w:type="character" w:customStyle="1" w:styleId="StyleTimesNewRoman9pt">
    <w:name w:val="Style Times New Roman 9 pt"/>
    <w:basedOn w:val="DefaultParagraphFont"/>
    <w:rsid w:val="00A0310A"/>
    <w:rPr>
      <w:rFonts w:ascii="Times New Roman" w:hAnsi="Times New Roman" w:cs="Times New Roman" w:hint="default"/>
      <w:sz w:val="20"/>
    </w:rPr>
  </w:style>
  <w:style w:type="character" w:customStyle="1" w:styleId="Styleunderline9pt1">
    <w:name w:val="Style underline + 9 pt1"/>
    <w:basedOn w:val="underline"/>
    <w:rsid w:val="00A0310A"/>
    <w:rPr>
      <w:u w:val="single"/>
    </w:rPr>
  </w:style>
  <w:style w:type="character" w:customStyle="1" w:styleId="Hyperlink23">
    <w:name w:val="Hyperlink23"/>
    <w:basedOn w:val="DefaultParagraphFont"/>
    <w:rsid w:val="00A0310A"/>
    <w:rPr>
      <w:color w:val="3300CC"/>
      <w:u w:val="single"/>
    </w:rPr>
  </w:style>
  <w:style w:type="character" w:customStyle="1" w:styleId="body-text">
    <w:name w:val="body-text"/>
    <w:basedOn w:val="DefaultParagraphFont"/>
    <w:rsid w:val="00A0310A"/>
  </w:style>
  <w:style w:type="character" w:customStyle="1" w:styleId="globalcontentbody">
    <w:name w:val="globalcontentbody"/>
    <w:basedOn w:val="DefaultParagraphFont"/>
    <w:rsid w:val="00A0310A"/>
  </w:style>
  <w:style w:type="character" w:customStyle="1" w:styleId="Styleterm111ptUnderline">
    <w:name w:val="Style term1 + 11 pt Underline"/>
    <w:basedOn w:val="term1"/>
    <w:rsid w:val="00A0310A"/>
    <w:rPr>
      <w:b/>
      <w:bCs/>
    </w:rPr>
  </w:style>
  <w:style w:type="character" w:customStyle="1" w:styleId="Style9pt">
    <w:name w:val="Style 9 pt"/>
    <w:basedOn w:val="DefaultParagraphFont"/>
    <w:rsid w:val="00A0310A"/>
    <w:rPr>
      <w:rFonts w:ascii="Times New Roman" w:hAnsi="Times New Roman" w:cs="Times New Roman" w:hint="default"/>
      <w:sz w:val="20"/>
    </w:rPr>
  </w:style>
  <w:style w:type="character" w:customStyle="1" w:styleId="CharChar11">
    <w:name w:val="Char Char11"/>
    <w:basedOn w:val="DefaultParagraphFont"/>
    <w:rsid w:val="00A0310A"/>
    <w:rPr>
      <w:rFonts w:ascii="Arial" w:hAnsi="Arial" w:cs="Arial" w:hint="default"/>
      <w:bCs/>
      <w:szCs w:val="26"/>
      <w:u w:val="single"/>
      <w:lang w:val="en-US" w:eastAsia="en-US" w:bidi="ar-SA"/>
    </w:rPr>
  </w:style>
  <w:style w:type="character" w:customStyle="1" w:styleId="authorbio">
    <w:name w:val="authorbio"/>
    <w:basedOn w:val="DefaultParagraphFont"/>
    <w:rsid w:val="00A0310A"/>
  </w:style>
  <w:style w:type="character" w:customStyle="1" w:styleId="underlineChar0">
    <w:name w:val="underline Char"/>
    <w:basedOn w:val="DefaultParagraphFont"/>
    <w:rsid w:val="00A0310A"/>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A0310A"/>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A0310A"/>
    <w:rPr>
      <w:sz w:val="20"/>
      <w:u w:val="single"/>
    </w:rPr>
  </w:style>
  <w:style w:type="character" w:customStyle="1" w:styleId="base">
    <w:name w:val="base"/>
    <w:basedOn w:val="DefaultParagraphFont"/>
    <w:rsid w:val="00A0310A"/>
  </w:style>
  <w:style w:type="character" w:customStyle="1" w:styleId="part-of-speech">
    <w:name w:val="part-of-speech"/>
    <w:basedOn w:val="DefaultParagraphFont"/>
    <w:rsid w:val="00A0310A"/>
  </w:style>
  <w:style w:type="character" w:customStyle="1" w:styleId="sep">
    <w:name w:val="sep"/>
    <w:basedOn w:val="DefaultParagraphFont"/>
    <w:rsid w:val="00A0310A"/>
  </w:style>
  <w:style w:type="character" w:customStyle="1" w:styleId="pron">
    <w:name w:val="pron"/>
    <w:basedOn w:val="DefaultParagraphFont"/>
    <w:rsid w:val="00A0310A"/>
  </w:style>
  <w:style w:type="character" w:customStyle="1" w:styleId="UnderlineCharChar1">
    <w:name w:val="Underline Char Char1"/>
    <w:basedOn w:val="DefaultParagraphFont"/>
    <w:rsid w:val="00A0310A"/>
    <w:rPr>
      <w:u w:val="single"/>
      <w:lang w:val="en-US" w:eastAsia="en-US" w:bidi="ar-SA"/>
    </w:rPr>
  </w:style>
  <w:style w:type="character" w:customStyle="1" w:styleId="StyleUnderlineCharChar111pt">
    <w:name w:val="Style Underline Char Char1 + 11 pt"/>
    <w:basedOn w:val="UnderlineCharChar1"/>
    <w:rsid w:val="00A0310A"/>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A0310A"/>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A0310A"/>
    <w:rPr>
      <w:b/>
      <w:bCs/>
      <w:noProof w:val="0"/>
      <w:sz w:val="20"/>
      <w:u w:val="single"/>
      <w:lang w:val="en-US" w:eastAsia="en-US" w:bidi="ar-SA"/>
    </w:rPr>
  </w:style>
  <w:style w:type="character" w:customStyle="1" w:styleId="StyleunderlineArialNarrow9ptBold">
    <w:name w:val="Style underline + Arial Narrow 9 pt Bold"/>
    <w:basedOn w:val="underline"/>
    <w:rsid w:val="00A0310A"/>
    <w:rPr>
      <w:u w:val="single"/>
    </w:rPr>
  </w:style>
  <w:style w:type="character" w:customStyle="1" w:styleId="StyleBoldandUnderlineCharCharCharChar9pt">
    <w:name w:val="Style Bold and Underline Char Char Char Char + 9 pt"/>
    <w:basedOn w:val="DefaultParagraphFont"/>
    <w:rsid w:val="00A0310A"/>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A0310A"/>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A0310A"/>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A0310A"/>
    <w:rPr>
      <w:rFonts w:ascii="Arial" w:hAnsi="Arial" w:cs="Arial" w:hint="default"/>
      <w:color w:val="000000"/>
      <w:sz w:val="10"/>
      <w:szCs w:val="22"/>
    </w:rPr>
  </w:style>
  <w:style w:type="character" w:customStyle="1" w:styleId="CharChar111">
    <w:name w:val="Char Char111"/>
    <w:basedOn w:val="DefaultParagraphFont"/>
    <w:rsid w:val="00A0310A"/>
    <w:rPr>
      <w:rFonts w:ascii="Arial" w:hAnsi="Arial" w:cs="Arial" w:hint="default"/>
      <w:bCs/>
      <w:szCs w:val="26"/>
      <w:u w:val="single"/>
      <w:lang w:val="en-US" w:eastAsia="en-US" w:bidi="ar-SA"/>
    </w:rPr>
  </w:style>
  <w:style w:type="character" w:customStyle="1" w:styleId="AUnterdline">
    <w:name w:val="AUnterdline"/>
    <w:qFormat/>
    <w:rsid w:val="00A0310A"/>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A0310A"/>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A0310A"/>
  </w:style>
  <w:style w:type="character" w:customStyle="1" w:styleId="StyleUnderline1">
    <w:name w:val="Style Underline1"/>
    <w:basedOn w:val="DefaultParagraphFont"/>
    <w:rsid w:val="00A0310A"/>
    <w:rPr>
      <w:rFonts w:ascii="Times New Roman" w:hAnsi="Times New Roman" w:cs="Times New Roman" w:hint="default"/>
      <w:sz w:val="20"/>
      <w:u w:val="single"/>
    </w:rPr>
  </w:style>
  <w:style w:type="character" w:customStyle="1" w:styleId="DontRead">
    <w:name w:val="Don't Read"/>
    <w:qFormat/>
    <w:rsid w:val="00A0310A"/>
    <w:rPr>
      <w:rFonts w:ascii="Times New Roman" w:hAnsi="Times New Roman" w:cs="Times New Roman" w:hint="default"/>
      <w:sz w:val="16"/>
    </w:rPr>
  </w:style>
  <w:style w:type="character" w:customStyle="1" w:styleId="Style11ptUnderline3">
    <w:name w:val="Style 11 pt Underline3"/>
    <w:rsid w:val="00A0310A"/>
    <w:rPr>
      <w:sz w:val="20"/>
      <w:u w:val="single"/>
    </w:rPr>
  </w:style>
  <w:style w:type="character" w:customStyle="1" w:styleId="2">
    <w:name w:val="2"/>
    <w:rsid w:val="00A0310A"/>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A0310A"/>
    <w:rPr>
      <w:sz w:val="20"/>
      <w:u w:val="single"/>
    </w:rPr>
  </w:style>
  <w:style w:type="character" w:customStyle="1" w:styleId="Style9ptBoldUnderline5">
    <w:name w:val="Style 9 pt Bold Underline5"/>
    <w:basedOn w:val="DefaultParagraphFont"/>
    <w:rsid w:val="00A0310A"/>
    <w:rPr>
      <w:b/>
      <w:bCs/>
      <w:sz w:val="20"/>
      <w:u w:val="single"/>
    </w:rPr>
  </w:style>
  <w:style w:type="character" w:customStyle="1" w:styleId="CharChar114">
    <w:name w:val="Char Char114"/>
    <w:basedOn w:val="DefaultParagraphFont"/>
    <w:rsid w:val="00A0310A"/>
    <w:rPr>
      <w:rFonts w:ascii="Arial" w:hAnsi="Arial" w:cs="Arial" w:hint="default"/>
      <w:bCs/>
      <w:szCs w:val="26"/>
      <w:u w:val="single"/>
      <w:lang w:val="en-US" w:eastAsia="en-US" w:bidi="ar-SA"/>
    </w:rPr>
  </w:style>
  <w:style w:type="character" w:customStyle="1" w:styleId="CharChar113">
    <w:name w:val="Char Char113"/>
    <w:basedOn w:val="DefaultParagraphFont"/>
    <w:rsid w:val="00A0310A"/>
    <w:rPr>
      <w:rFonts w:ascii="Arial" w:hAnsi="Arial" w:cs="Arial" w:hint="default"/>
      <w:bCs/>
      <w:szCs w:val="26"/>
      <w:u w:val="single"/>
      <w:lang w:val="en-US" w:eastAsia="en-US" w:bidi="ar-SA"/>
    </w:rPr>
  </w:style>
  <w:style w:type="character" w:customStyle="1" w:styleId="CharChar112">
    <w:name w:val="Char Char112"/>
    <w:basedOn w:val="DefaultParagraphFont"/>
    <w:rsid w:val="00A0310A"/>
    <w:rPr>
      <w:rFonts w:ascii="Arial" w:hAnsi="Arial" w:cs="Arial" w:hint="default"/>
      <w:bCs/>
      <w:szCs w:val="26"/>
      <w:u w:val="single"/>
      <w:lang w:val="en-US" w:eastAsia="en-US" w:bidi="ar-SA"/>
    </w:rPr>
  </w:style>
  <w:style w:type="character" w:customStyle="1" w:styleId="zoomme">
    <w:name w:val="zoomme"/>
    <w:basedOn w:val="DefaultParagraphFont"/>
    <w:rsid w:val="00A0310A"/>
  </w:style>
  <w:style w:type="character" w:customStyle="1" w:styleId="Date10">
    <w:name w:val="Date1"/>
    <w:basedOn w:val="DefaultParagraphFont"/>
    <w:rsid w:val="00A0310A"/>
  </w:style>
  <w:style w:type="character" w:customStyle="1" w:styleId="classauthor">
    <w:name w:val="class=&quot;author&quot;"/>
    <w:basedOn w:val="DefaultParagraphFont"/>
    <w:rsid w:val="00A0310A"/>
  </w:style>
  <w:style w:type="character" w:customStyle="1" w:styleId="officialstitle-">
    <w:name w:val="official_s_title-"/>
    <w:basedOn w:val="DefaultParagraphFont"/>
    <w:rsid w:val="00A0310A"/>
  </w:style>
  <w:style w:type="character" w:customStyle="1" w:styleId="officialsbureau">
    <w:name w:val="official_s_bureau"/>
    <w:basedOn w:val="DefaultParagraphFont"/>
    <w:rsid w:val="00A0310A"/>
  </w:style>
  <w:style w:type="character" w:customStyle="1" w:styleId="gray">
    <w:name w:val="gray"/>
    <w:basedOn w:val="DefaultParagraphFont"/>
    <w:rsid w:val="00A0310A"/>
  </w:style>
  <w:style w:type="character" w:customStyle="1" w:styleId="Styleunderline11ptBorderSinglesolidlineAuto05p">
    <w:name w:val="Style underline + 11 pt Border: : (Single solid line Auto  0.5 p..."/>
    <w:rsid w:val="00A0310A"/>
    <w:rPr>
      <w:sz w:val="20"/>
      <w:u w:val="single"/>
      <w:bdr w:val="single" w:sz="4" w:space="0" w:color="auto" w:frame="1"/>
    </w:rPr>
  </w:style>
  <w:style w:type="character" w:customStyle="1" w:styleId="CardText-Underlined0">
    <w:name w:val="Card Text - Underlined"/>
    <w:rsid w:val="00A0310A"/>
    <w:rPr>
      <w:b/>
      <w:bCs w:val="0"/>
      <w:sz w:val="20"/>
      <w:u w:val="single"/>
    </w:rPr>
  </w:style>
  <w:style w:type="character" w:customStyle="1" w:styleId="Style11ptItalicUnderline">
    <w:name w:val="Style 11 pt Italic Underline"/>
    <w:basedOn w:val="DefaultParagraphFont"/>
    <w:rsid w:val="00A0310A"/>
    <w:rPr>
      <w:i/>
      <w:iCs/>
      <w:sz w:val="20"/>
      <w:u w:val="single"/>
    </w:rPr>
  </w:style>
  <w:style w:type="character" w:customStyle="1" w:styleId="Style11ptItalic">
    <w:name w:val="Style 11 pt Italic"/>
    <w:basedOn w:val="DefaultParagraphFont"/>
    <w:rsid w:val="00A0310A"/>
    <w:rPr>
      <w:rFonts w:ascii="Times New Roman" w:hAnsi="Times New Roman" w:cs="Times New Roman" w:hint="default"/>
      <w:i/>
      <w:iCs/>
      <w:sz w:val="20"/>
    </w:rPr>
  </w:style>
  <w:style w:type="character" w:customStyle="1" w:styleId="Style9ptUnderline6">
    <w:name w:val="Style 9 pt Underline6"/>
    <w:basedOn w:val="DefaultParagraphFont"/>
    <w:rsid w:val="00A0310A"/>
    <w:rPr>
      <w:sz w:val="20"/>
      <w:u w:val="single"/>
    </w:rPr>
  </w:style>
  <w:style w:type="character" w:customStyle="1" w:styleId="ct-with-fmlt">
    <w:name w:val="ct-with-fmlt"/>
    <w:basedOn w:val="DefaultParagraphFont"/>
    <w:rsid w:val="00A0310A"/>
  </w:style>
  <w:style w:type="character" w:customStyle="1" w:styleId="ital-inline">
    <w:name w:val="ital-inline"/>
    <w:basedOn w:val="DefaultParagraphFont"/>
    <w:rsid w:val="00A0310A"/>
  </w:style>
  <w:style w:type="character" w:customStyle="1" w:styleId="cross-head">
    <w:name w:val="cross-head"/>
    <w:rsid w:val="00A0310A"/>
  </w:style>
  <w:style w:type="character" w:customStyle="1" w:styleId="dateline">
    <w:name w:val="dateline"/>
    <w:rsid w:val="00A0310A"/>
  </w:style>
  <w:style w:type="character" w:customStyle="1" w:styleId="Subtitle1">
    <w:name w:val="Subtitle1"/>
    <w:rsid w:val="00A0310A"/>
  </w:style>
  <w:style w:type="character" w:customStyle="1" w:styleId="metaorigin">
    <w:name w:val="meta_origin"/>
    <w:rsid w:val="00A0310A"/>
  </w:style>
  <w:style w:type="character" w:customStyle="1" w:styleId="mandelbrotrefrag">
    <w:name w:val="mandelbrot_refrag"/>
    <w:rsid w:val="00A0310A"/>
  </w:style>
  <w:style w:type="character" w:customStyle="1" w:styleId="eminfo">
    <w:name w:val="eminfo"/>
    <w:rsid w:val="00A0310A"/>
  </w:style>
  <w:style w:type="character" w:customStyle="1" w:styleId="emhighlight">
    <w:name w:val="emhighlight"/>
    <w:rsid w:val="00A0310A"/>
  </w:style>
  <w:style w:type="character" w:customStyle="1" w:styleId="at">
    <w:name w:val="at"/>
    <w:rsid w:val="00A0310A"/>
  </w:style>
  <w:style w:type="character" w:customStyle="1" w:styleId="name">
    <w:name w:val="name"/>
    <w:rsid w:val="00A0310A"/>
  </w:style>
  <w:style w:type="character" w:customStyle="1" w:styleId="tkrname">
    <w:name w:val="tkrname"/>
    <w:rsid w:val="00A0310A"/>
  </w:style>
  <w:style w:type="character" w:customStyle="1" w:styleId="tkrchange">
    <w:name w:val="tkrchange"/>
    <w:rsid w:val="00A0310A"/>
  </w:style>
  <w:style w:type="character" w:customStyle="1" w:styleId="source-org">
    <w:name w:val="source-org"/>
    <w:rsid w:val="00A0310A"/>
  </w:style>
  <w:style w:type="character" w:customStyle="1" w:styleId="updated">
    <w:name w:val="updated"/>
    <w:rsid w:val="00A0310A"/>
  </w:style>
  <w:style w:type="character" w:customStyle="1" w:styleId="last">
    <w:name w:val="last"/>
    <w:rsid w:val="00A0310A"/>
  </w:style>
  <w:style w:type="character" w:customStyle="1" w:styleId="institution">
    <w:name w:val="institution"/>
    <w:rsid w:val="00A0310A"/>
  </w:style>
  <w:style w:type="character" w:customStyle="1" w:styleId="CharChar5">
    <w:name w:val="Char Char5"/>
    <w:rsid w:val="00A0310A"/>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A0310A"/>
  </w:style>
  <w:style w:type="character" w:customStyle="1" w:styleId="Style11ptBoldUnderline1">
    <w:name w:val="Style 11 pt Bold Underline1"/>
    <w:rsid w:val="00A0310A"/>
    <w:rPr>
      <w:b/>
      <w:bCs/>
      <w:sz w:val="20"/>
      <w:u w:val="single"/>
    </w:rPr>
  </w:style>
  <w:style w:type="character" w:customStyle="1" w:styleId="StyleStyleunderlineBold11pt">
    <w:name w:val="Style Style underline + Bold + 11 pt"/>
    <w:rsid w:val="00A0310A"/>
    <w:rPr>
      <w:bCs/>
      <w:sz w:val="20"/>
      <w:u w:val="single"/>
    </w:rPr>
  </w:style>
  <w:style w:type="character" w:customStyle="1" w:styleId="StyleunderlineAsianTimesNewRomanBold">
    <w:name w:val="Style underline + (Asian) Times New Roman Bold"/>
    <w:rsid w:val="00A0310A"/>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A0310A"/>
    <w:rPr>
      <w:b/>
      <w:bCs/>
      <w:sz w:val="20"/>
      <w:u w:val="single"/>
      <w:bdr w:val="single" w:sz="4" w:space="0" w:color="auto" w:frame="1"/>
    </w:rPr>
  </w:style>
  <w:style w:type="character" w:customStyle="1" w:styleId="Style9ptBoldUnderline1">
    <w:name w:val="Style 9 pt Bold Underline1"/>
    <w:rsid w:val="00A0310A"/>
    <w:rPr>
      <w:bCs/>
      <w:sz w:val="22"/>
      <w:u w:val="single"/>
    </w:rPr>
  </w:style>
  <w:style w:type="character" w:customStyle="1" w:styleId="Style11ptBoldUnderlineBorderSinglesolidlineAuto1">
    <w:name w:val="Style 11 pt Bold Underline Border: : (Single solid line Auto  ...1"/>
    <w:rsid w:val="00A0310A"/>
    <w:rPr>
      <w:b/>
      <w:bCs/>
      <w:sz w:val="20"/>
      <w:u w:val="single"/>
      <w:bdr w:val="single" w:sz="4" w:space="0" w:color="auto" w:frame="1"/>
    </w:rPr>
  </w:style>
  <w:style w:type="character" w:customStyle="1" w:styleId="quotepeekbase">
    <w:name w:val="quotepeekbase"/>
    <w:rsid w:val="00A0310A"/>
  </w:style>
  <w:style w:type="character" w:customStyle="1" w:styleId="cardChar10">
    <w:name w:val="card Char1"/>
    <w:rsid w:val="00A0310A"/>
    <w:rPr>
      <w:rFonts w:ascii="Calibri" w:eastAsia="Calibri" w:hAnsi="Calibri" w:hint="default"/>
      <w:sz w:val="24"/>
      <w:szCs w:val="22"/>
      <w:lang w:val="x-none" w:eastAsia="x-none"/>
    </w:rPr>
  </w:style>
  <w:style w:type="character" w:customStyle="1" w:styleId="NormalCard">
    <w:name w:val="Normal Card"/>
    <w:uiPriority w:val="1"/>
    <w:qFormat/>
    <w:rsid w:val="00A0310A"/>
    <w:rPr>
      <w:rFonts w:ascii="Times New Roman" w:hAnsi="Times New Roman" w:cs="Times New Roman" w:hint="default"/>
      <w:sz w:val="24"/>
    </w:rPr>
  </w:style>
  <w:style w:type="character" w:customStyle="1" w:styleId="HighlightedUnderline">
    <w:name w:val="Highlighted Underline"/>
    <w:uiPriority w:val="1"/>
    <w:qFormat/>
    <w:rsid w:val="00A0310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0310A"/>
    <w:rPr>
      <w:rFonts w:ascii="Times New Roman" w:hAnsi="Times New Roman" w:cs="Times New Roman" w:hint="default"/>
      <w:sz w:val="16"/>
      <w:szCs w:val="16"/>
    </w:rPr>
  </w:style>
  <w:style w:type="character" w:customStyle="1" w:styleId="timebox">
    <w:name w:val="timebox"/>
    <w:rsid w:val="00A0310A"/>
  </w:style>
  <w:style w:type="character" w:customStyle="1" w:styleId="Heading2Subtext">
    <w:name w:val="Heading 2 Subtext"/>
    <w:rsid w:val="00A0310A"/>
    <w:rPr>
      <w:rFonts w:ascii="Times New Roman" w:hAnsi="Times New Roman" w:cs="Times New Roman" w:hint="default"/>
      <w:sz w:val="16"/>
    </w:rPr>
  </w:style>
  <w:style w:type="character" w:customStyle="1" w:styleId="-SmallText-">
    <w:name w:val="-Small Text-"/>
    <w:rsid w:val="00A0310A"/>
    <w:rPr>
      <w:rFonts w:ascii="Garamond" w:hAnsi="Garamond" w:hint="default"/>
      <w:sz w:val="16"/>
    </w:rPr>
  </w:style>
  <w:style w:type="character" w:customStyle="1" w:styleId="citation">
    <w:name w:val="citation"/>
    <w:rsid w:val="00A0310A"/>
  </w:style>
  <w:style w:type="character" w:customStyle="1" w:styleId="tagchar0">
    <w:name w:val="tagchar"/>
    <w:basedOn w:val="DefaultParagraphFont"/>
    <w:rsid w:val="00A0310A"/>
  </w:style>
  <w:style w:type="character" w:customStyle="1" w:styleId="StyleBoldUnderline1">
    <w:name w:val="Style Bold Underline1"/>
    <w:basedOn w:val="DefaultParagraphFont"/>
    <w:rsid w:val="00A0310A"/>
    <w:rPr>
      <w:b w:val="0"/>
      <w:bCs/>
      <w:u w:val="single"/>
    </w:rPr>
  </w:style>
  <w:style w:type="character" w:customStyle="1" w:styleId="label">
    <w:name w:val="label"/>
    <w:rsid w:val="00A0310A"/>
  </w:style>
  <w:style w:type="paragraph" w:customStyle="1" w:styleId="nromal">
    <w:name w:val="nromal"/>
    <w:basedOn w:val="Normal"/>
    <w:uiPriority w:val="99"/>
    <w:qFormat/>
    <w:rsid w:val="00A0310A"/>
    <w:pPr>
      <w:keepNext/>
      <w:keepLines/>
      <w:spacing w:before="200"/>
      <w:outlineLvl w:val="3"/>
    </w:pPr>
    <w:rPr>
      <w:rFonts w:eastAsia="Times New Roman" w:cs="Cambria"/>
      <w:b/>
      <w:iCs/>
      <w14:ligatures w14:val="standardContextual"/>
    </w:rPr>
  </w:style>
  <w:style w:type="paragraph" w:customStyle="1" w:styleId="natural">
    <w:name w:val="natural"/>
    <w:basedOn w:val="Normal"/>
    <w:uiPriority w:val="99"/>
    <w:qFormat/>
    <w:rsid w:val="00A0310A"/>
    <w:pPr>
      <w:keepNext/>
      <w:keepLines/>
      <w:spacing w:before="200"/>
      <w:outlineLvl w:val="3"/>
    </w:pPr>
    <w:rPr>
      <w:rFonts w:eastAsia="Times New Roman"/>
      <w:b/>
      <w:iCs/>
      <w14:ligatures w14:val="standardContextual"/>
    </w:rPr>
  </w:style>
  <w:style w:type="paragraph" w:customStyle="1" w:styleId="nroaml">
    <w:name w:val="nroaml"/>
    <w:basedOn w:val="Normal"/>
    <w:uiPriority w:val="99"/>
    <w:qFormat/>
    <w:rsid w:val="00A0310A"/>
    <w:pPr>
      <w:keepNext/>
      <w:keepLines/>
      <w:spacing w:before="200"/>
      <w:outlineLvl w:val="3"/>
    </w:pPr>
    <w:rPr>
      <w:rFonts w:eastAsia="Times New Roman"/>
      <w:b/>
      <w:iCs/>
      <w14:ligatures w14:val="standardContextual"/>
    </w:rPr>
  </w:style>
  <w:style w:type="paragraph" w:customStyle="1" w:styleId="noraml">
    <w:name w:val="noraml"/>
    <w:basedOn w:val="Normal"/>
    <w:uiPriority w:val="99"/>
    <w:qFormat/>
    <w:rsid w:val="00A0310A"/>
    <w:pPr>
      <w:keepNext/>
      <w:keepLines/>
      <w:spacing w:before="200"/>
      <w:outlineLvl w:val="3"/>
    </w:pPr>
    <w:rPr>
      <w:rFonts w:eastAsia="Times New Roman"/>
      <w:b/>
      <w:iCs/>
      <w:sz w:val="24"/>
      <w14:ligatures w14:val="standardContextual"/>
    </w:rPr>
  </w:style>
  <w:style w:type="table" w:styleId="MediumGrid1">
    <w:name w:val="Medium Grid 1"/>
    <w:basedOn w:val="TableNormal"/>
    <w:uiPriority w:val="67"/>
    <w:rsid w:val="00A0310A"/>
    <w:pPr>
      <w:spacing w:after="0" w:line="240" w:lineRule="auto"/>
    </w:pPr>
    <w:rPr>
      <w:rFonts w:ascii="Calibri" w:eastAsia="Calibri" w:hAnsi="Calibri" w:cs="Times New Roman"/>
      <w:sz w:val="20"/>
      <w:szCs w:val="20"/>
      <w14:ligatures w14:val="standardContextual"/>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A0310A"/>
    <w:rPr>
      <w:rFonts w:eastAsia="Calibri"/>
      <w:szCs w:val="16"/>
      <w14:ligatures w14:val="standardContextual"/>
    </w:rPr>
  </w:style>
  <w:style w:type="character" w:customStyle="1" w:styleId="SmallSizeParagraphChar">
    <w:name w:val="Small Size Paragraph Char"/>
    <w:link w:val="SmallSizeParagraph"/>
    <w:rsid w:val="00A0310A"/>
    <w:rPr>
      <w:rFonts w:ascii="Calibri" w:eastAsia="Calibri" w:hAnsi="Calibri" w:cs="Calibri"/>
      <w:szCs w:val="16"/>
      <w14:ligatures w14:val="standardContextual"/>
    </w:rPr>
  </w:style>
  <w:style w:type="character" w:customStyle="1" w:styleId="lede">
    <w:name w:val="lede"/>
    <w:basedOn w:val="DefaultParagraphFont"/>
    <w:rsid w:val="00A0310A"/>
  </w:style>
  <w:style w:type="character" w:customStyle="1" w:styleId="Heading7Char1">
    <w:name w:val="Heading 7 Char1"/>
    <w:basedOn w:val="DefaultParagraphFont"/>
    <w:semiHidden/>
    <w:rsid w:val="00A0310A"/>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A0310A"/>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A0310A"/>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A0310A"/>
    <w:rPr>
      <w:rFonts w:eastAsia="MS Mincho"/>
      <w:szCs w:val="20"/>
      <w:u w:val="single"/>
      <w14:ligatures w14:val="standardContextual"/>
    </w:rPr>
  </w:style>
  <w:style w:type="character" w:customStyle="1" w:styleId="UnderlineChar2CharCharChar">
    <w:name w:val="Underline Char2 Char Char Char"/>
    <w:link w:val="UnderlineChar2CharChar"/>
    <w:rsid w:val="00A0310A"/>
    <w:rPr>
      <w:rFonts w:ascii="Calibri" w:eastAsia="MS Mincho" w:hAnsi="Calibri" w:cs="Calibri"/>
      <w:szCs w:val="20"/>
      <w:u w:val="single"/>
      <w14:ligatures w14:val="standardContextual"/>
    </w:rPr>
  </w:style>
  <w:style w:type="paragraph" w:customStyle="1" w:styleId="StylecardLatinVerdana-BoldUnderline">
    <w:name w:val="Style card + (Latin) Verdana-Bold Underline"/>
    <w:basedOn w:val="Normal"/>
    <w:link w:val="StylecardLatinVerdana-BoldUnderlineChar"/>
    <w:qFormat/>
    <w:rsid w:val="00A0310A"/>
    <w:pPr>
      <w:ind w:left="288" w:right="288"/>
    </w:pPr>
    <w:rPr>
      <w:rFonts w:eastAsia="SimSun" w:cs="Times New Roman"/>
      <w:kern w:val="32"/>
      <w:sz w:val="20"/>
      <w:u w:val="single"/>
      <w:lang w:val="x-none" w:eastAsia="zh-CN"/>
      <w14:ligatures w14:val="standardContextual"/>
    </w:rPr>
  </w:style>
  <w:style w:type="character" w:customStyle="1" w:styleId="StylecardLatinVerdana-BoldUnderlineChar">
    <w:name w:val="Style card + (Latin) Verdana-Bold Underline Char"/>
    <w:basedOn w:val="DefaultParagraphFont"/>
    <w:link w:val="StylecardLatinVerdana-BoldUnderline"/>
    <w:rsid w:val="00A0310A"/>
    <w:rPr>
      <w:rFonts w:ascii="Calibri" w:eastAsia="SimSun" w:hAnsi="Calibri" w:cs="Times New Roman"/>
      <w:kern w:val="32"/>
      <w:sz w:val="20"/>
      <w:u w:val="single"/>
      <w:lang w:val="x-none" w:eastAsia="zh-CN"/>
      <w14:ligatures w14:val="standardContextual"/>
    </w:rPr>
  </w:style>
  <w:style w:type="paragraph" w:customStyle="1" w:styleId="StyleCardText9pt">
    <w:name w:val="Style Card Text + 9 pt"/>
    <w:basedOn w:val="Normal"/>
    <w:link w:val="StyleCardText9ptChar"/>
    <w:qFormat/>
    <w:rsid w:val="00A0310A"/>
    <w:pPr>
      <w:spacing w:after="200"/>
      <w:contextualSpacing/>
    </w:pPr>
    <w:rPr>
      <w:rFonts w:eastAsia="Calibri"/>
      <w14:ligatures w14:val="standardContextual"/>
    </w:rPr>
  </w:style>
  <w:style w:type="character" w:customStyle="1" w:styleId="StyleCardText9ptChar">
    <w:name w:val="Style Card Text + 9 pt Char"/>
    <w:basedOn w:val="DefaultParagraphFont"/>
    <w:link w:val="StyleCardText9pt"/>
    <w:rsid w:val="00A0310A"/>
    <w:rPr>
      <w:rFonts w:ascii="Calibri" w:eastAsia="Calibri" w:hAnsi="Calibri" w:cs="Calibri"/>
      <w14:ligatures w14:val="standardContextual"/>
    </w:rPr>
  </w:style>
  <w:style w:type="character" w:customStyle="1" w:styleId="QuoteChar1">
    <w:name w:val="Quote Char1"/>
    <w:basedOn w:val="DefaultParagraphFont"/>
    <w:uiPriority w:val="29"/>
    <w:rsid w:val="00A0310A"/>
    <w:rPr>
      <w:rFonts w:ascii="Calibri" w:eastAsia="Times New Roman" w:hAnsi="Calibri" w:cs="Calibri"/>
      <w:iCs/>
      <w:color w:val="000000"/>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A0310A"/>
    <w:rPr>
      <w:rFonts w:ascii="Calibri" w:hAnsi="Calibri" w:cs="Calibri"/>
      <w:b/>
      <w:bCs/>
      <w:szCs w:val="22"/>
      <w:bdr w:val="single" w:sz="4" w:space="0" w:color="auto"/>
      <w14:ligatures w14:val="standardContextual"/>
    </w:rPr>
  </w:style>
  <w:style w:type="character" w:customStyle="1" w:styleId="StyleStyle49ptBoldBorderSinglesolidlineAuto05Char">
    <w:name w:val="Style Style4 + 9 pt Bold Border: : (Single solid line Auto  0.5... Char"/>
    <w:link w:val="StyleStyle49ptBoldBorderSinglesolidlineAuto05"/>
    <w:rsid w:val="00A0310A"/>
    <w:rPr>
      <w:rFonts w:ascii="Calibri" w:hAnsi="Calibri" w:cs="Calibri"/>
      <w:b/>
      <w:bCs/>
      <w:u w:val="single"/>
      <w:bdr w:val="single" w:sz="4" w:space="0" w:color="auto"/>
      <w14:ligatures w14:val="standardContextual"/>
    </w:rPr>
  </w:style>
  <w:style w:type="character" w:customStyle="1" w:styleId="UnderlinedChar1">
    <w:name w:val="Underlined Char1"/>
    <w:aliases w:val="No Spacing12 Char1,No Spacing2111 Char1,Tag Char1,No Spacing1 Char1"/>
    <w:basedOn w:val="DefaultParagraphFont"/>
    <w:qFormat/>
    <w:rsid w:val="00A0310A"/>
    <w:rPr>
      <w:rFonts w:ascii="Century Gothic" w:hAnsi="Century Gothic"/>
      <w:sz w:val="24"/>
      <w:u w:val="thick"/>
    </w:rPr>
  </w:style>
  <w:style w:type="character" w:customStyle="1" w:styleId="StyleTimesNewRoman12ptBold">
    <w:name w:val="Style Times New Roman 12 pt Bold"/>
    <w:rsid w:val="00A0310A"/>
    <w:rPr>
      <w:b/>
      <w:bCs/>
      <w:sz w:val="24"/>
    </w:rPr>
  </w:style>
  <w:style w:type="character" w:customStyle="1" w:styleId="Intemphasis">
    <w:name w:val="Intemphasis"/>
    <w:uiPriority w:val="1"/>
    <w:qFormat/>
    <w:rsid w:val="00A0310A"/>
    <w:rPr>
      <w:rFonts w:ascii="Cambria" w:hAnsi="Cambria"/>
      <w:b/>
      <w:sz w:val="20"/>
      <w:u w:val="single"/>
      <w:bdr w:val="single" w:sz="4" w:space="0" w:color="auto"/>
      <w:shd w:val="pct25" w:color="auto" w:fill="auto"/>
    </w:rPr>
  </w:style>
  <w:style w:type="character" w:customStyle="1" w:styleId="BoldUnderlineChar1">
    <w:name w:val="BoldUnderline Char1"/>
    <w:rsid w:val="00A0310A"/>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A0310A"/>
    <w:pPr>
      <w:contextualSpacing/>
    </w:pPr>
    <w:rPr>
      <w:rFonts w:eastAsia="Cambria"/>
      <w:b/>
      <w:sz w:val="24"/>
      <w14:ligatures w14:val="standardContextual"/>
    </w:rPr>
  </w:style>
  <w:style w:type="paragraph" w:customStyle="1" w:styleId="Shrink8">
    <w:name w:val="Shrink8"/>
    <w:basedOn w:val="Normal"/>
    <w:uiPriority w:val="99"/>
    <w:qFormat/>
    <w:rsid w:val="00A0310A"/>
    <w:rPr>
      <w:rFonts w:eastAsia="Cambria"/>
      <w14:ligatures w14:val="standardContextual"/>
    </w:rPr>
  </w:style>
  <w:style w:type="paragraph" w:customStyle="1" w:styleId="UnderlineText">
    <w:name w:val="Underline Text"/>
    <w:basedOn w:val="Normal"/>
    <w:link w:val="UnderlineTextChar"/>
    <w:qFormat/>
    <w:rsid w:val="00A0310A"/>
    <w:pPr>
      <w:ind w:left="288"/>
    </w:pPr>
    <w:rPr>
      <w:rFonts w:asciiTheme="minorHAnsi" w:hAnsiTheme="minorHAnsi" w:cstheme="minorBidi"/>
      <w:u w:val="single"/>
    </w:rPr>
  </w:style>
  <w:style w:type="paragraph" w:customStyle="1" w:styleId="HotRoute0">
    <w:name w:val="Hot Route"/>
    <w:basedOn w:val="Normal"/>
    <w:link w:val="HotRouteChar0"/>
    <w:qFormat/>
    <w:rsid w:val="00A0310A"/>
    <w:pPr>
      <w:ind w:left="288"/>
    </w:pPr>
    <w:rPr>
      <w:rFonts w:eastAsia="Cambria"/>
      <w:iCs/>
      <w:color w:val="000000"/>
      <w:sz w:val="18"/>
      <w14:ligatures w14:val="standardContextual"/>
    </w:rPr>
  </w:style>
  <w:style w:type="character" w:customStyle="1" w:styleId="commentstext">
    <w:name w:val="comments_text"/>
    <w:uiPriority w:val="99"/>
    <w:rsid w:val="00A0310A"/>
    <w:rPr>
      <w:rFonts w:cs="Times New Roman"/>
    </w:rPr>
  </w:style>
  <w:style w:type="paragraph" w:customStyle="1" w:styleId="Heading42">
    <w:name w:val="Heading 42"/>
    <w:basedOn w:val="Normal"/>
    <w:uiPriority w:val="99"/>
    <w:qFormat/>
    <w:rsid w:val="00A0310A"/>
    <w:rPr>
      <w:rFonts w:eastAsia="Times New Roman"/>
      <w14:ligatures w14:val="standardContextual"/>
    </w:rPr>
  </w:style>
  <w:style w:type="paragraph" w:customStyle="1" w:styleId="DebateNormal">
    <w:name w:val="DebateNormal"/>
    <w:basedOn w:val="Normal"/>
    <w:link w:val="DebateNormalChar"/>
    <w:qFormat/>
    <w:rsid w:val="00A0310A"/>
    <w:pPr>
      <w:spacing w:line="276" w:lineRule="auto"/>
    </w:pPr>
    <w:rPr>
      <w:rFonts w:eastAsia="Calibri"/>
      <w:szCs w:val="20"/>
      <w14:ligatures w14:val="standardContextual"/>
    </w:rPr>
  </w:style>
  <w:style w:type="character" w:customStyle="1" w:styleId="DebateNormalChar">
    <w:name w:val="DebateNormal Char"/>
    <w:basedOn w:val="DefaultParagraphFont"/>
    <w:link w:val="DebateNormal"/>
    <w:rsid w:val="00A0310A"/>
    <w:rPr>
      <w:rFonts w:ascii="Calibri" w:eastAsia="Calibri" w:hAnsi="Calibri" w:cs="Calibri"/>
      <w:szCs w:val="20"/>
      <w14:ligatures w14:val="standardContextual"/>
    </w:rPr>
  </w:style>
  <w:style w:type="paragraph" w:customStyle="1" w:styleId="DebateEmphasis">
    <w:name w:val="DebateEmphasis"/>
    <w:basedOn w:val="Normal"/>
    <w:link w:val="DebateEmphasisChar"/>
    <w:qFormat/>
    <w:rsid w:val="00A0310A"/>
    <w:pPr>
      <w:spacing w:line="276" w:lineRule="auto"/>
    </w:pPr>
    <w:rPr>
      <w:rFonts w:eastAsia="Calibri"/>
      <w:b/>
      <w:szCs w:val="20"/>
      <w:u w:val="single"/>
      <w14:ligatures w14:val="standardContextual"/>
    </w:rPr>
  </w:style>
  <w:style w:type="character" w:customStyle="1" w:styleId="DebateEmphasisChar">
    <w:name w:val="DebateEmphasis Char"/>
    <w:basedOn w:val="DefaultParagraphFont"/>
    <w:link w:val="DebateEmphasis"/>
    <w:rsid w:val="00A0310A"/>
    <w:rPr>
      <w:rFonts w:ascii="Calibri" w:eastAsia="Calibri" w:hAnsi="Calibri" w:cs="Calibri"/>
      <w:b/>
      <w:szCs w:val="20"/>
      <w:u w:val="single"/>
      <w14:ligatures w14:val="standardContextual"/>
    </w:rPr>
  </w:style>
  <w:style w:type="paragraph" w:customStyle="1" w:styleId="NormalCite">
    <w:name w:val="NormalCite"/>
    <w:link w:val="NormalCiteChar"/>
    <w:qFormat/>
    <w:rsid w:val="00A0310A"/>
    <w:pPr>
      <w:spacing w:after="0" w:line="240" w:lineRule="auto"/>
    </w:pPr>
    <w:rPr>
      <w:rFonts w:ascii="Times New Roman" w:hAnsi="Times New Roman" w:cs="Times New Roman"/>
      <w:sz w:val="18"/>
      <w14:ligatures w14:val="standardContextual"/>
    </w:rPr>
  </w:style>
  <w:style w:type="character" w:customStyle="1" w:styleId="NormalCiteChar">
    <w:name w:val="NormalCite Char"/>
    <w:basedOn w:val="DefaultParagraphFont"/>
    <w:link w:val="NormalCite"/>
    <w:rsid w:val="00A0310A"/>
    <w:rPr>
      <w:rFonts w:ascii="Times New Roman" w:hAnsi="Times New Roman" w:cs="Times New Roman"/>
      <w:sz w:val="18"/>
      <w14:ligatures w14:val="standardContextual"/>
    </w:rPr>
  </w:style>
  <w:style w:type="character" w:customStyle="1" w:styleId="date-display-single">
    <w:name w:val="date-display-single"/>
    <w:basedOn w:val="DefaultParagraphFont"/>
    <w:rsid w:val="00A0310A"/>
  </w:style>
  <w:style w:type="character" w:customStyle="1" w:styleId="StyleunderlineBold0">
    <w:name w:val="Style underline + Bold"/>
    <w:basedOn w:val="underline"/>
    <w:rsid w:val="00A0310A"/>
    <w:rPr>
      <w:u w:val="single"/>
    </w:rPr>
  </w:style>
  <w:style w:type="character" w:customStyle="1" w:styleId="BodyTextIndent3Char1">
    <w:name w:val="Body Text Indent 3 Char1"/>
    <w:basedOn w:val="DefaultParagraphFont"/>
    <w:uiPriority w:val="99"/>
    <w:rsid w:val="00A0310A"/>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A0310A"/>
    <w:rPr>
      <w:b/>
      <w:bCs/>
      <w:strike w:val="0"/>
      <w:dstrike w:val="0"/>
      <w:sz w:val="24"/>
      <w:u w:val="none"/>
      <w:effect w:val="none"/>
    </w:rPr>
  </w:style>
  <w:style w:type="character" w:customStyle="1" w:styleId="UnderlineChar5Char">
    <w:name w:val="Underline Char5 Char"/>
    <w:basedOn w:val="DefaultParagraphFont"/>
    <w:rsid w:val="00A0310A"/>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0310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0310A"/>
    <w:rPr>
      <w:szCs w:val="24"/>
      <w:u w:val="single"/>
      <w:lang w:val="en-US" w:eastAsia="en-US" w:bidi="ar-SA"/>
    </w:rPr>
  </w:style>
  <w:style w:type="character" w:customStyle="1" w:styleId="UnderlineChar4Char">
    <w:name w:val="Underline Char4 Char"/>
    <w:basedOn w:val="DefaultParagraphFont"/>
    <w:link w:val="UnderlineChar4"/>
    <w:rsid w:val="00A0310A"/>
    <w:rPr>
      <w:u w:val="single"/>
    </w:rPr>
  </w:style>
  <w:style w:type="paragraph" w:customStyle="1" w:styleId="UnderlineChar4">
    <w:name w:val="Underline Char4"/>
    <w:basedOn w:val="Normal"/>
    <w:link w:val="UnderlineChar4Char"/>
    <w:qFormat/>
    <w:rsid w:val="00A0310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A0310A"/>
    <w:rPr>
      <w:b/>
      <w:u w:val="single"/>
    </w:rPr>
  </w:style>
  <w:style w:type="paragraph" w:customStyle="1" w:styleId="BoldandUnderlineChar3">
    <w:name w:val="Bold and Underline Char3"/>
    <w:basedOn w:val="Normal"/>
    <w:link w:val="BoldandUnderlineChar3Char2"/>
    <w:qFormat/>
    <w:rsid w:val="00A0310A"/>
    <w:rPr>
      <w:rFonts w:asciiTheme="minorHAnsi" w:hAnsiTheme="minorHAnsi" w:cstheme="minorBidi"/>
      <w:b/>
      <w:u w:val="single"/>
    </w:rPr>
  </w:style>
  <w:style w:type="paragraph" w:customStyle="1" w:styleId="Language">
    <w:name w:val="Language"/>
    <w:basedOn w:val="Normal"/>
    <w:link w:val="LanguageChar"/>
    <w:qFormat/>
    <w:rsid w:val="00A0310A"/>
    <w:rPr>
      <w:rFonts w:eastAsia="Times New Roman"/>
      <w:strike/>
      <w:szCs w:val="20"/>
      <w14:ligatures w14:val="standardContextual"/>
    </w:rPr>
  </w:style>
  <w:style w:type="character" w:customStyle="1" w:styleId="LanguageChar">
    <w:name w:val="Language Char"/>
    <w:basedOn w:val="DefaultParagraphFont"/>
    <w:link w:val="Language"/>
    <w:rsid w:val="00A0310A"/>
    <w:rPr>
      <w:rFonts w:ascii="Calibri" w:eastAsia="Times New Roman" w:hAnsi="Calibri" w:cs="Calibri"/>
      <w:strike/>
      <w:szCs w:val="20"/>
      <w14:ligatures w14:val="standardContextual"/>
    </w:rPr>
  </w:style>
  <w:style w:type="paragraph" w:customStyle="1" w:styleId="UnderlineChar3">
    <w:name w:val="Underline Char3"/>
    <w:basedOn w:val="Normal"/>
    <w:link w:val="UnderlineChar3Char"/>
    <w:qFormat/>
    <w:rsid w:val="00A0310A"/>
    <w:rPr>
      <w:rFonts w:eastAsia="Times New Roman"/>
      <w:u w:val="single"/>
      <w14:ligatures w14:val="standardContextual"/>
    </w:rPr>
  </w:style>
  <w:style w:type="character" w:customStyle="1" w:styleId="UnderlineChar3Char">
    <w:name w:val="Underline Char3 Char"/>
    <w:basedOn w:val="DefaultParagraphFont"/>
    <w:link w:val="UnderlineChar3"/>
    <w:rsid w:val="00A0310A"/>
    <w:rPr>
      <w:rFonts w:ascii="Calibri" w:eastAsia="Times New Roman" w:hAnsi="Calibri" w:cs="Calibri"/>
      <w:u w:val="single"/>
      <w14:ligatures w14:val="standardContextual"/>
    </w:rPr>
  </w:style>
  <w:style w:type="paragraph" w:customStyle="1" w:styleId="BoldandUnderlineChar3Char">
    <w:name w:val="Bold and Underline Char3 Char"/>
    <w:basedOn w:val="Normal"/>
    <w:link w:val="BoldandUnderlineChar3CharChar"/>
    <w:qFormat/>
    <w:rsid w:val="00A0310A"/>
    <w:rPr>
      <w:rFonts w:eastAsia="Times New Roman"/>
      <w:b/>
      <w:u w:val="single"/>
      <w14:ligatures w14:val="standardContextual"/>
    </w:rPr>
  </w:style>
  <w:style w:type="character" w:customStyle="1" w:styleId="BoldandUnderlineChar3CharChar">
    <w:name w:val="Bold and Underline Char3 Char Char"/>
    <w:basedOn w:val="DefaultParagraphFont"/>
    <w:link w:val="BoldandUnderlineChar3Char"/>
    <w:rsid w:val="00A0310A"/>
    <w:rPr>
      <w:rFonts w:ascii="Calibri" w:eastAsia="Times New Roman" w:hAnsi="Calibri" w:cs="Calibri"/>
      <w:b/>
      <w:u w:val="single"/>
      <w14:ligatures w14:val="standardContextual"/>
    </w:rPr>
  </w:style>
  <w:style w:type="character" w:customStyle="1" w:styleId="FontStyle477">
    <w:name w:val="Font Style477"/>
    <w:basedOn w:val="DefaultParagraphFont"/>
    <w:uiPriority w:val="99"/>
    <w:rsid w:val="00A0310A"/>
    <w:rPr>
      <w:rFonts w:ascii="Times New Roman" w:hAnsi="Times New Roman" w:cs="Times New Roman"/>
      <w:sz w:val="18"/>
      <w:szCs w:val="18"/>
    </w:rPr>
  </w:style>
  <w:style w:type="character" w:customStyle="1" w:styleId="FontStyle505">
    <w:name w:val="Font Style505"/>
    <w:basedOn w:val="DefaultParagraphFont"/>
    <w:uiPriority w:val="99"/>
    <w:rsid w:val="00A0310A"/>
    <w:rPr>
      <w:rFonts w:ascii="Times New Roman" w:hAnsi="Times New Roman" w:cs="Times New Roman"/>
      <w:sz w:val="18"/>
      <w:szCs w:val="18"/>
    </w:rPr>
  </w:style>
  <w:style w:type="character" w:customStyle="1" w:styleId="FontStyle514">
    <w:name w:val="Font Style514"/>
    <w:basedOn w:val="DefaultParagraphFont"/>
    <w:uiPriority w:val="99"/>
    <w:rsid w:val="00A0310A"/>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A0310A"/>
    <w:rPr>
      <w:rFonts w:eastAsia="Times New Roman"/>
      <w:b/>
      <w:bCs/>
      <w:i/>
      <w:iCs/>
      <w:u w:val="single"/>
      <w14:ligatures w14:val="standardContextual"/>
    </w:rPr>
  </w:style>
  <w:style w:type="character" w:customStyle="1" w:styleId="StyleStyle49ptBoldItalicChar">
    <w:name w:val="Style Style4 + 9 pt Bold Italic Char"/>
    <w:basedOn w:val="DefaultParagraphFont"/>
    <w:link w:val="StyleStyle49ptBoldItalic"/>
    <w:rsid w:val="00A0310A"/>
    <w:rPr>
      <w:rFonts w:ascii="Calibri" w:eastAsia="Times New Roman" w:hAnsi="Calibri" w:cs="Calibri"/>
      <w:b/>
      <w:bCs/>
      <w:i/>
      <w:iCs/>
      <w:u w:val="single"/>
      <w14:ligatures w14:val="standardContextual"/>
    </w:rPr>
  </w:style>
  <w:style w:type="character" w:customStyle="1" w:styleId="FontStyle500">
    <w:name w:val="Font Style500"/>
    <w:basedOn w:val="DefaultParagraphFont"/>
    <w:uiPriority w:val="99"/>
    <w:rsid w:val="00A0310A"/>
    <w:rPr>
      <w:rFonts w:ascii="Times New Roman" w:hAnsi="Times New Roman" w:cs="Times New Roman"/>
      <w:b/>
      <w:bCs/>
      <w:sz w:val="16"/>
      <w:szCs w:val="16"/>
    </w:rPr>
  </w:style>
  <w:style w:type="character" w:customStyle="1" w:styleId="LanguageEditingChar">
    <w:name w:val="Language Editing Char"/>
    <w:link w:val="LanguageEditing"/>
    <w:locked/>
    <w:rsid w:val="00A0310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0310A"/>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A0310A"/>
    <w:rPr>
      <w:rFonts w:ascii="Times New Roman" w:eastAsia="Times New Roman" w:hAnsi="Times New Roman" w:cs="Times New Roman"/>
      <w:b/>
      <w:szCs w:val="24"/>
      <w:u w:val="single"/>
    </w:rPr>
  </w:style>
  <w:style w:type="paragraph" w:customStyle="1" w:styleId="CardT1">
    <w:name w:val="CardT1"/>
    <w:basedOn w:val="Normal"/>
    <w:link w:val="CardT1Char"/>
    <w:qFormat/>
    <w:rsid w:val="00A0310A"/>
    <w:rPr>
      <w:rFonts w:eastAsia="Calibri"/>
      <w:kern w:val="2"/>
      <w:sz w:val="14"/>
      <w:szCs w:val="14"/>
      <w:lang w:eastAsia="zh-TW"/>
      <w14:ligatures w14:val="standardContextual"/>
    </w:rPr>
  </w:style>
  <w:style w:type="character" w:customStyle="1" w:styleId="CardT1Char">
    <w:name w:val="CardT1 Char"/>
    <w:link w:val="CardT1"/>
    <w:rsid w:val="00A0310A"/>
    <w:rPr>
      <w:rFonts w:ascii="Calibri" w:eastAsia="Calibri" w:hAnsi="Calibri" w:cs="Calibri"/>
      <w:kern w:val="2"/>
      <w:sz w:val="14"/>
      <w:szCs w:val="14"/>
      <w:lang w:eastAsia="zh-TW"/>
      <w14:ligatures w14:val="standardContextual"/>
    </w:rPr>
  </w:style>
  <w:style w:type="character" w:customStyle="1" w:styleId="CardCite1">
    <w:name w:val="CardCite1"/>
    <w:qFormat/>
    <w:rsid w:val="00A0310A"/>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A0310A"/>
    <w:rPr>
      <w:rFonts w:ascii="Times New Roman" w:hAnsi="Times New Roman" w:cs="Times New Roman"/>
      <w:sz w:val="14"/>
      <w:szCs w:val="14"/>
    </w:rPr>
  </w:style>
  <w:style w:type="character" w:customStyle="1" w:styleId="FontStyle212">
    <w:name w:val="Font Style212"/>
    <w:basedOn w:val="DefaultParagraphFont"/>
    <w:uiPriority w:val="99"/>
    <w:rsid w:val="00A0310A"/>
    <w:rPr>
      <w:rFonts w:ascii="Times New Roman" w:hAnsi="Times New Roman" w:cs="Times New Roman"/>
      <w:b/>
      <w:bCs/>
      <w:sz w:val="18"/>
      <w:szCs w:val="18"/>
    </w:rPr>
  </w:style>
  <w:style w:type="character" w:customStyle="1" w:styleId="FontStyle275">
    <w:name w:val="Font Style275"/>
    <w:basedOn w:val="DefaultParagraphFont"/>
    <w:uiPriority w:val="99"/>
    <w:rsid w:val="00A0310A"/>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A0310A"/>
    <w:pPr>
      <w:spacing w:line="240" w:lineRule="auto"/>
    </w:pPr>
    <w:rPr>
      <w:rFonts w:eastAsia="Times New Roman"/>
      <w:b/>
      <w:bCs/>
      <w:szCs w:val="24"/>
      <w:u w:val="single"/>
      <w14:ligatures w14:val="standardContextual"/>
    </w:rPr>
  </w:style>
  <w:style w:type="character" w:customStyle="1" w:styleId="StyleUnderlineChar11ptBold3Char">
    <w:name w:val="Style Underline Char + 11 pt Bold3 Char"/>
    <w:link w:val="StyleUnderlineChar11ptBold3"/>
    <w:rsid w:val="00A0310A"/>
    <w:rPr>
      <w:rFonts w:eastAsia="Times New Roman"/>
      <w:b/>
      <w:bCs/>
      <w:szCs w:val="24"/>
      <w:u w:val="single"/>
      <w14:ligatures w14:val="standardContextual"/>
    </w:rPr>
  </w:style>
  <w:style w:type="character" w:customStyle="1" w:styleId="CharacterStyle3">
    <w:name w:val="Character Style 3"/>
    <w:uiPriority w:val="99"/>
    <w:rsid w:val="00A0310A"/>
    <w:rPr>
      <w:rFonts w:ascii="Bookman Old Style" w:hAnsi="Bookman Old Style" w:cs="Bookman Old Style"/>
      <w:spacing w:val="-5"/>
      <w:sz w:val="18"/>
      <w:szCs w:val="18"/>
    </w:rPr>
  </w:style>
  <w:style w:type="paragraph" w:customStyle="1" w:styleId="p0">
    <w:name w:val="p0"/>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1">
    <w:name w:val="1"/>
    <w:rsid w:val="00A0310A"/>
    <w:rPr>
      <w:rFonts w:cs="Arial"/>
      <w:bCs/>
      <w:sz w:val="20"/>
      <w:u w:val="single"/>
      <w:lang w:val="en-US" w:eastAsia="en-US" w:bidi="ar-SA"/>
    </w:rPr>
  </w:style>
  <w:style w:type="paragraph" w:customStyle="1" w:styleId="dropcap">
    <w:name w:val="dropcap"/>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BodyTextIndent2Char1">
    <w:name w:val="Body Text Indent 2 Char1"/>
    <w:basedOn w:val="DefaultParagraphFont"/>
    <w:rsid w:val="00A0310A"/>
    <w:rPr>
      <w:rFonts w:ascii="Georgia" w:hAnsi="Georgia"/>
    </w:rPr>
  </w:style>
  <w:style w:type="paragraph" w:customStyle="1" w:styleId="StyleStyle49pt6">
    <w:name w:val="Style Style4 + 9 pt6"/>
    <w:basedOn w:val="Style4"/>
    <w:link w:val="StyleStyle49pt6Char"/>
    <w:qFormat/>
    <w:rsid w:val="00A0310A"/>
    <w:rPr>
      <w:rFonts w:ascii="Calibri" w:eastAsia="Times New Roman" w:hAnsi="Calibri" w:cs="Calibri"/>
      <w14:ligatures w14:val="standardContextual"/>
    </w:rPr>
  </w:style>
  <w:style w:type="character" w:customStyle="1" w:styleId="StyleStyle49pt6Char">
    <w:name w:val="Style Style4 + 9 pt6 Char"/>
    <w:basedOn w:val="Style4Char"/>
    <w:link w:val="StyleStyle49pt6"/>
    <w:rsid w:val="00A0310A"/>
    <w:rPr>
      <w:rFonts w:ascii="Calibri" w:eastAsia="Times New Roman" w:hAnsi="Calibri" w:cs="Calibri"/>
      <w:szCs w:val="24"/>
      <w:u w:val="single"/>
      <w14:ligatures w14:val="standardContextual"/>
    </w:rPr>
  </w:style>
  <w:style w:type="character" w:customStyle="1" w:styleId="CharChar31">
    <w:name w:val="Char Char31"/>
    <w:rsid w:val="00A0310A"/>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A0310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0310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0310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0310A"/>
    <w:rPr>
      <w:rFonts w:ascii="Georgia" w:hAnsi="Georgia"/>
      <w:b/>
      <w:bCs/>
      <w:u w:val="single"/>
    </w:rPr>
  </w:style>
  <w:style w:type="character" w:customStyle="1" w:styleId="Subtitle2">
    <w:name w:val="Subtitle2"/>
    <w:rsid w:val="00A0310A"/>
  </w:style>
  <w:style w:type="character" w:customStyle="1" w:styleId="drop">
    <w:name w:val="drop"/>
    <w:rsid w:val="00A0310A"/>
  </w:style>
  <w:style w:type="character" w:customStyle="1" w:styleId="bioline">
    <w:name w:val="bioline"/>
    <w:rsid w:val="00A0310A"/>
  </w:style>
  <w:style w:type="character" w:customStyle="1" w:styleId="articletitle0">
    <w:name w:val="article_title"/>
    <w:rsid w:val="00A0310A"/>
  </w:style>
  <w:style w:type="character" w:customStyle="1" w:styleId="A4">
    <w:name w:val="A4"/>
    <w:uiPriority w:val="99"/>
    <w:rsid w:val="00A0310A"/>
    <w:rPr>
      <w:color w:val="000000"/>
    </w:rPr>
  </w:style>
  <w:style w:type="character" w:customStyle="1" w:styleId="DebatenoramlChar">
    <w:name w:val="Debatenoraml Char"/>
    <w:link w:val="Debatenoraml"/>
    <w:locked/>
    <w:rsid w:val="00A0310A"/>
    <w:rPr>
      <w:rFonts w:ascii="Times New Roman" w:hAnsi="Times New Roman"/>
    </w:rPr>
  </w:style>
  <w:style w:type="paragraph" w:customStyle="1" w:styleId="Debatenoraml">
    <w:name w:val="Debatenoraml"/>
    <w:basedOn w:val="NoSpacing"/>
    <w:link w:val="DebatenoramlChar"/>
    <w:qFormat/>
    <w:rsid w:val="00A0310A"/>
    <w:rPr>
      <w:rFonts w:ascii="Times New Roman" w:hAnsi="Times New Roman" w:cstheme="minorBidi"/>
    </w:rPr>
  </w:style>
  <w:style w:type="character" w:customStyle="1" w:styleId="s2">
    <w:name w:val="s2"/>
    <w:rsid w:val="00A0310A"/>
  </w:style>
  <w:style w:type="character" w:customStyle="1" w:styleId="s4">
    <w:name w:val="s4"/>
    <w:rsid w:val="00A0310A"/>
  </w:style>
  <w:style w:type="character" w:customStyle="1" w:styleId="s5">
    <w:name w:val="s5"/>
    <w:rsid w:val="00A0310A"/>
  </w:style>
  <w:style w:type="paragraph" w:customStyle="1" w:styleId="SynergyTag">
    <w:name w:val="SynergyTag"/>
    <w:basedOn w:val="Normal"/>
    <w:uiPriority w:val="99"/>
    <w:qFormat/>
    <w:rsid w:val="00A0310A"/>
    <w:rPr>
      <w:rFonts w:eastAsia="Calibri"/>
      <w:b/>
      <w14:ligatures w14:val="standardContextual"/>
    </w:rPr>
  </w:style>
  <w:style w:type="paragraph" w:customStyle="1" w:styleId="Quals">
    <w:name w:val="Quals"/>
    <w:basedOn w:val="Normal"/>
    <w:link w:val="QualsChar"/>
    <w:qFormat/>
    <w:rsid w:val="00A0310A"/>
    <w:rPr>
      <w:rFonts w:eastAsia="Calibri"/>
      <w:sz w:val="18"/>
      <w14:ligatures w14:val="standardContextual"/>
    </w:rPr>
  </w:style>
  <w:style w:type="character" w:customStyle="1" w:styleId="QualsChar">
    <w:name w:val="Quals Char"/>
    <w:link w:val="Quals"/>
    <w:rsid w:val="00A0310A"/>
    <w:rPr>
      <w:rFonts w:ascii="Calibri" w:eastAsia="Calibri" w:hAnsi="Calibri" w:cs="Calibri"/>
      <w:sz w:val="18"/>
      <w14:ligatures w14:val="standardContextual"/>
    </w:rPr>
  </w:style>
  <w:style w:type="character" w:customStyle="1" w:styleId="cap">
    <w:name w:val="cap"/>
    <w:rsid w:val="00A0310A"/>
  </w:style>
  <w:style w:type="character" w:customStyle="1" w:styleId="rightsnotice">
    <w:name w:val="rightsnotice"/>
    <w:rsid w:val="00A0310A"/>
  </w:style>
  <w:style w:type="paragraph" w:customStyle="1" w:styleId="times">
    <w:name w:val="times"/>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Caption1">
    <w:name w:val="Caption1"/>
    <w:rsid w:val="00A0310A"/>
  </w:style>
  <w:style w:type="character" w:customStyle="1" w:styleId="credit">
    <w:name w:val="credit"/>
    <w:rsid w:val="00A0310A"/>
  </w:style>
  <w:style w:type="character" w:customStyle="1" w:styleId="scaps">
    <w:name w:val="scaps"/>
    <w:rsid w:val="00A0310A"/>
  </w:style>
  <w:style w:type="character" w:customStyle="1" w:styleId="current-article">
    <w:name w:val="current-article"/>
    <w:rsid w:val="00A0310A"/>
  </w:style>
  <w:style w:type="character" w:customStyle="1" w:styleId="related-current-indicator">
    <w:name w:val="related-current-indicator"/>
    <w:rsid w:val="00A0310A"/>
  </w:style>
  <w:style w:type="character" w:customStyle="1" w:styleId="bylclear">
    <w:name w:val="bylclear"/>
    <w:rsid w:val="00A0310A"/>
  </w:style>
  <w:style w:type="character" w:customStyle="1" w:styleId="timestamp">
    <w:name w:val="timestamp"/>
    <w:rsid w:val="00A0310A"/>
  </w:style>
  <w:style w:type="character" w:customStyle="1" w:styleId="comments">
    <w:name w:val="comments"/>
    <w:rsid w:val="00A0310A"/>
  </w:style>
  <w:style w:type="character" w:customStyle="1" w:styleId="essaytext">
    <w:name w:val="essaytext"/>
    <w:rsid w:val="00A0310A"/>
  </w:style>
  <w:style w:type="character" w:customStyle="1" w:styleId="byline">
    <w:name w:val="byline"/>
    <w:rsid w:val="00A0310A"/>
  </w:style>
  <w:style w:type="character" w:customStyle="1" w:styleId="username">
    <w:name w:val="username"/>
    <w:rsid w:val="00A0310A"/>
  </w:style>
  <w:style w:type="character" w:customStyle="1" w:styleId="toplinks">
    <w:name w:val="toplinks"/>
    <w:rsid w:val="00A0310A"/>
  </w:style>
  <w:style w:type="paragraph" w:customStyle="1" w:styleId="BodyA">
    <w:name w:val="Body A"/>
    <w:uiPriority w:val="99"/>
    <w:qFormat/>
    <w:rsid w:val="00A0310A"/>
    <w:pPr>
      <w:spacing w:after="0" w:line="240" w:lineRule="auto"/>
    </w:pPr>
    <w:rPr>
      <w:rFonts w:ascii="Helvetica" w:eastAsia="ヒラギノ角ゴ Pro W3" w:hAnsi="Helvetica" w:cs="Times New Roman"/>
      <w:color w:val="000000"/>
      <w:sz w:val="24"/>
      <w:szCs w:val="20"/>
      <w14:ligatures w14:val="standardContextual"/>
    </w:rPr>
  </w:style>
  <w:style w:type="paragraph" w:customStyle="1" w:styleId="Starred">
    <w:name w:val="Starred"/>
    <w:basedOn w:val="Normal"/>
    <w:link w:val="StarredChar"/>
    <w:qFormat/>
    <w:rsid w:val="00A0310A"/>
    <w:pPr>
      <w:keepNext/>
      <w:keepLines/>
      <w:pageBreakBefore/>
      <w:spacing w:before="240" w:after="60"/>
      <w:jc w:val="center"/>
      <w:outlineLvl w:val="0"/>
    </w:pPr>
    <w:rPr>
      <w:rFonts w:eastAsia="Times New Roman"/>
      <w:b/>
      <w:caps/>
      <w:szCs w:val="28"/>
      <w:u w:val="single"/>
      <w14:ligatures w14:val="standardContextual"/>
    </w:rPr>
  </w:style>
  <w:style w:type="character" w:customStyle="1" w:styleId="StarredChar">
    <w:name w:val="Starred Char"/>
    <w:link w:val="Starred"/>
    <w:rsid w:val="00A0310A"/>
    <w:rPr>
      <w:rFonts w:ascii="Calibri" w:eastAsia="Times New Roman" w:hAnsi="Calibri" w:cs="Calibri"/>
      <w:b/>
      <w:caps/>
      <w:szCs w:val="28"/>
      <w:u w:val="single"/>
      <w14:ligatures w14:val="standardContextual"/>
    </w:rPr>
  </w:style>
  <w:style w:type="paragraph" w:customStyle="1" w:styleId="NotStarred">
    <w:name w:val="NotStarred"/>
    <w:basedOn w:val="Normal"/>
    <w:link w:val="NotStarredChar"/>
    <w:qFormat/>
    <w:rsid w:val="00A0310A"/>
    <w:pPr>
      <w:keepNext/>
      <w:keepLines/>
      <w:pageBreakBefore/>
      <w:spacing w:before="240" w:after="60"/>
      <w:jc w:val="center"/>
      <w:outlineLvl w:val="1"/>
    </w:pPr>
    <w:rPr>
      <w:rFonts w:eastAsia="Times New Roman"/>
      <w:b/>
      <w:caps/>
      <w:szCs w:val="28"/>
      <w:u w:val="single"/>
      <w14:ligatures w14:val="standardContextual"/>
    </w:rPr>
  </w:style>
  <w:style w:type="character" w:customStyle="1" w:styleId="NotStarredChar">
    <w:name w:val="NotStarred Char"/>
    <w:link w:val="NotStarred"/>
    <w:rsid w:val="00A0310A"/>
    <w:rPr>
      <w:rFonts w:ascii="Calibri" w:eastAsia="Times New Roman" w:hAnsi="Calibri" w:cs="Calibri"/>
      <w:b/>
      <w:caps/>
      <w:szCs w:val="28"/>
      <w:u w:val="single"/>
      <w14:ligatures w14:val="standardContextual"/>
    </w:rPr>
  </w:style>
  <w:style w:type="character" w:customStyle="1" w:styleId="A3">
    <w:name w:val="A3"/>
    <w:rsid w:val="00A0310A"/>
    <w:rPr>
      <w:rFonts w:cs="Perpetua"/>
      <w:color w:val="000000"/>
      <w:sz w:val="15"/>
      <w:szCs w:val="15"/>
    </w:rPr>
  </w:style>
  <w:style w:type="character" w:customStyle="1" w:styleId="see">
    <w:name w:val="see"/>
    <w:rsid w:val="00A0310A"/>
  </w:style>
  <w:style w:type="character" w:customStyle="1" w:styleId="first-letter">
    <w:name w:val="first-letter"/>
    <w:rsid w:val="00A0310A"/>
  </w:style>
  <w:style w:type="character" w:customStyle="1" w:styleId="focusparagraph">
    <w:name w:val="focusparagraph"/>
    <w:rsid w:val="00A0310A"/>
  </w:style>
  <w:style w:type="character" w:customStyle="1" w:styleId="lightblue">
    <w:name w:val="lightblue"/>
    <w:rsid w:val="00A0310A"/>
  </w:style>
  <w:style w:type="character" w:customStyle="1" w:styleId="StyleUnderlineCharChar9pt">
    <w:name w:val="Style Underline Char Char + 9 pt"/>
    <w:rsid w:val="00A0310A"/>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A0310A"/>
    <w:pPr>
      <w:spacing w:after="200" w:line="276" w:lineRule="auto"/>
    </w:pPr>
    <w:rPr>
      <w:rFonts w:eastAsia="Times New Roman"/>
      <w:b/>
      <w:sz w:val="24"/>
      <w14:ligatures w14:val="standardContextual"/>
    </w:rPr>
  </w:style>
  <w:style w:type="character" w:customStyle="1" w:styleId="tagCharCharChar">
    <w:name w:val="tag Char Char Char"/>
    <w:link w:val="tagCharChar"/>
    <w:rsid w:val="00A0310A"/>
    <w:rPr>
      <w:rFonts w:ascii="Calibri" w:eastAsia="Times New Roman" w:hAnsi="Calibri" w:cs="Calibri"/>
      <w:b/>
      <w:sz w:val="24"/>
      <w14:ligatures w14:val="standardContextual"/>
    </w:rPr>
  </w:style>
  <w:style w:type="paragraph" w:customStyle="1" w:styleId="StyleStyle49ptBorderSinglesolidlineAuto05ptLi">
    <w:name w:val="Style Style4 + 9 pt Border: : (Single solid line Auto  0.5 pt Li..."/>
    <w:basedOn w:val="Style4"/>
    <w:link w:val="StyleStyle49ptBorderSinglesolidlineAuto05ptLiChar"/>
    <w:qFormat/>
    <w:rsid w:val="00A0310A"/>
    <w:rPr>
      <w:rFonts w:ascii="Calibri" w:hAnsi="Calibri" w:cs="Calibri"/>
      <w:szCs w:val="22"/>
      <w:bdr w:val="single" w:sz="4" w:space="0" w:color="auto"/>
      <w14:ligatures w14:val="standardContextual"/>
    </w:rPr>
  </w:style>
  <w:style w:type="character" w:customStyle="1" w:styleId="StyleStyle49ptBorderSinglesolidlineAuto05ptLiChar">
    <w:name w:val="Style Style4 + 9 pt Border: : (Single solid line Auto  0.5 pt Li... Char"/>
    <w:link w:val="StyleStyle49ptBorderSinglesolidlineAuto05ptLi"/>
    <w:rsid w:val="00A0310A"/>
    <w:rPr>
      <w:rFonts w:ascii="Calibri" w:hAnsi="Calibri" w:cs="Calibri"/>
      <w:u w:val="single"/>
      <w:bdr w:val="single" w:sz="4" w:space="0" w:color="auto"/>
      <w14:ligatures w14:val="standardContextual"/>
    </w:rPr>
  </w:style>
  <w:style w:type="character" w:customStyle="1" w:styleId="Header1">
    <w:name w:val="Header1"/>
    <w:rsid w:val="00A0310A"/>
  </w:style>
  <w:style w:type="paragraph" w:customStyle="1" w:styleId="H4Tag">
    <w:name w:val="H4 (Tag)"/>
    <w:basedOn w:val="Normal"/>
    <w:link w:val="H4TagChar1"/>
    <w:qFormat/>
    <w:rsid w:val="00A0310A"/>
    <w:rPr>
      <w:rFonts w:eastAsia="Calibri"/>
      <w:b/>
      <w14:ligatures w14:val="standardContextual"/>
    </w:rPr>
  </w:style>
  <w:style w:type="character" w:customStyle="1" w:styleId="H4TagChar1">
    <w:name w:val="H4 (Tag) Char1"/>
    <w:link w:val="H4Tag"/>
    <w:rsid w:val="00A0310A"/>
    <w:rPr>
      <w:rFonts w:ascii="Calibri" w:eastAsia="Calibri" w:hAnsi="Calibri" w:cs="Calibri"/>
      <w:b/>
      <w14:ligatures w14:val="standardContextual"/>
    </w:rPr>
  </w:style>
  <w:style w:type="character" w:customStyle="1" w:styleId="citationgenerated">
    <w:name w:val="citation generated"/>
    <w:rsid w:val="00A0310A"/>
  </w:style>
  <w:style w:type="paragraph" w:customStyle="1" w:styleId="CM25">
    <w:name w:val="CM25"/>
    <w:basedOn w:val="Default"/>
    <w:next w:val="Default"/>
    <w:uiPriority w:val="99"/>
    <w:qFormat/>
    <w:rsid w:val="00A0310A"/>
    <w:pPr>
      <w:spacing w:after="233" w:line="276" w:lineRule="auto"/>
    </w:pPr>
    <w:rPr>
      <w:rFonts w:ascii="Georgia" w:eastAsia="Calibri" w:hAnsi="Georgia"/>
      <w:color w:val="auto"/>
      <w:sz w:val="22"/>
    </w:rPr>
  </w:style>
  <w:style w:type="character" w:customStyle="1" w:styleId="Title10">
    <w:name w:val="Title1"/>
    <w:rsid w:val="00A0310A"/>
  </w:style>
  <w:style w:type="character" w:customStyle="1" w:styleId="BoldandUnderlineCharCharCharChar">
    <w:name w:val="Bold and Underline Char Char Char Char"/>
    <w:rsid w:val="00A0310A"/>
    <w:rPr>
      <w:b/>
      <w:noProof w:val="0"/>
      <w:u w:val="single"/>
      <w:lang w:val="en-US" w:eastAsia="en-US" w:bidi="ar-SA"/>
    </w:rPr>
  </w:style>
  <w:style w:type="character" w:customStyle="1" w:styleId="FontStyle29">
    <w:name w:val="Font Style29"/>
    <w:uiPriority w:val="99"/>
    <w:rsid w:val="00A0310A"/>
    <w:rPr>
      <w:rFonts w:ascii="Arial" w:hAnsi="Arial" w:cs="Arial"/>
      <w:sz w:val="14"/>
      <w:szCs w:val="14"/>
    </w:rPr>
  </w:style>
  <w:style w:type="character" w:customStyle="1" w:styleId="Debate-CardTagandCite-F6Char">
    <w:name w:val="Debate- Card Tag and Cite- F6 Char"/>
    <w:link w:val="Debate-CardTagandCite-F6"/>
    <w:locked/>
    <w:rsid w:val="00A0310A"/>
    <w:rPr>
      <w:rFonts w:ascii="Georgia" w:hAnsi="Georgia"/>
      <w:b/>
    </w:rPr>
  </w:style>
  <w:style w:type="paragraph" w:customStyle="1" w:styleId="Debate-CardTagandCite-F6">
    <w:name w:val="Debate- Card Tag and Cite- F6"/>
    <w:basedOn w:val="Normal"/>
    <w:link w:val="Debate-CardTagandCite-F6Char"/>
    <w:qFormat/>
    <w:rsid w:val="00A0310A"/>
    <w:pPr>
      <w:contextualSpacing/>
    </w:pPr>
    <w:rPr>
      <w:rFonts w:ascii="Georgia" w:hAnsi="Georgia" w:cstheme="minorBidi"/>
      <w:b/>
    </w:rPr>
  </w:style>
  <w:style w:type="paragraph" w:customStyle="1" w:styleId="Cardtext4">
    <w:name w:val="Card text"/>
    <w:link w:val="CardtextChar3"/>
    <w:qFormat/>
    <w:rsid w:val="00A0310A"/>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A0310A"/>
    <w:pPr>
      <w:spacing w:before="240" w:after="60"/>
    </w:pPr>
    <w:rPr>
      <w:rFonts w:eastAsia="Times New Roman"/>
      <w:b/>
      <w:szCs w:val="28"/>
      <w:u w:val="single"/>
      <w14:ligatures w14:val="standardContextual"/>
    </w:rPr>
  </w:style>
  <w:style w:type="character" w:customStyle="1" w:styleId="NewHeading2Char">
    <w:name w:val="NewHeading2 Char"/>
    <w:link w:val="NewHeading2"/>
    <w:rsid w:val="00A0310A"/>
    <w:rPr>
      <w:rFonts w:ascii="Calibri" w:eastAsia="Times New Roman" w:hAnsi="Calibri" w:cs="Calibri"/>
      <w:b/>
      <w:szCs w:val="28"/>
      <w:u w:val="single"/>
      <w14:ligatures w14:val="standardContextual"/>
    </w:rPr>
  </w:style>
  <w:style w:type="paragraph" w:customStyle="1" w:styleId="TagGA11">
    <w:name w:val="Tag GA 11"/>
    <w:basedOn w:val="TOC1"/>
    <w:uiPriority w:val="99"/>
    <w:qFormat/>
    <w:rsid w:val="00A0310A"/>
    <w:rPr>
      <w:rFonts w:eastAsia="Calibri"/>
      <w:b/>
      <w:kern w:val="0"/>
    </w:rPr>
  </w:style>
  <w:style w:type="paragraph" w:customStyle="1" w:styleId="CM32">
    <w:name w:val="CM3+2"/>
    <w:basedOn w:val="Normal"/>
    <w:next w:val="Normal"/>
    <w:uiPriority w:val="99"/>
    <w:qFormat/>
    <w:rsid w:val="00A0310A"/>
    <w:pPr>
      <w:autoSpaceDE w:val="0"/>
      <w:autoSpaceDN w:val="0"/>
      <w:adjustRightInd w:val="0"/>
      <w:spacing w:line="240" w:lineRule="atLeast"/>
    </w:pPr>
    <w:rPr>
      <w:rFonts w:eastAsia="Calibri"/>
      <w:sz w:val="24"/>
      <w14:ligatures w14:val="standardContextual"/>
    </w:rPr>
  </w:style>
  <w:style w:type="paragraph" w:customStyle="1" w:styleId="msolistparagraph0">
    <w:name w:val="msolistparagraph"/>
    <w:basedOn w:val="Normal"/>
    <w:uiPriority w:val="99"/>
    <w:qFormat/>
    <w:rsid w:val="00A0310A"/>
    <w:rPr>
      <w:rFonts w:eastAsia="Calibri"/>
      <w14:ligatures w14:val="standardContextual"/>
    </w:rPr>
  </w:style>
  <w:style w:type="paragraph" w:customStyle="1" w:styleId="TagLine">
    <w:name w:val="Tag Line"/>
    <w:basedOn w:val="Normal"/>
    <w:next w:val="FullText"/>
    <w:uiPriority w:val="99"/>
    <w:qFormat/>
    <w:rsid w:val="00A0310A"/>
    <w:rPr>
      <w:rFonts w:eastAsia="Times New Roman"/>
      <w:b/>
      <w:sz w:val="28"/>
      <w14:ligatures w14:val="standardContextual"/>
    </w:rPr>
  </w:style>
  <w:style w:type="paragraph" w:customStyle="1" w:styleId="msolistparagraphcxspfirst">
    <w:name w:val="msolistparagraphcxspfirst"/>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msolistparagraphcxsplast">
    <w:name w:val="msolistparagraphcxsplast"/>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CardsUnderlined">
    <w:name w:val="Cards Underlined"/>
    <w:qFormat/>
    <w:rsid w:val="00A0310A"/>
    <w:rPr>
      <w:rFonts w:ascii="Helvetica" w:hAnsi="Helvetica" w:hint="default"/>
      <w:sz w:val="22"/>
      <w:szCs w:val="24"/>
      <w:u w:val="thick"/>
    </w:rPr>
  </w:style>
  <w:style w:type="paragraph" w:customStyle="1" w:styleId="Card6pt">
    <w:name w:val="Card 6pt"/>
    <w:basedOn w:val="Normal"/>
    <w:uiPriority w:val="99"/>
    <w:qFormat/>
    <w:rsid w:val="00A0310A"/>
    <w:pPr>
      <w:ind w:left="288" w:right="288"/>
    </w:pPr>
    <w:rPr>
      <w:rFonts w:eastAsia="Calibri"/>
      <w:color w:val="000000"/>
      <w:sz w:val="12"/>
      <w:szCs w:val="20"/>
      <w14:ligatures w14:val="standardContextual"/>
    </w:rPr>
  </w:style>
  <w:style w:type="paragraph" w:customStyle="1" w:styleId="FullCite">
    <w:name w:val="Full Cite"/>
    <w:basedOn w:val="Normal"/>
    <w:next w:val="Normal"/>
    <w:link w:val="FullCiteChar"/>
    <w:qFormat/>
    <w:rsid w:val="00A0310A"/>
    <w:rPr>
      <w:rFonts w:ascii="Garamond" w:eastAsia="Calibri" w:hAnsi="Garamond"/>
      <w14:ligatures w14:val="standardContextual"/>
    </w:rPr>
  </w:style>
  <w:style w:type="character" w:customStyle="1" w:styleId="FullCiteChar">
    <w:name w:val="Full Cite Char"/>
    <w:link w:val="FullCite"/>
    <w:rsid w:val="00A0310A"/>
    <w:rPr>
      <w:rFonts w:ascii="Garamond" w:eastAsia="Calibri" w:hAnsi="Garamond" w:cs="Calibri"/>
      <w14:ligatures w14:val="standardContextual"/>
    </w:rPr>
  </w:style>
  <w:style w:type="paragraph" w:customStyle="1" w:styleId="StyleNormalWeb11ptUnderline">
    <w:name w:val="Style Normal (Web) + 11 pt Underline"/>
    <w:basedOn w:val="NormalWeb"/>
    <w:link w:val="StyleNormalWeb11ptUnderlineChar"/>
    <w:qFormat/>
    <w:rsid w:val="00A0310A"/>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Arial" w:hAnsi="Arial" w:cs="Arial"/>
      <w:szCs w:val="22"/>
      <w14:ligatures w14:val="standardContextual"/>
    </w:rPr>
  </w:style>
  <w:style w:type="character" w:customStyle="1" w:styleId="StyleNormalWeb11ptUnderlineChar">
    <w:name w:val="Style Normal (Web) + 11 pt Underline Char"/>
    <w:link w:val="StyleNormalWeb11ptUnderline"/>
    <w:rsid w:val="00A0310A"/>
    <w:rPr>
      <w:rFonts w:ascii="Arial" w:hAnsi="Arial" w:cs="Arial"/>
      <w:sz w:val="24"/>
      <w14:ligatures w14:val="standardContextual"/>
    </w:rPr>
  </w:style>
  <w:style w:type="paragraph" w:customStyle="1" w:styleId="StyleCardStyleBlackUnderline">
    <w:name w:val="Style Card Style + Black Underline"/>
    <w:basedOn w:val="Normal"/>
    <w:link w:val="StyleCardStyleBlackUnderlineChar"/>
    <w:qFormat/>
    <w:rsid w:val="00A0310A"/>
    <w:rPr>
      <w:rFonts w:eastAsia="Times New Roman"/>
      <w:color w:val="000000"/>
      <w:u w:val="single"/>
      <w14:ligatures w14:val="standardContextual"/>
    </w:rPr>
  </w:style>
  <w:style w:type="character" w:customStyle="1" w:styleId="StyleCardStyleBlackUnderlineChar">
    <w:name w:val="Style Card Style + Black Underline Char"/>
    <w:link w:val="StyleCardStyleBlackUnderline"/>
    <w:rsid w:val="00A0310A"/>
    <w:rPr>
      <w:rFonts w:ascii="Calibri" w:eastAsia="Times New Roman" w:hAnsi="Calibri" w:cs="Calibri"/>
      <w:color w:val="000000"/>
      <w:u w:val="single"/>
      <w14:ligatures w14:val="standardContextual"/>
    </w:rPr>
  </w:style>
  <w:style w:type="character" w:customStyle="1" w:styleId="titles">
    <w:name w:val="titles"/>
    <w:rsid w:val="00A0310A"/>
  </w:style>
  <w:style w:type="character" w:customStyle="1" w:styleId="articletext0">
    <w:name w:val="article_text"/>
    <w:rsid w:val="00A0310A"/>
  </w:style>
  <w:style w:type="paragraph" w:customStyle="1" w:styleId="StyleHeading2LatinArialMT13pt">
    <w:name w:val="Style Heading 2 + (Latin) ArialMT 13 pt"/>
    <w:basedOn w:val="Heading2"/>
    <w:next w:val="Heading2"/>
    <w:uiPriority w:val="99"/>
    <w:qFormat/>
    <w:rsid w:val="00A0310A"/>
    <w:pPr>
      <w:keepLines w:val="0"/>
      <w:pageBreakBefore w:val="0"/>
      <w:jc w:val="left"/>
    </w:pPr>
    <w:rPr>
      <w:rFonts w:eastAsia="SimSun" w:cs="Arial"/>
      <w:b w:val="0"/>
      <w:bCs/>
      <w:iCs/>
      <w:caps/>
      <w:sz w:val="24"/>
      <w:szCs w:val="28"/>
      <w:lang w:eastAsia="zh-CN"/>
      <w14:ligatures w14:val="standardContextual"/>
    </w:rPr>
  </w:style>
  <w:style w:type="character" w:customStyle="1" w:styleId="contentauthor">
    <w:name w:val="contentauthor"/>
    <w:rsid w:val="00A0310A"/>
  </w:style>
  <w:style w:type="character" w:customStyle="1" w:styleId="subarticleheader">
    <w:name w:val="subarticleheader"/>
    <w:rsid w:val="00A0310A"/>
  </w:style>
  <w:style w:type="paragraph" w:customStyle="1" w:styleId="NotUnderlined">
    <w:name w:val="Not Underlined"/>
    <w:basedOn w:val="Normal"/>
    <w:uiPriority w:val="99"/>
    <w:qFormat/>
    <w:rsid w:val="00A0310A"/>
    <w:rPr>
      <w:rFonts w:ascii="Century Gothic" w:eastAsia="Times New Roman" w:hAnsi="Century Gothic"/>
      <w14:ligatures w14:val="standardContextual"/>
    </w:rPr>
  </w:style>
  <w:style w:type="character" w:customStyle="1" w:styleId="spelle">
    <w:name w:val="spelle"/>
    <w:rsid w:val="00A0310A"/>
  </w:style>
  <w:style w:type="character" w:customStyle="1" w:styleId="grame">
    <w:name w:val="grame"/>
    <w:rsid w:val="00A0310A"/>
  </w:style>
  <w:style w:type="character" w:customStyle="1" w:styleId="CardStyleChar">
    <w:name w:val="Card Style Char"/>
    <w:link w:val="CardStyle"/>
    <w:rsid w:val="00A0310A"/>
    <w:rPr>
      <w:rFonts w:ascii="Calibri" w:eastAsia="Times New Roman" w:hAnsi="Calibri" w:cs="Calibri"/>
      <w14:ligatures w14:val="standardContextual"/>
    </w:rPr>
  </w:style>
  <w:style w:type="character" w:customStyle="1" w:styleId="newstitle1">
    <w:name w:val="newstitle1"/>
    <w:rsid w:val="00A0310A"/>
  </w:style>
  <w:style w:type="character" w:customStyle="1" w:styleId="copy">
    <w:name w:val="copy"/>
    <w:rsid w:val="00A0310A"/>
  </w:style>
  <w:style w:type="character" w:customStyle="1" w:styleId="topheadline">
    <w:name w:val="topheadline"/>
    <w:rsid w:val="00A0310A"/>
  </w:style>
  <w:style w:type="paragraph" w:customStyle="1" w:styleId="StylecardThickunderline">
    <w:name w:val="Style card + Thick underline"/>
    <w:basedOn w:val="Normal"/>
    <w:link w:val="StylecardThickunderlineChar"/>
    <w:qFormat/>
    <w:rsid w:val="00A0310A"/>
    <w:pPr>
      <w:ind w:left="288" w:right="288"/>
    </w:pPr>
    <w:rPr>
      <w:rFonts w:eastAsia="SimSun"/>
      <w:u w:val="single"/>
      <w:lang w:eastAsia="zh-CN"/>
      <w14:ligatures w14:val="standardContextual"/>
    </w:rPr>
  </w:style>
  <w:style w:type="character" w:customStyle="1" w:styleId="StylecardThickunderlineChar">
    <w:name w:val="Style card + Thick underline Char"/>
    <w:link w:val="StylecardThickunderline"/>
    <w:rsid w:val="00A0310A"/>
    <w:rPr>
      <w:rFonts w:ascii="Calibri" w:eastAsia="SimSun" w:hAnsi="Calibri" w:cs="Calibri"/>
      <w:u w:val="single"/>
      <w:lang w:eastAsia="zh-CN"/>
      <w14:ligatures w14:val="standardContextual"/>
    </w:rPr>
  </w:style>
  <w:style w:type="paragraph" w:customStyle="1" w:styleId="StylecardBoldThickunderline">
    <w:name w:val="Style card + Bold Thick underline"/>
    <w:basedOn w:val="Normal"/>
    <w:link w:val="StylecardBoldThickunderlineChar"/>
    <w:qFormat/>
    <w:rsid w:val="00A0310A"/>
    <w:pPr>
      <w:ind w:left="288" w:right="288"/>
    </w:pPr>
    <w:rPr>
      <w:rFonts w:eastAsia="SimSun"/>
      <w:b/>
      <w:bCs/>
      <w:u w:val="single"/>
      <w:lang w:eastAsia="zh-CN"/>
      <w14:ligatures w14:val="standardContextual"/>
    </w:rPr>
  </w:style>
  <w:style w:type="character" w:customStyle="1" w:styleId="StylecardBoldThickunderlineChar">
    <w:name w:val="Style card + Bold Thick underline Char"/>
    <w:link w:val="StylecardBoldThickunderline"/>
    <w:rsid w:val="00A0310A"/>
    <w:rPr>
      <w:rFonts w:ascii="Calibri" w:eastAsia="SimSun" w:hAnsi="Calibri" w:cs="Calibri"/>
      <w:b/>
      <w:bCs/>
      <w:u w:val="single"/>
      <w:lang w:eastAsia="zh-CN"/>
      <w14:ligatures w14:val="standardContextual"/>
    </w:rPr>
  </w:style>
  <w:style w:type="character" w:customStyle="1" w:styleId="headline">
    <w:name w:val="headline"/>
    <w:rsid w:val="00A0310A"/>
  </w:style>
  <w:style w:type="character" w:customStyle="1" w:styleId="Stylereduce27pt">
    <w:name w:val="Style reduce2 + 7 pt"/>
    <w:rsid w:val="00A0310A"/>
    <w:rPr>
      <w:rFonts w:ascii="Times New Roman" w:hAnsi="Times New Roman" w:cs="Arial"/>
      <w:color w:val="000000"/>
      <w:sz w:val="14"/>
      <w:szCs w:val="22"/>
    </w:rPr>
  </w:style>
  <w:style w:type="paragraph" w:customStyle="1" w:styleId="BlockHeadings">
    <w:name w:val="Block Headings"/>
    <w:next w:val="Normal"/>
    <w:link w:val="BlockHeadingsChar"/>
    <w:qFormat/>
    <w:rsid w:val="00A0310A"/>
    <w:pPr>
      <w:widowControl w:val="0"/>
      <w:spacing w:after="0" w:line="240" w:lineRule="auto"/>
      <w:jc w:val="center"/>
      <w:outlineLvl w:val="0"/>
    </w:pPr>
    <w:rPr>
      <w:rFonts w:ascii="Times New Roman" w:eastAsia="Times New Roman" w:hAnsi="Times New Roman" w:cs="Times New Roman"/>
      <w:b/>
      <w:sz w:val="36"/>
      <w:szCs w:val="24"/>
      <w:u w:val="single"/>
      <w14:ligatures w14:val="standardContextual"/>
    </w:rPr>
  </w:style>
  <w:style w:type="character" w:customStyle="1" w:styleId="srtitle">
    <w:name w:val="srtitle"/>
    <w:rsid w:val="00A0310A"/>
  </w:style>
  <w:style w:type="character" w:customStyle="1" w:styleId="st1">
    <w:name w:val="st1"/>
    <w:rsid w:val="00A0310A"/>
  </w:style>
  <w:style w:type="paragraph" w:customStyle="1" w:styleId="CM27">
    <w:name w:val="CM27"/>
    <w:basedOn w:val="Default"/>
    <w:next w:val="Default"/>
    <w:uiPriority w:val="99"/>
    <w:qFormat/>
    <w:rsid w:val="00A0310A"/>
    <w:pPr>
      <w:spacing w:after="200" w:line="276" w:lineRule="auto"/>
    </w:pPr>
    <w:rPr>
      <w:rFonts w:eastAsia="Calibri"/>
      <w:color w:val="auto"/>
      <w:sz w:val="22"/>
    </w:rPr>
  </w:style>
  <w:style w:type="character" w:customStyle="1" w:styleId="caps-label">
    <w:name w:val="caps-label"/>
    <w:rsid w:val="00A0310A"/>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A0310A"/>
    <w:rPr>
      <w:rFonts w:ascii="Garamond" w:hAnsi="Garamond" w:cs="Times New Roman"/>
      <w:sz w:val="20"/>
    </w:rPr>
  </w:style>
  <w:style w:type="character" w:customStyle="1" w:styleId="quotechar0">
    <w:name w:val="quotechar"/>
    <w:rsid w:val="00A0310A"/>
  </w:style>
  <w:style w:type="character" w:customStyle="1" w:styleId="boldunderline0">
    <w:name w:val="boldunderline"/>
    <w:rsid w:val="00A0310A"/>
  </w:style>
  <w:style w:type="paragraph" w:customStyle="1" w:styleId="font-null">
    <w:name w:val="font-null"/>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rteindent1">
    <w:name w:val="rteindent1"/>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A8">
    <w:name w:val="A8"/>
    <w:rsid w:val="00A0310A"/>
    <w:rPr>
      <w:rFonts w:cs="Scala"/>
      <w:color w:val="000000"/>
      <w:sz w:val="15"/>
      <w:szCs w:val="15"/>
    </w:rPr>
  </w:style>
  <w:style w:type="paragraph" w:customStyle="1" w:styleId="Pa12">
    <w:name w:val="Pa12"/>
    <w:basedOn w:val="Default"/>
    <w:next w:val="Default"/>
    <w:uiPriority w:val="99"/>
    <w:qFormat/>
    <w:rsid w:val="00A0310A"/>
    <w:pPr>
      <w:spacing w:after="200" w:line="191" w:lineRule="atLeast"/>
    </w:pPr>
    <w:rPr>
      <w:rFonts w:ascii="Scala" w:eastAsia="Calibri" w:hAnsi="Scala"/>
      <w:color w:val="auto"/>
      <w:sz w:val="22"/>
    </w:rPr>
  </w:style>
  <w:style w:type="character" w:customStyle="1" w:styleId="A0">
    <w:name w:val="A0"/>
    <w:uiPriority w:val="99"/>
    <w:rsid w:val="00A0310A"/>
    <w:rPr>
      <w:rFonts w:cs="Scala"/>
      <w:color w:val="000000"/>
      <w:sz w:val="16"/>
      <w:szCs w:val="16"/>
    </w:rPr>
  </w:style>
  <w:style w:type="character" w:customStyle="1" w:styleId="Date11">
    <w:name w:val="Date11"/>
    <w:rsid w:val="00A0310A"/>
  </w:style>
  <w:style w:type="paragraph" w:customStyle="1" w:styleId="introduction">
    <w:name w:val="introduction"/>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Boxout">
    <w:name w:val="Box out"/>
    <w:uiPriority w:val="1"/>
    <w:qFormat/>
    <w:rsid w:val="00A0310A"/>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translatedivgrey-image">
    <w:name w:val="translatedivgrey-image"/>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translatedivblue-image">
    <w:name w:val="translatedivblue-image"/>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metad">
    <w:name w:val="metad"/>
    <w:rsid w:val="00A0310A"/>
  </w:style>
  <w:style w:type="paragraph" w:customStyle="1" w:styleId="class">
    <w:name w:val="class"/>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sifr-alternate">
    <w:name w:val="sifr-alternate"/>
    <w:rsid w:val="00A0310A"/>
  </w:style>
  <w:style w:type="character" w:customStyle="1" w:styleId="justify1">
    <w:name w:val="justify1"/>
    <w:rsid w:val="00A0310A"/>
  </w:style>
  <w:style w:type="character" w:customStyle="1" w:styleId="artbody1">
    <w:name w:val="art_body1"/>
    <w:rsid w:val="00A0310A"/>
    <w:rPr>
      <w:rFonts w:ascii="Arial" w:hAnsi="Arial" w:cs="Arial" w:hint="default"/>
    </w:rPr>
  </w:style>
  <w:style w:type="character" w:customStyle="1" w:styleId="A1">
    <w:name w:val="A1"/>
    <w:uiPriority w:val="99"/>
    <w:rsid w:val="00A0310A"/>
    <w:rPr>
      <w:rFonts w:cs="Book Antiqua"/>
      <w:color w:val="221E1F"/>
      <w:sz w:val="22"/>
      <w:szCs w:val="22"/>
    </w:rPr>
  </w:style>
  <w:style w:type="character" w:customStyle="1" w:styleId="UnderlineStyleChar">
    <w:name w:val="Underline Style Char"/>
    <w:link w:val="UnderlineStyle"/>
    <w:rsid w:val="00A0310A"/>
    <w:rPr>
      <w:rFonts w:ascii="Calibri" w:eastAsia="Times New Roman" w:hAnsi="Calibri" w:cs="Calibri"/>
      <w:b/>
      <w:sz w:val="24"/>
      <w:u w:val="single"/>
      <w14:ligatures w14:val="standardContextual"/>
    </w:rPr>
  </w:style>
  <w:style w:type="paragraph" w:customStyle="1" w:styleId="blocktitle1">
    <w:name w:val="block title"/>
    <w:basedOn w:val="Normal"/>
    <w:link w:val="blocktitleChar"/>
    <w:qFormat/>
    <w:rsid w:val="00A0310A"/>
    <w:pPr>
      <w:spacing w:after="240"/>
      <w:jc w:val="center"/>
      <w:outlineLvl w:val="0"/>
    </w:pPr>
    <w:rPr>
      <w:rFonts w:ascii="Garamond" w:eastAsia="Calibri" w:hAnsi="Garamond"/>
      <w:b/>
      <w:caps/>
      <w:sz w:val="28"/>
      <w:lang w:val="x-none" w:eastAsia="x-none"/>
      <w14:ligatures w14:val="standardContextual"/>
    </w:rPr>
  </w:style>
  <w:style w:type="character" w:customStyle="1" w:styleId="blocktitleChar">
    <w:name w:val="block title Char"/>
    <w:link w:val="blocktitle1"/>
    <w:rsid w:val="00A0310A"/>
    <w:rPr>
      <w:rFonts w:ascii="Garamond" w:eastAsia="Calibri" w:hAnsi="Garamond" w:cs="Calibri"/>
      <w:b/>
      <w:caps/>
      <w:sz w:val="28"/>
      <w:lang w:val="x-none" w:eastAsia="x-none"/>
      <w14:ligatures w14:val="standardContextual"/>
    </w:rPr>
  </w:style>
  <w:style w:type="character" w:customStyle="1" w:styleId="reality">
    <w:name w:val="reality"/>
    <w:rsid w:val="00A0310A"/>
  </w:style>
  <w:style w:type="paragraph" w:customStyle="1" w:styleId="Pa6">
    <w:name w:val="Pa6"/>
    <w:basedOn w:val="Normal"/>
    <w:next w:val="Normal"/>
    <w:uiPriority w:val="99"/>
    <w:qFormat/>
    <w:rsid w:val="00A0310A"/>
    <w:pPr>
      <w:autoSpaceDE w:val="0"/>
      <w:autoSpaceDN w:val="0"/>
      <w:adjustRightInd w:val="0"/>
      <w:spacing w:line="221" w:lineRule="atLeast"/>
    </w:pPr>
    <w:rPr>
      <w:rFonts w:eastAsia="Times New Roman"/>
      <w:sz w:val="24"/>
      <w14:ligatures w14:val="standardContextual"/>
    </w:rPr>
  </w:style>
  <w:style w:type="paragraph" w:customStyle="1" w:styleId="Pa4">
    <w:name w:val="Pa4"/>
    <w:basedOn w:val="Normal"/>
    <w:next w:val="Normal"/>
    <w:uiPriority w:val="99"/>
    <w:qFormat/>
    <w:rsid w:val="00A0310A"/>
    <w:pPr>
      <w:autoSpaceDE w:val="0"/>
      <w:autoSpaceDN w:val="0"/>
      <w:adjustRightInd w:val="0"/>
      <w:spacing w:line="181" w:lineRule="atLeast"/>
    </w:pPr>
    <w:rPr>
      <w:rFonts w:eastAsia="Times New Roman"/>
      <w:sz w:val="24"/>
      <w14:ligatures w14:val="standardContextual"/>
    </w:rPr>
  </w:style>
  <w:style w:type="paragraph" w:customStyle="1" w:styleId="Pa5">
    <w:name w:val="Pa5"/>
    <w:basedOn w:val="Normal"/>
    <w:next w:val="Normal"/>
    <w:uiPriority w:val="99"/>
    <w:qFormat/>
    <w:rsid w:val="00A0310A"/>
    <w:pPr>
      <w:autoSpaceDE w:val="0"/>
      <w:autoSpaceDN w:val="0"/>
      <w:adjustRightInd w:val="0"/>
      <w:spacing w:line="321" w:lineRule="atLeast"/>
    </w:pPr>
    <w:rPr>
      <w:rFonts w:eastAsia="Times New Roman"/>
      <w:sz w:val="24"/>
      <w14:ligatures w14:val="standardContextual"/>
    </w:rPr>
  </w:style>
  <w:style w:type="paragraph" w:customStyle="1" w:styleId="attribution">
    <w:name w:val="attribution"/>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text-textbodyhoustontexttext-dateline">
    <w:name w:val="text-textbody houstontext text-dateline"/>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text-textbodyhoustontext">
    <w:name w:val="text-textbody houstontext"/>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text2">
    <w:name w:val="text2"/>
    <w:rsid w:val="00A0310A"/>
  </w:style>
  <w:style w:type="character" w:customStyle="1" w:styleId="StyleUnderlineChar2CharChar11pt">
    <w:name w:val="Style Underline Char2 Char Char + 11 pt"/>
    <w:rsid w:val="00A0310A"/>
    <w:rPr>
      <w:rFonts w:ascii="Times New Roman" w:hAnsi="Times New Roman"/>
      <w:sz w:val="20"/>
      <w:u w:val="single"/>
    </w:rPr>
  </w:style>
  <w:style w:type="character" w:customStyle="1" w:styleId="StyleStyleBoldUnderline11pt">
    <w:name w:val="Style Style Bold Underline + 11 pt"/>
    <w:rsid w:val="00A0310A"/>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0310A"/>
    <w:rPr>
      <w:rFonts w:ascii="Calibri" w:eastAsia="SimSun" w:hAnsi="Calibri" w:cs="Calibri"/>
      <w:b/>
      <w:bCs/>
      <w:szCs w:val="22"/>
      <w14:ligatures w14:val="standardContextual"/>
    </w:rPr>
  </w:style>
  <w:style w:type="character" w:customStyle="1" w:styleId="StyleStyle4LatinTimesNewRomanAsianSimSunBoldChar">
    <w:name w:val="Style Style4 + (Latin) Times New Roman (Asian) SimSun Bold Char"/>
    <w:link w:val="StyleStyle4LatinTimesNewRomanAsianSimSunBold"/>
    <w:rsid w:val="00A0310A"/>
    <w:rPr>
      <w:rFonts w:ascii="Calibri" w:eastAsia="SimSun" w:hAnsi="Calibri" w:cs="Calibri"/>
      <w:b/>
      <w:bCs/>
      <w:u w:val="single"/>
      <w14:ligatures w14:val="standardContextual"/>
    </w:rPr>
  </w:style>
  <w:style w:type="character" w:customStyle="1" w:styleId="articlehead2">
    <w:name w:val="articlehead2"/>
    <w:rsid w:val="00A0310A"/>
  </w:style>
  <w:style w:type="character" w:customStyle="1" w:styleId="pronset">
    <w:name w:val="pronset"/>
    <w:rsid w:val="00A0310A"/>
  </w:style>
  <w:style w:type="character" w:customStyle="1" w:styleId="prondelim">
    <w:name w:val="prondelim"/>
    <w:rsid w:val="00A0310A"/>
  </w:style>
  <w:style w:type="character" w:customStyle="1" w:styleId="prontoggle">
    <w:name w:val="pron_toggle"/>
    <w:rsid w:val="00A0310A"/>
  </w:style>
  <w:style w:type="character" w:customStyle="1" w:styleId="boldface">
    <w:name w:val="boldface"/>
    <w:rsid w:val="00A0310A"/>
  </w:style>
  <w:style w:type="character" w:customStyle="1" w:styleId="secondary-bf">
    <w:name w:val="secondary-bf"/>
    <w:rsid w:val="00A0310A"/>
  </w:style>
  <w:style w:type="character" w:customStyle="1" w:styleId="ColorfulGrid-Accent1Char">
    <w:name w:val="Colorful Grid - Accent 1 Char"/>
    <w:aliases w:val="quote Char"/>
    <w:link w:val="ColorfulGrid-Accent1"/>
    <w:uiPriority w:val="29"/>
    <w:rsid w:val="00A0310A"/>
    <w:rPr>
      <w:rFonts w:ascii="Times New Roman" w:hAnsi="Times New Roman"/>
      <w:iCs/>
      <w:color w:val="000000"/>
      <w:sz w:val="16"/>
    </w:rPr>
  </w:style>
  <w:style w:type="table" w:styleId="ColorfulGrid-Accent1">
    <w:name w:val="Colorful Grid Accent 1"/>
    <w:basedOn w:val="TableNormal"/>
    <w:link w:val="ColorfulGrid-Accent1Char"/>
    <w:uiPriority w:val="29"/>
    <w:rsid w:val="00A0310A"/>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A0310A"/>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A0310A"/>
  </w:style>
  <w:style w:type="character" w:customStyle="1" w:styleId="pg">
    <w:name w:val="pg"/>
    <w:rsid w:val="00A0310A"/>
  </w:style>
  <w:style w:type="character" w:customStyle="1" w:styleId="detailtitle">
    <w:name w:val="detailtitle"/>
    <w:rsid w:val="00A0310A"/>
  </w:style>
  <w:style w:type="character" w:customStyle="1" w:styleId="storydate">
    <w:name w:val="storydate"/>
    <w:rsid w:val="00A0310A"/>
  </w:style>
  <w:style w:type="character" w:customStyle="1" w:styleId="preloadwrap">
    <w:name w:val="preloadwrap"/>
    <w:rsid w:val="00A0310A"/>
  </w:style>
  <w:style w:type="paragraph" w:customStyle="1" w:styleId="summary">
    <w:name w:val="summary"/>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Caption2">
    <w:name w:val="Caption2"/>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creditwrap">
    <w:name w:val="creditwrap"/>
    <w:rsid w:val="00A0310A"/>
  </w:style>
  <w:style w:type="character" w:customStyle="1" w:styleId="DefaultChar1">
    <w:name w:val="Default Char1"/>
    <w:rsid w:val="00A0310A"/>
    <w:rPr>
      <w:noProof w:val="0"/>
      <w:color w:val="000000"/>
      <w:lang w:val="en-US" w:eastAsia="en-US" w:bidi="ar-SA"/>
    </w:rPr>
  </w:style>
  <w:style w:type="paragraph" w:customStyle="1" w:styleId="MTDisplayEquation">
    <w:name w:val="MTDisplayEquation"/>
    <w:basedOn w:val="Normal"/>
    <w:next w:val="Normal"/>
    <w:link w:val="MTDisplayEquationChar"/>
    <w:qFormat/>
    <w:rsid w:val="00A0310A"/>
    <w:pPr>
      <w:tabs>
        <w:tab w:val="center" w:pos="5120"/>
        <w:tab w:val="right" w:pos="10220"/>
      </w:tabs>
    </w:pPr>
    <w:rPr>
      <w:rFonts w:eastAsia="Times New Roman"/>
      <w:bCs/>
      <w:lang w:bidi="he-IL"/>
      <w14:ligatures w14:val="standardContextual"/>
    </w:rPr>
  </w:style>
  <w:style w:type="character" w:customStyle="1" w:styleId="MTDisplayEquationChar">
    <w:name w:val="MTDisplayEquation Char"/>
    <w:link w:val="MTDisplayEquation"/>
    <w:rsid w:val="00A0310A"/>
    <w:rPr>
      <w:rFonts w:ascii="Calibri" w:eastAsia="Times New Roman" w:hAnsi="Calibri" w:cs="Calibri"/>
      <w:bCs/>
      <w:lang w:bidi="he-IL"/>
      <w14:ligatures w14:val="standardContextual"/>
    </w:rPr>
  </w:style>
  <w:style w:type="character" w:customStyle="1" w:styleId="textunderlineChar0">
    <w:name w:val="text underline Char"/>
    <w:rsid w:val="00A0310A"/>
    <w:rPr>
      <w:sz w:val="24"/>
      <w:szCs w:val="22"/>
      <w:u w:val="thick"/>
      <w:lang w:val="en-US" w:eastAsia="en-US" w:bidi="ar-SA"/>
    </w:rPr>
  </w:style>
  <w:style w:type="character" w:customStyle="1" w:styleId="BoldChar">
    <w:name w:val="Bold Char"/>
    <w:rsid w:val="00A0310A"/>
    <w:rPr>
      <w:rFonts w:ascii="Times New Roman" w:eastAsia="Times New Roman" w:hAnsi="Times New Roman"/>
      <w:b/>
      <w:szCs w:val="24"/>
    </w:rPr>
  </w:style>
  <w:style w:type="character" w:customStyle="1" w:styleId="pmterms31">
    <w:name w:val="pmterms31"/>
    <w:rsid w:val="00A0310A"/>
    <w:rPr>
      <w:b/>
      <w:bCs/>
      <w:i w:val="0"/>
      <w:iCs w:val="0"/>
      <w:color w:val="000000"/>
    </w:rPr>
  </w:style>
  <w:style w:type="character" w:customStyle="1" w:styleId="copyrightdescription">
    <w:name w:val="copyrightdescription"/>
    <w:rsid w:val="00A0310A"/>
  </w:style>
  <w:style w:type="paragraph" w:customStyle="1" w:styleId="DebateFile">
    <w:name w:val="Debate File"/>
    <w:basedOn w:val="Normal"/>
    <w:uiPriority w:val="99"/>
    <w:qFormat/>
    <w:rsid w:val="00A0310A"/>
    <w:pPr>
      <w:jc w:val="center"/>
    </w:pPr>
    <w:rPr>
      <w:rFonts w:ascii="Book Antiqua" w:eastAsia="Times New Roman" w:hAnsi="Book Antiqua"/>
      <w:b/>
      <w:sz w:val="28"/>
      <w14:ligatures w14:val="standardContextual"/>
    </w:rPr>
  </w:style>
  <w:style w:type="character" w:customStyle="1" w:styleId="ft01">
    <w:name w:val="ft01"/>
    <w:rsid w:val="00A0310A"/>
    <w:rPr>
      <w:rFonts w:ascii="Times" w:hAnsi="Times" w:cs="Times" w:hint="default"/>
      <w:color w:val="000000"/>
      <w:sz w:val="14"/>
      <w:szCs w:val="14"/>
    </w:rPr>
  </w:style>
  <w:style w:type="character" w:customStyle="1" w:styleId="ft11">
    <w:name w:val="ft11"/>
    <w:rsid w:val="00A0310A"/>
    <w:rPr>
      <w:rFonts w:ascii="Times" w:hAnsi="Times" w:cs="Times" w:hint="default"/>
      <w:color w:val="000000"/>
      <w:sz w:val="17"/>
      <w:szCs w:val="17"/>
    </w:rPr>
  </w:style>
  <w:style w:type="character" w:customStyle="1" w:styleId="ft21">
    <w:name w:val="ft21"/>
    <w:rsid w:val="00A0310A"/>
    <w:rPr>
      <w:rFonts w:ascii="Times" w:hAnsi="Times" w:cs="Times" w:hint="default"/>
      <w:color w:val="000000"/>
      <w:sz w:val="15"/>
      <w:szCs w:val="15"/>
    </w:rPr>
  </w:style>
  <w:style w:type="character" w:customStyle="1" w:styleId="ft31">
    <w:name w:val="ft31"/>
    <w:rsid w:val="00A0310A"/>
    <w:rPr>
      <w:rFonts w:ascii="Times" w:hAnsi="Times" w:cs="Times" w:hint="default"/>
      <w:color w:val="000000"/>
      <w:sz w:val="15"/>
      <w:szCs w:val="15"/>
    </w:rPr>
  </w:style>
  <w:style w:type="paragraph" w:customStyle="1" w:styleId="Little">
    <w:name w:val="Little"/>
    <w:basedOn w:val="Normal"/>
    <w:next w:val="Normal"/>
    <w:uiPriority w:val="99"/>
    <w:qFormat/>
    <w:rsid w:val="00A0310A"/>
    <w:pPr>
      <w:ind w:left="288"/>
    </w:pPr>
    <w:rPr>
      <w:rFonts w:ascii="Garamond" w:eastAsia="Times New Roman" w:hAnsi="Garamond"/>
      <w14:ligatures w14:val="standardContextual"/>
    </w:rPr>
  </w:style>
  <w:style w:type="paragraph" w:customStyle="1" w:styleId="AAAcard">
    <w:name w:val="AAAcard"/>
    <w:basedOn w:val="Normal"/>
    <w:link w:val="AAAcardChar"/>
    <w:uiPriority w:val="99"/>
    <w:qFormat/>
    <w:rsid w:val="00A0310A"/>
    <w:pPr>
      <w:ind w:left="288" w:right="288"/>
    </w:pPr>
    <w:rPr>
      <w:rFonts w:eastAsia="Times New Roman"/>
      <w14:ligatures w14:val="standardContextual"/>
    </w:rPr>
  </w:style>
  <w:style w:type="character" w:customStyle="1" w:styleId="dquo">
    <w:name w:val="dquo"/>
    <w:rsid w:val="00A0310A"/>
  </w:style>
  <w:style w:type="character" w:customStyle="1" w:styleId="caps2">
    <w:name w:val="caps2"/>
    <w:rsid w:val="00A0310A"/>
  </w:style>
  <w:style w:type="character" w:customStyle="1" w:styleId="inside-head">
    <w:name w:val="inside-head"/>
    <w:rsid w:val="00A0310A"/>
  </w:style>
  <w:style w:type="character" w:customStyle="1" w:styleId="CardsFont12ptCharCharCharChar">
    <w:name w:val="Cards + Font: 12 pt Char Char Char Char"/>
    <w:rsid w:val="00A0310A"/>
    <w:rPr>
      <w:sz w:val="24"/>
      <w:szCs w:val="24"/>
      <w:u w:val="thick"/>
      <w:lang w:val="en-US" w:eastAsia="en-US" w:bidi="ar-SA"/>
    </w:rPr>
  </w:style>
  <w:style w:type="character" w:customStyle="1" w:styleId="ccs">
    <w:name w:val="c cs"/>
    <w:rsid w:val="00A0310A"/>
  </w:style>
  <w:style w:type="character" w:customStyle="1" w:styleId="UnderlinedEvChar">
    <w:name w:val="Underlined Ev Char"/>
    <w:link w:val="UnderlinedEv"/>
    <w:rsid w:val="00A0310A"/>
    <w:rPr>
      <w:rFonts w:ascii="Times New Roman" w:eastAsia="Times New Roman" w:hAnsi="Times New Roman"/>
      <w:u w:val="single"/>
    </w:rPr>
  </w:style>
  <w:style w:type="character" w:customStyle="1" w:styleId="dropshadow">
    <w:name w:val="dropshadow"/>
    <w:rsid w:val="00A0310A"/>
  </w:style>
  <w:style w:type="character" w:customStyle="1" w:styleId="d05ws">
    <w:name w:val="d05ws"/>
    <w:rsid w:val="00A0310A"/>
  </w:style>
  <w:style w:type="character" w:customStyle="1" w:styleId="rzibod">
    <w:name w:val="rzibod"/>
    <w:rsid w:val="00A0310A"/>
  </w:style>
  <w:style w:type="paragraph" w:customStyle="1" w:styleId="Caption3">
    <w:name w:val="Caption3"/>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StyleBold1">
    <w:name w:val="Style Bold1"/>
    <w:rsid w:val="00A0310A"/>
    <w:rPr>
      <w:rFonts w:ascii="Georgia" w:hAnsi="Georgia"/>
      <w:b/>
      <w:bCs/>
      <w:sz w:val="22"/>
    </w:rPr>
  </w:style>
  <w:style w:type="character" w:customStyle="1" w:styleId="headertext">
    <w:name w:val="headertext"/>
    <w:rsid w:val="00A0310A"/>
  </w:style>
  <w:style w:type="paragraph" w:customStyle="1" w:styleId="body-12-5">
    <w:name w:val="body-12-5"/>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endnote-reference">
    <w:name w:val="endnote-reference"/>
    <w:rsid w:val="00A0310A"/>
  </w:style>
  <w:style w:type="character" w:customStyle="1" w:styleId="officialsname">
    <w:name w:val="official_s_name"/>
    <w:rsid w:val="00A0310A"/>
  </w:style>
  <w:style w:type="character" w:customStyle="1" w:styleId="audience">
    <w:name w:val="audience"/>
    <w:rsid w:val="00A0310A"/>
  </w:style>
  <w:style w:type="character" w:customStyle="1" w:styleId="A7">
    <w:name w:val="A7"/>
    <w:uiPriority w:val="99"/>
    <w:rsid w:val="00A0310A"/>
    <w:rPr>
      <w:rFonts w:cs="Myriad Pro"/>
      <w:color w:val="0066B1"/>
      <w:sz w:val="22"/>
      <w:szCs w:val="22"/>
    </w:rPr>
  </w:style>
  <w:style w:type="character" w:customStyle="1" w:styleId="BlockHeadingsChar">
    <w:name w:val="Block Headings Char"/>
    <w:link w:val="BlockHeadings"/>
    <w:rsid w:val="00A0310A"/>
    <w:rPr>
      <w:rFonts w:ascii="Times New Roman" w:eastAsia="Times New Roman" w:hAnsi="Times New Roman" w:cs="Times New Roman"/>
      <w:b/>
      <w:sz w:val="36"/>
      <w:szCs w:val="24"/>
      <w:u w:val="single"/>
      <w14:ligatures w14:val="standardContextual"/>
    </w:rPr>
  </w:style>
  <w:style w:type="character" w:customStyle="1" w:styleId="normalchar">
    <w:name w:val="normal__char"/>
    <w:rsid w:val="00A0310A"/>
  </w:style>
  <w:style w:type="character" w:customStyle="1" w:styleId="hyperlink002cheading0020100200028block0020title0029char">
    <w:name w:val="hyperlink_002cheading_00201_0020_0028block_0020title_0029__char"/>
    <w:rsid w:val="00A0310A"/>
  </w:style>
  <w:style w:type="character" w:customStyle="1" w:styleId="underline002cstyle0020bold0020underlinechar">
    <w:name w:val="underline_002cstyle_0020bold_0020underline__char"/>
    <w:rsid w:val="00A0310A"/>
  </w:style>
  <w:style w:type="character" w:customStyle="1" w:styleId="copyboldblack">
    <w:name w:val="copyboldblack"/>
    <w:rsid w:val="00A0310A"/>
  </w:style>
  <w:style w:type="character" w:customStyle="1" w:styleId="copybold">
    <w:name w:val="copybold"/>
    <w:rsid w:val="00A0310A"/>
  </w:style>
  <w:style w:type="character" w:customStyle="1" w:styleId="author-date0">
    <w:name w:val="author-date"/>
    <w:rsid w:val="00A0310A"/>
  </w:style>
  <w:style w:type="paragraph" w:customStyle="1" w:styleId="infuse">
    <w:name w:val="infuse"/>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fontreg">
    <w:name w:val="font_reg"/>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yshortcuts">
    <w:name w:val="yshortcuts"/>
    <w:rsid w:val="00A0310A"/>
  </w:style>
  <w:style w:type="character" w:customStyle="1" w:styleId="hidden">
    <w:name w:val="hidden"/>
    <w:rsid w:val="00A0310A"/>
  </w:style>
  <w:style w:type="character" w:customStyle="1" w:styleId="articlebegin">
    <w:name w:val="articlebegin"/>
    <w:rsid w:val="00A0310A"/>
  </w:style>
  <w:style w:type="character" w:customStyle="1" w:styleId="mediaoverlay">
    <w:name w:val="mediaoverlay"/>
    <w:rsid w:val="00A0310A"/>
  </w:style>
  <w:style w:type="paragraph" w:customStyle="1" w:styleId="CITEF3">
    <w:name w:val="CITE F3"/>
    <w:uiPriority w:val="99"/>
    <w:qFormat/>
    <w:rsid w:val="00A0310A"/>
    <w:pPr>
      <w:spacing w:after="0" w:line="240" w:lineRule="auto"/>
    </w:pPr>
    <w:rPr>
      <w:rFonts w:ascii="Georgia" w:eastAsia="SimSun" w:hAnsi="Georgia" w:cs="Times New Roman"/>
      <w:b/>
      <w:sz w:val="24"/>
      <w:szCs w:val="24"/>
      <w:lang w:eastAsia="zh-CN"/>
      <w14:ligatures w14:val="standardContextual"/>
    </w:rPr>
  </w:style>
  <w:style w:type="character" w:customStyle="1" w:styleId="blogcaption">
    <w:name w:val="blog_caption"/>
    <w:rsid w:val="00A0310A"/>
  </w:style>
  <w:style w:type="paragraph" w:customStyle="1" w:styleId="StyleBoldUnderlineTimesNewRoman">
    <w:name w:val="Style Bold Underline + Times New Roman"/>
    <w:link w:val="StyleBoldUnderlineTimesNewRomanChar"/>
    <w:qFormat/>
    <w:rsid w:val="00A0310A"/>
    <w:pPr>
      <w:spacing w:after="200" w:line="276" w:lineRule="auto"/>
    </w:pPr>
    <w:rPr>
      <w:rFonts w:ascii="Times New Roman Bold" w:eastAsia="Calibri" w:cs="Times New Roman"/>
      <w:b/>
      <w:bCs/>
      <w:u w:val="single"/>
      <w14:ligatures w14:val="standardContextual"/>
    </w:rPr>
  </w:style>
  <w:style w:type="character" w:customStyle="1" w:styleId="StyleBoldUnderlineTimesNewRomanChar">
    <w:name w:val="Style Bold Underline + Times New Roman Char"/>
    <w:link w:val="StyleBoldUnderlineTimesNewRoman"/>
    <w:rsid w:val="00A0310A"/>
    <w:rPr>
      <w:rFonts w:ascii="Times New Roman Bold" w:eastAsia="Calibri" w:cs="Times New Roman"/>
      <w:b/>
      <w:bCs/>
      <w:u w:val="single"/>
      <w14:ligatures w14:val="standardContextual"/>
    </w:rPr>
  </w:style>
  <w:style w:type="paragraph" w:customStyle="1" w:styleId="StyleUnderlineTimesNewRoman">
    <w:name w:val="Style Underline + Times New Roman"/>
    <w:link w:val="StyleUnderlineTimesNewRomanChar"/>
    <w:qFormat/>
    <w:rsid w:val="00A0310A"/>
    <w:pPr>
      <w:spacing w:after="200" w:line="240" w:lineRule="auto"/>
    </w:pPr>
    <w:rPr>
      <w:rFonts w:ascii="Calibri" w:eastAsia="Calibri" w:hAnsi="Calibri" w:cs="Times New Roman"/>
      <w:sz w:val="20"/>
      <w:szCs w:val="20"/>
      <w:u w:val="single"/>
      <w14:ligatures w14:val="standardContextual"/>
    </w:rPr>
  </w:style>
  <w:style w:type="character" w:customStyle="1" w:styleId="StyleUnderlineTimesNewRomanChar">
    <w:name w:val="Style Underline + Times New Roman Char"/>
    <w:link w:val="StyleUnderlineTimesNewRoman"/>
    <w:rsid w:val="00A0310A"/>
    <w:rPr>
      <w:rFonts w:ascii="Calibri" w:eastAsia="Calibri" w:hAnsi="Calibri" w:cs="Times New Roman"/>
      <w:sz w:val="20"/>
      <w:szCs w:val="20"/>
      <w:u w:val="single"/>
      <w14:ligatures w14:val="standardContextual"/>
    </w:rPr>
  </w:style>
  <w:style w:type="character" w:customStyle="1" w:styleId="commnet-abuzz">
    <w:name w:val="commnet-abuzz"/>
    <w:rsid w:val="00A0310A"/>
  </w:style>
  <w:style w:type="character" w:customStyle="1" w:styleId="fbconnectbuttontext">
    <w:name w:val="fbconnectbutton_text"/>
    <w:rsid w:val="00A0310A"/>
  </w:style>
  <w:style w:type="character" w:customStyle="1" w:styleId="fbsharecountinner">
    <w:name w:val="fb_share_count_inner"/>
    <w:rsid w:val="00A0310A"/>
  </w:style>
  <w:style w:type="character" w:customStyle="1" w:styleId="stbuttontext">
    <w:name w:val="stbuttontext"/>
    <w:rsid w:val="00A0310A"/>
  </w:style>
  <w:style w:type="paragraph" w:customStyle="1" w:styleId="hotroute1">
    <w:name w:val="hot route!"/>
    <w:basedOn w:val="Normal"/>
    <w:uiPriority w:val="99"/>
    <w:qFormat/>
    <w:rsid w:val="00A0310A"/>
    <w:pPr>
      <w:ind w:left="144"/>
    </w:pPr>
    <w:rPr>
      <w:rFonts w:ascii="Cambria" w:eastAsia="Calibri" w:hAnsi="Cambria"/>
      <w:sz w:val="24"/>
      <w14:ligatures w14:val="standardContextual"/>
    </w:rPr>
  </w:style>
  <w:style w:type="character" w:customStyle="1" w:styleId="Highlightedunderline0">
    <w:name w:val="Highlighted underline"/>
    <w:qFormat/>
    <w:rsid w:val="00A0310A"/>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A0310A"/>
  </w:style>
  <w:style w:type="character" w:customStyle="1" w:styleId="Normal2">
    <w:name w:val="Normal2"/>
    <w:rsid w:val="00A0310A"/>
  </w:style>
  <w:style w:type="character" w:customStyle="1" w:styleId="pubdate">
    <w:name w:val="pubdate"/>
    <w:rsid w:val="00A0310A"/>
  </w:style>
  <w:style w:type="numbering" w:customStyle="1" w:styleId="NoList11">
    <w:name w:val="No List11"/>
    <w:next w:val="NoList"/>
    <w:uiPriority w:val="99"/>
    <w:semiHidden/>
    <w:unhideWhenUsed/>
    <w:rsid w:val="00A0310A"/>
  </w:style>
  <w:style w:type="numbering" w:customStyle="1" w:styleId="NoList111">
    <w:name w:val="No List111"/>
    <w:next w:val="NoList"/>
    <w:uiPriority w:val="99"/>
    <w:semiHidden/>
    <w:unhideWhenUsed/>
    <w:rsid w:val="00A0310A"/>
  </w:style>
  <w:style w:type="numbering" w:customStyle="1" w:styleId="NoList1111">
    <w:name w:val="No List1111"/>
    <w:next w:val="NoList"/>
    <w:uiPriority w:val="99"/>
    <w:semiHidden/>
    <w:unhideWhenUsed/>
    <w:rsid w:val="00A0310A"/>
  </w:style>
  <w:style w:type="numbering" w:customStyle="1" w:styleId="NoList11111">
    <w:name w:val="No List11111"/>
    <w:next w:val="NoList"/>
    <w:uiPriority w:val="99"/>
    <w:semiHidden/>
    <w:unhideWhenUsed/>
    <w:rsid w:val="00A0310A"/>
  </w:style>
  <w:style w:type="numbering" w:customStyle="1" w:styleId="NoList111111">
    <w:name w:val="No List111111"/>
    <w:next w:val="NoList"/>
    <w:uiPriority w:val="99"/>
    <w:semiHidden/>
    <w:unhideWhenUsed/>
    <w:rsid w:val="00A0310A"/>
  </w:style>
  <w:style w:type="numbering" w:customStyle="1" w:styleId="NoList1111111">
    <w:name w:val="No List1111111"/>
    <w:next w:val="NoList"/>
    <w:uiPriority w:val="99"/>
    <w:semiHidden/>
    <w:unhideWhenUsed/>
    <w:rsid w:val="00A0310A"/>
  </w:style>
  <w:style w:type="numbering" w:customStyle="1" w:styleId="NoList11111111">
    <w:name w:val="No List11111111"/>
    <w:next w:val="NoList"/>
    <w:uiPriority w:val="99"/>
    <w:semiHidden/>
    <w:unhideWhenUsed/>
    <w:rsid w:val="00A0310A"/>
  </w:style>
  <w:style w:type="numbering" w:customStyle="1" w:styleId="NoList111111111">
    <w:name w:val="No List111111111"/>
    <w:next w:val="NoList"/>
    <w:uiPriority w:val="99"/>
    <w:semiHidden/>
    <w:unhideWhenUsed/>
    <w:rsid w:val="00A0310A"/>
  </w:style>
  <w:style w:type="numbering" w:customStyle="1" w:styleId="NoList1111111111">
    <w:name w:val="No List1111111111"/>
    <w:next w:val="NoList"/>
    <w:uiPriority w:val="99"/>
    <w:semiHidden/>
    <w:unhideWhenUsed/>
    <w:rsid w:val="00A0310A"/>
  </w:style>
  <w:style w:type="numbering" w:customStyle="1" w:styleId="NoList11111111111">
    <w:name w:val="No List11111111111"/>
    <w:next w:val="NoList"/>
    <w:uiPriority w:val="99"/>
    <w:semiHidden/>
    <w:unhideWhenUsed/>
    <w:rsid w:val="00A0310A"/>
  </w:style>
  <w:style w:type="numbering" w:customStyle="1" w:styleId="NoList111111111111">
    <w:name w:val="No List111111111111"/>
    <w:next w:val="NoList"/>
    <w:uiPriority w:val="99"/>
    <w:semiHidden/>
    <w:unhideWhenUsed/>
    <w:rsid w:val="00A0310A"/>
  </w:style>
  <w:style w:type="numbering" w:customStyle="1" w:styleId="NoList1111111111111">
    <w:name w:val="No List1111111111111"/>
    <w:next w:val="NoList"/>
    <w:uiPriority w:val="99"/>
    <w:semiHidden/>
    <w:unhideWhenUsed/>
    <w:rsid w:val="00A0310A"/>
  </w:style>
  <w:style w:type="numbering" w:customStyle="1" w:styleId="NoList11111111111111">
    <w:name w:val="No List11111111111111"/>
    <w:next w:val="NoList"/>
    <w:uiPriority w:val="99"/>
    <w:semiHidden/>
    <w:unhideWhenUsed/>
    <w:rsid w:val="00A0310A"/>
  </w:style>
  <w:style w:type="numbering" w:customStyle="1" w:styleId="NoList111111111111111">
    <w:name w:val="No List111111111111111"/>
    <w:next w:val="NoList"/>
    <w:uiPriority w:val="99"/>
    <w:semiHidden/>
    <w:unhideWhenUsed/>
    <w:rsid w:val="00A0310A"/>
  </w:style>
  <w:style w:type="numbering" w:customStyle="1" w:styleId="NoList1111111111111111">
    <w:name w:val="No List1111111111111111"/>
    <w:next w:val="NoList"/>
    <w:uiPriority w:val="99"/>
    <w:semiHidden/>
    <w:unhideWhenUsed/>
    <w:rsid w:val="00A0310A"/>
  </w:style>
  <w:style w:type="numbering" w:customStyle="1" w:styleId="NoList11111111111111111">
    <w:name w:val="No List11111111111111111"/>
    <w:next w:val="NoList"/>
    <w:uiPriority w:val="99"/>
    <w:semiHidden/>
    <w:unhideWhenUsed/>
    <w:rsid w:val="00A0310A"/>
  </w:style>
  <w:style w:type="paragraph" w:customStyle="1" w:styleId="FreeFormA">
    <w:name w:val="Free Form A"/>
    <w:autoRedefine/>
    <w:uiPriority w:val="99"/>
    <w:qFormat/>
    <w:rsid w:val="00A0310A"/>
    <w:pPr>
      <w:spacing w:after="0" w:line="276" w:lineRule="auto"/>
    </w:pPr>
    <w:rPr>
      <w:rFonts w:ascii="Helvetica" w:eastAsia="ヒラギノ角ゴ Pro W3" w:hAnsi="Helvetica" w:cs="Times New Roman"/>
      <w:color w:val="000000"/>
      <w:sz w:val="24"/>
      <w:lang w:eastAsia="zh-CN" w:bidi="he-IL"/>
      <w14:ligatures w14:val="standardContextual"/>
    </w:rPr>
  </w:style>
  <w:style w:type="character" w:customStyle="1" w:styleId="grey">
    <w:name w:val="grey"/>
    <w:rsid w:val="00A0310A"/>
  </w:style>
  <w:style w:type="character" w:customStyle="1" w:styleId="postby">
    <w:name w:val="post_by"/>
    <w:rsid w:val="00A0310A"/>
  </w:style>
  <w:style w:type="character" w:customStyle="1" w:styleId="postdate">
    <w:name w:val="post_date"/>
    <w:rsid w:val="00A0310A"/>
  </w:style>
  <w:style w:type="character" w:customStyle="1" w:styleId="bdx">
    <w:name w:val="bdx"/>
    <w:rsid w:val="00A0310A"/>
  </w:style>
  <w:style w:type="character" w:customStyle="1" w:styleId="bdl">
    <w:name w:val="bdl"/>
    <w:rsid w:val="00A0310A"/>
  </w:style>
  <w:style w:type="character" w:customStyle="1" w:styleId="bhl">
    <w:name w:val="bhl"/>
    <w:rsid w:val="00A0310A"/>
  </w:style>
  <w:style w:type="character" w:customStyle="1" w:styleId="CardNotUnderlinedChar1">
    <w:name w:val="Card Not Underlined Char1"/>
    <w:link w:val="CardNotUnderlined"/>
    <w:rsid w:val="00A0310A"/>
    <w:rPr>
      <w:rFonts w:ascii="Bell MT" w:eastAsia="Calibri" w:hAnsi="Bell MT" w:cs="Calibri"/>
      <w:szCs w:val="20"/>
      <w14:ligatures w14:val="standardContextual"/>
    </w:rPr>
  </w:style>
  <w:style w:type="character" w:customStyle="1" w:styleId="breadcrumbitemcurrent">
    <w:name w:val="breadcrumbitemcurrent"/>
    <w:rsid w:val="00A0310A"/>
  </w:style>
  <w:style w:type="character" w:customStyle="1" w:styleId="bbl">
    <w:name w:val="bbl"/>
    <w:rsid w:val="00A0310A"/>
  </w:style>
  <w:style w:type="character" w:customStyle="1" w:styleId="Date2">
    <w:name w:val="Date2"/>
    <w:rsid w:val="00A0310A"/>
  </w:style>
  <w:style w:type="character" w:customStyle="1" w:styleId="company">
    <w:name w:val="company"/>
    <w:rsid w:val="00A0310A"/>
  </w:style>
  <w:style w:type="character" w:customStyle="1" w:styleId="itxtnewhookspan">
    <w:name w:val="itxtnewhookspan"/>
    <w:rsid w:val="00A0310A"/>
  </w:style>
  <w:style w:type="character" w:customStyle="1" w:styleId="gstxthlt">
    <w:name w:val="gstxt_hlt"/>
    <w:rsid w:val="00A0310A"/>
  </w:style>
  <w:style w:type="paragraph" w:customStyle="1" w:styleId="bodytextfp">
    <w:name w:val="bodytextfp"/>
    <w:basedOn w:val="Normal"/>
    <w:uiPriority w:val="99"/>
    <w:qFormat/>
    <w:rsid w:val="00A0310A"/>
    <w:pPr>
      <w:spacing w:before="100" w:beforeAutospacing="1" w:after="100" w:afterAutospacing="1"/>
    </w:pPr>
    <w:rPr>
      <w:rFonts w:eastAsia="Times New Roman"/>
      <w:sz w:val="24"/>
      <w14:ligatures w14:val="standardContextual"/>
    </w:rPr>
  </w:style>
  <w:style w:type="character" w:styleId="SubtleEmphasis">
    <w:name w:val="Subtle Emphasis"/>
    <w:uiPriority w:val="19"/>
    <w:qFormat/>
    <w:rsid w:val="00A0310A"/>
    <w:rPr>
      <w:rFonts w:ascii="Georgia" w:hAnsi="Georgia"/>
      <w:i/>
      <w:iCs/>
      <w:color w:val="808080"/>
    </w:rPr>
  </w:style>
  <w:style w:type="character" w:customStyle="1" w:styleId="HotRouteChar0">
    <w:name w:val="Hot Route Char"/>
    <w:link w:val="HotRoute0"/>
    <w:locked/>
    <w:rsid w:val="00A0310A"/>
    <w:rPr>
      <w:rFonts w:ascii="Calibri" w:eastAsia="Cambria" w:hAnsi="Calibri" w:cs="Calibri"/>
      <w:iCs/>
      <w:color w:val="000000"/>
      <w:sz w:val="18"/>
      <w14:ligatures w14:val="standardContextual"/>
    </w:rPr>
  </w:style>
  <w:style w:type="character" w:customStyle="1" w:styleId="ReallyfuckingsmallChar">
    <w:name w:val="Really fucking small Char"/>
    <w:link w:val="Reallyfuckingsmall"/>
    <w:locked/>
    <w:rsid w:val="00A0310A"/>
    <w:rPr>
      <w:rFonts w:ascii="Times New Roman" w:eastAsia="Times New Roman" w:hAnsi="Times New Roman"/>
      <w:sz w:val="10"/>
    </w:rPr>
  </w:style>
  <w:style w:type="paragraph" w:customStyle="1" w:styleId="Reallyfuckingsmall">
    <w:name w:val="Really fucking small"/>
    <w:basedOn w:val="Normal"/>
    <w:link w:val="ReallyfuckingsmallChar"/>
    <w:qFormat/>
    <w:rsid w:val="00A0310A"/>
    <w:rPr>
      <w:rFonts w:ascii="Times New Roman" w:eastAsia="Times New Roman" w:hAnsi="Times New Roman" w:cstheme="minorBidi"/>
      <w:sz w:val="10"/>
    </w:rPr>
  </w:style>
  <w:style w:type="paragraph" w:customStyle="1" w:styleId="subheader">
    <w:name w:val="subheader"/>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SubtleEmphasis1">
    <w:name w:val="Subtle Emphasis1"/>
    <w:uiPriority w:val="19"/>
    <w:qFormat/>
    <w:rsid w:val="00A0310A"/>
    <w:rPr>
      <w:rFonts w:ascii="Times New Roman" w:hAnsi="Times New Roman"/>
      <w:b/>
      <w:iCs/>
      <w:color w:val="auto"/>
      <w:sz w:val="22"/>
    </w:rPr>
  </w:style>
  <w:style w:type="character" w:customStyle="1" w:styleId="StyleBoldRed">
    <w:name w:val="Style Bold Red"/>
    <w:rsid w:val="00A0310A"/>
    <w:rPr>
      <w:b/>
      <w:bCs/>
      <w:color w:val="auto"/>
    </w:rPr>
  </w:style>
  <w:style w:type="character" w:customStyle="1" w:styleId="StyleTimesNewRoman8pt">
    <w:name w:val="Style Times New Roman 8 pt"/>
    <w:rsid w:val="00A0310A"/>
    <w:rPr>
      <w:rFonts w:ascii="Georgia" w:hAnsi="Georgia"/>
      <w:sz w:val="16"/>
    </w:rPr>
  </w:style>
  <w:style w:type="character" w:customStyle="1" w:styleId="StyleStyle7pt8pt">
    <w:name w:val="Style Style 7 pt + 8 pt"/>
    <w:rsid w:val="00A0310A"/>
    <w:rPr>
      <w:sz w:val="16"/>
    </w:rPr>
  </w:style>
  <w:style w:type="character" w:customStyle="1" w:styleId="StyleStyleThickunderlineBold1">
    <w:name w:val="Style Style Thick underline + Bold1"/>
    <w:rsid w:val="00A0310A"/>
    <w:rPr>
      <w:b/>
      <w:bCs/>
      <w:u w:val="thick"/>
    </w:rPr>
  </w:style>
  <w:style w:type="character" w:customStyle="1" w:styleId="StyleUnderline2">
    <w:name w:val="Style Underline2"/>
    <w:rsid w:val="00A0310A"/>
    <w:rPr>
      <w:u w:val="single"/>
    </w:rPr>
  </w:style>
  <w:style w:type="character" w:customStyle="1" w:styleId="ShrinkText">
    <w:name w:val="Shrink Text"/>
    <w:rsid w:val="00A0310A"/>
    <w:rPr>
      <w:sz w:val="16"/>
    </w:rPr>
  </w:style>
  <w:style w:type="character" w:customStyle="1" w:styleId="smallcaps">
    <w:name w:val="smallcaps"/>
    <w:rsid w:val="00A0310A"/>
  </w:style>
  <w:style w:type="character" w:customStyle="1" w:styleId="goldbldtext">
    <w:name w:val="goldbldtext"/>
    <w:rsid w:val="00A0310A"/>
  </w:style>
  <w:style w:type="character" w:customStyle="1" w:styleId="PageHeaderLine2Char">
    <w:name w:val="PageHeaderLine2 Char"/>
    <w:link w:val="PageHeaderLine2"/>
    <w:rsid w:val="00A0310A"/>
    <w:rPr>
      <w:rFonts w:ascii="Calibri" w:eastAsia="Calibri" w:hAnsi="Calibri" w:cs="Calibri"/>
      <w:b/>
      <w14:ligatures w14:val="standardContextual"/>
    </w:rPr>
  </w:style>
  <w:style w:type="paragraph" w:customStyle="1" w:styleId="firstletter">
    <w:name w:val="firstletter"/>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more">
    <w:name w:val="more"/>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cardshighlight0">
    <w:name w:val="cardshighlight"/>
    <w:rsid w:val="00A0310A"/>
  </w:style>
  <w:style w:type="character" w:customStyle="1" w:styleId="cardsfont12pt1">
    <w:name w:val="cardsfont12pt"/>
    <w:rsid w:val="00A0310A"/>
  </w:style>
  <w:style w:type="character" w:customStyle="1" w:styleId="ft1">
    <w:name w:val="ft1"/>
    <w:rsid w:val="00A0310A"/>
  </w:style>
  <w:style w:type="character" w:customStyle="1" w:styleId="ft6">
    <w:name w:val="ft6"/>
    <w:rsid w:val="00A0310A"/>
  </w:style>
  <w:style w:type="paragraph" w:customStyle="1" w:styleId="story">
    <w:name w:val="story"/>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H1numbered">
    <w:name w:val="H1 numbered"/>
    <w:basedOn w:val="Normal"/>
    <w:uiPriority w:val="99"/>
    <w:qFormat/>
    <w:rsid w:val="00A0310A"/>
    <w:pPr>
      <w:pageBreakBefore/>
      <w:widowControl w:val="0"/>
      <w:numPr>
        <w:numId w:val="64"/>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14:ligatures w14:val="standardContextual"/>
    </w:rPr>
  </w:style>
  <w:style w:type="paragraph" w:customStyle="1" w:styleId="Numberedparas">
    <w:name w:val="Numbered paras"/>
    <w:basedOn w:val="Normal"/>
    <w:uiPriority w:val="99"/>
    <w:qFormat/>
    <w:rsid w:val="00A0310A"/>
    <w:pPr>
      <w:widowControl w:val="0"/>
      <w:numPr>
        <w:ilvl w:val="1"/>
        <w:numId w:val="64"/>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14:ligatures w14:val="standardContextual"/>
    </w:rPr>
  </w:style>
  <w:style w:type="character" w:customStyle="1" w:styleId="kicker">
    <w:name w:val="kicker"/>
    <w:rsid w:val="00A0310A"/>
  </w:style>
  <w:style w:type="character" w:customStyle="1" w:styleId="backcontent">
    <w:name w:val="backcontent"/>
    <w:rsid w:val="00A0310A"/>
  </w:style>
  <w:style w:type="character" w:customStyle="1" w:styleId="daystmp">
    <w:name w:val="daystmp"/>
    <w:rsid w:val="00A0310A"/>
  </w:style>
  <w:style w:type="paragraph" w:customStyle="1" w:styleId="in">
    <w:name w:val="in"/>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cardsfont12ptchar">
    <w:name w:val="cardsfont12ptchar"/>
    <w:rsid w:val="00A0310A"/>
  </w:style>
  <w:style w:type="paragraph" w:customStyle="1" w:styleId="image-caption">
    <w:name w:val="image-caption"/>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gal">
    <w:name w:val="gal"/>
    <w:rsid w:val="00A0310A"/>
  </w:style>
  <w:style w:type="character" w:customStyle="1" w:styleId="submitted">
    <w:name w:val="submitted"/>
    <w:rsid w:val="00A0310A"/>
  </w:style>
  <w:style w:type="paragraph" w:customStyle="1" w:styleId="imagecontain">
    <w:name w:val="imagecontain"/>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imagedateline">
    <w:name w:val="image_dateline"/>
    <w:rsid w:val="00A0310A"/>
  </w:style>
  <w:style w:type="character" w:customStyle="1" w:styleId="authordatecharchar">
    <w:name w:val="authordatecharchar"/>
    <w:rsid w:val="00A0310A"/>
  </w:style>
  <w:style w:type="character" w:customStyle="1" w:styleId="style1char0">
    <w:name w:val="style1char"/>
    <w:rsid w:val="00A0310A"/>
  </w:style>
  <w:style w:type="character" w:customStyle="1" w:styleId="tagcharchar0">
    <w:name w:val="tagcharchar"/>
    <w:rsid w:val="00A0310A"/>
  </w:style>
  <w:style w:type="character" w:customStyle="1" w:styleId="underlinedcharchar2">
    <w:name w:val="underlinedcharchar"/>
    <w:rsid w:val="00A0310A"/>
  </w:style>
  <w:style w:type="paragraph" w:customStyle="1" w:styleId="CM62">
    <w:name w:val="CM62"/>
    <w:basedOn w:val="Normal"/>
    <w:next w:val="Normal"/>
    <w:uiPriority w:val="99"/>
    <w:qFormat/>
    <w:rsid w:val="00A0310A"/>
    <w:pPr>
      <w:widowControl w:val="0"/>
      <w:autoSpaceDE w:val="0"/>
      <w:autoSpaceDN w:val="0"/>
      <w:adjustRightInd w:val="0"/>
      <w:spacing w:after="248"/>
    </w:pPr>
    <w:rPr>
      <w:rFonts w:ascii="Showcard Gothic" w:eastAsia="Times New Roman" w:hAnsi="Showcard Gothic"/>
      <w:sz w:val="24"/>
      <w14:ligatures w14:val="standardContextual"/>
    </w:rPr>
  </w:style>
  <w:style w:type="paragraph" w:customStyle="1" w:styleId="CM63">
    <w:name w:val="CM63"/>
    <w:basedOn w:val="Normal"/>
    <w:next w:val="Normal"/>
    <w:uiPriority w:val="99"/>
    <w:qFormat/>
    <w:rsid w:val="00A0310A"/>
    <w:pPr>
      <w:widowControl w:val="0"/>
      <w:autoSpaceDE w:val="0"/>
      <w:autoSpaceDN w:val="0"/>
      <w:adjustRightInd w:val="0"/>
      <w:spacing w:after="323"/>
    </w:pPr>
    <w:rPr>
      <w:rFonts w:ascii="Showcard Gothic" w:eastAsia="Times New Roman" w:hAnsi="Showcard Gothic"/>
      <w:sz w:val="24"/>
      <w14:ligatures w14:val="standardContextual"/>
    </w:rPr>
  </w:style>
  <w:style w:type="paragraph" w:customStyle="1" w:styleId="CM23">
    <w:name w:val="CM23"/>
    <w:basedOn w:val="Default"/>
    <w:next w:val="Default"/>
    <w:uiPriority w:val="99"/>
    <w:qFormat/>
    <w:rsid w:val="00A0310A"/>
    <w:pPr>
      <w:widowControl w:val="0"/>
      <w:spacing w:after="63"/>
    </w:pPr>
    <w:rPr>
      <w:rFonts w:ascii="Arial" w:hAnsi="Arial"/>
      <w:color w:val="auto"/>
    </w:rPr>
  </w:style>
  <w:style w:type="paragraph" w:customStyle="1" w:styleId="CM35">
    <w:name w:val="CM35"/>
    <w:basedOn w:val="Default"/>
    <w:next w:val="Default"/>
    <w:uiPriority w:val="99"/>
    <w:qFormat/>
    <w:rsid w:val="00A0310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A0310A"/>
    <w:pPr>
      <w:widowControl w:val="0"/>
      <w:spacing w:line="228" w:lineRule="atLeast"/>
    </w:pPr>
    <w:rPr>
      <w:rFonts w:ascii="Showcard Gothic" w:hAnsi="Showcard Gothic"/>
      <w:color w:val="auto"/>
    </w:rPr>
  </w:style>
  <w:style w:type="character" w:customStyle="1" w:styleId="BoxedChar">
    <w:name w:val="Boxed Char"/>
    <w:rsid w:val="00A0310A"/>
    <w:rPr>
      <w:rFonts w:ascii="Arial Narrow" w:hAnsi="Arial Narrow"/>
      <w:b/>
      <w:sz w:val="18"/>
      <w:bdr w:val="single" w:sz="6" w:space="0" w:color="auto"/>
    </w:rPr>
  </w:style>
  <w:style w:type="character" w:customStyle="1" w:styleId="Style11ptUnderline2">
    <w:name w:val="Style 11 pt Underline2"/>
    <w:rsid w:val="00A0310A"/>
    <w:rPr>
      <w:sz w:val="20"/>
      <w:u w:val="single"/>
    </w:rPr>
  </w:style>
  <w:style w:type="character" w:customStyle="1" w:styleId="Style11ptBoldUnderline2">
    <w:name w:val="Style 11 pt Bold Underline2"/>
    <w:rsid w:val="00A0310A"/>
    <w:rPr>
      <w:b/>
      <w:bCs/>
      <w:sz w:val="20"/>
      <w:u w:val="single"/>
    </w:rPr>
  </w:style>
  <w:style w:type="character" w:customStyle="1" w:styleId="nw">
    <w:name w:val="nw"/>
    <w:rsid w:val="00A0310A"/>
  </w:style>
  <w:style w:type="character" w:customStyle="1" w:styleId="Styleunderline11ptBoldBorderSinglesolidlineAuto">
    <w:name w:val="Style underline + 11 pt Bold Border: : (Single solid line Auto ..."/>
    <w:rsid w:val="00A0310A"/>
    <w:rPr>
      <w:b/>
      <w:bCs/>
      <w:sz w:val="20"/>
      <w:u w:val="single"/>
      <w:bdr w:val="single" w:sz="4" w:space="0" w:color="auto"/>
    </w:rPr>
  </w:style>
  <w:style w:type="paragraph" w:customStyle="1" w:styleId="StylecardCharCharChar11pt">
    <w:name w:val="Style card Char Char Char + 11 pt"/>
    <w:link w:val="StylecardCharCharChar11ptChar"/>
    <w:qFormat/>
    <w:rsid w:val="00A0310A"/>
    <w:pPr>
      <w:spacing w:after="200" w:line="240" w:lineRule="auto"/>
      <w:ind w:left="288" w:right="288"/>
    </w:pPr>
    <w:rPr>
      <w:rFonts w:ascii="Calibri" w:eastAsia="Times New Roman" w:hAnsi="Calibri" w:cs="Times New Roman"/>
      <w:sz w:val="20"/>
      <w:szCs w:val="20"/>
      <w14:ligatures w14:val="standardContextual"/>
    </w:rPr>
  </w:style>
  <w:style w:type="character" w:customStyle="1" w:styleId="cardCharCharCharChar">
    <w:name w:val="card Char Char Char Char"/>
    <w:rsid w:val="00A0310A"/>
    <w:rPr>
      <w:lang w:val="en-US" w:eastAsia="en-US" w:bidi="ar-SA"/>
    </w:rPr>
  </w:style>
  <w:style w:type="character" w:customStyle="1" w:styleId="StylecardCharCharChar11ptChar">
    <w:name w:val="Style card Char Char Char + 11 pt Char"/>
    <w:link w:val="StylecardCharCharChar11pt"/>
    <w:rsid w:val="00A0310A"/>
    <w:rPr>
      <w:rFonts w:ascii="Calibri" w:eastAsia="Times New Roman" w:hAnsi="Calibri" w:cs="Times New Roman"/>
      <w:sz w:val="20"/>
      <w:szCs w:val="20"/>
      <w14:ligatures w14:val="standardContextual"/>
    </w:rPr>
  </w:style>
  <w:style w:type="paragraph" w:customStyle="1" w:styleId="StyleCards11pt">
    <w:name w:val="Style Cards + 11 pt"/>
    <w:basedOn w:val="Cards"/>
    <w:link w:val="StyleCards11ptChar"/>
    <w:qFormat/>
    <w:rsid w:val="00A0310A"/>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A0310A"/>
    <w:rPr>
      <w:rFonts w:ascii="Georgia" w:eastAsia="Times New Roman" w:hAnsi="Georgia" w:cs="Times New Roman"/>
      <w:szCs w:val="24"/>
      <w:lang w:val="x-none" w:eastAsia="x-none"/>
      <w14:ligatures w14:val="standardContextual"/>
    </w:rPr>
  </w:style>
  <w:style w:type="paragraph" w:customStyle="1" w:styleId="StyleCards11ptUnderline">
    <w:name w:val="Style Cards + 11 pt Underline"/>
    <w:basedOn w:val="Cards"/>
    <w:link w:val="StyleCards11ptUnderlineChar"/>
    <w:qFormat/>
    <w:rsid w:val="00A0310A"/>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A0310A"/>
    <w:rPr>
      <w:rFonts w:ascii="Georgia" w:eastAsia="Times New Roman" w:hAnsi="Georgia" w:cs="Times New Roman"/>
      <w:szCs w:val="20"/>
      <w:u w:val="single"/>
      <w:lang w:val="x-none" w:eastAsia="x-none"/>
      <w14:ligatures w14:val="standardContextual"/>
    </w:rPr>
  </w:style>
  <w:style w:type="paragraph" w:customStyle="1" w:styleId="StyleCards11ptBoldUnderline">
    <w:name w:val="Style Cards + 11 pt Bold Underline"/>
    <w:basedOn w:val="Cards"/>
    <w:link w:val="StyleCards11ptBoldUnderlineChar"/>
    <w:qFormat/>
    <w:rsid w:val="00A0310A"/>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A0310A"/>
    <w:rPr>
      <w:rFonts w:ascii="Georgia" w:eastAsia="Times New Roman" w:hAnsi="Georgia" w:cs="Times New Roman"/>
      <w:b/>
      <w:bCs/>
      <w:szCs w:val="20"/>
      <w:u w:val="single"/>
      <w:lang w:val="x-none" w:eastAsia="x-none"/>
      <w14:ligatures w14:val="standardContextual"/>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0310A"/>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A0310A"/>
    <w:rPr>
      <w:rFonts w:ascii="Georgia" w:eastAsia="Times New Roman" w:hAnsi="Georgia" w:cs="Times New Roman"/>
      <w:b/>
      <w:bCs/>
      <w:szCs w:val="20"/>
      <w:u w:val="single"/>
      <w:bdr w:val="single" w:sz="4" w:space="0" w:color="auto"/>
      <w:lang w:val="x-none" w:eastAsia="x-none"/>
      <w14:ligatures w14:val="standardContextual"/>
    </w:rPr>
  </w:style>
  <w:style w:type="paragraph" w:customStyle="1" w:styleId="StylecardCharChar11pt">
    <w:name w:val="Style card Char Char + 11 pt"/>
    <w:basedOn w:val="cardCharChar0"/>
    <w:link w:val="StylecardCharChar11ptChar"/>
    <w:qFormat/>
    <w:rsid w:val="00A0310A"/>
    <w:rPr>
      <w:lang w:val="x-none" w:eastAsia="x-none"/>
    </w:rPr>
  </w:style>
  <w:style w:type="character" w:customStyle="1" w:styleId="cardCharCharChar1">
    <w:name w:val="card Char Char Char1"/>
    <w:rsid w:val="00A0310A"/>
    <w:rPr>
      <w:lang w:val="en-US" w:eastAsia="en-US" w:bidi="ar-SA"/>
    </w:rPr>
  </w:style>
  <w:style w:type="character" w:customStyle="1" w:styleId="StylecardCharChar11ptChar">
    <w:name w:val="Style card Char Char + 11 pt Char"/>
    <w:link w:val="StylecardCharChar11pt"/>
    <w:rsid w:val="00A0310A"/>
    <w:rPr>
      <w:rFonts w:ascii="Georgia" w:eastAsia="Times New Roman" w:hAnsi="Georgia"/>
      <w:szCs w:val="20"/>
      <w:lang w:val="x-none" w:eastAsia="x-none"/>
    </w:rPr>
  </w:style>
  <w:style w:type="paragraph" w:customStyle="1" w:styleId="NormalFont">
    <w:name w:val="Normal Font"/>
    <w:link w:val="NormalFontChar"/>
    <w:qFormat/>
    <w:rsid w:val="00A0310A"/>
    <w:pPr>
      <w:spacing w:after="0" w:line="240" w:lineRule="auto"/>
    </w:pPr>
    <w:rPr>
      <w:rFonts w:ascii="Times New Roman" w:eastAsia="Times New Roman" w:hAnsi="Times New Roman" w:cs="Times New Roman"/>
      <w:sz w:val="20"/>
      <w:szCs w:val="20"/>
      <w14:ligatures w14:val="standardContextual"/>
    </w:rPr>
  </w:style>
  <w:style w:type="paragraph" w:customStyle="1" w:styleId="StyleSmall11pt">
    <w:name w:val="Style Small + 11 pt"/>
    <w:uiPriority w:val="99"/>
    <w:qFormat/>
    <w:rsid w:val="00A0310A"/>
    <w:pPr>
      <w:spacing w:after="200" w:line="240" w:lineRule="auto"/>
    </w:pPr>
    <w:rPr>
      <w:rFonts w:ascii="Times" w:eastAsia="Times New Roman" w:hAnsi="Times" w:cs="Times New Roman"/>
      <w:sz w:val="20"/>
      <w14:ligatures w14:val="standardContextual"/>
    </w:rPr>
  </w:style>
  <w:style w:type="character" w:customStyle="1" w:styleId="Style11ptThickunderline">
    <w:name w:val="Style 11 pt Thick underline"/>
    <w:rsid w:val="00A0310A"/>
    <w:rPr>
      <w:sz w:val="20"/>
      <w:u w:val="thick"/>
    </w:rPr>
  </w:style>
  <w:style w:type="character" w:customStyle="1" w:styleId="Style11ptBoldThickunderline">
    <w:name w:val="Style 11 pt Bold Thick underline"/>
    <w:rsid w:val="00A0310A"/>
    <w:rPr>
      <w:b/>
      <w:bCs/>
      <w:sz w:val="20"/>
      <w:u w:val="thick"/>
    </w:rPr>
  </w:style>
  <w:style w:type="paragraph" w:customStyle="1" w:styleId="StyleNormalFont11ptUnderline">
    <w:name w:val="Style Normal Font + 11 pt Underline"/>
    <w:basedOn w:val="NormalFont"/>
    <w:link w:val="StyleNormalFont11ptUnderlineChar"/>
    <w:qFormat/>
    <w:rsid w:val="00A0310A"/>
    <w:rPr>
      <w:u w:val="single"/>
      <w:lang w:val="x-none" w:eastAsia="x-none"/>
    </w:rPr>
  </w:style>
  <w:style w:type="character" w:customStyle="1" w:styleId="NormalFontChar">
    <w:name w:val="Normal Font Char"/>
    <w:link w:val="NormalFont"/>
    <w:rsid w:val="00A0310A"/>
    <w:rPr>
      <w:rFonts w:ascii="Times New Roman" w:eastAsia="Times New Roman" w:hAnsi="Times New Roman" w:cs="Times New Roman"/>
      <w:sz w:val="20"/>
      <w:szCs w:val="20"/>
      <w14:ligatures w14:val="standardContextual"/>
    </w:rPr>
  </w:style>
  <w:style w:type="character" w:customStyle="1" w:styleId="StyleNormalFont11ptUnderlineChar">
    <w:name w:val="Style Normal Font + 11 pt Underline Char"/>
    <w:link w:val="StyleNormalFont11ptUnderline"/>
    <w:rsid w:val="00A0310A"/>
    <w:rPr>
      <w:rFonts w:ascii="Times New Roman" w:eastAsia="Times New Roman" w:hAnsi="Times New Roman" w:cs="Times New Roman"/>
      <w:sz w:val="20"/>
      <w:szCs w:val="20"/>
      <w:u w:val="single"/>
      <w:lang w:val="x-none" w:eastAsia="x-none"/>
      <w14:ligatures w14:val="standardContextual"/>
    </w:rPr>
  </w:style>
  <w:style w:type="paragraph" w:customStyle="1" w:styleId="StyleNormalFont11ptBoldUnderline">
    <w:name w:val="Style Normal Font + 11 pt Bold Underline"/>
    <w:basedOn w:val="NormalFont"/>
    <w:link w:val="StyleNormalFont11ptBoldUnderlineChar"/>
    <w:qFormat/>
    <w:rsid w:val="00A0310A"/>
    <w:rPr>
      <w:b/>
      <w:bCs/>
      <w:u w:val="single"/>
      <w:lang w:val="x-none" w:eastAsia="x-none"/>
    </w:rPr>
  </w:style>
  <w:style w:type="character" w:customStyle="1" w:styleId="StyleNormalFont11ptBoldUnderlineChar">
    <w:name w:val="Style Normal Font + 11 pt Bold Underline Char"/>
    <w:link w:val="StyleNormalFont11ptBoldUnderline"/>
    <w:rsid w:val="00A0310A"/>
    <w:rPr>
      <w:rFonts w:ascii="Times New Roman" w:eastAsia="Times New Roman" w:hAnsi="Times New Roman" w:cs="Times New Roman"/>
      <w:b/>
      <w:bCs/>
      <w:sz w:val="20"/>
      <w:szCs w:val="20"/>
      <w:u w:val="single"/>
      <w:lang w:val="x-none" w:eastAsia="x-none"/>
      <w14:ligatures w14:val="standardContextual"/>
    </w:rPr>
  </w:style>
  <w:style w:type="paragraph" w:customStyle="1" w:styleId="Smallfont0">
    <w:name w:val="Smallfont"/>
    <w:basedOn w:val="Normal"/>
    <w:uiPriority w:val="99"/>
    <w:qFormat/>
    <w:rsid w:val="00A0310A"/>
    <w:rPr>
      <w:rFonts w:eastAsia="Times New Roman"/>
      <w:sz w:val="15"/>
      <w14:ligatures w14:val="standardContextual"/>
    </w:rPr>
  </w:style>
  <w:style w:type="character" w:customStyle="1" w:styleId="authors1">
    <w:name w:val="authors1"/>
    <w:rsid w:val="00A0310A"/>
    <w:rPr>
      <w:rFonts w:ascii="Verdana" w:hAnsi="Verdana" w:hint="default"/>
      <w:b/>
      <w:bCs/>
      <w:color w:val="006699"/>
      <w:sz w:val="20"/>
      <w:szCs w:val="20"/>
    </w:rPr>
  </w:style>
  <w:style w:type="character" w:customStyle="1" w:styleId="headlinesectionlarge">
    <w:name w:val="headline_section_large"/>
    <w:rsid w:val="00A0310A"/>
  </w:style>
  <w:style w:type="paragraph" w:customStyle="1" w:styleId="formatvorlage2">
    <w:name w:val="formatvorlage2"/>
    <w:basedOn w:val="Normal"/>
    <w:uiPriority w:val="99"/>
    <w:qFormat/>
    <w:rsid w:val="00A0310A"/>
    <w:pPr>
      <w:spacing w:before="100" w:beforeAutospacing="1" w:after="100" w:afterAutospacing="1"/>
    </w:pPr>
    <w:rPr>
      <w:rFonts w:eastAsia="Calibri"/>
      <w:sz w:val="24"/>
      <w14:ligatures w14:val="standardContextual"/>
    </w:rPr>
  </w:style>
  <w:style w:type="character" w:customStyle="1" w:styleId="Styleunderline11ptBlack">
    <w:name w:val="Style underline + 11 pt Black"/>
    <w:rsid w:val="00A0310A"/>
    <w:rPr>
      <w:color w:val="000000"/>
      <w:sz w:val="20"/>
      <w:u w:val="single"/>
    </w:rPr>
  </w:style>
  <w:style w:type="character" w:customStyle="1" w:styleId="Styleunderline11ptBoldBlack">
    <w:name w:val="Style underline + 11 pt Bold Black"/>
    <w:rsid w:val="00A0310A"/>
    <w:rPr>
      <w:b/>
      <w:bCs/>
      <w:color w:val="000000"/>
      <w:sz w:val="20"/>
      <w:u w:val="single"/>
    </w:rPr>
  </w:style>
  <w:style w:type="paragraph" w:customStyle="1" w:styleId="StyleTitle11ptNotBold">
    <w:name w:val="Style Title + 11 pt Not Bold"/>
    <w:basedOn w:val="Title"/>
    <w:link w:val="StyleTitle11ptNotBoldChar"/>
    <w:qFormat/>
    <w:rsid w:val="00A0310A"/>
    <w:pPr>
      <w:spacing w:after="160"/>
      <w:contextualSpacing w:val="0"/>
      <w:jc w:val="center"/>
    </w:pPr>
    <w:rPr>
      <w:rFonts w:ascii="Georgia" w:eastAsia="Times New Roman" w:hAnsi="Georgia" w:cstheme="minorBidi"/>
      <w:b/>
      <w:spacing w:val="0"/>
      <w:kern w:val="0"/>
      <w:sz w:val="22"/>
      <w:szCs w:val="24"/>
      <w:u w:val="single"/>
      <w:lang w:val="x-none" w:eastAsia="x-none"/>
      <w14:ligatures w14:val="standardContextual"/>
    </w:rPr>
  </w:style>
  <w:style w:type="character" w:customStyle="1" w:styleId="StyleTitle11ptNotBoldChar">
    <w:name w:val="Style Title + 11 pt Not Bold Char"/>
    <w:link w:val="StyleTitle11ptNotBold"/>
    <w:rsid w:val="00A0310A"/>
    <w:rPr>
      <w:rFonts w:ascii="Georgia" w:eastAsia="Times New Roman" w:hAnsi="Georgia"/>
      <w:b/>
      <w:szCs w:val="24"/>
      <w:u w:val="single"/>
      <w:lang w:val="x-none" w:eastAsia="x-none"/>
      <w14:ligatures w14:val="standardContextual"/>
    </w:rPr>
  </w:style>
  <w:style w:type="paragraph" w:customStyle="1" w:styleId="StyleTitle11ptNotBoldNounderline">
    <w:name w:val="Style Title + 11 pt Not Bold No underline"/>
    <w:basedOn w:val="Title"/>
    <w:link w:val="StyleTitle11ptNotBoldNounderlineChar"/>
    <w:qFormat/>
    <w:rsid w:val="00A0310A"/>
    <w:pPr>
      <w:spacing w:after="160"/>
      <w:contextualSpacing w:val="0"/>
      <w:jc w:val="center"/>
    </w:pPr>
    <w:rPr>
      <w:rFonts w:ascii="Georgia" w:eastAsia="Times New Roman" w:hAnsi="Georgia" w:cstheme="minorBidi"/>
      <w:spacing w:val="0"/>
      <w:kern w:val="0"/>
      <w:sz w:val="22"/>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rsid w:val="00A0310A"/>
    <w:rPr>
      <w:rFonts w:ascii="Georgia" w:eastAsia="Times New Roman" w:hAnsi="Georgia"/>
      <w:szCs w:val="24"/>
      <w:u w:val="single"/>
      <w:lang w:val="x-none" w:eastAsia="x-none"/>
      <w14:ligatures w14:val="standardContextual"/>
    </w:rPr>
  </w:style>
  <w:style w:type="character" w:customStyle="1" w:styleId="Style11ptBoldBlackUnderline">
    <w:name w:val="Style 11 pt Bold Black Underline"/>
    <w:rsid w:val="00A0310A"/>
    <w:rPr>
      <w:b/>
      <w:bCs/>
      <w:color w:val="000000"/>
      <w:sz w:val="20"/>
      <w:u w:val="single"/>
    </w:rPr>
  </w:style>
  <w:style w:type="character" w:customStyle="1" w:styleId="Style11ptBoldBlackUnderlineBorderSinglesolidline">
    <w:name w:val="Style 11 pt Bold Black Underline Border: : (Single solid line ..."/>
    <w:rsid w:val="00A0310A"/>
    <w:rPr>
      <w:b/>
      <w:bCs/>
      <w:color w:val="000000"/>
      <w:sz w:val="20"/>
      <w:u w:val="single"/>
      <w:bdr w:val="single" w:sz="4" w:space="0" w:color="auto"/>
    </w:rPr>
  </w:style>
  <w:style w:type="character" w:customStyle="1" w:styleId="StyleLatinMeridien-Italic11ptItalicUnderline">
    <w:name w:val="Style (Latin) Meridien-Italic 11 pt Italic Underline"/>
    <w:rsid w:val="00A0310A"/>
    <w:rPr>
      <w:rFonts w:ascii="Meridien-Italic" w:hAnsi="Meridien-Italic"/>
      <w:i/>
      <w:iCs/>
      <w:sz w:val="20"/>
      <w:u w:val="single"/>
    </w:rPr>
  </w:style>
  <w:style w:type="character" w:customStyle="1" w:styleId="Citation-AuthorDate">
    <w:name w:val="Citation - Author/Date"/>
    <w:rsid w:val="00A0310A"/>
    <w:rPr>
      <w:b/>
      <w:bCs w:val="0"/>
      <w:smallCaps/>
      <w:sz w:val="24"/>
      <w:u w:val="single"/>
    </w:rPr>
  </w:style>
  <w:style w:type="paragraph" w:customStyle="1" w:styleId="HotRouteCharCharCharCharChar">
    <w:name w:val="Hot Route! Char Char Char Char Char"/>
    <w:basedOn w:val="Normal"/>
    <w:link w:val="HotRouteCharCharCharCharCharChar"/>
    <w:qFormat/>
    <w:rsid w:val="00A0310A"/>
    <w:pPr>
      <w:ind w:left="144"/>
    </w:pPr>
    <w:rPr>
      <w:rFonts w:eastAsia="Times New Roman"/>
      <w:lang w:val="x-none" w:eastAsia="x-none"/>
      <w14:ligatures w14:val="standardContextual"/>
    </w:rPr>
  </w:style>
  <w:style w:type="character" w:customStyle="1" w:styleId="HotRouteCharCharCharCharCharChar">
    <w:name w:val="Hot Route! Char Char Char Char Char Char"/>
    <w:link w:val="HotRouteCharCharCharCharChar"/>
    <w:rsid w:val="00A0310A"/>
    <w:rPr>
      <w:rFonts w:ascii="Calibri" w:eastAsia="Times New Roman" w:hAnsi="Calibri" w:cs="Calibri"/>
      <w:lang w:val="x-none" w:eastAsia="x-none"/>
      <w14:ligatures w14:val="standardContextual"/>
    </w:rPr>
  </w:style>
  <w:style w:type="character" w:customStyle="1" w:styleId="underlinestylechar0">
    <w:name w:val="underlinestylechar"/>
    <w:rsid w:val="00A0310A"/>
  </w:style>
  <w:style w:type="character" w:customStyle="1" w:styleId="highlight">
    <w:name w:val="highlight"/>
    <w:rsid w:val="00A0310A"/>
  </w:style>
  <w:style w:type="character" w:customStyle="1" w:styleId="BlockHeaderHiddenChar">
    <w:name w:val="Block Header Hidden Char"/>
    <w:link w:val="BlockHeaderHidden"/>
    <w:locked/>
    <w:rsid w:val="00A0310A"/>
    <w:rPr>
      <w:rFonts w:ascii="Georgia" w:eastAsia="Times New Roman" w:hAnsi="Georgia" w:cs="Times New Roman"/>
      <w:b/>
      <w:bCs/>
      <w:sz w:val="32"/>
      <w:szCs w:val="26"/>
      <w:u w:val="single"/>
      <w14:ligatures w14:val="standardContextual"/>
    </w:rPr>
  </w:style>
  <w:style w:type="character" w:customStyle="1" w:styleId="DottedUnderline0">
    <w:name w:val="Dotted Underline"/>
    <w:rsid w:val="00A0310A"/>
    <w:rPr>
      <w:rFonts w:ascii="Times New Roman" w:hAnsi="Times New Roman" w:cs="Times New Roman" w:hint="default"/>
      <w:sz w:val="20"/>
      <w:u w:val="dottedHeavy"/>
    </w:rPr>
  </w:style>
  <w:style w:type="character" w:customStyle="1" w:styleId="CardsFont6ptCharChar">
    <w:name w:val="Cards + Font: 6 pt Char Char"/>
    <w:rsid w:val="00A0310A"/>
    <w:rPr>
      <w:sz w:val="8"/>
      <w:lang w:val="en-US" w:eastAsia="en-US" w:bidi="ar-SA"/>
    </w:rPr>
  </w:style>
  <w:style w:type="character" w:customStyle="1" w:styleId="titleauthoretc">
    <w:name w:val="titleauthoretc"/>
    <w:rsid w:val="00A0310A"/>
  </w:style>
  <w:style w:type="paragraph" w:customStyle="1" w:styleId="deck">
    <w:name w:val="deck"/>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i1">
    <w:name w:val="i1"/>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question">
    <w:name w:val="question"/>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bodycopy">
    <w:name w:val="bodycopy"/>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labeltext">
    <w:name w:val="labeltext"/>
    <w:rsid w:val="00A0310A"/>
  </w:style>
  <w:style w:type="character" w:customStyle="1" w:styleId="viewlink">
    <w:name w:val="viewlink"/>
    <w:rsid w:val="00A0310A"/>
  </w:style>
  <w:style w:type="character" w:customStyle="1" w:styleId="share">
    <w:name w:val="share"/>
    <w:rsid w:val="00A0310A"/>
  </w:style>
  <w:style w:type="character" w:customStyle="1" w:styleId="inlinkchart">
    <w:name w:val="inlink_chart"/>
    <w:rsid w:val="00A0310A"/>
  </w:style>
  <w:style w:type="character" w:customStyle="1" w:styleId="underLight">
    <w:name w:val="underLight"/>
    <w:uiPriority w:val="1"/>
    <w:qFormat/>
    <w:rsid w:val="00A0310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0310A"/>
  </w:style>
  <w:style w:type="character" w:customStyle="1" w:styleId="author-rss">
    <w:name w:val="author-rss"/>
    <w:rsid w:val="00A0310A"/>
  </w:style>
  <w:style w:type="character" w:customStyle="1" w:styleId="fbsharecountwrapper">
    <w:name w:val="fb_share_count_wrapper"/>
    <w:rsid w:val="00A0310A"/>
  </w:style>
  <w:style w:type="character" w:customStyle="1" w:styleId="fbbuttontext">
    <w:name w:val="fb_button_text"/>
    <w:rsid w:val="00A0310A"/>
  </w:style>
  <w:style w:type="character" w:customStyle="1" w:styleId="hw">
    <w:name w:val="hw"/>
    <w:rsid w:val="00A0310A"/>
  </w:style>
  <w:style w:type="character" w:customStyle="1" w:styleId="linktotop">
    <w:name w:val="linktotop"/>
    <w:rsid w:val="00A0310A"/>
  </w:style>
  <w:style w:type="character" w:customStyle="1" w:styleId="maintextbldleft">
    <w:name w:val="maintextbldleft"/>
    <w:rsid w:val="00A0310A"/>
  </w:style>
  <w:style w:type="character" w:customStyle="1" w:styleId="maintextleft">
    <w:name w:val="maintextleft"/>
    <w:rsid w:val="00A0310A"/>
  </w:style>
  <w:style w:type="character" w:customStyle="1" w:styleId="descriptionstyle1block">
    <w:name w:val="description style1 block"/>
    <w:rsid w:val="00A0310A"/>
  </w:style>
  <w:style w:type="paragraph" w:customStyle="1" w:styleId="Fifth">
    <w:name w:val="Fifth"/>
    <w:basedOn w:val="Normal"/>
    <w:link w:val="FifthChar"/>
    <w:uiPriority w:val="99"/>
    <w:qFormat/>
    <w:rsid w:val="00A0310A"/>
    <w:rPr>
      <w:rFonts w:eastAsia="Calibri"/>
      <w14:ligatures w14:val="standardContextual"/>
    </w:rPr>
  </w:style>
  <w:style w:type="character" w:customStyle="1" w:styleId="gutter-right-1">
    <w:name w:val="gutter-right-1"/>
    <w:basedOn w:val="DefaultParagraphFont"/>
    <w:rsid w:val="00A0310A"/>
  </w:style>
  <w:style w:type="character" w:customStyle="1" w:styleId="ssl3">
    <w:name w:val="ss_l3"/>
    <w:rsid w:val="00A0310A"/>
  </w:style>
  <w:style w:type="paragraph" w:customStyle="1" w:styleId="NoteLevel22">
    <w:name w:val="Note Level 22"/>
    <w:basedOn w:val="Normal"/>
    <w:next w:val="Normal"/>
    <w:uiPriority w:val="99"/>
    <w:qFormat/>
    <w:rsid w:val="00A0310A"/>
    <w:pPr>
      <w:keepNext/>
      <w:ind w:left="288" w:right="288"/>
    </w:pPr>
    <w:rPr>
      <w:rFonts w:eastAsia="MS Gothic"/>
      <w:szCs w:val="20"/>
      <w14:ligatures w14:val="standardContextual"/>
    </w:rPr>
  </w:style>
  <w:style w:type="paragraph" w:customStyle="1" w:styleId="wp-caption-text">
    <w:name w:val="wp-caption-text"/>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Mention1">
    <w:name w:val="Mention1"/>
    <w:basedOn w:val="DefaultParagraphFont"/>
    <w:uiPriority w:val="99"/>
    <w:semiHidden/>
    <w:unhideWhenUsed/>
    <w:rsid w:val="00A0310A"/>
    <w:rPr>
      <w:color w:val="2B579A"/>
      <w:shd w:val="clear" w:color="auto" w:fill="E6E6E6"/>
    </w:rPr>
  </w:style>
  <w:style w:type="paragraph" w:customStyle="1" w:styleId="svarticle">
    <w:name w:val="svarticle"/>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FontStyle39">
    <w:name w:val="Font Style39"/>
    <w:uiPriority w:val="99"/>
    <w:rsid w:val="00A0310A"/>
    <w:rPr>
      <w:rFonts w:ascii="Constantia" w:hAnsi="Constantia" w:cs="Constantia" w:hint="default"/>
      <w:b/>
      <w:bCs/>
      <w:sz w:val="18"/>
      <w:szCs w:val="18"/>
    </w:rPr>
  </w:style>
  <w:style w:type="character" w:customStyle="1" w:styleId="6">
    <w:name w:val="6"/>
    <w:rsid w:val="00A0310A"/>
    <w:rPr>
      <w:rFonts w:ascii="Arial" w:hAnsi="Arial" w:cs="Arial" w:hint="default"/>
      <w:bCs/>
      <w:sz w:val="20"/>
      <w:u w:val="single"/>
      <w:lang w:val="en-US" w:eastAsia="en-US" w:bidi="ar-SA"/>
    </w:rPr>
  </w:style>
  <w:style w:type="character" w:customStyle="1" w:styleId="CharChar4">
    <w:name w:val="Char Char4"/>
    <w:rsid w:val="00A0310A"/>
    <w:rPr>
      <w:szCs w:val="24"/>
      <w:lang w:eastAsia="zh-CN"/>
    </w:rPr>
  </w:style>
  <w:style w:type="character" w:customStyle="1" w:styleId="BodyTextFirstIndentChar1">
    <w:name w:val="Body Text First Indent Char1"/>
    <w:basedOn w:val="BodyTextChar"/>
    <w:rsid w:val="00A0310A"/>
    <w:rPr>
      <w:rFonts w:ascii="Times New Roman" w:eastAsia="Calibri" w:hAnsi="Times New Roman" w:cs="Times New Roman"/>
      <w:kern w:val="0"/>
      <w:sz w:val="24"/>
      <w:szCs w:val="24"/>
    </w:rPr>
  </w:style>
  <w:style w:type="character" w:customStyle="1" w:styleId="Header11">
    <w:name w:val="Header11"/>
    <w:rsid w:val="00A0310A"/>
  </w:style>
  <w:style w:type="paragraph" w:customStyle="1" w:styleId="canvas-atom">
    <w:name w:val="canvas-atom"/>
    <w:basedOn w:val="Normal"/>
    <w:uiPriority w:val="99"/>
    <w:qFormat/>
    <w:rsid w:val="00A0310A"/>
    <w:pPr>
      <w:spacing w:before="100" w:beforeAutospacing="1" w:after="100" w:afterAutospacing="1"/>
    </w:pPr>
    <w:rPr>
      <w:sz w:val="24"/>
      <w14:ligatures w14:val="standardContextual"/>
    </w:rPr>
  </w:style>
  <w:style w:type="character" w:customStyle="1" w:styleId="posa">
    <w:name w:val="pos(a)"/>
    <w:basedOn w:val="DefaultParagraphFont"/>
    <w:rsid w:val="00A0310A"/>
  </w:style>
  <w:style w:type="character" w:customStyle="1" w:styleId="u-hiddeninnarrowenv">
    <w:name w:val="u-hiddeninnarrowenv"/>
    <w:basedOn w:val="DefaultParagraphFont"/>
    <w:rsid w:val="00A0310A"/>
  </w:style>
  <w:style w:type="character" w:customStyle="1" w:styleId="followbutton-bird">
    <w:name w:val="followbutton-bird"/>
    <w:basedOn w:val="DefaultParagraphFont"/>
    <w:rsid w:val="00A0310A"/>
  </w:style>
  <w:style w:type="character" w:customStyle="1" w:styleId="tweetauthor-name">
    <w:name w:val="tweetauthor-name"/>
    <w:basedOn w:val="DefaultParagraphFont"/>
    <w:rsid w:val="00A0310A"/>
  </w:style>
  <w:style w:type="character" w:customStyle="1" w:styleId="tweetauthor-verifiedbadge">
    <w:name w:val="tweetauthor-verifiedbadge"/>
    <w:basedOn w:val="DefaultParagraphFont"/>
    <w:rsid w:val="00A0310A"/>
  </w:style>
  <w:style w:type="character" w:customStyle="1" w:styleId="tweetauthor-screenname">
    <w:name w:val="tweetauthor-screenname"/>
    <w:basedOn w:val="DefaultParagraphFont"/>
    <w:rsid w:val="00A0310A"/>
  </w:style>
  <w:style w:type="paragraph" w:customStyle="1" w:styleId="tweet-text">
    <w:name w:val="tweet-text"/>
    <w:basedOn w:val="Normal"/>
    <w:uiPriority w:val="99"/>
    <w:qFormat/>
    <w:rsid w:val="00A0310A"/>
    <w:pPr>
      <w:spacing w:before="100" w:beforeAutospacing="1" w:after="100" w:afterAutospacing="1"/>
    </w:pPr>
    <w:rPr>
      <w14:ligatures w14:val="standardContextual"/>
    </w:rPr>
  </w:style>
  <w:style w:type="character" w:customStyle="1" w:styleId="u-hiddenvisually">
    <w:name w:val="u-hiddenvisually"/>
    <w:basedOn w:val="DefaultParagraphFont"/>
    <w:rsid w:val="00A0310A"/>
  </w:style>
  <w:style w:type="character" w:customStyle="1" w:styleId="tweetaction-stat">
    <w:name w:val="tweetaction-stat"/>
    <w:basedOn w:val="DefaultParagraphFont"/>
    <w:rsid w:val="00A0310A"/>
  </w:style>
  <w:style w:type="character" w:customStyle="1" w:styleId="related">
    <w:name w:val="related"/>
    <w:basedOn w:val="DefaultParagraphFont"/>
    <w:rsid w:val="00A0310A"/>
  </w:style>
  <w:style w:type="character" w:customStyle="1" w:styleId="related-content">
    <w:name w:val="related-content"/>
    <w:basedOn w:val="DefaultParagraphFont"/>
    <w:rsid w:val="00A0310A"/>
  </w:style>
  <w:style w:type="character" w:customStyle="1" w:styleId="name-of-author">
    <w:name w:val="name-of-author"/>
    <w:basedOn w:val="DefaultParagraphFont"/>
    <w:rsid w:val="00A0310A"/>
  </w:style>
  <w:style w:type="character" w:customStyle="1" w:styleId="first-name">
    <w:name w:val="first-name"/>
    <w:basedOn w:val="DefaultParagraphFont"/>
    <w:rsid w:val="00A0310A"/>
  </w:style>
  <w:style w:type="character" w:customStyle="1" w:styleId="last-name">
    <w:name w:val="last-name"/>
    <w:basedOn w:val="DefaultParagraphFont"/>
    <w:rsid w:val="00A0310A"/>
  </w:style>
  <w:style w:type="paragraph" w:customStyle="1" w:styleId="description">
    <w:name w:val="description"/>
    <w:basedOn w:val="Normal"/>
    <w:uiPriority w:val="99"/>
    <w:qFormat/>
    <w:rsid w:val="00A0310A"/>
    <w:pPr>
      <w:spacing w:before="100" w:beforeAutospacing="1" w:after="100" w:afterAutospacing="1"/>
    </w:pPr>
    <w:rPr>
      <w14:ligatures w14:val="standardContextual"/>
    </w:rPr>
  </w:style>
  <w:style w:type="paragraph" w:customStyle="1" w:styleId="graf">
    <w:name w:val="graf"/>
    <w:basedOn w:val="Normal"/>
    <w:uiPriority w:val="99"/>
    <w:qFormat/>
    <w:rsid w:val="00A0310A"/>
    <w:pPr>
      <w:spacing w:before="100" w:beforeAutospacing="1" w:after="100" w:afterAutospacing="1"/>
    </w:pPr>
    <w:rPr>
      <w14:ligatures w14:val="standardContextual"/>
    </w:rPr>
  </w:style>
  <w:style w:type="character" w:customStyle="1" w:styleId="caption10">
    <w:name w:val="caption1"/>
    <w:basedOn w:val="DefaultParagraphFont"/>
    <w:rsid w:val="00A0310A"/>
  </w:style>
  <w:style w:type="paragraph" w:customStyle="1" w:styleId="column">
    <w:name w:val="column"/>
    <w:basedOn w:val="Normal"/>
    <w:uiPriority w:val="99"/>
    <w:qFormat/>
    <w:rsid w:val="00A0310A"/>
    <w:pPr>
      <w:spacing w:before="100" w:beforeAutospacing="1" w:after="100" w:afterAutospacing="1"/>
    </w:pPr>
    <w:rPr>
      <w14:ligatures w14:val="standardContextual"/>
    </w:rPr>
  </w:style>
  <w:style w:type="paragraph" w:customStyle="1" w:styleId="recirc-container">
    <w:name w:val="recirc-container"/>
    <w:basedOn w:val="Normal"/>
    <w:uiPriority w:val="99"/>
    <w:qFormat/>
    <w:rsid w:val="00A0310A"/>
    <w:pPr>
      <w:spacing w:before="100" w:beforeAutospacing="1" w:after="100" w:afterAutospacing="1"/>
    </w:pPr>
    <w:rPr>
      <w:sz w:val="24"/>
      <w14:ligatures w14:val="standardContextual"/>
    </w:rPr>
  </w:style>
  <w:style w:type="character" w:customStyle="1" w:styleId="recirc-text">
    <w:name w:val="&quot;recirc-text”"/>
    <w:basedOn w:val="DefaultParagraphFont"/>
    <w:rsid w:val="00A0310A"/>
  </w:style>
  <w:style w:type="character" w:customStyle="1" w:styleId="video-icon">
    <w:name w:val="video-icon"/>
    <w:basedOn w:val="DefaultParagraphFont"/>
    <w:rsid w:val="00A0310A"/>
  </w:style>
  <w:style w:type="paragraph" w:customStyle="1" w:styleId="selectionshareable">
    <w:name w:val="selectionshareable"/>
    <w:basedOn w:val="Normal"/>
    <w:qFormat/>
    <w:rsid w:val="00A0310A"/>
    <w:pPr>
      <w:spacing w:before="100" w:beforeAutospacing="1" w:after="100" w:afterAutospacing="1"/>
    </w:pPr>
    <w:rPr>
      <w:sz w:val="24"/>
      <w14:ligatures w14:val="standardContextual"/>
    </w:rPr>
  </w:style>
  <w:style w:type="character" w:customStyle="1" w:styleId="powa-shot-play-btn-text">
    <w:name w:val="powa-shot-play-btn-text"/>
    <w:basedOn w:val="DefaultParagraphFont"/>
    <w:rsid w:val="00A0310A"/>
  </w:style>
  <w:style w:type="character" w:customStyle="1" w:styleId="powa-shot-click">
    <w:name w:val="powa-shot-click"/>
    <w:basedOn w:val="DefaultParagraphFont"/>
    <w:rsid w:val="00A0310A"/>
  </w:style>
  <w:style w:type="character" w:customStyle="1" w:styleId="wpv-blurb">
    <w:name w:val="wpv-blurb"/>
    <w:basedOn w:val="DefaultParagraphFont"/>
    <w:rsid w:val="00A0310A"/>
  </w:style>
  <w:style w:type="paragraph" w:customStyle="1" w:styleId="interstitial-link">
    <w:name w:val="interstitial-link"/>
    <w:basedOn w:val="Normal"/>
    <w:uiPriority w:val="99"/>
    <w:qFormat/>
    <w:rsid w:val="00A0310A"/>
    <w:pPr>
      <w:spacing w:before="100" w:beforeAutospacing="1" w:after="100" w:afterAutospacing="1"/>
    </w:pPr>
    <w:rPr>
      <w:sz w:val="24"/>
      <w14:ligatures w14:val="standardContextual"/>
    </w:rPr>
  </w:style>
  <w:style w:type="character" w:customStyle="1" w:styleId="pb-caption">
    <w:name w:val="pb-caption"/>
    <w:basedOn w:val="DefaultParagraphFont"/>
    <w:rsid w:val="00A0310A"/>
  </w:style>
  <w:style w:type="paragraph" w:customStyle="1" w:styleId="see-also">
    <w:name w:val="see-also"/>
    <w:basedOn w:val="Normal"/>
    <w:uiPriority w:val="99"/>
    <w:qFormat/>
    <w:rsid w:val="00A0310A"/>
    <w:pPr>
      <w:spacing w:before="100" w:beforeAutospacing="1" w:after="100" w:afterAutospacing="1"/>
    </w:pPr>
    <w:rPr>
      <w:sz w:val="24"/>
      <w14:ligatures w14:val="standardContextual"/>
    </w:rPr>
  </w:style>
  <w:style w:type="character" w:customStyle="1" w:styleId="m-2745674872889869693gmail-style13ptbold">
    <w:name w:val="m_-2745674872889869693gmail-style13ptbold"/>
    <w:basedOn w:val="DefaultParagraphFont"/>
    <w:rsid w:val="00A0310A"/>
  </w:style>
  <w:style w:type="character" w:customStyle="1" w:styleId="m-2745674872889869693gmail-styleunderline">
    <w:name w:val="m_-2745674872889869693gmail-styleunderline"/>
    <w:basedOn w:val="DefaultParagraphFont"/>
    <w:rsid w:val="00A0310A"/>
  </w:style>
  <w:style w:type="character" w:customStyle="1" w:styleId="UnresolvedMention3">
    <w:name w:val="Unresolved Mention3"/>
    <w:basedOn w:val="DefaultParagraphFont"/>
    <w:uiPriority w:val="99"/>
    <w:unhideWhenUsed/>
    <w:rsid w:val="00A0310A"/>
    <w:rPr>
      <w:color w:val="808080"/>
      <w:shd w:val="clear" w:color="auto" w:fill="E6E6E6"/>
    </w:rPr>
  </w:style>
  <w:style w:type="character" w:customStyle="1" w:styleId="UnresolvedMention4">
    <w:name w:val="Unresolved Mention4"/>
    <w:basedOn w:val="DefaultParagraphFont"/>
    <w:uiPriority w:val="99"/>
    <w:semiHidden/>
    <w:unhideWhenUsed/>
    <w:rsid w:val="00A0310A"/>
    <w:rPr>
      <w:color w:val="808080"/>
      <w:shd w:val="clear" w:color="auto" w:fill="E6E6E6"/>
    </w:rPr>
  </w:style>
  <w:style w:type="character" w:customStyle="1" w:styleId="m-8082899869479211226gmail-styleunderline">
    <w:name w:val="m_-8082899869479211226gmail-styleunderline"/>
    <w:basedOn w:val="DefaultParagraphFont"/>
    <w:rsid w:val="00A0310A"/>
  </w:style>
  <w:style w:type="character" w:customStyle="1" w:styleId="StyleUnderlineChar">
    <w:name w:val="Style Underline Char"/>
    <w:basedOn w:val="DefaultParagraphFont"/>
    <w:locked/>
    <w:rsid w:val="00A0310A"/>
    <w:rPr>
      <w:u w:val="single"/>
    </w:rPr>
  </w:style>
  <w:style w:type="paragraph" w:customStyle="1" w:styleId="NoteLevel23">
    <w:name w:val="Note Level 23"/>
    <w:basedOn w:val="Normal"/>
    <w:next w:val="Normal"/>
    <w:uiPriority w:val="99"/>
    <w:qFormat/>
    <w:rsid w:val="00A0310A"/>
    <w:pPr>
      <w:keepNext/>
      <w:ind w:left="288" w:right="288"/>
    </w:pPr>
    <w:rPr>
      <w:rFonts w:eastAsia="MS Gothic"/>
      <w:szCs w:val="20"/>
      <w14:ligatures w14:val="standardContextual"/>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A0310A"/>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A0310A"/>
    <w:rPr>
      <w:rFonts w:ascii="Georgia" w:hAnsi="Georgia"/>
    </w:rPr>
  </w:style>
  <w:style w:type="paragraph" w:customStyle="1" w:styleId="NoteLevel24">
    <w:name w:val="Note Level 24"/>
    <w:basedOn w:val="Normal"/>
    <w:next w:val="Normal"/>
    <w:uiPriority w:val="99"/>
    <w:qFormat/>
    <w:rsid w:val="00A0310A"/>
    <w:pPr>
      <w:keepNext/>
      <w:ind w:left="288" w:right="288"/>
    </w:pPr>
    <w:rPr>
      <w:rFonts w:eastAsia="MS Gothic"/>
      <w:sz w:val="24"/>
      <w:szCs w:val="20"/>
      <w14:ligatures w14:val="standardContextual"/>
    </w:rPr>
  </w:style>
  <w:style w:type="paragraph" w:customStyle="1" w:styleId="NoteLevel25">
    <w:name w:val="Note Level 25"/>
    <w:basedOn w:val="Normal"/>
    <w:next w:val="Normal"/>
    <w:uiPriority w:val="99"/>
    <w:qFormat/>
    <w:rsid w:val="00A0310A"/>
    <w:pPr>
      <w:keepNext/>
      <w:ind w:left="288" w:right="288"/>
    </w:pPr>
    <w:rPr>
      <w:rFonts w:eastAsia="MS Gothic"/>
      <w:szCs w:val="20"/>
      <w14:ligatures w14:val="standardContextual"/>
    </w:rPr>
  </w:style>
  <w:style w:type="character" w:customStyle="1" w:styleId="m4385445901877740177gmail-styleunderline">
    <w:name w:val="m_4385445901877740177gmail-styleunderline"/>
    <w:basedOn w:val="DefaultParagraphFont"/>
    <w:rsid w:val="00A0310A"/>
  </w:style>
  <w:style w:type="character" w:customStyle="1" w:styleId="italics">
    <w:name w:val="italics"/>
    <w:basedOn w:val="DefaultParagraphFont"/>
    <w:rsid w:val="00A0310A"/>
  </w:style>
  <w:style w:type="paragraph" w:customStyle="1" w:styleId="analytics0">
    <w:name w:val="analytics"/>
    <w:basedOn w:val="Normal"/>
    <w:link w:val="analyticsChar0"/>
    <w:uiPriority w:val="4"/>
    <w:qFormat/>
    <w:rsid w:val="00A0310A"/>
    <w:rPr>
      <w:b/>
      <w:color w:val="C00000"/>
      <w:sz w:val="26"/>
      <w14:ligatures w14:val="standardContextual"/>
    </w:rPr>
  </w:style>
  <w:style w:type="character" w:customStyle="1" w:styleId="analyticsChar0">
    <w:name w:val="analytics Char"/>
    <w:basedOn w:val="DefaultParagraphFont"/>
    <w:link w:val="analytics0"/>
    <w:uiPriority w:val="4"/>
    <w:rsid w:val="00A0310A"/>
    <w:rPr>
      <w:rFonts w:ascii="Calibri" w:hAnsi="Calibri" w:cs="Calibri"/>
      <w:b/>
      <w:color w:val="C00000"/>
      <w:sz w:val="26"/>
      <w14:ligatures w14:val="standardContextual"/>
    </w:rPr>
  </w:style>
  <w:style w:type="character" w:customStyle="1" w:styleId="swauthor">
    <w:name w:val="sw_author"/>
    <w:rsid w:val="00A0310A"/>
  </w:style>
  <w:style w:type="character" w:customStyle="1" w:styleId="HotRouteChar">
    <w:name w:val="Hot Route! Char"/>
    <w:link w:val="HotRoute"/>
    <w:uiPriority w:val="99"/>
    <w:rsid w:val="00A0310A"/>
    <w:rPr>
      <w:rFonts w:ascii="Calibri" w:eastAsia="Times New Roman" w:hAnsi="Calibri" w:cs="Calibri"/>
      <w14:ligatures w14:val="standardContextual"/>
    </w:rPr>
  </w:style>
  <w:style w:type="paragraph" w:customStyle="1" w:styleId="PhoTag">
    <w:name w:val="PhoTag"/>
    <w:basedOn w:val="Normal"/>
    <w:next w:val="Normal"/>
    <w:autoRedefine/>
    <w:qFormat/>
    <w:rsid w:val="00A0310A"/>
    <w:rPr>
      <w:b/>
      <w14:ligatures w14:val="standardContextual"/>
    </w:rPr>
  </w:style>
  <w:style w:type="character" w:customStyle="1" w:styleId="boldunderlineChar2">
    <w:name w:val="bold underline Char"/>
    <w:basedOn w:val="DefaultParagraphFont"/>
    <w:rsid w:val="00A0310A"/>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A0310A"/>
    <w:rPr>
      <w:rFonts w:eastAsia="Times New Roman"/>
      <w:szCs w:val="20"/>
      <w14:ligatures w14:val="standardContextual"/>
    </w:rPr>
  </w:style>
  <w:style w:type="character" w:customStyle="1" w:styleId="ReallySmallChar">
    <w:name w:val="Really Small Char"/>
    <w:basedOn w:val="DefaultParagraphFont"/>
    <w:link w:val="ReallySmall"/>
    <w:rsid w:val="00A0310A"/>
    <w:rPr>
      <w:rFonts w:ascii="Calibri" w:eastAsia="Times New Roman" w:hAnsi="Calibri" w:cs="Calibri"/>
      <w:szCs w:val="20"/>
      <w14:ligatures w14:val="standardContextual"/>
    </w:rPr>
  </w:style>
  <w:style w:type="paragraph" w:customStyle="1" w:styleId="Heading4Cite">
    <w:name w:val="Heading 4 Cite"/>
    <w:basedOn w:val="Normal"/>
    <w:link w:val="Heading4CiteChar"/>
    <w:autoRedefine/>
    <w:qFormat/>
    <w:rsid w:val="00A0310A"/>
    <w:rPr>
      <w:rFonts w:eastAsia="Calibri"/>
      <w:color w:val="000000"/>
      <w14:ligatures w14:val="standardContextual"/>
    </w:rPr>
  </w:style>
  <w:style w:type="character" w:customStyle="1" w:styleId="Heading4CiteChar">
    <w:name w:val="Heading 4 Cite Char"/>
    <w:link w:val="Heading4Cite"/>
    <w:rsid w:val="00A0310A"/>
    <w:rPr>
      <w:rFonts w:ascii="Calibri" w:eastAsia="Calibri" w:hAnsi="Calibri" w:cs="Calibri"/>
      <w:color w:val="000000"/>
      <w14:ligatures w14:val="standardContextual"/>
    </w:rPr>
  </w:style>
  <w:style w:type="paragraph" w:customStyle="1" w:styleId="PageTitle0">
    <w:name w:val="Page Title"/>
    <w:basedOn w:val="Normal"/>
    <w:next w:val="Normal"/>
    <w:qFormat/>
    <w:rsid w:val="00A0310A"/>
    <w:pPr>
      <w:tabs>
        <w:tab w:val="left" w:pos="1440"/>
      </w:tabs>
      <w:jc w:val="center"/>
      <w:outlineLvl w:val="1"/>
    </w:pPr>
    <w:rPr>
      <w:rFonts w:eastAsia="Calibri"/>
      <w:b/>
      <w:smallCaps/>
      <w:color w:val="000000"/>
      <w:sz w:val="36"/>
      <w:u w:val="single"/>
      <w14:ligatures w14:val="standardContextual"/>
    </w:rPr>
  </w:style>
  <w:style w:type="character" w:customStyle="1" w:styleId="Style9ptItalicUnderline">
    <w:name w:val="Style 9 pt Italic Underline"/>
    <w:rsid w:val="00A0310A"/>
    <w:rPr>
      <w:i/>
      <w:iCs/>
      <w:sz w:val="20"/>
      <w:u w:val="single"/>
    </w:rPr>
  </w:style>
  <w:style w:type="paragraph" w:customStyle="1" w:styleId="UnderlineEmphasis">
    <w:name w:val="Underline + Emphasis"/>
    <w:basedOn w:val="Normal"/>
    <w:next w:val="Normal"/>
    <w:link w:val="UnderlineEmphasisChar"/>
    <w:autoRedefine/>
    <w:qFormat/>
    <w:rsid w:val="00A0310A"/>
    <w:rPr>
      <w:rFonts w:eastAsia="Calibri"/>
      <w:b/>
      <w:color w:val="000000"/>
      <w:u w:val="single"/>
      <w14:ligatures w14:val="standardContextual"/>
    </w:rPr>
  </w:style>
  <w:style w:type="character" w:customStyle="1" w:styleId="UnderlineEmphasisChar">
    <w:name w:val="Underline + Emphasis Char"/>
    <w:link w:val="UnderlineEmphasis"/>
    <w:rsid w:val="00A0310A"/>
    <w:rPr>
      <w:rFonts w:ascii="Calibri" w:eastAsia="Calibri" w:hAnsi="Calibri" w:cs="Calibri"/>
      <w:b/>
      <w:color w:val="000000"/>
      <w:u w:val="single"/>
      <w14:ligatures w14:val="standardContextual"/>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A0310A"/>
    <w:pPr>
      <w:keepLines w:val="0"/>
      <w:pageBreakBefore w:val="0"/>
      <w:spacing w:after="60"/>
      <w:jc w:val="left"/>
    </w:pPr>
    <w:rPr>
      <w:rFonts w:eastAsia="Times New Roman" w:cs="Times New Roman"/>
      <w:bCs/>
      <w:caps/>
      <w:color w:val="000000"/>
      <w:sz w:val="26"/>
      <w:szCs w:val="26"/>
      <w14:ligatures w14:val="standardContextual"/>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A0310A"/>
    <w:pPr>
      <w:keepLines w:val="0"/>
      <w:spacing w:after="120"/>
    </w:pPr>
    <w:rPr>
      <w:rFonts w:eastAsia="Times New Roman" w:cs="Times New Roman"/>
      <w:b w:val="0"/>
      <w:bCs/>
      <w:iCs w:val="0"/>
      <w:color w:val="000000"/>
      <w:sz w:val="16"/>
      <w:szCs w:val="28"/>
      <w14:ligatures w14:val="standardContextual"/>
    </w:rPr>
  </w:style>
  <w:style w:type="character" w:customStyle="1" w:styleId="CiteChar1CharCharCharCharCharCharCharCharCharCharCharChar">
    <w:name w:val="Cite Char1 Char Char Char Char Char Char Char Char Char Char Char Char"/>
    <w:link w:val="CiteChar1CharCharCharCharCharCharCharCharCharCharChar"/>
    <w:rsid w:val="00A0310A"/>
    <w:rPr>
      <w:rFonts w:ascii="Calibri" w:eastAsia="Times New Roman" w:hAnsi="Calibri" w:cs="Times New Roman"/>
      <w:b/>
      <w:bCs/>
      <w:caps/>
      <w:color w:val="000000"/>
      <w:sz w:val="26"/>
      <w:szCs w:val="26"/>
      <w:u w:val="single"/>
      <w14:ligatures w14:val="standardContextual"/>
    </w:rPr>
  </w:style>
  <w:style w:type="character" w:customStyle="1" w:styleId="CiteExtrasChar1CharCharCharCharCharCharCharCharCharCharChar">
    <w:name w:val="Cite Extras Char1 Char Char Char Char Char Char Char Char Char Char Char"/>
    <w:link w:val="CiteExtrasChar1CharCharCharCharCharCharCharCharCharChar"/>
    <w:rsid w:val="00A0310A"/>
    <w:rPr>
      <w:rFonts w:ascii="Calibri" w:eastAsia="Times New Roman" w:hAnsi="Calibri" w:cs="Times New Roman"/>
      <w:bCs/>
      <w:color w:val="000000"/>
      <w:sz w:val="16"/>
      <w:szCs w:val="28"/>
      <w14:ligatures w14:val="standardContextual"/>
    </w:rPr>
  </w:style>
  <w:style w:type="paragraph" w:customStyle="1" w:styleId="StyleUnderline9pt2">
    <w:name w:val="Style Underline + 9 pt2"/>
    <w:basedOn w:val="Normal"/>
    <w:link w:val="StyleUnderline9pt2Char"/>
    <w:qFormat/>
    <w:rsid w:val="00A0310A"/>
    <w:rPr>
      <w:rFonts w:eastAsia="Times New Roman"/>
      <w:color w:val="000000"/>
      <w:szCs w:val="20"/>
      <w:u w:val="single"/>
      <w14:ligatures w14:val="standardContextual"/>
    </w:rPr>
  </w:style>
  <w:style w:type="character" w:customStyle="1" w:styleId="StyleUnderline9pt2Char">
    <w:name w:val="Style Underline + 9 pt2 Char"/>
    <w:link w:val="StyleUnderline9pt2"/>
    <w:rsid w:val="00A0310A"/>
    <w:rPr>
      <w:rFonts w:ascii="Calibri" w:eastAsia="Times New Roman" w:hAnsi="Calibri" w:cs="Calibri"/>
      <w:color w:val="000000"/>
      <w:szCs w:val="20"/>
      <w:u w:val="single"/>
      <w14:ligatures w14:val="standardContextual"/>
    </w:rPr>
  </w:style>
  <w:style w:type="paragraph" w:customStyle="1" w:styleId="TxBr5p1">
    <w:name w:val="TxBr_5p1"/>
    <w:basedOn w:val="Normal"/>
    <w:rsid w:val="00A0310A"/>
    <w:pPr>
      <w:tabs>
        <w:tab w:val="left" w:pos="204"/>
      </w:tabs>
      <w:autoSpaceDE w:val="0"/>
      <w:autoSpaceDN w:val="0"/>
      <w:adjustRightInd w:val="0"/>
      <w:spacing w:line="249" w:lineRule="atLeast"/>
      <w:jc w:val="both"/>
    </w:pPr>
    <w:rPr>
      <w:rFonts w:eastAsia="Calibri"/>
      <w:color w:val="000000"/>
      <w14:ligatures w14:val="standardContextual"/>
    </w:rPr>
  </w:style>
  <w:style w:type="paragraph" w:customStyle="1" w:styleId="cardCharCharCharCharCharCharCharCharCharCharCharCharCharCharCharCharChar">
    <w:name w:val="card Char Char Char Char Char Char Char Char Char Char Char Char Char Char Char Char Char"/>
    <w:basedOn w:val="Normal"/>
    <w:rsid w:val="00A0310A"/>
    <w:pPr>
      <w:ind w:left="400"/>
    </w:pPr>
    <w:rPr>
      <w:rFonts w:eastAsia="Calibri"/>
      <w:color w:val="000000"/>
      <w14:ligatures w14:val="standardContextual"/>
    </w:rPr>
  </w:style>
  <w:style w:type="numbering" w:customStyle="1" w:styleId="NoList12">
    <w:name w:val="No List12"/>
    <w:next w:val="NoList"/>
    <w:semiHidden/>
    <w:unhideWhenUsed/>
    <w:rsid w:val="00A0310A"/>
  </w:style>
  <w:style w:type="numbering" w:customStyle="1" w:styleId="NoList21">
    <w:name w:val="No List21"/>
    <w:next w:val="NoList"/>
    <w:uiPriority w:val="99"/>
    <w:semiHidden/>
    <w:unhideWhenUsed/>
    <w:rsid w:val="00A0310A"/>
  </w:style>
  <w:style w:type="numbering" w:customStyle="1" w:styleId="NoList211">
    <w:name w:val="No List211"/>
    <w:next w:val="NoList"/>
    <w:uiPriority w:val="99"/>
    <w:semiHidden/>
    <w:unhideWhenUsed/>
    <w:rsid w:val="00A0310A"/>
  </w:style>
  <w:style w:type="character" w:customStyle="1" w:styleId="flagicon">
    <w:name w:val="flagicon"/>
    <w:basedOn w:val="DefaultParagraphFont"/>
    <w:rsid w:val="00A0310A"/>
  </w:style>
  <w:style w:type="character" w:customStyle="1" w:styleId="A11">
    <w:name w:val="A11"/>
    <w:rsid w:val="00A0310A"/>
    <w:rPr>
      <w:rFonts w:ascii="Minion Pro" w:hAnsi="Minion Pro" w:cs="Minion Pro" w:hint="default"/>
      <w:color w:val="211D1E"/>
      <w:sz w:val="12"/>
      <w:szCs w:val="12"/>
    </w:rPr>
  </w:style>
  <w:style w:type="character" w:customStyle="1" w:styleId="A12">
    <w:name w:val="A12"/>
    <w:uiPriority w:val="99"/>
    <w:rsid w:val="00A0310A"/>
    <w:rPr>
      <w:rFonts w:ascii="Minion Pro" w:hAnsi="Minion Pro" w:cs="Minion Pro" w:hint="default"/>
      <w:color w:val="211D1E"/>
      <w:sz w:val="22"/>
      <w:szCs w:val="22"/>
    </w:rPr>
  </w:style>
  <w:style w:type="character" w:customStyle="1" w:styleId="CardsCharChar">
    <w:name w:val="Cards Char Char"/>
    <w:rsid w:val="00A0310A"/>
    <w:rPr>
      <w:szCs w:val="24"/>
      <w:lang w:val="en-US" w:eastAsia="en-US" w:bidi="ar-SA"/>
    </w:rPr>
  </w:style>
  <w:style w:type="character" w:customStyle="1" w:styleId="bold-italic-sub-c">
    <w:name w:val="bold-italic-sub-c"/>
    <w:basedOn w:val="DefaultParagraphFont"/>
    <w:rsid w:val="00A0310A"/>
  </w:style>
  <w:style w:type="character" w:customStyle="1" w:styleId="charoverride-4">
    <w:name w:val="charoverride-4"/>
    <w:basedOn w:val="DefaultParagraphFont"/>
    <w:rsid w:val="00A0310A"/>
  </w:style>
  <w:style w:type="character" w:customStyle="1" w:styleId="charoverride-3">
    <w:name w:val="charoverride-3"/>
    <w:basedOn w:val="DefaultParagraphFont"/>
    <w:rsid w:val="00A0310A"/>
  </w:style>
  <w:style w:type="character" w:customStyle="1" w:styleId="BlockTitle2Char">
    <w:name w:val="Block Title2 Char"/>
    <w:link w:val="BlockTitle2"/>
    <w:uiPriority w:val="99"/>
    <w:rsid w:val="00A0310A"/>
    <w:rPr>
      <w:rFonts w:ascii="Calibri" w:eastAsia="Times New Roman" w:hAnsi="Calibri" w:cs="Calibri"/>
      <w:b/>
      <w:sz w:val="32"/>
      <w:szCs w:val="20"/>
      <w:u w:val="single"/>
      <w14:ligatures w14:val="standardContextual"/>
    </w:rPr>
  </w:style>
  <w:style w:type="paragraph" w:customStyle="1" w:styleId="tag1">
    <w:name w:val="tag1"/>
    <w:basedOn w:val="Normal"/>
    <w:qFormat/>
    <w:rsid w:val="00A0310A"/>
    <w:rPr>
      <w:rFonts w:eastAsia="Times New Roman"/>
      <w:b/>
      <w:szCs w:val="20"/>
      <w14:ligatures w14:val="standardContextual"/>
    </w:rPr>
  </w:style>
  <w:style w:type="paragraph" w:customStyle="1" w:styleId="tagcite1">
    <w:name w:val="tagcite"/>
    <w:basedOn w:val="Normal"/>
    <w:qFormat/>
    <w:rsid w:val="00A0310A"/>
    <w:rPr>
      <w:rFonts w:eastAsia="Times New Roman"/>
      <w:b/>
      <w14:ligatures w14:val="standardContextual"/>
    </w:rPr>
  </w:style>
  <w:style w:type="paragraph" w:customStyle="1" w:styleId="SmallFontCharCharChar">
    <w:name w:val="Small Font Char Char Char"/>
    <w:basedOn w:val="Normal"/>
    <w:uiPriority w:val="99"/>
    <w:qFormat/>
    <w:rsid w:val="00A0310A"/>
    <w:rPr>
      <w:rFonts w:eastAsia="Times New Roman"/>
      <w:sz w:val="12"/>
      <w14:ligatures w14:val="standardContextual"/>
    </w:rPr>
  </w:style>
  <w:style w:type="paragraph" w:customStyle="1" w:styleId="Regular">
    <w:name w:val="Regular"/>
    <w:qFormat/>
    <w:rsid w:val="00A0310A"/>
    <w:pPr>
      <w:spacing w:after="0" w:line="240" w:lineRule="auto"/>
    </w:pPr>
    <w:rPr>
      <w:rFonts w:ascii="Garamond" w:eastAsia="Times New Roman" w:hAnsi="Garamond" w:cs="Arial"/>
      <w:bCs/>
      <w:kern w:val="20"/>
      <w:sz w:val="20"/>
      <w:szCs w:val="32"/>
      <w14:ligatures w14:val="standardContextual"/>
    </w:rPr>
  </w:style>
  <w:style w:type="character" w:customStyle="1" w:styleId="UNDERLINECharChar0">
    <w:name w:val="UNDERLINE Char Char"/>
    <w:rsid w:val="00A0310A"/>
    <w:rPr>
      <w:bCs/>
      <w:kern w:val="28"/>
      <w:szCs w:val="32"/>
      <w:u w:val="single"/>
    </w:rPr>
  </w:style>
  <w:style w:type="character" w:customStyle="1" w:styleId="tag1Char">
    <w:name w:val="tag1 Char"/>
    <w:rsid w:val="00A0310A"/>
    <w:rPr>
      <w:b/>
      <w:bCs w:val="0"/>
      <w:sz w:val="24"/>
    </w:rPr>
  </w:style>
  <w:style w:type="character" w:customStyle="1" w:styleId="SmallFontCharCharCharChar">
    <w:name w:val="Small Font Char Char Char Char"/>
    <w:rsid w:val="00A0310A"/>
    <w:rPr>
      <w:rFonts w:ascii="Arial" w:hAnsi="Arial" w:cs="Arial" w:hint="default"/>
      <w:sz w:val="12"/>
      <w:szCs w:val="24"/>
    </w:rPr>
  </w:style>
  <w:style w:type="character" w:customStyle="1" w:styleId="TagCiteChar2">
    <w:name w:val="TagCite Char"/>
    <w:rsid w:val="00A0310A"/>
    <w:rPr>
      <w:rFonts w:ascii="Garamond" w:hAnsi="Garamond" w:hint="default"/>
      <w:b/>
      <w:bCs w:val="0"/>
      <w:sz w:val="24"/>
      <w:szCs w:val="24"/>
    </w:rPr>
  </w:style>
  <w:style w:type="character" w:customStyle="1" w:styleId="heading2char2charchar1">
    <w:name w:val="heading2char2charchar1"/>
    <w:rsid w:val="00A0310A"/>
  </w:style>
  <w:style w:type="character" w:customStyle="1" w:styleId="charchar60">
    <w:name w:val="charchar6"/>
    <w:rsid w:val="00A0310A"/>
  </w:style>
  <w:style w:type="character" w:customStyle="1" w:styleId="searchtermbold">
    <w:name w:val="searchtermbold"/>
    <w:rsid w:val="00A0310A"/>
  </w:style>
  <w:style w:type="character" w:customStyle="1" w:styleId="regtext">
    <w:name w:val="regtext"/>
    <w:uiPriority w:val="99"/>
    <w:rsid w:val="00A0310A"/>
  </w:style>
  <w:style w:type="character" w:customStyle="1" w:styleId="bps-topic-ident">
    <w:name w:val="bps-topic-ident"/>
    <w:rsid w:val="00A0310A"/>
  </w:style>
  <w:style w:type="character" w:customStyle="1" w:styleId="RegularChar">
    <w:name w:val="Regular Char"/>
    <w:rsid w:val="00A0310A"/>
    <w:rPr>
      <w:rFonts w:ascii="Garamond" w:hAnsi="Garamond" w:cs="Arial" w:hint="default"/>
      <w:bCs/>
      <w:kern w:val="20"/>
      <w:szCs w:val="32"/>
      <w:lang w:val="en-US" w:eastAsia="en-US" w:bidi="ar-SA"/>
    </w:rPr>
  </w:style>
  <w:style w:type="character" w:customStyle="1" w:styleId="BoldunderlineChar3">
    <w:name w:val="Bold underline Char"/>
    <w:rsid w:val="00A0310A"/>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A0310A"/>
    <w:rPr>
      <w:b/>
      <w:lang w:val="en-US" w:eastAsia="en-US"/>
    </w:rPr>
  </w:style>
  <w:style w:type="paragraph" w:customStyle="1" w:styleId="FreeForm">
    <w:name w:val="Free Form"/>
    <w:qFormat/>
    <w:rsid w:val="00A0310A"/>
    <w:pPr>
      <w:spacing w:after="0" w:line="240" w:lineRule="auto"/>
    </w:pPr>
    <w:rPr>
      <w:rFonts w:ascii="Times New Roman" w:eastAsia="ヒラギノ角ゴ Pro W3" w:hAnsi="Times New Roman" w:cs="Times New Roman"/>
      <w:color w:val="000000"/>
      <w:sz w:val="24"/>
      <w:szCs w:val="20"/>
      <w14:ligatures w14:val="standardContextual"/>
    </w:rPr>
  </w:style>
  <w:style w:type="character" w:customStyle="1" w:styleId="AuthorDateChar0">
    <w:name w:val="Author/Date Char"/>
    <w:link w:val="AuthorDate2"/>
    <w:locked/>
    <w:rsid w:val="00A0310A"/>
    <w:rPr>
      <w:rFonts w:cs="Calibri"/>
      <w:b/>
      <w:u w:val="single"/>
    </w:rPr>
  </w:style>
  <w:style w:type="paragraph" w:customStyle="1" w:styleId="AuthorDate2">
    <w:name w:val="Author/Date"/>
    <w:basedOn w:val="Normal"/>
    <w:link w:val="AuthorDateChar0"/>
    <w:qFormat/>
    <w:rsid w:val="00A0310A"/>
    <w:rPr>
      <w:rFonts w:asciiTheme="minorHAnsi" w:hAnsiTheme="minorHAnsi"/>
      <w:b/>
      <w:u w:val="single"/>
    </w:rPr>
  </w:style>
  <w:style w:type="character" w:customStyle="1" w:styleId="HilightChar">
    <w:name w:val="Hilight Char"/>
    <w:rsid w:val="00A0310A"/>
    <w:rPr>
      <w:rFonts w:eastAsia="Calibri"/>
      <w:b/>
      <w:noProof w:val="0"/>
      <w:sz w:val="22"/>
      <w:szCs w:val="22"/>
      <w:u w:val="single"/>
      <w:lang w:val="en-US" w:eastAsia="ar-SA" w:bidi="ar-SA"/>
    </w:rPr>
  </w:style>
  <w:style w:type="paragraph" w:customStyle="1" w:styleId="TagCite2">
    <w:name w:val="Tag &amp; Cite"/>
    <w:basedOn w:val="Normal"/>
    <w:link w:val="TagCiteChar3"/>
    <w:qFormat/>
    <w:rsid w:val="00A0310A"/>
    <w:pPr>
      <w:jc w:val="both"/>
    </w:pPr>
    <w:rPr>
      <w:rFonts w:eastAsia="Times New Roman"/>
      <w:b/>
      <w14:ligatures w14:val="standardContextual"/>
    </w:rPr>
  </w:style>
  <w:style w:type="character" w:customStyle="1" w:styleId="TagCiteChar3">
    <w:name w:val="Tag &amp; Cite Char"/>
    <w:link w:val="TagCite2"/>
    <w:rsid w:val="00A0310A"/>
    <w:rPr>
      <w:rFonts w:ascii="Calibri" w:eastAsia="Times New Roman" w:hAnsi="Calibri" w:cs="Calibri"/>
      <w:b/>
      <w14:ligatures w14:val="standardContextual"/>
    </w:rPr>
  </w:style>
  <w:style w:type="paragraph" w:customStyle="1" w:styleId="HighlightedText">
    <w:name w:val="Highlighted Text"/>
    <w:basedOn w:val="Normal"/>
    <w:link w:val="HighlightedTextChar"/>
    <w:qFormat/>
    <w:rsid w:val="00A0310A"/>
    <w:pPr>
      <w:jc w:val="both"/>
    </w:pPr>
    <w:rPr>
      <w:rFonts w:eastAsia="Times New Roman"/>
      <w:u w:val="thick"/>
      <w14:ligatures w14:val="standardContextual"/>
    </w:rPr>
  </w:style>
  <w:style w:type="character" w:customStyle="1" w:styleId="HighlightedTextChar">
    <w:name w:val="Highlighted Text Char"/>
    <w:link w:val="HighlightedText"/>
    <w:rsid w:val="00A0310A"/>
    <w:rPr>
      <w:rFonts w:ascii="Calibri" w:eastAsia="Times New Roman" w:hAnsi="Calibri" w:cs="Calibri"/>
      <w:u w:val="thick"/>
      <w14:ligatures w14:val="standardContextual"/>
    </w:rPr>
  </w:style>
  <w:style w:type="character" w:customStyle="1" w:styleId="StyleUnderlineCharChar">
    <w:name w:val="Style Underline Char Char"/>
    <w:rsid w:val="00A0310A"/>
    <w:rPr>
      <w:rFonts w:ascii="Times New Roman" w:eastAsia="Times New Roman" w:hAnsi="Times New Roman" w:cs="Times New Roman"/>
      <w:sz w:val="20"/>
      <w:szCs w:val="20"/>
      <w:u w:val="single"/>
    </w:rPr>
  </w:style>
  <w:style w:type="character" w:customStyle="1" w:styleId="c1">
    <w:name w:val="c1"/>
    <w:rsid w:val="00A0310A"/>
  </w:style>
  <w:style w:type="paragraph" w:customStyle="1" w:styleId="TagStyle">
    <w:name w:val="Tag Style"/>
    <w:basedOn w:val="Normal"/>
    <w:qFormat/>
    <w:rsid w:val="00A0310A"/>
    <w:rPr>
      <w:rFonts w:eastAsia="Times New Roman"/>
      <w:b/>
      <w14:ligatures w14:val="standardContextual"/>
    </w:rPr>
  </w:style>
  <w:style w:type="paragraph" w:customStyle="1" w:styleId="Hat2">
    <w:name w:val="Hat2"/>
    <w:basedOn w:val="Heading2"/>
    <w:next w:val="Heading2"/>
    <w:autoRedefine/>
    <w:uiPriority w:val="99"/>
    <w:qFormat/>
    <w:rsid w:val="00A0310A"/>
    <w:pPr>
      <w:keepNext w:val="0"/>
      <w:keepLines w:val="0"/>
      <w:pageBreakBefore w:val="0"/>
      <w:jc w:val="left"/>
    </w:pPr>
    <w:rPr>
      <w:rFonts w:eastAsia="Calibri" w:cs="Times New Roman"/>
      <w:caps/>
      <w:sz w:val="20"/>
      <w:u w:val="none"/>
      <w14:ligatures w14:val="standardContextual"/>
    </w:rPr>
  </w:style>
  <w:style w:type="character" w:customStyle="1" w:styleId="Highlight0">
    <w:name w:val="Highlight"/>
    <w:uiPriority w:val="1"/>
    <w:qFormat/>
    <w:rsid w:val="00A0310A"/>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A0310A"/>
    <w:rPr>
      <w:rFonts w:ascii="Calibri" w:eastAsia="Calibri" w:hAnsi="Calibri"/>
      <w:sz w:val="15"/>
    </w:rPr>
  </w:style>
  <w:style w:type="paragraph" w:customStyle="1" w:styleId="UnreadText">
    <w:name w:val="Unread Text"/>
    <w:basedOn w:val="Normal"/>
    <w:link w:val="UnreadTextChar"/>
    <w:autoRedefine/>
    <w:qFormat/>
    <w:rsid w:val="00A0310A"/>
    <w:pPr>
      <w:spacing w:line="256" w:lineRule="auto"/>
    </w:pPr>
    <w:rPr>
      <w:rFonts w:eastAsia="Calibri" w:cstheme="minorBidi"/>
      <w:sz w:val="15"/>
    </w:rPr>
  </w:style>
  <w:style w:type="character" w:customStyle="1" w:styleId="StyleCardTextUnderline3Char">
    <w:name w:val="Style Card Text + Underline3 Char"/>
    <w:link w:val="StyleCardTextUnderline3"/>
    <w:locked/>
    <w:rsid w:val="00A0310A"/>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A0310A"/>
    <w:pPr>
      <w:spacing w:after="200" w:line="276" w:lineRule="auto"/>
    </w:pPr>
    <w:rPr>
      <w:rFonts w:ascii="Cambria" w:eastAsia="Times New Roman" w:hAnsi="Cambria" w:cs="Times New Roman"/>
      <w:u w:val="thick"/>
      <w:lang w:eastAsia="ko-KR"/>
    </w:rPr>
  </w:style>
  <w:style w:type="character" w:customStyle="1" w:styleId="Underline4">
    <w:name w:val="*Underline*"/>
    <w:rsid w:val="00A0310A"/>
    <w:rPr>
      <w:rFonts w:ascii="Times New Roman" w:hAnsi="Times New Roman"/>
      <w:b/>
      <w:sz w:val="24"/>
      <w:u w:val="single"/>
    </w:rPr>
  </w:style>
  <w:style w:type="paragraph" w:customStyle="1" w:styleId="TxBr33p1">
    <w:name w:val="TxBr_33p1"/>
    <w:basedOn w:val="Normal"/>
    <w:uiPriority w:val="99"/>
    <w:qFormat/>
    <w:rsid w:val="00A0310A"/>
    <w:pPr>
      <w:tabs>
        <w:tab w:val="left" w:pos="204"/>
      </w:tabs>
      <w:autoSpaceDE w:val="0"/>
      <w:autoSpaceDN w:val="0"/>
      <w:adjustRightInd w:val="0"/>
      <w:spacing w:line="260" w:lineRule="atLeast"/>
      <w:jc w:val="both"/>
    </w:pPr>
    <w:rPr>
      <w:rFonts w:eastAsia="Times New Roman"/>
      <w14:ligatures w14:val="standardContextual"/>
    </w:rPr>
  </w:style>
  <w:style w:type="character" w:customStyle="1" w:styleId="NothingChar1">
    <w:name w:val="Nothing Char1"/>
    <w:rsid w:val="00A0310A"/>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A0310A"/>
    <w:rPr>
      <w:rFonts w:eastAsia="SimSun"/>
      <w:lang w:eastAsia="zh-CN"/>
      <w14:ligatures w14:val="standardContextual"/>
    </w:rPr>
  </w:style>
  <w:style w:type="character" w:customStyle="1" w:styleId="heading3char0">
    <w:name w:val="heading3char"/>
    <w:rsid w:val="00A0310A"/>
  </w:style>
  <w:style w:type="character" w:customStyle="1" w:styleId="Heading51">
    <w:name w:val="Heading 51"/>
    <w:aliases w:val="Heading 5 Char Char Char"/>
    <w:rsid w:val="00A0310A"/>
    <w:rPr>
      <w:b/>
      <w:bCs/>
      <w:iCs/>
      <w:szCs w:val="26"/>
      <w:lang w:val="en-US" w:eastAsia="en-US" w:bidi="ar-SA"/>
    </w:rPr>
  </w:style>
  <w:style w:type="character" w:customStyle="1" w:styleId="comments-post">
    <w:name w:val="comments-post"/>
    <w:rsid w:val="00A0310A"/>
  </w:style>
  <w:style w:type="paragraph" w:customStyle="1" w:styleId="boldcite">
    <w:name w:val="bold cite"/>
    <w:basedOn w:val="Normal"/>
    <w:link w:val="boldciteChar4"/>
    <w:qFormat/>
    <w:rsid w:val="00A0310A"/>
    <w:rPr>
      <w:rFonts w:eastAsia="Calibri"/>
      <w:b/>
      <w:color w:val="000000"/>
      <w:sz w:val="28"/>
      <w:u w:val="thick" w:color="000000"/>
      <w14:ligatures w14:val="standardContextual"/>
    </w:rPr>
  </w:style>
  <w:style w:type="character" w:customStyle="1" w:styleId="boldciteChar4">
    <w:name w:val="bold cite Char4"/>
    <w:link w:val="boldcite"/>
    <w:locked/>
    <w:rsid w:val="00A0310A"/>
    <w:rPr>
      <w:rFonts w:ascii="Calibri" w:eastAsia="Calibri" w:hAnsi="Calibri" w:cs="Calibri"/>
      <w:b/>
      <w:color w:val="000000"/>
      <w:sz w:val="28"/>
      <w:u w:val="thick" w:color="000000"/>
      <w14:ligatures w14:val="standardContextual"/>
    </w:rPr>
  </w:style>
  <w:style w:type="character" w:customStyle="1" w:styleId="underlinecardChar">
    <w:name w:val="underline card Char"/>
    <w:rsid w:val="00A0310A"/>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A0310A"/>
    <w:pPr>
      <w:ind w:left="547" w:right="648"/>
      <w:jc w:val="both"/>
    </w:pPr>
    <w:rPr>
      <w:rFonts w:eastAsia="Calibri"/>
      <w:sz w:val="12"/>
      <w:szCs w:val="12"/>
      <w14:ligatures w14:val="standardContextual"/>
    </w:rPr>
  </w:style>
  <w:style w:type="character" w:customStyle="1" w:styleId="Irrelevant5fontChar">
    <w:name w:val="Irrelevant (5 font) Char"/>
    <w:rsid w:val="00A0310A"/>
    <w:rPr>
      <w:sz w:val="10"/>
      <w:szCs w:val="10"/>
      <w:lang w:val="en-US" w:eastAsia="en-US" w:bidi="ar-SA"/>
    </w:rPr>
  </w:style>
  <w:style w:type="character" w:customStyle="1" w:styleId="CardsFont6ptChar1">
    <w:name w:val="Cards + Font: 6 pt Char1"/>
    <w:link w:val="CardsFont6pt"/>
    <w:uiPriority w:val="99"/>
    <w:rsid w:val="00A0310A"/>
    <w:rPr>
      <w:rFonts w:ascii="Times New Roman" w:eastAsia="Times New Roman" w:hAnsi="Times New Roman" w:cs="Times New Roman"/>
      <w:sz w:val="12"/>
      <w:szCs w:val="24"/>
      <w14:ligatures w14:val="standardContextual"/>
    </w:rPr>
  </w:style>
  <w:style w:type="character" w:customStyle="1" w:styleId="Hyperlink13">
    <w:name w:val="Hyperlink13"/>
    <w:rsid w:val="00A0310A"/>
    <w:rPr>
      <w:b w:val="0"/>
      <w:bCs w:val="0"/>
      <w:strike w:val="0"/>
      <w:dstrike w:val="0"/>
      <w:color w:val="008000"/>
      <w:sz w:val="20"/>
      <w:szCs w:val="20"/>
      <w:u w:val="none"/>
      <w:effect w:val="none"/>
    </w:rPr>
  </w:style>
  <w:style w:type="character" w:customStyle="1" w:styleId="standardcontent1">
    <w:name w:val="standardcontent1"/>
    <w:rsid w:val="00A0310A"/>
    <w:rPr>
      <w:rFonts w:ascii="Arial" w:hAnsi="Arial" w:cs="Arial" w:hint="default"/>
      <w:strike w:val="0"/>
      <w:dstrike w:val="0"/>
      <w:sz w:val="24"/>
      <w:szCs w:val="24"/>
      <w:u w:val="none"/>
      <w:effect w:val="none"/>
    </w:rPr>
  </w:style>
  <w:style w:type="character" w:customStyle="1" w:styleId="Hyperlink4">
    <w:name w:val="Hyperlink4"/>
    <w:rsid w:val="00A0310A"/>
    <w:rPr>
      <w:color w:val="000066"/>
      <w:u w:val="single"/>
    </w:rPr>
  </w:style>
  <w:style w:type="paragraph" w:customStyle="1" w:styleId="rddateline">
    <w:name w:val="rddateline"/>
    <w:basedOn w:val="Normal"/>
    <w:uiPriority w:val="99"/>
    <w:qFormat/>
    <w:rsid w:val="00A0310A"/>
    <w:rPr>
      <w:rFonts w:eastAsia="Calibri"/>
      <w:szCs w:val="20"/>
      <w14:ligatures w14:val="standardContextual"/>
    </w:rPr>
  </w:style>
  <w:style w:type="paragraph" w:customStyle="1" w:styleId="rdheadline">
    <w:name w:val="rdheadline"/>
    <w:basedOn w:val="Normal"/>
    <w:uiPriority w:val="99"/>
    <w:qFormat/>
    <w:rsid w:val="00A0310A"/>
    <w:pPr>
      <w:spacing w:before="100" w:beforeAutospacing="1" w:after="100" w:afterAutospacing="1"/>
    </w:pPr>
    <w:rPr>
      <w:rFonts w:ascii="Verdana" w:eastAsia="Calibri" w:hAnsi="Verdana"/>
      <w:b/>
      <w:bCs/>
      <w:sz w:val="32"/>
      <w:szCs w:val="32"/>
      <w14:ligatures w14:val="standardContextual"/>
    </w:rPr>
  </w:style>
  <w:style w:type="paragraph" w:customStyle="1" w:styleId="rdbyline">
    <w:name w:val="rdbyline"/>
    <w:basedOn w:val="Normal"/>
    <w:uiPriority w:val="99"/>
    <w:qFormat/>
    <w:rsid w:val="00A0310A"/>
    <w:pPr>
      <w:spacing w:after="100" w:afterAutospacing="1"/>
    </w:pPr>
    <w:rPr>
      <w:rFonts w:ascii="Verdana" w:eastAsia="Calibri" w:hAnsi="Verdana"/>
      <w:szCs w:val="20"/>
      <w14:ligatures w14:val="standardContextual"/>
    </w:rPr>
  </w:style>
  <w:style w:type="character" w:customStyle="1" w:styleId="rddeckline1">
    <w:name w:val="rddeckline1"/>
    <w:rsid w:val="00A0310A"/>
    <w:rPr>
      <w:rFonts w:ascii="Verdana" w:hAnsi="Verdana" w:hint="default"/>
      <w:b/>
      <w:bCs/>
      <w:sz w:val="22"/>
      <w:szCs w:val="22"/>
    </w:rPr>
  </w:style>
  <w:style w:type="character" w:customStyle="1" w:styleId="link-external">
    <w:name w:val="link-external"/>
    <w:rsid w:val="00A0310A"/>
  </w:style>
  <w:style w:type="character" w:customStyle="1" w:styleId="contact1">
    <w:name w:val="contact1"/>
    <w:rsid w:val="00A0310A"/>
    <w:rPr>
      <w:rFonts w:ascii="Tahoma" w:hAnsi="Tahoma" w:cs="Tahoma" w:hint="default"/>
      <w:color w:val="999999"/>
      <w:sz w:val="20"/>
      <w:szCs w:val="20"/>
    </w:rPr>
  </w:style>
  <w:style w:type="character" w:customStyle="1" w:styleId="credits1">
    <w:name w:val="credits1"/>
    <w:rsid w:val="00A0310A"/>
    <w:rPr>
      <w:rFonts w:ascii="Tahoma" w:hAnsi="Tahoma" w:cs="Tahoma" w:hint="default"/>
      <w:color w:val="999999"/>
      <w:sz w:val="16"/>
      <w:szCs w:val="16"/>
    </w:rPr>
  </w:style>
  <w:style w:type="paragraph" w:customStyle="1" w:styleId="Heading20">
    <w:name w:val="Heading2"/>
    <w:basedOn w:val="Normal"/>
    <w:link w:val="Heading2Char0"/>
    <w:qFormat/>
    <w:rsid w:val="00A0310A"/>
    <w:pPr>
      <w:jc w:val="center"/>
    </w:pPr>
    <w:rPr>
      <w:rFonts w:eastAsia="Times New Roman"/>
      <w:b/>
      <w:caps/>
      <w14:ligatures w14:val="standardContextual"/>
    </w:rPr>
  </w:style>
  <w:style w:type="character" w:customStyle="1" w:styleId="Heading2Char0">
    <w:name w:val="Heading2 Char"/>
    <w:link w:val="Heading20"/>
    <w:rsid w:val="00A0310A"/>
    <w:rPr>
      <w:rFonts w:ascii="Calibri" w:eastAsia="Times New Roman" w:hAnsi="Calibri" w:cs="Calibri"/>
      <w:b/>
      <w:caps/>
      <w14:ligatures w14:val="standardContextual"/>
    </w:rPr>
  </w:style>
  <w:style w:type="paragraph" w:customStyle="1" w:styleId="Header2">
    <w:name w:val="Header2"/>
    <w:basedOn w:val="Heading20"/>
    <w:link w:val="Header2Char"/>
    <w:qFormat/>
    <w:rsid w:val="00A0310A"/>
  </w:style>
  <w:style w:type="character" w:customStyle="1" w:styleId="Header2Char">
    <w:name w:val="Header2 Char"/>
    <w:link w:val="Header2"/>
    <w:rsid w:val="00A0310A"/>
    <w:rPr>
      <w:rFonts w:ascii="Calibri" w:eastAsia="Times New Roman" w:hAnsi="Calibri" w:cs="Calibri"/>
      <w:b/>
      <w:caps/>
      <w14:ligatures w14:val="standardContextual"/>
    </w:rPr>
  </w:style>
  <w:style w:type="paragraph" w:customStyle="1" w:styleId="Underlinedcard1">
    <w:name w:val="Underlined card"/>
    <w:basedOn w:val="Normal"/>
    <w:link w:val="UnderlinedcardChar1"/>
    <w:autoRedefine/>
    <w:qFormat/>
    <w:rsid w:val="00A0310A"/>
    <w:pPr>
      <w:autoSpaceDE w:val="0"/>
      <w:autoSpaceDN w:val="0"/>
      <w:adjustRightInd w:val="0"/>
      <w:ind w:left="432" w:right="432"/>
      <w:jc w:val="both"/>
    </w:pPr>
    <w:rPr>
      <w:rFonts w:eastAsia="Times New Roman"/>
      <w:u w:val="thick"/>
      <w14:ligatures w14:val="standardContextual"/>
    </w:rPr>
  </w:style>
  <w:style w:type="character" w:customStyle="1" w:styleId="UnderlinedcardChar1">
    <w:name w:val="Underlined card Char"/>
    <w:link w:val="Underlinedcard1"/>
    <w:rsid w:val="00A0310A"/>
    <w:rPr>
      <w:rFonts w:ascii="Calibri" w:eastAsia="Times New Roman" w:hAnsi="Calibri" w:cs="Calibri"/>
      <w:u w:val="thick"/>
      <w14:ligatures w14:val="standardContextual"/>
    </w:rPr>
  </w:style>
  <w:style w:type="paragraph" w:customStyle="1" w:styleId="StyleHeading212pt">
    <w:name w:val="Style Heading2 + 12 pt"/>
    <w:basedOn w:val="Heading20"/>
    <w:link w:val="StyleHeading212ptChar"/>
    <w:qFormat/>
    <w:rsid w:val="00A0310A"/>
    <w:rPr>
      <w:bCs/>
    </w:rPr>
  </w:style>
  <w:style w:type="character" w:customStyle="1" w:styleId="StyleHeading212ptChar">
    <w:name w:val="Style Heading2 + 12 pt Char"/>
    <w:link w:val="StyleHeading212pt"/>
    <w:rsid w:val="00A0310A"/>
    <w:rPr>
      <w:rFonts w:ascii="Calibri" w:eastAsia="Times New Roman" w:hAnsi="Calibri" w:cs="Calibri"/>
      <w:b/>
      <w:bCs/>
      <w:caps/>
      <w14:ligatures w14:val="standardContextual"/>
    </w:rPr>
  </w:style>
  <w:style w:type="paragraph" w:customStyle="1" w:styleId="Heading212pt">
    <w:name w:val="Heading2 + 12 pt"/>
    <w:basedOn w:val="StyleHeading212pt"/>
    <w:link w:val="Heading212ptChar"/>
    <w:qFormat/>
    <w:rsid w:val="00A0310A"/>
  </w:style>
  <w:style w:type="character" w:customStyle="1" w:styleId="Heading212ptChar">
    <w:name w:val="Heading2 + 12 pt Char"/>
    <w:link w:val="Heading212pt"/>
    <w:rsid w:val="00A0310A"/>
    <w:rPr>
      <w:rFonts w:ascii="Calibri" w:eastAsia="Times New Roman" w:hAnsi="Calibri" w:cs="Calibri"/>
      <w:b/>
      <w:bCs/>
      <w:caps/>
      <w14:ligatures w14:val="standardContextual"/>
    </w:rPr>
  </w:style>
  <w:style w:type="character" w:customStyle="1" w:styleId="StyleBoldText12pt10ptNotBoldKernat16pt">
    <w:name w:val="Style Bold Text 12 pt + 10 pt Not Bold Kern at 16 pt"/>
    <w:rsid w:val="00A0310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A0310A"/>
  </w:style>
  <w:style w:type="paragraph" w:customStyle="1" w:styleId="highlightcardtext">
    <w:name w:val="highlight card text"/>
    <w:basedOn w:val="evidencetext"/>
    <w:uiPriority w:val="99"/>
    <w:qFormat/>
    <w:rsid w:val="00A0310A"/>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A0310A"/>
    <w:pPr>
      <w:ind w:left="1440" w:right="2016"/>
    </w:pPr>
    <w:rPr>
      <w:rFonts w:eastAsia="Calibri"/>
      <w:sz w:val="18"/>
      <w:u w:val="single"/>
      <w:lang w:val="en-US" w:eastAsia="en-US"/>
    </w:rPr>
  </w:style>
  <w:style w:type="paragraph" w:customStyle="1" w:styleId="underlinecard">
    <w:name w:val="underline card"/>
    <w:basedOn w:val="Normal"/>
    <w:uiPriority w:val="99"/>
    <w:qFormat/>
    <w:rsid w:val="00A0310A"/>
    <w:pPr>
      <w:ind w:left="1728" w:right="1728"/>
    </w:pPr>
    <w:rPr>
      <w:rFonts w:eastAsia="Calibri"/>
      <w:sz w:val="18"/>
      <w:u w:val="single"/>
      <w14:ligatures w14:val="standardContextual"/>
    </w:rPr>
  </w:style>
  <w:style w:type="paragraph" w:customStyle="1" w:styleId="CardsChar2">
    <w:name w:val="Cards Char2"/>
    <w:basedOn w:val="Normal"/>
    <w:uiPriority w:val="99"/>
    <w:qFormat/>
    <w:rsid w:val="00A0310A"/>
    <w:pPr>
      <w:autoSpaceDE w:val="0"/>
      <w:autoSpaceDN w:val="0"/>
      <w:adjustRightInd w:val="0"/>
      <w:ind w:left="432" w:right="432"/>
      <w:jc w:val="both"/>
    </w:pPr>
    <w:rPr>
      <w:rFonts w:eastAsia="Calibri"/>
      <w:szCs w:val="20"/>
      <w14:ligatures w14:val="standardContextual"/>
    </w:rPr>
  </w:style>
  <w:style w:type="paragraph" w:customStyle="1" w:styleId="CitesCharChar">
    <w:name w:val="Cites Char Char"/>
    <w:basedOn w:val="Normal"/>
    <w:link w:val="CitesCharCharChar"/>
    <w:qFormat/>
    <w:rsid w:val="00A0310A"/>
    <w:pPr>
      <w:autoSpaceDE w:val="0"/>
      <w:autoSpaceDN w:val="0"/>
      <w:adjustRightInd w:val="0"/>
      <w:jc w:val="both"/>
      <w:outlineLvl w:val="2"/>
    </w:pPr>
    <w:rPr>
      <w:rFonts w:eastAsia="Times New Roman"/>
      <w:b/>
      <w:bCs/>
      <w14:ligatures w14:val="standardContextual"/>
    </w:rPr>
  </w:style>
  <w:style w:type="character" w:customStyle="1" w:styleId="CitesCharCharChar">
    <w:name w:val="Cites Char Char Char"/>
    <w:link w:val="CitesCharChar"/>
    <w:rsid w:val="00A0310A"/>
    <w:rPr>
      <w:rFonts w:ascii="Calibri" w:eastAsia="Times New Roman" w:hAnsi="Calibri" w:cs="Calibri"/>
      <w:b/>
      <w:bCs/>
      <w14:ligatures w14:val="standardContextual"/>
    </w:rPr>
  </w:style>
  <w:style w:type="character" w:customStyle="1" w:styleId="UnderlinedCards">
    <w:name w:val="Underlined Cards"/>
    <w:rsid w:val="00A0310A"/>
    <w:rPr>
      <w:sz w:val="24"/>
      <w:szCs w:val="24"/>
      <w:u w:val="thick"/>
      <w:lang w:val="en-US" w:eastAsia="en-US" w:bidi="ar-SA"/>
    </w:rPr>
  </w:style>
  <w:style w:type="character" w:customStyle="1" w:styleId="CardsFont12ptCharCharCharCharCharCharCharCharChar">
    <w:name w:val="Cards + Font: 12 pt Char Char Char Char Char Char Char Char Char"/>
    <w:rsid w:val="00A0310A"/>
    <w:rPr>
      <w:sz w:val="24"/>
      <w:szCs w:val="24"/>
      <w:u w:val="thick"/>
      <w:lang w:val="en-US" w:eastAsia="en-US" w:bidi="ar-SA"/>
    </w:rPr>
  </w:style>
  <w:style w:type="character" w:customStyle="1" w:styleId="highlightcardtextChar">
    <w:name w:val="highlight card text Char"/>
    <w:rsid w:val="00A0310A"/>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0310A"/>
    <w:pPr>
      <w:ind w:left="1728" w:right="1728"/>
    </w:pPr>
    <w:rPr>
      <w:rFonts w:eastAsia="Times New Roman"/>
      <w:sz w:val="18"/>
      <w14:ligatures w14:val="standardContextual"/>
    </w:rPr>
  </w:style>
  <w:style w:type="character" w:customStyle="1" w:styleId="CardTextCharCharCharCharChar">
    <w:name w:val="Card Text Char Char Char Char Char"/>
    <w:link w:val="CardTextCharCharCharChar"/>
    <w:rsid w:val="00A0310A"/>
    <w:rPr>
      <w:rFonts w:ascii="Calibri" w:eastAsia="Times New Roman" w:hAnsi="Calibri" w:cs="Calibri"/>
      <w:sz w:val="18"/>
      <w14:ligatures w14:val="standardContextual"/>
    </w:rPr>
  </w:style>
  <w:style w:type="character" w:customStyle="1" w:styleId="TagsChar4">
    <w:name w:val="Tags Char4"/>
    <w:rsid w:val="00A0310A"/>
    <w:rPr>
      <w:b/>
      <w:lang w:val="en-US" w:eastAsia="en-US" w:bidi="ar-SA"/>
    </w:rPr>
  </w:style>
  <w:style w:type="character" w:customStyle="1" w:styleId="hit1">
    <w:name w:val="hit1"/>
    <w:rsid w:val="00A0310A"/>
    <w:rPr>
      <w:rFonts w:ascii="Verdana" w:hAnsi="Verdana" w:hint="default"/>
      <w:b/>
      <w:bCs/>
      <w:vanish w:val="0"/>
      <w:webHidden w:val="0"/>
      <w:color w:val="CC0033"/>
      <w:sz w:val="20"/>
      <w:szCs w:val="20"/>
      <w:specVanish w:val="0"/>
    </w:rPr>
  </w:style>
  <w:style w:type="character" w:customStyle="1" w:styleId="tightinline1">
    <w:name w:val="tightinline1"/>
    <w:rsid w:val="00A0310A"/>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A0310A"/>
    <w:pPr>
      <w:ind w:left="1728" w:right="1728"/>
    </w:pPr>
    <w:rPr>
      <w:rFonts w:eastAsia="Calibri"/>
      <w:sz w:val="18"/>
      <w14:ligatures w14:val="standardContextual"/>
    </w:rPr>
  </w:style>
  <w:style w:type="paragraph" w:customStyle="1" w:styleId="boldciteChar">
    <w:name w:val="bold cite Char"/>
    <w:basedOn w:val="Heading1"/>
    <w:uiPriority w:val="99"/>
    <w:qFormat/>
    <w:rsid w:val="00A0310A"/>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14:ligatures w14:val="standardContextual"/>
    </w:rPr>
  </w:style>
  <w:style w:type="paragraph" w:customStyle="1" w:styleId="CardCites">
    <w:name w:val="Card Cites"/>
    <w:basedOn w:val="Normal"/>
    <w:next w:val="Normal"/>
    <w:qFormat/>
    <w:rsid w:val="00A0310A"/>
    <w:rPr>
      <w:rFonts w:eastAsia="Calibri"/>
      <w:b/>
      <w14:ligatures w14:val="standardContextual"/>
    </w:rPr>
  </w:style>
  <w:style w:type="character" w:customStyle="1" w:styleId="blsp-spelling-corrected">
    <w:name w:val="blsp-spelling-corrected"/>
    <w:rsid w:val="00A0310A"/>
  </w:style>
  <w:style w:type="character" w:customStyle="1" w:styleId="blsp-spelling-error">
    <w:name w:val="blsp-spelling-error"/>
    <w:rsid w:val="00A0310A"/>
  </w:style>
  <w:style w:type="character" w:customStyle="1" w:styleId="sup">
    <w:name w:val="sup"/>
    <w:rsid w:val="00A0310A"/>
  </w:style>
  <w:style w:type="character" w:customStyle="1" w:styleId="pgnum">
    <w:name w:val="pgnum"/>
    <w:rsid w:val="00A0310A"/>
  </w:style>
  <w:style w:type="character" w:customStyle="1" w:styleId="SmallFontCharChar">
    <w:name w:val="Small Font Char Char"/>
    <w:rsid w:val="00A0310A"/>
    <w:rPr>
      <w:rFonts w:ascii="Arial" w:hAnsi="Arial"/>
      <w:sz w:val="12"/>
      <w:szCs w:val="24"/>
      <w:lang w:val="en-US" w:eastAsia="en-US" w:bidi="ar-SA"/>
    </w:rPr>
  </w:style>
  <w:style w:type="paragraph" w:customStyle="1" w:styleId="textmargin">
    <w:name w:val="textmargin"/>
    <w:basedOn w:val="Normal"/>
    <w:uiPriority w:val="99"/>
    <w:qFormat/>
    <w:rsid w:val="00A0310A"/>
    <w:pPr>
      <w:spacing w:before="100" w:beforeAutospacing="1" w:after="100" w:afterAutospacing="1" w:line="312" w:lineRule="auto"/>
      <w:ind w:left="300" w:right="300" w:firstLine="300"/>
      <w:jc w:val="both"/>
    </w:pPr>
    <w:rPr>
      <w:rFonts w:eastAsia="Calibri"/>
      <w14:ligatures w14:val="standardContextual"/>
    </w:rPr>
  </w:style>
  <w:style w:type="paragraph" w:customStyle="1" w:styleId="storytext">
    <w:name w:val="storytext"/>
    <w:basedOn w:val="Normal"/>
    <w:uiPriority w:val="99"/>
    <w:qFormat/>
    <w:rsid w:val="00A0310A"/>
    <w:pPr>
      <w:spacing w:before="100" w:beforeAutospacing="1" w:after="100" w:afterAutospacing="1"/>
    </w:pPr>
    <w:rPr>
      <w:rFonts w:eastAsia="Calibri"/>
      <w:color w:val="000000"/>
      <w14:ligatures w14:val="standardContextual"/>
    </w:rPr>
  </w:style>
  <w:style w:type="paragraph" w:customStyle="1" w:styleId="header10">
    <w:name w:val="header1"/>
    <w:basedOn w:val="Normal"/>
    <w:uiPriority w:val="99"/>
    <w:qFormat/>
    <w:rsid w:val="00A0310A"/>
    <w:pPr>
      <w:spacing w:before="100" w:beforeAutospacing="1" w:after="100" w:afterAutospacing="1"/>
    </w:pPr>
    <w:rPr>
      <w:rFonts w:eastAsia="Calibri"/>
      <w:color w:val="000000"/>
      <w14:ligatures w14:val="standardContextual"/>
    </w:rPr>
  </w:style>
  <w:style w:type="paragraph" w:customStyle="1" w:styleId="style10">
    <w:name w:val="style1"/>
    <w:basedOn w:val="Normal"/>
    <w:uiPriority w:val="99"/>
    <w:qFormat/>
    <w:rsid w:val="00A0310A"/>
    <w:rPr>
      <w:rFonts w:ascii="Verdana" w:eastAsia="Calibri" w:hAnsi="Verdana"/>
      <w:szCs w:val="20"/>
      <w14:ligatures w14:val="standardContextual"/>
    </w:rPr>
  </w:style>
  <w:style w:type="paragraph" w:customStyle="1" w:styleId="correctindex">
    <w:name w:val="correct index"/>
    <w:basedOn w:val="Normal"/>
    <w:uiPriority w:val="99"/>
    <w:qFormat/>
    <w:rsid w:val="00A0310A"/>
    <w:rPr>
      <w:rFonts w:eastAsia="Calibri"/>
      <w:color w:val="000000"/>
      <w14:ligatures w14:val="standardContextual"/>
    </w:rPr>
  </w:style>
  <w:style w:type="paragraph" w:customStyle="1" w:styleId="bc2">
    <w:name w:val="bc_2"/>
    <w:basedOn w:val="Normal"/>
    <w:uiPriority w:val="99"/>
    <w:qFormat/>
    <w:rsid w:val="00A0310A"/>
    <w:pPr>
      <w:spacing w:before="100" w:beforeAutospacing="1" w:after="100" w:afterAutospacing="1"/>
    </w:pPr>
    <w:rPr>
      <w:rFonts w:eastAsia="Calibri"/>
      <w:color w:val="000000"/>
      <w14:ligatures w14:val="standardContextual"/>
    </w:rPr>
  </w:style>
  <w:style w:type="character" w:customStyle="1" w:styleId="bc21">
    <w:name w:val="bc_21"/>
    <w:rsid w:val="00A0310A"/>
  </w:style>
  <w:style w:type="paragraph" w:customStyle="1" w:styleId="style21">
    <w:name w:val="style2"/>
    <w:basedOn w:val="Normal"/>
    <w:uiPriority w:val="99"/>
    <w:qFormat/>
    <w:rsid w:val="00A0310A"/>
    <w:rPr>
      <w:rFonts w:ascii="Verdana" w:eastAsia="Calibri" w:hAnsi="Verdana"/>
      <w:szCs w:val="20"/>
      <w14:ligatures w14:val="standardContextual"/>
    </w:rPr>
  </w:style>
  <w:style w:type="paragraph" w:customStyle="1" w:styleId="quote2">
    <w:name w:val="quote2"/>
    <w:basedOn w:val="Normal"/>
    <w:uiPriority w:val="99"/>
    <w:qFormat/>
    <w:rsid w:val="00A0310A"/>
    <w:rPr>
      <w:rFonts w:ascii="Verdana" w:eastAsia="Calibri" w:hAnsi="Verdana"/>
      <w:szCs w:val="20"/>
      <w14:ligatures w14:val="standardContextual"/>
    </w:rPr>
  </w:style>
  <w:style w:type="character" w:customStyle="1" w:styleId="copystyle">
    <w:name w:val="copystyle"/>
    <w:rsid w:val="00A0310A"/>
  </w:style>
  <w:style w:type="paragraph" w:customStyle="1" w:styleId="BlockTitle10">
    <w:name w:val="Block Title #1"/>
    <w:basedOn w:val="Heading1"/>
    <w:qFormat/>
    <w:rsid w:val="00A0310A"/>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14:ligatures w14:val="standardContextual"/>
    </w:rPr>
  </w:style>
  <w:style w:type="character" w:customStyle="1" w:styleId="boldciteCharChar1">
    <w:name w:val="bold cite Char Char1"/>
    <w:rsid w:val="00A0310A"/>
    <w:rPr>
      <w:rFonts w:ascii="Arial" w:hAnsi="Arial" w:cs="Arial"/>
      <w:b/>
      <w:bCs/>
      <w:kern w:val="32"/>
      <w:sz w:val="24"/>
      <w:szCs w:val="24"/>
      <w:lang w:val="en-US" w:eastAsia="en-US" w:bidi="ar-SA"/>
    </w:rPr>
  </w:style>
  <w:style w:type="character" w:customStyle="1" w:styleId="ReadUnderline">
    <w:name w:val="Read Underline"/>
    <w:rsid w:val="00A0310A"/>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0310A"/>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14:ligatures w14:val="standardContextual"/>
    </w:rPr>
  </w:style>
  <w:style w:type="character" w:customStyle="1" w:styleId="BlockTitleUsedToBeDoubleUnderlinedandBoldFYICharChar">
    <w:name w:val="Block Title (Used To Be Double Underlined and Bold FYI) Char Char"/>
    <w:link w:val="BlockTitleUsedToBeDoubleUnderlinedandBoldFYI"/>
    <w:rsid w:val="00A0310A"/>
    <w:rPr>
      <w:rFonts w:ascii="Century Gothic" w:eastAsia="Times New Roman" w:hAnsi="Century Gothic" w:cs="Arial"/>
      <w:caps/>
      <w:spacing w:val="-20"/>
      <w:kern w:val="32"/>
      <w:sz w:val="36"/>
      <w:szCs w:val="32"/>
      <w14:ligatures w14:val="standardContextual"/>
    </w:rPr>
  </w:style>
  <w:style w:type="paragraph" w:customStyle="1" w:styleId="CiteNormal">
    <w:name w:val="Cite Normal"/>
    <w:basedOn w:val="Normal"/>
    <w:autoRedefine/>
    <w:qFormat/>
    <w:rsid w:val="00A0310A"/>
    <w:rPr>
      <w:rFonts w:eastAsia="Times New Roman"/>
      <w:sz w:val="18"/>
      <w14:ligatures w14:val="standardContextual"/>
    </w:rPr>
  </w:style>
  <w:style w:type="paragraph" w:customStyle="1" w:styleId="F4">
    <w:name w:val="F4"/>
    <w:basedOn w:val="Normal"/>
    <w:link w:val="F4Char"/>
    <w:qFormat/>
    <w:rsid w:val="00A0310A"/>
    <w:pPr>
      <w:ind w:left="288" w:right="288"/>
    </w:pPr>
    <w:rPr>
      <w:rFonts w:eastAsia="Times New Roman"/>
      <w:szCs w:val="20"/>
      <w:u w:val="single"/>
      <w14:ligatures w14:val="standardContextual"/>
    </w:rPr>
  </w:style>
  <w:style w:type="character" w:customStyle="1" w:styleId="F4Char">
    <w:name w:val="F4 Char"/>
    <w:link w:val="F4"/>
    <w:rsid w:val="00A0310A"/>
    <w:rPr>
      <w:rFonts w:ascii="Calibri" w:eastAsia="Times New Roman" w:hAnsi="Calibri" w:cs="Calibri"/>
      <w:szCs w:val="20"/>
      <w:u w:val="single"/>
      <w14:ligatures w14:val="standardContextual"/>
    </w:rPr>
  </w:style>
  <w:style w:type="paragraph" w:customStyle="1" w:styleId="StyleCARD">
    <w:name w:val="Style CARD +"/>
    <w:basedOn w:val="Normal"/>
    <w:link w:val="StyleCARDChar"/>
    <w:qFormat/>
    <w:rsid w:val="00A0310A"/>
    <w:pPr>
      <w:ind w:left="300" w:right="288"/>
    </w:pPr>
    <w:rPr>
      <w:rFonts w:eastAsia="Times New Roman"/>
      <w:szCs w:val="20"/>
      <w14:ligatures w14:val="standardContextual"/>
    </w:rPr>
  </w:style>
  <w:style w:type="character" w:customStyle="1" w:styleId="StyleCARDChar">
    <w:name w:val="Style CARD + Char"/>
    <w:link w:val="StyleCARD"/>
    <w:rsid w:val="00A0310A"/>
    <w:rPr>
      <w:rFonts w:ascii="Calibri" w:eastAsia="Times New Roman" w:hAnsi="Calibri" w:cs="Calibri"/>
      <w:szCs w:val="20"/>
      <w14:ligatures w14:val="standardContextual"/>
    </w:rPr>
  </w:style>
  <w:style w:type="character" w:customStyle="1" w:styleId="noiconheadline">
    <w:name w:val="noicon_headline"/>
    <w:rsid w:val="00A0310A"/>
  </w:style>
  <w:style w:type="character" w:customStyle="1" w:styleId="BlockTitleCharChar">
    <w:name w:val="Block Title Char Char"/>
    <w:rsid w:val="00A0310A"/>
    <w:rPr>
      <w:rFonts w:ascii="Georgia" w:hAnsi="Georgia" w:cs="Arial"/>
      <w:b/>
      <w:bCs/>
      <w:kern w:val="32"/>
      <w:sz w:val="28"/>
      <w:szCs w:val="32"/>
      <w:lang w:val="en-US" w:eastAsia="en-US" w:bidi="ar-SA"/>
    </w:rPr>
  </w:style>
  <w:style w:type="paragraph" w:styleId="MacroText">
    <w:name w:val="macro"/>
    <w:link w:val="MacroTextChar"/>
    <w:rsid w:val="00A0310A"/>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14:ligatures w14:val="standardContextual"/>
    </w:rPr>
  </w:style>
  <w:style w:type="character" w:customStyle="1" w:styleId="MacroTextChar">
    <w:name w:val="Macro Text Char"/>
    <w:basedOn w:val="DefaultParagraphFont"/>
    <w:link w:val="MacroText"/>
    <w:rsid w:val="00A0310A"/>
    <w:rPr>
      <w:rFonts w:ascii="Courier New" w:eastAsia="Times New Roman" w:hAnsi="Courier New" w:cs="Courier New"/>
      <w:sz w:val="20"/>
      <w:szCs w:val="20"/>
      <w14:ligatures w14:val="standardContextual"/>
    </w:rPr>
  </w:style>
  <w:style w:type="character" w:customStyle="1" w:styleId="pp1">
    <w:name w:val="pp1"/>
    <w:rsid w:val="00A0310A"/>
    <w:rPr>
      <w:rFonts w:ascii="Times New Roman" w:hAnsi="Times New Roman" w:cs="Times New Roman" w:hint="default"/>
      <w:i w:val="0"/>
      <w:iCs w:val="0"/>
      <w:smallCaps w:val="0"/>
      <w:sz w:val="30"/>
      <w:szCs w:val="30"/>
    </w:rPr>
  </w:style>
  <w:style w:type="character" w:customStyle="1" w:styleId="prbodytext1">
    <w:name w:val="pr_bodytext1"/>
    <w:rsid w:val="00A0310A"/>
    <w:rPr>
      <w:rFonts w:ascii="Arial" w:hAnsi="Arial" w:cs="Arial" w:hint="default"/>
      <w:sz w:val="20"/>
      <w:szCs w:val="20"/>
    </w:rPr>
  </w:style>
  <w:style w:type="character" w:customStyle="1" w:styleId="marrontitulobig">
    <w:name w:val="marron_titulo_big"/>
    <w:rsid w:val="00A0310A"/>
  </w:style>
  <w:style w:type="character" w:customStyle="1" w:styleId="articlehead">
    <w:name w:val="articlehead"/>
    <w:rsid w:val="00A0310A"/>
  </w:style>
  <w:style w:type="character" w:customStyle="1" w:styleId="lead">
    <w:name w:val="lead"/>
    <w:rsid w:val="00A0310A"/>
  </w:style>
  <w:style w:type="character" w:customStyle="1" w:styleId="manchettebig2">
    <w:name w:val="manchettebig2"/>
    <w:rsid w:val="00A0310A"/>
  </w:style>
  <w:style w:type="character" w:customStyle="1" w:styleId="blue3">
    <w:name w:val="blue3"/>
    <w:rsid w:val="00A0310A"/>
  </w:style>
  <w:style w:type="paragraph" w:customStyle="1" w:styleId="issuedetails">
    <w:name w:val="issue_details"/>
    <w:basedOn w:val="Normal"/>
    <w:uiPriority w:val="99"/>
    <w:qFormat/>
    <w:rsid w:val="00A0310A"/>
    <w:pPr>
      <w:spacing w:before="100" w:beforeAutospacing="1" w:after="100" w:afterAutospacing="1"/>
    </w:pPr>
    <w:rPr>
      <w:rFonts w:eastAsia="Times New Roman"/>
      <w14:ligatures w14:val="standardContextual"/>
    </w:rPr>
  </w:style>
  <w:style w:type="character" w:customStyle="1" w:styleId="over-title">
    <w:name w:val="over-title"/>
    <w:rsid w:val="00A0310A"/>
  </w:style>
  <w:style w:type="character" w:customStyle="1" w:styleId="contentheader">
    <w:name w:val="contentheader"/>
    <w:rsid w:val="00A0310A"/>
  </w:style>
  <w:style w:type="paragraph" w:customStyle="1" w:styleId="TxBrp2">
    <w:name w:val="TxBr_p2"/>
    <w:basedOn w:val="Normal"/>
    <w:qFormat/>
    <w:rsid w:val="00A0310A"/>
    <w:pPr>
      <w:tabs>
        <w:tab w:val="left" w:pos="425"/>
      </w:tabs>
      <w:autoSpaceDE w:val="0"/>
      <w:autoSpaceDN w:val="0"/>
      <w:adjustRightInd w:val="0"/>
      <w:spacing w:line="232" w:lineRule="atLeast"/>
      <w:ind w:left="1015"/>
    </w:pPr>
    <w:rPr>
      <w:rFonts w:eastAsia="Times New Roman"/>
      <w14:ligatures w14:val="standardContextual"/>
    </w:rPr>
  </w:style>
  <w:style w:type="character" w:customStyle="1" w:styleId="Stylecites10ptNotBoldChar">
    <w:name w:val="Style cites + 10 pt Not Bold Char"/>
    <w:rsid w:val="00A0310A"/>
    <w:rPr>
      <w:rFonts w:eastAsia="SimSun"/>
      <w:szCs w:val="24"/>
      <w:lang w:val="en-US" w:eastAsia="zh-CN" w:bidi="ar-SA"/>
    </w:rPr>
  </w:style>
  <w:style w:type="character" w:customStyle="1" w:styleId="tagscharchar0">
    <w:name w:val="tagscharchar"/>
    <w:rsid w:val="00A0310A"/>
  </w:style>
  <w:style w:type="character" w:customStyle="1" w:styleId="FontStyle13">
    <w:name w:val="Font Style13"/>
    <w:uiPriority w:val="99"/>
    <w:rsid w:val="00A0310A"/>
    <w:rPr>
      <w:rFonts w:ascii="Times New Roman" w:hAnsi="Times New Roman" w:cs="Times New Roman"/>
      <w:sz w:val="18"/>
      <w:szCs w:val="18"/>
    </w:rPr>
  </w:style>
  <w:style w:type="character" w:customStyle="1" w:styleId="FontStyle14">
    <w:name w:val="Font Style14"/>
    <w:uiPriority w:val="99"/>
    <w:rsid w:val="00A0310A"/>
    <w:rPr>
      <w:rFonts w:ascii="Times New Roman" w:hAnsi="Times New Roman" w:cs="Times New Roman"/>
      <w:i/>
      <w:iCs/>
      <w:sz w:val="18"/>
      <w:szCs w:val="18"/>
    </w:rPr>
  </w:style>
  <w:style w:type="character" w:customStyle="1" w:styleId="FontStyle15">
    <w:name w:val="Font Style15"/>
    <w:uiPriority w:val="99"/>
    <w:rsid w:val="00A0310A"/>
    <w:rPr>
      <w:rFonts w:ascii="Times New Roman" w:hAnsi="Times New Roman" w:cs="Times New Roman"/>
      <w:b/>
      <w:bCs/>
      <w:sz w:val="18"/>
      <w:szCs w:val="18"/>
    </w:rPr>
  </w:style>
  <w:style w:type="character" w:customStyle="1" w:styleId="FontStyle16">
    <w:name w:val="Font Style16"/>
    <w:uiPriority w:val="99"/>
    <w:rsid w:val="00A0310A"/>
    <w:rPr>
      <w:rFonts w:ascii="Times New Roman" w:hAnsi="Times New Roman" w:cs="Times New Roman"/>
      <w:b/>
      <w:bCs/>
      <w:spacing w:val="-20"/>
      <w:sz w:val="16"/>
      <w:szCs w:val="16"/>
    </w:rPr>
  </w:style>
  <w:style w:type="character" w:customStyle="1" w:styleId="FontStyle17">
    <w:name w:val="Font Style17"/>
    <w:uiPriority w:val="99"/>
    <w:rsid w:val="00A0310A"/>
    <w:rPr>
      <w:rFonts w:ascii="Times New Roman" w:hAnsi="Times New Roman" w:cs="Times New Roman"/>
      <w:b/>
      <w:bCs/>
      <w:sz w:val="10"/>
      <w:szCs w:val="10"/>
    </w:rPr>
  </w:style>
  <w:style w:type="character" w:customStyle="1" w:styleId="in-widget">
    <w:name w:val="in-widget"/>
    <w:rsid w:val="00A0310A"/>
  </w:style>
  <w:style w:type="paragraph" w:customStyle="1" w:styleId="bodycopyindent">
    <w:name w:val="bodycopyindent"/>
    <w:basedOn w:val="Normal"/>
    <w:uiPriority w:val="99"/>
    <w:qFormat/>
    <w:rsid w:val="00A0310A"/>
    <w:pPr>
      <w:spacing w:before="100" w:beforeAutospacing="1" w:after="100" w:afterAutospacing="1"/>
    </w:pPr>
    <w:rPr>
      <w:rFonts w:eastAsia="Times New Roman"/>
      <w14:ligatures w14:val="standardContextual"/>
    </w:rPr>
  </w:style>
  <w:style w:type="character" w:customStyle="1" w:styleId="copyright">
    <w:name w:val="copyright"/>
    <w:rsid w:val="00A0310A"/>
  </w:style>
  <w:style w:type="character" w:customStyle="1" w:styleId="spanstyle">
    <w:name w:val="spanstyle"/>
    <w:rsid w:val="00A0310A"/>
  </w:style>
  <w:style w:type="paragraph" w:customStyle="1" w:styleId="tussenkop">
    <w:name w:val="tussenkop"/>
    <w:basedOn w:val="Normal"/>
    <w:uiPriority w:val="99"/>
    <w:qFormat/>
    <w:rsid w:val="00A0310A"/>
    <w:pPr>
      <w:spacing w:before="100" w:beforeAutospacing="1" w:after="100" w:afterAutospacing="1"/>
    </w:pPr>
    <w:rPr>
      <w:rFonts w:eastAsia="Times New Roman"/>
      <w14:ligatures w14:val="standardContextual"/>
    </w:rPr>
  </w:style>
  <w:style w:type="character" w:customStyle="1" w:styleId="docnumbertitle">
    <w:name w:val="doc_number_title"/>
    <w:basedOn w:val="DefaultParagraphFont"/>
    <w:rsid w:val="00A0310A"/>
  </w:style>
  <w:style w:type="paragraph" w:customStyle="1" w:styleId="Style6">
    <w:name w:val="Style6"/>
    <w:basedOn w:val="Normal"/>
    <w:link w:val="Style6Char"/>
    <w:autoRedefine/>
    <w:qFormat/>
    <w:rsid w:val="00A0310A"/>
    <w:rPr>
      <w:b/>
      <w14:ligatures w14:val="standardContextual"/>
    </w:rPr>
  </w:style>
  <w:style w:type="character" w:customStyle="1" w:styleId="Style6Char">
    <w:name w:val="Style6 Char"/>
    <w:basedOn w:val="DefaultParagraphFont"/>
    <w:link w:val="Style6"/>
    <w:rsid w:val="00A0310A"/>
    <w:rPr>
      <w:rFonts w:ascii="Calibri" w:hAnsi="Calibri" w:cs="Calibri"/>
      <w:b/>
      <w14:ligatures w14:val="standardContextual"/>
    </w:rPr>
  </w:style>
  <w:style w:type="paragraph" w:customStyle="1" w:styleId="Style11">
    <w:name w:val="Style11"/>
    <w:basedOn w:val="Normal"/>
    <w:link w:val="Style11Char"/>
    <w:qFormat/>
    <w:rsid w:val="00A0310A"/>
    <w:rPr>
      <w:rFonts w:asciiTheme="minorHAnsi" w:hAnsiTheme="minorHAnsi" w:cstheme="minorBidi"/>
      <w:b/>
      <w:u w:val="thick"/>
    </w:rPr>
  </w:style>
  <w:style w:type="paragraph" w:customStyle="1" w:styleId="Style12">
    <w:name w:val="Style12"/>
    <w:basedOn w:val="Normal"/>
    <w:link w:val="Style12Char"/>
    <w:qFormat/>
    <w:rsid w:val="00A0310A"/>
    <w:rPr>
      <w:rFonts w:asciiTheme="minorHAnsi" w:hAnsiTheme="minorHAnsi" w:cstheme="minorBidi"/>
      <w:b/>
      <w:u w:val="thick"/>
    </w:rPr>
  </w:style>
  <w:style w:type="character" w:customStyle="1" w:styleId="StyleUnderlineChar9ptBorderSinglesolidlineAuto0">
    <w:name w:val="Style Underline Char + 9 pt Border: : (Single solid line Auto  0..."/>
    <w:basedOn w:val="DefaultParagraphFont"/>
    <w:rsid w:val="00A0310A"/>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0310A"/>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0310A"/>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A0310A"/>
    <w:rPr>
      <w:b w:val="0"/>
      <w:bCs w:val="0"/>
      <w:sz w:val="22"/>
      <w:u w:val="single"/>
      <w:bdr w:val="none" w:sz="0" w:space="0" w:color="auto"/>
    </w:rPr>
  </w:style>
  <w:style w:type="paragraph" w:customStyle="1" w:styleId="Cardd">
    <w:name w:val="Cardd"/>
    <w:basedOn w:val="Normal"/>
    <w:uiPriority w:val="4"/>
    <w:qFormat/>
    <w:rsid w:val="00A0310A"/>
    <w:pPr>
      <w:ind w:left="288" w:right="288"/>
    </w:pPr>
    <w:rPr>
      <w14:ligatures w14:val="standardContextual"/>
    </w:rPr>
  </w:style>
  <w:style w:type="character" w:customStyle="1" w:styleId="erasure">
    <w:name w:val="erasure"/>
    <w:rsid w:val="00A0310A"/>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A0310A"/>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0310A"/>
    <w:rPr>
      <w:rFonts w:ascii="Consolas" w:hAnsi="Consolas" w:cs="Consolas"/>
      <w:sz w:val="20"/>
      <w:szCs w:val="20"/>
    </w:rPr>
  </w:style>
  <w:style w:type="paragraph" w:customStyle="1" w:styleId="Tagline0">
    <w:name w:val="Tagline"/>
    <w:basedOn w:val="Normal"/>
    <w:link w:val="TaglineChar"/>
    <w:qFormat/>
    <w:rsid w:val="00A0310A"/>
    <w:pPr>
      <w:spacing w:line="256" w:lineRule="auto"/>
    </w:pPr>
    <w:rPr>
      <w:b/>
      <w:sz w:val="26"/>
      <w14:ligatures w14:val="standardContextual"/>
    </w:rPr>
  </w:style>
  <w:style w:type="paragraph" w:customStyle="1" w:styleId="StyleHeading3BlockLatinBodyCalibri">
    <w:name w:val="Style Heading 3Block + (Latin) +Body (Calibri)"/>
    <w:basedOn w:val="Heading3"/>
    <w:rsid w:val="00A0310A"/>
    <w:rPr>
      <w:caps/>
      <w14:ligatures w14:val="standardContextual"/>
    </w:rPr>
  </w:style>
  <w:style w:type="paragraph" w:customStyle="1" w:styleId="StyleHeading4Tagheading2Heading2Char2CharHeading2Char1">
    <w:name w:val="Style Heading 4Tagheading 2Heading 2 Char2 CharHeading 2 Char1 ..."/>
    <w:basedOn w:val="Heading4"/>
    <w:rsid w:val="00A0310A"/>
    <w:rPr>
      <w:iCs w:val="0"/>
      <w14:ligatures w14:val="standardContextual"/>
    </w:rPr>
  </w:style>
  <w:style w:type="character" w:customStyle="1" w:styleId="StyleStyleBoldUnderlineIntenseEmphasisUnderlineStyleapple-s1">
    <w:name w:val="Style Style Bold UnderlineIntense EmphasisUnderlineStyleapple-s...1"/>
    <w:basedOn w:val="DefaultParagraphFont"/>
    <w:rsid w:val="00A0310A"/>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A0310A"/>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A0310A"/>
  </w:style>
  <w:style w:type="character" w:customStyle="1" w:styleId="articleauthor">
    <w:name w:val="articleauthor"/>
    <w:basedOn w:val="DefaultParagraphFont"/>
    <w:rsid w:val="00A0310A"/>
  </w:style>
  <w:style w:type="character" w:customStyle="1" w:styleId="article-date">
    <w:name w:val="article-date"/>
    <w:basedOn w:val="DefaultParagraphFont"/>
    <w:rsid w:val="00A0310A"/>
  </w:style>
  <w:style w:type="character" w:customStyle="1" w:styleId="bodysubtoc">
    <w:name w:val="bodysubtoc"/>
    <w:basedOn w:val="DefaultParagraphFont"/>
    <w:rsid w:val="00A0310A"/>
  </w:style>
  <w:style w:type="character" w:customStyle="1" w:styleId="lefttitlesmaller">
    <w:name w:val="lefttitlesmaller"/>
    <w:basedOn w:val="DefaultParagraphFont"/>
    <w:rsid w:val="00A0310A"/>
  </w:style>
  <w:style w:type="character" w:customStyle="1" w:styleId="mb">
    <w:name w:val="mb"/>
    <w:basedOn w:val="DefaultParagraphFont"/>
    <w:rsid w:val="00A0310A"/>
  </w:style>
  <w:style w:type="character" w:customStyle="1" w:styleId="field-content">
    <w:name w:val="field-content"/>
    <w:basedOn w:val="DefaultParagraphFont"/>
    <w:rsid w:val="00A0310A"/>
  </w:style>
  <w:style w:type="character" w:customStyle="1" w:styleId="submitted-date">
    <w:name w:val="submitted-date"/>
    <w:basedOn w:val="DefaultParagraphFont"/>
    <w:rsid w:val="00A0310A"/>
  </w:style>
  <w:style w:type="character" w:customStyle="1" w:styleId="submitted-time">
    <w:name w:val="submitted-time"/>
    <w:basedOn w:val="DefaultParagraphFont"/>
    <w:rsid w:val="00A0310A"/>
  </w:style>
  <w:style w:type="paragraph" w:customStyle="1" w:styleId="date-comments">
    <w:name w:val="date-comments"/>
    <w:basedOn w:val="Normal"/>
    <w:uiPriority w:val="99"/>
    <w:qFormat/>
    <w:rsid w:val="00A0310A"/>
    <w:pPr>
      <w:spacing w:before="100" w:beforeAutospacing="1" w:after="100" w:afterAutospacing="1"/>
    </w:pPr>
    <w:rPr>
      <w:rFonts w:ascii="Times" w:hAnsi="Times"/>
      <w:szCs w:val="20"/>
      <w14:ligatures w14:val="standardContextual"/>
    </w:rPr>
  </w:style>
  <w:style w:type="paragraph" w:customStyle="1" w:styleId="Pa8">
    <w:name w:val="Pa8"/>
    <w:basedOn w:val="Default"/>
    <w:next w:val="Default"/>
    <w:uiPriority w:val="99"/>
    <w:qFormat/>
    <w:rsid w:val="00A0310A"/>
    <w:pPr>
      <w:spacing w:line="181" w:lineRule="atLeast"/>
    </w:pPr>
    <w:rPr>
      <w:rFonts w:ascii="Sabon LT Std" w:eastAsia="MS Mincho" w:hAnsi="Sabon LT Std"/>
      <w:color w:val="auto"/>
      <w:sz w:val="20"/>
    </w:rPr>
  </w:style>
  <w:style w:type="character" w:customStyle="1" w:styleId="A2">
    <w:name w:val="A2"/>
    <w:uiPriority w:val="99"/>
    <w:rsid w:val="00A0310A"/>
    <w:rPr>
      <w:rFonts w:cs="Sabon LT Std"/>
      <w:color w:val="000000"/>
      <w:sz w:val="15"/>
      <w:szCs w:val="15"/>
    </w:rPr>
  </w:style>
  <w:style w:type="paragraph" w:customStyle="1" w:styleId="Pa15">
    <w:name w:val="Pa15"/>
    <w:basedOn w:val="Default"/>
    <w:next w:val="Default"/>
    <w:uiPriority w:val="99"/>
    <w:qFormat/>
    <w:rsid w:val="00A0310A"/>
    <w:pPr>
      <w:spacing w:line="241" w:lineRule="atLeast"/>
    </w:pPr>
    <w:rPr>
      <w:rFonts w:ascii="Sabon LT Std" w:eastAsia="MS Mincho" w:hAnsi="Sabon LT Std"/>
      <w:color w:val="auto"/>
      <w:sz w:val="20"/>
    </w:rPr>
  </w:style>
  <w:style w:type="character" w:customStyle="1" w:styleId="searchword">
    <w:name w:val="searchword"/>
    <w:basedOn w:val="DefaultParagraphFont"/>
    <w:rsid w:val="00A0310A"/>
  </w:style>
  <w:style w:type="character" w:customStyle="1" w:styleId="meta-prep">
    <w:name w:val="meta-prep"/>
    <w:basedOn w:val="DefaultParagraphFont"/>
    <w:rsid w:val="00A0310A"/>
  </w:style>
  <w:style w:type="character" w:customStyle="1" w:styleId="entry-date">
    <w:name w:val="entry-date"/>
    <w:basedOn w:val="DefaultParagraphFont"/>
    <w:rsid w:val="00A0310A"/>
  </w:style>
  <w:style w:type="paragraph" w:customStyle="1" w:styleId="Shrink6">
    <w:name w:val="Shrink 6"/>
    <w:basedOn w:val="Normal"/>
    <w:uiPriority w:val="99"/>
    <w:qFormat/>
    <w:rsid w:val="00A0310A"/>
    <w:rPr>
      <w:rFonts w:eastAsia="Calibri"/>
      <w:sz w:val="12"/>
      <w14:ligatures w14:val="standardContextual"/>
    </w:rPr>
  </w:style>
  <w:style w:type="paragraph" w:customStyle="1" w:styleId="HeaderCharCharCharCharCharCharCharCha">
    <w:name w:val="Header Char Char Char Char Char Char Char Cha"/>
    <w:aliases w:val="Char Char Char Cha"/>
    <w:basedOn w:val="Normal"/>
    <w:qFormat/>
    <w:rsid w:val="00A0310A"/>
    <w:pPr>
      <w:spacing w:before="100" w:beforeAutospacing="1" w:after="100" w:afterAutospacing="1"/>
    </w:pPr>
    <w:rPr>
      <w:rFonts w:eastAsia="Times New Roman"/>
      <w14:ligatures w14:val="standardContextual"/>
    </w:rPr>
  </w:style>
  <w:style w:type="character" w:customStyle="1" w:styleId="CiteReal0">
    <w:name w:val="CiteReal"/>
    <w:uiPriority w:val="1"/>
    <w:qFormat/>
    <w:rsid w:val="00A0310A"/>
    <w:rPr>
      <w:rFonts w:ascii="Arial" w:hAnsi="Arial"/>
      <w:b/>
      <w:sz w:val="24"/>
      <w:u w:val="single"/>
    </w:rPr>
  </w:style>
  <w:style w:type="paragraph" w:customStyle="1" w:styleId="10ptfont">
    <w:name w:val="10pt font"/>
    <w:basedOn w:val="Normal"/>
    <w:link w:val="10ptfontChar"/>
    <w:autoRedefine/>
    <w:rsid w:val="00A0310A"/>
    <w:rPr>
      <w:rFonts w:eastAsia="Times New Roman"/>
      <w14:ligatures w14:val="standardContextual"/>
    </w:rPr>
  </w:style>
  <w:style w:type="character" w:customStyle="1" w:styleId="10ptfontChar">
    <w:name w:val="10pt font Char"/>
    <w:link w:val="10ptfont"/>
    <w:rsid w:val="00A0310A"/>
    <w:rPr>
      <w:rFonts w:ascii="Calibri" w:eastAsia="Times New Roman" w:hAnsi="Calibri" w:cs="Calibri"/>
      <w14:ligatures w14:val="standardContextual"/>
    </w:rPr>
  </w:style>
  <w:style w:type="character" w:customStyle="1" w:styleId="HIGHLIGHT1">
    <w:name w:val="HIGHLIGHT"/>
    <w:uiPriority w:val="1"/>
    <w:qFormat/>
    <w:rsid w:val="00A0310A"/>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A0310A"/>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A0310A"/>
    <w:pPr>
      <w:suppressAutoHyphens/>
      <w:spacing w:before="280" w:after="280"/>
    </w:pPr>
    <w:rPr>
      <w:color w:val="000000"/>
      <w14:ligatures w14:val="standardContextual"/>
    </w:rPr>
  </w:style>
  <w:style w:type="character" w:customStyle="1" w:styleId="StyleIntenseReferenceGaramond">
    <w:name w:val="Style Intense Reference + Garamond"/>
    <w:rsid w:val="00A0310A"/>
    <w:rPr>
      <w:rFonts w:ascii="Garamond" w:hAnsi="Garamond"/>
      <w:bCs/>
      <w:color w:val="auto"/>
      <w:spacing w:val="5"/>
      <w:sz w:val="20"/>
      <w:u w:val="single"/>
    </w:rPr>
  </w:style>
  <w:style w:type="character" w:customStyle="1" w:styleId="StyleIntenseReferenceGaramondBold">
    <w:name w:val="Style Intense Reference + Garamond Bold"/>
    <w:rsid w:val="00A0310A"/>
    <w:rPr>
      <w:rFonts w:ascii="Garamond" w:hAnsi="Garamond"/>
      <w:b/>
      <w:bCs/>
      <w:color w:val="auto"/>
      <w:spacing w:val="5"/>
      <w:sz w:val="20"/>
      <w:u w:val="single"/>
    </w:rPr>
  </w:style>
  <w:style w:type="character" w:customStyle="1" w:styleId="newstime">
    <w:name w:val="newstime"/>
    <w:basedOn w:val="DefaultParagraphFont"/>
    <w:rsid w:val="00A0310A"/>
  </w:style>
  <w:style w:type="character" w:customStyle="1" w:styleId="IntenseReference1">
    <w:name w:val="Intense Reference1"/>
    <w:qFormat/>
    <w:rsid w:val="00A0310A"/>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A0310A"/>
    <w:rPr>
      <w:rFonts w:ascii="Garamond" w:hAnsi="Garamond"/>
      <w:b/>
      <w:sz w:val="24"/>
      <w:szCs w:val="26"/>
      <w:bdr w:val="none" w:sz="0" w:space="0" w:color="auto"/>
      <w:shd w:val="clear" w:color="auto" w:fill="FFFF00"/>
    </w:rPr>
  </w:style>
  <w:style w:type="character" w:customStyle="1" w:styleId="ilad1">
    <w:name w:val="il_ad1"/>
    <w:rsid w:val="00A0310A"/>
    <w:rPr>
      <w:vanish/>
      <w:webHidden w:val="0"/>
      <w:color w:val="000000"/>
      <w:u w:val="single"/>
      <w:specVanish/>
    </w:rPr>
  </w:style>
  <w:style w:type="character" w:customStyle="1" w:styleId="ThickUnderlineCharChar">
    <w:name w:val="Thick Underline Char Char"/>
    <w:aliases w:val="Cards + Font: 12 pt Char Char Char Char Char Char Char Char Char Char Char"/>
    <w:rsid w:val="00A0310A"/>
    <w:rPr>
      <w:sz w:val="24"/>
      <w:szCs w:val="24"/>
      <w:u w:val="thick"/>
      <w:lang w:val="en-US" w:eastAsia="en-US" w:bidi="ar-SA"/>
    </w:rPr>
  </w:style>
  <w:style w:type="character" w:customStyle="1" w:styleId="Underline21">
    <w:name w:val="Underline 2"/>
    <w:basedOn w:val="DefaultParagraphFont"/>
    <w:uiPriority w:val="1"/>
    <w:qFormat/>
    <w:rsid w:val="00A0310A"/>
    <w:rPr>
      <w:b/>
      <w:u w:val="single"/>
    </w:rPr>
  </w:style>
  <w:style w:type="paragraph" w:customStyle="1" w:styleId="first">
    <w:name w:val="first"/>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tx">
    <w:name w:val="tx"/>
    <w:basedOn w:val="DefaultParagraphFont"/>
    <w:rsid w:val="00A0310A"/>
  </w:style>
  <w:style w:type="character" w:customStyle="1" w:styleId="oneclick-link">
    <w:name w:val="oneclick-link"/>
    <w:basedOn w:val="DefaultParagraphFont"/>
    <w:rsid w:val="00A0310A"/>
  </w:style>
  <w:style w:type="paragraph" w:customStyle="1" w:styleId="StyleHeading4TagsmalltextBigcardbodyNormalTagNotBold">
    <w:name w:val="Style Heading 4Tagsmall textBig cardbodyNormal Tag + Not Bold"/>
    <w:basedOn w:val="Heading4"/>
    <w:uiPriority w:val="99"/>
    <w:qFormat/>
    <w:rsid w:val="00A0310A"/>
    <w:rPr>
      <w:bCs/>
      <w14:ligatures w14:val="standardContextual"/>
    </w:rPr>
  </w:style>
  <w:style w:type="character" w:customStyle="1" w:styleId="BlockHeadingsCharCharChar">
    <w:name w:val="Block Headings Char Char Char"/>
    <w:locked/>
    <w:rsid w:val="00A0310A"/>
  </w:style>
  <w:style w:type="paragraph" w:customStyle="1" w:styleId="BlockHeadingsCharChar">
    <w:name w:val="Block Headings Char Char"/>
    <w:basedOn w:val="Normal"/>
    <w:qFormat/>
    <w:rsid w:val="00A0310A"/>
    <w:rPr>
      <w14:ligatures w14:val="standardContextual"/>
    </w:rPr>
  </w:style>
  <w:style w:type="character" w:customStyle="1" w:styleId="CitesCharCharCharChar">
    <w:name w:val="Cites Char Char Char Char"/>
    <w:locked/>
    <w:rsid w:val="00A0310A"/>
  </w:style>
  <w:style w:type="character" w:customStyle="1" w:styleId="TagsChar1CharChar">
    <w:name w:val="Tags Char1 Char Char"/>
    <w:locked/>
    <w:rsid w:val="00A0310A"/>
  </w:style>
  <w:style w:type="paragraph" w:customStyle="1" w:styleId="TagsChar1Char">
    <w:name w:val="Tags Char1 Char"/>
    <w:basedOn w:val="Normal"/>
    <w:qFormat/>
    <w:rsid w:val="00A0310A"/>
    <w:rPr>
      <w14:ligatures w14:val="standardContextual"/>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0310A"/>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A0310A"/>
    <w:rPr>
      <w14:ligatures w14:val="standardContextual"/>
    </w:rPr>
  </w:style>
  <w:style w:type="character" w:customStyle="1" w:styleId="CardsFont6ptCharCharChar">
    <w:name w:val="Cards + Font: 6 pt Char Char Char"/>
    <w:locked/>
    <w:rsid w:val="00A0310A"/>
  </w:style>
  <w:style w:type="character" w:customStyle="1" w:styleId="CardsUnderlineChar">
    <w:name w:val="Cards + Underline Char"/>
    <w:locked/>
    <w:rsid w:val="00A0310A"/>
  </w:style>
  <w:style w:type="paragraph" w:customStyle="1" w:styleId="CardsUnderline">
    <w:name w:val="Cards + Underline"/>
    <w:basedOn w:val="Normal"/>
    <w:next w:val="Style3"/>
    <w:qFormat/>
    <w:rsid w:val="00A0310A"/>
    <w:rPr>
      <w14:ligatures w14:val="standardContextual"/>
    </w:rPr>
  </w:style>
  <w:style w:type="paragraph" w:customStyle="1" w:styleId="StyleNormalWebNormalWebChar1CharNormalWebCharCharC">
    <w:name w:val="Style Normal (Web)Normal (Web) Char1 CharNormal (Web) Char Char C..."/>
    <w:basedOn w:val="Title"/>
    <w:uiPriority w:val="99"/>
    <w:qFormat/>
    <w:rsid w:val="00A0310A"/>
    <w:pPr>
      <w:spacing w:after="160"/>
      <w:contextualSpacing w:val="0"/>
    </w:pPr>
    <w:rPr>
      <w:rFonts w:ascii="Georgia" w:eastAsiaTheme="minorEastAsia" w:hAnsi="Georgia" w:cstheme="minorBidi"/>
      <w:spacing w:val="0"/>
      <w:kern w:val="0"/>
      <w:sz w:val="22"/>
      <w:szCs w:val="24"/>
      <w14:ligatures w14:val="standardContextual"/>
    </w:rPr>
  </w:style>
  <w:style w:type="paragraph" w:customStyle="1" w:styleId="Reference">
    <w:name w:val="Reference"/>
    <w:uiPriority w:val="99"/>
    <w:qFormat/>
    <w:rsid w:val="00A0310A"/>
    <w:pPr>
      <w:spacing w:after="200" w:line="276" w:lineRule="auto"/>
    </w:pPr>
    <w:rPr>
      <w14:ligatures w14:val="standardContextual"/>
    </w:rPr>
  </w:style>
  <w:style w:type="paragraph" w:customStyle="1" w:styleId="StyleHeading2Heading2Char2CharHeading2Char1CharCharHead">
    <w:name w:val="Style Heading 2Heading 2 Char2 CharHeading 2 Char1 Char CharHead..."/>
    <w:basedOn w:val="Heading2"/>
    <w:uiPriority w:val="99"/>
    <w:qFormat/>
    <w:rsid w:val="00A0310A"/>
    <w:rPr>
      <w:bCs/>
      <w:caps/>
      <w14:ligatures w14:val="standardContextual"/>
    </w:rPr>
  </w:style>
  <w:style w:type="paragraph" w:customStyle="1" w:styleId="Blocktitle3">
    <w:name w:val="Block title"/>
    <w:basedOn w:val="Heading1"/>
    <w:next w:val="Debate-EmphasizedText-F5"/>
    <w:autoRedefine/>
    <w:uiPriority w:val="99"/>
    <w:qFormat/>
    <w:rsid w:val="00A0310A"/>
    <w:rPr>
      <w:bCs/>
      <w:caps/>
      <w14:ligatures w14:val="standardContextual"/>
    </w:rPr>
  </w:style>
  <w:style w:type="paragraph" w:customStyle="1" w:styleId="SmallCite">
    <w:name w:val="Small Cite"/>
    <w:basedOn w:val="Normal"/>
    <w:next w:val="BlockHeading1"/>
    <w:uiPriority w:val="99"/>
    <w:qFormat/>
    <w:rsid w:val="00A0310A"/>
    <w:rPr>
      <w14:ligatures w14:val="standardContextual"/>
    </w:rPr>
  </w:style>
  <w:style w:type="paragraph" w:customStyle="1" w:styleId="links1">
    <w:name w:val="links1"/>
    <w:basedOn w:val="Normal"/>
    <w:uiPriority w:val="99"/>
    <w:qFormat/>
    <w:rsid w:val="00A0310A"/>
    <w:rPr>
      <w14:ligatures w14:val="standardContextual"/>
    </w:rPr>
  </w:style>
  <w:style w:type="paragraph" w:customStyle="1" w:styleId="endtext">
    <w:name w:val="endtext"/>
    <w:basedOn w:val="Normal"/>
    <w:next w:val="CardTag"/>
    <w:uiPriority w:val="99"/>
    <w:qFormat/>
    <w:rsid w:val="00A0310A"/>
    <w:rPr>
      <w14:ligatures w14:val="standardContextual"/>
    </w:rPr>
  </w:style>
  <w:style w:type="paragraph" w:customStyle="1" w:styleId="g">
    <w:name w:val="g"/>
    <w:basedOn w:val="Normal"/>
    <w:next w:val="Paste"/>
    <w:uiPriority w:val="99"/>
    <w:qFormat/>
    <w:rsid w:val="00A0310A"/>
    <w:rPr>
      <w14:ligatures w14:val="standardContextual"/>
    </w:rPr>
  </w:style>
  <w:style w:type="paragraph" w:customStyle="1" w:styleId="Repeatheader">
    <w:name w:val="Repeat header"/>
    <w:basedOn w:val="Normal"/>
    <w:next w:val="noindent"/>
    <w:autoRedefine/>
    <w:uiPriority w:val="99"/>
    <w:qFormat/>
    <w:rsid w:val="00A0310A"/>
    <w:rPr>
      <w14:ligatures w14:val="standardContextual"/>
    </w:rPr>
  </w:style>
  <w:style w:type="paragraph" w:customStyle="1" w:styleId="StyleCardNotUnderlined8pt">
    <w:name w:val="Style Card Not Underlined + 8 pt"/>
    <w:basedOn w:val="Debate-CardTextUnderlined-F3"/>
    <w:next w:val="endtext"/>
    <w:uiPriority w:val="99"/>
    <w:qFormat/>
    <w:rsid w:val="00A0310A"/>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A0310A"/>
    <w:pPr>
      <w:spacing w:line="240" w:lineRule="auto"/>
      <w:contextualSpacing w:val="0"/>
    </w:pPr>
    <w:rPr>
      <w:sz w:val="22"/>
      <w:u w:val="none"/>
    </w:rPr>
  </w:style>
  <w:style w:type="paragraph" w:customStyle="1" w:styleId="CardNotUnderlinedFinal">
    <w:name w:val="Card Not Underlined Final"/>
    <w:next w:val="g"/>
    <w:uiPriority w:val="99"/>
    <w:qFormat/>
    <w:rsid w:val="00A0310A"/>
    <w:rPr>
      <w14:ligatures w14:val="standardContextual"/>
    </w:rPr>
  </w:style>
  <w:style w:type="paragraph" w:customStyle="1" w:styleId="Numbering">
    <w:name w:val="Numbering"/>
    <w:basedOn w:val="Normal"/>
    <w:next w:val="Normal"/>
    <w:uiPriority w:val="99"/>
    <w:qFormat/>
    <w:rsid w:val="00A0310A"/>
    <w:rPr>
      <w14:ligatures w14:val="standardContextual"/>
    </w:rPr>
  </w:style>
  <w:style w:type="paragraph" w:customStyle="1" w:styleId="Un-IndexedHeading">
    <w:name w:val="Un-Indexed Heading"/>
    <w:basedOn w:val="Heading1"/>
    <w:next w:val="Normal"/>
    <w:uiPriority w:val="99"/>
    <w:qFormat/>
    <w:rsid w:val="00A0310A"/>
    <w:rPr>
      <w:bCs/>
      <w:caps/>
      <w14:ligatures w14:val="standardContextual"/>
    </w:rPr>
  </w:style>
  <w:style w:type="paragraph" w:customStyle="1" w:styleId="Circle">
    <w:name w:val="Circle"/>
    <w:basedOn w:val="Normal"/>
    <w:next w:val="Normal"/>
    <w:uiPriority w:val="99"/>
    <w:qFormat/>
    <w:rsid w:val="00A0310A"/>
    <w:rPr>
      <w14:ligatures w14:val="standardContextual"/>
    </w:rPr>
  </w:style>
  <w:style w:type="paragraph" w:customStyle="1" w:styleId="PageHeader">
    <w:name w:val="Page Header"/>
    <w:basedOn w:val="Normal"/>
    <w:next w:val="CardNotUnderlined3"/>
    <w:link w:val="PageHeaderChar"/>
    <w:uiPriority w:val="99"/>
    <w:qFormat/>
    <w:rsid w:val="00A0310A"/>
    <w:rPr>
      <w14:ligatures w14:val="standardContextual"/>
    </w:rPr>
  </w:style>
  <w:style w:type="paragraph" w:customStyle="1" w:styleId="IndentedLettering">
    <w:name w:val="Indented Lettering"/>
    <w:basedOn w:val="Small"/>
    <w:next w:val="Normal"/>
    <w:uiPriority w:val="99"/>
    <w:qFormat/>
    <w:rsid w:val="00A0310A"/>
    <w:rPr>
      <w:rFonts w:ascii="Arial" w:eastAsiaTheme="minorHAnsi" w:hAnsi="Arial"/>
    </w:rPr>
  </w:style>
  <w:style w:type="paragraph" w:customStyle="1" w:styleId="Lettering">
    <w:name w:val="Lettering"/>
    <w:basedOn w:val="Small"/>
    <w:next w:val="Normal"/>
    <w:uiPriority w:val="99"/>
    <w:qFormat/>
    <w:rsid w:val="00A0310A"/>
    <w:rPr>
      <w:rFonts w:ascii="Arial" w:eastAsiaTheme="minorHAnsi" w:hAnsi="Arial"/>
    </w:rPr>
  </w:style>
  <w:style w:type="paragraph" w:customStyle="1" w:styleId="FileName">
    <w:name w:val="File Name"/>
    <w:basedOn w:val="Normal"/>
    <w:next w:val="Normal"/>
    <w:uiPriority w:val="99"/>
    <w:qFormat/>
    <w:rsid w:val="00A0310A"/>
    <w:rPr>
      <w14:ligatures w14:val="standardContextual"/>
    </w:rPr>
  </w:style>
  <w:style w:type="paragraph" w:customStyle="1" w:styleId="Pagination">
    <w:name w:val="Pagination"/>
    <w:basedOn w:val="Normal"/>
    <w:next w:val="Normal"/>
    <w:uiPriority w:val="99"/>
    <w:qFormat/>
    <w:rsid w:val="00A0310A"/>
    <w:rPr>
      <w14:ligatures w14:val="standardContextual"/>
    </w:rPr>
  </w:style>
  <w:style w:type="paragraph" w:customStyle="1" w:styleId="IndentedNumbering">
    <w:name w:val="Indented Numbering"/>
    <w:basedOn w:val="CardNotUnderlinedFinal"/>
    <w:next w:val="Normal"/>
    <w:uiPriority w:val="99"/>
    <w:qFormat/>
    <w:rsid w:val="00A0310A"/>
  </w:style>
  <w:style w:type="paragraph" w:customStyle="1" w:styleId="CardContinued1">
    <w:name w:val="Card Continued 1"/>
    <w:basedOn w:val="Normal"/>
    <w:next w:val="Normal"/>
    <w:uiPriority w:val="99"/>
    <w:qFormat/>
    <w:rsid w:val="00A0310A"/>
    <w:rPr>
      <w14:ligatures w14:val="standardContextual"/>
    </w:rPr>
  </w:style>
  <w:style w:type="paragraph" w:customStyle="1" w:styleId="CardContinued2">
    <w:name w:val="Card Continued 2"/>
    <w:basedOn w:val="Circle"/>
    <w:next w:val="Normal"/>
    <w:uiPriority w:val="99"/>
    <w:qFormat/>
    <w:rsid w:val="00A0310A"/>
  </w:style>
  <w:style w:type="paragraph" w:customStyle="1" w:styleId="Clearformatting">
    <w:name w:val="Clear formatting"/>
    <w:basedOn w:val="Normal"/>
    <w:next w:val="IndentedLettering"/>
    <w:uiPriority w:val="99"/>
    <w:qFormat/>
    <w:rsid w:val="00A0310A"/>
    <w:rPr>
      <w14:ligatures w14:val="standardContextual"/>
    </w:rPr>
  </w:style>
  <w:style w:type="paragraph" w:customStyle="1" w:styleId="SmallCardText">
    <w:name w:val="Small Card Text"/>
    <w:basedOn w:val="Lettering"/>
    <w:next w:val="FileName"/>
    <w:uiPriority w:val="99"/>
    <w:qFormat/>
    <w:rsid w:val="00A0310A"/>
  </w:style>
  <w:style w:type="paragraph" w:customStyle="1" w:styleId="TAGFONT">
    <w:name w:val="TAG FONT"/>
    <w:basedOn w:val="Normal"/>
    <w:next w:val="Pagination"/>
    <w:autoRedefine/>
    <w:uiPriority w:val="99"/>
    <w:qFormat/>
    <w:rsid w:val="00A0310A"/>
    <w:rPr>
      <w14:ligatures w14:val="standardContextual"/>
    </w:rPr>
  </w:style>
  <w:style w:type="paragraph" w:customStyle="1" w:styleId="8point">
    <w:name w:val="8 point"/>
    <w:basedOn w:val="Normal"/>
    <w:next w:val="fullstory"/>
    <w:qFormat/>
    <w:rsid w:val="00A0310A"/>
    <w:rPr>
      <w14:ligatures w14:val="standardContextual"/>
    </w:rPr>
  </w:style>
  <w:style w:type="paragraph" w:customStyle="1" w:styleId="citationunderline">
    <w:name w:val="citation/underline"/>
    <w:autoRedefine/>
    <w:qFormat/>
    <w:rsid w:val="00A0310A"/>
    <w:pPr>
      <w:spacing w:after="200" w:line="276" w:lineRule="auto"/>
    </w:pPr>
    <w:rPr>
      <w14:ligatures w14:val="standardContextual"/>
    </w:rPr>
  </w:style>
  <w:style w:type="paragraph" w:customStyle="1" w:styleId="Style60">
    <w:name w:val="Style 6"/>
    <w:next w:val="8point"/>
    <w:uiPriority w:val="99"/>
    <w:qFormat/>
    <w:rsid w:val="00A0310A"/>
    <w:pPr>
      <w:spacing w:after="200" w:line="276" w:lineRule="auto"/>
    </w:pPr>
    <w:rPr>
      <w14:ligatures w14:val="standardContextual"/>
    </w:rPr>
  </w:style>
  <w:style w:type="character" w:customStyle="1" w:styleId="DateCitesAuthorCharChar">
    <w:name w:val="DateCitesAuthor Char Char"/>
    <w:locked/>
    <w:rsid w:val="00A0310A"/>
  </w:style>
  <w:style w:type="paragraph" w:customStyle="1" w:styleId="DateCitesAuthorChar">
    <w:name w:val="DateCitesAuthor Char"/>
    <w:basedOn w:val="Normal"/>
    <w:next w:val="Minimize"/>
    <w:qFormat/>
    <w:rsid w:val="00A0310A"/>
    <w:rPr>
      <w14:ligatures w14:val="standardContextual"/>
    </w:rPr>
  </w:style>
  <w:style w:type="paragraph" w:customStyle="1" w:styleId="articlebodynormaltext">
    <w:name w:val="articlebody_normaltext"/>
    <w:basedOn w:val="Normal"/>
    <w:next w:val="Citation-Complete"/>
    <w:uiPriority w:val="99"/>
    <w:qFormat/>
    <w:rsid w:val="00A0310A"/>
    <w:rPr>
      <w14:ligatures w14:val="standardContextual"/>
    </w:rPr>
  </w:style>
  <w:style w:type="paragraph" w:customStyle="1" w:styleId="targetcaption">
    <w:name w:val="targetcaption"/>
    <w:basedOn w:val="Normal"/>
    <w:next w:val="2909F619802848F09E01365C32F34654"/>
    <w:uiPriority w:val="99"/>
    <w:qFormat/>
    <w:rsid w:val="00A0310A"/>
    <w:rPr>
      <w14:ligatures w14:val="standardContextual"/>
    </w:rPr>
  </w:style>
  <w:style w:type="paragraph" w:customStyle="1" w:styleId="Index">
    <w:name w:val="Index"/>
    <w:basedOn w:val="Normal"/>
    <w:next w:val="western"/>
    <w:uiPriority w:val="99"/>
    <w:qFormat/>
    <w:rsid w:val="00A0310A"/>
    <w:rPr>
      <w14:ligatures w14:val="standardContextual"/>
    </w:rPr>
  </w:style>
  <w:style w:type="paragraph" w:customStyle="1" w:styleId="boldness">
    <w:name w:val="boldness"/>
    <w:basedOn w:val="Normal"/>
    <w:next w:val="TagCite"/>
    <w:uiPriority w:val="99"/>
    <w:qFormat/>
    <w:rsid w:val="00A0310A"/>
    <w:rPr>
      <w14:ligatures w14:val="standardContextual"/>
    </w:rPr>
  </w:style>
  <w:style w:type="character" w:customStyle="1" w:styleId="UnderlineCardChar0">
    <w:name w:val="UnderlineCard Char"/>
    <w:locked/>
    <w:rsid w:val="00A0310A"/>
  </w:style>
  <w:style w:type="paragraph" w:customStyle="1" w:styleId="UnderlineCard0">
    <w:name w:val="UnderlineCard"/>
    <w:basedOn w:val="Heading4"/>
    <w:next w:val="CM6"/>
    <w:qFormat/>
    <w:rsid w:val="00A0310A"/>
    <w:rPr>
      <w:bCs/>
      <w14:ligatures w14:val="standardContextual"/>
    </w:rPr>
  </w:style>
  <w:style w:type="paragraph" w:customStyle="1" w:styleId="CM21">
    <w:name w:val="CM21"/>
    <w:basedOn w:val="Normal"/>
    <w:uiPriority w:val="99"/>
    <w:qFormat/>
    <w:rsid w:val="00A0310A"/>
    <w:rPr>
      <w14:ligatures w14:val="standardContextual"/>
    </w:rPr>
  </w:style>
  <w:style w:type="paragraph" w:customStyle="1" w:styleId="Pa10">
    <w:name w:val="Pa10"/>
    <w:basedOn w:val="Normal"/>
    <w:uiPriority w:val="99"/>
    <w:qFormat/>
    <w:rsid w:val="00A0310A"/>
    <w:rPr>
      <w14:ligatures w14:val="standardContextual"/>
    </w:rPr>
  </w:style>
  <w:style w:type="paragraph" w:customStyle="1" w:styleId="Pa31">
    <w:name w:val="Pa3+1"/>
    <w:basedOn w:val="Normal"/>
    <w:uiPriority w:val="99"/>
    <w:qFormat/>
    <w:rsid w:val="00A0310A"/>
    <w:rPr>
      <w14:ligatures w14:val="standardContextual"/>
    </w:rPr>
  </w:style>
  <w:style w:type="paragraph" w:customStyle="1" w:styleId="Pa1">
    <w:name w:val="Pa1"/>
    <w:basedOn w:val="Normal"/>
    <w:uiPriority w:val="99"/>
    <w:qFormat/>
    <w:rsid w:val="00A0310A"/>
    <w:rPr>
      <w14:ligatures w14:val="standardContextual"/>
    </w:rPr>
  </w:style>
  <w:style w:type="character" w:customStyle="1" w:styleId="CardUpSize-LightChar">
    <w:name w:val="CardUpSize - Light Char"/>
    <w:basedOn w:val="DefaultParagraphFont"/>
    <w:locked/>
    <w:rsid w:val="00A0310A"/>
  </w:style>
  <w:style w:type="paragraph" w:customStyle="1" w:styleId="CardUpSize-Light">
    <w:name w:val="CardUpSize - Light"/>
    <w:basedOn w:val="Normal"/>
    <w:next w:val="Pa2"/>
    <w:qFormat/>
    <w:rsid w:val="00A0310A"/>
    <w:rPr>
      <w14:ligatures w14:val="standardContextual"/>
    </w:rPr>
  </w:style>
  <w:style w:type="character" w:customStyle="1" w:styleId="CiteCardUpSize-HeavyChar">
    <w:name w:val="Cite // CardUpSize - Heavy Char"/>
    <w:basedOn w:val="DefaultParagraphFont"/>
    <w:locked/>
    <w:rsid w:val="00A0310A"/>
  </w:style>
  <w:style w:type="paragraph" w:customStyle="1" w:styleId="CiteCardUpSize-Heavy">
    <w:name w:val="Cite // CardUpSize - Heavy"/>
    <w:basedOn w:val="Normal"/>
    <w:next w:val="H4Tag"/>
    <w:qFormat/>
    <w:rsid w:val="00A0310A"/>
    <w:rPr>
      <w14:ligatures w14:val="standardContextual"/>
    </w:rPr>
  </w:style>
  <w:style w:type="character" w:customStyle="1" w:styleId="UnderlineCharCharCharCharCharCharCharChar">
    <w:name w:val="Underline Char Char Char Char Char Char Char Char"/>
    <w:basedOn w:val="DefaultParagraphFont"/>
    <w:locked/>
    <w:rsid w:val="00A0310A"/>
  </w:style>
  <w:style w:type="paragraph" w:customStyle="1" w:styleId="UnderlineCharCharCharCharCharCharChar">
    <w:name w:val="Underline Char Char Char Char Char Char Char"/>
    <w:basedOn w:val="Normal"/>
    <w:qFormat/>
    <w:rsid w:val="00A0310A"/>
    <w:rPr>
      <w14:ligatures w14:val="standardContextual"/>
    </w:rPr>
  </w:style>
  <w:style w:type="character" w:customStyle="1" w:styleId="SmalltextCharCharCharChar0">
    <w:name w:val="Small text Char Char Char Char"/>
    <w:basedOn w:val="DefaultParagraphFont"/>
    <w:locked/>
    <w:rsid w:val="00A0310A"/>
  </w:style>
  <w:style w:type="paragraph" w:customStyle="1" w:styleId="SmalltextCharCharChar0">
    <w:name w:val="Small text Char Char Char"/>
    <w:basedOn w:val="Normal"/>
    <w:next w:val="Analytics"/>
    <w:qFormat/>
    <w:rsid w:val="00A0310A"/>
    <w:rPr>
      <w14:ligatures w14:val="standardContextual"/>
    </w:rPr>
  </w:style>
  <w:style w:type="paragraph" w:customStyle="1" w:styleId="Textbody">
    <w:name w:val="Text body"/>
    <w:basedOn w:val="SmalltextCharCharChar0"/>
    <w:next w:val="WW-Default"/>
    <w:uiPriority w:val="99"/>
    <w:qFormat/>
    <w:rsid w:val="00A0310A"/>
  </w:style>
  <w:style w:type="paragraph" w:customStyle="1" w:styleId="Default1">
    <w:name w:val="Default1"/>
    <w:basedOn w:val="Normal"/>
    <w:uiPriority w:val="99"/>
    <w:qFormat/>
    <w:rsid w:val="00A0310A"/>
    <w:rPr>
      <w14:ligatures w14:val="standardContextual"/>
    </w:rPr>
  </w:style>
  <w:style w:type="paragraph" w:customStyle="1" w:styleId="NFAPWPheader">
    <w:name w:val="NFAP WP header"/>
    <w:basedOn w:val="Normal"/>
    <w:uiPriority w:val="99"/>
    <w:qFormat/>
    <w:rsid w:val="00A0310A"/>
    <w:rPr>
      <w14:ligatures w14:val="standardContextual"/>
    </w:rPr>
  </w:style>
  <w:style w:type="character" w:customStyle="1" w:styleId="CiteCharCharChar">
    <w:name w:val="Cite Char Char Char"/>
    <w:locked/>
    <w:rsid w:val="00A0310A"/>
  </w:style>
  <w:style w:type="paragraph" w:customStyle="1" w:styleId="CiteCharChar">
    <w:name w:val="Cite Char Char"/>
    <w:basedOn w:val="Normal"/>
    <w:next w:val="Normal"/>
    <w:qFormat/>
    <w:rsid w:val="00A0310A"/>
    <w:rPr>
      <w14:ligatures w14:val="standardContextual"/>
    </w:rPr>
  </w:style>
  <w:style w:type="paragraph" w:customStyle="1" w:styleId="CiteCardCharChar">
    <w:name w:val="Cite_Card Char Char"/>
    <w:autoRedefine/>
    <w:uiPriority w:val="99"/>
    <w:qFormat/>
    <w:rsid w:val="00A0310A"/>
    <w:pPr>
      <w:spacing w:after="200" w:line="276" w:lineRule="auto"/>
    </w:pPr>
    <w:rPr>
      <w14:ligatures w14:val="standardContextual"/>
    </w:rPr>
  </w:style>
  <w:style w:type="character" w:customStyle="1" w:styleId="CiteCardCharCharCharChar">
    <w:name w:val="Cite_Card Char Char Char Char"/>
    <w:locked/>
    <w:rsid w:val="00A0310A"/>
  </w:style>
  <w:style w:type="paragraph" w:customStyle="1" w:styleId="CiteCardCharCharChar">
    <w:name w:val="Cite_Card Char Char Char"/>
    <w:qFormat/>
    <w:rsid w:val="00A0310A"/>
    <w:pPr>
      <w:spacing w:after="200" w:line="276" w:lineRule="auto"/>
    </w:pPr>
    <w:rPr>
      <w14:ligatures w14:val="standardContextual"/>
    </w:rPr>
  </w:style>
  <w:style w:type="paragraph" w:customStyle="1" w:styleId="heading">
    <w:name w:val="heading"/>
    <w:basedOn w:val="Normal"/>
    <w:uiPriority w:val="99"/>
    <w:qFormat/>
    <w:rsid w:val="00A0310A"/>
    <w:rPr>
      <w14:ligatures w14:val="standardContextual"/>
    </w:rPr>
  </w:style>
  <w:style w:type="character" w:customStyle="1" w:styleId="LittleChar">
    <w:name w:val="Little Char"/>
    <w:uiPriority w:val="99"/>
    <w:locked/>
    <w:rsid w:val="00A0310A"/>
  </w:style>
  <w:style w:type="character" w:customStyle="1" w:styleId="DebateHeaderChar">
    <w:name w:val="Debate Header Char"/>
    <w:uiPriority w:val="99"/>
    <w:locked/>
    <w:rsid w:val="00A0310A"/>
  </w:style>
  <w:style w:type="character" w:customStyle="1" w:styleId="UnhighlightedChar">
    <w:name w:val="Unhighlighted Char"/>
    <w:locked/>
    <w:rsid w:val="00A0310A"/>
  </w:style>
  <w:style w:type="paragraph" w:customStyle="1" w:styleId="Unhighlighted">
    <w:name w:val="Unhighlighted"/>
    <w:basedOn w:val="Normal"/>
    <w:next w:val="TagCite2"/>
    <w:autoRedefine/>
    <w:qFormat/>
    <w:rsid w:val="00A0310A"/>
    <w:rPr>
      <w14:ligatures w14:val="standardContextual"/>
    </w:rPr>
  </w:style>
  <w:style w:type="character" w:customStyle="1" w:styleId="StylecardUnderlineChar">
    <w:name w:val="Style card + Underline Char"/>
    <w:locked/>
    <w:rsid w:val="00A0310A"/>
  </w:style>
  <w:style w:type="paragraph" w:customStyle="1" w:styleId="StylecardUnderline">
    <w:name w:val="Style card + Underline"/>
    <w:basedOn w:val="CiteSpacing"/>
    <w:next w:val="Unhighlighted"/>
    <w:qFormat/>
    <w:rsid w:val="00A0310A"/>
  </w:style>
  <w:style w:type="paragraph" w:customStyle="1" w:styleId="TagF3">
    <w:name w:val="Tag (F3)"/>
    <w:uiPriority w:val="99"/>
    <w:qFormat/>
    <w:rsid w:val="00A0310A"/>
    <w:pPr>
      <w:spacing w:after="200" w:line="276" w:lineRule="auto"/>
    </w:pPr>
    <w:rPr>
      <w14:ligatures w14:val="standardContextual"/>
    </w:rPr>
  </w:style>
  <w:style w:type="paragraph" w:customStyle="1" w:styleId="style14">
    <w:name w:val="style14"/>
    <w:basedOn w:val="Normal"/>
    <w:next w:val="cites"/>
    <w:uiPriority w:val="99"/>
    <w:qFormat/>
    <w:rsid w:val="00A0310A"/>
    <w:rPr>
      <w14:ligatures w14:val="standardContextual"/>
    </w:rPr>
  </w:style>
  <w:style w:type="paragraph" w:customStyle="1" w:styleId="CardTagCite1Char">
    <w:name w:val="Card Tag + Cite #1 Char"/>
    <w:basedOn w:val="Normal"/>
    <w:uiPriority w:val="99"/>
    <w:qFormat/>
    <w:rsid w:val="00A0310A"/>
    <w:rPr>
      <w14:ligatures w14:val="standardContextual"/>
    </w:rPr>
  </w:style>
  <w:style w:type="paragraph" w:customStyle="1" w:styleId="articlebody">
    <w:name w:val="articlebody"/>
    <w:basedOn w:val="Normal"/>
    <w:next w:val="i1"/>
    <w:uiPriority w:val="99"/>
    <w:qFormat/>
    <w:rsid w:val="00A0310A"/>
    <w:rPr>
      <w14:ligatures w14:val="standardContextual"/>
    </w:rPr>
  </w:style>
  <w:style w:type="character" w:customStyle="1" w:styleId="CiteCardCharCharCharCharCharCharCharChar">
    <w:name w:val="Cite_Card Char Char Char Char Char Char Char Char"/>
    <w:locked/>
    <w:rsid w:val="00A0310A"/>
  </w:style>
  <w:style w:type="paragraph" w:customStyle="1" w:styleId="CiteCardCharCharCharCharCharCharChar">
    <w:name w:val="Cite_Card Char Char Char Char Char Char Char"/>
    <w:next w:val="CardTagCite1Char"/>
    <w:autoRedefine/>
    <w:qFormat/>
    <w:rsid w:val="00A0310A"/>
    <w:pPr>
      <w:spacing w:after="200" w:line="276" w:lineRule="auto"/>
    </w:pPr>
    <w:rPr>
      <w14:ligatures w14:val="standardContextual"/>
    </w:rPr>
  </w:style>
  <w:style w:type="paragraph" w:customStyle="1" w:styleId="foldie">
    <w:name w:val="foldie"/>
    <w:next w:val="HotRoute0"/>
    <w:uiPriority w:val="99"/>
    <w:qFormat/>
    <w:rsid w:val="00A0310A"/>
    <w:rPr>
      <w14:ligatures w14:val="standardContextual"/>
    </w:rPr>
  </w:style>
  <w:style w:type="paragraph" w:customStyle="1" w:styleId="billtextsection">
    <w:name w:val="bill_text_section"/>
    <w:basedOn w:val="Normal"/>
    <w:next w:val="articlebody"/>
    <w:uiPriority w:val="99"/>
    <w:qFormat/>
    <w:rsid w:val="00A0310A"/>
    <w:rPr>
      <w14:ligatures w14:val="standardContextual"/>
    </w:rPr>
  </w:style>
  <w:style w:type="character" w:customStyle="1" w:styleId="CiteNormalChar">
    <w:name w:val="Cite Normal Char"/>
    <w:locked/>
    <w:rsid w:val="00A0310A"/>
  </w:style>
  <w:style w:type="paragraph" w:customStyle="1" w:styleId="StyleNormalWeb10pt">
    <w:name w:val="Style Normal (Web) + 10 pt"/>
    <w:basedOn w:val="Title"/>
    <w:next w:val="Boldunderline1"/>
    <w:uiPriority w:val="99"/>
    <w:qFormat/>
    <w:rsid w:val="00A0310A"/>
    <w:pPr>
      <w:spacing w:after="160"/>
      <w:contextualSpacing w:val="0"/>
    </w:pPr>
    <w:rPr>
      <w:rFonts w:ascii="Georgia" w:eastAsiaTheme="minorEastAsia" w:hAnsi="Georgia" w:cstheme="minorBidi"/>
      <w:spacing w:val="0"/>
      <w:kern w:val="0"/>
      <w:sz w:val="22"/>
      <w:szCs w:val="24"/>
      <w14:ligatures w14:val="standardContextual"/>
    </w:rPr>
  </w:style>
  <w:style w:type="character" w:customStyle="1" w:styleId="cardChar2">
    <w:name w:val="%card Char"/>
    <w:locked/>
    <w:rsid w:val="00A0310A"/>
  </w:style>
  <w:style w:type="paragraph" w:customStyle="1" w:styleId="card0">
    <w:name w:val="%card"/>
    <w:basedOn w:val="Normal"/>
    <w:next w:val="BLOCKTITLE0"/>
    <w:qFormat/>
    <w:rsid w:val="00A0310A"/>
    <w:rPr>
      <w14:ligatures w14:val="standardContextual"/>
    </w:rPr>
  </w:style>
  <w:style w:type="paragraph" w:customStyle="1" w:styleId="p1">
    <w:name w:val="p1"/>
    <w:basedOn w:val="Normal"/>
    <w:next w:val="BlockHeadings"/>
    <w:uiPriority w:val="99"/>
    <w:qFormat/>
    <w:rsid w:val="00A0310A"/>
    <w:rPr>
      <w14:ligatures w14:val="standardContextual"/>
    </w:rPr>
  </w:style>
  <w:style w:type="character" w:customStyle="1" w:styleId="UnunderlinedTextChar">
    <w:name w:val="Ununderlined Text Char"/>
    <w:locked/>
    <w:rsid w:val="00A0310A"/>
  </w:style>
  <w:style w:type="paragraph" w:customStyle="1" w:styleId="UnunderlinedText">
    <w:name w:val="Ununderlined Text"/>
    <w:basedOn w:val="Normal"/>
    <w:next w:val="card0"/>
    <w:autoRedefine/>
    <w:qFormat/>
    <w:rsid w:val="00A0310A"/>
    <w:rPr>
      <w14:ligatures w14:val="standardContextual"/>
    </w:rPr>
  </w:style>
  <w:style w:type="character" w:customStyle="1" w:styleId="ReallyfuckingsmallCharCharCharChar">
    <w:name w:val="Really fucking small Char Char Char Char"/>
    <w:locked/>
    <w:rsid w:val="00A0310A"/>
  </w:style>
  <w:style w:type="paragraph" w:customStyle="1" w:styleId="ReallyfuckingsmallCharCharChar">
    <w:name w:val="Really fucking small Char Char Char"/>
    <w:basedOn w:val="Normal"/>
    <w:next w:val="NoSpacing"/>
    <w:qFormat/>
    <w:rsid w:val="00A0310A"/>
    <w:rPr>
      <w14:ligatures w14:val="standardContextual"/>
    </w:rPr>
  </w:style>
  <w:style w:type="character" w:customStyle="1" w:styleId="CardDownx1Char">
    <w:name w:val="CardDown x1 Char"/>
    <w:locked/>
    <w:rsid w:val="00A0310A"/>
  </w:style>
  <w:style w:type="paragraph" w:customStyle="1" w:styleId="CardDownx1">
    <w:name w:val="CardDown x1"/>
    <w:basedOn w:val="Normal"/>
    <w:next w:val="Regular"/>
    <w:qFormat/>
    <w:rsid w:val="00A0310A"/>
    <w:rPr>
      <w14:ligatures w14:val="standardContextual"/>
    </w:rPr>
  </w:style>
  <w:style w:type="paragraph" w:customStyle="1" w:styleId="CardDownx15">
    <w:name w:val="CardDown x1.5"/>
    <w:basedOn w:val="Normal"/>
    <w:uiPriority w:val="99"/>
    <w:qFormat/>
    <w:rsid w:val="00A0310A"/>
    <w:rPr>
      <w14:ligatures w14:val="standardContextual"/>
    </w:rPr>
  </w:style>
  <w:style w:type="paragraph" w:customStyle="1" w:styleId="CiteTag">
    <w:name w:val="Cite/Tag"/>
    <w:basedOn w:val="Normal"/>
    <w:uiPriority w:val="99"/>
    <w:qFormat/>
    <w:rsid w:val="00A0310A"/>
    <w:rPr>
      <w14:ligatures w14:val="standardContextual"/>
    </w:rPr>
  </w:style>
  <w:style w:type="paragraph" w:customStyle="1" w:styleId="Heading5SizeDown">
    <w:name w:val="Heading 5 Size Down"/>
    <w:basedOn w:val="Normal"/>
    <w:autoRedefine/>
    <w:uiPriority w:val="99"/>
    <w:qFormat/>
    <w:rsid w:val="00A0310A"/>
    <w:rPr>
      <w14:ligatures w14:val="standardContextual"/>
    </w:rPr>
  </w:style>
  <w:style w:type="character" w:customStyle="1" w:styleId="StyleStyleArialNarrow9ptLeft-075ArialNarrowChar">
    <w:name w:val="Style Style Arial Narrow 9 pt Left:  -0.75&quot; + Arial Narrow Char"/>
    <w:locked/>
    <w:rsid w:val="00A0310A"/>
  </w:style>
  <w:style w:type="paragraph" w:customStyle="1" w:styleId="StyleStyleArialNarrow9ptLeft-075ArialNarrow">
    <w:name w:val="Style Style Arial Narrow 9 pt Left:  -0.75&quot; + Arial Narrow"/>
    <w:basedOn w:val="Normal"/>
    <w:next w:val="Heading5SizeDown"/>
    <w:qFormat/>
    <w:rsid w:val="00A0310A"/>
    <w:rPr>
      <w14:ligatures w14:val="standardContextual"/>
    </w:rPr>
  </w:style>
  <w:style w:type="character" w:customStyle="1" w:styleId="StyleStyleCardTextLeft-075Right0Char">
    <w:name w:val="Style Style Card Text + Left:  -0.75&quot; + Right:  0&quot; Char"/>
    <w:locked/>
    <w:rsid w:val="00A0310A"/>
  </w:style>
  <w:style w:type="paragraph" w:customStyle="1" w:styleId="StyleStyleCardTextLeft-075Right0">
    <w:name w:val="Style Style Card Text + Left:  -0.75&quot; + Right:  0&quot;"/>
    <w:basedOn w:val="Normal"/>
    <w:next w:val="evidencetext"/>
    <w:autoRedefine/>
    <w:qFormat/>
    <w:rsid w:val="00A0310A"/>
    <w:rPr>
      <w14:ligatures w14:val="standardContextual"/>
    </w:rPr>
  </w:style>
  <w:style w:type="paragraph" w:customStyle="1" w:styleId="ecxmsonormal">
    <w:name w:val="ecxmsonormal"/>
    <w:basedOn w:val="Normal"/>
    <w:uiPriority w:val="99"/>
    <w:qFormat/>
    <w:rsid w:val="00A0310A"/>
    <w:rPr>
      <w14:ligatures w14:val="standardContextual"/>
    </w:rPr>
  </w:style>
  <w:style w:type="character" w:customStyle="1" w:styleId="DebateUnderlineBoldChar">
    <w:name w:val="Debate Underline Bold Char"/>
    <w:locked/>
    <w:rsid w:val="00A0310A"/>
  </w:style>
  <w:style w:type="paragraph" w:customStyle="1" w:styleId="DebateUnderlineBold">
    <w:name w:val="Debate Underline Bold"/>
    <w:basedOn w:val="Cardtext4"/>
    <w:uiPriority w:val="99"/>
    <w:qFormat/>
    <w:rsid w:val="00A0310A"/>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A0310A"/>
  </w:style>
  <w:style w:type="paragraph" w:customStyle="1" w:styleId="StyleArialNarrow12ptBoldLeft-075">
    <w:name w:val="Style Arial Narrow 12 pt Bold Left:  -0.75&quot;"/>
    <w:basedOn w:val="Normal"/>
    <w:next w:val="ecxmsonormal"/>
    <w:qFormat/>
    <w:rsid w:val="00A0310A"/>
    <w:rPr>
      <w14:ligatures w14:val="standardContextual"/>
    </w:rPr>
  </w:style>
  <w:style w:type="character" w:customStyle="1" w:styleId="StyleStyleevidencetextBorderSinglesolidlineAuto05Char">
    <w:name w:val="Style Style evidence text + Border: : (Single solid line Auto  0.5 ... Char"/>
    <w:locked/>
    <w:rsid w:val="00A0310A"/>
  </w:style>
  <w:style w:type="paragraph" w:customStyle="1" w:styleId="StyleStyleevidencetextBorderSinglesolidlineAuto05">
    <w:name w:val="Style Style evidence text + Border: : (Single solid line Auto  0.5 ..."/>
    <w:basedOn w:val="Normal"/>
    <w:next w:val="DebateUnderlineBold"/>
    <w:qFormat/>
    <w:rsid w:val="00A0310A"/>
    <w:rPr>
      <w14:ligatures w14:val="standardContextual"/>
    </w:rPr>
  </w:style>
  <w:style w:type="paragraph" w:customStyle="1" w:styleId="CiteCharCharCharChar">
    <w:name w:val="Cite Char Char Char Char"/>
    <w:basedOn w:val="Normal"/>
    <w:next w:val="Normal"/>
    <w:uiPriority w:val="99"/>
    <w:qFormat/>
    <w:rsid w:val="00A0310A"/>
    <w:rPr>
      <w14:ligatures w14:val="standardContextual"/>
    </w:rPr>
  </w:style>
  <w:style w:type="character" w:customStyle="1" w:styleId="UnderliningCharChar1CharCharChar">
    <w:name w:val="Underlining Char Char1 Char Char Char"/>
    <w:locked/>
    <w:rsid w:val="00A0310A"/>
  </w:style>
  <w:style w:type="paragraph" w:customStyle="1" w:styleId="UnderliningCharChar1CharChar">
    <w:name w:val="Underlining Char Char1 Char Char"/>
    <w:basedOn w:val="Normal"/>
    <w:next w:val="Normal"/>
    <w:qFormat/>
    <w:rsid w:val="00A0310A"/>
    <w:rPr>
      <w14:ligatures w14:val="standardContextual"/>
    </w:rPr>
  </w:style>
  <w:style w:type="paragraph" w:customStyle="1" w:styleId="CiteCharCharCharCharChar">
    <w:name w:val="Cite Char Char Char Char Char"/>
    <w:basedOn w:val="Normal"/>
    <w:next w:val="Normal"/>
    <w:qFormat/>
    <w:rsid w:val="00A0310A"/>
    <w:rPr>
      <w14:ligatures w14:val="standardContextual"/>
    </w:rPr>
  </w:style>
  <w:style w:type="character" w:customStyle="1" w:styleId="UnderliningCharCharChar">
    <w:name w:val="Underlining Char Char Char"/>
    <w:locked/>
    <w:rsid w:val="00A0310A"/>
  </w:style>
  <w:style w:type="paragraph" w:customStyle="1" w:styleId="Style120">
    <w:name w:val="Style 12"/>
    <w:uiPriority w:val="99"/>
    <w:qFormat/>
    <w:rsid w:val="00A0310A"/>
    <w:pPr>
      <w:spacing w:after="200" w:line="276" w:lineRule="auto"/>
    </w:pPr>
    <w:rPr>
      <w14:ligatures w14:val="standardContextual"/>
    </w:rPr>
  </w:style>
  <w:style w:type="paragraph" w:customStyle="1" w:styleId="Style7">
    <w:name w:val="Style 7"/>
    <w:next w:val="CiteCharCharCharCharChar"/>
    <w:uiPriority w:val="99"/>
    <w:qFormat/>
    <w:rsid w:val="00A0310A"/>
    <w:pPr>
      <w:spacing w:after="200" w:line="276" w:lineRule="auto"/>
    </w:pPr>
    <w:rPr>
      <w14:ligatures w14:val="standardContextual"/>
    </w:rPr>
  </w:style>
  <w:style w:type="paragraph" w:customStyle="1" w:styleId="Style9">
    <w:name w:val="Style 9"/>
    <w:uiPriority w:val="99"/>
    <w:qFormat/>
    <w:rsid w:val="00A0310A"/>
    <w:pPr>
      <w:spacing w:after="200" w:line="276" w:lineRule="auto"/>
    </w:pPr>
    <w:rPr>
      <w14:ligatures w14:val="standardContextual"/>
    </w:rPr>
  </w:style>
  <w:style w:type="paragraph" w:customStyle="1" w:styleId="Emphasis3">
    <w:name w:val="Emphasis3"/>
    <w:uiPriority w:val="99"/>
    <w:qFormat/>
    <w:rsid w:val="00A0310A"/>
    <w:pPr>
      <w:spacing w:after="200" w:line="276" w:lineRule="auto"/>
    </w:pPr>
    <w:rPr>
      <w14:ligatures w14:val="standardContextual"/>
    </w:rPr>
  </w:style>
  <w:style w:type="paragraph" w:customStyle="1" w:styleId="formfldssel">
    <w:name w:val="formfldssel"/>
    <w:basedOn w:val="Normal"/>
    <w:uiPriority w:val="99"/>
    <w:qFormat/>
    <w:rsid w:val="00A0310A"/>
    <w:rPr>
      <w14:ligatures w14:val="standardContextual"/>
    </w:rPr>
  </w:style>
  <w:style w:type="paragraph" w:customStyle="1" w:styleId="hpleftlk">
    <w:name w:val="hpleftlk"/>
    <w:basedOn w:val="Normal"/>
    <w:next w:val="SmallCard"/>
    <w:uiPriority w:val="99"/>
    <w:qFormat/>
    <w:rsid w:val="00A0310A"/>
    <w:rPr>
      <w14:ligatures w14:val="standardContextual"/>
    </w:rPr>
  </w:style>
  <w:style w:type="paragraph" w:customStyle="1" w:styleId="lblu">
    <w:name w:val="lblu"/>
    <w:basedOn w:val="Normal"/>
    <w:next w:val="BreifTitle"/>
    <w:uiPriority w:val="99"/>
    <w:qFormat/>
    <w:rsid w:val="00A0310A"/>
    <w:rPr>
      <w14:ligatures w14:val="standardContextual"/>
    </w:rPr>
  </w:style>
  <w:style w:type="paragraph" w:customStyle="1" w:styleId="Underlinestyle1">
    <w:name w:val="Underlinestyle"/>
    <w:basedOn w:val="Normal"/>
    <w:next w:val="Normal10pt"/>
    <w:uiPriority w:val="99"/>
    <w:qFormat/>
    <w:rsid w:val="00A0310A"/>
    <w:rPr>
      <w14:ligatures w14:val="standardContextual"/>
    </w:rPr>
  </w:style>
  <w:style w:type="paragraph" w:customStyle="1" w:styleId="OffensiveLanguage">
    <w:name w:val="Offensive Language"/>
    <w:basedOn w:val="Normal"/>
    <w:next w:val="Normal"/>
    <w:uiPriority w:val="99"/>
    <w:qFormat/>
    <w:rsid w:val="00A0310A"/>
    <w:rPr>
      <w14:ligatures w14:val="standardContextual"/>
    </w:rPr>
  </w:style>
  <w:style w:type="paragraph" w:customStyle="1" w:styleId="clearformatting0">
    <w:name w:val="clear formatting"/>
    <w:basedOn w:val="Normal"/>
    <w:next w:val="Style40"/>
    <w:uiPriority w:val="99"/>
    <w:qFormat/>
    <w:rsid w:val="00A0310A"/>
    <w:rPr>
      <w14:ligatures w14:val="standardContextual"/>
    </w:rPr>
  </w:style>
  <w:style w:type="paragraph" w:customStyle="1" w:styleId="Style18">
    <w:name w:val="Style 18"/>
    <w:next w:val="CM10"/>
    <w:uiPriority w:val="99"/>
    <w:qFormat/>
    <w:rsid w:val="00A0310A"/>
    <w:pPr>
      <w:spacing w:after="200" w:line="276" w:lineRule="auto"/>
    </w:pPr>
    <w:rPr>
      <w14:ligatures w14:val="standardContextual"/>
    </w:rPr>
  </w:style>
  <w:style w:type="paragraph" w:customStyle="1" w:styleId="formfld">
    <w:name w:val="formfld"/>
    <w:basedOn w:val="Normal"/>
    <w:next w:val="OffensiveLanguage"/>
    <w:uiPriority w:val="99"/>
    <w:qFormat/>
    <w:rsid w:val="00A0310A"/>
    <w:rPr>
      <w14:ligatures w14:val="standardContextual"/>
    </w:rPr>
  </w:style>
  <w:style w:type="character" w:customStyle="1" w:styleId="sup1">
    <w:name w:val="sup1"/>
    <w:rsid w:val="00A0310A"/>
  </w:style>
  <w:style w:type="character" w:customStyle="1" w:styleId="pgnum1">
    <w:name w:val="pgnum1"/>
    <w:rsid w:val="00A0310A"/>
  </w:style>
  <w:style w:type="character" w:customStyle="1" w:styleId="apple">
    <w:name w:val="apple"/>
    <w:rsid w:val="00A0310A"/>
  </w:style>
  <w:style w:type="character" w:customStyle="1" w:styleId="inhoud">
    <w:name w:val="inhoud"/>
    <w:rsid w:val="00A0310A"/>
  </w:style>
  <w:style w:type="character" w:customStyle="1" w:styleId="Cites-AuthorDate">
    <w:name w:val="Cites-Author/Date"/>
    <w:qFormat/>
    <w:rsid w:val="00A0310A"/>
  </w:style>
  <w:style w:type="character" w:customStyle="1" w:styleId="StyleCardtextChar10pt">
    <w:name w:val="Style Card text Char + 10 pt"/>
    <w:rsid w:val="00A0310A"/>
  </w:style>
  <w:style w:type="character" w:customStyle="1" w:styleId="smcaps">
    <w:name w:val="smcaps"/>
    <w:rsid w:val="00A0310A"/>
  </w:style>
  <w:style w:type="character" w:customStyle="1" w:styleId="Style1Char2">
    <w:name w:val="Style1 Char2"/>
    <w:rsid w:val="00A0310A"/>
  </w:style>
  <w:style w:type="character" w:customStyle="1" w:styleId="inside-head1">
    <w:name w:val="inside-head1"/>
    <w:rsid w:val="00A0310A"/>
  </w:style>
  <w:style w:type="character" w:customStyle="1" w:styleId="datestamp1">
    <w:name w:val="datestamp1"/>
    <w:rsid w:val="00A0310A"/>
  </w:style>
  <w:style w:type="character" w:customStyle="1" w:styleId="pagetools1">
    <w:name w:val="pagetools1"/>
    <w:rsid w:val="00A0310A"/>
  </w:style>
  <w:style w:type="character" w:customStyle="1" w:styleId="smallredtext">
    <w:name w:val="smallredtext"/>
    <w:rsid w:val="00A0310A"/>
  </w:style>
  <w:style w:type="character" w:customStyle="1" w:styleId="storyheading31">
    <w:name w:val="storyheading31"/>
    <w:rsid w:val="00A0310A"/>
  </w:style>
  <w:style w:type="character" w:customStyle="1" w:styleId="storydeck31">
    <w:name w:val="storydeck31"/>
    <w:rsid w:val="00A0310A"/>
  </w:style>
  <w:style w:type="character" w:customStyle="1" w:styleId="subtitle10">
    <w:name w:val="subtitle1"/>
    <w:rsid w:val="00A0310A"/>
  </w:style>
  <w:style w:type="character" w:customStyle="1" w:styleId="clsbiolink">
    <w:name w:val="clsbiolink"/>
    <w:rsid w:val="00A0310A"/>
  </w:style>
  <w:style w:type="character" w:customStyle="1" w:styleId="clssmaller">
    <w:name w:val="clssmaller"/>
    <w:rsid w:val="00A0310A"/>
  </w:style>
  <w:style w:type="character" w:customStyle="1" w:styleId="sm1">
    <w:name w:val="sm1"/>
    <w:rsid w:val="00A0310A"/>
  </w:style>
  <w:style w:type="character" w:customStyle="1" w:styleId="noindentChar">
    <w:name w:val="noindent Char"/>
    <w:rsid w:val="00A0310A"/>
  </w:style>
  <w:style w:type="character" w:customStyle="1" w:styleId="SmallChar1">
    <w:name w:val="Small Char1"/>
    <w:rsid w:val="00A0310A"/>
  </w:style>
  <w:style w:type="character" w:customStyle="1" w:styleId="fullcite0">
    <w:name w:val="fullcite"/>
    <w:rsid w:val="00A0310A"/>
  </w:style>
  <w:style w:type="character" w:customStyle="1" w:styleId="Style9ptThickunderline">
    <w:name w:val="Style 9 pt Thick underline"/>
    <w:rsid w:val="00A0310A"/>
  </w:style>
  <w:style w:type="character" w:customStyle="1" w:styleId="CardNotUnderlinedChar">
    <w:name w:val="Card Not Underlined Char"/>
    <w:rsid w:val="00A0310A"/>
  </w:style>
  <w:style w:type="character" w:customStyle="1" w:styleId="IndexHeadersCharChar">
    <w:name w:val="Index Headers Char Char"/>
    <w:rsid w:val="00A0310A"/>
  </w:style>
  <w:style w:type="character" w:customStyle="1" w:styleId="CircleChar1">
    <w:name w:val="Circle Char1"/>
    <w:rsid w:val="00A0310A"/>
  </w:style>
  <w:style w:type="character" w:customStyle="1" w:styleId="justify">
    <w:name w:val="justify"/>
    <w:rsid w:val="00A0310A"/>
  </w:style>
  <w:style w:type="character" w:customStyle="1" w:styleId="SmallCardTextChar">
    <w:name w:val="Small Card Text Char"/>
    <w:rsid w:val="00A0310A"/>
  </w:style>
  <w:style w:type="character" w:customStyle="1" w:styleId="tagChar30">
    <w:name w:val="tag Char3"/>
    <w:rsid w:val="00A0310A"/>
  </w:style>
  <w:style w:type="character" w:customStyle="1" w:styleId="awtw">
    <w:name w:val="awtw"/>
    <w:rsid w:val="00A0310A"/>
  </w:style>
  <w:style w:type="character" w:customStyle="1" w:styleId="ld3">
    <w:name w:val="ld3"/>
    <w:rsid w:val="00A0310A"/>
  </w:style>
  <w:style w:type="character" w:customStyle="1" w:styleId="5Notunderlined">
    <w:name w:val="5 Not underlined"/>
    <w:rsid w:val="00A0310A"/>
  </w:style>
  <w:style w:type="character" w:customStyle="1" w:styleId="externaledithide">
    <w:name w:val="external_edit_hide"/>
    <w:rsid w:val="00A0310A"/>
  </w:style>
  <w:style w:type="character" w:customStyle="1" w:styleId="CharacterStyle20">
    <w:name w:val="Character Style 20"/>
    <w:rsid w:val="00A0310A"/>
  </w:style>
  <w:style w:type="character" w:customStyle="1" w:styleId="A9">
    <w:name w:val="A9"/>
    <w:uiPriority w:val="99"/>
    <w:rsid w:val="00A0310A"/>
  </w:style>
  <w:style w:type="character" w:customStyle="1" w:styleId="centerheadlines">
    <w:name w:val="centerheadlines"/>
    <w:rsid w:val="00A0310A"/>
  </w:style>
  <w:style w:type="character" w:customStyle="1" w:styleId="datetime">
    <w:name w:val="datetime"/>
    <w:rsid w:val="00A0310A"/>
  </w:style>
  <w:style w:type="character" w:customStyle="1" w:styleId="info">
    <w:name w:val="info"/>
    <w:rsid w:val="00A0310A"/>
  </w:style>
  <w:style w:type="character" w:customStyle="1" w:styleId="datestory">
    <w:name w:val="datestory"/>
    <w:rsid w:val="00A0310A"/>
  </w:style>
  <w:style w:type="character" w:customStyle="1" w:styleId="goohl1">
    <w:name w:val="goohl1"/>
    <w:rsid w:val="00A0310A"/>
  </w:style>
  <w:style w:type="character" w:customStyle="1" w:styleId="StyleUnderlineBorderSinglesolidlineAuto05ptLinew">
    <w:name w:val="Style Underline Border: : (Single solid line Auto  0.5 pt Line w..."/>
    <w:basedOn w:val="DefaultParagraphFont"/>
    <w:rsid w:val="00A0310A"/>
  </w:style>
  <w:style w:type="character" w:customStyle="1" w:styleId="citeschar10">
    <w:name w:val="citeschar1"/>
    <w:basedOn w:val="DefaultParagraphFont"/>
    <w:rsid w:val="00A0310A"/>
  </w:style>
  <w:style w:type="character" w:customStyle="1" w:styleId="cardunderlinedchar1">
    <w:name w:val="cardunderlinedchar"/>
    <w:basedOn w:val="DefaultParagraphFont"/>
    <w:rsid w:val="00A0310A"/>
  </w:style>
  <w:style w:type="character" w:customStyle="1" w:styleId="Style1CharCharChar">
    <w:name w:val="Style1 Char Char Char"/>
    <w:locked/>
    <w:rsid w:val="00A0310A"/>
  </w:style>
  <w:style w:type="character" w:customStyle="1" w:styleId="provider">
    <w:name w:val="provider"/>
    <w:basedOn w:val="DefaultParagraphFont"/>
    <w:rsid w:val="00A0310A"/>
  </w:style>
  <w:style w:type="character" w:customStyle="1" w:styleId="vitstorybyline">
    <w:name w:val="vitstorybyline"/>
    <w:rsid w:val="00A0310A"/>
  </w:style>
  <w:style w:type="character" w:customStyle="1" w:styleId="yahoobuzzbadge-form">
    <w:name w:val="yahoobuzzbadge-form"/>
    <w:rsid w:val="00A0310A"/>
  </w:style>
  <w:style w:type="character" w:customStyle="1" w:styleId="tickerlinx">
    <w:name w:val="tickerlinx"/>
    <w:rsid w:val="00A0310A"/>
  </w:style>
  <w:style w:type="character" w:customStyle="1" w:styleId="post-timestamp">
    <w:name w:val="post-timestamp"/>
    <w:rsid w:val="00A0310A"/>
  </w:style>
  <w:style w:type="character" w:customStyle="1" w:styleId="mw-headline">
    <w:name w:val="mw-headline"/>
    <w:rsid w:val="00A0310A"/>
  </w:style>
  <w:style w:type="character" w:customStyle="1" w:styleId="month">
    <w:name w:val="month"/>
    <w:rsid w:val="00A0310A"/>
  </w:style>
  <w:style w:type="character" w:customStyle="1" w:styleId="texttitlebigred">
    <w:name w:val="texttitlebigred"/>
    <w:rsid w:val="00A0310A"/>
  </w:style>
  <w:style w:type="character" w:customStyle="1" w:styleId="subtitles">
    <w:name w:val="subtitles"/>
    <w:rsid w:val="00A0310A"/>
  </w:style>
  <w:style w:type="character" w:customStyle="1" w:styleId="CiteCardChar1">
    <w:name w:val="Cite_Card Char1"/>
    <w:rsid w:val="00A0310A"/>
  </w:style>
  <w:style w:type="character" w:customStyle="1" w:styleId="ptitleinside">
    <w:name w:val="p_title_inside"/>
    <w:rsid w:val="00A0310A"/>
  </w:style>
  <w:style w:type="character" w:customStyle="1" w:styleId="paramv">
    <w:name w:val="paramv"/>
    <w:rsid w:val="00A0310A"/>
  </w:style>
  <w:style w:type="character" w:customStyle="1" w:styleId="symbol">
    <w:name w:val="symbol"/>
    <w:rsid w:val="00A0310A"/>
  </w:style>
  <w:style w:type="character" w:customStyle="1" w:styleId="data">
    <w:name w:val="data"/>
    <w:rsid w:val="00A0310A"/>
  </w:style>
  <w:style w:type="character" w:customStyle="1" w:styleId="pub-date">
    <w:name w:val="pub-date"/>
    <w:rsid w:val="00A0310A"/>
  </w:style>
  <w:style w:type="character" w:customStyle="1" w:styleId="AuthorDateF4">
    <w:name w:val="Author Date (F4)"/>
    <w:rsid w:val="00A0310A"/>
  </w:style>
  <w:style w:type="character" w:customStyle="1" w:styleId="BoldUnderlineF6">
    <w:name w:val="Bold Underline (F6)"/>
    <w:rsid w:val="00A0310A"/>
  </w:style>
  <w:style w:type="character" w:customStyle="1" w:styleId="grouptext">
    <w:name w:val="group_text"/>
    <w:rsid w:val="00A0310A"/>
  </w:style>
  <w:style w:type="character" w:customStyle="1" w:styleId="authors">
    <w:name w:val="authors"/>
    <w:rsid w:val="00A0310A"/>
  </w:style>
  <w:style w:type="character" w:customStyle="1" w:styleId="StyleArial12ptBoldItalic">
    <w:name w:val="Style Arial 12 pt Bold Italic"/>
    <w:rsid w:val="00A0310A"/>
  </w:style>
  <w:style w:type="character" w:customStyle="1" w:styleId="verdana12grey1">
    <w:name w:val="verdana12grey1"/>
    <w:rsid w:val="00A0310A"/>
  </w:style>
  <w:style w:type="character" w:customStyle="1" w:styleId="verdana9grey1a">
    <w:name w:val="verdana9grey1a"/>
    <w:rsid w:val="00A0310A"/>
  </w:style>
  <w:style w:type="character" w:customStyle="1" w:styleId="nn-twttr-share-btn">
    <w:name w:val="nn-twttr-share-btn"/>
    <w:rsid w:val="00A0310A"/>
  </w:style>
  <w:style w:type="character" w:customStyle="1" w:styleId="count">
    <w:name w:val="count"/>
    <w:rsid w:val="00A0310A"/>
  </w:style>
  <w:style w:type="character" w:customStyle="1" w:styleId="comment-count">
    <w:name w:val="comment-count"/>
    <w:rsid w:val="00A0310A"/>
  </w:style>
  <w:style w:type="character" w:customStyle="1" w:styleId="comment-count-text">
    <w:name w:val="comment-count-text"/>
    <w:rsid w:val="00A0310A"/>
  </w:style>
  <w:style w:type="character" w:customStyle="1" w:styleId="lightheader">
    <w:name w:val="lightheader"/>
    <w:rsid w:val="00A0310A"/>
  </w:style>
  <w:style w:type="character" w:customStyle="1" w:styleId="CiteCardCharCharCharCharChar">
    <w:name w:val="Cite_Card Char Char Char Char Char"/>
    <w:rsid w:val="00A0310A"/>
  </w:style>
  <w:style w:type="character" w:customStyle="1" w:styleId="CiteCardCharCharCharCharCharChar">
    <w:name w:val="Cite_Card Char Char Char Char Char Char"/>
    <w:rsid w:val="00A0310A"/>
  </w:style>
  <w:style w:type="character" w:customStyle="1" w:styleId="yahoobuzzbadge">
    <w:name w:val="yahoobuzzbadge"/>
    <w:rsid w:val="00A0310A"/>
  </w:style>
  <w:style w:type="character" w:customStyle="1" w:styleId="StrongEmphasis">
    <w:name w:val="Strong Emphasis"/>
    <w:rsid w:val="00A0310A"/>
  </w:style>
  <w:style w:type="character" w:customStyle="1" w:styleId="article-articlebody">
    <w:name w:val="article-articlebody"/>
    <w:basedOn w:val="DefaultParagraphFont"/>
    <w:rsid w:val="00A0310A"/>
  </w:style>
  <w:style w:type="character" w:customStyle="1" w:styleId="pageheader0">
    <w:name w:val="pageheader"/>
    <w:basedOn w:val="DefaultParagraphFont"/>
    <w:rsid w:val="00A0310A"/>
  </w:style>
  <w:style w:type="character" w:customStyle="1" w:styleId="AuthorCharChar">
    <w:name w:val="Author Char Char"/>
    <w:rsid w:val="00A0310A"/>
  </w:style>
  <w:style w:type="character" w:customStyle="1" w:styleId="smallchar0">
    <w:name w:val="smallchar"/>
    <w:basedOn w:val="DefaultParagraphFont"/>
    <w:rsid w:val="00A0310A"/>
  </w:style>
  <w:style w:type="character" w:customStyle="1" w:styleId="Shortcite">
    <w:name w:val="Shortcite"/>
    <w:rsid w:val="00A0310A"/>
  </w:style>
  <w:style w:type="character" w:customStyle="1" w:styleId="Longcite">
    <w:name w:val="Longcite"/>
    <w:rsid w:val="00A0310A"/>
  </w:style>
  <w:style w:type="character" w:customStyle="1" w:styleId="address">
    <w:name w:val="address"/>
    <w:rsid w:val="00A0310A"/>
  </w:style>
  <w:style w:type="character" w:customStyle="1" w:styleId="NormalizationChar">
    <w:name w:val="Normalization Char"/>
    <w:rsid w:val="00A0310A"/>
  </w:style>
  <w:style w:type="character" w:customStyle="1" w:styleId="Shrinker">
    <w:name w:val="Shrinker"/>
    <w:rsid w:val="00A0310A"/>
  </w:style>
  <w:style w:type="character" w:customStyle="1" w:styleId="heading2char1">
    <w:name w:val="heading2char"/>
    <w:basedOn w:val="DefaultParagraphFont"/>
    <w:rsid w:val="00A0310A"/>
  </w:style>
  <w:style w:type="character" w:customStyle="1" w:styleId="heading3char1">
    <w:name w:val="heading3char1"/>
    <w:basedOn w:val="DefaultParagraphFont"/>
    <w:rsid w:val="00A0310A"/>
  </w:style>
  <w:style w:type="character" w:customStyle="1" w:styleId="underlinea">
    <w:name w:val="underlinea"/>
    <w:basedOn w:val="DefaultParagraphFont"/>
    <w:rsid w:val="00A0310A"/>
  </w:style>
  <w:style w:type="character" w:customStyle="1" w:styleId="StyleUnderlineChar9pt2">
    <w:name w:val="Style Underline Char + 9 pt2"/>
    <w:rsid w:val="00A0310A"/>
  </w:style>
  <w:style w:type="character" w:customStyle="1" w:styleId="StyleUnderlineChar9ptBold1">
    <w:name w:val="Style Underline Char + 9 pt Bold1"/>
    <w:rsid w:val="00A0310A"/>
  </w:style>
  <w:style w:type="character" w:customStyle="1" w:styleId="FontStyle329">
    <w:name w:val="Font Style329"/>
    <w:uiPriority w:val="99"/>
    <w:rsid w:val="00A0310A"/>
  </w:style>
  <w:style w:type="character" w:customStyle="1" w:styleId="FontStyle232">
    <w:name w:val="Font Style232"/>
    <w:uiPriority w:val="99"/>
    <w:rsid w:val="00A0310A"/>
  </w:style>
  <w:style w:type="character" w:customStyle="1" w:styleId="MicroTextCharChar">
    <w:name w:val="MicroText Char Char"/>
    <w:rsid w:val="00A0310A"/>
  </w:style>
  <w:style w:type="character" w:customStyle="1" w:styleId="style61">
    <w:name w:val="style6"/>
    <w:rsid w:val="00A0310A"/>
  </w:style>
  <w:style w:type="character" w:customStyle="1" w:styleId="Title2">
    <w:name w:val="Title2"/>
    <w:basedOn w:val="DefaultParagraphFont"/>
    <w:rsid w:val="00A0310A"/>
  </w:style>
  <w:style w:type="character" w:customStyle="1" w:styleId="pmterms2">
    <w:name w:val="pmterms2"/>
    <w:basedOn w:val="DefaultParagraphFont"/>
    <w:rsid w:val="00A0310A"/>
  </w:style>
  <w:style w:type="character" w:customStyle="1" w:styleId="BoldandUnderlineChar1Char2CharChar">
    <w:name w:val="Bold and Underline Char1 Char2 Char Char"/>
    <w:basedOn w:val="DefaultParagraphFont"/>
    <w:rsid w:val="00A0310A"/>
  </w:style>
  <w:style w:type="character" w:customStyle="1" w:styleId="UnderlineChar1Char1">
    <w:name w:val="Underline Char1 Char1"/>
    <w:basedOn w:val="DefaultParagraphFont"/>
    <w:rsid w:val="00A0310A"/>
  </w:style>
  <w:style w:type="character" w:customStyle="1" w:styleId="featurecontentgray1">
    <w:name w:val="featurecontentgray1"/>
    <w:basedOn w:val="DefaultParagraphFont"/>
    <w:rsid w:val="00A0310A"/>
  </w:style>
  <w:style w:type="character" w:customStyle="1" w:styleId="CardCharCharChar0">
    <w:name w:val="Card Char Char Char"/>
    <w:basedOn w:val="DefaultParagraphFont"/>
    <w:rsid w:val="00A0310A"/>
  </w:style>
  <w:style w:type="character" w:customStyle="1" w:styleId="big1">
    <w:name w:val="big1"/>
    <w:basedOn w:val="DefaultParagraphFont"/>
    <w:rsid w:val="00A0310A"/>
  </w:style>
  <w:style w:type="character" w:customStyle="1" w:styleId="articletitle1">
    <w:name w:val="articletitle1"/>
    <w:basedOn w:val="DefaultParagraphFont"/>
    <w:rsid w:val="00A0310A"/>
  </w:style>
  <w:style w:type="character" w:customStyle="1" w:styleId="prodgeneral">
    <w:name w:val="prodgeneral"/>
    <w:basedOn w:val="DefaultParagraphFont"/>
    <w:rsid w:val="00A0310A"/>
  </w:style>
  <w:style w:type="character" w:customStyle="1" w:styleId="Style10pt">
    <w:name w:val="Style 10 pt"/>
    <w:basedOn w:val="DefaultParagraphFont"/>
    <w:rsid w:val="00A0310A"/>
  </w:style>
  <w:style w:type="character" w:customStyle="1" w:styleId="StyleUnderlineChar0">
    <w:name w:val="Style Underline + Char"/>
    <w:basedOn w:val="DefaultParagraphFont"/>
    <w:rsid w:val="00A0310A"/>
  </w:style>
  <w:style w:type="character" w:customStyle="1" w:styleId="highlightChar">
    <w:name w:val="highlight Char"/>
    <w:basedOn w:val="DefaultParagraphFont"/>
    <w:rsid w:val="00A0310A"/>
  </w:style>
  <w:style w:type="character" w:customStyle="1" w:styleId="citeChar1">
    <w:name w:val="cite Char"/>
    <w:basedOn w:val="DefaultParagraphFont"/>
    <w:rsid w:val="00A0310A"/>
  </w:style>
  <w:style w:type="character" w:customStyle="1" w:styleId="OffensiveLanguageChar">
    <w:name w:val="Offensive Language Char"/>
    <w:rsid w:val="00A0310A"/>
  </w:style>
  <w:style w:type="character" w:customStyle="1" w:styleId="yellowfadeinnerspan">
    <w:name w:val="yellowfadeinnerspan"/>
    <w:rsid w:val="00A0310A"/>
  </w:style>
  <w:style w:type="character" w:customStyle="1" w:styleId="ipa">
    <w:name w:val="ipa"/>
    <w:basedOn w:val="DefaultParagraphFont"/>
    <w:rsid w:val="00A0310A"/>
  </w:style>
  <w:style w:type="table" w:customStyle="1" w:styleId="TableGrid1">
    <w:name w:val="Table Grid1"/>
    <w:basedOn w:val="TableNormal"/>
    <w:rsid w:val="00A0310A"/>
    <w:pPr>
      <w:spacing w:after="200" w:line="276" w:lineRule="auto"/>
    </w:pPr>
    <w:rPr>
      <w14:ligatures w14:val="standardContextual"/>
    </w:rPr>
    <w:tblPr/>
  </w:style>
  <w:style w:type="character" w:customStyle="1" w:styleId="StyleciteChar">
    <w:name w:val="Style cite + Char"/>
    <w:basedOn w:val="DefaultParagraphFont"/>
    <w:rsid w:val="00A0310A"/>
  </w:style>
  <w:style w:type="character" w:customStyle="1" w:styleId="DebateUnderlinedChar">
    <w:name w:val="Debate Underlined Char"/>
    <w:locked/>
    <w:rsid w:val="00A0310A"/>
  </w:style>
  <w:style w:type="paragraph" w:customStyle="1" w:styleId="DebateUnderlined">
    <w:name w:val="Debate Underlined"/>
    <w:basedOn w:val="Normal"/>
    <w:next w:val="about"/>
    <w:qFormat/>
    <w:rsid w:val="00A0310A"/>
    <w:rPr>
      <w14:ligatures w14:val="standardContextual"/>
    </w:rPr>
  </w:style>
  <w:style w:type="character" w:customStyle="1" w:styleId="Card10f2Char">
    <w:name w:val="Card.10.f2 Char"/>
    <w:locked/>
    <w:rsid w:val="00A0310A"/>
  </w:style>
  <w:style w:type="paragraph" w:customStyle="1" w:styleId="Card10f2">
    <w:name w:val="Card.10.f2"/>
    <w:basedOn w:val="Normal"/>
    <w:next w:val="thumbnail"/>
    <w:autoRedefine/>
    <w:qFormat/>
    <w:rsid w:val="00A0310A"/>
    <w:rPr>
      <w14:ligatures w14:val="standardContextual"/>
    </w:rPr>
  </w:style>
  <w:style w:type="character" w:customStyle="1" w:styleId="Bodytext5">
    <w:name w:val="Body text_"/>
    <w:basedOn w:val="DefaultParagraphFont"/>
    <w:locked/>
    <w:rsid w:val="00A0310A"/>
    <w:rPr>
      <w:shd w:val="clear" w:color="auto" w:fill="FFFFFF"/>
    </w:rPr>
  </w:style>
  <w:style w:type="paragraph" w:customStyle="1" w:styleId="BodyText50">
    <w:name w:val="Body Text5"/>
    <w:basedOn w:val="Normal"/>
    <w:next w:val="wallacepara"/>
    <w:qFormat/>
    <w:rsid w:val="00A0310A"/>
    <w:rPr>
      <w14:ligatures w14:val="standardContextual"/>
    </w:rPr>
  </w:style>
  <w:style w:type="paragraph" w:customStyle="1" w:styleId="user">
    <w:name w:val="user"/>
    <w:basedOn w:val="Normal"/>
    <w:next w:val="morelink"/>
    <w:uiPriority w:val="99"/>
    <w:qFormat/>
    <w:rsid w:val="00A0310A"/>
    <w:rPr>
      <w14:ligatures w14:val="standardContextual"/>
    </w:rPr>
  </w:style>
  <w:style w:type="paragraph" w:customStyle="1" w:styleId="about">
    <w:name w:val="about"/>
    <w:basedOn w:val="Normal"/>
    <w:next w:val="audiolink"/>
    <w:uiPriority w:val="99"/>
    <w:qFormat/>
    <w:rsid w:val="00A0310A"/>
    <w:rPr>
      <w14:ligatures w14:val="standardContextual"/>
    </w:rPr>
  </w:style>
  <w:style w:type="paragraph" w:customStyle="1" w:styleId="t6">
    <w:name w:val="t6"/>
    <w:basedOn w:val="Normal"/>
    <w:next w:val="nav1"/>
    <w:uiPriority w:val="99"/>
    <w:qFormat/>
    <w:rsid w:val="00A0310A"/>
    <w:rPr>
      <w14:ligatures w14:val="standardContextual"/>
    </w:rPr>
  </w:style>
  <w:style w:type="paragraph" w:customStyle="1" w:styleId="thumbnail">
    <w:name w:val="thumbnail"/>
    <w:basedOn w:val="Normal"/>
    <w:next w:val="nav2"/>
    <w:uiPriority w:val="99"/>
    <w:qFormat/>
    <w:rsid w:val="00A0310A"/>
    <w:rPr>
      <w14:ligatures w14:val="standardContextual"/>
    </w:rPr>
  </w:style>
  <w:style w:type="paragraph" w:customStyle="1" w:styleId="stand-first-alone">
    <w:name w:val="stand-first-alone"/>
    <w:basedOn w:val="Normal"/>
    <w:next w:val="Pa0"/>
    <w:uiPriority w:val="99"/>
    <w:qFormat/>
    <w:rsid w:val="00A0310A"/>
    <w:rPr>
      <w14:ligatures w14:val="standardContextual"/>
    </w:rPr>
  </w:style>
  <w:style w:type="paragraph" w:customStyle="1" w:styleId="wallacepara">
    <w:name w:val="wallacepara"/>
    <w:basedOn w:val="Normal"/>
    <w:next w:val="CM45"/>
    <w:uiPriority w:val="99"/>
    <w:qFormat/>
    <w:rsid w:val="00A0310A"/>
    <w:rPr>
      <w14:ligatures w14:val="standardContextual"/>
    </w:rPr>
  </w:style>
  <w:style w:type="paragraph" w:customStyle="1" w:styleId="morelink">
    <w:name w:val="morelink"/>
    <w:basedOn w:val="Normal"/>
    <w:next w:val="CM46"/>
    <w:uiPriority w:val="99"/>
    <w:qFormat/>
    <w:rsid w:val="00A0310A"/>
    <w:rPr>
      <w14:ligatures w14:val="standardContextual"/>
    </w:rPr>
  </w:style>
  <w:style w:type="paragraph" w:customStyle="1" w:styleId="audiolink">
    <w:name w:val="audiolink"/>
    <w:basedOn w:val="Normal"/>
    <w:next w:val="F4-NormalText"/>
    <w:uiPriority w:val="99"/>
    <w:qFormat/>
    <w:rsid w:val="00A0310A"/>
    <w:rPr>
      <w14:ligatures w14:val="standardContextual"/>
    </w:rPr>
  </w:style>
  <w:style w:type="paragraph" w:customStyle="1" w:styleId="titlestyle1">
    <w:name w:val="titlestyle1"/>
    <w:basedOn w:val="Normal"/>
    <w:next w:val="FullText"/>
    <w:uiPriority w:val="99"/>
    <w:qFormat/>
    <w:rsid w:val="00A0310A"/>
    <w:rPr>
      <w14:ligatures w14:val="standardContextual"/>
    </w:rPr>
  </w:style>
  <w:style w:type="paragraph" w:customStyle="1" w:styleId="nav1">
    <w:name w:val="nav1"/>
    <w:basedOn w:val="Normal"/>
    <w:next w:val="TagLine"/>
    <w:uiPriority w:val="99"/>
    <w:qFormat/>
    <w:rsid w:val="00A0310A"/>
    <w:rPr>
      <w14:ligatures w14:val="standardContextual"/>
    </w:rPr>
  </w:style>
  <w:style w:type="paragraph" w:customStyle="1" w:styleId="nav2">
    <w:name w:val="nav2"/>
    <w:basedOn w:val="Normal"/>
    <w:uiPriority w:val="99"/>
    <w:qFormat/>
    <w:rsid w:val="00A0310A"/>
    <w:rPr>
      <w14:ligatures w14:val="standardContextual"/>
    </w:rPr>
  </w:style>
  <w:style w:type="paragraph" w:customStyle="1" w:styleId="Pa0">
    <w:name w:val="Pa0"/>
    <w:basedOn w:val="Normal"/>
    <w:uiPriority w:val="99"/>
    <w:qFormat/>
    <w:rsid w:val="00A0310A"/>
    <w:rPr>
      <w14:ligatures w14:val="standardContextual"/>
    </w:rPr>
  </w:style>
  <w:style w:type="paragraph" w:customStyle="1" w:styleId="CM45">
    <w:name w:val="CM45"/>
    <w:basedOn w:val="Normal"/>
    <w:uiPriority w:val="99"/>
    <w:qFormat/>
    <w:rsid w:val="00A0310A"/>
    <w:rPr>
      <w14:ligatures w14:val="standardContextual"/>
    </w:rPr>
  </w:style>
  <w:style w:type="paragraph" w:customStyle="1" w:styleId="CM46">
    <w:name w:val="CM46"/>
    <w:basedOn w:val="Normal"/>
    <w:uiPriority w:val="99"/>
    <w:qFormat/>
    <w:rsid w:val="00A0310A"/>
    <w:rPr>
      <w14:ligatures w14:val="standardContextual"/>
    </w:rPr>
  </w:style>
  <w:style w:type="character" w:customStyle="1" w:styleId="Heading18">
    <w:name w:val="Heading #18_"/>
    <w:basedOn w:val="DefaultParagraphFont"/>
    <w:locked/>
    <w:rsid w:val="00A0310A"/>
  </w:style>
  <w:style w:type="paragraph" w:customStyle="1" w:styleId="Heading180">
    <w:name w:val="Heading #18"/>
    <w:basedOn w:val="Normal"/>
    <w:qFormat/>
    <w:rsid w:val="00A0310A"/>
    <w:rPr>
      <w14:ligatures w14:val="standardContextual"/>
    </w:rPr>
  </w:style>
  <w:style w:type="character" w:customStyle="1" w:styleId="Picturecaption2">
    <w:name w:val="Picture caption (2)_"/>
    <w:basedOn w:val="DefaultParagraphFont"/>
    <w:locked/>
    <w:rsid w:val="00A0310A"/>
  </w:style>
  <w:style w:type="paragraph" w:customStyle="1" w:styleId="Picturecaption20">
    <w:name w:val="Picture caption (2)"/>
    <w:basedOn w:val="Normal"/>
    <w:qFormat/>
    <w:rsid w:val="00A0310A"/>
    <w:rPr>
      <w14:ligatures w14:val="standardContextual"/>
    </w:rPr>
  </w:style>
  <w:style w:type="character" w:customStyle="1" w:styleId="Picturecaption">
    <w:name w:val="Picture caption_"/>
    <w:basedOn w:val="DefaultParagraphFont"/>
    <w:locked/>
    <w:rsid w:val="00A0310A"/>
  </w:style>
  <w:style w:type="paragraph" w:customStyle="1" w:styleId="Picturecaption0">
    <w:name w:val="Picture caption"/>
    <w:basedOn w:val="Normal"/>
    <w:qFormat/>
    <w:rsid w:val="00A0310A"/>
    <w:rPr>
      <w14:ligatures w14:val="standardContextual"/>
    </w:rPr>
  </w:style>
  <w:style w:type="character" w:customStyle="1" w:styleId="Bodytext31">
    <w:name w:val="Body text (31)_"/>
    <w:basedOn w:val="DefaultParagraphFont"/>
    <w:locked/>
    <w:rsid w:val="00A0310A"/>
  </w:style>
  <w:style w:type="paragraph" w:customStyle="1" w:styleId="Bodytext310">
    <w:name w:val="Body text (31)"/>
    <w:basedOn w:val="Normal"/>
    <w:qFormat/>
    <w:rsid w:val="00A0310A"/>
    <w:rPr>
      <w14:ligatures w14:val="standardContextual"/>
    </w:rPr>
  </w:style>
  <w:style w:type="character" w:customStyle="1" w:styleId="Heading22">
    <w:name w:val="Heading #22_"/>
    <w:basedOn w:val="DefaultParagraphFont"/>
    <w:locked/>
    <w:rsid w:val="00A0310A"/>
  </w:style>
  <w:style w:type="paragraph" w:customStyle="1" w:styleId="Heading220">
    <w:name w:val="Heading #22"/>
    <w:basedOn w:val="Normal"/>
    <w:qFormat/>
    <w:rsid w:val="00A0310A"/>
    <w:rPr>
      <w14:ligatures w14:val="standardContextual"/>
    </w:rPr>
  </w:style>
  <w:style w:type="character" w:customStyle="1" w:styleId="Bodytext131">
    <w:name w:val="Body text (131)_"/>
    <w:basedOn w:val="DefaultParagraphFont"/>
    <w:locked/>
    <w:rsid w:val="00A0310A"/>
  </w:style>
  <w:style w:type="paragraph" w:customStyle="1" w:styleId="Bodytext1310">
    <w:name w:val="Body text (131)"/>
    <w:basedOn w:val="Normal"/>
    <w:qFormat/>
    <w:rsid w:val="00A0310A"/>
    <w:rPr>
      <w14:ligatures w14:val="standardContextual"/>
    </w:rPr>
  </w:style>
  <w:style w:type="character" w:customStyle="1" w:styleId="Bodytext140">
    <w:name w:val="Body text (140)_"/>
    <w:basedOn w:val="DefaultParagraphFont"/>
    <w:locked/>
    <w:rsid w:val="00A0310A"/>
  </w:style>
  <w:style w:type="paragraph" w:customStyle="1" w:styleId="Bodytext1400">
    <w:name w:val="Body text (140)"/>
    <w:basedOn w:val="Normal"/>
    <w:qFormat/>
    <w:rsid w:val="00A0310A"/>
    <w:rPr>
      <w14:ligatures w14:val="standardContextual"/>
    </w:rPr>
  </w:style>
  <w:style w:type="character" w:customStyle="1" w:styleId="Bodytext141">
    <w:name w:val="Body text (141)_"/>
    <w:basedOn w:val="DefaultParagraphFont"/>
    <w:locked/>
    <w:rsid w:val="00A0310A"/>
  </w:style>
  <w:style w:type="paragraph" w:customStyle="1" w:styleId="Bodytext1410">
    <w:name w:val="Body text (141)"/>
    <w:basedOn w:val="Normal"/>
    <w:qFormat/>
    <w:rsid w:val="00A0310A"/>
    <w:rPr>
      <w14:ligatures w14:val="standardContextual"/>
    </w:rPr>
  </w:style>
  <w:style w:type="character" w:customStyle="1" w:styleId="Tableofcontents20">
    <w:name w:val="Table of contents (20)_"/>
    <w:basedOn w:val="DefaultParagraphFont"/>
    <w:locked/>
    <w:rsid w:val="00A0310A"/>
  </w:style>
  <w:style w:type="paragraph" w:customStyle="1" w:styleId="Tableofcontents200">
    <w:name w:val="Table of contents (20)"/>
    <w:basedOn w:val="Normal"/>
    <w:qFormat/>
    <w:rsid w:val="00A0310A"/>
    <w:rPr>
      <w14:ligatures w14:val="standardContextual"/>
    </w:rPr>
  </w:style>
  <w:style w:type="character" w:customStyle="1" w:styleId="Tableofcontents21">
    <w:name w:val="Table of contents (21)_"/>
    <w:basedOn w:val="DefaultParagraphFont"/>
    <w:locked/>
    <w:rsid w:val="00A0310A"/>
  </w:style>
  <w:style w:type="paragraph" w:customStyle="1" w:styleId="Tableofcontents210">
    <w:name w:val="Table of contents (21)"/>
    <w:basedOn w:val="Normal"/>
    <w:qFormat/>
    <w:rsid w:val="00A0310A"/>
    <w:rPr>
      <w14:ligatures w14:val="standardContextual"/>
    </w:rPr>
  </w:style>
  <w:style w:type="character" w:customStyle="1" w:styleId="Tableofcontents22">
    <w:name w:val="Table of contents (22)_"/>
    <w:basedOn w:val="DefaultParagraphFont"/>
    <w:locked/>
    <w:rsid w:val="00A0310A"/>
  </w:style>
  <w:style w:type="paragraph" w:customStyle="1" w:styleId="Tableofcontents220">
    <w:name w:val="Table of contents (22)"/>
    <w:basedOn w:val="Normal"/>
    <w:qFormat/>
    <w:rsid w:val="00A0310A"/>
    <w:rPr>
      <w14:ligatures w14:val="standardContextual"/>
    </w:rPr>
  </w:style>
  <w:style w:type="character" w:customStyle="1" w:styleId="Bodytext142">
    <w:name w:val="Body text (142)_"/>
    <w:basedOn w:val="DefaultParagraphFont"/>
    <w:locked/>
    <w:rsid w:val="00A0310A"/>
  </w:style>
  <w:style w:type="paragraph" w:customStyle="1" w:styleId="Bodytext1420">
    <w:name w:val="Body text (142)"/>
    <w:basedOn w:val="Normal"/>
    <w:qFormat/>
    <w:rsid w:val="00A0310A"/>
    <w:rPr>
      <w14:ligatures w14:val="standardContextual"/>
    </w:rPr>
  </w:style>
  <w:style w:type="character" w:customStyle="1" w:styleId="Bodytext143">
    <w:name w:val="Body text (143)_"/>
    <w:basedOn w:val="DefaultParagraphFont"/>
    <w:locked/>
    <w:rsid w:val="00A0310A"/>
  </w:style>
  <w:style w:type="paragraph" w:customStyle="1" w:styleId="Bodytext1430">
    <w:name w:val="Body text (143)"/>
    <w:basedOn w:val="Normal"/>
    <w:qFormat/>
    <w:rsid w:val="00A0310A"/>
    <w:rPr>
      <w14:ligatures w14:val="standardContextual"/>
    </w:rPr>
  </w:style>
  <w:style w:type="character" w:customStyle="1" w:styleId="Bodytext144Exact">
    <w:name w:val="Body text (144) Exact"/>
    <w:basedOn w:val="DefaultParagraphFont"/>
    <w:locked/>
    <w:rsid w:val="00A0310A"/>
  </w:style>
  <w:style w:type="paragraph" w:customStyle="1" w:styleId="Bodytext144">
    <w:name w:val="Body text (144)"/>
    <w:basedOn w:val="Normal"/>
    <w:qFormat/>
    <w:rsid w:val="00A0310A"/>
    <w:rPr>
      <w14:ligatures w14:val="standardContextual"/>
    </w:rPr>
  </w:style>
  <w:style w:type="character" w:customStyle="1" w:styleId="Bodytext145Exact">
    <w:name w:val="Body text (145) Exact"/>
    <w:basedOn w:val="DefaultParagraphFont"/>
    <w:locked/>
    <w:rsid w:val="00A0310A"/>
  </w:style>
  <w:style w:type="paragraph" w:customStyle="1" w:styleId="Bodytext145">
    <w:name w:val="Body text (145)"/>
    <w:basedOn w:val="Normal"/>
    <w:qFormat/>
    <w:rsid w:val="00A0310A"/>
    <w:rPr>
      <w14:ligatures w14:val="standardContextual"/>
    </w:rPr>
  </w:style>
  <w:style w:type="character" w:customStyle="1" w:styleId="Bodytext146">
    <w:name w:val="Body text (146)_"/>
    <w:basedOn w:val="DefaultParagraphFont"/>
    <w:locked/>
    <w:rsid w:val="00A0310A"/>
  </w:style>
  <w:style w:type="paragraph" w:customStyle="1" w:styleId="Bodytext1460">
    <w:name w:val="Body text (146)"/>
    <w:basedOn w:val="Normal"/>
    <w:qFormat/>
    <w:rsid w:val="00A0310A"/>
    <w:rPr>
      <w14:ligatures w14:val="standardContextual"/>
    </w:rPr>
  </w:style>
  <w:style w:type="character" w:customStyle="1" w:styleId="Heading230">
    <w:name w:val="Heading #23_"/>
    <w:basedOn w:val="DefaultParagraphFont"/>
    <w:locked/>
    <w:rsid w:val="00A0310A"/>
  </w:style>
  <w:style w:type="paragraph" w:customStyle="1" w:styleId="Heading231">
    <w:name w:val="Heading #23"/>
    <w:basedOn w:val="Normal"/>
    <w:qFormat/>
    <w:rsid w:val="00A0310A"/>
    <w:rPr>
      <w14:ligatures w14:val="standardContextual"/>
    </w:rPr>
  </w:style>
  <w:style w:type="character" w:customStyle="1" w:styleId="Picturecaption36">
    <w:name w:val="Picture caption (36)_"/>
    <w:basedOn w:val="DefaultParagraphFont"/>
    <w:locked/>
    <w:rsid w:val="00A0310A"/>
  </w:style>
  <w:style w:type="paragraph" w:customStyle="1" w:styleId="Picturecaption360">
    <w:name w:val="Picture caption (36)"/>
    <w:basedOn w:val="Normal"/>
    <w:qFormat/>
    <w:rsid w:val="00A0310A"/>
    <w:rPr>
      <w14:ligatures w14:val="standardContextual"/>
    </w:rPr>
  </w:style>
  <w:style w:type="character" w:customStyle="1" w:styleId="Picturecaption42">
    <w:name w:val="Picture caption (42)_"/>
    <w:basedOn w:val="DefaultParagraphFont"/>
    <w:locked/>
    <w:rsid w:val="00A0310A"/>
  </w:style>
  <w:style w:type="paragraph" w:customStyle="1" w:styleId="Picturecaption420">
    <w:name w:val="Picture caption (42)"/>
    <w:basedOn w:val="Normal"/>
    <w:qFormat/>
    <w:rsid w:val="00A0310A"/>
    <w:rPr>
      <w14:ligatures w14:val="standardContextual"/>
    </w:rPr>
  </w:style>
  <w:style w:type="character" w:customStyle="1" w:styleId="Bodytext154">
    <w:name w:val="Body text (154)_"/>
    <w:basedOn w:val="DefaultParagraphFont"/>
    <w:locked/>
    <w:rsid w:val="00A0310A"/>
  </w:style>
  <w:style w:type="paragraph" w:customStyle="1" w:styleId="Bodytext1540">
    <w:name w:val="Body text (154)"/>
    <w:basedOn w:val="Normal"/>
    <w:qFormat/>
    <w:rsid w:val="00A0310A"/>
    <w:rPr>
      <w14:ligatures w14:val="standardContextual"/>
    </w:rPr>
  </w:style>
  <w:style w:type="character" w:customStyle="1" w:styleId="Bodytext155">
    <w:name w:val="Body text (155)_"/>
    <w:basedOn w:val="DefaultParagraphFont"/>
    <w:locked/>
    <w:rsid w:val="00A0310A"/>
  </w:style>
  <w:style w:type="paragraph" w:customStyle="1" w:styleId="Bodytext1550">
    <w:name w:val="Body text (155)"/>
    <w:basedOn w:val="Normal"/>
    <w:qFormat/>
    <w:rsid w:val="00A0310A"/>
    <w:rPr>
      <w14:ligatures w14:val="standardContextual"/>
    </w:rPr>
  </w:style>
  <w:style w:type="character" w:customStyle="1" w:styleId="Bodytext156">
    <w:name w:val="Body text (156)_"/>
    <w:basedOn w:val="DefaultParagraphFont"/>
    <w:locked/>
    <w:rsid w:val="00A0310A"/>
  </w:style>
  <w:style w:type="paragraph" w:customStyle="1" w:styleId="Bodytext1560">
    <w:name w:val="Body text (156)"/>
    <w:basedOn w:val="Normal"/>
    <w:qFormat/>
    <w:rsid w:val="00A0310A"/>
    <w:rPr>
      <w14:ligatures w14:val="standardContextual"/>
    </w:rPr>
  </w:style>
  <w:style w:type="character" w:customStyle="1" w:styleId="Bodytext60">
    <w:name w:val="Body text (60)_"/>
    <w:basedOn w:val="DefaultParagraphFont"/>
    <w:locked/>
    <w:rsid w:val="00A0310A"/>
  </w:style>
  <w:style w:type="paragraph" w:customStyle="1" w:styleId="Bodytext600">
    <w:name w:val="Body text (60)"/>
    <w:basedOn w:val="Normal"/>
    <w:qFormat/>
    <w:rsid w:val="00A0310A"/>
    <w:rPr>
      <w14:ligatures w14:val="standardContextual"/>
    </w:rPr>
  </w:style>
  <w:style w:type="character" w:customStyle="1" w:styleId="Bodytext158">
    <w:name w:val="Body text (158)_"/>
    <w:basedOn w:val="DefaultParagraphFont"/>
    <w:locked/>
    <w:rsid w:val="00A0310A"/>
  </w:style>
  <w:style w:type="paragraph" w:customStyle="1" w:styleId="Bodytext1580">
    <w:name w:val="Body text (158)"/>
    <w:basedOn w:val="Normal"/>
    <w:qFormat/>
    <w:rsid w:val="00A0310A"/>
    <w:rPr>
      <w14:ligatures w14:val="standardContextual"/>
    </w:rPr>
  </w:style>
  <w:style w:type="character" w:customStyle="1" w:styleId="Bodytext159">
    <w:name w:val="Body text (159)_"/>
    <w:basedOn w:val="DefaultParagraphFont"/>
    <w:locked/>
    <w:rsid w:val="00A0310A"/>
  </w:style>
  <w:style w:type="paragraph" w:customStyle="1" w:styleId="Bodytext1590">
    <w:name w:val="Body text (159)"/>
    <w:basedOn w:val="Normal"/>
    <w:qFormat/>
    <w:rsid w:val="00A0310A"/>
    <w:rPr>
      <w14:ligatures w14:val="standardContextual"/>
    </w:rPr>
  </w:style>
  <w:style w:type="character" w:customStyle="1" w:styleId="Bodytext160">
    <w:name w:val="Body text (160)_"/>
    <w:basedOn w:val="DefaultParagraphFont"/>
    <w:locked/>
    <w:rsid w:val="00A0310A"/>
  </w:style>
  <w:style w:type="paragraph" w:customStyle="1" w:styleId="Bodytext1600">
    <w:name w:val="Body text (160)"/>
    <w:basedOn w:val="Normal"/>
    <w:qFormat/>
    <w:rsid w:val="00A0310A"/>
    <w:rPr>
      <w14:ligatures w14:val="standardContextual"/>
    </w:rPr>
  </w:style>
  <w:style w:type="character" w:customStyle="1" w:styleId="Picturecaption4">
    <w:name w:val="Picture caption (4)_"/>
    <w:basedOn w:val="DefaultParagraphFont"/>
    <w:locked/>
    <w:rsid w:val="00A0310A"/>
  </w:style>
  <w:style w:type="paragraph" w:customStyle="1" w:styleId="Picturecaption40">
    <w:name w:val="Picture caption (4)"/>
    <w:basedOn w:val="Normal"/>
    <w:qFormat/>
    <w:rsid w:val="00A0310A"/>
    <w:rPr>
      <w14:ligatures w14:val="standardContextual"/>
    </w:rPr>
  </w:style>
  <w:style w:type="character" w:customStyle="1" w:styleId="Heading10">
    <w:name w:val="Heading #10_"/>
    <w:basedOn w:val="DefaultParagraphFont"/>
    <w:locked/>
    <w:rsid w:val="00A0310A"/>
  </w:style>
  <w:style w:type="paragraph" w:customStyle="1" w:styleId="Heading100">
    <w:name w:val="Heading #10"/>
    <w:basedOn w:val="Normal"/>
    <w:qFormat/>
    <w:rsid w:val="00A0310A"/>
    <w:rPr>
      <w14:ligatures w14:val="standardContextual"/>
    </w:rPr>
  </w:style>
  <w:style w:type="character" w:customStyle="1" w:styleId="Picturecaption3">
    <w:name w:val="Picture caption (3)_"/>
    <w:basedOn w:val="DefaultParagraphFont"/>
    <w:locked/>
    <w:rsid w:val="00A0310A"/>
  </w:style>
  <w:style w:type="paragraph" w:customStyle="1" w:styleId="Picturecaption30">
    <w:name w:val="Picture caption (3)"/>
    <w:basedOn w:val="Normal"/>
    <w:qFormat/>
    <w:rsid w:val="00A0310A"/>
    <w:rPr>
      <w14:ligatures w14:val="standardContextual"/>
    </w:rPr>
  </w:style>
  <w:style w:type="character" w:customStyle="1" w:styleId="Heading13">
    <w:name w:val="Heading #13_"/>
    <w:basedOn w:val="DefaultParagraphFont"/>
    <w:locked/>
    <w:rsid w:val="00A0310A"/>
  </w:style>
  <w:style w:type="paragraph" w:customStyle="1" w:styleId="Heading130">
    <w:name w:val="Heading #13"/>
    <w:basedOn w:val="Normal"/>
    <w:qFormat/>
    <w:rsid w:val="00A0310A"/>
    <w:rPr>
      <w14:ligatures w14:val="standardContextual"/>
    </w:rPr>
  </w:style>
  <w:style w:type="character" w:customStyle="1" w:styleId="Heading92">
    <w:name w:val="Heading #9 (2)_"/>
    <w:basedOn w:val="DefaultParagraphFont"/>
    <w:locked/>
    <w:rsid w:val="00A0310A"/>
  </w:style>
  <w:style w:type="paragraph" w:customStyle="1" w:styleId="Heading920">
    <w:name w:val="Heading #9 (2)"/>
    <w:basedOn w:val="Normal"/>
    <w:qFormat/>
    <w:rsid w:val="00A0310A"/>
    <w:rPr>
      <w14:ligatures w14:val="standardContextual"/>
    </w:rPr>
  </w:style>
  <w:style w:type="character" w:customStyle="1" w:styleId="Heading15">
    <w:name w:val="Heading #15_"/>
    <w:basedOn w:val="DefaultParagraphFont"/>
    <w:locked/>
    <w:rsid w:val="00A0310A"/>
  </w:style>
  <w:style w:type="paragraph" w:customStyle="1" w:styleId="Heading150">
    <w:name w:val="Heading #15"/>
    <w:basedOn w:val="Normal"/>
    <w:qFormat/>
    <w:rsid w:val="00A0310A"/>
    <w:rPr>
      <w14:ligatures w14:val="standardContextual"/>
    </w:rPr>
  </w:style>
  <w:style w:type="character" w:customStyle="1" w:styleId="Bodytext38">
    <w:name w:val="Body text (38)_"/>
    <w:basedOn w:val="DefaultParagraphFont"/>
    <w:locked/>
    <w:rsid w:val="00A0310A"/>
  </w:style>
  <w:style w:type="paragraph" w:customStyle="1" w:styleId="Bodytext380">
    <w:name w:val="Body text (38)"/>
    <w:basedOn w:val="Normal"/>
    <w:qFormat/>
    <w:rsid w:val="00A0310A"/>
    <w:rPr>
      <w14:ligatures w14:val="standardContextual"/>
    </w:rPr>
  </w:style>
  <w:style w:type="character" w:customStyle="1" w:styleId="Heading17">
    <w:name w:val="Heading #17_"/>
    <w:basedOn w:val="DefaultParagraphFont"/>
    <w:locked/>
    <w:rsid w:val="00A0310A"/>
  </w:style>
  <w:style w:type="paragraph" w:customStyle="1" w:styleId="Heading170">
    <w:name w:val="Heading #17"/>
    <w:basedOn w:val="Normal"/>
    <w:qFormat/>
    <w:rsid w:val="00A0310A"/>
    <w:rPr>
      <w14:ligatures w14:val="standardContextual"/>
    </w:rPr>
  </w:style>
  <w:style w:type="character" w:customStyle="1" w:styleId="Bodytext97Exact">
    <w:name w:val="Body text (97) Exact"/>
    <w:basedOn w:val="DefaultParagraphFont"/>
    <w:locked/>
    <w:rsid w:val="00A0310A"/>
  </w:style>
  <w:style w:type="paragraph" w:customStyle="1" w:styleId="Bodytext97">
    <w:name w:val="Body text (97)"/>
    <w:basedOn w:val="Normal"/>
    <w:qFormat/>
    <w:rsid w:val="00A0310A"/>
    <w:rPr>
      <w14:ligatures w14:val="standardContextual"/>
    </w:rPr>
  </w:style>
  <w:style w:type="character" w:customStyle="1" w:styleId="Bodytext42">
    <w:name w:val="Body text (42)_"/>
    <w:basedOn w:val="DefaultParagraphFont"/>
    <w:locked/>
    <w:rsid w:val="00A0310A"/>
  </w:style>
  <w:style w:type="paragraph" w:customStyle="1" w:styleId="Bodytext420">
    <w:name w:val="Body text (42)"/>
    <w:basedOn w:val="Normal"/>
    <w:qFormat/>
    <w:rsid w:val="00A0310A"/>
    <w:rPr>
      <w14:ligatures w14:val="standardContextual"/>
    </w:rPr>
  </w:style>
  <w:style w:type="character" w:customStyle="1" w:styleId="Picturecaption9">
    <w:name w:val="Picture caption (9)_"/>
    <w:basedOn w:val="DefaultParagraphFont"/>
    <w:locked/>
    <w:rsid w:val="00A0310A"/>
  </w:style>
  <w:style w:type="paragraph" w:customStyle="1" w:styleId="Picturecaption90">
    <w:name w:val="Picture caption (9)"/>
    <w:basedOn w:val="Normal"/>
    <w:qFormat/>
    <w:rsid w:val="00A0310A"/>
    <w:rPr>
      <w14:ligatures w14:val="standardContextual"/>
    </w:rPr>
  </w:style>
  <w:style w:type="character" w:customStyle="1" w:styleId="Bodytext96Exact">
    <w:name w:val="Body text (96) Exact"/>
    <w:basedOn w:val="DefaultParagraphFont"/>
    <w:locked/>
    <w:rsid w:val="00A0310A"/>
  </w:style>
  <w:style w:type="paragraph" w:customStyle="1" w:styleId="Bodytext96">
    <w:name w:val="Body text (96)"/>
    <w:basedOn w:val="Normal"/>
    <w:qFormat/>
    <w:rsid w:val="00A0310A"/>
    <w:rPr>
      <w14:ligatures w14:val="standardContextual"/>
    </w:rPr>
  </w:style>
  <w:style w:type="character" w:customStyle="1" w:styleId="Heading142">
    <w:name w:val="Heading #14 (2)_"/>
    <w:basedOn w:val="DefaultParagraphFont"/>
    <w:locked/>
    <w:rsid w:val="00A0310A"/>
  </w:style>
  <w:style w:type="paragraph" w:customStyle="1" w:styleId="Heading1420">
    <w:name w:val="Heading #14 (2)"/>
    <w:basedOn w:val="Normal"/>
    <w:qFormat/>
    <w:rsid w:val="00A0310A"/>
    <w:rPr>
      <w14:ligatures w14:val="standardContextual"/>
    </w:rPr>
  </w:style>
  <w:style w:type="character" w:customStyle="1" w:styleId="Picturecaption31">
    <w:name w:val="Picture caption (31)_"/>
    <w:basedOn w:val="DefaultParagraphFont"/>
    <w:locked/>
    <w:rsid w:val="00A0310A"/>
  </w:style>
  <w:style w:type="paragraph" w:customStyle="1" w:styleId="Picturecaption310">
    <w:name w:val="Picture caption (31)"/>
    <w:basedOn w:val="Normal"/>
    <w:qFormat/>
    <w:rsid w:val="00A0310A"/>
    <w:rPr>
      <w14:ligatures w14:val="standardContextual"/>
    </w:rPr>
  </w:style>
  <w:style w:type="character" w:customStyle="1" w:styleId="Picturecaption27">
    <w:name w:val="Picture caption (27)_"/>
    <w:basedOn w:val="DefaultParagraphFont"/>
    <w:locked/>
    <w:rsid w:val="00A0310A"/>
  </w:style>
  <w:style w:type="paragraph" w:customStyle="1" w:styleId="Picturecaption270">
    <w:name w:val="Picture caption (27)"/>
    <w:basedOn w:val="Normal"/>
    <w:qFormat/>
    <w:rsid w:val="00A0310A"/>
    <w:rPr>
      <w14:ligatures w14:val="standardContextual"/>
    </w:rPr>
  </w:style>
  <w:style w:type="character" w:customStyle="1" w:styleId="Bodytext43Exact">
    <w:name w:val="Body text (43) Exact"/>
    <w:basedOn w:val="DefaultParagraphFont"/>
    <w:locked/>
    <w:rsid w:val="00A0310A"/>
  </w:style>
  <w:style w:type="paragraph" w:customStyle="1" w:styleId="Bodytext43">
    <w:name w:val="Body text (43)"/>
    <w:basedOn w:val="Normal"/>
    <w:qFormat/>
    <w:rsid w:val="00A0310A"/>
    <w:rPr>
      <w14:ligatures w14:val="standardContextual"/>
    </w:rPr>
  </w:style>
  <w:style w:type="character" w:customStyle="1" w:styleId="Bodytext109">
    <w:name w:val="Body text (109)_"/>
    <w:basedOn w:val="DefaultParagraphFont"/>
    <w:locked/>
    <w:rsid w:val="00A0310A"/>
  </w:style>
  <w:style w:type="paragraph" w:customStyle="1" w:styleId="Bodytext1090">
    <w:name w:val="Body text (109)"/>
    <w:basedOn w:val="Normal"/>
    <w:qFormat/>
    <w:rsid w:val="00A0310A"/>
    <w:rPr>
      <w14:ligatures w14:val="standardContextual"/>
    </w:rPr>
  </w:style>
  <w:style w:type="character" w:customStyle="1" w:styleId="Bodytext110">
    <w:name w:val="Body text (110)_"/>
    <w:basedOn w:val="DefaultParagraphFont"/>
    <w:locked/>
    <w:rsid w:val="00A0310A"/>
  </w:style>
  <w:style w:type="paragraph" w:customStyle="1" w:styleId="Bodytext1100">
    <w:name w:val="Body text (110)"/>
    <w:basedOn w:val="Normal"/>
    <w:qFormat/>
    <w:rsid w:val="00A0310A"/>
    <w:rPr>
      <w14:ligatures w14:val="standardContextual"/>
    </w:rPr>
  </w:style>
  <w:style w:type="character" w:customStyle="1" w:styleId="Bodytext111">
    <w:name w:val="Body text (111)_"/>
    <w:basedOn w:val="DefaultParagraphFont"/>
    <w:locked/>
    <w:rsid w:val="00A0310A"/>
  </w:style>
  <w:style w:type="paragraph" w:customStyle="1" w:styleId="Bodytext1110">
    <w:name w:val="Body text (111)"/>
    <w:basedOn w:val="Normal"/>
    <w:qFormat/>
    <w:rsid w:val="00A0310A"/>
    <w:rPr>
      <w14:ligatures w14:val="standardContextual"/>
    </w:rPr>
  </w:style>
  <w:style w:type="character" w:customStyle="1" w:styleId="Tablecaption7">
    <w:name w:val="Table caption (7)_"/>
    <w:basedOn w:val="DefaultParagraphFont"/>
    <w:locked/>
    <w:rsid w:val="00A0310A"/>
  </w:style>
  <w:style w:type="paragraph" w:customStyle="1" w:styleId="Tablecaption70">
    <w:name w:val="Table caption (7)"/>
    <w:basedOn w:val="Normal"/>
    <w:qFormat/>
    <w:rsid w:val="00A0310A"/>
    <w:rPr>
      <w14:ligatures w14:val="standardContextual"/>
    </w:rPr>
  </w:style>
  <w:style w:type="character" w:customStyle="1" w:styleId="Bodytext112">
    <w:name w:val="Body text (112)_"/>
    <w:basedOn w:val="DefaultParagraphFont"/>
    <w:locked/>
    <w:rsid w:val="00A0310A"/>
  </w:style>
  <w:style w:type="paragraph" w:customStyle="1" w:styleId="Bodytext1120">
    <w:name w:val="Body text (112)"/>
    <w:basedOn w:val="Normal"/>
    <w:qFormat/>
    <w:rsid w:val="00A0310A"/>
    <w:rPr>
      <w14:ligatures w14:val="standardContextual"/>
    </w:rPr>
  </w:style>
  <w:style w:type="character" w:customStyle="1" w:styleId="Bodytext113">
    <w:name w:val="Body text (113)_"/>
    <w:basedOn w:val="DefaultParagraphFont"/>
    <w:locked/>
    <w:rsid w:val="00A0310A"/>
  </w:style>
  <w:style w:type="paragraph" w:customStyle="1" w:styleId="Bodytext1130">
    <w:name w:val="Body text (113)"/>
    <w:basedOn w:val="Normal"/>
    <w:qFormat/>
    <w:rsid w:val="00A0310A"/>
    <w:rPr>
      <w14:ligatures w14:val="standardContextual"/>
    </w:rPr>
  </w:style>
  <w:style w:type="character" w:customStyle="1" w:styleId="Tableofcontents10">
    <w:name w:val="Table of contents (10)_"/>
    <w:basedOn w:val="DefaultParagraphFont"/>
    <w:locked/>
    <w:rsid w:val="00A0310A"/>
  </w:style>
  <w:style w:type="paragraph" w:customStyle="1" w:styleId="Tableofcontents100">
    <w:name w:val="Table of contents (10)"/>
    <w:basedOn w:val="Normal"/>
    <w:qFormat/>
    <w:rsid w:val="00A0310A"/>
    <w:rPr>
      <w14:ligatures w14:val="standardContextual"/>
    </w:rPr>
  </w:style>
  <w:style w:type="character" w:customStyle="1" w:styleId="Tableofcontents12">
    <w:name w:val="Table of contents (12)_"/>
    <w:basedOn w:val="DefaultParagraphFont"/>
    <w:locked/>
    <w:rsid w:val="00A0310A"/>
  </w:style>
  <w:style w:type="paragraph" w:customStyle="1" w:styleId="Tableofcontents120">
    <w:name w:val="Table of contents (12)"/>
    <w:basedOn w:val="Normal"/>
    <w:qFormat/>
    <w:rsid w:val="00A0310A"/>
    <w:rPr>
      <w14:ligatures w14:val="standardContextual"/>
    </w:rPr>
  </w:style>
  <w:style w:type="character" w:customStyle="1" w:styleId="Tableofcontents14">
    <w:name w:val="Table of contents (14)_"/>
    <w:basedOn w:val="DefaultParagraphFont"/>
    <w:locked/>
    <w:rsid w:val="00A0310A"/>
  </w:style>
  <w:style w:type="paragraph" w:customStyle="1" w:styleId="Tableofcontents140">
    <w:name w:val="Table of contents (14)"/>
    <w:basedOn w:val="Normal"/>
    <w:qFormat/>
    <w:rsid w:val="00A0310A"/>
    <w:rPr>
      <w14:ligatures w14:val="standardContextual"/>
    </w:rPr>
  </w:style>
  <w:style w:type="character" w:customStyle="1" w:styleId="Heading162">
    <w:name w:val="Heading #16 (2)_"/>
    <w:basedOn w:val="DefaultParagraphFont"/>
    <w:locked/>
    <w:rsid w:val="00A0310A"/>
  </w:style>
  <w:style w:type="paragraph" w:customStyle="1" w:styleId="Heading1620">
    <w:name w:val="Heading #16 (2)"/>
    <w:basedOn w:val="Normal"/>
    <w:qFormat/>
    <w:rsid w:val="00A0310A"/>
    <w:rPr>
      <w14:ligatures w14:val="standardContextual"/>
    </w:rPr>
  </w:style>
  <w:style w:type="paragraph" w:customStyle="1" w:styleId="txgreen">
    <w:name w:val="txgreen"/>
    <w:basedOn w:val="Normal"/>
    <w:uiPriority w:val="99"/>
    <w:qFormat/>
    <w:rsid w:val="00A0310A"/>
    <w:rPr>
      <w14:ligatures w14:val="standardContextual"/>
    </w:rPr>
  </w:style>
  <w:style w:type="paragraph" w:customStyle="1" w:styleId="rtecenter">
    <w:name w:val="rtecenter"/>
    <w:basedOn w:val="Normal"/>
    <w:uiPriority w:val="99"/>
    <w:qFormat/>
    <w:rsid w:val="00A0310A"/>
    <w:rPr>
      <w14:ligatures w14:val="standardContextual"/>
    </w:rPr>
  </w:style>
  <w:style w:type="paragraph" w:customStyle="1" w:styleId="StyleHeading4TagBigcardNotBold">
    <w:name w:val="Style Heading 4TagBig card + Not Bold"/>
    <w:basedOn w:val="Heading4"/>
    <w:uiPriority w:val="99"/>
    <w:qFormat/>
    <w:rsid w:val="00A0310A"/>
    <w:rPr>
      <w:bCs/>
      <w14:ligatures w14:val="standardContextual"/>
    </w:rPr>
  </w:style>
  <w:style w:type="paragraph" w:customStyle="1" w:styleId="Stylecardtext8pt">
    <w:name w:val="Style card text + 8 pt"/>
    <w:basedOn w:val="Normal"/>
    <w:uiPriority w:val="99"/>
    <w:qFormat/>
    <w:rsid w:val="00A0310A"/>
    <w:rPr>
      <w14:ligatures w14:val="standardContextual"/>
    </w:rPr>
  </w:style>
  <w:style w:type="paragraph" w:customStyle="1" w:styleId="Stylecardtext5pt">
    <w:name w:val="Style card text + 5 pt"/>
    <w:basedOn w:val="Normal"/>
    <w:uiPriority w:val="99"/>
    <w:qFormat/>
    <w:rsid w:val="00A0310A"/>
    <w:rPr>
      <w14:ligatures w14:val="standardContextual"/>
    </w:rPr>
  </w:style>
  <w:style w:type="character" w:customStyle="1" w:styleId="StyleLatinGaramond9ptUnderline">
    <w:name w:val="Style (Latin) Garamond 9 pt Underline"/>
    <w:rsid w:val="00A0310A"/>
  </w:style>
  <w:style w:type="character" w:customStyle="1" w:styleId="l9">
    <w:name w:val="l9"/>
    <w:basedOn w:val="DefaultParagraphFont"/>
    <w:rsid w:val="00A0310A"/>
  </w:style>
  <w:style w:type="character" w:customStyle="1" w:styleId="l8">
    <w:name w:val="l8"/>
    <w:basedOn w:val="DefaultParagraphFont"/>
    <w:rsid w:val="00A0310A"/>
  </w:style>
  <w:style w:type="character" w:customStyle="1" w:styleId="l6">
    <w:name w:val="l6"/>
    <w:basedOn w:val="DefaultParagraphFont"/>
    <w:rsid w:val="00A0310A"/>
  </w:style>
  <w:style w:type="character" w:customStyle="1" w:styleId="l7">
    <w:name w:val="l7"/>
    <w:basedOn w:val="DefaultParagraphFont"/>
    <w:rsid w:val="00A0310A"/>
  </w:style>
  <w:style w:type="character" w:customStyle="1" w:styleId="ellipsistext">
    <w:name w:val="ellipsis_text"/>
    <w:basedOn w:val="DefaultParagraphFont"/>
    <w:rsid w:val="00A0310A"/>
  </w:style>
  <w:style w:type="character" w:customStyle="1" w:styleId="referencediv">
    <w:name w:val="referencediv"/>
    <w:basedOn w:val="DefaultParagraphFont"/>
    <w:rsid w:val="00A0310A"/>
  </w:style>
  <w:style w:type="character" w:customStyle="1" w:styleId="cite0">
    <w:name w:val="cite0"/>
    <w:rsid w:val="00A0310A"/>
  </w:style>
  <w:style w:type="character" w:customStyle="1" w:styleId="Aunderline1">
    <w:name w:val="Aunderline"/>
    <w:uiPriority w:val="1"/>
    <w:qFormat/>
    <w:rsid w:val="00A0310A"/>
  </w:style>
  <w:style w:type="character" w:customStyle="1" w:styleId="desc">
    <w:name w:val="desc"/>
    <w:basedOn w:val="DefaultParagraphFont"/>
    <w:rsid w:val="00A0310A"/>
  </w:style>
  <w:style w:type="character" w:customStyle="1" w:styleId="in-top">
    <w:name w:val="in-top"/>
    <w:rsid w:val="00A0310A"/>
  </w:style>
  <w:style w:type="character" w:customStyle="1" w:styleId="nukeled">
    <w:name w:val="nukeled"/>
    <w:rsid w:val="00A0310A"/>
  </w:style>
  <w:style w:type="character" w:customStyle="1" w:styleId="contextlyrelated">
    <w:name w:val="contextly_related"/>
    <w:rsid w:val="00A0310A"/>
  </w:style>
  <w:style w:type="character" w:customStyle="1" w:styleId="in-right">
    <w:name w:val="in-right"/>
    <w:rsid w:val="00A0310A"/>
  </w:style>
  <w:style w:type="character" w:customStyle="1" w:styleId="adtext">
    <w:name w:val="ad_text"/>
    <w:rsid w:val="00A0310A"/>
  </w:style>
  <w:style w:type="character" w:customStyle="1" w:styleId="linkrow">
    <w:name w:val="link_row"/>
    <w:rsid w:val="00A0310A"/>
  </w:style>
  <w:style w:type="character" w:customStyle="1" w:styleId="revision-date">
    <w:name w:val="revision-date"/>
    <w:rsid w:val="00A0310A"/>
  </w:style>
  <w:style w:type="character" w:customStyle="1" w:styleId="facebook-share">
    <w:name w:val="facebook-share"/>
    <w:rsid w:val="00A0310A"/>
  </w:style>
  <w:style w:type="character" w:customStyle="1" w:styleId="facebook-share-label">
    <w:name w:val="facebook-share-label"/>
    <w:rsid w:val="00A0310A"/>
  </w:style>
  <w:style w:type="character" w:customStyle="1" w:styleId="ata11y">
    <w:name w:val="at_a11y"/>
    <w:rsid w:val="00A0310A"/>
  </w:style>
  <w:style w:type="character" w:customStyle="1" w:styleId="tpk">
    <w:name w:val="tpk"/>
    <w:rsid w:val="00A0310A"/>
  </w:style>
  <w:style w:type="character" w:customStyle="1" w:styleId="A24">
    <w:name w:val="A24"/>
    <w:uiPriority w:val="99"/>
    <w:rsid w:val="00A0310A"/>
  </w:style>
  <w:style w:type="character" w:customStyle="1" w:styleId="A25">
    <w:name w:val="A25"/>
    <w:uiPriority w:val="99"/>
    <w:rsid w:val="00A0310A"/>
  </w:style>
  <w:style w:type="character" w:customStyle="1" w:styleId="Headerorfooter">
    <w:name w:val="Header or footer_"/>
    <w:basedOn w:val="DefaultParagraphFont"/>
    <w:rsid w:val="00A0310A"/>
  </w:style>
  <w:style w:type="character" w:customStyle="1" w:styleId="Bodytext21">
    <w:name w:val="Body text (2)_"/>
    <w:basedOn w:val="DefaultParagraphFont"/>
    <w:rsid w:val="00A0310A"/>
  </w:style>
  <w:style w:type="character" w:customStyle="1" w:styleId="Bodytext22">
    <w:name w:val="Body text (2)"/>
    <w:basedOn w:val="Bodytext32"/>
    <w:rsid w:val="00A0310A"/>
  </w:style>
  <w:style w:type="character" w:customStyle="1" w:styleId="Headerorfooter0">
    <w:name w:val="Header or footer"/>
    <w:basedOn w:val="Bodytext100"/>
    <w:rsid w:val="00A0310A"/>
  </w:style>
  <w:style w:type="character" w:customStyle="1" w:styleId="Bodytext33">
    <w:name w:val="Body text (3)_"/>
    <w:basedOn w:val="DefaultParagraphFont"/>
    <w:rsid w:val="00A0310A"/>
  </w:style>
  <w:style w:type="character" w:customStyle="1" w:styleId="Bodytext31Exact">
    <w:name w:val="Body text (31) Exact"/>
    <w:basedOn w:val="DefaultParagraphFont"/>
    <w:rsid w:val="00A0310A"/>
  </w:style>
  <w:style w:type="character" w:customStyle="1" w:styleId="Bodytext100">
    <w:name w:val="Body text (10)_"/>
    <w:basedOn w:val="DefaultParagraphFont"/>
    <w:rsid w:val="00A0310A"/>
  </w:style>
  <w:style w:type="character" w:customStyle="1" w:styleId="Bodytext32">
    <w:name w:val="Body text (3)"/>
    <w:basedOn w:val="Bodytext3Spacing0ptExact"/>
    <w:rsid w:val="00A0310A"/>
  </w:style>
  <w:style w:type="character" w:customStyle="1" w:styleId="Bodytext46">
    <w:name w:val="Body text (46)_"/>
    <w:basedOn w:val="DefaultParagraphFont"/>
    <w:rsid w:val="00A0310A"/>
  </w:style>
  <w:style w:type="character" w:customStyle="1" w:styleId="Bodytext51">
    <w:name w:val="Body text (51)_"/>
    <w:basedOn w:val="DefaultParagraphFont"/>
    <w:rsid w:val="00A0310A"/>
  </w:style>
  <w:style w:type="character" w:customStyle="1" w:styleId="Bodytext34">
    <w:name w:val="Body text (34)_"/>
    <w:basedOn w:val="DefaultParagraphFont"/>
    <w:rsid w:val="00A0310A"/>
  </w:style>
  <w:style w:type="character" w:customStyle="1" w:styleId="Bodytext3Spacing0ptExact">
    <w:name w:val="Body text (3) + Spacing 0 pt Exact"/>
    <w:rsid w:val="00A0310A"/>
  </w:style>
  <w:style w:type="character" w:customStyle="1" w:styleId="Bodytext82">
    <w:name w:val="Body text (82)_"/>
    <w:basedOn w:val="DefaultParagraphFont"/>
    <w:rsid w:val="00A0310A"/>
  </w:style>
  <w:style w:type="character" w:customStyle="1" w:styleId="PicturecaptionSpacing0ptExact">
    <w:name w:val="Picture caption + Spacing 0 pt Exact"/>
    <w:basedOn w:val="DefaultParagraphFont"/>
    <w:rsid w:val="00A0310A"/>
  </w:style>
  <w:style w:type="character" w:customStyle="1" w:styleId="Tableofcontents13">
    <w:name w:val="Table of contents (13)_"/>
    <w:basedOn w:val="DefaultParagraphFont"/>
    <w:rsid w:val="00A0310A"/>
  </w:style>
  <w:style w:type="character" w:customStyle="1" w:styleId="Bodytext114">
    <w:name w:val="Body text (114)_"/>
    <w:basedOn w:val="DefaultParagraphFont"/>
    <w:rsid w:val="00A0310A"/>
  </w:style>
  <w:style w:type="character" w:customStyle="1" w:styleId="Bodytext115">
    <w:name w:val="Body text (115)_"/>
    <w:basedOn w:val="DefaultParagraphFont"/>
    <w:rsid w:val="00A0310A"/>
  </w:style>
  <w:style w:type="character" w:customStyle="1" w:styleId="Bodytext1150">
    <w:name w:val="Body text (115)"/>
    <w:basedOn w:val="Picturecaption2Spacing0ptExact"/>
    <w:rsid w:val="00A0310A"/>
  </w:style>
  <w:style w:type="character" w:customStyle="1" w:styleId="Bodytext820">
    <w:name w:val="Body text (82)"/>
    <w:rsid w:val="00A0310A"/>
  </w:style>
  <w:style w:type="character" w:customStyle="1" w:styleId="Bodytext101">
    <w:name w:val="Body text (10)"/>
    <w:basedOn w:val="PicturecaptionSpacing0ptExact"/>
    <w:rsid w:val="00A0310A"/>
  </w:style>
  <w:style w:type="character" w:customStyle="1" w:styleId="Bodytext82Spacing0ptExact">
    <w:name w:val="Body text (82) + Spacing 0 pt Exact"/>
    <w:basedOn w:val="Bodytext820"/>
    <w:rsid w:val="00A0310A"/>
  </w:style>
  <w:style w:type="character" w:customStyle="1" w:styleId="Bodytext131Exact">
    <w:name w:val="Body text (131) Exact"/>
    <w:basedOn w:val="DefaultParagraphFont"/>
    <w:rsid w:val="00A0310A"/>
  </w:style>
  <w:style w:type="character" w:customStyle="1" w:styleId="Picturecaption2Spacing0ptExact">
    <w:name w:val="Picture caption (2) + Spacing 0 pt Exact"/>
    <w:basedOn w:val="DefaultParagraphFont"/>
    <w:rsid w:val="00A0310A"/>
  </w:style>
  <w:style w:type="character" w:customStyle="1" w:styleId="Bodytext114Exact">
    <w:name w:val="Body text (114) Exact"/>
    <w:basedOn w:val="Bodytext131Exact"/>
    <w:rsid w:val="00A0310A"/>
  </w:style>
  <w:style w:type="character" w:customStyle="1" w:styleId="Bodytext340">
    <w:name w:val="Body text (34)"/>
    <w:basedOn w:val="BodyText4"/>
    <w:rsid w:val="00A0310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A0310A"/>
  </w:style>
  <w:style w:type="character" w:customStyle="1" w:styleId="Bodytext510">
    <w:name w:val="Body text (51)"/>
    <w:basedOn w:val="Bodytext115"/>
    <w:rsid w:val="00A0310A"/>
  </w:style>
  <w:style w:type="character" w:customStyle="1" w:styleId="Bodytext1140">
    <w:name w:val="Body text (114)"/>
    <w:basedOn w:val="Bodytext131Exact"/>
    <w:rsid w:val="00A0310A"/>
  </w:style>
  <w:style w:type="character" w:customStyle="1" w:styleId="Tableofcontents130">
    <w:name w:val="Table of contents (13)"/>
    <w:basedOn w:val="Bodytext82Spacing0ptExact"/>
    <w:rsid w:val="00A0310A"/>
  </w:style>
  <w:style w:type="character" w:customStyle="1" w:styleId="Bodytext460">
    <w:name w:val="Body text (46)"/>
    <w:basedOn w:val="Bodytext114"/>
    <w:rsid w:val="00A0310A"/>
  </w:style>
  <w:style w:type="character" w:customStyle="1" w:styleId="Bodytext46NotBold">
    <w:name w:val="Body text (46) + Not Bold"/>
    <w:basedOn w:val="Bodytext114"/>
    <w:rsid w:val="00A0310A"/>
  </w:style>
  <w:style w:type="character" w:customStyle="1" w:styleId="Bodytext46SegoeUI">
    <w:name w:val="Body text (46) + Segoe UI"/>
    <w:basedOn w:val="Bodytext114"/>
    <w:rsid w:val="00A0310A"/>
  </w:style>
  <w:style w:type="character" w:customStyle="1" w:styleId="Bodytext115Spacing0ptExact">
    <w:name w:val="Body text (115) + Spacing 0 pt Exact"/>
    <w:basedOn w:val="Picturecaption2Spacing0ptExact"/>
    <w:rsid w:val="00A0310A"/>
  </w:style>
  <w:style w:type="character" w:customStyle="1" w:styleId="Picturecaption42SmallCaps">
    <w:name w:val="Picture caption (42) + Small Caps"/>
    <w:basedOn w:val="DefaultParagraphFont"/>
    <w:rsid w:val="00A0310A"/>
  </w:style>
  <w:style w:type="character" w:customStyle="1" w:styleId="Bodytext155Exact">
    <w:name w:val="Body text (155) Exact"/>
    <w:basedOn w:val="DefaultParagraphFont"/>
    <w:rsid w:val="00A0310A"/>
  </w:style>
  <w:style w:type="character" w:customStyle="1" w:styleId="Bodytext157">
    <w:name w:val="Body text (157)_"/>
    <w:basedOn w:val="DefaultParagraphFont"/>
    <w:rsid w:val="00A0310A"/>
  </w:style>
  <w:style w:type="character" w:customStyle="1" w:styleId="Bodytext157Spacing0pt">
    <w:name w:val="Body text (157) + Spacing 0 pt"/>
    <w:basedOn w:val="Bodytext39"/>
    <w:rsid w:val="00A0310A"/>
  </w:style>
  <w:style w:type="character" w:customStyle="1" w:styleId="Bodytext1570">
    <w:name w:val="Body text (157)"/>
    <w:basedOn w:val="Bodytext39"/>
    <w:rsid w:val="00A0310A"/>
  </w:style>
  <w:style w:type="character" w:customStyle="1" w:styleId="Heading2213pt">
    <w:name w:val="Heading #22 + 13 pt"/>
    <w:basedOn w:val="DefaultParagraphFont"/>
    <w:rsid w:val="00A0310A"/>
  </w:style>
  <w:style w:type="character" w:customStyle="1" w:styleId="Heading22125pt">
    <w:name w:val="Heading #22 + 12.5 pt"/>
    <w:basedOn w:val="DefaultParagraphFont"/>
    <w:rsid w:val="00A0310A"/>
  </w:style>
  <w:style w:type="character" w:customStyle="1" w:styleId="Bodytext300">
    <w:name w:val="Body text (30)_"/>
    <w:basedOn w:val="DefaultParagraphFont"/>
    <w:rsid w:val="00A0310A"/>
  </w:style>
  <w:style w:type="character" w:customStyle="1" w:styleId="Bodytext301">
    <w:name w:val="Body text (30)"/>
    <w:basedOn w:val="Bodytext3TimesNewRoman"/>
    <w:rsid w:val="00A0310A"/>
  </w:style>
  <w:style w:type="character" w:customStyle="1" w:styleId="Bodytext39">
    <w:name w:val="Body text (39)_"/>
    <w:basedOn w:val="DefaultParagraphFont"/>
    <w:rsid w:val="00A0310A"/>
  </w:style>
  <w:style w:type="character" w:customStyle="1" w:styleId="Bodytext390">
    <w:name w:val="Body text (39)"/>
    <w:basedOn w:val="BodytextExact"/>
    <w:rsid w:val="00A0310A"/>
  </w:style>
  <w:style w:type="character" w:customStyle="1" w:styleId="Bodytext159Exact">
    <w:name w:val="Body text (159) Exact"/>
    <w:basedOn w:val="DefaultParagraphFont"/>
    <w:rsid w:val="00A0310A"/>
  </w:style>
  <w:style w:type="character" w:customStyle="1" w:styleId="Bodytext60Spacing0pt">
    <w:name w:val="Body text (60) + Spacing 0 pt"/>
    <w:basedOn w:val="DefaultParagraphFont"/>
    <w:rsid w:val="00A0310A"/>
  </w:style>
  <w:style w:type="character" w:customStyle="1" w:styleId="Bodytext3Spacing-1pt">
    <w:name w:val="Body text (3) + Spacing -1 pt"/>
    <w:basedOn w:val="Bodytext3Spacing0ptExact"/>
    <w:rsid w:val="00A0310A"/>
  </w:style>
  <w:style w:type="character" w:customStyle="1" w:styleId="Bodytext3TimesNewRoman">
    <w:name w:val="Body text (3) + Times New Roman"/>
    <w:aliases w:val="11.5 pt"/>
    <w:basedOn w:val="Bodytext3Spacing0ptExact"/>
    <w:rsid w:val="00A0310A"/>
  </w:style>
  <w:style w:type="character" w:customStyle="1" w:styleId="Bodytext2NotBold">
    <w:name w:val="Body text (2) + Not Bold"/>
    <w:basedOn w:val="Bodytext32"/>
    <w:rsid w:val="00A0310A"/>
  </w:style>
  <w:style w:type="character" w:customStyle="1" w:styleId="BodytextExact">
    <w:name w:val="Body text Exact"/>
    <w:basedOn w:val="DefaultParagraphFont"/>
    <w:rsid w:val="00A0310A"/>
  </w:style>
  <w:style w:type="character" w:customStyle="1" w:styleId="Heading13Italic">
    <w:name w:val="Heading #13 + Italic"/>
    <w:basedOn w:val="DefaultParagraphFont"/>
    <w:rsid w:val="00A0310A"/>
  </w:style>
  <w:style w:type="character" w:customStyle="1" w:styleId="Heading92Spacing2pt">
    <w:name w:val="Heading #9 (2) + Spacing 2 pt"/>
    <w:basedOn w:val="DefaultParagraphFont"/>
    <w:rsid w:val="00A0310A"/>
  </w:style>
  <w:style w:type="character" w:customStyle="1" w:styleId="Bodytext38Spacing0pt">
    <w:name w:val="Body text (38) + Spacing 0 pt"/>
    <w:basedOn w:val="DefaultParagraphFont"/>
    <w:rsid w:val="00A0310A"/>
  </w:style>
  <w:style w:type="character" w:customStyle="1" w:styleId="Bodytext42Spacing-1pt">
    <w:name w:val="Body text (42) + Spacing -1 pt"/>
    <w:basedOn w:val="DefaultParagraphFont"/>
    <w:rsid w:val="00A0310A"/>
  </w:style>
  <w:style w:type="character" w:customStyle="1" w:styleId="Bodytext35">
    <w:name w:val="Body text (35)_"/>
    <w:basedOn w:val="DefaultParagraphFont"/>
    <w:rsid w:val="00A0310A"/>
  </w:style>
  <w:style w:type="character" w:customStyle="1" w:styleId="Picturecaption19">
    <w:name w:val="Picture caption (19)_"/>
    <w:basedOn w:val="DefaultParagraphFont"/>
    <w:rsid w:val="00A0310A"/>
  </w:style>
  <w:style w:type="character" w:customStyle="1" w:styleId="Picturecaption9Exact">
    <w:name w:val="Picture caption (9) Exact"/>
    <w:basedOn w:val="DefaultParagraphFont"/>
    <w:rsid w:val="00A0310A"/>
  </w:style>
  <w:style w:type="character" w:customStyle="1" w:styleId="Bodytext87">
    <w:name w:val="Body text (87)_"/>
    <w:basedOn w:val="DefaultParagraphFont"/>
    <w:rsid w:val="00A0310A"/>
  </w:style>
  <w:style w:type="character" w:customStyle="1" w:styleId="Bodytext6">
    <w:name w:val="Body text (6)_"/>
    <w:basedOn w:val="DefaultParagraphFont"/>
    <w:rsid w:val="00A0310A"/>
  </w:style>
  <w:style w:type="character" w:customStyle="1" w:styleId="Heading142SmallCaps">
    <w:name w:val="Heading #14 (2) + Small Caps"/>
    <w:basedOn w:val="DefaultParagraphFont"/>
    <w:rsid w:val="00A0310A"/>
  </w:style>
  <w:style w:type="character" w:customStyle="1" w:styleId="Bodytext350">
    <w:name w:val="Body text (35)"/>
    <w:basedOn w:val="Picturecaption190"/>
    <w:rsid w:val="00A0310A"/>
  </w:style>
  <w:style w:type="character" w:customStyle="1" w:styleId="Picturecaption190">
    <w:name w:val="Picture caption (19)"/>
    <w:basedOn w:val="Picturecaption27Spacing0pt"/>
    <w:rsid w:val="00A0310A"/>
  </w:style>
  <w:style w:type="character" w:customStyle="1" w:styleId="Picturecaption27Spacing0pt">
    <w:name w:val="Picture caption (27) + Spacing 0 pt"/>
    <w:basedOn w:val="DefaultParagraphFont"/>
    <w:rsid w:val="00A0310A"/>
  </w:style>
  <w:style w:type="character" w:customStyle="1" w:styleId="Bodytext43Spacing0ptExact">
    <w:name w:val="Body text (43) + Spacing 0 pt Exact"/>
    <w:basedOn w:val="DefaultParagraphFont"/>
    <w:rsid w:val="00A0310A"/>
  </w:style>
  <w:style w:type="character" w:customStyle="1" w:styleId="Bodytext61">
    <w:name w:val="Body text (6)"/>
    <w:basedOn w:val="Bodytext870"/>
    <w:rsid w:val="00A0310A"/>
  </w:style>
  <w:style w:type="character" w:customStyle="1" w:styleId="Bodytext870">
    <w:name w:val="Body text (87)"/>
    <w:basedOn w:val="DefaultParagraphFont"/>
    <w:rsid w:val="00A0310A"/>
  </w:style>
  <w:style w:type="character" w:customStyle="1" w:styleId="BodytextSegoeUI">
    <w:name w:val="Body text + Segoe UI"/>
    <w:aliases w:val="21.5 pt"/>
    <w:basedOn w:val="DefaultParagraphFont"/>
    <w:rsid w:val="00A0310A"/>
  </w:style>
  <w:style w:type="character" w:customStyle="1" w:styleId="Bodytext68">
    <w:name w:val="Body text (68)_"/>
    <w:basedOn w:val="DefaultParagraphFont"/>
    <w:rsid w:val="00A0310A"/>
  </w:style>
  <w:style w:type="character" w:customStyle="1" w:styleId="Bodytext112SmallCaps">
    <w:name w:val="Body text (112) + Small Caps"/>
    <w:basedOn w:val="DefaultParagraphFont"/>
    <w:rsid w:val="00A0310A"/>
  </w:style>
  <w:style w:type="character" w:customStyle="1" w:styleId="Bodytext680">
    <w:name w:val="Body text (68)"/>
    <w:basedOn w:val="Heading162SmallCaps"/>
    <w:rsid w:val="00A0310A"/>
  </w:style>
  <w:style w:type="character" w:customStyle="1" w:styleId="Tableofcontents11">
    <w:name w:val="Table of contents (11)_"/>
    <w:basedOn w:val="DefaultParagraphFont"/>
    <w:rsid w:val="00A0310A"/>
  </w:style>
  <w:style w:type="character" w:customStyle="1" w:styleId="Tableofcontents110">
    <w:name w:val="Table of contents (11)"/>
    <w:basedOn w:val="article-quote-right"/>
    <w:rsid w:val="00A0310A"/>
  </w:style>
  <w:style w:type="character" w:customStyle="1" w:styleId="Tableofcontents15">
    <w:name w:val="Table of contents (15)_"/>
    <w:basedOn w:val="DefaultParagraphFont"/>
    <w:rsid w:val="00A0310A"/>
  </w:style>
  <w:style w:type="character" w:customStyle="1" w:styleId="Tableofcontents150">
    <w:name w:val="Table of contents (15)"/>
    <w:basedOn w:val="StyleBox12pt"/>
    <w:rsid w:val="00A0310A"/>
  </w:style>
  <w:style w:type="character" w:customStyle="1" w:styleId="Heading162SmallCaps">
    <w:name w:val="Heading #16 (2) + Small Caps"/>
    <w:basedOn w:val="DefaultParagraphFont"/>
    <w:rsid w:val="00A0310A"/>
  </w:style>
  <w:style w:type="character" w:customStyle="1" w:styleId="amp">
    <w:name w:val="amp"/>
    <w:basedOn w:val="DefaultParagraphFont"/>
    <w:rsid w:val="00A0310A"/>
  </w:style>
  <w:style w:type="character" w:customStyle="1" w:styleId="article-quote-right">
    <w:name w:val="article-quote-right"/>
    <w:basedOn w:val="DefaultParagraphFont"/>
    <w:rsid w:val="00A0310A"/>
  </w:style>
  <w:style w:type="character" w:customStyle="1" w:styleId="StyleBox12ptBold">
    <w:name w:val="Style Box + 12 pt Bold"/>
    <w:basedOn w:val="DefaultParagraphFont"/>
    <w:rsid w:val="00A0310A"/>
  </w:style>
  <w:style w:type="character" w:customStyle="1" w:styleId="StyleBox12pt">
    <w:name w:val="Style Box + 12 pt"/>
    <w:basedOn w:val="DefaultParagraphFont"/>
    <w:rsid w:val="00A0310A"/>
  </w:style>
  <w:style w:type="character" w:customStyle="1" w:styleId="commentstext0">
    <w:name w:val="commentstext"/>
    <w:rsid w:val="00A0310A"/>
  </w:style>
  <w:style w:type="character" w:customStyle="1" w:styleId="wikicreatelink">
    <w:name w:val="wikicreatelink"/>
    <w:basedOn w:val="DefaultParagraphFont"/>
    <w:rsid w:val="00A0310A"/>
  </w:style>
  <w:style w:type="character" w:customStyle="1" w:styleId="facebook-share-count">
    <w:name w:val="facebook-share-count"/>
    <w:basedOn w:val="DefaultParagraphFont"/>
    <w:rsid w:val="00A0310A"/>
  </w:style>
  <w:style w:type="character" w:customStyle="1" w:styleId="tickerwrap">
    <w:name w:val="ticker_wrap"/>
    <w:basedOn w:val="DefaultParagraphFont"/>
    <w:rsid w:val="00A0310A"/>
  </w:style>
  <w:style w:type="character" w:customStyle="1" w:styleId="smallcaps0">
    <w:name w:val="small_caps"/>
    <w:basedOn w:val="DefaultParagraphFont"/>
    <w:rsid w:val="00A0310A"/>
  </w:style>
  <w:style w:type="character" w:customStyle="1" w:styleId="StyleGaramondText1">
    <w:name w:val="Style Garamond Text 1"/>
    <w:basedOn w:val="DefaultParagraphFont"/>
    <w:rsid w:val="00A0310A"/>
  </w:style>
  <w:style w:type="character" w:customStyle="1" w:styleId="StyleGaramondText1Underline">
    <w:name w:val="Style Garamond Text 1 Underline"/>
    <w:basedOn w:val="DefaultParagraphFont"/>
    <w:rsid w:val="00A0310A"/>
  </w:style>
  <w:style w:type="character" w:customStyle="1" w:styleId="StyleBoldUnderlineBorderSinglesolidlineAuto05pt">
    <w:name w:val="Style Bold Underline Border: : (Single solid line Auto  0.5 pt ..."/>
    <w:basedOn w:val="DefaultParagraphFont"/>
    <w:rsid w:val="00A0310A"/>
  </w:style>
  <w:style w:type="character" w:customStyle="1" w:styleId="StyleStyleBoldUnderlineUnderlineIntenseEmphasisIntenseEmpha">
    <w:name w:val="Style Style Bold UnderlineUnderlineIntense EmphasisIntense Empha..."/>
    <w:basedOn w:val="DefaultParagraphFont"/>
    <w:rsid w:val="00A0310A"/>
  </w:style>
  <w:style w:type="character" w:customStyle="1" w:styleId="Style7ptBold">
    <w:name w:val="Style 7 pt Bold"/>
    <w:basedOn w:val="DefaultParagraphFont"/>
    <w:rsid w:val="00A0310A"/>
  </w:style>
  <w:style w:type="character" w:styleId="HTMLAcronym">
    <w:name w:val="HTML Acronym"/>
    <w:basedOn w:val="DefaultParagraphFont"/>
    <w:uiPriority w:val="99"/>
    <w:semiHidden/>
    <w:unhideWhenUsed/>
    <w:rsid w:val="00A0310A"/>
  </w:style>
  <w:style w:type="paragraph" w:styleId="HTMLAddress">
    <w:name w:val="HTML Address"/>
    <w:basedOn w:val="Normal"/>
    <w:link w:val="HTMLAddressChar"/>
    <w:uiPriority w:val="99"/>
    <w:unhideWhenUsed/>
    <w:rsid w:val="00A0310A"/>
    <w:rPr>
      <w:i/>
      <w:iCs/>
      <w14:ligatures w14:val="standardContextual"/>
    </w:rPr>
  </w:style>
  <w:style w:type="character" w:customStyle="1" w:styleId="HTMLAddressChar">
    <w:name w:val="HTML Address Char"/>
    <w:basedOn w:val="DefaultParagraphFont"/>
    <w:link w:val="HTMLAddress"/>
    <w:uiPriority w:val="99"/>
    <w:rsid w:val="00A0310A"/>
    <w:rPr>
      <w:rFonts w:ascii="Calibri" w:hAnsi="Calibri" w:cs="Calibri"/>
      <w:i/>
      <w:iCs/>
      <w14:ligatures w14:val="standardContextual"/>
    </w:rPr>
  </w:style>
  <w:style w:type="paragraph" w:styleId="Index1">
    <w:name w:val="index 1"/>
    <w:basedOn w:val="Normal"/>
    <w:next w:val="Normal"/>
    <w:autoRedefine/>
    <w:unhideWhenUsed/>
    <w:rsid w:val="00A0310A"/>
    <w:pPr>
      <w:ind w:left="220" w:hanging="220"/>
    </w:pPr>
    <w:rPr>
      <w14:ligatures w14:val="standardContextual"/>
    </w:rPr>
  </w:style>
  <w:style w:type="character" w:customStyle="1" w:styleId="cardunderlineChar0">
    <w:name w:val="card underline Char"/>
    <w:locked/>
    <w:rsid w:val="00A0310A"/>
  </w:style>
  <w:style w:type="paragraph" w:customStyle="1" w:styleId="cardunderline">
    <w:name w:val="card underline"/>
    <w:basedOn w:val="Normal"/>
    <w:next w:val="GAUnderline"/>
    <w:qFormat/>
    <w:rsid w:val="00A0310A"/>
    <w:rPr>
      <w14:ligatures w14:val="standardContextual"/>
    </w:rPr>
  </w:style>
  <w:style w:type="paragraph" w:customStyle="1" w:styleId="Hat1">
    <w:name w:val="Hat1"/>
    <w:basedOn w:val="Normal"/>
    <w:next w:val="Normal"/>
    <w:uiPriority w:val="2"/>
    <w:qFormat/>
    <w:rsid w:val="00A0310A"/>
    <w:rPr>
      <w14:ligatures w14:val="standardContextual"/>
    </w:rPr>
  </w:style>
  <w:style w:type="paragraph" w:customStyle="1" w:styleId="post-subtitle">
    <w:name w:val="post-subtitle"/>
    <w:basedOn w:val="Normal"/>
    <w:qFormat/>
    <w:rsid w:val="00A0310A"/>
    <w:rPr>
      <w14:ligatures w14:val="standardContextual"/>
    </w:rPr>
  </w:style>
  <w:style w:type="paragraph" w:customStyle="1" w:styleId="para">
    <w:name w:val="para"/>
    <w:basedOn w:val="Normal"/>
    <w:next w:val="ReallySamllText"/>
    <w:uiPriority w:val="99"/>
    <w:qFormat/>
    <w:rsid w:val="00A0310A"/>
    <w:rPr>
      <w14:ligatures w14:val="standardContextual"/>
    </w:rPr>
  </w:style>
  <w:style w:type="paragraph" w:customStyle="1" w:styleId="noindent0">
    <w:name w:val="no_indent"/>
    <w:basedOn w:val="Normal"/>
    <w:next w:val="NormalWeb3"/>
    <w:uiPriority w:val="99"/>
    <w:qFormat/>
    <w:rsid w:val="00A0310A"/>
    <w:rPr>
      <w14:ligatures w14:val="standardContextual"/>
    </w:rPr>
  </w:style>
  <w:style w:type="paragraph" w:customStyle="1" w:styleId="tagline1">
    <w:name w:val="tagline"/>
    <w:basedOn w:val="Normal"/>
    <w:next w:val="cardCharCharCharCharChar"/>
    <w:qFormat/>
    <w:rsid w:val="00A0310A"/>
    <w:rPr>
      <w14:ligatures w14:val="standardContextual"/>
    </w:rPr>
  </w:style>
  <w:style w:type="paragraph" w:customStyle="1" w:styleId="Block1">
    <w:name w:val="Block1"/>
    <w:basedOn w:val="Normal"/>
    <w:next w:val="Normal"/>
    <w:uiPriority w:val="3"/>
    <w:qFormat/>
    <w:rsid w:val="00A0310A"/>
    <w:rPr>
      <w14:ligatures w14:val="standardContextual"/>
    </w:rPr>
  </w:style>
  <w:style w:type="paragraph" w:customStyle="1" w:styleId="TOCHeading1">
    <w:name w:val="TOC Heading1"/>
    <w:basedOn w:val="Heading1"/>
    <w:next w:val="Normal"/>
    <w:uiPriority w:val="39"/>
    <w:qFormat/>
    <w:rsid w:val="00A0310A"/>
    <w:rPr>
      <w:bCs/>
      <w:caps/>
      <w14:ligatures w14:val="standardContextual"/>
    </w:rPr>
  </w:style>
  <w:style w:type="paragraph" w:customStyle="1" w:styleId="NoteLevel11">
    <w:name w:val="Note Level 11"/>
    <w:basedOn w:val="Normal"/>
    <w:next w:val="HeaderFooter"/>
    <w:uiPriority w:val="99"/>
    <w:qFormat/>
    <w:rsid w:val="00A0310A"/>
    <w:rPr>
      <w14:ligatures w14:val="standardContextual"/>
    </w:rPr>
  </w:style>
  <w:style w:type="character" w:customStyle="1" w:styleId="ReallySamllTextChar">
    <w:name w:val="ReallySamllText Char"/>
    <w:locked/>
    <w:rsid w:val="00A0310A"/>
  </w:style>
  <w:style w:type="paragraph" w:customStyle="1" w:styleId="ReallySamllText">
    <w:name w:val="ReallySamllText"/>
    <w:basedOn w:val="Normal"/>
    <w:next w:val="CardTextUnderlined"/>
    <w:autoRedefine/>
    <w:qFormat/>
    <w:rsid w:val="00A0310A"/>
    <w:rPr>
      <w14:ligatures w14:val="standardContextual"/>
    </w:rPr>
  </w:style>
  <w:style w:type="paragraph" w:customStyle="1" w:styleId="NormalWeb3">
    <w:name w:val="Normal (Web)3"/>
    <w:basedOn w:val="Normal"/>
    <w:next w:val="CardTagCharChar"/>
    <w:qFormat/>
    <w:rsid w:val="00A0310A"/>
    <w:rPr>
      <w14:ligatures w14:val="standardContextual"/>
    </w:rPr>
  </w:style>
  <w:style w:type="paragraph" w:customStyle="1" w:styleId="cardCharCharCharCharChar">
    <w:name w:val="card Char Char Char Char Char"/>
    <w:basedOn w:val="Normal"/>
    <w:next w:val="fixed"/>
    <w:qFormat/>
    <w:rsid w:val="00A0310A"/>
    <w:rPr>
      <w14:ligatures w14:val="standardContextual"/>
    </w:rPr>
  </w:style>
  <w:style w:type="paragraph" w:customStyle="1" w:styleId="TagCiteChar4">
    <w:name w:val="Tag / Cite Char"/>
    <w:basedOn w:val="Normal"/>
    <w:next w:val="textonormal"/>
    <w:qFormat/>
    <w:rsid w:val="00A0310A"/>
    <w:rPr>
      <w14:ligatures w14:val="standardContextual"/>
    </w:rPr>
  </w:style>
  <w:style w:type="paragraph" w:customStyle="1" w:styleId="PageNumber2">
    <w:name w:val="Page Number2"/>
    <w:basedOn w:val="Normal"/>
    <w:next w:val="Normal"/>
    <w:qFormat/>
    <w:rsid w:val="00A0310A"/>
    <w:rPr>
      <w14:ligatures w14:val="standardContextual"/>
    </w:rPr>
  </w:style>
  <w:style w:type="paragraph" w:customStyle="1" w:styleId="HeaderFooter">
    <w:name w:val="Header &amp; Footer"/>
    <w:next w:val="ExecutiveSummarytext"/>
    <w:qFormat/>
    <w:rsid w:val="00A0310A"/>
    <w:pPr>
      <w:spacing w:after="200" w:line="276" w:lineRule="auto"/>
    </w:pPr>
    <w:rPr>
      <w14:ligatures w14:val="standardContextual"/>
    </w:rPr>
  </w:style>
  <w:style w:type="paragraph" w:customStyle="1" w:styleId="CardTextSmall0">
    <w:name w:val="Card Text Small"/>
    <w:basedOn w:val="Normal"/>
    <w:qFormat/>
    <w:rsid w:val="00A0310A"/>
    <w:rPr>
      <w14:ligatures w14:val="standardContextual"/>
    </w:rPr>
  </w:style>
  <w:style w:type="paragraph" w:customStyle="1" w:styleId="CardTextUnderlined">
    <w:name w:val="Card Text Underlined"/>
    <w:basedOn w:val="Normal"/>
    <w:next w:val="NormalUnderline"/>
    <w:uiPriority w:val="99"/>
    <w:qFormat/>
    <w:rsid w:val="00A0310A"/>
    <w:rPr>
      <w14:ligatures w14:val="standardContextual"/>
    </w:rPr>
  </w:style>
  <w:style w:type="paragraph" w:customStyle="1" w:styleId="HeaderDebate">
    <w:name w:val="Header Debate"/>
    <w:basedOn w:val="Normal"/>
    <w:next w:val="byline1"/>
    <w:qFormat/>
    <w:rsid w:val="00A0310A"/>
    <w:rPr>
      <w14:ligatures w14:val="standardContextual"/>
    </w:rPr>
  </w:style>
  <w:style w:type="paragraph" w:customStyle="1" w:styleId="NormalWeb1">
    <w:name w:val="Normal (Web)1"/>
    <w:basedOn w:val="Normal"/>
    <w:next w:val="PlaceholderText1"/>
    <w:qFormat/>
    <w:rsid w:val="00A0310A"/>
    <w:rPr>
      <w14:ligatures w14:val="standardContextual"/>
    </w:rPr>
  </w:style>
  <w:style w:type="paragraph" w:customStyle="1" w:styleId="CardTagCharChar">
    <w:name w:val="Card Tag Char Char"/>
    <w:basedOn w:val="Normal"/>
    <w:next w:val="NoteLevel31"/>
    <w:qFormat/>
    <w:rsid w:val="00A0310A"/>
    <w:rPr>
      <w14:ligatures w14:val="standardContextual"/>
    </w:rPr>
  </w:style>
  <w:style w:type="paragraph" w:customStyle="1" w:styleId="fixed">
    <w:name w:val="fixed"/>
    <w:basedOn w:val="Normal"/>
    <w:next w:val="NoteLevel41"/>
    <w:qFormat/>
    <w:rsid w:val="00A0310A"/>
    <w:rPr>
      <w14:ligatures w14:val="standardContextual"/>
    </w:rPr>
  </w:style>
  <w:style w:type="paragraph" w:customStyle="1" w:styleId="textonormal">
    <w:name w:val="textonormal"/>
    <w:basedOn w:val="Normal"/>
    <w:next w:val="NoteLevel51"/>
    <w:qFormat/>
    <w:rsid w:val="00A0310A"/>
    <w:rPr>
      <w14:ligatures w14:val="standardContextual"/>
    </w:rPr>
  </w:style>
  <w:style w:type="paragraph" w:customStyle="1" w:styleId="ExecutiveSummarytext">
    <w:name w:val="Executive Summary text"/>
    <w:basedOn w:val="Normal"/>
    <w:next w:val="Normal"/>
    <w:qFormat/>
    <w:rsid w:val="00A0310A"/>
    <w:rPr>
      <w14:ligatures w14:val="standardContextual"/>
    </w:rPr>
  </w:style>
  <w:style w:type="character" w:customStyle="1" w:styleId="NormalUnderlineChar1">
    <w:name w:val="Normal Underline Char1"/>
    <w:locked/>
    <w:rsid w:val="00A0310A"/>
  </w:style>
  <w:style w:type="paragraph" w:customStyle="1" w:styleId="byline1">
    <w:name w:val="byline1"/>
    <w:basedOn w:val="Normal"/>
    <w:qFormat/>
    <w:rsid w:val="00A0310A"/>
    <w:rPr>
      <w14:ligatures w14:val="standardContextual"/>
    </w:rPr>
  </w:style>
  <w:style w:type="paragraph" w:customStyle="1" w:styleId="PlaceholderText1">
    <w:name w:val="Placeholder Text1"/>
    <w:basedOn w:val="Normal"/>
    <w:next w:val="ImportantText"/>
    <w:qFormat/>
    <w:rsid w:val="00A0310A"/>
    <w:rPr>
      <w14:ligatures w14:val="standardContextual"/>
    </w:rPr>
  </w:style>
  <w:style w:type="paragraph" w:customStyle="1" w:styleId="NoteLevel31">
    <w:name w:val="Note Level 31"/>
    <w:basedOn w:val="Normal"/>
    <w:qFormat/>
    <w:rsid w:val="00A0310A"/>
    <w:rPr>
      <w14:ligatures w14:val="standardContextual"/>
    </w:rPr>
  </w:style>
  <w:style w:type="paragraph" w:customStyle="1" w:styleId="NoteLevel41">
    <w:name w:val="Note Level 41"/>
    <w:basedOn w:val="Normal"/>
    <w:next w:val="StyleBodyText11ptBlackUnderline"/>
    <w:qFormat/>
    <w:rsid w:val="00A0310A"/>
    <w:rPr>
      <w14:ligatures w14:val="standardContextual"/>
    </w:rPr>
  </w:style>
  <w:style w:type="paragraph" w:customStyle="1" w:styleId="NoteLevel51">
    <w:name w:val="Note Level 51"/>
    <w:basedOn w:val="Normal"/>
    <w:qFormat/>
    <w:rsid w:val="00A0310A"/>
    <w:rPr>
      <w14:ligatures w14:val="standardContextual"/>
    </w:rPr>
  </w:style>
  <w:style w:type="paragraph" w:customStyle="1" w:styleId="NoteLevel61">
    <w:name w:val="Note Level 61"/>
    <w:basedOn w:val="Normal"/>
    <w:next w:val="StyleBodyText11ptBoldBlack"/>
    <w:qFormat/>
    <w:rsid w:val="00A0310A"/>
    <w:rPr>
      <w14:ligatures w14:val="standardContextual"/>
    </w:rPr>
  </w:style>
  <w:style w:type="paragraph" w:customStyle="1" w:styleId="NoteLevel71">
    <w:name w:val="Note Level 71"/>
    <w:basedOn w:val="Normal"/>
    <w:qFormat/>
    <w:rsid w:val="00A0310A"/>
    <w:rPr>
      <w14:ligatures w14:val="standardContextual"/>
    </w:rPr>
  </w:style>
  <w:style w:type="paragraph" w:customStyle="1" w:styleId="NoteLevel81">
    <w:name w:val="Note Level 81"/>
    <w:basedOn w:val="Normal"/>
    <w:next w:val="StyletinyBold"/>
    <w:qFormat/>
    <w:rsid w:val="00A0310A"/>
    <w:rPr>
      <w14:ligatures w14:val="standardContextual"/>
    </w:rPr>
  </w:style>
  <w:style w:type="paragraph" w:customStyle="1" w:styleId="NoteLevel91">
    <w:name w:val="Note Level 91"/>
    <w:basedOn w:val="Normal"/>
    <w:qFormat/>
    <w:rsid w:val="00A0310A"/>
    <w:rPr>
      <w14:ligatures w14:val="standardContextual"/>
    </w:rPr>
  </w:style>
  <w:style w:type="character" w:customStyle="1" w:styleId="ImportantTextChar">
    <w:name w:val="Important Text Char"/>
    <w:locked/>
    <w:rsid w:val="00A0310A"/>
  </w:style>
  <w:style w:type="paragraph" w:customStyle="1" w:styleId="ImportantText">
    <w:name w:val="Important Text"/>
    <w:basedOn w:val="Normal"/>
    <w:next w:val="Normal"/>
    <w:qFormat/>
    <w:rsid w:val="00A0310A"/>
    <w:rPr>
      <w14:ligatures w14:val="standardContextual"/>
    </w:rPr>
  </w:style>
  <w:style w:type="character" w:customStyle="1" w:styleId="StyleBodyText11ptBlackUnderlineChar">
    <w:name w:val="Style Body Text + 11 pt Black Underline Char"/>
    <w:locked/>
    <w:rsid w:val="00A0310A"/>
  </w:style>
  <w:style w:type="paragraph" w:customStyle="1" w:styleId="StyleBodyText11ptBlackUnderline">
    <w:name w:val="Style Body Text + 11 pt Black Underline"/>
    <w:basedOn w:val="Normal"/>
    <w:next w:val="ListContents"/>
    <w:qFormat/>
    <w:rsid w:val="00A0310A"/>
    <w:rPr>
      <w14:ligatures w14:val="standardContextual"/>
    </w:rPr>
  </w:style>
  <w:style w:type="character" w:customStyle="1" w:styleId="StyleBodyText11ptBoldBlackChar">
    <w:name w:val="Style Body Text + 11 pt Bold Black Char"/>
    <w:locked/>
    <w:rsid w:val="00A0310A"/>
  </w:style>
  <w:style w:type="paragraph" w:customStyle="1" w:styleId="StyleBodyText11ptBoldBlack">
    <w:name w:val="Style Body Text + 11 pt Bold Black"/>
    <w:basedOn w:val="Normal"/>
    <w:next w:val="StyleListContents11ptCustomColorRGB353132Underline"/>
    <w:qFormat/>
    <w:rsid w:val="00A0310A"/>
    <w:rPr>
      <w14:ligatures w14:val="standardContextual"/>
    </w:rPr>
  </w:style>
  <w:style w:type="character" w:customStyle="1" w:styleId="StyletinyBoldChar">
    <w:name w:val="Style tiny + Bold Char"/>
    <w:locked/>
    <w:rsid w:val="00A0310A"/>
  </w:style>
  <w:style w:type="paragraph" w:customStyle="1" w:styleId="StyletinyBold">
    <w:name w:val="Style tiny + Bold"/>
    <w:basedOn w:val="TagF3"/>
    <w:qFormat/>
    <w:rsid w:val="00A0310A"/>
  </w:style>
  <w:style w:type="character" w:customStyle="1" w:styleId="Heading5SizeDownChar">
    <w:name w:val="Heading 5 Size Down Char"/>
    <w:locked/>
    <w:rsid w:val="00A0310A"/>
  </w:style>
  <w:style w:type="character" w:customStyle="1" w:styleId="Normal2BoldChar">
    <w:name w:val="Normal2 + Bold Char"/>
    <w:locked/>
    <w:rsid w:val="00A0310A"/>
  </w:style>
  <w:style w:type="paragraph" w:customStyle="1" w:styleId="Normal2Bold">
    <w:name w:val="Normal2 + Bold"/>
    <w:basedOn w:val="Normal"/>
    <w:next w:val="Unimportant"/>
    <w:qFormat/>
    <w:rsid w:val="00A0310A"/>
    <w:rPr>
      <w14:ligatures w14:val="standardContextual"/>
    </w:rPr>
  </w:style>
  <w:style w:type="character" w:customStyle="1" w:styleId="ListContentsChar">
    <w:name w:val="List Contents Char"/>
    <w:locked/>
    <w:rsid w:val="00A0310A"/>
  </w:style>
  <w:style w:type="paragraph" w:customStyle="1" w:styleId="ListContents">
    <w:name w:val="List Contents"/>
    <w:basedOn w:val="Normal"/>
    <w:next w:val="Ununderlined"/>
    <w:qFormat/>
    <w:rsid w:val="00A0310A"/>
    <w:rPr>
      <w14:ligatures w14:val="standardContextual"/>
    </w:rPr>
  </w:style>
  <w:style w:type="character" w:customStyle="1" w:styleId="StyleListContents11ptCustomColorRGB353132UnderlineChar">
    <w:name w:val="Style List Contents + 11 pt Custom Color(RGB(353132)) Underline Char"/>
    <w:locked/>
    <w:rsid w:val="00A0310A"/>
  </w:style>
  <w:style w:type="paragraph" w:customStyle="1" w:styleId="StyleListContents11ptCustomColorRGB353132Underline">
    <w:name w:val="Style List Contents + 11 pt Custom Color(RGB(353132)) Underline"/>
    <w:basedOn w:val="Ununderlined"/>
    <w:qFormat/>
    <w:rsid w:val="00A0310A"/>
    <w:pPr>
      <w:jc w:val="left"/>
    </w:pPr>
    <w:rPr>
      <w:rFonts w:eastAsiaTheme="minorHAnsi"/>
      <w:sz w:val="20"/>
    </w:rPr>
  </w:style>
  <w:style w:type="character" w:customStyle="1" w:styleId="StyleCards12ptThickunderlineChar2">
    <w:name w:val="Style Cards + 12 pt Thick underline Char2"/>
    <w:locked/>
    <w:rsid w:val="00A0310A"/>
  </w:style>
  <w:style w:type="paragraph" w:customStyle="1" w:styleId="StyleCards12ptThickunderline">
    <w:name w:val="Style Cards + 12 pt Thick underline"/>
    <w:basedOn w:val="Normal"/>
    <w:qFormat/>
    <w:rsid w:val="00A0310A"/>
    <w:rPr>
      <w14:ligatures w14:val="standardContextual"/>
    </w:rPr>
  </w:style>
  <w:style w:type="character" w:customStyle="1" w:styleId="UnimportantCharChar">
    <w:name w:val="Unimportant Char Char"/>
    <w:locked/>
    <w:rsid w:val="00A0310A"/>
  </w:style>
  <w:style w:type="paragraph" w:customStyle="1" w:styleId="Unimportant">
    <w:name w:val="Unimportant"/>
    <w:basedOn w:val="Normal"/>
    <w:next w:val="DebateCite"/>
    <w:qFormat/>
    <w:rsid w:val="00A0310A"/>
    <w:rPr>
      <w14:ligatures w14:val="standardContextual"/>
    </w:rPr>
  </w:style>
  <w:style w:type="paragraph" w:customStyle="1" w:styleId="StyleHeading1Justified">
    <w:name w:val="Style Heading 1 + Justified"/>
    <w:basedOn w:val="Normal"/>
    <w:next w:val="Normal"/>
    <w:qFormat/>
    <w:rsid w:val="00A0310A"/>
    <w:rPr>
      <w14:ligatures w14:val="standardContextual"/>
    </w:rPr>
  </w:style>
  <w:style w:type="paragraph" w:customStyle="1" w:styleId="textunderline0">
    <w:name w:val="text underline"/>
    <w:basedOn w:val="Normal"/>
    <w:next w:val="Heading4Cite"/>
    <w:autoRedefine/>
    <w:qFormat/>
    <w:rsid w:val="00A0310A"/>
    <w:rPr>
      <w14:ligatures w14:val="standardContextual"/>
    </w:rPr>
  </w:style>
  <w:style w:type="character" w:customStyle="1" w:styleId="DebateTagChar">
    <w:name w:val="Debate Tag Char"/>
    <w:locked/>
    <w:rsid w:val="00A0310A"/>
  </w:style>
  <w:style w:type="paragraph" w:customStyle="1" w:styleId="DebateTag">
    <w:name w:val="Debate Tag"/>
    <w:basedOn w:val="Normal"/>
    <w:autoRedefine/>
    <w:uiPriority w:val="99"/>
    <w:qFormat/>
    <w:rsid w:val="00A0310A"/>
    <w:rPr>
      <w14:ligatures w14:val="standardContextual"/>
    </w:rPr>
  </w:style>
  <w:style w:type="paragraph" w:customStyle="1" w:styleId="DebateCite">
    <w:name w:val="Debate Cite"/>
    <w:basedOn w:val="Normal"/>
    <w:next w:val="Normaltag"/>
    <w:autoRedefine/>
    <w:qFormat/>
    <w:rsid w:val="00A0310A"/>
    <w:rPr>
      <w14:ligatures w14:val="standardContextual"/>
    </w:rPr>
  </w:style>
  <w:style w:type="paragraph" w:customStyle="1" w:styleId="PreformattedText">
    <w:name w:val="Preformatted Text"/>
    <w:basedOn w:val="Normal"/>
    <w:next w:val="Cardnon-underlined"/>
    <w:qFormat/>
    <w:rsid w:val="00A0310A"/>
    <w:rPr>
      <w14:ligatures w14:val="standardContextual"/>
    </w:rPr>
  </w:style>
  <w:style w:type="paragraph" w:customStyle="1" w:styleId="MaggieTag">
    <w:name w:val="MaggieTag"/>
    <w:basedOn w:val="Heading2"/>
    <w:next w:val="BlockTitle4"/>
    <w:qFormat/>
    <w:rsid w:val="00A0310A"/>
    <w:rPr>
      <w:bCs/>
      <w:caps/>
      <w14:ligatures w14:val="standardContextual"/>
    </w:rPr>
  </w:style>
  <w:style w:type="paragraph" w:customStyle="1" w:styleId="4">
    <w:name w:val="4"/>
    <w:basedOn w:val="Normal"/>
    <w:next w:val="DottedUnderline1"/>
    <w:qFormat/>
    <w:rsid w:val="00A0310A"/>
    <w:rPr>
      <w14:ligatures w14:val="standardContextual"/>
    </w:rPr>
  </w:style>
  <w:style w:type="paragraph" w:customStyle="1" w:styleId="BlockTitle4">
    <w:name w:val="%Block Title"/>
    <w:basedOn w:val="Heading1"/>
    <w:next w:val="PageNumber4"/>
    <w:qFormat/>
    <w:rsid w:val="00A0310A"/>
    <w:rPr>
      <w:bCs/>
      <w:caps/>
      <w14:ligatures w14:val="standardContextual"/>
    </w:rPr>
  </w:style>
  <w:style w:type="paragraph" w:customStyle="1" w:styleId="HiddenBlockHeader">
    <w:name w:val="Hidden Block Header"/>
    <w:basedOn w:val="Normal"/>
    <w:next w:val="Cardtext4"/>
    <w:link w:val="HiddenBlockHeaderChar"/>
    <w:qFormat/>
    <w:rsid w:val="00A0310A"/>
    <w:rPr>
      <w14:ligatures w14:val="standardContextual"/>
    </w:rPr>
  </w:style>
  <w:style w:type="paragraph" w:customStyle="1" w:styleId="ThickUnderline">
    <w:name w:val="ThickUnderline"/>
    <w:qFormat/>
    <w:rsid w:val="00A0310A"/>
    <w:pPr>
      <w:spacing w:after="200" w:line="276" w:lineRule="auto"/>
    </w:pPr>
    <w:rPr>
      <w14:ligatures w14:val="standardContextual"/>
    </w:rPr>
  </w:style>
  <w:style w:type="paragraph" w:customStyle="1" w:styleId="DottedUnderline1">
    <w:name w:val="DottedUnderline"/>
    <w:basedOn w:val="Normal"/>
    <w:qFormat/>
    <w:rsid w:val="00A0310A"/>
    <w:rPr>
      <w14:ligatures w14:val="standardContextual"/>
    </w:rPr>
  </w:style>
  <w:style w:type="character" w:customStyle="1" w:styleId="Card-UnderlineChar">
    <w:name w:val="Card-Underline Char"/>
    <w:locked/>
    <w:rsid w:val="00A0310A"/>
  </w:style>
  <w:style w:type="paragraph" w:customStyle="1" w:styleId="Card-Underline0">
    <w:name w:val="Card-Underline"/>
    <w:basedOn w:val="Normal"/>
    <w:next w:val="read"/>
    <w:qFormat/>
    <w:rsid w:val="00A0310A"/>
    <w:rPr>
      <w14:ligatures w14:val="standardContextual"/>
    </w:rPr>
  </w:style>
  <w:style w:type="paragraph" w:customStyle="1" w:styleId="PageNumber3">
    <w:name w:val="Page Number3"/>
    <w:basedOn w:val="Normal"/>
    <w:next w:val="Normal"/>
    <w:qFormat/>
    <w:rsid w:val="00A0310A"/>
    <w:rPr>
      <w14:ligatures w14:val="standardContextual"/>
    </w:rPr>
  </w:style>
  <w:style w:type="paragraph" w:customStyle="1" w:styleId="PageNumber4">
    <w:name w:val="Page Number4"/>
    <w:basedOn w:val="Normal"/>
    <w:next w:val="Normal"/>
    <w:qFormat/>
    <w:rsid w:val="00A0310A"/>
    <w:rPr>
      <w14:ligatures w14:val="standardContextual"/>
    </w:rPr>
  </w:style>
  <w:style w:type="paragraph" w:customStyle="1" w:styleId="PageNumber5">
    <w:name w:val="Page Number5"/>
    <w:basedOn w:val="Normal"/>
    <w:next w:val="Normal"/>
    <w:qFormat/>
    <w:rsid w:val="00A0310A"/>
    <w:rPr>
      <w14:ligatures w14:val="standardContextual"/>
    </w:rPr>
  </w:style>
  <w:style w:type="paragraph" w:customStyle="1" w:styleId="smalltext1">
    <w:name w:val="small text1"/>
    <w:basedOn w:val="Normal"/>
    <w:next w:val="Normal"/>
    <w:uiPriority w:val="4"/>
    <w:qFormat/>
    <w:rsid w:val="00A0310A"/>
    <w:rPr>
      <w14:ligatures w14:val="standardContextual"/>
    </w:rPr>
  </w:style>
  <w:style w:type="character" w:customStyle="1" w:styleId="CircleChar">
    <w:name w:val="Circle Char"/>
    <w:locked/>
    <w:rsid w:val="00A0310A"/>
  </w:style>
  <w:style w:type="paragraph" w:customStyle="1" w:styleId="PageNumber6">
    <w:name w:val="Page Number6"/>
    <w:basedOn w:val="Normal"/>
    <w:next w:val="Normal"/>
    <w:qFormat/>
    <w:rsid w:val="00A0310A"/>
    <w:rPr>
      <w14:ligatures w14:val="standardContextual"/>
    </w:rPr>
  </w:style>
  <w:style w:type="paragraph" w:customStyle="1" w:styleId="lastupdated">
    <w:name w:val="lastupdated"/>
    <w:basedOn w:val="Normal"/>
    <w:uiPriority w:val="99"/>
    <w:qFormat/>
    <w:rsid w:val="00A0310A"/>
    <w:rPr>
      <w14:ligatures w14:val="standardContextual"/>
    </w:rPr>
  </w:style>
  <w:style w:type="paragraph" w:customStyle="1" w:styleId="hn-byline">
    <w:name w:val="hn-byline"/>
    <w:basedOn w:val="Normal"/>
    <w:next w:val="bodyintro"/>
    <w:qFormat/>
    <w:rsid w:val="00A0310A"/>
    <w:rPr>
      <w14:ligatures w14:val="standardContextual"/>
    </w:rPr>
  </w:style>
  <w:style w:type="paragraph" w:customStyle="1" w:styleId="articleinfo">
    <w:name w:val="articleinfo"/>
    <w:basedOn w:val="Normal"/>
    <w:next w:val="indent"/>
    <w:qFormat/>
    <w:rsid w:val="00A0310A"/>
    <w:rPr>
      <w14:ligatures w14:val="standardContextual"/>
    </w:rPr>
  </w:style>
  <w:style w:type="character" w:customStyle="1" w:styleId="StyleStyle16ptChar">
    <w:name w:val="Style Style1 + 6 pt Char"/>
    <w:locked/>
    <w:rsid w:val="00A0310A"/>
  </w:style>
  <w:style w:type="paragraph" w:customStyle="1" w:styleId="StyleStyle16pt">
    <w:name w:val="Style Style1 + 6 pt"/>
    <w:basedOn w:val="Normal"/>
    <w:qFormat/>
    <w:rsid w:val="00A0310A"/>
    <w:rPr>
      <w14:ligatures w14:val="standardContextual"/>
    </w:rPr>
  </w:style>
  <w:style w:type="paragraph" w:customStyle="1" w:styleId="PageNumber7">
    <w:name w:val="Page Number7"/>
    <w:basedOn w:val="Normal"/>
    <w:next w:val="Normal"/>
    <w:qFormat/>
    <w:rsid w:val="00A0310A"/>
    <w:rPr>
      <w14:ligatures w14:val="standardContextual"/>
    </w:rPr>
  </w:style>
  <w:style w:type="paragraph" w:customStyle="1" w:styleId="OmniPage4">
    <w:name w:val="OmniPage #4"/>
    <w:basedOn w:val="Normal"/>
    <w:uiPriority w:val="99"/>
    <w:qFormat/>
    <w:rsid w:val="00A0310A"/>
    <w:rPr>
      <w14:ligatures w14:val="standardContextual"/>
    </w:rPr>
  </w:style>
  <w:style w:type="paragraph" w:customStyle="1" w:styleId="OmniPage10">
    <w:name w:val="OmniPage #10"/>
    <w:basedOn w:val="Normal"/>
    <w:uiPriority w:val="99"/>
    <w:qFormat/>
    <w:rsid w:val="00A0310A"/>
    <w:rPr>
      <w14:ligatures w14:val="standardContextual"/>
    </w:rPr>
  </w:style>
  <w:style w:type="paragraph" w:customStyle="1" w:styleId="PageNumber8">
    <w:name w:val="Page Number8"/>
    <w:basedOn w:val="Normal"/>
    <w:next w:val="Normal"/>
    <w:qFormat/>
    <w:rsid w:val="00A0310A"/>
    <w:rPr>
      <w14:ligatures w14:val="standardContextual"/>
    </w:rPr>
  </w:style>
  <w:style w:type="paragraph" w:customStyle="1" w:styleId="bodyintro">
    <w:name w:val="bodyintro"/>
    <w:basedOn w:val="Normal"/>
    <w:uiPriority w:val="99"/>
    <w:qFormat/>
    <w:rsid w:val="00A0310A"/>
    <w:rPr>
      <w14:ligatures w14:val="standardContextual"/>
    </w:rPr>
  </w:style>
  <w:style w:type="paragraph" w:customStyle="1" w:styleId="indent">
    <w:name w:val="indent"/>
    <w:basedOn w:val="Normal"/>
    <w:uiPriority w:val="99"/>
    <w:qFormat/>
    <w:rsid w:val="00A0310A"/>
    <w:rPr>
      <w14:ligatures w14:val="standardContextual"/>
    </w:rPr>
  </w:style>
  <w:style w:type="paragraph" w:customStyle="1" w:styleId="center">
    <w:name w:val="center"/>
    <w:basedOn w:val="Normal"/>
    <w:uiPriority w:val="99"/>
    <w:qFormat/>
    <w:rsid w:val="00A0310A"/>
    <w:rPr>
      <w14:ligatures w14:val="standardContextual"/>
    </w:rPr>
  </w:style>
  <w:style w:type="character" w:customStyle="1" w:styleId="Style8ptChar">
    <w:name w:val="Style 8 pt Char"/>
    <w:rsid w:val="00A0310A"/>
  </w:style>
  <w:style w:type="character" w:customStyle="1" w:styleId="message-item">
    <w:name w:val="message-item"/>
    <w:rsid w:val="00A0310A"/>
  </w:style>
  <w:style w:type="character" w:customStyle="1" w:styleId="datestamp">
    <w:name w:val="datestamp"/>
    <w:rsid w:val="00A0310A"/>
  </w:style>
  <w:style w:type="character" w:customStyle="1" w:styleId="i">
    <w:name w:val="i"/>
    <w:uiPriority w:val="99"/>
    <w:rsid w:val="00A0310A"/>
  </w:style>
  <w:style w:type="character" w:customStyle="1" w:styleId="forenames">
    <w:name w:val="forenames"/>
    <w:rsid w:val="00A0310A"/>
  </w:style>
  <w:style w:type="character" w:customStyle="1" w:styleId="surname">
    <w:name w:val="surname"/>
    <w:rsid w:val="00A0310A"/>
  </w:style>
  <w:style w:type="character" w:customStyle="1" w:styleId="medium-font">
    <w:name w:val="medium-font"/>
    <w:rsid w:val="00A0310A"/>
  </w:style>
  <w:style w:type="character" w:customStyle="1" w:styleId="title-link-wrapper">
    <w:name w:val="title-link-wrapper"/>
    <w:rsid w:val="00A0310A"/>
  </w:style>
  <w:style w:type="character" w:customStyle="1" w:styleId="refpreview">
    <w:name w:val="refpreview"/>
    <w:rsid w:val="00A0310A"/>
  </w:style>
  <w:style w:type="character" w:customStyle="1" w:styleId="loose1">
    <w:name w:val="loose1"/>
    <w:rsid w:val="00A0310A"/>
  </w:style>
  <w:style w:type="character" w:customStyle="1" w:styleId="email">
    <w:name w:val="email"/>
    <w:rsid w:val="00A0310A"/>
  </w:style>
  <w:style w:type="character" w:customStyle="1" w:styleId="gsa">
    <w:name w:val="gs_a"/>
    <w:rsid w:val="00A0310A"/>
  </w:style>
  <w:style w:type="character" w:customStyle="1" w:styleId="mainarttitle">
    <w:name w:val="mainarttitle"/>
    <w:rsid w:val="00A0310A"/>
  </w:style>
  <w:style w:type="character" w:customStyle="1" w:styleId="mainartauthor">
    <w:name w:val="mainartauthor"/>
    <w:rsid w:val="00A0310A"/>
  </w:style>
  <w:style w:type="character" w:customStyle="1" w:styleId="mainartdate">
    <w:name w:val="mainartdate"/>
    <w:rsid w:val="00A0310A"/>
  </w:style>
  <w:style w:type="character" w:customStyle="1" w:styleId="gsggs">
    <w:name w:val="gs_ggs"/>
    <w:rsid w:val="00A0310A"/>
  </w:style>
  <w:style w:type="character" w:customStyle="1" w:styleId="ahead">
    <w:name w:val="a_head"/>
    <w:rsid w:val="00A0310A"/>
  </w:style>
  <w:style w:type="character" w:customStyle="1" w:styleId="footnote">
    <w:name w:val="footnote"/>
    <w:rsid w:val="00A0310A"/>
  </w:style>
  <w:style w:type="character" w:customStyle="1" w:styleId="docbody">
    <w:name w:val="docbody"/>
    <w:rsid w:val="00A0310A"/>
  </w:style>
  <w:style w:type="character" w:customStyle="1" w:styleId="superscript">
    <w:name w:val="superscript"/>
    <w:rsid w:val="00A0310A"/>
  </w:style>
  <w:style w:type="character" w:customStyle="1" w:styleId="bwxsm">
    <w:name w:val="b w xsm"/>
    <w:rsid w:val="00A0310A"/>
  </w:style>
  <w:style w:type="character" w:customStyle="1" w:styleId="fstd">
    <w:name w:val="f std"/>
    <w:rsid w:val="00A0310A"/>
  </w:style>
  <w:style w:type="character" w:customStyle="1" w:styleId="gl">
    <w:name w:val="gl"/>
    <w:rsid w:val="00A0310A"/>
  </w:style>
  <w:style w:type="character" w:customStyle="1" w:styleId="bio1">
    <w:name w:val="bio1"/>
    <w:rsid w:val="00A0310A"/>
  </w:style>
  <w:style w:type="character" w:customStyle="1" w:styleId="cardCharCharCharCharCharChar">
    <w:name w:val="card Char Char Char Char Char Char"/>
    <w:rsid w:val="00A0310A"/>
  </w:style>
  <w:style w:type="character" w:customStyle="1" w:styleId="Style24ptBoldUnderlineCenteredCharChar">
    <w:name w:val="Style 24 pt Bold Underline Centered Char Char"/>
    <w:rsid w:val="00A0310A"/>
  </w:style>
  <w:style w:type="character" w:customStyle="1" w:styleId="TagCiteCharChar0">
    <w:name w:val="Tag / Cite Char Char"/>
    <w:rsid w:val="00A0310A"/>
  </w:style>
  <w:style w:type="character" w:customStyle="1" w:styleId="CardTextUnderlinedCharChar">
    <w:name w:val="Card Text Underlined Char Char"/>
    <w:rsid w:val="00A0310A"/>
  </w:style>
  <w:style w:type="character" w:customStyle="1" w:styleId="CardTagCharCharChar">
    <w:name w:val="Card Tag Char Char Char"/>
    <w:rsid w:val="00A0310A"/>
  </w:style>
  <w:style w:type="character" w:customStyle="1" w:styleId="mainbody">
    <w:name w:val="mainbody"/>
    <w:basedOn w:val="DefaultParagraphFont"/>
    <w:rsid w:val="00A0310A"/>
  </w:style>
  <w:style w:type="character" w:customStyle="1" w:styleId="UnderlineStyleChar2">
    <w:name w:val="Underline Style Char2"/>
    <w:rsid w:val="00A0310A"/>
  </w:style>
  <w:style w:type="character" w:customStyle="1" w:styleId="t13">
    <w:name w:val="t13"/>
    <w:basedOn w:val="DefaultParagraphFont"/>
    <w:rsid w:val="00A0310A"/>
  </w:style>
  <w:style w:type="character" w:customStyle="1" w:styleId="SmallFont7pt">
    <w:name w:val="Small Font (7 pt)"/>
    <w:qFormat/>
    <w:rsid w:val="00A0310A"/>
  </w:style>
  <w:style w:type="character" w:customStyle="1" w:styleId="CharChar17">
    <w:name w:val="Char Char17"/>
    <w:locked/>
    <w:rsid w:val="00A0310A"/>
  </w:style>
  <w:style w:type="character" w:customStyle="1" w:styleId="ilspan">
    <w:name w:val="il_span"/>
    <w:basedOn w:val="DefaultParagraphFont"/>
    <w:rsid w:val="00A0310A"/>
  </w:style>
  <w:style w:type="character" w:customStyle="1" w:styleId="leftidx1">
    <w:name w:val="leftidx1"/>
    <w:rsid w:val="00A0310A"/>
  </w:style>
  <w:style w:type="character" w:customStyle="1" w:styleId="blue1">
    <w:name w:val="blue1"/>
    <w:rsid w:val="00A0310A"/>
  </w:style>
  <w:style w:type="character" w:customStyle="1" w:styleId="author-link1">
    <w:name w:val="author-link1"/>
    <w:rsid w:val="00A0310A"/>
  </w:style>
  <w:style w:type="character" w:customStyle="1" w:styleId="black1">
    <w:name w:val="black1"/>
    <w:rsid w:val="00A0310A"/>
  </w:style>
  <w:style w:type="character" w:customStyle="1" w:styleId="StyleunderlinedCharBold">
    <w:name w:val="Style underlined Char + Bold"/>
    <w:rsid w:val="00A0310A"/>
  </w:style>
  <w:style w:type="character" w:customStyle="1" w:styleId="CardUnderline0">
    <w:name w:val="Card Underline"/>
    <w:rsid w:val="00A0310A"/>
  </w:style>
  <w:style w:type="character" w:customStyle="1" w:styleId="lingoregion">
    <w:name w:val="lingo_region"/>
    <w:basedOn w:val="DefaultParagraphFont"/>
    <w:rsid w:val="00A0310A"/>
  </w:style>
  <w:style w:type="character" w:customStyle="1" w:styleId="cite3">
    <w:name w:val="%cite"/>
    <w:rsid w:val="00A0310A"/>
  </w:style>
  <w:style w:type="character" w:customStyle="1" w:styleId="Emphasis21">
    <w:name w:val="%Emphasis2"/>
    <w:rsid w:val="00A0310A"/>
  </w:style>
  <w:style w:type="character" w:customStyle="1" w:styleId="bodycontentlink">
    <w:name w:val="bodycontentlink"/>
    <w:basedOn w:val="DefaultParagraphFont"/>
    <w:rsid w:val="00A0310A"/>
  </w:style>
  <w:style w:type="character" w:customStyle="1" w:styleId="AAAcite">
    <w:name w:val="AAAcite"/>
    <w:rsid w:val="00A0310A"/>
  </w:style>
  <w:style w:type="character" w:customStyle="1" w:styleId="tmplheaderlink">
    <w:name w:val="tmplheaderlink"/>
    <w:rsid w:val="00A0310A"/>
  </w:style>
  <w:style w:type="character" w:customStyle="1" w:styleId="StyleStyleUnderlineUnderlineStyleBoldUnderlineIntenseEmphas">
    <w:name w:val="Style Style UnderlineUnderlineStyle Bold UnderlineIntense Emphas..."/>
    <w:basedOn w:val="DefaultParagraphFont"/>
    <w:rsid w:val="00A0310A"/>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A0310A"/>
    <w:rPr>
      <w:b w:val="0"/>
      <w:sz w:val="24"/>
      <w:u w:val="single"/>
      <w:bdr w:val="none" w:sz="0" w:space="0" w:color="auto"/>
    </w:rPr>
  </w:style>
  <w:style w:type="character" w:customStyle="1" w:styleId="Bodytext11">
    <w:name w:val="Body text (11)"/>
    <w:rsid w:val="00A0310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0310A"/>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0310A"/>
  </w:style>
  <w:style w:type="paragraph" w:customStyle="1" w:styleId="StyleJustified">
    <w:name w:val="Style Justified"/>
    <w:basedOn w:val="Normal"/>
    <w:qFormat/>
    <w:rsid w:val="00A0310A"/>
    <w:rPr>
      <w:rFonts w:eastAsia="Times New Roman"/>
      <w:szCs w:val="20"/>
      <w14:ligatures w14:val="standardContextual"/>
    </w:rPr>
  </w:style>
  <w:style w:type="paragraph" w:customStyle="1" w:styleId="Style5">
    <w:name w:val="Style5"/>
    <w:basedOn w:val="Normal"/>
    <w:link w:val="Style5Char"/>
    <w:uiPriority w:val="99"/>
    <w:qFormat/>
    <w:rsid w:val="00A0310A"/>
    <w:pPr>
      <w:ind w:left="432" w:right="432"/>
      <w:jc w:val="both"/>
    </w:pPr>
    <w:rPr>
      <w:rFonts w:eastAsia="Times New Roman"/>
      <w14:ligatures w14:val="standardContextual"/>
    </w:rPr>
  </w:style>
  <w:style w:type="character" w:customStyle="1" w:styleId="Style5Char">
    <w:name w:val="Style5 Char"/>
    <w:link w:val="Style5"/>
    <w:uiPriority w:val="99"/>
    <w:rsid w:val="00A0310A"/>
    <w:rPr>
      <w:rFonts w:ascii="Calibri" w:eastAsia="Times New Roman" w:hAnsi="Calibri" w:cs="Calibri"/>
      <w14:ligatures w14:val="standardContextual"/>
    </w:rPr>
  </w:style>
  <w:style w:type="paragraph" w:customStyle="1" w:styleId="Style100">
    <w:name w:val="Style10"/>
    <w:basedOn w:val="Normal"/>
    <w:link w:val="Style10Char"/>
    <w:uiPriority w:val="99"/>
    <w:qFormat/>
    <w:rsid w:val="00A0310A"/>
    <w:pPr>
      <w:ind w:right="432"/>
    </w:pPr>
    <w:rPr>
      <w:rFonts w:eastAsia="Times New Roman"/>
      <w:b/>
      <w:sz w:val="24"/>
      <w14:ligatures w14:val="standardContextual"/>
    </w:rPr>
  </w:style>
  <w:style w:type="character" w:customStyle="1" w:styleId="Style10Char">
    <w:name w:val="Style10 Char"/>
    <w:link w:val="Style100"/>
    <w:uiPriority w:val="99"/>
    <w:rsid w:val="00A0310A"/>
    <w:rPr>
      <w:rFonts w:ascii="Calibri" w:eastAsia="Times New Roman" w:hAnsi="Calibri" w:cs="Calibri"/>
      <w:b/>
      <w:sz w:val="24"/>
      <w14:ligatures w14:val="standardContextual"/>
    </w:rPr>
  </w:style>
  <w:style w:type="character" w:customStyle="1" w:styleId="StyleStyleBoldUnderlineUnderlineapple-style-span6ptBoldK">
    <w:name w:val="Style Style Bold UnderlineUnderlineapple-style-span + 6 ptBoldK..."/>
    <w:basedOn w:val="DefaultParagraphFont"/>
    <w:rsid w:val="00A0310A"/>
    <w:rPr>
      <w:b w:val="0"/>
      <w:bCs w:val="0"/>
      <w:sz w:val="22"/>
      <w:u w:val="single"/>
      <w:bdr w:val="none" w:sz="0" w:space="0" w:color="auto"/>
    </w:rPr>
  </w:style>
  <w:style w:type="paragraph" w:customStyle="1" w:styleId="UnderlinedEv">
    <w:name w:val="Underlined Ev"/>
    <w:basedOn w:val="Normal"/>
    <w:next w:val="Normal"/>
    <w:link w:val="UnderlinedEvChar"/>
    <w:qFormat/>
    <w:rsid w:val="00A0310A"/>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A0310A"/>
    <w:rPr>
      <w:u w:val="single"/>
      <w:bdr w:val="none" w:sz="0" w:space="0" w:color="auto"/>
    </w:rPr>
  </w:style>
  <w:style w:type="character" w:customStyle="1" w:styleId="UnderlinedEvidenceCharChar">
    <w:name w:val="Underlined Evidence Char Char"/>
    <w:rsid w:val="00A0310A"/>
    <w:rPr>
      <w:rFonts w:ascii="Verdana" w:hAnsi="Verdana" w:hint="default"/>
      <w:sz w:val="21"/>
      <w:szCs w:val="21"/>
      <w:u w:val="thick"/>
      <w:lang w:val="en-US" w:eastAsia="en-US" w:bidi="ar-SA"/>
    </w:rPr>
  </w:style>
  <w:style w:type="character" w:customStyle="1" w:styleId="role">
    <w:name w:val="role"/>
    <w:rsid w:val="00A0310A"/>
  </w:style>
  <w:style w:type="character" w:customStyle="1" w:styleId="pagination0">
    <w:name w:val="pagination"/>
    <w:basedOn w:val="DefaultParagraphFont"/>
    <w:rsid w:val="00A0310A"/>
  </w:style>
  <w:style w:type="character" w:customStyle="1" w:styleId="doi">
    <w:name w:val="doi"/>
    <w:basedOn w:val="DefaultParagraphFont"/>
    <w:rsid w:val="00A0310A"/>
  </w:style>
  <w:style w:type="character" w:customStyle="1" w:styleId="bodycontents">
    <w:name w:val="bodycontents"/>
    <w:basedOn w:val="DefaultParagraphFont"/>
    <w:rsid w:val="00A0310A"/>
  </w:style>
  <w:style w:type="character" w:customStyle="1" w:styleId="comma">
    <w:name w:val="comma"/>
    <w:basedOn w:val="DefaultParagraphFont"/>
    <w:rsid w:val="00A0310A"/>
  </w:style>
  <w:style w:type="character" w:customStyle="1" w:styleId="pad5right">
    <w:name w:val="pad5right"/>
    <w:basedOn w:val="DefaultParagraphFont"/>
    <w:rsid w:val="00A0310A"/>
  </w:style>
  <w:style w:type="character" w:customStyle="1" w:styleId="divider">
    <w:name w:val="divider"/>
    <w:basedOn w:val="DefaultParagraphFont"/>
    <w:rsid w:val="00A0310A"/>
  </w:style>
  <w:style w:type="character" w:customStyle="1" w:styleId="blogdate">
    <w:name w:val="blogdate"/>
    <w:basedOn w:val="DefaultParagraphFont"/>
    <w:rsid w:val="00A0310A"/>
  </w:style>
  <w:style w:type="character" w:customStyle="1" w:styleId="ticker">
    <w:name w:val="ticker"/>
    <w:basedOn w:val="DefaultParagraphFont"/>
    <w:rsid w:val="00A0310A"/>
  </w:style>
  <w:style w:type="character" w:customStyle="1" w:styleId="posted">
    <w:name w:val="posted"/>
    <w:basedOn w:val="DefaultParagraphFont"/>
    <w:rsid w:val="00A0310A"/>
  </w:style>
  <w:style w:type="character" w:customStyle="1" w:styleId="time">
    <w:name w:val="time"/>
    <w:basedOn w:val="DefaultParagraphFont"/>
    <w:rsid w:val="00A0310A"/>
  </w:style>
  <w:style w:type="character" w:customStyle="1" w:styleId="dot">
    <w:name w:val="dot"/>
    <w:basedOn w:val="DefaultParagraphFont"/>
    <w:rsid w:val="00A0310A"/>
  </w:style>
  <w:style w:type="character" w:customStyle="1" w:styleId="hn-date">
    <w:name w:val="hn-date"/>
    <w:basedOn w:val="DefaultParagraphFont"/>
    <w:rsid w:val="00A0310A"/>
  </w:style>
  <w:style w:type="character" w:customStyle="1" w:styleId="location">
    <w:name w:val="location"/>
    <w:basedOn w:val="DefaultParagraphFont"/>
    <w:rsid w:val="00A0310A"/>
  </w:style>
  <w:style w:type="character" w:customStyle="1" w:styleId="dropcap-letter">
    <w:name w:val="dropcap-letter"/>
    <w:basedOn w:val="DefaultParagraphFont"/>
    <w:rsid w:val="00A0310A"/>
  </w:style>
  <w:style w:type="character" w:customStyle="1" w:styleId="offscreen">
    <w:name w:val="offscreen"/>
    <w:basedOn w:val="DefaultParagraphFont"/>
    <w:rsid w:val="00A0310A"/>
  </w:style>
  <w:style w:type="character" w:customStyle="1" w:styleId="linked-in">
    <w:name w:val="linked-in"/>
    <w:basedOn w:val="DefaultParagraphFont"/>
    <w:rsid w:val="00A0310A"/>
  </w:style>
  <w:style w:type="character" w:customStyle="1" w:styleId="divs">
    <w:name w:val="divs"/>
    <w:basedOn w:val="DefaultParagraphFont"/>
    <w:rsid w:val="00A0310A"/>
  </w:style>
  <w:style w:type="character" w:customStyle="1" w:styleId="h4">
    <w:name w:val="h4"/>
    <w:rsid w:val="00A0310A"/>
  </w:style>
  <w:style w:type="character" w:customStyle="1" w:styleId="postheader">
    <w:name w:val="postheader"/>
    <w:basedOn w:val="DefaultParagraphFont"/>
    <w:rsid w:val="00A0310A"/>
  </w:style>
  <w:style w:type="numbering" w:customStyle="1" w:styleId="1ai1">
    <w:name w:val="1 / a / i1"/>
    <w:rsid w:val="00A0310A"/>
    <w:pPr>
      <w:numPr>
        <w:numId w:val="65"/>
      </w:numPr>
    </w:pPr>
  </w:style>
  <w:style w:type="numbering" w:styleId="1ai">
    <w:name w:val="Outline List 1"/>
    <w:basedOn w:val="NoList"/>
    <w:unhideWhenUsed/>
    <w:rsid w:val="00A0310A"/>
    <w:pPr>
      <w:numPr>
        <w:numId w:val="66"/>
      </w:numPr>
    </w:pPr>
  </w:style>
  <w:style w:type="paragraph" w:styleId="Index2">
    <w:name w:val="index 2"/>
    <w:basedOn w:val="Normal"/>
    <w:next w:val="Normal"/>
    <w:autoRedefine/>
    <w:rsid w:val="00A0310A"/>
    <w:pPr>
      <w:spacing w:after="200" w:line="276" w:lineRule="auto"/>
      <w:ind w:left="400" w:hanging="200"/>
    </w:pPr>
    <w:rPr>
      <w:bCs/>
      <w14:ligatures w14:val="standardContextual"/>
    </w:rPr>
  </w:style>
  <w:style w:type="paragraph" w:styleId="Index3">
    <w:name w:val="index 3"/>
    <w:basedOn w:val="Normal"/>
    <w:next w:val="Normal"/>
    <w:autoRedefine/>
    <w:rsid w:val="00A0310A"/>
    <w:pPr>
      <w:spacing w:after="200" w:line="276" w:lineRule="auto"/>
      <w:ind w:left="600" w:hanging="200"/>
    </w:pPr>
    <w:rPr>
      <w:bCs/>
      <w14:ligatures w14:val="standardContextual"/>
    </w:rPr>
  </w:style>
  <w:style w:type="paragraph" w:styleId="Index4">
    <w:name w:val="index 4"/>
    <w:basedOn w:val="Normal"/>
    <w:next w:val="Normal"/>
    <w:autoRedefine/>
    <w:rsid w:val="00A0310A"/>
    <w:pPr>
      <w:spacing w:after="200" w:line="276" w:lineRule="auto"/>
      <w:ind w:left="800" w:hanging="200"/>
    </w:pPr>
    <w:rPr>
      <w:bCs/>
      <w14:ligatures w14:val="standardContextual"/>
    </w:rPr>
  </w:style>
  <w:style w:type="paragraph" w:styleId="Index5">
    <w:name w:val="index 5"/>
    <w:basedOn w:val="Normal"/>
    <w:next w:val="Normal"/>
    <w:autoRedefine/>
    <w:rsid w:val="00A0310A"/>
    <w:pPr>
      <w:spacing w:after="200" w:line="276" w:lineRule="auto"/>
      <w:ind w:left="1000" w:hanging="200"/>
    </w:pPr>
    <w:rPr>
      <w:bCs/>
      <w14:ligatures w14:val="standardContextual"/>
    </w:rPr>
  </w:style>
  <w:style w:type="paragraph" w:styleId="Index6">
    <w:name w:val="index 6"/>
    <w:basedOn w:val="Normal"/>
    <w:next w:val="Normal"/>
    <w:autoRedefine/>
    <w:rsid w:val="00A0310A"/>
    <w:pPr>
      <w:spacing w:after="200" w:line="276" w:lineRule="auto"/>
      <w:ind w:left="1200" w:hanging="200"/>
    </w:pPr>
    <w:rPr>
      <w:bCs/>
      <w14:ligatures w14:val="standardContextual"/>
    </w:rPr>
  </w:style>
  <w:style w:type="paragraph" w:styleId="Index7">
    <w:name w:val="index 7"/>
    <w:basedOn w:val="Normal"/>
    <w:next w:val="Normal"/>
    <w:autoRedefine/>
    <w:rsid w:val="00A0310A"/>
    <w:pPr>
      <w:spacing w:after="200" w:line="276" w:lineRule="auto"/>
      <w:ind w:left="1400" w:hanging="200"/>
    </w:pPr>
    <w:rPr>
      <w:bCs/>
      <w14:ligatures w14:val="standardContextual"/>
    </w:rPr>
  </w:style>
  <w:style w:type="paragraph" w:styleId="Index8">
    <w:name w:val="index 8"/>
    <w:basedOn w:val="Normal"/>
    <w:next w:val="Normal"/>
    <w:autoRedefine/>
    <w:rsid w:val="00A0310A"/>
    <w:pPr>
      <w:spacing w:after="200" w:line="276" w:lineRule="auto"/>
      <w:ind w:left="1600" w:hanging="200"/>
    </w:pPr>
    <w:rPr>
      <w:bCs/>
      <w14:ligatures w14:val="standardContextual"/>
    </w:rPr>
  </w:style>
  <w:style w:type="paragraph" w:styleId="Index9">
    <w:name w:val="index 9"/>
    <w:basedOn w:val="Normal"/>
    <w:next w:val="Normal"/>
    <w:autoRedefine/>
    <w:rsid w:val="00A0310A"/>
    <w:pPr>
      <w:spacing w:after="200" w:line="276" w:lineRule="auto"/>
      <w:ind w:left="1800" w:hanging="200"/>
    </w:pPr>
    <w:rPr>
      <w:bCs/>
      <w14:ligatures w14:val="standardContextual"/>
    </w:rPr>
  </w:style>
  <w:style w:type="paragraph" w:styleId="IndexHeading">
    <w:name w:val="index heading"/>
    <w:basedOn w:val="Normal"/>
    <w:next w:val="Index1"/>
    <w:rsid w:val="00A0310A"/>
    <w:pPr>
      <w:spacing w:after="200" w:line="276" w:lineRule="auto"/>
    </w:pPr>
    <w:rPr>
      <w:bCs/>
      <w14:ligatures w14:val="standardContextual"/>
    </w:rPr>
  </w:style>
  <w:style w:type="numbering" w:customStyle="1" w:styleId="NoList8">
    <w:name w:val="No List8"/>
    <w:next w:val="NoList"/>
    <w:semiHidden/>
    <w:unhideWhenUsed/>
    <w:rsid w:val="00A0310A"/>
  </w:style>
  <w:style w:type="numbering" w:customStyle="1" w:styleId="NoList9">
    <w:name w:val="No List9"/>
    <w:next w:val="NoList"/>
    <w:semiHidden/>
    <w:unhideWhenUsed/>
    <w:rsid w:val="00A0310A"/>
  </w:style>
  <w:style w:type="numbering" w:customStyle="1" w:styleId="NoList10">
    <w:name w:val="No List10"/>
    <w:next w:val="NoList"/>
    <w:semiHidden/>
    <w:unhideWhenUsed/>
    <w:rsid w:val="00A0310A"/>
  </w:style>
  <w:style w:type="numbering" w:customStyle="1" w:styleId="NoList13">
    <w:name w:val="No List13"/>
    <w:next w:val="NoList"/>
    <w:semiHidden/>
    <w:unhideWhenUsed/>
    <w:rsid w:val="00A0310A"/>
  </w:style>
  <w:style w:type="numbering" w:customStyle="1" w:styleId="NoList14">
    <w:name w:val="No List14"/>
    <w:next w:val="NoList"/>
    <w:semiHidden/>
    <w:unhideWhenUsed/>
    <w:rsid w:val="00A0310A"/>
  </w:style>
  <w:style w:type="numbering" w:customStyle="1" w:styleId="NoList15">
    <w:name w:val="No List15"/>
    <w:next w:val="NoList"/>
    <w:uiPriority w:val="99"/>
    <w:semiHidden/>
    <w:unhideWhenUsed/>
    <w:rsid w:val="00A0310A"/>
  </w:style>
  <w:style w:type="numbering" w:customStyle="1" w:styleId="NoList16">
    <w:name w:val="No List16"/>
    <w:next w:val="NoList"/>
    <w:uiPriority w:val="99"/>
    <w:semiHidden/>
    <w:unhideWhenUsed/>
    <w:rsid w:val="00A0310A"/>
  </w:style>
  <w:style w:type="numbering" w:customStyle="1" w:styleId="NoList17">
    <w:name w:val="No List17"/>
    <w:next w:val="NoList"/>
    <w:semiHidden/>
    <w:unhideWhenUsed/>
    <w:rsid w:val="00A0310A"/>
  </w:style>
  <w:style w:type="numbering" w:customStyle="1" w:styleId="NoList18">
    <w:name w:val="No List18"/>
    <w:next w:val="NoList"/>
    <w:uiPriority w:val="99"/>
    <w:semiHidden/>
    <w:unhideWhenUsed/>
    <w:rsid w:val="00A0310A"/>
  </w:style>
  <w:style w:type="numbering" w:customStyle="1" w:styleId="NoList19">
    <w:name w:val="No List19"/>
    <w:next w:val="NoList"/>
    <w:uiPriority w:val="99"/>
    <w:semiHidden/>
    <w:unhideWhenUsed/>
    <w:rsid w:val="00A0310A"/>
  </w:style>
  <w:style w:type="numbering" w:customStyle="1" w:styleId="NoList20">
    <w:name w:val="No List20"/>
    <w:next w:val="NoList"/>
    <w:semiHidden/>
    <w:unhideWhenUsed/>
    <w:rsid w:val="00A0310A"/>
  </w:style>
  <w:style w:type="numbering" w:customStyle="1" w:styleId="NoList31">
    <w:name w:val="No List31"/>
    <w:next w:val="NoList"/>
    <w:semiHidden/>
    <w:unhideWhenUsed/>
    <w:rsid w:val="00A0310A"/>
  </w:style>
  <w:style w:type="numbering" w:customStyle="1" w:styleId="NoList41">
    <w:name w:val="No List41"/>
    <w:next w:val="NoList"/>
    <w:semiHidden/>
    <w:unhideWhenUsed/>
    <w:rsid w:val="00A0310A"/>
  </w:style>
  <w:style w:type="numbering" w:customStyle="1" w:styleId="NoList51">
    <w:name w:val="No List51"/>
    <w:next w:val="NoList"/>
    <w:semiHidden/>
    <w:unhideWhenUsed/>
    <w:rsid w:val="00A0310A"/>
  </w:style>
  <w:style w:type="numbering" w:customStyle="1" w:styleId="NoList61">
    <w:name w:val="No List61"/>
    <w:next w:val="NoList"/>
    <w:semiHidden/>
    <w:unhideWhenUsed/>
    <w:rsid w:val="00A0310A"/>
  </w:style>
  <w:style w:type="numbering" w:customStyle="1" w:styleId="NoList71">
    <w:name w:val="No List71"/>
    <w:next w:val="NoList"/>
    <w:semiHidden/>
    <w:unhideWhenUsed/>
    <w:rsid w:val="00A0310A"/>
  </w:style>
  <w:style w:type="numbering" w:customStyle="1" w:styleId="NoList81">
    <w:name w:val="No List81"/>
    <w:next w:val="NoList"/>
    <w:semiHidden/>
    <w:unhideWhenUsed/>
    <w:rsid w:val="00A0310A"/>
  </w:style>
  <w:style w:type="numbering" w:customStyle="1" w:styleId="NoList91">
    <w:name w:val="No List91"/>
    <w:next w:val="NoList"/>
    <w:semiHidden/>
    <w:unhideWhenUsed/>
    <w:rsid w:val="00A0310A"/>
  </w:style>
  <w:style w:type="numbering" w:customStyle="1" w:styleId="NoList101">
    <w:name w:val="No List101"/>
    <w:next w:val="NoList"/>
    <w:uiPriority w:val="99"/>
    <w:semiHidden/>
    <w:unhideWhenUsed/>
    <w:rsid w:val="00A0310A"/>
  </w:style>
  <w:style w:type="numbering" w:customStyle="1" w:styleId="NoList121">
    <w:name w:val="No List121"/>
    <w:next w:val="NoList"/>
    <w:semiHidden/>
    <w:unhideWhenUsed/>
    <w:rsid w:val="00A0310A"/>
  </w:style>
  <w:style w:type="numbering" w:customStyle="1" w:styleId="NoList131">
    <w:name w:val="No List131"/>
    <w:next w:val="NoList"/>
    <w:semiHidden/>
    <w:unhideWhenUsed/>
    <w:rsid w:val="00A0310A"/>
  </w:style>
  <w:style w:type="numbering" w:customStyle="1" w:styleId="NoList141">
    <w:name w:val="No List141"/>
    <w:next w:val="NoList"/>
    <w:semiHidden/>
    <w:unhideWhenUsed/>
    <w:rsid w:val="00A0310A"/>
  </w:style>
  <w:style w:type="paragraph" w:customStyle="1" w:styleId="Quote20">
    <w:name w:val="Quote2"/>
    <w:basedOn w:val="Default"/>
    <w:next w:val="Default"/>
    <w:qFormat/>
    <w:rsid w:val="00A0310A"/>
    <w:rPr>
      <w:rFonts w:eastAsia="Calibri"/>
      <w:color w:val="auto"/>
      <w:szCs w:val="22"/>
    </w:rPr>
  </w:style>
  <w:style w:type="character" w:customStyle="1" w:styleId="StyleLatinBaskervilleUnderline">
    <w:name w:val="Style (Latin) Baskerville Underline"/>
    <w:rsid w:val="00A0310A"/>
    <w:rPr>
      <w:rFonts w:ascii="Baskerville" w:hAnsi="Baskerville"/>
      <w:sz w:val="26"/>
      <w:u w:val="single"/>
    </w:rPr>
  </w:style>
  <w:style w:type="numbering" w:customStyle="1" w:styleId="NoList22">
    <w:name w:val="No List22"/>
    <w:next w:val="NoList"/>
    <w:semiHidden/>
    <w:unhideWhenUsed/>
    <w:rsid w:val="00A0310A"/>
  </w:style>
  <w:style w:type="numbering" w:customStyle="1" w:styleId="NoList23">
    <w:name w:val="No List23"/>
    <w:next w:val="NoList"/>
    <w:semiHidden/>
    <w:unhideWhenUsed/>
    <w:rsid w:val="00A0310A"/>
  </w:style>
  <w:style w:type="numbering" w:customStyle="1" w:styleId="NoList24">
    <w:name w:val="No List24"/>
    <w:next w:val="NoList"/>
    <w:semiHidden/>
    <w:unhideWhenUsed/>
    <w:rsid w:val="00A0310A"/>
  </w:style>
  <w:style w:type="numbering" w:customStyle="1" w:styleId="NoList25">
    <w:name w:val="No List25"/>
    <w:next w:val="NoList"/>
    <w:semiHidden/>
    <w:unhideWhenUsed/>
    <w:rsid w:val="00A0310A"/>
  </w:style>
  <w:style w:type="character" w:customStyle="1" w:styleId="dropcap1">
    <w:name w:val="dropcap1"/>
    <w:rsid w:val="00A0310A"/>
  </w:style>
  <w:style w:type="character" w:customStyle="1" w:styleId="HighlightedUnderlineEmphasis">
    <w:name w:val="Highlighted Underline Emphasis"/>
    <w:rsid w:val="00A0310A"/>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A0310A"/>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0310A"/>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0310A"/>
    <w:rPr>
      <w:rFonts w:ascii="Georgia" w:hAnsi="Georgia"/>
      <w:u w:val="single"/>
    </w:rPr>
  </w:style>
  <w:style w:type="paragraph" w:customStyle="1" w:styleId="StyleCardsGeorgia12ptBoldThickunderlineBorderSin">
    <w:name w:val="Style Cards + Georgia 12 pt Bold Thick underline Border: : (Sin..."/>
    <w:basedOn w:val="Normal"/>
    <w:qFormat/>
    <w:rsid w:val="00A0310A"/>
    <w:pPr>
      <w:autoSpaceDE w:val="0"/>
      <w:autoSpaceDN w:val="0"/>
      <w:adjustRightInd w:val="0"/>
      <w:ind w:left="432" w:right="432"/>
      <w:jc w:val="both"/>
    </w:pPr>
    <w:rPr>
      <w:b/>
      <w:bCs/>
      <w:sz w:val="24"/>
      <w:szCs w:val="20"/>
      <w:u w:val="single"/>
      <w:bdr w:val="single" w:sz="4" w:space="0" w:color="auto"/>
      <w14:ligatures w14:val="standardContextual"/>
    </w:rPr>
  </w:style>
  <w:style w:type="character" w:customStyle="1" w:styleId="StyleGeorgia12ptThickunderline">
    <w:name w:val="Style Georgia 12 pt Thick underline"/>
    <w:basedOn w:val="DefaultParagraphFont"/>
    <w:rsid w:val="00A0310A"/>
    <w:rPr>
      <w:rFonts w:ascii="Georgia" w:hAnsi="Georgia"/>
      <w:sz w:val="24"/>
      <w:u w:val="single"/>
    </w:rPr>
  </w:style>
  <w:style w:type="paragraph" w:customStyle="1" w:styleId="StyleCardsGeorgia">
    <w:name w:val="Style Cards + Georgia"/>
    <w:basedOn w:val="Normal"/>
    <w:qFormat/>
    <w:rsid w:val="00A0310A"/>
    <w:pPr>
      <w:autoSpaceDE w:val="0"/>
      <w:autoSpaceDN w:val="0"/>
      <w:adjustRightInd w:val="0"/>
      <w:ind w:left="432" w:right="432"/>
    </w:pPr>
    <w:rPr>
      <w:szCs w:val="20"/>
      <w14:ligatures w14:val="standardContextual"/>
    </w:rPr>
  </w:style>
  <w:style w:type="paragraph" w:customStyle="1" w:styleId="StyleunderlinedLatinGeorgiaBoldThickunderlineBorder">
    <w:name w:val="Style underlined + (Latin) Georgia Bold Thick underline Border: ..."/>
    <w:qFormat/>
    <w:rsid w:val="00A0310A"/>
    <w:pPr>
      <w:spacing w:after="200" w:line="276" w:lineRule="auto"/>
      <w:contextualSpacing/>
    </w:pPr>
    <w:rPr>
      <w:rFonts w:eastAsia="Malgun Gothic"/>
      <w:b/>
      <w:bCs/>
      <w:sz w:val="24"/>
      <w:u w:val="single"/>
      <w:bdr w:val="single" w:sz="4" w:space="0" w:color="auto" w:frame="1"/>
      <w14:ligatures w14:val="standardContextual"/>
    </w:rPr>
  </w:style>
  <w:style w:type="paragraph" w:customStyle="1" w:styleId="StyleunderlinedLatinGeorgiaThickunderline">
    <w:name w:val="Style underlined + (Latin) Georgia Thick underline"/>
    <w:qFormat/>
    <w:rsid w:val="00A0310A"/>
    <w:pPr>
      <w:spacing w:after="200" w:line="276" w:lineRule="auto"/>
      <w:contextualSpacing/>
    </w:pPr>
    <w:rPr>
      <w:rFonts w:eastAsia="Malgun Gothic"/>
      <w:sz w:val="24"/>
      <w:u w:val="single"/>
      <w14:ligatures w14:val="standardContextual"/>
    </w:rPr>
  </w:style>
  <w:style w:type="character" w:customStyle="1" w:styleId="StyleStyleBoldUnderlineUnderlineIntenseEmphasis1apple-style-1">
    <w:name w:val="Style Style Bold UnderlineUnderlineIntense Emphasis1apple-style-...1"/>
    <w:basedOn w:val="DefaultParagraphFont"/>
    <w:rsid w:val="00A0310A"/>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A0310A"/>
    <w:rPr>
      <w:b w:val="0"/>
      <w:bCs w:val="0"/>
      <w:sz w:val="22"/>
      <w:u w:val="single"/>
      <w:bdr w:val="none" w:sz="0" w:space="0" w:color="auto"/>
    </w:rPr>
  </w:style>
  <w:style w:type="character" w:customStyle="1" w:styleId="maintitle">
    <w:name w:val="maintitle"/>
    <w:basedOn w:val="DefaultParagraphFont"/>
    <w:rsid w:val="00A0310A"/>
  </w:style>
  <w:style w:type="character" w:customStyle="1" w:styleId="cit-title">
    <w:name w:val="cit-title"/>
    <w:basedOn w:val="DefaultParagraphFont"/>
    <w:rsid w:val="00A0310A"/>
  </w:style>
  <w:style w:type="paragraph" w:customStyle="1" w:styleId="txttitle">
    <w:name w:val="txttitle"/>
    <w:basedOn w:val="Normal"/>
    <w:rsid w:val="00A0310A"/>
    <w:pPr>
      <w:spacing w:before="100" w:beforeAutospacing="1" w:after="100" w:afterAutospacing="1"/>
    </w:pPr>
    <w:rPr>
      <w:sz w:val="24"/>
      <w14:ligatures w14:val="standardContextual"/>
    </w:rPr>
  </w:style>
  <w:style w:type="character" w:customStyle="1" w:styleId="volume">
    <w:name w:val="volume"/>
    <w:basedOn w:val="DefaultParagraphFont"/>
    <w:rsid w:val="00A0310A"/>
  </w:style>
  <w:style w:type="character" w:customStyle="1" w:styleId="z3988">
    <w:name w:val="z3988"/>
    <w:basedOn w:val="DefaultParagraphFont"/>
    <w:rsid w:val="00A0310A"/>
  </w:style>
  <w:style w:type="character" w:customStyle="1" w:styleId="nowrap">
    <w:name w:val="nowrap"/>
    <w:basedOn w:val="DefaultParagraphFont"/>
    <w:rsid w:val="00A0310A"/>
  </w:style>
  <w:style w:type="paragraph" w:customStyle="1" w:styleId="SmallCards">
    <w:name w:val="Small Cards"/>
    <w:basedOn w:val="Normal"/>
    <w:link w:val="SmallCardsChar"/>
    <w:autoRedefine/>
    <w:rsid w:val="00A0310A"/>
    <w:rPr>
      <w:rFonts w:eastAsia="Times New Roman"/>
      <w:szCs w:val="20"/>
      <w14:ligatures w14:val="standardContextual"/>
    </w:rPr>
  </w:style>
  <w:style w:type="character" w:customStyle="1" w:styleId="freeaccess">
    <w:name w:val="freeaccess"/>
    <w:basedOn w:val="DefaultParagraphFont"/>
    <w:rsid w:val="00A0310A"/>
  </w:style>
  <w:style w:type="character" w:customStyle="1" w:styleId="articoloinside">
    <w:name w:val="articolo_inside"/>
    <w:rsid w:val="00A0310A"/>
  </w:style>
  <w:style w:type="paragraph" w:customStyle="1" w:styleId="pagetools">
    <w:name w:val="pagetools"/>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job">
    <w:name w:val="job"/>
    <w:basedOn w:val="DefaultParagraphFont"/>
    <w:rsid w:val="00A0310A"/>
  </w:style>
  <w:style w:type="character" w:customStyle="1" w:styleId="publisher">
    <w:name w:val="publisher"/>
    <w:basedOn w:val="DefaultParagraphFont"/>
    <w:rsid w:val="00A0310A"/>
  </w:style>
  <w:style w:type="character" w:customStyle="1" w:styleId="pubyear">
    <w:name w:val="pubyear"/>
    <w:basedOn w:val="DefaultParagraphFont"/>
    <w:rsid w:val="00A0310A"/>
  </w:style>
  <w:style w:type="character" w:customStyle="1" w:styleId="pubcity">
    <w:name w:val="pubcity"/>
    <w:basedOn w:val="DefaultParagraphFont"/>
    <w:rsid w:val="00A0310A"/>
  </w:style>
  <w:style w:type="paragraph" w:customStyle="1" w:styleId="C-Text">
    <w:name w:val="C-Text"/>
    <w:basedOn w:val="Normal"/>
    <w:uiPriority w:val="99"/>
    <w:qFormat/>
    <w:rsid w:val="00A0310A"/>
    <w:pPr>
      <w:tabs>
        <w:tab w:val="num" w:pos="720"/>
      </w:tabs>
      <w:ind w:left="720" w:hanging="360"/>
    </w:pPr>
    <w:rPr>
      <w:rFonts w:ascii="Garamond" w:hAnsi="Garamond"/>
      <w:sz w:val="24"/>
      <w14:ligatures w14:val="standardContextual"/>
    </w:rPr>
  </w:style>
  <w:style w:type="character" w:customStyle="1" w:styleId="ecdate">
    <w:name w:val="ec_date"/>
    <w:basedOn w:val="DefaultParagraphFont"/>
    <w:rsid w:val="00A0310A"/>
    <w:rPr>
      <w:rFonts w:ascii="Verdana" w:hAnsi="Verdana" w:hint="default"/>
      <w:sz w:val="20"/>
      <w:szCs w:val="20"/>
      <w:shd w:val="clear" w:color="auto" w:fill="FFFFFF"/>
    </w:rPr>
  </w:style>
  <w:style w:type="paragraph" w:customStyle="1" w:styleId="ecmsonormal">
    <w:name w:val="ec_msonormal"/>
    <w:basedOn w:val="Normal"/>
    <w:uiPriority w:val="99"/>
    <w:qFormat/>
    <w:rsid w:val="00A0310A"/>
    <w:pPr>
      <w:shd w:val="clear" w:color="auto" w:fill="FFFFFF"/>
      <w:spacing w:before="100" w:beforeAutospacing="1" w:after="100" w:afterAutospacing="1"/>
      <w:textAlignment w:val="top"/>
    </w:pPr>
    <w:rPr>
      <w:rFonts w:ascii="Verdana" w:hAnsi="Verdana"/>
      <w14:ligatures w14:val="standardContextual"/>
    </w:rPr>
  </w:style>
  <w:style w:type="character" w:customStyle="1" w:styleId="hittermhilite">
    <w:name w:val="hittermhilite"/>
    <w:basedOn w:val="DefaultParagraphFont"/>
    <w:rsid w:val="00A0310A"/>
  </w:style>
  <w:style w:type="character" w:customStyle="1" w:styleId="articleheadline">
    <w:name w:val="articleheadline"/>
    <w:basedOn w:val="DefaultParagraphFont"/>
    <w:rsid w:val="00A0310A"/>
  </w:style>
  <w:style w:type="paragraph" w:customStyle="1" w:styleId="u-intro">
    <w:name w:val="u-intro"/>
    <w:basedOn w:val="Normal"/>
    <w:uiPriority w:val="99"/>
    <w:qFormat/>
    <w:rsid w:val="00A0310A"/>
    <w:pPr>
      <w:spacing w:before="100" w:beforeAutospacing="1" w:after="100" w:afterAutospacing="1"/>
    </w:pPr>
    <w:rPr>
      <w:sz w:val="24"/>
      <w14:ligatures w14:val="standardContextual"/>
    </w:rPr>
  </w:style>
  <w:style w:type="character" w:customStyle="1" w:styleId="u-byline">
    <w:name w:val="u-byline"/>
    <w:basedOn w:val="DefaultParagraphFont"/>
    <w:rsid w:val="00A0310A"/>
  </w:style>
  <w:style w:type="character" w:customStyle="1" w:styleId="articlebya">
    <w:name w:val="articleby_a"/>
    <w:basedOn w:val="DefaultParagraphFont"/>
    <w:rsid w:val="00A0310A"/>
  </w:style>
  <w:style w:type="character" w:customStyle="1" w:styleId="popupwinby">
    <w:name w:val="popupwinby"/>
    <w:basedOn w:val="DefaultParagraphFont"/>
    <w:rsid w:val="00A0310A"/>
  </w:style>
  <w:style w:type="character" w:customStyle="1" w:styleId="storyheader">
    <w:name w:val="storyheader"/>
    <w:basedOn w:val="DefaultParagraphFont"/>
    <w:rsid w:val="00A0310A"/>
  </w:style>
  <w:style w:type="character" w:customStyle="1" w:styleId="marron">
    <w:name w:val="marron"/>
    <w:basedOn w:val="DefaultParagraphFont"/>
    <w:rsid w:val="00A0310A"/>
  </w:style>
  <w:style w:type="character" w:customStyle="1" w:styleId="StyleNormalWeb10ptChar">
    <w:name w:val="Style Normal (Web) + 10 pt Char"/>
    <w:basedOn w:val="DefaultParagraphFont"/>
    <w:rsid w:val="00A0310A"/>
    <w:rPr>
      <w:szCs w:val="24"/>
      <w:lang w:val="en-US" w:eastAsia="en-US" w:bidi="ar-SA"/>
    </w:rPr>
  </w:style>
  <w:style w:type="paragraph" w:customStyle="1" w:styleId="TagCiteShells">
    <w:name w:val="Tag/Cite/Shells"/>
    <w:basedOn w:val="Normal"/>
    <w:uiPriority w:val="99"/>
    <w:qFormat/>
    <w:rsid w:val="00A0310A"/>
    <w:rPr>
      <w:b/>
      <w14:ligatures w14:val="standardContextual"/>
    </w:rPr>
  </w:style>
  <w:style w:type="paragraph" w:customStyle="1" w:styleId="DefinitionTerm">
    <w:name w:val="Definition Term"/>
    <w:basedOn w:val="Normal"/>
    <w:next w:val="Normal"/>
    <w:uiPriority w:val="99"/>
    <w:qFormat/>
    <w:rsid w:val="00A0310A"/>
    <w:rPr>
      <w:snapToGrid w:val="0"/>
      <w:sz w:val="24"/>
      <w14:ligatures w14:val="standardContextual"/>
    </w:rPr>
  </w:style>
  <w:style w:type="character" w:customStyle="1" w:styleId="Style3CharChar">
    <w:name w:val="Style3 Char Char"/>
    <w:basedOn w:val="DefaultParagraphFont"/>
    <w:rsid w:val="00A0310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A0310A"/>
    <w:pPr>
      <w:spacing w:after="60"/>
    </w:pPr>
    <w:rPr>
      <w:rFonts w:eastAsia="SimSun" w:cs="Times New Roman"/>
      <w:bCs/>
      <w:sz w:val="20"/>
      <w:lang w:eastAsia="zh-CN"/>
      <w14:ligatures w14:val="standardContextual"/>
    </w:rPr>
  </w:style>
  <w:style w:type="character" w:customStyle="1" w:styleId="NormalChar0">
    <w:name w:val="Normal Char"/>
    <w:basedOn w:val="DefaultParagraphFont"/>
    <w:rsid w:val="00A0310A"/>
    <w:rPr>
      <w:lang w:eastAsia="en-US"/>
    </w:rPr>
  </w:style>
  <w:style w:type="character" w:customStyle="1" w:styleId="BoldUnderlineChar4">
    <w:name w:val="Bold + Underline Char"/>
    <w:basedOn w:val="DefaultParagraphFont"/>
    <w:rsid w:val="00A0310A"/>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A0310A"/>
  </w:style>
  <w:style w:type="character" w:customStyle="1" w:styleId="CharacterStyle7">
    <w:name w:val="Character Style 7"/>
    <w:rsid w:val="00A0310A"/>
    <w:rPr>
      <w:rFonts w:ascii="Arial Narrow" w:hAnsi="Arial Narrow" w:cs="Arial Narrow"/>
      <w:sz w:val="20"/>
      <w:szCs w:val="20"/>
      <w:u w:val="single"/>
    </w:rPr>
  </w:style>
  <w:style w:type="character" w:customStyle="1" w:styleId="StyleStyle4Char">
    <w:name w:val="Style Style4 + Char"/>
    <w:basedOn w:val="DefaultParagraphFont"/>
    <w:rsid w:val="00A0310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0310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A0310A"/>
    <w:rPr>
      <w:rFonts w:ascii="Verdana" w:hAnsi="Verdana"/>
      <w:sz w:val="21"/>
      <w:szCs w:val="21"/>
      <w:u w:val="thick"/>
      <w14:ligatures w14:val="standardContextual"/>
    </w:rPr>
  </w:style>
  <w:style w:type="paragraph" w:customStyle="1" w:styleId="Cite8">
    <w:name w:val="Cite8"/>
    <w:basedOn w:val="Normal"/>
    <w:autoRedefine/>
    <w:uiPriority w:val="99"/>
    <w:qFormat/>
    <w:rsid w:val="00A0310A"/>
    <w:rPr>
      <w:rFonts w:eastAsia="Calibri"/>
      <w14:ligatures w14:val="standardContextual"/>
    </w:rPr>
  </w:style>
  <w:style w:type="character" w:customStyle="1" w:styleId="BoxX2">
    <w:name w:val="BoxX2"/>
    <w:qFormat/>
    <w:rsid w:val="00A0310A"/>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A0310A"/>
    <w:rPr>
      <w:rFonts w:ascii="Garamond" w:hAnsi="Garamond" w:hint="default"/>
      <w:sz w:val="16"/>
    </w:rPr>
  </w:style>
  <w:style w:type="paragraph" w:customStyle="1" w:styleId="StyleStyle49pt9">
    <w:name w:val="Style Style4 + 9 pt9"/>
    <w:basedOn w:val="Style4"/>
    <w:link w:val="StyleStyle49pt9Char"/>
    <w:qFormat/>
    <w:rsid w:val="00A0310A"/>
    <w:rPr>
      <w:rFonts w:ascii="Calibri" w:eastAsia="SimSun" w:hAnsi="Calibri" w:cs="Calibri"/>
      <w:szCs w:val="22"/>
      <w:lang w:eastAsia="zh-CN"/>
      <w14:ligatures w14:val="standardContextual"/>
    </w:rPr>
  </w:style>
  <w:style w:type="character" w:customStyle="1" w:styleId="StyleStyle49pt9Char">
    <w:name w:val="Style Style4 + 9 pt9 Char"/>
    <w:link w:val="StyleStyle49pt9"/>
    <w:rsid w:val="00A0310A"/>
    <w:rPr>
      <w:rFonts w:ascii="Calibri" w:eastAsia="SimSun" w:hAnsi="Calibri" w:cs="Calibri"/>
      <w:u w:val="single"/>
      <w:lang w:eastAsia="zh-CN"/>
      <w14:ligatures w14:val="standardContextual"/>
    </w:rPr>
  </w:style>
  <w:style w:type="character" w:customStyle="1" w:styleId="UnderlineCard1">
    <w:name w:val="Underline Card"/>
    <w:uiPriority w:val="6"/>
    <w:qFormat/>
    <w:rsid w:val="00A0310A"/>
    <w:rPr>
      <w:rFonts w:ascii="Arial" w:hAnsi="Arial"/>
      <w:b w:val="0"/>
      <w:bCs/>
      <w:sz w:val="20"/>
      <w:u w:val="single"/>
    </w:rPr>
  </w:style>
  <w:style w:type="paragraph" w:customStyle="1" w:styleId="DebateBlocking">
    <w:name w:val="DebateBlocking"/>
    <w:basedOn w:val="Normal"/>
    <w:next w:val="Nothing"/>
    <w:uiPriority w:val="99"/>
    <w:qFormat/>
    <w:rsid w:val="00A0310A"/>
    <w:rPr>
      <w14:ligatures w14:val="standardContextual"/>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A0310A"/>
    <w:rPr>
      <w14:ligatures w14:val="standardContextual"/>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0310A"/>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A0310A"/>
    <w:pPr>
      <w:spacing w:before="100" w:beforeAutospacing="1" w:after="100" w:afterAutospacing="1"/>
    </w:pPr>
    <w:rPr>
      <w:rFonts w:eastAsia="Times New Roman"/>
      <w:sz w:val="24"/>
      <w14:ligatures w14:val="standardContextual"/>
    </w:rPr>
  </w:style>
  <w:style w:type="character" w:customStyle="1" w:styleId="created">
    <w:name w:val="created"/>
    <w:basedOn w:val="DefaultParagraphFont"/>
    <w:rsid w:val="00A0310A"/>
  </w:style>
  <w:style w:type="paragraph" w:customStyle="1" w:styleId="8font">
    <w:name w:val="8font"/>
    <w:basedOn w:val="Normal"/>
    <w:next w:val="Normal"/>
    <w:autoRedefine/>
    <w:uiPriority w:val="99"/>
    <w:qFormat/>
    <w:rsid w:val="00A0310A"/>
    <w:rPr>
      <w:rFonts w:eastAsia="Cambria"/>
      <w:szCs w:val="16"/>
      <w14:ligatures w14:val="standardContextual"/>
    </w:rPr>
  </w:style>
  <w:style w:type="paragraph" w:customStyle="1" w:styleId="CiteLittle">
    <w:name w:val="Cite Little"/>
    <w:next w:val="Normal"/>
    <w:qFormat/>
    <w:rsid w:val="00A0310A"/>
    <w:pPr>
      <w:spacing w:after="0" w:line="240" w:lineRule="auto"/>
    </w:pPr>
    <w:rPr>
      <w:rFonts w:ascii="Arial" w:eastAsia="Times New Roman" w:hAnsi="Arial" w:cs="Times New Roman"/>
      <w:bCs/>
      <w:kern w:val="32"/>
      <w:sz w:val="16"/>
      <w:szCs w:val="32"/>
      <w14:ligatures w14:val="standardContextual"/>
    </w:rPr>
  </w:style>
  <w:style w:type="character" w:customStyle="1" w:styleId="StyleAsianMSMinchoBold">
    <w:name w:val="Style (Asian) MS Mincho Bold"/>
    <w:rsid w:val="00A0310A"/>
    <w:rPr>
      <w:rFonts w:ascii="Times New Roman" w:eastAsia="MS Mincho" w:hAnsi="Times New Roman"/>
      <w:b/>
      <w:bCs/>
      <w:u w:val="thick"/>
    </w:rPr>
  </w:style>
  <w:style w:type="character" w:customStyle="1" w:styleId="StyleAsianMSMincho">
    <w:name w:val="Style (Asian) MS Mincho"/>
    <w:rsid w:val="00A0310A"/>
    <w:rPr>
      <w:rFonts w:ascii="Times New Roman" w:eastAsia="MS Mincho" w:hAnsi="Times New Roman"/>
      <w:u w:val="thick"/>
    </w:rPr>
  </w:style>
  <w:style w:type="paragraph" w:customStyle="1" w:styleId="docheader">
    <w:name w:val="doc header"/>
    <w:autoRedefine/>
    <w:qFormat/>
    <w:rsid w:val="00A0310A"/>
    <w:pPr>
      <w:spacing w:after="0" w:line="240" w:lineRule="auto"/>
    </w:pPr>
    <w:rPr>
      <w:rFonts w:ascii="Times New Roman" w:eastAsia="Malgun Gothic" w:hAnsi="Times New Roman" w:cs="Times New Roman"/>
      <w:b/>
      <w:sz w:val="20"/>
      <w:szCs w:val="24"/>
      <w14:ligatures w14:val="standardContextual"/>
    </w:rPr>
  </w:style>
  <w:style w:type="paragraph" w:customStyle="1" w:styleId="docfooter">
    <w:name w:val="doc footer"/>
    <w:autoRedefine/>
    <w:qFormat/>
    <w:rsid w:val="00A0310A"/>
    <w:pPr>
      <w:spacing w:after="0" w:line="240" w:lineRule="auto"/>
      <w:jc w:val="right"/>
    </w:pPr>
    <w:rPr>
      <w:rFonts w:ascii="Times New Roman" w:eastAsia="Malgun Gothic" w:hAnsi="Times New Roman" w:cs="Times New Roman"/>
      <w:b/>
      <w:szCs w:val="24"/>
      <w14:ligatures w14:val="standardContextual"/>
    </w:rPr>
  </w:style>
  <w:style w:type="character" w:customStyle="1" w:styleId="crosslinkpopup">
    <w:name w:val="crosslinkpopup"/>
    <w:rsid w:val="00A0310A"/>
  </w:style>
  <w:style w:type="character" w:customStyle="1" w:styleId="CardCharChar1">
    <w:name w:val="Card Char Char1"/>
    <w:rsid w:val="00A0310A"/>
    <w:rPr>
      <w:b/>
      <w:bCs/>
      <w:sz w:val="28"/>
      <w:szCs w:val="28"/>
    </w:rPr>
  </w:style>
  <w:style w:type="paragraph" w:customStyle="1" w:styleId="bloctitles">
    <w:name w:val="bloc titles"/>
    <w:basedOn w:val="Heading1"/>
    <w:next w:val="Normal"/>
    <w:link w:val="bloctitlesChar"/>
    <w:autoRedefine/>
    <w:qFormat/>
    <w:rsid w:val="00A0310A"/>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14:ligatures w14:val="standardContextual"/>
    </w:rPr>
  </w:style>
  <w:style w:type="character" w:customStyle="1" w:styleId="bloctitlesChar">
    <w:name w:val="bloc titles Char"/>
    <w:link w:val="bloctitles"/>
    <w:rsid w:val="00A0310A"/>
    <w:rPr>
      <w:rFonts w:ascii="Calibri" w:eastAsia="Times New Roman" w:hAnsi="Calibri" w:cs="Times New Roman"/>
      <w:b/>
      <w:bCs/>
      <w:caps/>
      <w:sz w:val="28"/>
      <w:szCs w:val="32"/>
      <w:u w:val="single"/>
      <w14:ligatures w14:val="standardContextual"/>
    </w:rPr>
  </w:style>
  <w:style w:type="paragraph" w:customStyle="1" w:styleId="blocorganizer">
    <w:name w:val="bloc organizer"/>
    <w:basedOn w:val="Heading1"/>
    <w:next w:val="bloctitles"/>
    <w:link w:val="blocorganizerChar"/>
    <w:autoRedefine/>
    <w:qFormat/>
    <w:rsid w:val="00A0310A"/>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14:ligatures w14:val="standardContextual"/>
    </w:rPr>
  </w:style>
  <w:style w:type="character" w:customStyle="1" w:styleId="blocorganizerChar">
    <w:name w:val="bloc organizer Char"/>
    <w:link w:val="blocorganizer"/>
    <w:rsid w:val="00A0310A"/>
    <w:rPr>
      <w:rFonts w:ascii="Calibri" w:eastAsia="Times New Roman" w:hAnsi="Calibri" w:cs="Times New Roman"/>
      <w:b/>
      <w:bCs/>
      <w:caps/>
      <w:sz w:val="4"/>
      <w:szCs w:val="32"/>
      <w:u w:val="single"/>
      <w14:ligatures w14:val="standardContextual"/>
    </w:rPr>
  </w:style>
  <w:style w:type="character" w:customStyle="1" w:styleId="UnderlineBoldChar">
    <w:name w:val="Underline Bold Char"/>
    <w:locked/>
    <w:rsid w:val="00A0310A"/>
    <w:rPr>
      <w:rFonts w:ascii="Times New Roman" w:eastAsia="Times New Roman" w:hAnsi="Times New Roman" w:cs="Calibri"/>
      <w:b/>
      <w:sz w:val="24"/>
      <w:szCs w:val="20"/>
      <w:u w:val="single"/>
    </w:rPr>
  </w:style>
  <w:style w:type="character" w:customStyle="1" w:styleId="tagChar">
    <w:name w:val="%tag Char"/>
    <w:link w:val="tag"/>
    <w:uiPriority w:val="99"/>
    <w:rsid w:val="00A0310A"/>
    <w:rPr>
      <w:rFonts w:ascii="Garamond" w:eastAsia="Calibri" w:hAnsi="Garamond" w:cs="Calibri"/>
      <w:bCs/>
      <w:sz w:val="18"/>
      <w14:ligatures w14:val="standardContextual"/>
    </w:rPr>
  </w:style>
  <w:style w:type="character" w:customStyle="1" w:styleId="AAAcardChar">
    <w:name w:val="AAAcard Char"/>
    <w:link w:val="AAAcard"/>
    <w:uiPriority w:val="99"/>
    <w:rsid w:val="00A0310A"/>
    <w:rPr>
      <w:rFonts w:ascii="Calibri" w:eastAsia="Times New Roman" w:hAnsi="Calibri" w:cs="Calibri"/>
      <w14:ligatures w14:val="standardContextual"/>
    </w:rPr>
  </w:style>
  <w:style w:type="character" w:customStyle="1" w:styleId="underlineCharChar2">
    <w:name w:val="underline Char Char"/>
    <w:rsid w:val="00A0310A"/>
    <w:rPr>
      <w:rFonts w:ascii="Arial Narrow" w:eastAsia="Times New Roman" w:hAnsi="Arial Narrow" w:cs="Calibri"/>
      <w:sz w:val="24"/>
      <w:u w:val="single"/>
    </w:rPr>
  </w:style>
  <w:style w:type="paragraph" w:customStyle="1" w:styleId="tagstyle0">
    <w:name w:val="tagstyle"/>
    <w:basedOn w:val="Normal"/>
    <w:qFormat/>
    <w:rsid w:val="00A0310A"/>
    <w:pPr>
      <w:spacing w:before="100" w:beforeAutospacing="1" w:after="100" w:afterAutospacing="1"/>
    </w:pPr>
    <w:rPr>
      <w:rFonts w:eastAsia="Times New Roman"/>
      <w:sz w:val="24"/>
      <w14:ligatures w14:val="standardContextual"/>
    </w:rPr>
  </w:style>
  <w:style w:type="character" w:customStyle="1" w:styleId="newsstorytitle">
    <w:name w:val="news_story_title"/>
    <w:rsid w:val="00A0310A"/>
  </w:style>
  <w:style w:type="character" w:customStyle="1" w:styleId="yqlink">
    <w:name w:val="yqlink"/>
    <w:rsid w:val="00A0310A"/>
  </w:style>
  <w:style w:type="character" w:customStyle="1" w:styleId="clbody">
    <w:name w:val="clbody"/>
    <w:rsid w:val="00A0310A"/>
  </w:style>
  <w:style w:type="character" w:customStyle="1" w:styleId="Boxing">
    <w:name w:val="Boxing"/>
    <w:rsid w:val="00A0310A"/>
    <w:rPr>
      <w:rFonts w:ascii="Arial Narrow" w:hAnsi="Arial Narrow"/>
      <w:dstrike w:val="0"/>
      <w:sz w:val="20"/>
      <w:bdr w:val="single" w:sz="2" w:space="0" w:color="auto"/>
      <w:vertAlign w:val="baseline"/>
    </w:rPr>
  </w:style>
  <w:style w:type="paragraph" w:customStyle="1" w:styleId="Analyticals">
    <w:name w:val="Analyticals"/>
    <w:basedOn w:val="Normal"/>
    <w:qFormat/>
    <w:rsid w:val="00A0310A"/>
    <w:rPr>
      <w:rFonts w:eastAsia="Times New Roman"/>
      <w:sz w:val="24"/>
      <w14:ligatures w14:val="standardContextual"/>
    </w:rPr>
  </w:style>
  <w:style w:type="character" w:customStyle="1" w:styleId="norm">
    <w:name w:val="norm"/>
    <w:rsid w:val="00A0310A"/>
  </w:style>
  <w:style w:type="character" w:customStyle="1" w:styleId="boldandunderlinecharcharcharcharcharcharcharcharcharcharcharcharcharcharcharchar0">
    <w:name w:val="boldandunderlinecharcharcharcharcharcharcharcharcharcharcharcharcharcharcharchar"/>
    <w:rsid w:val="00A0310A"/>
  </w:style>
  <w:style w:type="character" w:customStyle="1" w:styleId="underlinecharcharcharcharcharcharcharcharcharcharcharcharcharchar0">
    <w:name w:val="underlinecharcharcharcharcharcharcharcharcharcharcharcharcharchar"/>
    <w:rsid w:val="00A0310A"/>
  </w:style>
  <w:style w:type="character" w:customStyle="1" w:styleId="CharCharCharCharCharChar1Char">
    <w:name w:val="Char Char Char Char Char Char1 Char"/>
    <w:rsid w:val="00A0310A"/>
    <w:rPr>
      <w:rFonts w:ascii="Times New Roman" w:eastAsia="Times New Roman" w:hAnsi="Times New Roman" w:cs="Times New Roman"/>
      <w:b/>
      <w:sz w:val="24"/>
      <w:szCs w:val="24"/>
    </w:rPr>
  </w:style>
  <w:style w:type="character" w:customStyle="1" w:styleId="emphasis22">
    <w:name w:val="emphasis2"/>
    <w:rsid w:val="00A0310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A0310A"/>
    <w:rPr>
      <w:sz w:val="24"/>
      <w:szCs w:val="24"/>
      <w:lang w:val="en-US" w:eastAsia="en-US" w:bidi="ar-SA"/>
    </w:rPr>
  </w:style>
  <w:style w:type="character" w:customStyle="1" w:styleId="NewTag">
    <w:name w:val="NewTag"/>
    <w:uiPriority w:val="1"/>
    <w:qFormat/>
    <w:rsid w:val="00A0310A"/>
    <w:rPr>
      <w:rFonts w:ascii="Georgia" w:hAnsi="Georgia"/>
      <w:b/>
      <w:sz w:val="24"/>
    </w:rPr>
  </w:style>
  <w:style w:type="character" w:customStyle="1" w:styleId="searchtools-record-title">
    <w:name w:val="searchtools-record-title"/>
    <w:basedOn w:val="DefaultParagraphFont"/>
    <w:rsid w:val="00A0310A"/>
  </w:style>
  <w:style w:type="character" w:customStyle="1" w:styleId="rightside">
    <w:name w:val="rightside"/>
    <w:rsid w:val="00A0310A"/>
  </w:style>
  <w:style w:type="character" w:customStyle="1" w:styleId="flourish">
    <w:name w:val="flourish"/>
    <w:rsid w:val="00A0310A"/>
  </w:style>
  <w:style w:type="character" w:customStyle="1" w:styleId="style150">
    <w:name w:val="style150"/>
    <w:rsid w:val="00A0310A"/>
  </w:style>
  <w:style w:type="character" w:customStyle="1" w:styleId="head">
    <w:name w:val="head"/>
    <w:rsid w:val="00A0310A"/>
  </w:style>
  <w:style w:type="character" w:customStyle="1" w:styleId="apturelink">
    <w:name w:val="apturelink"/>
    <w:rsid w:val="00A0310A"/>
  </w:style>
  <w:style w:type="character" w:customStyle="1" w:styleId="apturelinkicon">
    <w:name w:val="apturelinkicon"/>
    <w:rsid w:val="00A0310A"/>
  </w:style>
  <w:style w:type="character" w:customStyle="1" w:styleId="titletxt">
    <w:name w:val="titletxt"/>
    <w:rsid w:val="00A0310A"/>
  </w:style>
  <w:style w:type="character" w:customStyle="1" w:styleId="colbcopy">
    <w:name w:val="colbcopy"/>
    <w:rsid w:val="00A0310A"/>
  </w:style>
  <w:style w:type="character" w:customStyle="1" w:styleId="hcard">
    <w:name w:val="hcard"/>
    <w:rsid w:val="00A0310A"/>
  </w:style>
  <w:style w:type="table" w:styleId="MediumGrid2">
    <w:name w:val="Medium Grid 2"/>
    <w:basedOn w:val="TableNormal"/>
    <w:uiPriority w:val="68"/>
    <w:rsid w:val="00A0310A"/>
    <w:pPr>
      <w:spacing w:after="0" w:line="240" w:lineRule="auto"/>
    </w:pPr>
    <w:rPr>
      <w:rFonts w:asciiTheme="majorHAnsi" w:eastAsiaTheme="majorEastAsia" w:hAnsiTheme="majorHAnsi" w:cstheme="majorBidi"/>
      <w:color w:val="000000" w:themeColor="text1"/>
      <w14:ligatures w14:val="standardContextu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A0310A"/>
    <w:pPr>
      <w:widowControl/>
      <w:autoSpaceDE/>
      <w:autoSpaceDN/>
      <w:adjustRightInd/>
    </w:pPr>
    <w:rPr>
      <w:rFonts w:ascii="Courier" w:eastAsia="Cambria" w:hAnsi="Courier"/>
      <w:sz w:val="21"/>
      <w:szCs w:val="21"/>
    </w:rPr>
  </w:style>
  <w:style w:type="paragraph" w:customStyle="1" w:styleId="hotroute2">
    <w:name w:val="hotroute"/>
    <w:basedOn w:val="Normal"/>
    <w:qFormat/>
    <w:rsid w:val="00A0310A"/>
    <w:pPr>
      <w:ind w:left="288"/>
    </w:pPr>
    <w:rPr>
      <w14:ligatures w14:val="standardContextual"/>
    </w:rPr>
  </w:style>
  <w:style w:type="paragraph" w:customStyle="1" w:styleId="DeleteAnalytics">
    <w:name w:val="Delete Analytics"/>
    <w:basedOn w:val="Heading4"/>
    <w:qFormat/>
    <w:rsid w:val="00A0310A"/>
    <w:rPr>
      <w:bCs/>
      <w:color w:val="800000"/>
      <w14:ligatures w14:val="standardContextual"/>
    </w:rPr>
  </w:style>
  <w:style w:type="paragraph" w:customStyle="1" w:styleId="ReallyFuckingSmall0">
    <w:name w:val="Really Fucking Small"/>
    <w:basedOn w:val="Normal"/>
    <w:link w:val="ReallyFuckingSmallChar0"/>
    <w:qFormat/>
    <w:rsid w:val="00A0310A"/>
    <w:pPr>
      <w:ind w:left="144"/>
    </w:pPr>
    <w:rPr>
      <w:rFonts w:eastAsia="Times New Roman"/>
      <w:sz w:val="12"/>
      <w14:ligatures w14:val="standardContextual"/>
    </w:rPr>
  </w:style>
  <w:style w:type="character" w:customStyle="1" w:styleId="ReallyFuckingSmallChar0">
    <w:name w:val="Really Fucking Small Char"/>
    <w:link w:val="ReallyFuckingSmall0"/>
    <w:rsid w:val="00A0310A"/>
    <w:rPr>
      <w:rFonts w:ascii="Calibri" w:eastAsia="Times New Roman" w:hAnsi="Calibri" w:cs="Calibri"/>
      <w:sz w:val="12"/>
      <w14:ligatures w14:val="standardContextual"/>
    </w:rPr>
  </w:style>
  <w:style w:type="paragraph" w:customStyle="1" w:styleId="Boxempahsis">
    <w:name w:val="Box empahsis"/>
    <w:basedOn w:val="Normal"/>
    <w:link w:val="BoxempahsisChar"/>
    <w:qFormat/>
    <w:rsid w:val="00A0310A"/>
    <w:rPr>
      <w:rFonts w:ascii="Franklin Gothic Heavy" w:hAnsi="Franklin Gothic Heavy"/>
      <w:sz w:val="24"/>
      <w:u w:val="single"/>
      <w:bdr w:val="single" w:sz="4" w:space="0" w:color="auto"/>
      <w14:ligatures w14:val="standardContextual"/>
    </w:rPr>
  </w:style>
  <w:style w:type="character" w:customStyle="1" w:styleId="BoxempahsisChar">
    <w:name w:val="Box empahsis Char"/>
    <w:basedOn w:val="DefaultParagraphFont"/>
    <w:link w:val="Boxempahsis"/>
    <w:rsid w:val="00A0310A"/>
    <w:rPr>
      <w:rFonts w:ascii="Franklin Gothic Heavy" w:hAnsi="Franklin Gothic Heavy" w:cs="Calibri"/>
      <w:sz w:val="24"/>
      <w:u w:val="single"/>
      <w:bdr w:val="single" w:sz="4" w:space="0" w:color="auto"/>
      <w14:ligatures w14:val="standardContextual"/>
    </w:rPr>
  </w:style>
  <w:style w:type="character" w:customStyle="1" w:styleId="Qualified">
    <w:name w:val="Qualified"/>
    <w:rsid w:val="00A0310A"/>
    <w:rPr>
      <w:rFonts w:asciiTheme="majorHAnsi" w:hAnsiTheme="majorHAnsi"/>
      <w:b/>
      <w:bCs/>
      <w:sz w:val="16"/>
    </w:rPr>
  </w:style>
  <w:style w:type="character" w:customStyle="1" w:styleId="Underline-Highlighted-WFU">
    <w:name w:val="Underline-Highlighted-WFU"/>
    <w:basedOn w:val="DefaultParagraphFont"/>
    <w:uiPriority w:val="1"/>
    <w:qFormat/>
    <w:rsid w:val="00A0310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0310A"/>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0310A"/>
    <w:rPr>
      <w:rFonts w:ascii="Arial" w:eastAsia="Times New Roman" w:hAnsi="Arial" w:cs="Arial"/>
      <w:b/>
      <w:bCs/>
      <w:kern w:val="32"/>
      <w:sz w:val="28"/>
      <w:szCs w:val="32"/>
    </w:rPr>
  </w:style>
  <w:style w:type="character" w:customStyle="1" w:styleId="columntexthead">
    <w:name w:val="columntexthead"/>
    <w:rsid w:val="00A0310A"/>
  </w:style>
  <w:style w:type="character" w:customStyle="1" w:styleId="instruction">
    <w:name w:val="instruction"/>
    <w:rsid w:val="00A0310A"/>
  </w:style>
  <w:style w:type="character" w:customStyle="1" w:styleId="listpipe">
    <w:name w:val="listpipe"/>
    <w:rsid w:val="00A0310A"/>
  </w:style>
  <w:style w:type="character" w:customStyle="1" w:styleId="imagelink">
    <w:name w:val="imagelink"/>
    <w:rsid w:val="00A0310A"/>
  </w:style>
  <w:style w:type="character" w:customStyle="1" w:styleId="leadin">
    <w:name w:val="leadin"/>
    <w:rsid w:val="00A0310A"/>
  </w:style>
  <w:style w:type="character" w:customStyle="1" w:styleId="noticiabyline">
    <w:name w:val="noticia_byline"/>
    <w:rsid w:val="00A0310A"/>
  </w:style>
  <w:style w:type="character" w:customStyle="1" w:styleId="rightnowyahoo">
    <w:name w:val="right_now_yahoo"/>
    <w:rsid w:val="00A0310A"/>
  </w:style>
  <w:style w:type="character" w:customStyle="1" w:styleId="submittedmeta">
    <w:name w:val="submitted meta"/>
    <w:rsid w:val="00A0310A"/>
  </w:style>
  <w:style w:type="character" w:customStyle="1" w:styleId="A10">
    <w:name w:val="A10"/>
    <w:uiPriority w:val="99"/>
    <w:rsid w:val="00A0310A"/>
    <w:rPr>
      <w:color w:val="000000"/>
      <w:sz w:val="12"/>
      <w:szCs w:val="12"/>
    </w:rPr>
  </w:style>
  <w:style w:type="paragraph" w:customStyle="1" w:styleId="Pa7">
    <w:name w:val="Pa7"/>
    <w:basedOn w:val="Default"/>
    <w:next w:val="Default"/>
    <w:uiPriority w:val="99"/>
    <w:qFormat/>
    <w:rsid w:val="00A0310A"/>
    <w:pPr>
      <w:spacing w:before="280" w:line="221" w:lineRule="atLeast"/>
    </w:pPr>
    <w:rPr>
      <w:rFonts w:ascii="Baskerville" w:hAnsi="Baskerville"/>
      <w:color w:val="auto"/>
    </w:rPr>
  </w:style>
  <w:style w:type="character" w:customStyle="1" w:styleId="AAAunderline">
    <w:name w:val="AAAunderline"/>
    <w:qFormat/>
    <w:rsid w:val="00A0310A"/>
    <w:rPr>
      <w:b/>
      <w:u w:val="single"/>
    </w:rPr>
  </w:style>
  <w:style w:type="paragraph" w:customStyle="1" w:styleId="IndexHeader">
    <w:name w:val="Index Header"/>
    <w:basedOn w:val="Normal"/>
    <w:qFormat/>
    <w:rsid w:val="00A0310A"/>
    <w:pPr>
      <w:ind w:left="-720"/>
      <w:outlineLvl w:val="0"/>
    </w:pPr>
    <w:rPr>
      <w:rFonts w:eastAsia="Times New Roman"/>
      <w:b/>
      <w:bCs/>
      <w:sz w:val="36"/>
      <w:szCs w:val="20"/>
      <w14:ligatures w14:val="standardContextual"/>
    </w:rPr>
  </w:style>
  <w:style w:type="character" w:customStyle="1" w:styleId="IndexHeaderChar">
    <w:name w:val="Index Header Char"/>
    <w:rsid w:val="00A0310A"/>
    <w:rPr>
      <w:rFonts w:ascii="Times New Roman" w:eastAsia="Times New Roman" w:hAnsi="Times New Roman"/>
      <w:b/>
      <w:bCs/>
      <w:sz w:val="36"/>
    </w:rPr>
  </w:style>
  <w:style w:type="paragraph" w:customStyle="1" w:styleId="CardRead">
    <w:name w:val="Card_Read"/>
    <w:basedOn w:val="Normal"/>
    <w:qFormat/>
    <w:rsid w:val="00A0310A"/>
    <w:rPr>
      <w:rFonts w:ascii="Times" w:eastAsia="Times" w:hAnsi="Times"/>
      <w:szCs w:val="20"/>
      <w14:ligatures w14:val="standardContextual"/>
    </w:rPr>
  </w:style>
  <w:style w:type="paragraph" w:customStyle="1" w:styleId="CardNU">
    <w:name w:val="CardNU"/>
    <w:basedOn w:val="Normal"/>
    <w:qFormat/>
    <w:rsid w:val="00A0310A"/>
    <w:rPr>
      <w:rFonts w:ascii="Times" w:eastAsia="Times" w:hAnsi="Times"/>
      <w:sz w:val="14"/>
      <w:szCs w:val="20"/>
      <w14:ligatures w14:val="standardContextual"/>
    </w:rPr>
  </w:style>
  <w:style w:type="paragraph" w:customStyle="1" w:styleId="StyleHeading310pt">
    <w:name w:val="Style Heading 3 + 10 pt"/>
    <w:basedOn w:val="Heading3"/>
    <w:qFormat/>
    <w:rsid w:val="00A0310A"/>
    <w:pPr>
      <w:keepLines w:val="0"/>
      <w:pageBreakBefore w:val="0"/>
      <w:ind w:left="576"/>
      <w:jc w:val="left"/>
    </w:pPr>
    <w:rPr>
      <w:rFonts w:eastAsia="Times New Roman" w:cs="Arial"/>
      <w:b w:val="0"/>
      <w:caps/>
      <w:sz w:val="20"/>
      <w:szCs w:val="26"/>
      <w:u w:val="none"/>
      <w14:ligatures w14:val="standardContextual"/>
    </w:rPr>
  </w:style>
  <w:style w:type="character" w:customStyle="1" w:styleId="StyleHeading310ptChar">
    <w:name w:val="Style Heading 3 + 10 pt Char"/>
    <w:rsid w:val="00A0310A"/>
    <w:rPr>
      <w:rFonts w:ascii="Times New Roman" w:eastAsia="Times New Roman" w:hAnsi="Times New Roman" w:cs="Arial"/>
      <w:b/>
      <w:bCs/>
      <w:sz w:val="26"/>
      <w:szCs w:val="26"/>
    </w:rPr>
  </w:style>
  <w:style w:type="paragraph" w:customStyle="1" w:styleId="Style30">
    <w:name w:val="Style 3"/>
    <w:basedOn w:val="Normal"/>
    <w:qFormat/>
    <w:rsid w:val="00A0310A"/>
    <w:pPr>
      <w:autoSpaceDE w:val="0"/>
      <w:autoSpaceDN w:val="0"/>
      <w:spacing w:line="326" w:lineRule="auto"/>
      <w:ind w:firstLine="216"/>
      <w:jc w:val="both"/>
    </w:pPr>
    <w:rPr>
      <w:rFonts w:eastAsia="Times New Roman"/>
      <w:sz w:val="6"/>
      <w:szCs w:val="6"/>
      <w14:ligatures w14:val="standardContextual"/>
    </w:rPr>
  </w:style>
  <w:style w:type="paragraph" w:customStyle="1" w:styleId="CardText-NotUnderlined">
    <w:name w:val="Card Text - Not Underlined"/>
    <w:basedOn w:val="Normal"/>
    <w:qFormat/>
    <w:rsid w:val="00A0310A"/>
    <w:pPr>
      <w:spacing w:after="60"/>
    </w:pPr>
    <w:rPr>
      <w:rFonts w:eastAsia="Times New Roman"/>
      <w:sz w:val="18"/>
      <w14:ligatures w14:val="standardContextual"/>
    </w:rPr>
  </w:style>
  <w:style w:type="paragraph" w:customStyle="1" w:styleId="OmniPage8">
    <w:name w:val="OmniPage #8"/>
    <w:basedOn w:val="Normal"/>
    <w:qFormat/>
    <w:rsid w:val="00A0310A"/>
    <w:rPr>
      <w:rFonts w:eastAsia="Times New Roman"/>
      <w:color w:val="000000"/>
      <w:szCs w:val="20"/>
      <w14:ligatures w14:val="standardContextual"/>
    </w:rPr>
  </w:style>
  <w:style w:type="paragraph" w:customStyle="1" w:styleId="OmniPage2">
    <w:name w:val="OmniPage #2"/>
    <w:basedOn w:val="Normal"/>
    <w:qFormat/>
    <w:rsid w:val="00A0310A"/>
    <w:rPr>
      <w:rFonts w:eastAsia="Times New Roman"/>
      <w:color w:val="000000"/>
      <w:szCs w:val="20"/>
      <w14:ligatures w14:val="standardContextual"/>
    </w:rPr>
  </w:style>
  <w:style w:type="paragraph" w:customStyle="1" w:styleId="OmniPage6">
    <w:name w:val="OmniPage #6"/>
    <w:basedOn w:val="Normal"/>
    <w:qFormat/>
    <w:rsid w:val="00A0310A"/>
    <w:rPr>
      <w:rFonts w:eastAsia="Times New Roman"/>
      <w:color w:val="000000"/>
      <w:szCs w:val="20"/>
      <w14:ligatures w14:val="standardContextual"/>
    </w:rPr>
  </w:style>
  <w:style w:type="paragraph" w:customStyle="1" w:styleId="OmniPage7">
    <w:name w:val="OmniPage #7"/>
    <w:basedOn w:val="Normal"/>
    <w:qFormat/>
    <w:rsid w:val="00A0310A"/>
    <w:rPr>
      <w:rFonts w:eastAsia="Times New Roman"/>
      <w:color w:val="000000"/>
      <w:szCs w:val="20"/>
      <w14:ligatures w14:val="standardContextual"/>
    </w:rPr>
  </w:style>
  <w:style w:type="paragraph" w:customStyle="1" w:styleId="OmniPage11">
    <w:name w:val="OmniPage #11"/>
    <w:basedOn w:val="Normal"/>
    <w:qFormat/>
    <w:rsid w:val="00A0310A"/>
    <w:rPr>
      <w:rFonts w:eastAsia="Times New Roman"/>
      <w:color w:val="000000"/>
      <w:szCs w:val="20"/>
      <w14:ligatures w14:val="standardContextual"/>
    </w:rPr>
  </w:style>
  <w:style w:type="paragraph" w:customStyle="1" w:styleId="OmniPage12">
    <w:name w:val="OmniPage #12"/>
    <w:basedOn w:val="Normal"/>
    <w:qFormat/>
    <w:rsid w:val="00A0310A"/>
    <w:rPr>
      <w:rFonts w:eastAsia="Times New Roman"/>
      <w:color w:val="000000"/>
      <w:szCs w:val="20"/>
      <w14:ligatures w14:val="standardContextual"/>
    </w:rPr>
  </w:style>
  <w:style w:type="paragraph" w:customStyle="1" w:styleId="OmniPage13">
    <w:name w:val="OmniPage #13"/>
    <w:basedOn w:val="Normal"/>
    <w:qFormat/>
    <w:rsid w:val="00A0310A"/>
    <w:rPr>
      <w:rFonts w:eastAsia="Times New Roman"/>
      <w:color w:val="000000"/>
      <w:szCs w:val="20"/>
      <w14:ligatures w14:val="standardContextual"/>
    </w:rPr>
  </w:style>
  <w:style w:type="paragraph" w:customStyle="1" w:styleId="OmniPage14">
    <w:name w:val="OmniPage #14"/>
    <w:basedOn w:val="Normal"/>
    <w:qFormat/>
    <w:rsid w:val="00A0310A"/>
    <w:rPr>
      <w:rFonts w:eastAsia="Times New Roman"/>
      <w:color w:val="000000"/>
      <w:szCs w:val="20"/>
      <w14:ligatures w14:val="standardContextual"/>
    </w:rPr>
  </w:style>
  <w:style w:type="paragraph" w:customStyle="1" w:styleId="OmniPage15">
    <w:name w:val="OmniPage #15"/>
    <w:basedOn w:val="Normal"/>
    <w:qFormat/>
    <w:rsid w:val="00A0310A"/>
    <w:rPr>
      <w:rFonts w:eastAsia="Times New Roman"/>
      <w:color w:val="000000"/>
      <w:szCs w:val="20"/>
      <w14:ligatures w14:val="standardContextual"/>
    </w:rPr>
  </w:style>
  <w:style w:type="paragraph" w:customStyle="1" w:styleId="OmniPage17">
    <w:name w:val="OmniPage #17"/>
    <w:basedOn w:val="Normal"/>
    <w:qFormat/>
    <w:rsid w:val="00A0310A"/>
    <w:rPr>
      <w:rFonts w:eastAsia="Times New Roman"/>
      <w:color w:val="000000"/>
      <w:szCs w:val="20"/>
      <w14:ligatures w14:val="standardContextual"/>
    </w:rPr>
  </w:style>
  <w:style w:type="paragraph" w:customStyle="1" w:styleId="OmniPage19">
    <w:name w:val="OmniPage #19"/>
    <w:basedOn w:val="Normal"/>
    <w:qFormat/>
    <w:rsid w:val="00A0310A"/>
    <w:rPr>
      <w:rFonts w:eastAsia="Times New Roman"/>
      <w:color w:val="000000"/>
      <w:szCs w:val="20"/>
      <w14:ligatures w14:val="standardContextual"/>
    </w:rPr>
  </w:style>
  <w:style w:type="paragraph" w:customStyle="1" w:styleId="OmniPage20">
    <w:name w:val="OmniPage #20"/>
    <w:basedOn w:val="Normal"/>
    <w:qFormat/>
    <w:rsid w:val="00A0310A"/>
    <w:rPr>
      <w:rFonts w:eastAsia="Times New Roman"/>
      <w:color w:val="000000"/>
      <w:szCs w:val="20"/>
      <w14:ligatures w14:val="standardContextual"/>
    </w:rPr>
  </w:style>
  <w:style w:type="paragraph" w:customStyle="1" w:styleId="OmniPage21">
    <w:name w:val="OmniPage #21"/>
    <w:basedOn w:val="Normal"/>
    <w:qFormat/>
    <w:rsid w:val="00A0310A"/>
    <w:rPr>
      <w:rFonts w:eastAsia="Times New Roman"/>
      <w:color w:val="000000"/>
      <w:szCs w:val="20"/>
      <w14:ligatures w14:val="standardContextual"/>
    </w:rPr>
  </w:style>
  <w:style w:type="paragraph" w:customStyle="1" w:styleId="OmniPage22">
    <w:name w:val="OmniPage #22"/>
    <w:basedOn w:val="Normal"/>
    <w:qFormat/>
    <w:rsid w:val="00A0310A"/>
    <w:rPr>
      <w:rFonts w:eastAsia="Times New Roman"/>
      <w:color w:val="000000"/>
      <w:szCs w:val="20"/>
      <w14:ligatures w14:val="standardContextual"/>
    </w:rPr>
  </w:style>
  <w:style w:type="paragraph" w:customStyle="1" w:styleId="OmniPage25">
    <w:name w:val="OmniPage #25"/>
    <w:basedOn w:val="Normal"/>
    <w:qFormat/>
    <w:rsid w:val="00A0310A"/>
    <w:rPr>
      <w:rFonts w:eastAsia="Times New Roman"/>
      <w:color w:val="000000"/>
      <w:szCs w:val="20"/>
      <w14:ligatures w14:val="standardContextual"/>
    </w:rPr>
  </w:style>
  <w:style w:type="paragraph" w:customStyle="1" w:styleId="OmniPage18">
    <w:name w:val="OmniPage #18"/>
    <w:basedOn w:val="Normal"/>
    <w:qFormat/>
    <w:rsid w:val="00A0310A"/>
    <w:rPr>
      <w:rFonts w:eastAsia="Times New Roman"/>
      <w:color w:val="000000"/>
      <w:szCs w:val="20"/>
      <w14:ligatures w14:val="standardContextual"/>
    </w:rPr>
  </w:style>
  <w:style w:type="paragraph" w:customStyle="1" w:styleId="OmniPage26">
    <w:name w:val="OmniPage #26"/>
    <w:basedOn w:val="Normal"/>
    <w:qFormat/>
    <w:rsid w:val="00A0310A"/>
    <w:rPr>
      <w:rFonts w:eastAsia="Times New Roman"/>
      <w:color w:val="000000"/>
      <w:szCs w:val="20"/>
      <w14:ligatures w14:val="standardContextual"/>
    </w:rPr>
  </w:style>
  <w:style w:type="character" w:customStyle="1" w:styleId="iagsheaderlarge">
    <w:name w:val="iags_header_large"/>
    <w:rsid w:val="00A0310A"/>
  </w:style>
  <w:style w:type="paragraph" w:customStyle="1" w:styleId="OmniPage9">
    <w:name w:val="OmniPage #9"/>
    <w:basedOn w:val="Normal"/>
    <w:qFormat/>
    <w:rsid w:val="00A0310A"/>
    <w:rPr>
      <w:rFonts w:eastAsia="Times New Roman"/>
      <w:color w:val="000000"/>
      <w:szCs w:val="20"/>
      <w14:ligatures w14:val="standardContextual"/>
    </w:rPr>
  </w:style>
  <w:style w:type="paragraph" w:customStyle="1" w:styleId="OmniPage5">
    <w:name w:val="OmniPage #5"/>
    <w:basedOn w:val="Normal"/>
    <w:qFormat/>
    <w:rsid w:val="00A0310A"/>
    <w:rPr>
      <w:rFonts w:eastAsia="Times New Roman"/>
      <w:color w:val="000000"/>
      <w:szCs w:val="20"/>
      <w14:ligatures w14:val="standardContextual"/>
    </w:rPr>
  </w:style>
  <w:style w:type="character" w:customStyle="1" w:styleId="style12char0">
    <w:name w:val="style12char"/>
    <w:rsid w:val="00A0310A"/>
  </w:style>
  <w:style w:type="character" w:customStyle="1" w:styleId="charchar2">
    <w:name w:val="charchar2"/>
    <w:rsid w:val="00A0310A"/>
  </w:style>
  <w:style w:type="character" w:customStyle="1" w:styleId="style11char0">
    <w:name w:val="style11char"/>
    <w:rsid w:val="00A0310A"/>
  </w:style>
  <w:style w:type="paragraph" w:customStyle="1" w:styleId="CitesandCardText">
    <w:name w:val="Cites and Card Text"/>
    <w:basedOn w:val="Normal"/>
    <w:qFormat/>
    <w:rsid w:val="00A0310A"/>
    <w:rPr>
      <w:rFonts w:eastAsia="Times New Roman"/>
      <w14:ligatures w14:val="standardContextual"/>
    </w:rPr>
  </w:style>
  <w:style w:type="paragraph" w:styleId="List2">
    <w:name w:val="List 2"/>
    <w:basedOn w:val="Default"/>
    <w:next w:val="Default"/>
    <w:rsid w:val="00A0310A"/>
    <w:rPr>
      <w:color w:val="auto"/>
    </w:rPr>
  </w:style>
  <w:style w:type="paragraph" w:customStyle="1" w:styleId="Style16">
    <w:name w:val="Style 16"/>
    <w:basedOn w:val="Normal"/>
    <w:qFormat/>
    <w:rsid w:val="00A0310A"/>
    <w:pPr>
      <w:autoSpaceDE w:val="0"/>
      <w:autoSpaceDN w:val="0"/>
      <w:adjustRightInd w:val="0"/>
    </w:pPr>
    <w:rPr>
      <w:rFonts w:eastAsia="Times New Roman"/>
      <w:sz w:val="24"/>
      <w14:ligatures w14:val="standardContextual"/>
    </w:rPr>
  </w:style>
  <w:style w:type="paragraph" w:customStyle="1" w:styleId="smalltext2">
    <w:name w:val="smalltext"/>
    <w:basedOn w:val="Normal"/>
    <w:link w:val="smalltextChar"/>
    <w:qFormat/>
    <w:rsid w:val="00A0310A"/>
    <w:rPr>
      <w:rFonts w:eastAsia="Times New Roman"/>
      <w14:ligatures w14:val="standardContextual"/>
    </w:rPr>
  </w:style>
  <w:style w:type="character" w:customStyle="1" w:styleId="smalltextChar">
    <w:name w:val="smalltext Char"/>
    <w:link w:val="smalltext2"/>
    <w:rsid w:val="00A0310A"/>
    <w:rPr>
      <w:rFonts w:ascii="Calibri" w:eastAsia="Times New Roman" w:hAnsi="Calibri" w:cs="Calibri"/>
      <w14:ligatures w14:val="standardContextual"/>
    </w:rPr>
  </w:style>
  <w:style w:type="paragraph" w:customStyle="1" w:styleId="StyleJustifiedFirstline1cmAfter6ptLinespacing1">
    <w:name w:val="Style Justified First line:  1 cm After:  6 pt Line spacing:  1...."/>
    <w:basedOn w:val="Default"/>
    <w:next w:val="Default"/>
    <w:qFormat/>
    <w:rsid w:val="00A0310A"/>
    <w:pPr>
      <w:spacing w:after="120"/>
    </w:pPr>
    <w:rPr>
      <w:color w:val="auto"/>
    </w:rPr>
  </w:style>
  <w:style w:type="paragraph" w:customStyle="1" w:styleId="headingChar">
    <w:name w:val="heading Char"/>
    <w:basedOn w:val="Normal"/>
    <w:qFormat/>
    <w:rsid w:val="00A0310A"/>
    <w:pPr>
      <w:jc w:val="center"/>
    </w:pPr>
    <w:rPr>
      <w:rFonts w:ascii="Arial Black" w:eastAsia="Times New Roman" w:hAnsi="Arial Black"/>
      <w:b/>
      <w:sz w:val="36"/>
      <w:u w:val="single"/>
      <w14:ligatures w14:val="standardContextual"/>
    </w:rPr>
  </w:style>
  <w:style w:type="character" w:customStyle="1" w:styleId="boldunderlineCharChar0">
    <w:name w:val="boldunderline Char Char"/>
    <w:rsid w:val="00A0310A"/>
    <w:rPr>
      <w:b/>
      <w:sz w:val="22"/>
      <w:szCs w:val="24"/>
      <w:u w:val="single"/>
      <w:lang w:val="en-US" w:eastAsia="en-US" w:bidi="ar-SA"/>
    </w:rPr>
  </w:style>
  <w:style w:type="paragraph" w:customStyle="1" w:styleId="Bullets-squares">
    <w:name w:val="Bullets - squares"/>
    <w:basedOn w:val="Normal"/>
    <w:next w:val="Normal"/>
    <w:qFormat/>
    <w:rsid w:val="00A0310A"/>
    <w:pPr>
      <w:numPr>
        <w:numId w:val="67"/>
      </w:numPr>
      <w:tabs>
        <w:tab w:val="clear" w:pos="567"/>
      </w:tabs>
      <w:overflowPunct w:val="0"/>
      <w:autoSpaceDE w:val="0"/>
      <w:autoSpaceDN w:val="0"/>
      <w:adjustRightInd w:val="0"/>
      <w:ind w:left="0" w:firstLine="0"/>
      <w:jc w:val="both"/>
      <w:textAlignment w:val="baseline"/>
    </w:pPr>
    <w:rPr>
      <w:rFonts w:eastAsia="Times New Roman"/>
      <w:lang w:val="en-GB"/>
      <w14:ligatures w14:val="standardContextual"/>
    </w:rPr>
  </w:style>
  <w:style w:type="paragraph" w:customStyle="1" w:styleId="Size8">
    <w:name w:val="Size 8"/>
    <w:link w:val="Size8Char"/>
    <w:qFormat/>
    <w:rsid w:val="00A0310A"/>
    <w:pPr>
      <w:spacing w:after="0" w:line="240" w:lineRule="auto"/>
    </w:pPr>
    <w:rPr>
      <w:rFonts w:ascii="Times New Roman" w:eastAsia="Times New Roman" w:hAnsi="Times New Roman" w:cs="Times New Roman"/>
      <w:sz w:val="16"/>
      <w14:ligatures w14:val="standardContextual"/>
    </w:rPr>
  </w:style>
  <w:style w:type="character" w:customStyle="1" w:styleId="Size8Char">
    <w:name w:val="Size 8 Char"/>
    <w:link w:val="Size8"/>
    <w:rsid w:val="00A0310A"/>
    <w:rPr>
      <w:rFonts w:ascii="Times New Roman" w:eastAsia="Times New Roman" w:hAnsi="Times New Roman" w:cs="Times New Roman"/>
      <w:sz w:val="16"/>
      <w14:ligatures w14:val="standardContextual"/>
    </w:rPr>
  </w:style>
  <w:style w:type="paragraph" w:customStyle="1" w:styleId="RegularCite">
    <w:name w:val="Regular Cite"/>
    <w:qFormat/>
    <w:rsid w:val="00A0310A"/>
    <w:pPr>
      <w:spacing w:after="0" w:line="240" w:lineRule="auto"/>
    </w:pPr>
    <w:rPr>
      <w:rFonts w:ascii="Times New Roman" w:eastAsia="Times New Roman" w:hAnsi="Times New Roman" w:cs="Times New Roman"/>
      <w:sz w:val="20"/>
      <w14:ligatures w14:val="standardContextual"/>
    </w:rPr>
  </w:style>
  <w:style w:type="character" w:customStyle="1" w:styleId="eudoraheader">
    <w:name w:val="eudoraheader"/>
    <w:rsid w:val="00A0310A"/>
  </w:style>
  <w:style w:type="character" w:customStyle="1" w:styleId="emailstyle26">
    <w:name w:val="emailstyle26"/>
    <w:rsid w:val="00A0310A"/>
  </w:style>
  <w:style w:type="paragraph" w:customStyle="1" w:styleId="context">
    <w:name w:val="context"/>
    <w:basedOn w:val="Normal"/>
    <w:qFormat/>
    <w:rsid w:val="00A0310A"/>
    <w:pPr>
      <w:spacing w:before="100" w:beforeAutospacing="1" w:after="100" w:afterAutospacing="1"/>
    </w:pPr>
    <w:rPr>
      <w:rFonts w:eastAsia="Times New Roman"/>
      <w:sz w:val="24"/>
      <w14:ligatures w14:val="standardContextual"/>
    </w:rPr>
  </w:style>
  <w:style w:type="character" w:customStyle="1" w:styleId="sendtofriend">
    <w:name w:val="sendtofriend"/>
    <w:rsid w:val="00A0310A"/>
  </w:style>
  <w:style w:type="character" w:customStyle="1" w:styleId="pagetype">
    <w:name w:val="pagetype"/>
    <w:rsid w:val="00A0310A"/>
  </w:style>
  <w:style w:type="character" w:customStyle="1" w:styleId="byl">
    <w:name w:val="byl"/>
    <w:rsid w:val="00A0310A"/>
  </w:style>
  <w:style w:type="character" w:customStyle="1" w:styleId="byd">
    <w:name w:val="byd"/>
    <w:rsid w:val="00A0310A"/>
  </w:style>
  <w:style w:type="paragraph" w:customStyle="1" w:styleId="Size6">
    <w:name w:val="Size 6"/>
    <w:link w:val="Size6Char"/>
    <w:qFormat/>
    <w:rsid w:val="00A0310A"/>
    <w:pPr>
      <w:spacing w:after="0" w:line="240" w:lineRule="auto"/>
    </w:pPr>
    <w:rPr>
      <w:rFonts w:ascii="Times New Roman" w:eastAsia="Times New Roman" w:hAnsi="Times New Roman" w:cs="Times New Roman"/>
      <w:sz w:val="16"/>
      <w14:ligatures w14:val="standardContextual"/>
    </w:rPr>
  </w:style>
  <w:style w:type="character" w:customStyle="1" w:styleId="Size6Char">
    <w:name w:val="Size 6 Char"/>
    <w:link w:val="Size6"/>
    <w:rsid w:val="00A0310A"/>
    <w:rPr>
      <w:rFonts w:ascii="Times New Roman" w:eastAsia="Times New Roman" w:hAnsi="Times New Roman" w:cs="Times New Roman"/>
      <w:sz w:val="16"/>
      <w14:ligatures w14:val="standardContextual"/>
    </w:rPr>
  </w:style>
  <w:style w:type="character" w:customStyle="1" w:styleId="underliningchar0">
    <w:name w:val="underliningchar"/>
    <w:rsid w:val="00A0310A"/>
  </w:style>
  <w:style w:type="paragraph" w:customStyle="1" w:styleId="TxBrp11">
    <w:name w:val="TxBr_p11"/>
    <w:basedOn w:val="Normal"/>
    <w:qFormat/>
    <w:rsid w:val="00A0310A"/>
    <w:pPr>
      <w:tabs>
        <w:tab w:val="left" w:pos="204"/>
      </w:tabs>
      <w:autoSpaceDE w:val="0"/>
      <w:autoSpaceDN w:val="0"/>
      <w:adjustRightInd w:val="0"/>
      <w:spacing w:line="240" w:lineRule="atLeast"/>
      <w:jc w:val="both"/>
    </w:pPr>
    <w:rPr>
      <w:rFonts w:eastAsia="Times New Roman"/>
      <w:sz w:val="24"/>
      <w14:ligatures w14:val="standardContextual"/>
    </w:rPr>
  </w:style>
  <w:style w:type="paragraph" w:customStyle="1" w:styleId="TxBrp15">
    <w:name w:val="TxBr_p15"/>
    <w:basedOn w:val="Normal"/>
    <w:qFormat/>
    <w:rsid w:val="00A0310A"/>
    <w:pPr>
      <w:tabs>
        <w:tab w:val="left" w:pos="1661"/>
      </w:tabs>
      <w:autoSpaceDE w:val="0"/>
      <w:autoSpaceDN w:val="0"/>
      <w:adjustRightInd w:val="0"/>
      <w:spacing w:line="300" w:lineRule="atLeast"/>
      <w:ind w:left="1282"/>
      <w:jc w:val="both"/>
    </w:pPr>
    <w:rPr>
      <w:rFonts w:eastAsia="Times New Roman"/>
      <w:sz w:val="24"/>
      <w14:ligatures w14:val="standardContextual"/>
    </w:rPr>
  </w:style>
  <w:style w:type="paragraph" w:customStyle="1" w:styleId="TxBrp16">
    <w:name w:val="TxBr_p16"/>
    <w:basedOn w:val="Normal"/>
    <w:qFormat/>
    <w:rsid w:val="00A0310A"/>
    <w:pPr>
      <w:tabs>
        <w:tab w:val="left" w:pos="1882"/>
      </w:tabs>
      <w:autoSpaceDE w:val="0"/>
      <w:autoSpaceDN w:val="0"/>
      <w:adjustRightInd w:val="0"/>
      <w:spacing w:line="300" w:lineRule="atLeast"/>
      <w:ind w:left="1661" w:firstLine="222"/>
      <w:jc w:val="both"/>
    </w:pPr>
    <w:rPr>
      <w:rFonts w:eastAsia="Times New Roman"/>
      <w:sz w:val="24"/>
      <w14:ligatures w14:val="standardContextual"/>
    </w:rPr>
  </w:style>
  <w:style w:type="paragraph" w:customStyle="1" w:styleId="TxBrp7">
    <w:name w:val="TxBr_p7"/>
    <w:basedOn w:val="Normal"/>
    <w:qFormat/>
    <w:rsid w:val="00A0310A"/>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3">
    <w:name w:val="TxBr_p3"/>
    <w:basedOn w:val="Normal"/>
    <w:qFormat/>
    <w:rsid w:val="00A0310A"/>
    <w:pPr>
      <w:tabs>
        <w:tab w:val="left" w:pos="1581"/>
      </w:tabs>
      <w:autoSpaceDE w:val="0"/>
      <w:autoSpaceDN w:val="0"/>
      <w:adjustRightInd w:val="0"/>
      <w:spacing w:line="300" w:lineRule="atLeast"/>
      <w:ind w:left="1203"/>
      <w:jc w:val="both"/>
    </w:pPr>
    <w:rPr>
      <w:rFonts w:eastAsia="Times New Roman"/>
      <w:sz w:val="24"/>
      <w14:ligatures w14:val="standardContextual"/>
    </w:rPr>
  </w:style>
  <w:style w:type="paragraph" w:customStyle="1" w:styleId="TxBrp4">
    <w:name w:val="TxBr_p4"/>
    <w:basedOn w:val="Normal"/>
    <w:qFormat/>
    <w:rsid w:val="00A0310A"/>
    <w:pPr>
      <w:tabs>
        <w:tab w:val="left" w:pos="1371"/>
      </w:tabs>
      <w:autoSpaceDE w:val="0"/>
      <w:autoSpaceDN w:val="0"/>
      <w:adjustRightInd w:val="0"/>
      <w:spacing w:line="240" w:lineRule="atLeast"/>
      <w:ind w:left="993"/>
      <w:jc w:val="both"/>
    </w:pPr>
    <w:rPr>
      <w:rFonts w:eastAsia="Times New Roman"/>
      <w:sz w:val="24"/>
      <w14:ligatures w14:val="standardContextual"/>
    </w:rPr>
  </w:style>
  <w:style w:type="paragraph" w:customStyle="1" w:styleId="TxBrp6">
    <w:name w:val="TxBr_p6"/>
    <w:basedOn w:val="Normal"/>
    <w:qFormat/>
    <w:rsid w:val="00A0310A"/>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5">
    <w:name w:val="TxBr_p5"/>
    <w:basedOn w:val="Normal"/>
    <w:qFormat/>
    <w:rsid w:val="00A0310A"/>
    <w:pPr>
      <w:tabs>
        <w:tab w:val="left" w:pos="255"/>
      </w:tabs>
      <w:autoSpaceDE w:val="0"/>
      <w:autoSpaceDN w:val="0"/>
      <w:adjustRightInd w:val="0"/>
      <w:spacing w:line="300" w:lineRule="atLeast"/>
      <w:ind w:firstLine="255"/>
      <w:jc w:val="both"/>
    </w:pPr>
    <w:rPr>
      <w:rFonts w:eastAsia="Times New Roman"/>
      <w:sz w:val="24"/>
      <w14:ligatures w14:val="standardContextual"/>
    </w:rPr>
  </w:style>
  <w:style w:type="paragraph" w:customStyle="1" w:styleId="TxBrp27">
    <w:name w:val="TxBr_p27"/>
    <w:basedOn w:val="Normal"/>
    <w:qFormat/>
    <w:rsid w:val="00A0310A"/>
    <w:pPr>
      <w:tabs>
        <w:tab w:val="left" w:pos="204"/>
      </w:tabs>
      <w:autoSpaceDE w:val="0"/>
      <w:autoSpaceDN w:val="0"/>
      <w:adjustRightInd w:val="0"/>
      <w:spacing w:line="300" w:lineRule="atLeast"/>
    </w:pPr>
    <w:rPr>
      <w:rFonts w:eastAsia="Times New Roman"/>
      <w:sz w:val="24"/>
      <w14:ligatures w14:val="standardContextual"/>
    </w:rPr>
  </w:style>
  <w:style w:type="paragraph" w:customStyle="1" w:styleId="TxBrp10">
    <w:name w:val="TxBr_p10"/>
    <w:basedOn w:val="Normal"/>
    <w:qFormat/>
    <w:rsid w:val="00A0310A"/>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25">
    <w:name w:val="TxBr_p25"/>
    <w:basedOn w:val="Normal"/>
    <w:qFormat/>
    <w:rsid w:val="00A0310A"/>
    <w:pPr>
      <w:tabs>
        <w:tab w:val="left" w:pos="204"/>
      </w:tabs>
      <w:autoSpaceDE w:val="0"/>
      <w:autoSpaceDN w:val="0"/>
      <w:adjustRightInd w:val="0"/>
      <w:spacing w:line="300" w:lineRule="atLeast"/>
      <w:jc w:val="both"/>
    </w:pPr>
    <w:rPr>
      <w:rFonts w:eastAsia="Times New Roman"/>
      <w:sz w:val="24"/>
      <w14:ligatures w14:val="standardContextual"/>
    </w:rPr>
  </w:style>
  <w:style w:type="paragraph" w:customStyle="1" w:styleId="TxBrp8">
    <w:name w:val="TxBr_p8"/>
    <w:basedOn w:val="Normal"/>
    <w:qFormat/>
    <w:rsid w:val="00A0310A"/>
    <w:pPr>
      <w:tabs>
        <w:tab w:val="left" w:pos="340"/>
      </w:tabs>
      <w:autoSpaceDE w:val="0"/>
      <w:autoSpaceDN w:val="0"/>
      <w:adjustRightInd w:val="0"/>
      <w:spacing w:line="300" w:lineRule="atLeast"/>
      <w:ind w:firstLine="340"/>
      <w:jc w:val="both"/>
    </w:pPr>
    <w:rPr>
      <w:rFonts w:eastAsia="Times New Roman"/>
      <w:sz w:val="24"/>
      <w14:ligatures w14:val="standardContextual"/>
    </w:rPr>
  </w:style>
  <w:style w:type="paragraph" w:customStyle="1" w:styleId="TxBrp12">
    <w:name w:val="TxBr_p12"/>
    <w:basedOn w:val="Normal"/>
    <w:qFormat/>
    <w:rsid w:val="00A0310A"/>
    <w:pPr>
      <w:tabs>
        <w:tab w:val="left" w:pos="317"/>
      </w:tabs>
      <w:autoSpaceDE w:val="0"/>
      <w:autoSpaceDN w:val="0"/>
      <w:adjustRightInd w:val="0"/>
      <w:spacing w:line="300" w:lineRule="atLeast"/>
      <w:ind w:firstLine="318"/>
      <w:jc w:val="both"/>
    </w:pPr>
    <w:rPr>
      <w:rFonts w:eastAsia="Times New Roman"/>
      <w:sz w:val="24"/>
      <w14:ligatures w14:val="standardContextual"/>
    </w:rPr>
  </w:style>
  <w:style w:type="paragraph" w:customStyle="1" w:styleId="TxBrp9">
    <w:name w:val="TxBr_p9"/>
    <w:basedOn w:val="Normal"/>
    <w:qFormat/>
    <w:rsid w:val="00A0310A"/>
    <w:pPr>
      <w:tabs>
        <w:tab w:val="left" w:pos="2931"/>
      </w:tabs>
      <w:autoSpaceDE w:val="0"/>
      <w:autoSpaceDN w:val="0"/>
      <w:adjustRightInd w:val="0"/>
      <w:spacing w:line="300" w:lineRule="atLeast"/>
      <w:ind w:left="2552"/>
      <w:jc w:val="both"/>
    </w:pPr>
    <w:rPr>
      <w:rFonts w:eastAsia="Times New Roman"/>
      <w:sz w:val="24"/>
      <w14:ligatures w14:val="standardContextual"/>
    </w:rPr>
  </w:style>
  <w:style w:type="character" w:customStyle="1" w:styleId="adtext124">
    <w:name w:val="adtext124"/>
    <w:rsid w:val="00A0310A"/>
    <w:rPr>
      <w:vanish w:val="0"/>
      <w:webHidden w:val="0"/>
      <w:color w:val="999999"/>
      <w:sz w:val="12"/>
      <w:szCs w:val="12"/>
      <w:specVanish/>
    </w:rPr>
  </w:style>
  <w:style w:type="paragraph" w:customStyle="1" w:styleId="CardsFont8pt">
    <w:name w:val="Cards + Font: 8 pt"/>
    <w:basedOn w:val="Normal"/>
    <w:qFormat/>
    <w:rsid w:val="00A0310A"/>
    <w:pPr>
      <w:autoSpaceDE w:val="0"/>
      <w:autoSpaceDN w:val="0"/>
      <w:adjustRightInd w:val="0"/>
      <w:ind w:left="432" w:right="432"/>
      <w:jc w:val="both"/>
    </w:pPr>
    <w:rPr>
      <w:rFonts w:eastAsia="Times New Roman"/>
      <w:szCs w:val="20"/>
      <w14:ligatures w14:val="standardContextual"/>
    </w:rPr>
  </w:style>
  <w:style w:type="character" w:customStyle="1" w:styleId="CardsFont8ptChar">
    <w:name w:val="Cards + Font: 8 pt Char"/>
    <w:rsid w:val="00A0310A"/>
    <w:rPr>
      <w:sz w:val="16"/>
    </w:rPr>
  </w:style>
  <w:style w:type="character" w:customStyle="1" w:styleId="TagLineCharChar">
    <w:name w:val="Tag Line Char Char"/>
    <w:rsid w:val="00A0310A"/>
    <w:rPr>
      <w:rFonts w:cs="Arial"/>
      <w:b/>
      <w:bCs/>
      <w:iCs/>
      <w:sz w:val="24"/>
      <w:szCs w:val="28"/>
      <w:lang w:val="en-US" w:eastAsia="en-US" w:bidi="ar-SA"/>
    </w:rPr>
  </w:style>
  <w:style w:type="paragraph" w:customStyle="1" w:styleId="published">
    <w:name w:val="published"/>
    <w:basedOn w:val="Normal"/>
    <w:qFormat/>
    <w:rsid w:val="00A0310A"/>
    <w:pPr>
      <w:spacing w:before="100" w:beforeAutospacing="1" w:after="100" w:afterAutospacing="1"/>
    </w:pPr>
    <w:rPr>
      <w:rFonts w:eastAsia="Times New Roman"/>
      <w:sz w:val="24"/>
      <w14:ligatures w14:val="standardContextual"/>
    </w:rPr>
  </w:style>
  <w:style w:type="character" w:customStyle="1" w:styleId="articlecommentcount">
    <w:name w:val="article_comment_count"/>
    <w:rsid w:val="00A0310A"/>
  </w:style>
  <w:style w:type="character" w:customStyle="1" w:styleId="articlerecommendcount">
    <w:name w:val="article_recommend_count"/>
    <w:rsid w:val="00A0310A"/>
  </w:style>
  <w:style w:type="character" w:customStyle="1" w:styleId="normaltext1">
    <w:name w:val="normal_text"/>
    <w:rsid w:val="00A0310A"/>
  </w:style>
  <w:style w:type="paragraph" w:customStyle="1" w:styleId="storytimestamp">
    <w:name w:val="storytimestamp"/>
    <w:basedOn w:val="Normal"/>
    <w:qFormat/>
    <w:rsid w:val="00A0310A"/>
    <w:pPr>
      <w:spacing w:before="100" w:beforeAutospacing="1" w:after="100" w:afterAutospacing="1"/>
    </w:pPr>
    <w:rPr>
      <w:rFonts w:eastAsia="Times New Roman"/>
      <w:sz w:val="24"/>
      <w14:ligatures w14:val="standardContextual"/>
    </w:rPr>
  </w:style>
  <w:style w:type="character" w:customStyle="1" w:styleId="story-byline">
    <w:name w:val="story-byline"/>
    <w:rsid w:val="00A0310A"/>
  </w:style>
  <w:style w:type="character" w:customStyle="1" w:styleId="story-titleline">
    <w:name w:val="story-titleline"/>
    <w:rsid w:val="00A0310A"/>
  </w:style>
  <w:style w:type="paragraph" w:styleId="ListBullet2">
    <w:name w:val="List Bullet 2"/>
    <w:basedOn w:val="Normal"/>
    <w:rsid w:val="00A0310A"/>
    <w:pPr>
      <w:tabs>
        <w:tab w:val="num" w:pos="1440"/>
      </w:tabs>
      <w:ind w:left="1440" w:hanging="360"/>
    </w:pPr>
    <w:rPr>
      <w:rFonts w:eastAsia="Times New Roman"/>
      <w:b/>
      <w:sz w:val="24"/>
      <w:szCs w:val="44"/>
      <w14:ligatures w14:val="standardContextual"/>
    </w:rPr>
  </w:style>
  <w:style w:type="paragraph" w:customStyle="1" w:styleId="Cardnotunderlined0">
    <w:name w:val="Card not underlined"/>
    <w:basedOn w:val="Normal"/>
    <w:qFormat/>
    <w:rsid w:val="00A0310A"/>
    <w:rPr>
      <w:rFonts w:eastAsia="Times New Roman"/>
      <w:color w:val="000000"/>
      <w:sz w:val="10"/>
      <w14:ligatures w14:val="standardContextual"/>
    </w:rPr>
  </w:style>
  <w:style w:type="character" w:customStyle="1" w:styleId="UnderlineCardChar1">
    <w:name w:val="Underline Card Char"/>
    <w:rsid w:val="00A0310A"/>
    <w:rPr>
      <w:sz w:val="22"/>
      <w:szCs w:val="24"/>
      <w:u w:val="single"/>
      <w:lang w:val="en-US" w:eastAsia="en-US" w:bidi="ar-SA"/>
    </w:rPr>
  </w:style>
  <w:style w:type="character" w:customStyle="1" w:styleId="SourcesCharChar1">
    <w:name w:val="Sources Char Char1"/>
    <w:rsid w:val="00A0310A"/>
    <w:rPr>
      <w:rFonts w:cs="Arial"/>
      <w:b/>
      <w:bCs/>
      <w:iCs/>
      <w:sz w:val="24"/>
      <w:szCs w:val="28"/>
      <w:lang w:val="en-US" w:eastAsia="en-US" w:bidi="ar-SA"/>
    </w:rPr>
  </w:style>
  <w:style w:type="paragraph" w:customStyle="1" w:styleId="OmniPage3">
    <w:name w:val="OmniPage #3"/>
    <w:basedOn w:val="Normal"/>
    <w:qFormat/>
    <w:rsid w:val="00A0310A"/>
    <w:rPr>
      <w:rFonts w:eastAsia="Times New Roman"/>
      <w:color w:val="000000"/>
      <w:szCs w:val="20"/>
      <w14:ligatures w14:val="standardContextual"/>
    </w:rPr>
  </w:style>
  <w:style w:type="paragraph" w:customStyle="1" w:styleId="OmniPage16">
    <w:name w:val="OmniPage #16"/>
    <w:basedOn w:val="Normal"/>
    <w:qFormat/>
    <w:rsid w:val="00A0310A"/>
    <w:rPr>
      <w:rFonts w:eastAsia="Times New Roman"/>
      <w:color w:val="000000"/>
      <w:szCs w:val="20"/>
      <w14:ligatures w14:val="standardContextual"/>
    </w:rPr>
  </w:style>
  <w:style w:type="paragraph" w:customStyle="1" w:styleId="OmniPage23">
    <w:name w:val="OmniPage #23"/>
    <w:basedOn w:val="Normal"/>
    <w:qFormat/>
    <w:rsid w:val="00A0310A"/>
    <w:rPr>
      <w:rFonts w:eastAsia="Times New Roman"/>
      <w:color w:val="000000"/>
      <w:szCs w:val="20"/>
      <w14:ligatures w14:val="standardContextual"/>
    </w:rPr>
  </w:style>
  <w:style w:type="paragraph" w:customStyle="1" w:styleId="OmniPage24">
    <w:name w:val="OmniPage #24"/>
    <w:basedOn w:val="Normal"/>
    <w:qFormat/>
    <w:rsid w:val="00A0310A"/>
    <w:rPr>
      <w:rFonts w:eastAsia="Times New Roman"/>
      <w:color w:val="000000"/>
      <w:szCs w:val="20"/>
      <w14:ligatures w14:val="standardContextual"/>
    </w:rPr>
  </w:style>
  <w:style w:type="paragraph" w:customStyle="1" w:styleId="OmniPage27">
    <w:name w:val="OmniPage #27"/>
    <w:basedOn w:val="Normal"/>
    <w:qFormat/>
    <w:rsid w:val="00A0310A"/>
    <w:rPr>
      <w:rFonts w:eastAsia="Times New Roman"/>
      <w:color w:val="000000"/>
      <w:szCs w:val="20"/>
      <w14:ligatures w14:val="standardContextual"/>
    </w:rPr>
  </w:style>
  <w:style w:type="paragraph" w:customStyle="1" w:styleId="OmniPage28">
    <w:name w:val="OmniPage #28"/>
    <w:basedOn w:val="Normal"/>
    <w:qFormat/>
    <w:rsid w:val="00A0310A"/>
    <w:rPr>
      <w:rFonts w:eastAsia="Times New Roman"/>
      <w:color w:val="000000"/>
      <w:szCs w:val="20"/>
      <w14:ligatures w14:val="standardContextual"/>
    </w:rPr>
  </w:style>
  <w:style w:type="paragraph" w:customStyle="1" w:styleId="OmniPage29">
    <w:name w:val="OmniPage #29"/>
    <w:basedOn w:val="Normal"/>
    <w:qFormat/>
    <w:rsid w:val="00A0310A"/>
    <w:rPr>
      <w:rFonts w:eastAsia="Times New Roman"/>
      <w:color w:val="000000"/>
      <w:szCs w:val="20"/>
      <w14:ligatures w14:val="standardContextual"/>
    </w:rPr>
  </w:style>
  <w:style w:type="paragraph" w:customStyle="1" w:styleId="OmniPage30">
    <w:name w:val="OmniPage #30"/>
    <w:basedOn w:val="Normal"/>
    <w:qFormat/>
    <w:rsid w:val="00A0310A"/>
    <w:rPr>
      <w:rFonts w:eastAsia="Times New Roman"/>
      <w:color w:val="000000"/>
      <w:szCs w:val="20"/>
      <w14:ligatures w14:val="standardContextual"/>
    </w:rPr>
  </w:style>
  <w:style w:type="paragraph" w:customStyle="1" w:styleId="OmniPage31">
    <w:name w:val="OmniPage #31"/>
    <w:basedOn w:val="Normal"/>
    <w:qFormat/>
    <w:rsid w:val="00A0310A"/>
    <w:rPr>
      <w:rFonts w:eastAsia="Times New Roman"/>
      <w:color w:val="000000"/>
      <w:szCs w:val="20"/>
      <w14:ligatures w14:val="standardContextual"/>
    </w:rPr>
  </w:style>
  <w:style w:type="paragraph" w:customStyle="1" w:styleId="OmniPage32">
    <w:name w:val="OmniPage #32"/>
    <w:basedOn w:val="Normal"/>
    <w:qFormat/>
    <w:rsid w:val="00A0310A"/>
    <w:rPr>
      <w:rFonts w:eastAsia="Times New Roman"/>
      <w:color w:val="000000"/>
      <w:szCs w:val="20"/>
      <w14:ligatures w14:val="standardContextual"/>
    </w:rPr>
  </w:style>
  <w:style w:type="paragraph" w:customStyle="1" w:styleId="OmniPage33">
    <w:name w:val="OmniPage #33"/>
    <w:basedOn w:val="Normal"/>
    <w:qFormat/>
    <w:rsid w:val="00A0310A"/>
    <w:rPr>
      <w:rFonts w:eastAsia="Times New Roman"/>
      <w:color w:val="000000"/>
      <w:szCs w:val="20"/>
      <w14:ligatures w14:val="standardContextual"/>
    </w:rPr>
  </w:style>
  <w:style w:type="paragraph" w:customStyle="1" w:styleId="OmniPage34">
    <w:name w:val="OmniPage #34"/>
    <w:basedOn w:val="Normal"/>
    <w:qFormat/>
    <w:rsid w:val="00A0310A"/>
    <w:rPr>
      <w:rFonts w:eastAsia="Times New Roman"/>
      <w:color w:val="000000"/>
      <w:szCs w:val="20"/>
      <w14:ligatures w14:val="standardContextual"/>
    </w:rPr>
  </w:style>
  <w:style w:type="paragraph" w:customStyle="1" w:styleId="OmniPage35">
    <w:name w:val="OmniPage #35"/>
    <w:basedOn w:val="Normal"/>
    <w:qFormat/>
    <w:rsid w:val="00A0310A"/>
    <w:rPr>
      <w:rFonts w:eastAsia="Times New Roman"/>
      <w:color w:val="000000"/>
      <w:szCs w:val="20"/>
      <w14:ligatures w14:val="standardContextual"/>
    </w:rPr>
  </w:style>
  <w:style w:type="paragraph" w:customStyle="1" w:styleId="OmniPage36">
    <w:name w:val="OmniPage #36"/>
    <w:basedOn w:val="Normal"/>
    <w:qFormat/>
    <w:rsid w:val="00A0310A"/>
    <w:rPr>
      <w:rFonts w:eastAsia="Times New Roman"/>
      <w:color w:val="000000"/>
      <w:szCs w:val="20"/>
      <w14:ligatures w14:val="standardContextual"/>
    </w:rPr>
  </w:style>
  <w:style w:type="paragraph" w:customStyle="1" w:styleId="OmniPage37">
    <w:name w:val="OmniPage #37"/>
    <w:basedOn w:val="Normal"/>
    <w:qFormat/>
    <w:rsid w:val="00A0310A"/>
    <w:rPr>
      <w:rFonts w:eastAsia="Times New Roman"/>
      <w:color w:val="000000"/>
      <w:szCs w:val="20"/>
      <w14:ligatures w14:val="standardContextual"/>
    </w:rPr>
  </w:style>
  <w:style w:type="paragraph" w:customStyle="1" w:styleId="OmniPage38">
    <w:name w:val="OmniPage #38"/>
    <w:basedOn w:val="Normal"/>
    <w:qFormat/>
    <w:rsid w:val="00A0310A"/>
    <w:rPr>
      <w:rFonts w:eastAsia="Times New Roman"/>
      <w:color w:val="000000"/>
      <w:szCs w:val="20"/>
      <w14:ligatures w14:val="standardContextual"/>
    </w:rPr>
  </w:style>
  <w:style w:type="paragraph" w:customStyle="1" w:styleId="OmniPage39">
    <w:name w:val="OmniPage #39"/>
    <w:basedOn w:val="Normal"/>
    <w:qFormat/>
    <w:rsid w:val="00A0310A"/>
    <w:rPr>
      <w:rFonts w:eastAsia="Times New Roman"/>
      <w:color w:val="000000"/>
      <w:szCs w:val="20"/>
      <w14:ligatures w14:val="standardContextual"/>
    </w:rPr>
  </w:style>
  <w:style w:type="paragraph" w:customStyle="1" w:styleId="OmniPage40">
    <w:name w:val="OmniPage #40"/>
    <w:basedOn w:val="Normal"/>
    <w:qFormat/>
    <w:rsid w:val="00A0310A"/>
    <w:rPr>
      <w:rFonts w:eastAsia="Times New Roman"/>
      <w:color w:val="000000"/>
      <w:szCs w:val="20"/>
      <w14:ligatures w14:val="standardContextual"/>
    </w:rPr>
  </w:style>
  <w:style w:type="paragraph" w:customStyle="1" w:styleId="OmniPage41">
    <w:name w:val="OmniPage #41"/>
    <w:basedOn w:val="Normal"/>
    <w:qFormat/>
    <w:rsid w:val="00A0310A"/>
    <w:rPr>
      <w:rFonts w:eastAsia="Times New Roman"/>
      <w:color w:val="000000"/>
      <w:szCs w:val="20"/>
      <w14:ligatures w14:val="standardContextual"/>
    </w:rPr>
  </w:style>
  <w:style w:type="paragraph" w:customStyle="1" w:styleId="OmniPage42">
    <w:name w:val="OmniPage #42"/>
    <w:basedOn w:val="Normal"/>
    <w:qFormat/>
    <w:rsid w:val="00A0310A"/>
    <w:rPr>
      <w:rFonts w:eastAsia="Times New Roman"/>
      <w:color w:val="000000"/>
      <w:szCs w:val="20"/>
      <w14:ligatures w14:val="standardContextual"/>
    </w:rPr>
  </w:style>
  <w:style w:type="paragraph" w:customStyle="1" w:styleId="OmniPage43">
    <w:name w:val="OmniPage #43"/>
    <w:basedOn w:val="Normal"/>
    <w:qFormat/>
    <w:rsid w:val="00A0310A"/>
    <w:rPr>
      <w:rFonts w:eastAsia="Times New Roman"/>
      <w:color w:val="000000"/>
      <w:szCs w:val="20"/>
      <w14:ligatures w14:val="standardContextual"/>
    </w:rPr>
  </w:style>
  <w:style w:type="paragraph" w:customStyle="1" w:styleId="OmniPage44">
    <w:name w:val="OmniPage #44"/>
    <w:basedOn w:val="Normal"/>
    <w:qFormat/>
    <w:rsid w:val="00A0310A"/>
    <w:rPr>
      <w:rFonts w:eastAsia="Times New Roman"/>
      <w:color w:val="000000"/>
      <w:szCs w:val="20"/>
      <w14:ligatures w14:val="standardContextual"/>
    </w:rPr>
  </w:style>
  <w:style w:type="paragraph" w:customStyle="1" w:styleId="OmniPage45">
    <w:name w:val="OmniPage #45"/>
    <w:basedOn w:val="Normal"/>
    <w:qFormat/>
    <w:rsid w:val="00A0310A"/>
    <w:rPr>
      <w:rFonts w:eastAsia="Times New Roman"/>
      <w:color w:val="000000"/>
      <w:szCs w:val="20"/>
      <w14:ligatures w14:val="standardContextual"/>
    </w:rPr>
  </w:style>
  <w:style w:type="paragraph" w:customStyle="1" w:styleId="OmniPage46">
    <w:name w:val="OmniPage #46"/>
    <w:basedOn w:val="Normal"/>
    <w:qFormat/>
    <w:rsid w:val="00A0310A"/>
    <w:rPr>
      <w:rFonts w:eastAsia="Times New Roman"/>
      <w:color w:val="000000"/>
      <w:szCs w:val="20"/>
      <w14:ligatures w14:val="standardContextual"/>
    </w:rPr>
  </w:style>
  <w:style w:type="paragraph" w:customStyle="1" w:styleId="OmniPage47">
    <w:name w:val="OmniPage #47"/>
    <w:basedOn w:val="Normal"/>
    <w:qFormat/>
    <w:rsid w:val="00A0310A"/>
    <w:rPr>
      <w:rFonts w:eastAsia="Times New Roman"/>
      <w:color w:val="000000"/>
      <w:szCs w:val="20"/>
      <w14:ligatures w14:val="standardContextual"/>
    </w:rPr>
  </w:style>
  <w:style w:type="paragraph" w:customStyle="1" w:styleId="OmniPage48">
    <w:name w:val="OmniPage #48"/>
    <w:basedOn w:val="Normal"/>
    <w:qFormat/>
    <w:rsid w:val="00A0310A"/>
    <w:rPr>
      <w:rFonts w:eastAsia="Times New Roman"/>
      <w:color w:val="000000"/>
      <w:szCs w:val="20"/>
      <w14:ligatures w14:val="standardContextual"/>
    </w:rPr>
  </w:style>
  <w:style w:type="paragraph" w:customStyle="1" w:styleId="OmniPage49">
    <w:name w:val="OmniPage #49"/>
    <w:basedOn w:val="Normal"/>
    <w:qFormat/>
    <w:rsid w:val="00A0310A"/>
    <w:rPr>
      <w:rFonts w:eastAsia="Times New Roman"/>
      <w:color w:val="000000"/>
      <w:szCs w:val="20"/>
      <w14:ligatures w14:val="standardContextual"/>
    </w:rPr>
  </w:style>
  <w:style w:type="paragraph" w:customStyle="1" w:styleId="OmniPage50">
    <w:name w:val="OmniPage #50"/>
    <w:basedOn w:val="Normal"/>
    <w:qFormat/>
    <w:rsid w:val="00A0310A"/>
    <w:rPr>
      <w:rFonts w:eastAsia="Times New Roman"/>
      <w:color w:val="000000"/>
      <w:szCs w:val="20"/>
      <w14:ligatures w14:val="standardContextual"/>
    </w:rPr>
  </w:style>
  <w:style w:type="paragraph" w:customStyle="1" w:styleId="OmniPage51">
    <w:name w:val="OmniPage #51"/>
    <w:basedOn w:val="Normal"/>
    <w:qFormat/>
    <w:rsid w:val="00A0310A"/>
    <w:rPr>
      <w:rFonts w:eastAsia="Times New Roman"/>
      <w:color w:val="000000"/>
      <w:szCs w:val="20"/>
      <w14:ligatures w14:val="standardContextual"/>
    </w:rPr>
  </w:style>
  <w:style w:type="paragraph" w:customStyle="1" w:styleId="OmniPage52">
    <w:name w:val="OmniPage #52"/>
    <w:basedOn w:val="Normal"/>
    <w:qFormat/>
    <w:rsid w:val="00A0310A"/>
    <w:rPr>
      <w:rFonts w:eastAsia="Times New Roman"/>
      <w:color w:val="000000"/>
      <w:szCs w:val="20"/>
      <w14:ligatures w14:val="standardContextual"/>
    </w:rPr>
  </w:style>
  <w:style w:type="paragraph" w:customStyle="1" w:styleId="OmniPage53">
    <w:name w:val="OmniPage #53"/>
    <w:basedOn w:val="Normal"/>
    <w:qFormat/>
    <w:rsid w:val="00A0310A"/>
    <w:rPr>
      <w:rFonts w:eastAsia="Times New Roman"/>
      <w:color w:val="000000"/>
      <w:szCs w:val="20"/>
      <w14:ligatures w14:val="standardContextual"/>
    </w:rPr>
  </w:style>
  <w:style w:type="paragraph" w:customStyle="1" w:styleId="OmniPage54">
    <w:name w:val="OmniPage #54"/>
    <w:basedOn w:val="Normal"/>
    <w:qFormat/>
    <w:rsid w:val="00A0310A"/>
    <w:rPr>
      <w:rFonts w:eastAsia="Times New Roman"/>
      <w:color w:val="000000"/>
      <w:szCs w:val="20"/>
      <w14:ligatures w14:val="standardContextual"/>
    </w:rPr>
  </w:style>
  <w:style w:type="paragraph" w:customStyle="1" w:styleId="OmniPage55">
    <w:name w:val="OmniPage #55"/>
    <w:basedOn w:val="Normal"/>
    <w:qFormat/>
    <w:rsid w:val="00A0310A"/>
    <w:rPr>
      <w:rFonts w:eastAsia="Times New Roman"/>
      <w:color w:val="000000"/>
      <w:szCs w:val="20"/>
      <w14:ligatures w14:val="standardContextual"/>
    </w:rPr>
  </w:style>
  <w:style w:type="paragraph" w:customStyle="1" w:styleId="OmniPage56">
    <w:name w:val="OmniPage #56"/>
    <w:basedOn w:val="Normal"/>
    <w:qFormat/>
    <w:rsid w:val="00A0310A"/>
    <w:rPr>
      <w:rFonts w:eastAsia="Times New Roman"/>
      <w:color w:val="000000"/>
      <w:szCs w:val="20"/>
      <w14:ligatures w14:val="standardContextual"/>
    </w:rPr>
  </w:style>
  <w:style w:type="paragraph" w:customStyle="1" w:styleId="OmniPage57">
    <w:name w:val="OmniPage #57"/>
    <w:basedOn w:val="Normal"/>
    <w:qFormat/>
    <w:rsid w:val="00A0310A"/>
    <w:rPr>
      <w:rFonts w:eastAsia="Times New Roman"/>
      <w:color w:val="000000"/>
      <w:szCs w:val="20"/>
      <w14:ligatures w14:val="standardContextual"/>
    </w:rPr>
  </w:style>
  <w:style w:type="paragraph" w:customStyle="1" w:styleId="OmniPage58">
    <w:name w:val="OmniPage #58"/>
    <w:basedOn w:val="Normal"/>
    <w:qFormat/>
    <w:rsid w:val="00A0310A"/>
    <w:rPr>
      <w:rFonts w:eastAsia="Times New Roman"/>
      <w:color w:val="000000"/>
      <w:szCs w:val="20"/>
      <w14:ligatures w14:val="standardContextual"/>
    </w:rPr>
  </w:style>
  <w:style w:type="paragraph" w:customStyle="1" w:styleId="OmniPage59">
    <w:name w:val="OmniPage #59"/>
    <w:basedOn w:val="Normal"/>
    <w:qFormat/>
    <w:rsid w:val="00A0310A"/>
    <w:rPr>
      <w:rFonts w:eastAsia="Times New Roman"/>
      <w:color w:val="000000"/>
      <w:szCs w:val="20"/>
      <w14:ligatures w14:val="standardContextual"/>
    </w:rPr>
  </w:style>
  <w:style w:type="paragraph" w:customStyle="1" w:styleId="OmniPage60">
    <w:name w:val="OmniPage #60"/>
    <w:basedOn w:val="Normal"/>
    <w:qFormat/>
    <w:rsid w:val="00A0310A"/>
    <w:rPr>
      <w:rFonts w:eastAsia="Times New Roman"/>
      <w:color w:val="000000"/>
      <w:szCs w:val="20"/>
      <w14:ligatures w14:val="standardContextual"/>
    </w:rPr>
  </w:style>
  <w:style w:type="paragraph" w:customStyle="1" w:styleId="OmniPage61">
    <w:name w:val="OmniPage #61"/>
    <w:basedOn w:val="Normal"/>
    <w:qFormat/>
    <w:rsid w:val="00A0310A"/>
    <w:rPr>
      <w:rFonts w:eastAsia="Times New Roman"/>
      <w:color w:val="000000"/>
      <w:szCs w:val="20"/>
      <w14:ligatures w14:val="standardContextual"/>
    </w:rPr>
  </w:style>
  <w:style w:type="paragraph" w:customStyle="1" w:styleId="OmniPage62">
    <w:name w:val="OmniPage #62"/>
    <w:basedOn w:val="Normal"/>
    <w:qFormat/>
    <w:rsid w:val="00A0310A"/>
    <w:rPr>
      <w:rFonts w:eastAsia="Times New Roman"/>
      <w:color w:val="000000"/>
      <w:szCs w:val="20"/>
      <w14:ligatures w14:val="standardContextual"/>
    </w:rPr>
  </w:style>
  <w:style w:type="paragraph" w:customStyle="1" w:styleId="OmniPage63">
    <w:name w:val="OmniPage #63"/>
    <w:basedOn w:val="Normal"/>
    <w:qFormat/>
    <w:rsid w:val="00A0310A"/>
    <w:rPr>
      <w:rFonts w:eastAsia="Times New Roman"/>
      <w:color w:val="000000"/>
      <w:szCs w:val="20"/>
      <w14:ligatures w14:val="standardContextual"/>
    </w:rPr>
  </w:style>
  <w:style w:type="paragraph" w:customStyle="1" w:styleId="OmniPage64">
    <w:name w:val="OmniPage #64"/>
    <w:basedOn w:val="Normal"/>
    <w:qFormat/>
    <w:rsid w:val="00A0310A"/>
    <w:rPr>
      <w:rFonts w:eastAsia="Times New Roman"/>
      <w:color w:val="000000"/>
      <w:szCs w:val="20"/>
      <w14:ligatures w14:val="standardContextual"/>
    </w:rPr>
  </w:style>
  <w:style w:type="paragraph" w:customStyle="1" w:styleId="OmniPage65">
    <w:name w:val="OmniPage #65"/>
    <w:basedOn w:val="Normal"/>
    <w:qFormat/>
    <w:rsid w:val="00A0310A"/>
    <w:rPr>
      <w:rFonts w:eastAsia="Times New Roman"/>
      <w:color w:val="000000"/>
      <w:szCs w:val="20"/>
      <w14:ligatures w14:val="standardContextual"/>
    </w:rPr>
  </w:style>
  <w:style w:type="paragraph" w:customStyle="1" w:styleId="OmniPage66">
    <w:name w:val="OmniPage #66"/>
    <w:basedOn w:val="Normal"/>
    <w:qFormat/>
    <w:rsid w:val="00A0310A"/>
    <w:rPr>
      <w:rFonts w:eastAsia="Times New Roman"/>
      <w:color w:val="000000"/>
      <w:szCs w:val="20"/>
      <w14:ligatures w14:val="standardContextual"/>
    </w:rPr>
  </w:style>
  <w:style w:type="paragraph" w:customStyle="1" w:styleId="OmniPage67">
    <w:name w:val="OmniPage #67"/>
    <w:basedOn w:val="Normal"/>
    <w:qFormat/>
    <w:rsid w:val="00A0310A"/>
    <w:rPr>
      <w:rFonts w:eastAsia="Times New Roman"/>
      <w:color w:val="000000"/>
      <w:szCs w:val="20"/>
      <w14:ligatures w14:val="standardContextual"/>
    </w:rPr>
  </w:style>
  <w:style w:type="paragraph" w:customStyle="1" w:styleId="OmniPage68">
    <w:name w:val="OmniPage #68"/>
    <w:basedOn w:val="Normal"/>
    <w:qFormat/>
    <w:rsid w:val="00A0310A"/>
    <w:rPr>
      <w:rFonts w:eastAsia="Times New Roman"/>
      <w:color w:val="000000"/>
      <w:szCs w:val="20"/>
      <w14:ligatures w14:val="standardContextual"/>
    </w:rPr>
  </w:style>
  <w:style w:type="paragraph" w:customStyle="1" w:styleId="OmniPage69">
    <w:name w:val="OmniPage #69"/>
    <w:basedOn w:val="Normal"/>
    <w:qFormat/>
    <w:rsid w:val="00A0310A"/>
    <w:rPr>
      <w:rFonts w:eastAsia="Times New Roman"/>
      <w:color w:val="000000"/>
      <w:szCs w:val="20"/>
      <w14:ligatures w14:val="standardContextual"/>
    </w:rPr>
  </w:style>
  <w:style w:type="paragraph" w:customStyle="1" w:styleId="OmniPage70">
    <w:name w:val="OmniPage #70"/>
    <w:basedOn w:val="Normal"/>
    <w:qFormat/>
    <w:rsid w:val="00A0310A"/>
    <w:rPr>
      <w:rFonts w:eastAsia="Times New Roman"/>
      <w:color w:val="000000"/>
      <w:szCs w:val="20"/>
      <w14:ligatures w14:val="standardContextual"/>
    </w:rPr>
  </w:style>
  <w:style w:type="paragraph" w:customStyle="1" w:styleId="OmniPage71">
    <w:name w:val="OmniPage #71"/>
    <w:basedOn w:val="Normal"/>
    <w:qFormat/>
    <w:rsid w:val="00A0310A"/>
    <w:rPr>
      <w:rFonts w:eastAsia="Times New Roman"/>
      <w:color w:val="000000"/>
      <w:szCs w:val="20"/>
      <w14:ligatures w14:val="standardContextual"/>
    </w:rPr>
  </w:style>
  <w:style w:type="table" w:customStyle="1" w:styleId="MediumGrid22">
    <w:name w:val="Medium Grid 22"/>
    <w:basedOn w:val="TableNormal"/>
    <w:uiPriority w:val="68"/>
    <w:rsid w:val="00A0310A"/>
    <w:pPr>
      <w:spacing w:after="0" w:line="240" w:lineRule="auto"/>
    </w:pPr>
    <w:rPr>
      <w:rFonts w:ascii="Cambria" w:eastAsia="PMingLiU" w:hAnsi="Cambria" w:cs="Times New Roman"/>
      <w:color w:val="000000"/>
      <w:sz w:val="20"/>
      <w:szCs w:val="20"/>
      <w14:ligatures w14:val="standardContextual"/>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0310A"/>
    <w:rPr>
      <w:rFonts w:ascii="Times New Roman" w:eastAsia="Times New Roman" w:hAnsi="Times New Roman" w:cs="Calibri"/>
      <w:sz w:val="16"/>
      <w:szCs w:val="20"/>
    </w:rPr>
  </w:style>
  <w:style w:type="character" w:customStyle="1" w:styleId="createby">
    <w:name w:val="createby"/>
    <w:rsid w:val="00A0310A"/>
  </w:style>
  <w:style w:type="character" w:customStyle="1" w:styleId="quote-right">
    <w:name w:val="quote-right"/>
    <w:rsid w:val="00A0310A"/>
  </w:style>
  <w:style w:type="character" w:customStyle="1" w:styleId="smallcase">
    <w:name w:val="smallcase"/>
    <w:rsid w:val="00A0310A"/>
  </w:style>
  <w:style w:type="character" w:customStyle="1" w:styleId="ft0">
    <w:name w:val="ft0"/>
    <w:rsid w:val="00A0310A"/>
  </w:style>
  <w:style w:type="character" w:customStyle="1" w:styleId="ft2">
    <w:name w:val="ft2"/>
    <w:rsid w:val="00A0310A"/>
  </w:style>
  <w:style w:type="character" w:customStyle="1" w:styleId="ft3">
    <w:name w:val="ft3"/>
    <w:rsid w:val="00A0310A"/>
  </w:style>
  <w:style w:type="character" w:customStyle="1" w:styleId="StyleTimesNewRoman12ptBold1">
    <w:name w:val="Style Times New Roman 12 pt Bold1"/>
    <w:rsid w:val="00A0310A"/>
    <w:rPr>
      <w:b/>
      <w:bCs/>
      <w:sz w:val="24"/>
    </w:rPr>
  </w:style>
  <w:style w:type="character" w:customStyle="1" w:styleId="CircledChar2">
    <w:name w:val="Circled Char2"/>
    <w:rsid w:val="00A0310A"/>
    <w:rPr>
      <w:rFonts w:eastAsia="MS Mincho"/>
      <w:b/>
      <w:szCs w:val="24"/>
      <w:u w:val="single"/>
      <w:lang w:val="en-US" w:eastAsia="ja-JP" w:bidi="ar-SA"/>
    </w:rPr>
  </w:style>
  <w:style w:type="character" w:customStyle="1" w:styleId="SmallTextChar2">
    <w:name w:val="Small Text Char2"/>
    <w:rsid w:val="00A0310A"/>
    <w:rPr>
      <w:rFonts w:eastAsia="MS Mincho"/>
      <w:sz w:val="15"/>
      <w:szCs w:val="24"/>
      <w:lang w:val="en-US" w:eastAsia="ja-JP" w:bidi="ar-SA"/>
    </w:rPr>
  </w:style>
  <w:style w:type="character" w:customStyle="1" w:styleId="BoldandUnderlineCharCharCharCharChar1">
    <w:name w:val="Bold and Underline Char Char Char Char Char1"/>
    <w:rsid w:val="00A0310A"/>
    <w:rPr>
      <w:b/>
      <w:szCs w:val="24"/>
      <w:u w:val="single"/>
      <w:lang w:val="en-US" w:eastAsia="en-US" w:bidi="ar-SA"/>
    </w:rPr>
  </w:style>
  <w:style w:type="character" w:customStyle="1" w:styleId="SmallCardChar">
    <w:name w:val="Small Card Char"/>
    <w:rsid w:val="00A0310A"/>
    <w:rPr>
      <w:rFonts w:ascii="Palatino Linotype" w:eastAsia="Times New Roman" w:hAnsi="Palatino Linotype"/>
      <w:sz w:val="12"/>
      <w:szCs w:val="24"/>
    </w:rPr>
  </w:style>
  <w:style w:type="character" w:customStyle="1" w:styleId="StyleBoldUnderline10ptBold">
    <w:name w:val="Style Bold Underline + 10 pt Bold"/>
    <w:rsid w:val="00A0310A"/>
    <w:rPr>
      <w:b/>
      <w:bCs/>
      <w:sz w:val="20"/>
      <w:u w:val="thick"/>
    </w:rPr>
  </w:style>
  <w:style w:type="character" w:customStyle="1" w:styleId="separator">
    <w:name w:val="separator"/>
    <w:rsid w:val="00A0310A"/>
  </w:style>
  <w:style w:type="character" w:customStyle="1" w:styleId="PageHeaderChar">
    <w:name w:val="Page Header Char"/>
    <w:link w:val="PageHeader"/>
    <w:uiPriority w:val="99"/>
    <w:rsid w:val="00A0310A"/>
    <w:rPr>
      <w:rFonts w:ascii="Calibri" w:hAnsi="Calibri" w:cs="Calibri"/>
      <w14:ligatures w14:val="standardContextual"/>
    </w:rPr>
  </w:style>
  <w:style w:type="paragraph" w:customStyle="1" w:styleId="NormalUnderline0">
    <w:name w:val="Normal + Underline"/>
    <w:basedOn w:val="Normal"/>
    <w:link w:val="NormalUnderlineChar0"/>
    <w:qFormat/>
    <w:rsid w:val="00A0310A"/>
    <w:pPr>
      <w:ind w:left="720"/>
    </w:pPr>
    <w:rPr>
      <w:rFonts w:eastAsia="Times New Roman"/>
      <w:b/>
      <w:sz w:val="24"/>
      <w:u w:val="single"/>
      <w14:ligatures w14:val="standardContextual"/>
    </w:rPr>
  </w:style>
  <w:style w:type="paragraph" w:customStyle="1" w:styleId="NormalNoUnderline">
    <w:name w:val="Normal + No Underline"/>
    <w:basedOn w:val="Normal"/>
    <w:link w:val="NormalNoUnderlineChar"/>
    <w:qFormat/>
    <w:rsid w:val="00A0310A"/>
    <w:pPr>
      <w:ind w:left="720"/>
    </w:pPr>
    <w:rPr>
      <w:rFonts w:eastAsia="Times New Roman"/>
      <w:sz w:val="12"/>
      <w14:ligatures w14:val="standardContextual"/>
    </w:rPr>
  </w:style>
  <w:style w:type="character" w:customStyle="1" w:styleId="NormalUnderlineChar0">
    <w:name w:val="Normal + Underline Char"/>
    <w:link w:val="NormalUnderline0"/>
    <w:rsid w:val="00A0310A"/>
    <w:rPr>
      <w:rFonts w:ascii="Calibri" w:eastAsia="Times New Roman" w:hAnsi="Calibri" w:cs="Calibri"/>
      <w:b/>
      <w:sz w:val="24"/>
      <w:u w:val="single"/>
      <w14:ligatures w14:val="standardContextual"/>
    </w:rPr>
  </w:style>
  <w:style w:type="character" w:customStyle="1" w:styleId="NormalNoUnderlineChar">
    <w:name w:val="Normal + No Underline Char"/>
    <w:link w:val="NormalNoUnderline"/>
    <w:rsid w:val="00A0310A"/>
    <w:rPr>
      <w:rFonts w:ascii="Calibri" w:eastAsia="Times New Roman" w:hAnsi="Calibri" w:cs="Calibri"/>
      <w:sz w:val="12"/>
      <w14:ligatures w14:val="standardContextual"/>
    </w:rPr>
  </w:style>
  <w:style w:type="paragraph" w:customStyle="1" w:styleId="TagCite3">
    <w:name w:val="Tag Cite"/>
    <w:basedOn w:val="PageHeader"/>
    <w:link w:val="TagCiteChar5"/>
    <w:qFormat/>
    <w:rsid w:val="00A0310A"/>
    <w:rPr>
      <w:rFonts w:eastAsia="SimSun"/>
      <w:b/>
      <w:sz w:val="24"/>
      <w:lang w:eastAsia="zh-CN"/>
    </w:rPr>
  </w:style>
  <w:style w:type="character" w:customStyle="1" w:styleId="TagCiteChar5">
    <w:name w:val="Tag Cite Char"/>
    <w:link w:val="TagCite3"/>
    <w:rsid w:val="00A0310A"/>
    <w:rPr>
      <w:rFonts w:ascii="Calibri" w:eastAsia="SimSun" w:hAnsi="Calibri" w:cs="Calibri"/>
      <w:b/>
      <w:sz w:val="24"/>
      <w:lang w:eastAsia="zh-CN"/>
      <w14:ligatures w14:val="standardContextual"/>
    </w:rPr>
  </w:style>
  <w:style w:type="character" w:customStyle="1" w:styleId="smalllink">
    <w:name w:val="smalllink"/>
    <w:rsid w:val="00A0310A"/>
  </w:style>
  <w:style w:type="character" w:customStyle="1" w:styleId="bighead1">
    <w:name w:val="bighead1"/>
    <w:rsid w:val="00A0310A"/>
    <w:rPr>
      <w:rFonts w:ascii="Verdana" w:hAnsi="Verdana" w:hint="default"/>
      <w:b/>
      <w:bCs/>
      <w:sz w:val="27"/>
      <w:szCs w:val="27"/>
    </w:rPr>
  </w:style>
  <w:style w:type="character" w:customStyle="1" w:styleId="Underline-WFU">
    <w:name w:val="Underline-WFU"/>
    <w:uiPriority w:val="1"/>
    <w:qFormat/>
    <w:rsid w:val="00A0310A"/>
    <w:rPr>
      <w:rFonts w:ascii="Cambria" w:hAnsi="Cambria"/>
      <w:sz w:val="21"/>
      <w:u w:val="single"/>
    </w:rPr>
  </w:style>
  <w:style w:type="paragraph" w:customStyle="1" w:styleId="Tiny-WFU">
    <w:name w:val="Tiny-WFU"/>
    <w:basedOn w:val="Normal"/>
    <w:qFormat/>
    <w:rsid w:val="00A0310A"/>
    <w:rPr>
      <w:rFonts w:ascii="Cambria" w:eastAsia="Malgun Gothic" w:hAnsi="Cambria"/>
      <w:sz w:val="12"/>
      <w:lang w:eastAsia="ko-KR"/>
      <w14:ligatures w14:val="standardContextual"/>
    </w:rPr>
  </w:style>
  <w:style w:type="character" w:customStyle="1" w:styleId="b">
    <w:name w:val="b"/>
    <w:rsid w:val="00A0310A"/>
  </w:style>
  <w:style w:type="paragraph" w:customStyle="1" w:styleId="Indentation">
    <w:name w:val="Indentation"/>
    <w:basedOn w:val="Normal"/>
    <w:uiPriority w:val="99"/>
    <w:qFormat/>
    <w:rsid w:val="00A0310A"/>
    <w:pPr>
      <w:ind w:left="288" w:right="288"/>
    </w:pPr>
    <w:rPr>
      <w:rFonts w:eastAsia="Calibri"/>
      <w14:ligatures w14:val="standardContextual"/>
    </w:rPr>
  </w:style>
  <w:style w:type="character" w:customStyle="1" w:styleId="left-date1">
    <w:name w:val="left-date1"/>
    <w:rsid w:val="00A0310A"/>
    <w:rPr>
      <w:rFonts w:ascii="Verdana" w:hAnsi="Verdana" w:hint="default"/>
      <w:color w:val="666666"/>
      <w:sz w:val="14"/>
      <w:szCs w:val="14"/>
    </w:rPr>
  </w:style>
  <w:style w:type="character" w:customStyle="1" w:styleId="org">
    <w:name w:val="org"/>
    <w:basedOn w:val="DefaultParagraphFont"/>
    <w:rsid w:val="00A0310A"/>
  </w:style>
  <w:style w:type="paragraph" w:customStyle="1" w:styleId="seeall">
    <w:name w:val="seeall"/>
    <w:basedOn w:val="Normal"/>
    <w:qFormat/>
    <w:rsid w:val="00A0310A"/>
    <w:pPr>
      <w:spacing w:before="100" w:beforeAutospacing="1" w:after="100" w:afterAutospacing="1"/>
    </w:pPr>
    <w:rPr>
      <w:rFonts w:eastAsia="Times New Roman"/>
      <w:sz w:val="24"/>
      <w14:ligatures w14:val="standardContextual"/>
    </w:rPr>
  </w:style>
  <w:style w:type="character" w:customStyle="1" w:styleId="list-comma">
    <w:name w:val="list-comma"/>
    <w:basedOn w:val="DefaultParagraphFont"/>
    <w:rsid w:val="00A0310A"/>
  </w:style>
  <w:style w:type="character" w:customStyle="1" w:styleId="livefyre-commentcount">
    <w:name w:val="livefyre-commentcount"/>
    <w:basedOn w:val="DefaultParagraphFont"/>
    <w:rsid w:val="00A0310A"/>
  </w:style>
  <w:style w:type="character" w:customStyle="1" w:styleId="rednegchange">
    <w:name w:val="red_neg_change"/>
    <w:basedOn w:val="DefaultParagraphFont"/>
    <w:rsid w:val="00A0310A"/>
  </w:style>
  <w:style w:type="character" w:customStyle="1" w:styleId="wsodqchgshow">
    <w:name w:val="wsodq_chgshow"/>
    <w:basedOn w:val="DefaultParagraphFont"/>
    <w:rsid w:val="00A0310A"/>
  </w:style>
  <w:style w:type="character" w:customStyle="1" w:styleId="greenposchange">
    <w:name w:val="green_pos_change"/>
    <w:basedOn w:val="DefaultParagraphFont"/>
    <w:rsid w:val="00A0310A"/>
  </w:style>
  <w:style w:type="character" w:customStyle="1" w:styleId="image-credit">
    <w:name w:val="image-credit"/>
    <w:basedOn w:val="DefaultParagraphFont"/>
    <w:rsid w:val="00A0310A"/>
  </w:style>
  <w:style w:type="paragraph" w:customStyle="1" w:styleId="gascontcredit">
    <w:name w:val="gas_cont_credit"/>
    <w:basedOn w:val="Normal"/>
    <w:qFormat/>
    <w:rsid w:val="00A0310A"/>
    <w:pPr>
      <w:spacing w:before="100" w:beforeAutospacing="1" w:after="100" w:afterAutospacing="1"/>
    </w:pPr>
    <w:rPr>
      <w:rFonts w:eastAsia="Times New Roman"/>
      <w:sz w:val="24"/>
      <w14:ligatures w14:val="standardContextual"/>
    </w:rPr>
  </w:style>
  <w:style w:type="character" w:customStyle="1" w:styleId="BoldandUnderlineChar6">
    <w:name w:val="Bold and Underline Char6"/>
    <w:basedOn w:val="DefaultParagraphFont"/>
    <w:rsid w:val="00A0310A"/>
    <w:rPr>
      <w:b/>
      <w:szCs w:val="24"/>
      <w:u w:val="single"/>
      <w:lang w:val="en-US" w:eastAsia="en-US" w:bidi="ar-SA"/>
    </w:rPr>
  </w:style>
  <w:style w:type="paragraph" w:customStyle="1" w:styleId="endarticle">
    <w:name w:val="endarticle"/>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a-body-text">
    <w:name w:val="a-body-text"/>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obgpara">
    <w:name w:val="obg_para"/>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caption4">
    <w:name w:val="caption4"/>
    <w:basedOn w:val="DefaultParagraphFont"/>
    <w:rsid w:val="00A0310A"/>
  </w:style>
  <w:style w:type="character" w:customStyle="1" w:styleId="honorific-prefix">
    <w:name w:val="honorific-prefix"/>
    <w:basedOn w:val="DefaultParagraphFont"/>
    <w:rsid w:val="00A0310A"/>
  </w:style>
  <w:style w:type="character" w:customStyle="1" w:styleId="given-name">
    <w:name w:val="given-name"/>
    <w:basedOn w:val="DefaultParagraphFont"/>
    <w:rsid w:val="00A0310A"/>
  </w:style>
  <w:style w:type="character" w:customStyle="1" w:styleId="family-name">
    <w:name w:val="family-name"/>
    <w:basedOn w:val="DefaultParagraphFont"/>
    <w:rsid w:val="00A0310A"/>
  </w:style>
  <w:style w:type="character" w:customStyle="1" w:styleId="chead">
    <w:name w:val="chead"/>
    <w:basedOn w:val="DefaultParagraphFont"/>
    <w:rsid w:val="00A0310A"/>
  </w:style>
  <w:style w:type="character" w:customStyle="1" w:styleId="obgcapsstart">
    <w:name w:val="obg_caps_start"/>
    <w:basedOn w:val="DefaultParagraphFont"/>
    <w:rsid w:val="00A0310A"/>
  </w:style>
  <w:style w:type="character" w:customStyle="1" w:styleId="pmtermsel">
    <w:name w:val="pmtermsel"/>
    <w:basedOn w:val="DefaultParagraphFont"/>
    <w:rsid w:val="00A0310A"/>
  </w:style>
  <w:style w:type="character" w:customStyle="1" w:styleId="showipapr">
    <w:name w:val="show_ipapr"/>
    <w:basedOn w:val="DefaultParagraphFont"/>
    <w:rsid w:val="00A0310A"/>
  </w:style>
  <w:style w:type="character" w:customStyle="1" w:styleId="dnindex">
    <w:name w:val="dnindex"/>
    <w:basedOn w:val="DefaultParagraphFont"/>
    <w:rsid w:val="00A0310A"/>
  </w:style>
  <w:style w:type="character" w:customStyle="1" w:styleId="althead">
    <w:name w:val="althead"/>
    <w:basedOn w:val="DefaultParagraphFont"/>
    <w:rsid w:val="00A0310A"/>
  </w:style>
  <w:style w:type="character" w:customStyle="1" w:styleId="arbd1">
    <w:name w:val="arbd1"/>
    <w:basedOn w:val="DefaultParagraphFont"/>
    <w:rsid w:val="00A0310A"/>
  </w:style>
  <w:style w:type="character" w:customStyle="1" w:styleId="unx">
    <w:name w:val="unx"/>
    <w:basedOn w:val="DefaultParagraphFont"/>
    <w:rsid w:val="00A0310A"/>
  </w:style>
  <w:style w:type="character" w:customStyle="1" w:styleId="lrdctph">
    <w:name w:val="lr_dct_ph"/>
    <w:basedOn w:val="DefaultParagraphFont"/>
    <w:rsid w:val="00A0310A"/>
  </w:style>
  <w:style w:type="paragraph" w:customStyle="1" w:styleId="TxBr41p1">
    <w:name w:val="TxBr_41p1"/>
    <w:basedOn w:val="Normal"/>
    <w:uiPriority w:val="99"/>
    <w:qFormat/>
    <w:rsid w:val="00A0310A"/>
    <w:pPr>
      <w:tabs>
        <w:tab w:val="left" w:pos="204"/>
      </w:tabs>
      <w:autoSpaceDE w:val="0"/>
      <w:autoSpaceDN w:val="0"/>
      <w:adjustRightInd w:val="0"/>
      <w:spacing w:line="238" w:lineRule="atLeast"/>
      <w:jc w:val="both"/>
    </w:pPr>
    <w:rPr>
      <w:rFonts w:eastAsia="Times New Roman"/>
      <w:sz w:val="24"/>
      <w14:ligatures w14:val="standardContextual"/>
    </w:rPr>
  </w:style>
  <w:style w:type="character" w:customStyle="1" w:styleId="style3Char0">
    <w:name w:val="style 3 Char"/>
    <w:rsid w:val="00A0310A"/>
    <w:rPr>
      <w:sz w:val="18"/>
      <w:szCs w:val="24"/>
      <w:lang w:val="en-US" w:eastAsia="en-US" w:bidi="ar-SA"/>
    </w:rPr>
  </w:style>
  <w:style w:type="paragraph" w:customStyle="1" w:styleId="003Cite">
    <w:name w:val="003Cite"/>
    <w:basedOn w:val="Normal"/>
    <w:uiPriority w:val="99"/>
    <w:qFormat/>
    <w:rsid w:val="00A0310A"/>
    <w:rPr>
      <w:rFonts w:eastAsia="Calibri"/>
      <w:szCs w:val="16"/>
      <w14:ligatures w14:val="standardContextual"/>
    </w:rPr>
  </w:style>
  <w:style w:type="paragraph" w:customStyle="1" w:styleId="NormalBold">
    <w:name w:val="Normal + Bold"/>
    <w:aliases w:val="Double Underline"/>
    <w:basedOn w:val="Normal"/>
    <w:link w:val="NormalBoldChar"/>
    <w:qFormat/>
    <w:rsid w:val="00A0310A"/>
    <w:pPr>
      <w:jc w:val="both"/>
    </w:pPr>
    <w:rPr>
      <w:b/>
      <w:color w:val="000000"/>
      <w:u w:val="single"/>
      <w14:ligatures w14:val="standardContextual"/>
    </w:rPr>
  </w:style>
  <w:style w:type="character" w:customStyle="1" w:styleId="NormalBoldChar">
    <w:name w:val="Normal + Bold Char"/>
    <w:aliases w:val="Double Underline Char"/>
    <w:basedOn w:val="DefaultParagraphFont"/>
    <w:link w:val="NormalBold"/>
    <w:rsid w:val="00A0310A"/>
    <w:rPr>
      <w:rFonts w:ascii="Calibri" w:hAnsi="Calibri" w:cs="Calibri"/>
      <w:b/>
      <w:color w:val="000000"/>
      <w:u w:val="single"/>
      <w14:ligatures w14:val="standardContextual"/>
    </w:rPr>
  </w:style>
  <w:style w:type="character" w:customStyle="1" w:styleId="BlockHeadingsChar1">
    <w:name w:val="Block Headings Char1"/>
    <w:rsid w:val="00A0310A"/>
    <w:rPr>
      <w:b/>
      <w:caps/>
    </w:rPr>
  </w:style>
  <w:style w:type="character" w:customStyle="1" w:styleId="FontStyle170">
    <w:name w:val="Font Style170"/>
    <w:uiPriority w:val="99"/>
    <w:rsid w:val="00A0310A"/>
    <w:rPr>
      <w:rFonts w:ascii="Bookman Old Style" w:hAnsi="Bookman Old Style" w:cs="Bookman Old Style"/>
      <w:sz w:val="16"/>
      <w:szCs w:val="16"/>
    </w:rPr>
  </w:style>
  <w:style w:type="character" w:customStyle="1" w:styleId="Styleunderline12pt">
    <w:name w:val="Style underline + 12 pt"/>
    <w:rsid w:val="00A0310A"/>
    <w:rPr>
      <w:rFonts w:ascii="Times New Roman" w:hAnsi="Times New Roman"/>
      <w:bCs/>
      <w:sz w:val="20"/>
      <w:u w:val="single"/>
    </w:rPr>
  </w:style>
  <w:style w:type="character" w:customStyle="1" w:styleId="StyleUnderlineChar19pt">
    <w:name w:val="Style Underline Char1 + 9 pt"/>
    <w:basedOn w:val="UnderlineChar1"/>
    <w:rsid w:val="00A0310A"/>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A0310A"/>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0310A"/>
    <w:rPr>
      <w:rFonts w:ascii="Times New Roman" w:hAnsi="Times New Roman"/>
      <w:sz w:val="20"/>
      <w:u w:val="single"/>
      <w:lang w:val="en-US" w:eastAsia="en-US" w:bidi="ar-SA"/>
    </w:rPr>
  </w:style>
  <w:style w:type="paragraph" w:customStyle="1" w:styleId="StyleUnderline9pt10">
    <w:name w:val="Style Underline + 9 pt1"/>
    <w:qFormat/>
    <w:rsid w:val="00A0310A"/>
    <w:pPr>
      <w:spacing w:after="0" w:line="240" w:lineRule="auto"/>
    </w:pPr>
    <w:rPr>
      <w:rFonts w:ascii="Times New Roman" w:eastAsia="SimSun" w:hAnsi="Times New Roman" w:cs="Times New Roman"/>
      <w:sz w:val="20"/>
      <w:szCs w:val="20"/>
      <w:u w:val="single"/>
      <w14:ligatures w14:val="standardContextual"/>
    </w:rPr>
  </w:style>
  <w:style w:type="character" w:customStyle="1" w:styleId="Style9ptUnderline1">
    <w:name w:val="Style 9 pt Underline1"/>
    <w:rsid w:val="00A0310A"/>
    <w:rPr>
      <w:sz w:val="20"/>
      <w:u w:val="single"/>
    </w:rPr>
  </w:style>
  <w:style w:type="character" w:customStyle="1" w:styleId="StyleUnderlineChar19pt2">
    <w:name w:val="Style Underline Char1 + 9 pt2"/>
    <w:basedOn w:val="UnderlineChar1"/>
    <w:rsid w:val="00A0310A"/>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A0310A"/>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0310A"/>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0310A"/>
    <w:rPr>
      <w:rFonts w:ascii="Times New Roman" w:hAnsi="Times New Roman"/>
      <w:b/>
      <w:bCs/>
      <w:sz w:val="20"/>
      <w:szCs w:val="24"/>
      <w:u w:val="single"/>
      <w:lang w:val="en-US" w:eastAsia="en-US" w:bidi="ar-SA"/>
    </w:rPr>
  </w:style>
  <w:style w:type="character" w:customStyle="1" w:styleId="content">
    <w:name w:val="content"/>
    <w:basedOn w:val="DefaultParagraphFont"/>
    <w:rsid w:val="00A0310A"/>
  </w:style>
  <w:style w:type="character" w:customStyle="1" w:styleId="tagCharCharCharChar">
    <w:name w:val="tag Char Char Char Char"/>
    <w:rsid w:val="00A0310A"/>
    <w:rPr>
      <w:rFonts w:ascii="Georgia" w:eastAsia="Calibri" w:hAnsi="Georgia" w:cs="Calibri"/>
      <w:b/>
      <w:sz w:val="24"/>
    </w:rPr>
  </w:style>
  <w:style w:type="character" w:customStyle="1" w:styleId="3">
    <w:name w:val="3"/>
    <w:rsid w:val="00A0310A"/>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A0310A"/>
    <w:rPr>
      <w:rFonts w:cs="Arial"/>
      <w:b/>
      <w:bCs/>
      <w:iCs/>
      <w:szCs w:val="28"/>
      <w:lang w:val="en-US" w:eastAsia="en-US" w:bidi="ar-SA"/>
    </w:rPr>
  </w:style>
  <w:style w:type="paragraph" w:customStyle="1" w:styleId="EmphasisText">
    <w:name w:val="Emphasis Text"/>
    <w:basedOn w:val="UnderlinedText"/>
    <w:link w:val="EmphasisTextChar"/>
    <w:qFormat/>
    <w:rsid w:val="00A0310A"/>
    <w:pPr>
      <w:jc w:val="left"/>
    </w:pPr>
    <w:rPr>
      <w:rFonts w:eastAsia="SimSun"/>
      <w:u w:val="single"/>
    </w:rPr>
  </w:style>
  <w:style w:type="character" w:customStyle="1" w:styleId="EmphasisTextChar">
    <w:name w:val="Emphasis Text Char"/>
    <w:link w:val="EmphasisText"/>
    <w:rsid w:val="00A0310A"/>
    <w:rPr>
      <w:rFonts w:ascii="Calibri" w:eastAsia="SimSun" w:hAnsi="Calibri" w:cs="Calibri"/>
      <w:b/>
      <w:sz w:val="24"/>
      <w:u w:val="single"/>
      <w14:ligatures w14:val="standardContextual"/>
    </w:rPr>
  </w:style>
  <w:style w:type="character" w:customStyle="1" w:styleId="7">
    <w:name w:val="7"/>
    <w:rsid w:val="00A0310A"/>
    <w:rPr>
      <w:rFonts w:cs="Arial"/>
      <w:bCs/>
      <w:sz w:val="20"/>
      <w:u w:val="single"/>
      <w:lang w:val="en-US" w:eastAsia="en-US" w:bidi="ar-SA"/>
    </w:rPr>
  </w:style>
  <w:style w:type="character" w:customStyle="1" w:styleId="StyleUnderlineChar19pt4">
    <w:name w:val="Style Underline Char1 + 9 pt4"/>
    <w:basedOn w:val="UnderlineChar1"/>
    <w:rsid w:val="00A0310A"/>
    <w:rPr>
      <w:rFonts w:ascii="Times New Roman" w:hAnsi="Times New Roman"/>
      <w:sz w:val="20"/>
      <w:szCs w:val="24"/>
      <w:u w:val="single"/>
      <w:lang w:val="en-US" w:eastAsia="en-US" w:bidi="ar-SA"/>
    </w:rPr>
  </w:style>
  <w:style w:type="character" w:customStyle="1" w:styleId="StyleUnderlineChar19ptBold1">
    <w:name w:val="Style Underline Char1 + 9 pt Bold1"/>
    <w:rsid w:val="00A0310A"/>
    <w:rPr>
      <w:rFonts w:ascii="Times New Roman" w:hAnsi="Times New Roman"/>
      <w:b/>
      <w:bCs/>
      <w:sz w:val="20"/>
      <w:szCs w:val="24"/>
      <w:u w:val="single"/>
      <w:lang w:val="en-US" w:eastAsia="en-US" w:bidi="ar-SA"/>
    </w:rPr>
  </w:style>
  <w:style w:type="character" w:customStyle="1" w:styleId="Style9ptUnderline3">
    <w:name w:val="Style 9 pt Underline3"/>
    <w:rsid w:val="00A0310A"/>
    <w:rPr>
      <w:sz w:val="20"/>
      <w:u w:val="single"/>
    </w:rPr>
  </w:style>
  <w:style w:type="character" w:customStyle="1" w:styleId="Style9ptUnderline4">
    <w:name w:val="Style 9 pt Underline4"/>
    <w:rsid w:val="00A0310A"/>
    <w:rPr>
      <w:sz w:val="20"/>
      <w:u w:val="single"/>
    </w:rPr>
  </w:style>
  <w:style w:type="character" w:customStyle="1" w:styleId="55">
    <w:name w:val="55"/>
    <w:rsid w:val="00A0310A"/>
    <w:rPr>
      <w:rFonts w:cs="Arial"/>
      <w:bCs/>
      <w:sz w:val="20"/>
      <w:u w:val="single"/>
      <w:lang w:val="en-US" w:eastAsia="en-US" w:bidi="ar-SA"/>
    </w:rPr>
  </w:style>
  <w:style w:type="paragraph" w:customStyle="1" w:styleId="CardBody">
    <w:name w:val="Card Body"/>
    <w:basedOn w:val="Normal"/>
    <w:link w:val="CardBodyChar"/>
    <w:qFormat/>
    <w:rsid w:val="00A0310A"/>
    <w:rPr>
      <w:rFonts w:eastAsia="Calibri"/>
      <w14:ligatures w14:val="standardContextual"/>
    </w:rPr>
  </w:style>
  <w:style w:type="character" w:customStyle="1" w:styleId="CardBodyChar">
    <w:name w:val="Card Body Char"/>
    <w:link w:val="CardBody"/>
    <w:rsid w:val="00A0310A"/>
    <w:rPr>
      <w:rFonts w:ascii="Calibri" w:eastAsia="Calibri" w:hAnsi="Calibri" w:cs="Calibri"/>
      <w14:ligatures w14:val="standardContextual"/>
    </w:rPr>
  </w:style>
  <w:style w:type="character" w:customStyle="1" w:styleId="Styleunderline9ptBold">
    <w:name w:val="Style underline + 9 pt Bold"/>
    <w:rsid w:val="00A0310A"/>
    <w:rPr>
      <w:b/>
      <w:bCs/>
      <w:sz w:val="20"/>
      <w:u w:val="single"/>
    </w:rPr>
  </w:style>
  <w:style w:type="character" w:customStyle="1" w:styleId="StyleUnderliningChar9ptBold">
    <w:name w:val="Style Underlining Char + 9 pt Bold"/>
    <w:rsid w:val="00A0310A"/>
    <w:rPr>
      <w:rFonts w:ascii="Times New Roman" w:hAnsi="Times New Roman"/>
      <w:b/>
      <w:bCs/>
      <w:sz w:val="20"/>
      <w:szCs w:val="24"/>
      <w:u w:val="single"/>
      <w:lang w:val="en-US" w:eastAsia="en-US" w:bidi="ar-SA"/>
    </w:rPr>
  </w:style>
  <w:style w:type="character" w:customStyle="1" w:styleId="StyleUnderliningChar9pt">
    <w:name w:val="Style Underlining Char + 9 pt"/>
    <w:rsid w:val="00A0310A"/>
    <w:rPr>
      <w:rFonts w:ascii="Times New Roman" w:hAnsi="Times New Roman"/>
      <w:sz w:val="20"/>
      <w:szCs w:val="24"/>
      <w:u w:val="single"/>
      <w:lang w:val="en-US" w:eastAsia="en-US" w:bidi="ar-SA"/>
    </w:rPr>
  </w:style>
  <w:style w:type="character" w:customStyle="1" w:styleId="34">
    <w:name w:val="34"/>
    <w:rsid w:val="00A0310A"/>
    <w:rPr>
      <w:rFonts w:ascii="Times New Roman" w:hAnsi="Times New Roman" w:cs="Arial"/>
      <w:bCs/>
      <w:sz w:val="20"/>
      <w:u w:val="single"/>
      <w:lang w:val="en-US" w:eastAsia="en-US" w:bidi="ar-SA"/>
    </w:rPr>
  </w:style>
  <w:style w:type="character" w:customStyle="1" w:styleId="45">
    <w:name w:val="45"/>
    <w:rsid w:val="00A0310A"/>
    <w:rPr>
      <w:rFonts w:ascii="Times New Roman" w:hAnsi="Times New Roman" w:cs="Arial"/>
      <w:b/>
      <w:bCs/>
      <w:sz w:val="20"/>
      <w:u w:val="single"/>
      <w:lang w:val="en-US" w:eastAsia="en-US" w:bidi="ar-SA"/>
    </w:rPr>
  </w:style>
  <w:style w:type="character" w:customStyle="1" w:styleId="Style9ptUnderline5">
    <w:name w:val="Style 9 pt Underline5"/>
    <w:rsid w:val="00A0310A"/>
    <w:rPr>
      <w:rFonts w:ascii="Times New Roman" w:hAnsi="Times New Roman"/>
      <w:sz w:val="20"/>
      <w:u w:val="single"/>
    </w:rPr>
  </w:style>
  <w:style w:type="character" w:customStyle="1" w:styleId="Style9ptBoldUnderline2">
    <w:name w:val="Style 9 pt Bold Underline2"/>
    <w:rsid w:val="00A0310A"/>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0310A"/>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0310A"/>
    <w:rPr>
      <w:rFonts w:ascii="Calibri" w:eastAsia="Times New Roman" w:hAnsi="Calibri" w:cs="Calibri"/>
      <w:lang w:eastAsia="zh-CN"/>
      <w14:ligatures w14:val="standardContextual"/>
    </w:rPr>
  </w:style>
  <w:style w:type="character" w:customStyle="1" w:styleId="StyleStyle49pt1Char">
    <w:name w:val="Style Style4 + 9 pt1 Char"/>
    <w:basedOn w:val="Style4Char"/>
    <w:link w:val="StyleStyle49pt1"/>
    <w:rsid w:val="00A0310A"/>
    <w:rPr>
      <w:rFonts w:ascii="Calibri" w:eastAsia="Times New Roman" w:hAnsi="Calibri" w:cs="Calibri"/>
      <w:szCs w:val="24"/>
      <w:u w:val="single"/>
      <w:lang w:eastAsia="zh-CN"/>
      <w14:ligatures w14:val="standardContextual"/>
    </w:rPr>
  </w:style>
  <w:style w:type="paragraph" w:customStyle="1" w:styleId="StyleStyle49ptBold1">
    <w:name w:val="Style Style4 + 9 pt Bold1"/>
    <w:basedOn w:val="Style4"/>
    <w:link w:val="StyleStyle49ptBold1Char"/>
    <w:qFormat/>
    <w:rsid w:val="00A0310A"/>
    <w:rPr>
      <w:rFonts w:ascii="Calibri" w:hAnsi="Calibri" w:cs="Calibri"/>
      <w:b/>
      <w:bCs/>
      <w:szCs w:val="22"/>
      <w14:ligatures w14:val="standardContextual"/>
    </w:rPr>
  </w:style>
  <w:style w:type="character" w:customStyle="1" w:styleId="StyleStyle49ptBold1Char">
    <w:name w:val="Style Style4 + 9 pt Bold1 Char"/>
    <w:link w:val="StyleStyle49ptBold1"/>
    <w:rsid w:val="00A0310A"/>
    <w:rPr>
      <w:rFonts w:ascii="Calibri" w:hAnsi="Calibri" w:cs="Calibri"/>
      <w:b/>
      <w:bCs/>
      <w:u w:val="single"/>
      <w14:ligatures w14:val="standardContextual"/>
    </w:rPr>
  </w:style>
  <w:style w:type="paragraph" w:customStyle="1" w:styleId="StyleStyle49pt2">
    <w:name w:val="Style Style4 + 9 pt2"/>
    <w:basedOn w:val="Style4"/>
    <w:link w:val="StyleStyle49pt2Char"/>
    <w:qFormat/>
    <w:rsid w:val="00A0310A"/>
    <w:rPr>
      <w:rFonts w:ascii="Calibri" w:eastAsia="Times New Roman" w:hAnsi="Calibri" w:cs="Calibri"/>
      <w:lang w:eastAsia="zh-CN"/>
      <w14:ligatures w14:val="standardContextual"/>
    </w:rPr>
  </w:style>
  <w:style w:type="character" w:customStyle="1" w:styleId="StyleStyle49pt2Char">
    <w:name w:val="Style Style4 + 9 pt2 Char"/>
    <w:basedOn w:val="Style4Char"/>
    <w:link w:val="StyleStyle49pt2"/>
    <w:rsid w:val="00A0310A"/>
    <w:rPr>
      <w:rFonts w:ascii="Calibri" w:eastAsia="Times New Roman" w:hAnsi="Calibri" w:cs="Calibri"/>
      <w:szCs w:val="24"/>
      <w:u w:val="single"/>
      <w:lang w:eastAsia="zh-CN"/>
      <w14:ligatures w14:val="standardContextual"/>
    </w:rPr>
  </w:style>
  <w:style w:type="paragraph" w:customStyle="1" w:styleId="StyleStyle49ptBold2">
    <w:name w:val="Style Style4 + 9 pt Bold2"/>
    <w:basedOn w:val="Style4"/>
    <w:link w:val="StyleStyle49ptBold2Char"/>
    <w:qFormat/>
    <w:rsid w:val="00A0310A"/>
    <w:rPr>
      <w:rFonts w:ascii="Calibri" w:hAnsi="Calibri" w:cs="Calibri"/>
      <w:b/>
      <w:bCs/>
      <w:szCs w:val="22"/>
      <w14:ligatures w14:val="standardContextual"/>
    </w:rPr>
  </w:style>
  <w:style w:type="character" w:customStyle="1" w:styleId="StyleStyle49ptBold2Char">
    <w:name w:val="Style Style4 + 9 pt Bold2 Char"/>
    <w:link w:val="StyleStyle49ptBold2"/>
    <w:rsid w:val="00A0310A"/>
    <w:rPr>
      <w:rFonts w:ascii="Calibri" w:hAnsi="Calibri" w:cs="Calibri"/>
      <w:b/>
      <w:bCs/>
      <w:u w:val="single"/>
      <w14:ligatures w14:val="standardContextual"/>
    </w:rPr>
  </w:style>
  <w:style w:type="character" w:customStyle="1" w:styleId="23">
    <w:name w:val="23"/>
    <w:rsid w:val="00A0310A"/>
    <w:rPr>
      <w:rFonts w:ascii="Times New Roman" w:hAnsi="Times New Roman" w:cs="Arial"/>
      <w:bCs/>
      <w:sz w:val="20"/>
      <w:u w:val="single"/>
      <w:lang w:val="en-US" w:eastAsia="en-US" w:bidi="ar-SA"/>
    </w:rPr>
  </w:style>
  <w:style w:type="character" w:customStyle="1" w:styleId="33">
    <w:name w:val="33"/>
    <w:rsid w:val="00A0310A"/>
    <w:rPr>
      <w:rFonts w:ascii="Times New Roman" w:hAnsi="Times New Roman" w:cs="Arial"/>
      <w:b/>
      <w:bCs/>
      <w:sz w:val="20"/>
      <w:u w:val="single"/>
      <w:lang w:val="en-US" w:eastAsia="en-US" w:bidi="ar-SA"/>
    </w:rPr>
  </w:style>
  <w:style w:type="character" w:customStyle="1" w:styleId="StyleArialNarrow9pt">
    <w:name w:val="Style Arial Narrow 9 pt"/>
    <w:rsid w:val="00A0310A"/>
    <w:rPr>
      <w:rFonts w:ascii="Times New Roman" w:hAnsi="Times New Roman"/>
      <w:sz w:val="20"/>
    </w:rPr>
  </w:style>
  <w:style w:type="paragraph" w:customStyle="1" w:styleId="CiteBody">
    <w:name w:val="Cite Body"/>
    <w:basedOn w:val="Normal"/>
    <w:link w:val="CiteBodyChar"/>
    <w:qFormat/>
    <w:rsid w:val="00A0310A"/>
    <w:rPr>
      <w:rFonts w:eastAsia="Calibri"/>
      <w:szCs w:val="16"/>
      <w14:ligatures w14:val="standardContextual"/>
    </w:rPr>
  </w:style>
  <w:style w:type="paragraph" w:customStyle="1" w:styleId="CiteBold">
    <w:name w:val="Cite Bold"/>
    <w:basedOn w:val="CiteBody"/>
    <w:link w:val="CiteBoldChar"/>
    <w:qFormat/>
    <w:rsid w:val="00A0310A"/>
    <w:rPr>
      <w:b/>
    </w:rPr>
  </w:style>
  <w:style w:type="character" w:customStyle="1" w:styleId="CiteBodyChar">
    <w:name w:val="Cite Body Char"/>
    <w:link w:val="CiteBody"/>
    <w:rsid w:val="00A0310A"/>
    <w:rPr>
      <w:rFonts w:ascii="Calibri" w:eastAsia="Calibri" w:hAnsi="Calibri" w:cs="Calibri"/>
      <w:szCs w:val="16"/>
      <w14:ligatures w14:val="standardContextual"/>
    </w:rPr>
  </w:style>
  <w:style w:type="character" w:customStyle="1" w:styleId="CiteBoldChar">
    <w:name w:val="Cite Bold Char"/>
    <w:link w:val="CiteBold"/>
    <w:rsid w:val="00A0310A"/>
    <w:rPr>
      <w:rFonts w:ascii="Calibri" w:eastAsia="Calibri" w:hAnsi="Calibri" w:cs="Calibri"/>
      <w:b/>
      <w:szCs w:val="16"/>
      <w14:ligatures w14:val="standardContextual"/>
    </w:rPr>
  </w:style>
  <w:style w:type="paragraph" w:customStyle="1" w:styleId="StyleCardBody11ptUnderline">
    <w:name w:val="Style Card Body + 11 pt Underline"/>
    <w:basedOn w:val="CardBody"/>
    <w:link w:val="StyleCardBody11ptUnderlineChar"/>
    <w:qFormat/>
    <w:rsid w:val="00A0310A"/>
    <w:rPr>
      <w:sz w:val="20"/>
      <w:u w:val="single"/>
    </w:rPr>
  </w:style>
  <w:style w:type="character" w:customStyle="1" w:styleId="StyleCardBody11ptUnderlineChar">
    <w:name w:val="Style Card Body + 11 pt Underline Char"/>
    <w:link w:val="StyleCardBody11ptUnderline"/>
    <w:rsid w:val="00A0310A"/>
    <w:rPr>
      <w:rFonts w:ascii="Calibri" w:eastAsia="Calibri" w:hAnsi="Calibri" w:cs="Calibri"/>
      <w:sz w:val="20"/>
      <w:u w:val="single"/>
      <w14:ligatures w14:val="standardContextual"/>
    </w:rPr>
  </w:style>
  <w:style w:type="paragraph" w:customStyle="1" w:styleId="StyleStyle49pt4">
    <w:name w:val="Style Style4 + 9 pt4"/>
    <w:basedOn w:val="Style4"/>
    <w:link w:val="StyleStyle49pt4Char"/>
    <w:qFormat/>
    <w:rsid w:val="00A0310A"/>
    <w:rPr>
      <w:rFonts w:ascii="Calibri" w:eastAsia="Times New Roman" w:hAnsi="Calibri" w:cs="Calibri"/>
      <w:lang w:eastAsia="zh-CN"/>
      <w14:ligatures w14:val="standardContextual"/>
    </w:rPr>
  </w:style>
  <w:style w:type="character" w:customStyle="1" w:styleId="StyleStyle49pt4Char">
    <w:name w:val="Style Style4 + 9 pt4 Char"/>
    <w:basedOn w:val="Style4Char"/>
    <w:link w:val="StyleStyle49pt4"/>
    <w:rsid w:val="00A0310A"/>
    <w:rPr>
      <w:rFonts w:ascii="Calibri" w:eastAsia="Times New Roman" w:hAnsi="Calibri" w:cs="Calibri"/>
      <w:szCs w:val="24"/>
      <w:u w:val="single"/>
      <w:lang w:eastAsia="zh-CN"/>
      <w14:ligatures w14:val="standardContextual"/>
    </w:rPr>
  </w:style>
  <w:style w:type="paragraph" w:customStyle="1" w:styleId="StyleStyle49ptBold4">
    <w:name w:val="Style Style4 + 9 pt Bold4"/>
    <w:basedOn w:val="Style4"/>
    <w:link w:val="StyleStyle49ptBold4Char"/>
    <w:qFormat/>
    <w:rsid w:val="00A0310A"/>
    <w:rPr>
      <w:rFonts w:ascii="Calibri" w:hAnsi="Calibri" w:cs="Calibri"/>
      <w:b/>
      <w:bCs/>
      <w:szCs w:val="22"/>
      <w14:ligatures w14:val="standardContextual"/>
    </w:rPr>
  </w:style>
  <w:style w:type="character" w:customStyle="1" w:styleId="StyleStyle49ptBold4Char">
    <w:name w:val="Style Style4 + 9 pt Bold4 Char"/>
    <w:link w:val="StyleStyle49ptBold4"/>
    <w:rsid w:val="00A0310A"/>
    <w:rPr>
      <w:rFonts w:ascii="Calibri" w:hAnsi="Calibri" w:cs="Calibri"/>
      <w:b/>
      <w:bCs/>
      <w:u w:val="single"/>
      <w14:ligatures w14:val="standardContextual"/>
    </w:rPr>
  </w:style>
  <w:style w:type="character" w:customStyle="1" w:styleId="StyleUnderlineCharChar9pt2">
    <w:name w:val="Style Underline Char Char + 9 pt2"/>
    <w:basedOn w:val="DefaultParagraphFont"/>
    <w:rsid w:val="00A0310A"/>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A0310A"/>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A0310A"/>
    <w:rPr>
      <w:b/>
      <w:bCs/>
      <w:sz w:val="20"/>
      <w:u w:val="single"/>
      <w:bdr w:val="single" w:sz="4" w:space="0" w:color="auto"/>
    </w:rPr>
  </w:style>
  <w:style w:type="character" w:customStyle="1" w:styleId="Style9ptUnderline7">
    <w:name w:val="Style 9 pt Underline7"/>
    <w:rsid w:val="00A0310A"/>
    <w:rPr>
      <w:sz w:val="20"/>
      <w:u w:val="single"/>
    </w:rPr>
  </w:style>
  <w:style w:type="character" w:customStyle="1" w:styleId="Style9ptBoldUnderline3">
    <w:name w:val="Style 9 pt Bold Underline3"/>
    <w:rsid w:val="00A0310A"/>
    <w:rPr>
      <w:b/>
      <w:bCs/>
      <w:sz w:val="20"/>
      <w:u w:val="single"/>
    </w:rPr>
  </w:style>
  <w:style w:type="character" w:customStyle="1" w:styleId="Style9ptUnderline8">
    <w:name w:val="Style 9 pt Underline8"/>
    <w:rsid w:val="00A0310A"/>
    <w:rPr>
      <w:sz w:val="20"/>
      <w:u w:val="single"/>
    </w:rPr>
  </w:style>
  <w:style w:type="paragraph" w:customStyle="1" w:styleId="StyleStyle49pt5">
    <w:name w:val="Style Style4 + 9 pt5"/>
    <w:basedOn w:val="Style4"/>
    <w:link w:val="StyleStyle49pt5Char"/>
    <w:qFormat/>
    <w:rsid w:val="00A0310A"/>
    <w:rPr>
      <w:rFonts w:ascii="Calibri" w:eastAsia="Times New Roman" w:hAnsi="Calibri" w:cs="Calibri"/>
      <w:lang w:eastAsia="zh-CN"/>
      <w14:ligatures w14:val="standardContextual"/>
    </w:rPr>
  </w:style>
  <w:style w:type="character" w:customStyle="1" w:styleId="StyleStyle49pt5Char">
    <w:name w:val="Style Style4 + 9 pt5 Char"/>
    <w:basedOn w:val="Style4Char"/>
    <w:link w:val="StyleStyle49pt5"/>
    <w:rsid w:val="00A0310A"/>
    <w:rPr>
      <w:rFonts w:ascii="Calibri" w:eastAsia="Times New Roman" w:hAnsi="Calibri" w:cs="Calibri"/>
      <w:szCs w:val="24"/>
      <w:u w:val="single"/>
      <w:lang w:eastAsia="zh-CN"/>
      <w14:ligatures w14:val="standardContextual"/>
    </w:rPr>
  </w:style>
  <w:style w:type="character" w:customStyle="1" w:styleId="66">
    <w:name w:val="66"/>
    <w:rsid w:val="00A0310A"/>
    <w:rPr>
      <w:rFonts w:cs="Arial"/>
      <w:bCs/>
      <w:sz w:val="20"/>
      <w:u w:val="single"/>
      <w:lang w:val="en-US" w:eastAsia="en-US" w:bidi="ar-SA"/>
    </w:rPr>
  </w:style>
  <w:style w:type="character" w:customStyle="1" w:styleId="Style9ptUnderline9">
    <w:name w:val="Style 9 pt Underline9"/>
    <w:rsid w:val="00A0310A"/>
    <w:rPr>
      <w:sz w:val="20"/>
      <w:u w:val="single"/>
    </w:rPr>
  </w:style>
  <w:style w:type="paragraph" w:customStyle="1" w:styleId="StyleStyle49ptBold5">
    <w:name w:val="Style Style4 + 9 pt Bold5"/>
    <w:basedOn w:val="Style4"/>
    <w:link w:val="StyleStyle49ptBold5Char"/>
    <w:qFormat/>
    <w:rsid w:val="00A0310A"/>
    <w:rPr>
      <w:rFonts w:ascii="Calibri" w:hAnsi="Calibri" w:cs="Calibri"/>
      <w:b/>
      <w:bCs/>
      <w:szCs w:val="22"/>
      <w14:ligatures w14:val="standardContextual"/>
    </w:rPr>
  </w:style>
  <w:style w:type="character" w:customStyle="1" w:styleId="StyleStyle49ptBold5Char">
    <w:name w:val="Style Style4 + 9 pt Bold5 Char"/>
    <w:link w:val="StyleStyle49ptBold5"/>
    <w:rsid w:val="00A0310A"/>
    <w:rPr>
      <w:rFonts w:ascii="Calibri" w:hAnsi="Calibri" w:cs="Calibri"/>
      <w:b/>
      <w:bCs/>
      <w:u w:val="single"/>
      <w14:ligatures w14:val="standardContextual"/>
    </w:rPr>
  </w:style>
  <w:style w:type="character" w:customStyle="1" w:styleId="Style9ptBoldUnderline4">
    <w:name w:val="Style 9 pt Bold Underline4"/>
    <w:rsid w:val="00A0310A"/>
    <w:rPr>
      <w:b/>
      <w:bCs/>
      <w:sz w:val="20"/>
      <w:u w:val="single"/>
    </w:rPr>
  </w:style>
  <w:style w:type="paragraph" w:customStyle="1" w:styleId="StyleStyle49pt7">
    <w:name w:val="Style Style4 + 9 pt7"/>
    <w:basedOn w:val="Style4"/>
    <w:link w:val="StyleStyle49pt7Char"/>
    <w:qFormat/>
    <w:rsid w:val="00A0310A"/>
    <w:rPr>
      <w:rFonts w:ascii="Calibri" w:eastAsia="Times New Roman" w:hAnsi="Calibri" w:cs="Calibri"/>
      <w:lang w:eastAsia="zh-CN"/>
      <w14:ligatures w14:val="standardContextual"/>
    </w:rPr>
  </w:style>
  <w:style w:type="character" w:customStyle="1" w:styleId="StyleStyle49pt7Char">
    <w:name w:val="Style Style4 + 9 pt7 Char"/>
    <w:basedOn w:val="Style4Char"/>
    <w:link w:val="StyleStyle49pt7"/>
    <w:rsid w:val="00A0310A"/>
    <w:rPr>
      <w:rFonts w:ascii="Calibri" w:eastAsia="Times New Roman" w:hAnsi="Calibri" w:cs="Calibri"/>
      <w:szCs w:val="24"/>
      <w:u w:val="single"/>
      <w:lang w:eastAsia="zh-CN"/>
      <w14:ligatures w14:val="standardContextual"/>
    </w:rPr>
  </w:style>
  <w:style w:type="character" w:customStyle="1" w:styleId="titleblue14">
    <w:name w:val="titleblue14"/>
    <w:basedOn w:val="DefaultParagraphFont"/>
    <w:rsid w:val="00A0310A"/>
  </w:style>
  <w:style w:type="paragraph" w:customStyle="1" w:styleId="FONT7">
    <w:name w:val="FONT 7"/>
    <w:qFormat/>
    <w:rsid w:val="00A0310A"/>
    <w:pPr>
      <w:spacing w:after="0" w:line="240" w:lineRule="auto"/>
    </w:pPr>
    <w:rPr>
      <w:rFonts w:ascii="Times New Roman" w:eastAsia="SimSun" w:hAnsi="Times New Roman" w:cs="Arial"/>
      <w:bCs/>
      <w:iCs/>
      <w:sz w:val="14"/>
      <w:szCs w:val="28"/>
      <w14:ligatures w14:val="standardContextual"/>
    </w:rPr>
  </w:style>
  <w:style w:type="paragraph" w:customStyle="1" w:styleId="StyleStyle49pt8">
    <w:name w:val="Style Style4 + 9 pt8"/>
    <w:basedOn w:val="Style4"/>
    <w:qFormat/>
    <w:rsid w:val="00A0310A"/>
    <w:rPr>
      <w:rFonts w:ascii="Calibri" w:hAnsi="Calibri" w:cs="Calibri"/>
      <w:szCs w:val="22"/>
      <w14:ligatures w14:val="standardContextual"/>
    </w:rPr>
  </w:style>
  <w:style w:type="paragraph" w:customStyle="1" w:styleId="StyleHeading2Underline">
    <w:name w:val="Style Heading 2 + Underline"/>
    <w:basedOn w:val="Heading2"/>
    <w:link w:val="StyleHeading2UnderlineChar"/>
    <w:qFormat/>
    <w:rsid w:val="00A0310A"/>
    <w:pPr>
      <w:tabs>
        <w:tab w:val="right" w:leader="dot" w:pos="9360"/>
      </w:tabs>
      <w:spacing w:before="240" w:after="240"/>
      <w:ind w:left="-900" w:right="-900"/>
    </w:pPr>
    <w:rPr>
      <w:rFonts w:eastAsia="Times New Roman" w:cs="Times New Roman"/>
      <w:bCs/>
      <w:caps/>
      <w:sz w:val="24"/>
      <w:u w:val="single"/>
      <w14:ligatures w14:val="standardContextual"/>
    </w:rPr>
  </w:style>
  <w:style w:type="character" w:customStyle="1" w:styleId="StyleHeading2UnderlineChar">
    <w:name w:val="Style Heading 2 + Underline Char"/>
    <w:link w:val="StyleHeading2Underline"/>
    <w:rsid w:val="00A0310A"/>
    <w:rPr>
      <w:rFonts w:ascii="Calibri" w:eastAsia="Times New Roman" w:hAnsi="Calibri" w:cs="Times New Roman"/>
      <w:b/>
      <w:bCs/>
      <w:caps/>
      <w:sz w:val="24"/>
      <w:szCs w:val="26"/>
      <w:u w:val="single"/>
      <w14:ligatures w14:val="standardContextual"/>
    </w:rPr>
  </w:style>
  <w:style w:type="paragraph" w:customStyle="1" w:styleId="StyleCardText11ptBoldUnderline">
    <w:name w:val="Style Card Text + 11 pt Bold Underline"/>
    <w:link w:val="StyleCardText11ptBoldUnderlineChar"/>
    <w:qFormat/>
    <w:rsid w:val="00A0310A"/>
    <w:pPr>
      <w:spacing w:after="200" w:line="276" w:lineRule="auto"/>
    </w:pPr>
    <w:rPr>
      <w:rFonts w:eastAsia="Calibri"/>
      <w:b/>
      <w:bCs/>
      <w:szCs w:val="24"/>
      <w:u w:val="single"/>
      <w14:ligatures w14:val="standardContextual"/>
    </w:rPr>
  </w:style>
  <w:style w:type="character" w:customStyle="1" w:styleId="StyleCardText11ptBoldUnderlineChar">
    <w:name w:val="Style Card Text + 11 pt Bold Underline Char"/>
    <w:link w:val="StyleCardText11ptBoldUnderline"/>
    <w:rsid w:val="00A0310A"/>
    <w:rPr>
      <w:rFonts w:eastAsia="Calibri"/>
      <w:b/>
      <w:bCs/>
      <w:szCs w:val="24"/>
      <w:u w:val="single"/>
      <w14:ligatures w14:val="standardContextual"/>
    </w:rPr>
  </w:style>
  <w:style w:type="paragraph" w:customStyle="1" w:styleId="StyleStyle49ptBold6">
    <w:name w:val="Style Style4 + 9 pt Bold6"/>
    <w:basedOn w:val="Style4"/>
    <w:link w:val="StyleStyle49ptBold6Char"/>
    <w:qFormat/>
    <w:rsid w:val="00A0310A"/>
    <w:rPr>
      <w:rFonts w:ascii="Calibri" w:hAnsi="Calibri" w:cs="Calibri"/>
      <w:b/>
      <w:bCs/>
      <w:szCs w:val="22"/>
      <w14:ligatures w14:val="standardContextual"/>
    </w:rPr>
  </w:style>
  <w:style w:type="character" w:customStyle="1" w:styleId="StyleStyle49ptBold6Char">
    <w:name w:val="Style Style4 + 9 pt Bold6 Char"/>
    <w:link w:val="StyleStyle49ptBold6"/>
    <w:rsid w:val="00A0310A"/>
    <w:rPr>
      <w:rFonts w:ascii="Calibri" w:hAnsi="Calibri" w:cs="Calibri"/>
      <w:b/>
      <w:bCs/>
      <w:u w:val="single"/>
      <w14:ligatures w14:val="standardContextual"/>
    </w:rPr>
  </w:style>
  <w:style w:type="paragraph" w:customStyle="1" w:styleId="StyleCircled11pt">
    <w:name w:val="Style Circled + 11 pt"/>
    <w:basedOn w:val="Circled"/>
    <w:link w:val="StyleCircled11ptChar"/>
    <w:qFormat/>
    <w:rsid w:val="00A0310A"/>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A0310A"/>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0310A"/>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A0310A"/>
    <w:rPr>
      <w:rFonts w:eastAsia="Calibri"/>
      <w:b/>
      <w:bCs/>
      <w:szCs w:val="24"/>
      <w:u w:val="single"/>
      <w:bdr w:val="single" w:sz="4" w:space="0" w:color="auto"/>
    </w:rPr>
  </w:style>
  <w:style w:type="character" w:customStyle="1" w:styleId="StyleUnderlineCharChar9pt3">
    <w:name w:val="Style Underline Char Char + 9 pt3"/>
    <w:basedOn w:val="DefaultParagraphFont"/>
    <w:rsid w:val="00A0310A"/>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0310A"/>
    <w:rPr>
      <w:sz w:val="20"/>
      <w:u w:val="single"/>
    </w:rPr>
  </w:style>
  <w:style w:type="character" w:customStyle="1" w:styleId="BoldandUnderlineChar2CharCharChar">
    <w:name w:val="Bold and Underline Char2 Char Char Char"/>
    <w:link w:val="BoldandUnderlineChar2CharChar"/>
    <w:rsid w:val="00A0310A"/>
    <w:rPr>
      <w:b/>
      <w:u w:val="single"/>
    </w:rPr>
  </w:style>
  <w:style w:type="paragraph" w:customStyle="1" w:styleId="textboldChar">
    <w:name w:val="text bold Char"/>
    <w:basedOn w:val="Normal"/>
    <w:link w:val="textboldCharChar"/>
    <w:qFormat/>
    <w:rsid w:val="00A0310A"/>
    <w:pPr>
      <w:ind w:left="720"/>
    </w:pPr>
    <w:rPr>
      <w:rFonts w:eastAsia="Calibri"/>
      <w:b/>
      <w:sz w:val="24"/>
      <w:u w:val="thick"/>
      <w14:ligatures w14:val="standardContextual"/>
    </w:rPr>
  </w:style>
  <w:style w:type="character" w:customStyle="1" w:styleId="textboldCharChar">
    <w:name w:val="text bold Char Char"/>
    <w:link w:val="textboldChar"/>
    <w:rsid w:val="00A0310A"/>
    <w:rPr>
      <w:rFonts w:ascii="Calibri" w:eastAsia="Calibri" w:hAnsi="Calibri" w:cs="Calibri"/>
      <w:b/>
      <w:sz w:val="24"/>
      <w:u w:val="thick"/>
      <w14:ligatures w14:val="standardContextual"/>
    </w:rPr>
  </w:style>
  <w:style w:type="character" w:customStyle="1" w:styleId="snapnoshots">
    <w:name w:val="snap_noshots"/>
    <w:basedOn w:val="DefaultParagraphFont"/>
    <w:rsid w:val="00A0310A"/>
  </w:style>
  <w:style w:type="character" w:customStyle="1" w:styleId="cnbcsbhdcomp">
    <w:name w:val="cnbc_sbhd_comp"/>
    <w:rsid w:val="00A0310A"/>
  </w:style>
  <w:style w:type="character" w:customStyle="1" w:styleId="blox-headline">
    <w:name w:val="blox-headline"/>
    <w:rsid w:val="00A0310A"/>
  </w:style>
  <w:style w:type="character" w:customStyle="1" w:styleId="Heading2CharCharCharCharCharChar1CharChar">
    <w:name w:val="Heading 2 Char Char Char Char Char Char1 Char Char"/>
    <w:basedOn w:val="DefaultParagraphFont"/>
    <w:uiPriority w:val="99"/>
    <w:rsid w:val="00A0310A"/>
    <w:rPr>
      <w:rFonts w:cs="Arial"/>
      <w:b/>
      <w:bCs/>
      <w:iCs/>
      <w:sz w:val="28"/>
      <w:lang w:val="en-US" w:eastAsia="en-US"/>
    </w:rPr>
  </w:style>
  <w:style w:type="character" w:customStyle="1" w:styleId="postsubtitle">
    <w:name w:val="post_subtitle"/>
    <w:basedOn w:val="DefaultParagraphFont"/>
    <w:rsid w:val="00A0310A"/>
  </w:style>
  <w:style w:type="character" w:customStyle="1" w:styleId="NoterefInText">
    <w:name w:val="_NoterefInText"/>
    <w:uiPriority w:val="99"/>
    <w:rsid w:val="00A0310A"/>
    <w:rPr>
      <w:rFonts w:cs="New Baskerville"/>
      <w:color w:val="000000"/>
    </w:rPr>
  </w:style>
  <w:style w:type="character" w:customStyle="1" w:styleId="postauthor">
    <w:name w:val="postauthor"/>
    <w:basedOn w:val="DefaultParagraphFont"/>
    <w:rsid w:val="00A0310A"/>
  </w:style>
  <w:style w:type="paragraph" w:customStyle="1" w:styleId="notes-source-hasnotes">
    <w:name w:val="notes-source-hasnotes"/>
    <w:basedOn w:val="Normal"/>
    <w:uiPriority w:val="99"/>
    <w:qFormat/>
    <w:rsid w:val="00A0310A"/>
    <w:pPr>
      <w:spacing w:before="100" w:beforeAutospacing="1" w:after="100" w:afterAutospacing="1"/>
    </w:pPr>
    <w:rPr>
      <w:rFonts w:ascii="Times" w:hAnsi="Times"/>
      <w:szCs w:val="20"/>
      <w14:ligatures w14:val="standardContextual"/>
    </w:rPr>
  </w:style>
  <w:style w:type="character" w:customStyle="1" w:styleId="span">
    <w:name w:val="span"/>
    <w:basedOn w:val="DefaultParagraphFont"/>
    <w:rsid w:val="00A0310A"/>
  </w:style>
  <w:style w:type="character" w:customStyle="1" w:styleId="thirdparty-logo">
    <w:name w:val="thirdparty-logo"/>
    <w:basedOn w:val="DefaultParagraphFont"/>
    <w:rsid w:val="00A0310A"/>
  </w:style>
  <w:style w:type="paragraph" w:customStyle="1" w:styleId="articlemeta">
    <w:name w:val="articlemeta"/>
    <w:basedOn w:val="Normal"/>
    <w:uiPriority w:val="99"/>
    <w:qFormat/>
    <w:rsid w:val="00A0310A"/>
    <w:pPr>
      <w:spacing w:before="100" w:beforeAutospacing="1" w:after="100" w:afterAutospacing="1"/>
    </w:pPr>
    <w:rPr>
      <w:rFonts w:ascii="Times" w:hAnsi="Times"/>
      <w:szCs w:val="20"/>
      <w14:ligatures w14:val="standardContextual"/>
    </w:rPr>
  </w:style>
  <w:style w:type="character" w:customStyle="1" w:styleId="vcard">
    <w:name w:val="vcard"/>
    <w:basedOn w:val="DefaultParagraphFont"/>
    <w:rsid w:val="00A0310A"/>
  </w:style>
  <w:style w:type="character" w:customStyle="1" w:styleId="print-footnote">
    <w:name w:val="print-footnote"/>
    <w:basedOn w:val="DefaultParagraphFont"/>
    <w:rsid w:val="00A0310A"/>
  </w:style>
  <w:style w:type="character" w:customStyle="1" w:styleId="datestring">
    <w:name w:val="datestring"/>
    <w:basedOn w:val="DefaultParagraphFont"/>
    <w:rsid w:val="00A0310A"/>
  </w:style>
  <w:style w:type="paragraph" w:customStyle="1" w:styleId="left">
    <w:name w:val="left"/>
    <w:basedOn w:val="Normal"/>
    <w:uiPriority w:val="99"/>
    <w:qFormat/>
    <w:rsid w:val="00A0310A"/>
    <w:pPr>
      <w:spacing w:before="100" w:beforeAutospacing="1" w:after="100" w:afterAutospacing="1"/>
    </w:pPr>
    <w:rPr>
      <w:rFonts w:ascii="Times" w:hAnsi="Times"/>
      <w:szCs w:val="20"/>
      <w14:ligatures w14:val="standardContextual"/>
    </w:rPr>
  </w:style>
  <w:style w:type="paragraph" w:customStyle="1" w:styleId="right">
    <w:name w:val="right"/>
    <w:basedOn w:val="Normal"/>
    <w:uiPriority w:val="99"/>
    <w:qFormat/>
    <w:rsid w:val="00A0310A"/>
    <w:pPr>
      <w:spacing w:before="100" w:beforeAutospacing="1" w:after="100" w:afterAutospacing="1"/>
    </w:pPr>
    <w:rPr>
      <w:rFonts w:ascii="Times" w:hAnsi="Times"/>
      <w:szCs w:val="20"/>
      <w14:ligatures w14:val="standardContextual"/>
    </w:rPr>
  </w:style>
  <w:style w:type="character" w:customStyle="1" w:styleId="gptad">
    <w:name w:val="gptad"/>
    <w:basedOn w:val="DefaultParagraphFont"/>
    <w:rsid w:val="00A0310A"/>
  </w:style>
  <w:style w:type="paragraph" w:customStyle="1" w:styleId="creditpostedmodified">
    <w:name w:val="credit_posted_modified"/>
    <w:basedOn w:val="Normal"/>
    <w:uiPriority w:val="99"/>
    <w:qFormat/>
    <w:rsid w:val="00A0310A"/>
    <w:pPr>
      <w:spacing w:before="100" w:beforeAutospacing="1" w:after="100" w:afterAutospacing="1"/>
    </w:pPr>
    <w:rPr>
      <w:rFonts w:ascii="Times" w:hAnsi="Times"/>
      <w:szCs w:val="20"/>
      <w14:ligatures w14:val="standardContextual"/>
    </w:rPr>
  </w:style>
  <w:style w:type="character" w:customStyle="1" w:styleId="creditline">
    <w:name w:val="creditline"/>
    <w:basedOn w:val="DefaultParagraphFont"/>
    <w:rsid w:val="00A0310A"/>
  </w:style>
  <w:style w:type="character" w:customStyle="1" w:styleId="grd">
    <w:name w:val="grd"/>
    <w:basedOn w:val="DefaultParagraphFont"/>
    <w:rsid w:val="00A0310A"/>
  </w:style>
  <w:style w:type="paragraph" w:customStyle="1" w:styleId="hs-text-container">
    <w:name w:val="hs-text-container"/>
    <w:basedOn w:val="Normal"/>
    <w:uiPriority w:val="99"/>
    <w:qFormat/>
    <w:rsid w:val="00A0310A"/>
    <w:pPr>
      <w:spacing w:before="100" w:beforeAutospacing="1" w:after="100" w:afterAutospacing="1"/>
    </w:pPr>
    <w:rPr>
      <w:rFonts w:ascii="Times" w:hAnsi="Times"/>
      <w:szCs w:val="20"/>
      <w14:ligatures w14:val="standardContextual"/>
    </w:rPr>
  </w:style>
  <w:style w:type="character" w:customStyle="1" w:styleId="changed">
    <w:name w:val="changed"/>
    <w:basedOn w:val="DefaultParagraphFont"/>
    <w:rsid w:val="00A0310A"/>
  </w:style>
  <w:style w:type="character" w:customStyle="1" w:styleId="article-author-name">
    <w:name w:val="article-author-name"/>
    <w:basedOn w:val="DefaultParagraphFont"/>
    <w:rsid w:val="00A0310A"/>
  </w:style>
  <w:style w:type="character" w:customStyle="1" w:styleId="bioexcerpt">
    <w:name w:val="bio_excerpt"/>
    <w:basedOn w:val="DefaultParagraphFont"/>
    <w:rsid w:val="00A0310A"/>
  </w:style>
  <w:style w:type="character" w:customStyle="1" w:styleId="commentcount">
    <w:name w:val="comment_count"/>
    <w:basedOn w:val="DefaultParagraphFont"/>
    <w:rsid w:val="00A0310A"/>
  </w:style>
  <w:style w:type="character" w:customStyle="1" w:styleId="searchtermshighlighted">
    <w:name w:val="searchtermshighlighted"/>
    <w:basedOn w:val="DefaultParagraphFont"/>
    <w:rsid w:val="00A0310A"/>
  </w:style>
  <w:style w:type="character" w:customStyle="1" w:styleId="contributornametrigger">
    <w:name w:val="contributornametrigger"/>
    <w:basedOn w:val="DefaultParagraphFont"/>
    <w:rsid w:val="00A0310A"/>
  </w:style>
  <w:style w:type="character" w:customStyle="1" w:styleId="bylinepipe">
    <w:name w:val="bylinepipe"/>
    <w:basedOn w:val="DefaultParagraphFont"/>
    <w:rsid w:val="00A0310A"/>
  </w:style>
  <w:style w:type="character" w:customStyle="1" w:styleId="lucenesearchresulturlb">
    <w:name w:val="lucene_search_result_url_b"/>
    <w:basedOn w:val="DefaultParagraphFont"/>
    <w:rsid w:val="00A0310A"/>
  </w:style>
  <w:style w:type="character" w:customStyle="1" w:styleId="faculty-title">
    <w:name w:val="faculty-title"/>
    <w:basedOn w:val="DefaultParagraphFont"/>
    <w:rsid w:val="00A0310A"/>
  </w:style>
  <w:style w:type="character" w:customStyle="1" w:styleId="issue">
    <w:name w:val="issue"/>
    <w:basedOn w:val="DefaultParagraphFont"/>
    <w:rsid w:val="00A0310A"/>
  </w:style>
  <w:style w:type="character" w:customStyle="1" w:styleId="pages">
    <w:name w:val="pages"/>
    <w:basedOn w:val="DefaultParagraphFont"/>
    <w:rsid w:val="00A0310A"/>
  </w:style>
  <w:style w:type="character" w:customStyle="1" w:styleId="person">
    <w:name w:val="person"/>
    <w:basedOn w:val="DefaultParagraphFont"/>
    <w:rsid w:val="00A0310A"/>
  </w:style>
  <w:style w:type="character" w:customStyle="1" w:styleId="corresponding">
    <w:name w:val="corresponding"/>
    <w:basedOn w:val="DefaultParagraphFont"/>
    <w:rsid w:val="00A0310A"/>
  </w:style>
  <w:style w:type="paragraph" w:customStyle="1" w:styleId="entry-meta">
    <w:name w:val="entry-meta"/>
    <w:basedOn w:val="Normal"/>
    <w:uiPriority w:val="99"/>
    <w:qFormat/>
    <w:rsid w:val="00A0310A"/>
    <w:pPr>
      <w:spacing w:before="100" w:beforeAutospacing="1" w:after="100" w:afterAutospacing="1"/>
    </w:pPr>
    <w:rPr>
      <w:rFonts w:ascii="Times" w:hAnsi="Times"/>
      <w:szCs w:val="20"/>
      <w14:ligatures w14:val="standardContextual"/>
    </w:rPr>
  </w:style>
  <w:style w:type="character" w:customStyle="1" w:styleId="post-time">
    <w:name w:val="post-time"/>
    <w:basedOn w:val="DefaultParagraphFont"/>
    <w:rsid w:val="00A0310A"/>
  </w:style>
  <w:style w:type="character" w:customStyle="1" w:styleId="post-category">
    <w:name w:val="post-category"/>
    <w:basedOn w:val="DefaultParagraphFont"/>
    <w:rsid w:val="00A0310A"/>
  </w:style>
  <w:style w:type="paragraph" w:customStyle="1" w:styleId="articledetails">
    <w:name w:val="articledetails"/>
    <w:basedOn w:val="Normal"/>
    <w:uiPriority w:val="99"/>
    <w:qFormat/>
    <w:rsid w:val="00A0310A"/>
    <w:pPr>
      <w:spacing w:before="100" w:beforeAutospacing="1" w:after="100" w:afterAutospacing="1"/>
    </w:pPr>
    <w:rPr>
      <w:rFonts w:ascii="Times" w:hAnsi="Times"/>
      <w:szCs w:val="20"/>
      <w14:ligatures w14:val="standardContextual"/>
    </w:rPr>
  </w:style>
  <w:style w:type="character" w:customStyle="1" w:styleId="posted-and-updated">
    <w:name w:val="posted-and-updated"/>
    <w:basedOn w:val="DefaultParagraphFont"/>
    <w:rsid w:val="00A0310A"/>
  </w:style>
  <w:style w:type="paragraph" w:customStyle="1" w:styleId="aff">
    <w:name w:val="aff"/>
    <w:basedOn w:val="Normal"/>
    <w:uiPriority w:val="99"/>
    <w:qFormat/>
    <w:rsid w:val="00A0310A"/>
    <w:pPr>
      <w:spacing w:before="100" w:beforeAutospacing="1" w:after="100" w:afterAutospacing="1"/>
    </w:pPr>
    <w:rPr>
      <w:rFonts w:ascii="Times" w:hAnsi="Times"/>
      <w:szCs w:val="20"/>
      <w14:ligatures w14:val="standardContextual"/>
    </w:rPr>
  </w:style>
  <w:style w:type="character" w:customStyle="1" w:styleId="entry-author">
    <w:name w:val="entry-author"/>
    <w:basedOn w:val="DefaultParagraphFont"/>
    <w:rsid w:val="00A0310A"/>
  </w:style>
  <w:style w:type="character" w:customStyle="1" w:styleId="entry-author-name">
    <w:name w:val="entry-author-name"/>
    <w:basedOn w:val="DefaultParagraphFont"/>
    <w:rsid w:val="00A0310A"/>
  </w:style>
  <w:style w:type="character" w:customStyle="1" w:styleId="contrib-degrees">
    <w:name w:val="contrib-degrees"/>
    <w:basedOn w:val="DefaultParagraphFont"/>
    <w:rsid w:val="00A0310A"/>
  </w:style>
  <w:style w:type="character" w:customStyle="1" w:styleId="contrib-on-behalf-of">
    <w:name w:val="contrib-on-behalf-of"/>
    <w:basedOn w:val="DefaultParagraphFont"/>
    <w:rsid w:val="00A0310A"/>
  </w:style>
  <w:style w:type="character" w:customStyle="1" w:styleId="pubtime">
    <w:name w:val="pubtime"/>
    <w:basedOn w:val="DefaultParagraphFont"/>
    <w:rsid w:val="00A0310A"/>
  </w:style>
  <w:style w:type="character" w:customStyle="1" w:styleId="fbcommentscount">
    <w:name w:val="fb_comments_count"/>
    <w:basedOn w:val="DefaultParagraphFont"/>
    <w:rsid w:val="00A0310A"/>
  </w:style>
  <w:style w:type="character" w:customStyle="1" w:styleId="stsharethiscustom">
    <w:name w:val="st_sharethis_custom"/>
    <w:basedOn w:val="DefaultParagraphFont"/>
    <w:rsid w:val="00A0310A"/>
  </w:style>
  <w:style w:type="paragraph" w:customStyle="1" w:styleId="permalinkable">
    <w:name w:val="permalinkable"/>
    <w:basedOn w:val="Normal"/>
    <w:uiPriority w:val="99"/>
    <w:qFormat/>
    <w:rsid w:val="00A0310A"/>
    <w:pPr>
      <w:spacing w:before="100" w:beforeAutospacing="1" w:after="100" w:afterAutospacing="1"/>
    </w:pPr>
    <w:rPr>
      <w:rFonts w:ascii="Times" w:hAnsi="Times"/>
      <w:szCs w:val="20"/>
      <w14:ligatures w14:val="standardContextual"/>
    </w:rPr>
  </w:style>
  <w:style w:type="character" w:customStyle="1" w:styleId="post-date">
    <w:name w:val="post-date"/>
    <w:basedOn w:val="DefaultParagraphFont"/>
    <w:rsid w:val="00A0310A"/>
  </w:style>
  <w:style w:type="character" w:customStyle="1" w:styleId="articleauthor0">
    <w:name w:val="article_author"/>
    <w:basedOn w:val="DefaultParagraphFont"/>
    <w:rsid w:val="00A0310A"/>
  </w:style>
  <w:style w:type="character" w:customStyle="1" w:styleId="articleissue">
    <w:name w:val="article_issue"/>
    <w:basedOn w:val="DefaultParagraphFont"/>
    <w:rsid w:val="00A0310A"/>
  </w:style>
  <w:style w:type="character" w:customStyle="1" w:styleId="a-size-large">
    <w:name w:val="a-size-large"/>
    <w:basedOn w:val="DefaultParagraphFont"/>
    <w:rsid w:val="00A0310A"/>
  </w:style>
  <w:style w:type="character" w:customStyle="1" w:styleId="a-size-medium">
    <w:name w:val="a-size-medium"/>
    <w:basedOn w:val="DefaultParagraphFont"/>
    <w:rsid w:val="00A0310A"/>
  </w:style>
  <w:style w:type="character" w:customStyle="1" w:styleId="contribution">
    <w:name w:val="contribution"/>
    <w:basedOn w:val="DefaultParagraphFont"/>
    <w:rsid w:val="00A0310A"/>
  </w:style>
  <w:style w:type="character" w:customStyle="1" w:styleId="a-color-secondary">
    <w:name w:val="a-color-secondary"/>
    <w:basedOn w:val="DefaultParagraphFont"/>
    <w:rsid w:val="00A0310A"/>
  </w:style>
  <w:style w:type="paragraph" w:customStyle="1" w:styleId="sbyline">
    <w:name w:val="sbyline"/>
    <w:basedOn w:val="Normal"/>
    <w:uiPriority w:val="99"/>
    <w:qFormat/>
    <w:rsid w:val="00A0310A"/>
    <w:pPr>
      <w:spacing w:before="100" w:beforeAutospacing="1" w:after="100" w:afterAutospacing="1"/>
    </w:pPr>
    <w:rPr>
      <w:rFonts w:ascii="Times" w:hAnsi="Times"/>
      <w:szCs w:val="20"/>
      <w14:ligatures w14:val="standardContextual"/>
    </w:rPr>
  </w:style>
  <w:style w:type="character" w:customStyle="1" w:styleId="ui-author">
    <w:name w:val="ui-author"/>
    <w:basedOn w:val="DefaultParagraphFont"/>
    <w:rsid w:val="00A0310A"/>
  </w:style>
  <w:style w:type="character" w:customStyle="1" w:styleId="ui-staffline">
    <w:name w:val="ui-staffline"/>
    <w:basedOn w:val="DefaultParagraphFont"/>
    <w:rsid w:val="00A0310A"/>
  </w:style>
  <w:style w:type="paragraph" w:customStyle="1" w:styleId="promotion-tag-p">
    <w:name w:val="promotion-tag-p"/>
    <w:basedOn w:val="Normal"/>
    <w:uiPriority w:val="99"/>
    <w:qFormat/>
    <w:rsid w:val="00A0310A"/>
    <w:pPr>
      <w:spacing w:before="100" w:beforeAutospacing="1" w:after="100" w:afterAutospacing="1"/>
    </w:pPr>
    <w:rPr>
      <w:rFonts w:ascii="Times" w:hAnsi="Times"/>
      <w:szCs w:val="20"/>
      <w14:ligatures w14:val="standardContextual"/>
    </w:rPr>
  </w:style>
  <w:style w:type="character" w:customStyle="1" w:styleId="value">
    <w:name w:val="value"/>
    <w:basedOn w:val="DefaultParagraphFont"/>
    <w:rsid w:val="00A0310A"/>
  </w:style>
  <w:style w:type="character" w:customStyle="1" w:styleId="specialissuelabel">
    <w:name w:val="specialissuelabel"/>
    <w:basedOn w:val="DefaultParagraphFont"/>
    <w:rsid w:val="00A0310A"/>
  </w:style>
  <w:style w:type="character" w:customStyle="1" w:styleId="wp-smiley">
    <w:name w:val="wp-smiley"/>
    <w:basedOn w:val="DefaultParagraphFont"/>
    <w:rsid w:val="00A0310A"/>
  </w:style>
  <w:style w:type="character" w:customStyle="1" w:styleId="artjournal">
    <w:name w:val="art_journal"/>
    <w:basedOn w:val="DefaultParagraphFont"/>
    <w:rsid w:val="00A0310A"/>
  </w:style>
  <w:style w:type="character" w:customStyle="1" w:styleId="artdatevolumeissuepart">
    <w:name w:val="art_datevolumeissuepart"/>
    <w:basedOn w:val="DefaultParagraphFont"/>
    <w:rsid w:val="00A0310A"/>
  </w:style>
  <w:style w:type="character" w:customStyle="1" w:styleId="artpages">
    <w:name w:val="art_pages"/>
    <w:basedOn w:val="DefaultParagraphFont"/>
    <w:rsid w:val="00A0310A"/>
  </w:style>
  <w:style w:type="character" w:customStyle="1" w:styleId="singlehighlightclass">
    <w:name w:val="single_highlight_class"/>
    <w:basedOn w:val="DefaultParagraphFont"/>
    <w:rsid w:val="00A0310A"/>
  </w:style>
  <w:style w:type="character" w:customStyle="1" w:styleId="degree">
    <w:name w:val="degree"/>
    <w:basedOn w:val="DefaultParagraphFont"/>
    <w:rsid w:val="00A0310A"/>
  </w:style>
  <w:style w:type="character" w:customStyle="1" w:styleId="major">
    <w:name w:val="major"/>
    <w:basedOn w:val="DefaultParagraphFont"/>
    <w:rsid w:val="00A0310A"/>
  </w:style>
  <w:style w:type="character" w:customStyle="1" w:styleId="views">
    <w:name w:val="views"/>
    <w:basedOn w:val="DefaultParagraphFont"/>
    <w:rsid w:val="00A0310A"/>
  </w:style>
  <w:style w:type="character" w:customStyle="1" w:styleId="stmainservices">
    <w:name w:val="stmainservices"/>
    <w:basedOn w:val="DefaultParagraphFont"/>
    <w:rsid w:val="00A0310A"/>
  </w:style>
  <w:style w:type="character" w:customStyle="1" w:styleId="stbubblehcount">
    <w:name w:val="stbubble_hcount"/>
    <w:basedOn w:val="DefaultParagraphFont"/>
    <w:rsid w:val="00A0310A"/>
  </w:style>
  <w:style w:type="paragraph" w:customStyle="1" w:styleId="Document">
    <w:name w:val="_Document"/>
    <w:basedOn w:val="Default"/>
    <w:next w:val="Default"/>
    <w:uiPriority w:val="99"/>
    <w:qFormat/>
    <w:rsid w:val="00A0310A"/>
    <w:rPr>
      <w:rFonts w:ascii="New Baskerville" w:eastAsiaTheme="minorEastAsia" w:hAnsi="New Baskerville"/>
      <w:color w:val="auto"/>
    </w:rPr>
  </w:style>
  <w:style w:type="paragraph" w:customStyle="1" w:styleId="SubHead1">
    <w:name w:val="_SubHead1"/>
    <w:basedOn w:val="Default"/>
    <w:next w:val="Default"/>
    <w:uiPriority w:val="99"/>
    <w:qFormat/>
    <w:rsid w:val="00A0310A"/>
    <w:rPr>
      <w:rFonts w:ascii="New Baskerville" w:eastAsiaTheme="minorEastAsia" w:hAnsi="New Baskerville"/>
      <w:color w:val="auto"/>
    </w:rPr>
  </w:style>
  <w:style w:type="paragraph" w:customStyle="1" w:styleId="SubHead2">
    <w:name w:val="_SubHead2"/>
    <w:basedOn w:val="Default"/>
    <w:next w:val="Default"/>
    <w:uiPriority w:val="99"/>
    <w:qFormat/>
    <w:rsid w:val="00A0310A"/>
    <w:rPr>
      <w:rFonts w:ascii="New Baskerville" w:eastAsiaTheme="minorEastAsia" w:hAnsi="New Baskerville"/>
      <w:color w:val="auto"/>
    </w:rPr>
  </w:style>
  <w:style w:type="paragraph" w:customStyle="1" w:styleId="collapsed-hide">
    <w:name w:val="collapsed-hide"/>
    <w:basedOn w:val="Normal"/>
    <w:uiPriority w:val="99"/>
    <w:qFormat/>
    <w:rsid w:val="00A0310A"/>
    <w:pPr>
      <w:spacing w:before="100" w:beforeAutospacing="1" w:after="100" w:afterAutospacing="1"/>
    </w:pPr>
    <w:rPr>
      <w:rFonts w:ascii="Times" w:hAnsi="Times"/>
      <w:szCs w:val="20"/>
      <w14:ligatures w14:val="standardContextual"/>
    </w:rPr>
  </w:style>
  <w:style w:type="paragraph" w:customStyle="1" w:styleId="odd">
    <w:name w:val="odd"/>
    <w:basedOn w:val="Normal"/>
    <w:uiPriority w:val="99"/>
    <w:qFormat/>
    <w:rsid w:val="00A0310A"/>
    <w:pPr>
      <w:spacing w:before="100" w:beforeAutospacing="1" w:after="100" w:afterAutospacing="1"/>
    </w:pPr>
    <w:rPr>
      <w:rFonts w:ascii="Times" w:hAnsi="Times"/>
      <w:szCs w:val="20"/>
      <w14:ligatures w14:val="standardContextual"/>
    </w:rPr>
  </w:style>
  <w:style w:type="character" w:customStyle="1" w:styleId="article-author">
    <w:name w:val="article-author"/>
    <w:basedOn w:val="DefaultParagraphFont"/>
    <w:rsid w:val="00A0310A"/>
  </w:style>
  <w:style w:type="character" w:customStyle="1" w:styleId="tolocaltime">
    <w:name w:val="tolocaltime"/>
    <w:basedOn w:val="DefaultParagraphFont"/>
    <w:rsid w:val="00A0310A"/>
  </w:style>
  <w:style w:type="character" w:customStyle="1" w:styleId="pb-byline">
    <w:name w:val="pb-byline"/>
    <w:basedOn w:val="DefaultParagraphFont"/>
    <w:rsid w:val="00A0310A"/>
  </w:style>
  <w:style w:type="character" w:customStyle="1" w:styleId="pb-timestamp">
    <w:name w:val="pb-timestamp"/>
    <w:basedOn w:val="DefaultParagraphFont"/>
    <w:rsid w:val="00A0310A"/>
  </w:style>
  <w:style w:type="character" w:customStyle="1" w:styleId="posted-on">
    <w:name w:val="posted-on"/>
    <w:basedOn w:val="DefaultParagraphFont"/>
    <w:rsid w:val="00A0310A"/>
  </w:style>
  <w:style w:type="character" w:customStyle="1" w:styleId="even">
    <w:name w:val="even"/>
    <w:basedOn w:val="DefaultParagraphFont"/>
    <w:rsid w:val="00A0310A"/>
  </w:style>
  <w:style w:type="character" w:customStyle="1" w:styleId="foreground">
    <w:name w:val="foreground"/>
    <w:basedOn w:val="DefaultParagraphFont"/>
    <w:rsid w:val="00A0310A"/>
  </w:style>
  <w:style w:type="paragraph" w:customStyle="1" w:styleId="volissue">
    <w:name w:val="volissue"/>
    <w:basedOn w:val="Normal"/>
    <w:uiPriority w:val="99"/>
    <w:qFormat/>
    <w:rsid w:val="00A0310A"/>
    <w:pPr>
      <w:spacing w:before="100" w:beforeAutospacing="1" w:after="100" w:afterAutospacing="1"/>
    </w:pPr>
    <w:rPr>
      <w:rFonts w:ascii="Times" w:hAnsi="Times"/>
      <w:szCs w:val="20"/>
      <w14:ligatures w14:val="standardContextual"/>
    </w:rPr>
  </w:style>
  <w:style w:type="character" w:customStyle="1" w:styleId="cat-date-line4">
    <w:name w:val="cat-date-line4"/>
    <w:basedOn w:val="DefaultParagraphFont"/>
    <w:rsid w:val="00A0310A"/>
  </w:style>
  <w:style w:type="character" w:customStyle="1" w:styleId="articledate">
    <w:name w:val="articledate"/>
    <w:basedOn w:val="DefaultParagraphFont"/>
    <w:rsid w:val="00A0310A"/>
  </w:style>
  <w:style w:type="character" w:customStyle="1" w:styleId="post-byline">
    <w:name w:val="post-byline"/>
    <w:basedOn w:val="DefaultParagraphFont"/>
    <w:rsid w:val="00A0310A"/>
  </w:style>
  <w:style w:type="character" w:customStyle="1" w:styleId="upper">
    <w:name w:val="upper"/>
    <w:basedOn w:val="DefaultParagraphFont"/>
    <w:rsid w:val="00A0310A"/>
  </w:style>
  <w:style w:type="character" w:customStyle="1" w:styleId="metadate">
    <w:name w:val="meta_date"/>
    <w:basedOn w:val="DefaultParagraphFont"/>
    <w:rsid w:val="00A0310A"/>
  </w:style>
  <w:style w:type="character" w:customStyle="1" w:styleId="fa">
    <w:name w:val="fa"/>
    <w:basedOn w:val="DefaultParagraphFont"/>
    <w:rsid w:val="00A0310A"/>
  </w:style>
  <w:style w:type="character" w:customStyle="1" w:styleId="longname">
    <w:name w:val="longname"/>
    <w:basedOn w:val="DefaultParagraphFont"/>
    <w:rsid w:val="00A0310A"/>
  </w:style>
  <w:style w:type="character" w:customStyle="1" w:styleId="echocontainer">
    <w:name w:val="echo_container"/>
    <w:basedOn w:val="DefaultParagraphFont"/>
    <w:rsid w:val="00A0310A"/>
  </w:style>
  <w:style w:type="character" w:customStyle="1" w:styleId="comment-display">
    <w:name w:val="comment-display"/>
    <w:basedOn w:val="DefaultParagraphFont"/>
    <w:rsid w:val="00A0310A"/>
  </w:style>
  <w:style w:type="paragraph" w:customStyle="1" w:styleId="comment-count-label">
    <w:name w:val="comment-count-label"/>
    <w:basedOn w:val="Normal"/>
    <w:rsid w:val="00A0310A"/>
    <w:pPr>
      <w:spacing w:before="100" w:beforeAutospacing="1" w:after="100" w:afterAutospacing="1"/>
    </w:pPr>
    <w:rPr>
      <w:rFonts w:ascii="Times" w:hAnsi="Times"/>
      <w:szCs w:val="20"/>
      <w14:ligatures w14:val="standardContextual"/>
    </w:rPr>
  </w:style>
  <w:style w:type="character" w:customStyle="1" w:styleId="echo-counter">
    <w:name w:val="echo-counter"/>
    <w:basedOn w:val="DefaultParagraphFont"/>
    <w:rsid w:val="00A0310A"/>
  </w:style>
  <w:style w:type="character" w:customStyle="1" w:styleId="discussion-policy">
    <w:name w:val="discussion-policy"/>
    <w:basedOn w:val="DefaultParagraphFont"/>
    <w:rsid w:val="00A0310A"/>
  </w:style>
  <w:style w:type="character" w:customStyle="1" w:styleId="echo-apps-conversations-streamcaption">
    <w:name w:val="echo-apps-conversations-streamcaption"/>
    <w:basedOn w:val="DefaultParagraphFont"/>
    <w:rsid w:val="00A0310A"/>
  </w:style>
  <w:style w:type="character" w:customStyle="1" w:styleId="echo-streamserver-controls-stream-item-text">
    <w:name w:val="echo-streamserver-controls-stream-item-text"/>
    <w:basedOn w:val="DefaultParagraphFont"/>
    <w:rsid w:val="00A0310A"/>
  </w:style>
  <w:style w:type="character" w:customStyle="1" w:styleId="echo-streamserver-controls-facepile-more">
    <w:name w:val="echo-streamserver-controls-facepile-more"/>
    <w:basedOn w:val="DefaultParagraphFont"/>
    <w:rsid w:val="00A0310A"/>
  </w:style>
  <w:style w:type="character" w:customStyle="1" w:styleId="echo-primaryfont">
    <w:name w:val="echo-primaryfont"/>
    <w:basedOn w:val="DefaultParagraphFont"/>
    <w:rsid w:val="00A0310A"/>
  </w:style>
  <w:style w:type="character" w:customStyle="1" w:styleId="section">
    <w:name w:val="section"/>
    <w:basedOn w:val="DefaultParagraphFont"/>
    <w:rsid w:val="00A0310A"/>
  </w:style>
  <w:style w:type="character" w:customStyle="1" w:styleId="wpsr-txt-headline">
    <w:name w:val="wpsr-txt-headline"/>
    <w:basedOn w:val="DefaultParagraphFont"/>
    <w:rsid w:val="00A0310A"/>
  </w:style>
  <w:style w:type="character" w:customStyle="1" w:styleId="asset-metabar-author">
    <w:name w:val="asset-metabar-author"/>
    <w:basedOn w:val="DefaultParagraphFont"/>
    <w:rsid w:val="00A0310A"/>
  </w:style>
  <w:style w:type="character" w:customStyle="1" w:styleId="asset-metabar-time">
    <w:name w:val="asset-metabar-time"/>
    <w:basedOn w:val="DefaultParagraphFont"/>
    <w:rsid w:val="00A0310A"/>
  </w:style>
  <w:style w:type="character" w:customStyle="1" w:styleId="eza-dateline">
    <w:name w:val="eza-dateline"/>
    <w:basedOn w:val="DefaultParagraphFont"/>
    <w:rsid w:val="00A0310A"/>
  </w:style>
  <w:style w:type="character" w:customStyle="1" w:styleId="eza-authors">
    <w:name w:val="eza-authors"/>
    <w:basedOn w:val="DefaultParagraphFont"/>
    <w:rsid w:val="00A0310A"/>
  </w:style>
  <w:style w:type="character" w:customStyle="1" w:styleId="csmstaff">
    <w:name w:val="csm_staff"/>
    <w:basedOn w:val="DefaultParagraphFont"/>
    <w:rsid w:val="00A0310A"/>
  </w:style>
  <w:style w:type="paragraph" w:customStyle="1" w:styleId="mol-para-with-font">
    <w:name w:val="mol-para-with-font"/>
    <w:basedOn w:val="Normal"/>
    <w:rsid w:val="00A0310A"/>
    <w:pPr>
      <w:spacing w:before="100" w:beforeAutospacing="1" w:after="100" w:afterAutospacing="1"/>
    </w:pPr>
    <w:rPr>
      <w:rFonts w:ascii="Times" w:hAnsi="Times"/>
      <w:szCs w:val="20"/>
      <w14:ligatures w14:val="standardContextual"/>
    </w:rPr>
  </w:style>
  <w:style w:type="character" w:customStyle="1" w:styleId="article-timestamp">
    <w:name w:val="article-timestamp"/>
    <w:basedOn w:val="DefaultParagraphFont"/>
    <w:rsid w:val="00A0310A"/>
  </w:style>
  <w:style w:type="character" w:customStyle="1" w:styleId="byline-text">
    <w:name w:val="byline-text"/>
    <w:basedOn w:val="DefaultParagraphFont"/>
    <w:rsid w:val="00A0310A"/>
  </w:style>
  <w:style w:type="character" w:customStyle="1" w:styleId="itemauthor">
    <w:name w:val="itemauthor"/>
    <w:basedOn w:val="DefaultParagraphFont"/>
    <w:rsid w:val="00A0310A"/>
  </w:style>
  <w:style w:type="character" w:customStyle="1" w:styleId="itemdatecreated">
    <w:name w:val="itemdatecreated"/>
    <w:basedOn w:val="DefaultParagraphFont"/>
    <w:rsid w:val="00A0310A"/>
  </w:style>
  <w:style w:type="character" w:customStyle="1" w:styleId="slug-metadata-note">
    <w:name w:val="slug-metadata-note"/>
    <w:basedOn w:val="DefaultParagraphFont"/>
    <w:rsid w:val="00A0310A"/>
  </w:style>
  <w:style w:type="character" w:customStyle="1" w:styleId="drop-capped">
    <w:name w:val="drop-capped"/>
    <w:basedOn w:val="DefaultParagraphFont"/>
    <w:rsid w:val="00A0310A"/>
  </w:style>
  <w:style w:type="paragraph" w:customStyle="1" w:styleId="articleopinion-standfirst">
    <w:name w:val="articleopinion-standfirst"/>
    <w:basedOn w:val="Normal"/>
    <w:rsid w:val="00A0310A"/>
    <w:pPr>
      <w:spacing w:before="100" w:beforeAutospacing="1" w:after="100" w:afterAutospacing="1"/>
    </w:pPr>
    <w:rPr>
      <w:rFonts w:ascii="Times" w:hAnsi="Times"/>
      <w:szCs w:val="20"/>
      <w14:ligatures w14:val="standardContextual"/>
    </w:rPr>
  </w:style>
  <w:style w:type="paragraph" w:customStyle="1" w:styleId="snippet">
    <w:name w:val="snippet"/>
    <w:basedOn w:val="Normal"/>
    <w:rsid w:val="00A0310A"/>
    <w:pPr>
      <w:spacing w:before="100" w:beforeAutospacing="1" w:after="100" w:afterAutospacing="1"/>
    </w:pPr>
    <w:rPr>
      <w:rFonts w:ascii="Times" w:hAnsi="Times"/>
      <w:szCs w:val="20"/>
      <w14:ligatures w14:val="standardContextual"/>
    </w:rPr>
  </w:style>
  <w:style w:type="character" w:customStyle="1" w:styleId="thetitle">
    <w:name w:val="the_title"/>
    <w:basedOn w:val="DefaultParagraphFont"/>
    <w:rsid w:val="00A0310A"/>
  </w:style>
  <w:style w:type="character" w:customStyle="1" w:styleId="view-count">
    <w:name w:val="view-count"/>
    <w:basedOn w:val="DefaultParagraphFont"/>
    <w:rsid w:val="00A0310A"/>
  </w:style>
  <w:style w:type="character" w:customStyle="1" w:styleId="rupee">
    <w:name w:val="rupee"/>
    <w:basedOn w:val="DefaultParagraphFont"/>
    <w:rsid w:val="00A0310A"/>
  </w:style>
  <w:style w:type="character" w:customStyle="1" w:styleId="grey1">
    <w:name w:val="grey1"/>
    <w:basedOn w:val="DefaultParagraphFont"/>
    <w:rsid w:val="00A0310A"/>
  </w:style>
  <w:style w:type="paragraph" w:customStyle="1" w:styleId="Pa13">
    <w:name w:val="Pa13"/>
    <w:basedOn w:val="Default"/>
    <w:next w:val="Default"/>
    <w:uiPriority w:val="99"/>
    <w:rsid w:val="00A0310A"/>
    <w:pPr>
      <w:spacing w:line="201" w:lineRule="atLeast"/>
    </w:pPr>
    <w:rPr>
      <w:rFonts w:eastAsiaTheme="minorEastAsia"/>
      <w:color w:val="auto"/>
    </w:rPr>
  </w:style>
  <w:style w:type="paragraph" w:customStyle="1" w:styleId="Pa14">
    <w:name w:val="Pa14"/>
    <w:basedOn w:val="Default"/>
    <w:next w:val="Default"/>
    <w:uiPriority w:val="99"/>
    <w:qFormat/>
    <w:rsid w:val="00A0310A"/>
    <w:pPr>
      <w:spacing w:line="241" w:lineRule="atLeast"/>
    </w:pPr>
    <w:rPr>
      <w:rFonts w:eastAsiaTheme="minorEastAsia"/>
      <w:color w:val="auto"/>
    </w:rPr>
  </w:style>
  <w:style w:type="paragraph" w:customStyle="1" w:styleId="Pa9">
    <w:name w:val="Pa9"/>
    <w:basedOn w:val="Default"/>
    <w:next w:val="Default"/>
    <w:uiPriority w:val="99"/>
    <w:rsid w:val="00A0310A"/>
    <w:pPr>
      <w:spacing w:line="241" w:lineRule="atLeast"/>
    </w:pPr>
    <w:rPr>
      <w:rFonts w:ascii="Gill Sans" w:eastAsiaTheme="minorEastAsia" w:hAnsi="Gill Sans"/>
      <w:color w:val="auto"/>
    </w:rPr>
  </w:style>
  <w:style w:type="character" w:customStyle="1" w:styleId="bureau">
    <w:name w:val="bureau"/>
    <w:basedOn w:val="DefaultParagraphFont"/>
    <w:rsid w:val="00A0310A"/>
  </w:style>
  <w:style w:type="character" w:customStyle="1" w:styleId="reporttitle">
    <w:name w:val="report_title"/>
    <w:basedOn w:val="DefaultParagraphFont"/>
    <w:rsid w:val="00A0310A"/>
  </w:style>
  <w:style w:type="character" w:customStyle="1" w:styleId="documenttype-longreleases">
    <w:name w:val="document_type_-_long_releases"/>
    <w:basedOn w:val="DefaultParagraphFont"/>
    <w:rsid w:val="00A0310A"/>
  </w:style>
  <w:style w:type="character" w:customStyle="1" w:styleId="alt-date">
    <w:name w:val="alt-date"/>
    <w:basedOn w:val="DefaultParagraphFont"/>
    <w:rsid w:val="00A0310A"/>
  </w:style>
  <w:style w:type="character" w:customStyle="1" w:styleId="entry-byline">
    <w:name w:val="entry-byline"/>
    <w:basedOn w:val="DefaultParagraphFont"/>
    <w:rsid w:val="00A0310A"/>
  </w:style>
  <w:style w:type="character" w:customStyle="1" w:styleId="taglinecontrib">
    <w:name w:val="tagline_contrib"/>
    <w:basedOn w:val="DefaultParagraphFont"/>
    <w:rsid w:val="00A0310A"/>
  </w:style>
  <w:style w:type="character" w:customStyle="1" w:styleId="articledate0">
    <w:name w:val="article_date"/>
    <w:basedOn w:val="DefaultParagraphFont"/>
    <w:rsid w:val="00A0310A"/>
  </w:style>
  <w:style w:type="paragraph" w:customStyle="1" w:styleId="hg-daily">
    <w:name w:val="hg-daily"/>
    <w:basedOn w:val="Normal"/>
    <w:rsid w:val="00A0310A"/>
    <w:pPr>
      <w:spacing w:before="100" w:beforeAutospacing="1" w:after="100" w:afterAutospacing="1"/>
    </w:pPr>
    <w:rPr>
      <w:rFonts w:ascii="Times" w:hAnsi="Times"/>
      <w:szCs w:val="20"/>
      <w14:ligatures w14:val="standardContextual"/>
    </w:rPr>
  </w:style>
  <w:style w:type="character" w:customStyle="1" w:styleId="cit">
    <w:name w:val="cit"/>
    <w:basedOn w:val="DefaultParagraphFont"/>
    <w:rsid w:val="00A0310A"/>
  </w:style>
  <w:style w:type="paragraph" w:customStyle="1" w:styleId="buttonheading">
    <w:name w:val="buttonheading"/>
    <w:basedOn w:val="Normal"/>
    <w:rsid w:val="00A0310A"/>
    <w:pPr>
      <w:spacing w:before="100" w:beforeAutospacing="1" w:after="100" w:afterAutospacing="1"/>
    </w:pPr>
    <w:rPr>
      <w:rFonts w:ascii="Times" w:hAnsi="Times"/>
      <w:szCs w:val="20"/>
      <w14:ligatures w14:val="standardContextual"/>
    </w:rPr>
  </w:style>
  <w:style w:type="character" w:customStyle="1" w:styleId="createdate">
    <w:name w:val="createdate"/>
    <w:basedOn w:val="DefaultParagraphFont"/>
    <w:rsid w:val="00A0310A"/>
  </w:style>
  <w:style w:type="character" w:customStyle="1" w:styleId="text-label">
    <w:name w:val="text-label"/>
    <w:basedOn w:val="DefaultParagraphFont"/>
    <w:rsid w:val="00A0310A"/>
  </w:style>
  <w:style w:type="paragraph" w:customStyle="1" w:styleId="TOC3Char">
    <w:name w:val="TOC 3 Char"/>
    <w:basedOn w:val="Normal"/>
    <w:next w:val="Normal"/>
    <w:rsid w:val="00A0310A"/>
    <w:rPr>
      <w:rFonts w:eastAsia="Times New Roman"/>
      <w:sz w:val="24"/>
      <w:szCs w:val="20"/>
      <w14:ligatures w14:val="standardContextual"/>
    </w:rPr>
  </w:style>
  <w:style w:type="paragraph" w:customStyle="1" w:styleId="TOC1Char">
    <w:name w:val="TOC 1 Char"/>
    <w:basedOn w:val="Normal"/>
    <w:next w:val="Normal"/>
    <w:rsid w:val="00A0310A"/>
    <w:rPr>
      <w:rFonts w:eastAsia="Times New Roman"/>
      <w:b/>
      <w:sz w:val="24"/>
      <w:szCs w:val="20"/>
      <w14:ligatures w14:val="standardContextual"/>
    </w:rPr>
  </w:style>
  <w:style w:type="paragraph" w:customStyle="1" w:styleId="ColorfulGrid-Accent11">
    <w:name w:val="Colorful Grid - Accent 11"/>
    <w:basedOn w:val="Normal"/>
    <w:next w:val="Normal"/>
    <w:uiPriority w:val="29"/>
    <w:qFormat/>
    <w:rsid w:val="00A0310A"/>
    <w:pPr>
      <w:jc w:val="both"/>
    </w:pPr>
    <w:rPr>
      <w:rFonts w:eastAsia="Times New Roman"/>
      <w:i/>
      <w:iCs/>
      <w:color w:val="000000"/>
      <w14:ligatures w14:val="standardContextual"/>
    </w:rPr>
  </w:style>
  <w:style w:type="character" w:customStyle="1" w:styleId="MediumGrid11">
    <w:name w:val="Medium Grid 11"/>
    <w:uiPriority w:val="99"/>
    <w:rsid w:val="00A0310A"/>
    <w:rPr>
      <w:color w:val="808080"/>
    </w:rPr>
  </w:style>
  <w:style w:type="paragraph" w:customStyle="1" w:styleId="PlaceholderText2">
    <w:name w:val="Placeholder Text2"/>
    <w:basedOn w:val="Normal"/>
    <w:uiPriority w:val="99"/>
    <w:rsid w:val="00A0310A"/>
    <w:pPr>
      <w:keepNext/>
      <w:tabs>
        <w:tab w:val="num" w:pos="360"/>
      </w:tabs>
      <w:ind w:left="360" w:hanging="360"/>
      <w:contextualSpacing/>
      <w:outlineLvl w:val="0"/>
    </w:pPr>
    <w:rPr>
      <w:rFonts w:ascii="Verdana" w:eastAsia="MS Gothic" w:hAnsi="Verdana"/>
      <w14:ligatures w14:val="standardContextual"/>
    </w:rPr>
  </w:style>
  <w:style w:type="paragraph" w:customStyle="1" w:styleId="LightShading1">
    <w:name w:val="Light Shading1"/>
    <w:basedOn w:val="Normal"/>
    <w:rsid w:val="00A0310A"/>
    <w:pPr>
      <w:keepNext/>
      <w:tabs>
        <w:tab w:val="num" w:pos="1440"/>
      </w:tabs>
      <w:ind w:left="1800" w:hanging="360"/>
      <w:outlineLvl w:val="2"/>
    </w:pPr>
    <w:rPr>
      <w:rFonts w:eastAsia="MS Gothic"/>
      <w:sz w:val="24"/>
      <w14:ligatures w14:val="standardContextual"/>
    </w:rPr>
  </w:style>
  <w:style w:type="paragraph" w:customStyle="1" w:styleId="LightList1">
    <w:name w:val="Light List1"/>
    <w:basedOn w:val="Normal"/>
    <w:rsid w:val="00A0310A"/>
    <w:pPr>
      <w:keepNext/>
      <w:tabs>
        <w:tab w:val="num" w:pos="2160"/>
      </w:tabs>
      <w:ind w:left="2520" w:hanging="360"/>
      <w:outlineLvl w:val="3"/>
    </w:pPr>
    <w:rPr>
      <w:rFonts w:eastAsia="MS Gothic"/>
      <w:sz w:val="24"/>
      <w14:ligatures w14:val="standardContextual"/>
    </w:rPr>
  </w:style>
  <w:style w:type="paragraph" w:customStyle="1" w:styleId="LightGrid1">
    <w:name w:val="Light Grid1"/>
    <w:basedOn w:val="Normal"/>
    <w:rsid w:val="00A0310A"/>
    <w:pPr>
      <w:keepNext/>
      <w:tabs>
        <w:tab w:val="num" w:pos="2880"/>
      </w:tabs>
      <w:ind w:left="3240" w:hanging="360"/>
      <w:outlineLvl w:val="4"/>
    </w:pPr>
    <w:rPr>
      <w:rFonts w:eastAsia="MS Gothic"/>
      <w:sz w:val="24"/>
      <w14:ligatures w14:val="standardContextual"/>
    </w:rPr>
  </w:style>
  <w:style w:type="paragraph" w:customStyle="1" w:styleId="MediumShading11">
    <w:name w:val="Medium Shading 11"/>
    <w:basedOn w:val="Normal"/>
    <w:rsid w:val="00A0310A"/>
    <w:pPr>
      <w:keepNext/>
      <w:tabs>
        <w:tab w:val="num" w:pos="3600"/>
      </w:tabs>
      <w:ind w:left="3960" w:hanging="360"/>
      <w:outlineLvl w:val="5"/>
    </w:pPr>
    <w:rPr>
      <w:rFonts w:eastAsia="MS Gothic"/>
      <w:sz w:val="24"/>
      <w14:ligatures w14:val="standardContextual"/>
    </w:rPr>
  </w:style>
  <w:style w:type="paragraph" w:customStyle="1" w:styleId="MediumShading21">
    <w:name w:val="Medium Shading 21"/>
    <w:basedOn w:val="Normal"/>
    <w:rsid w:val="00A0310A"/>
    <w:pPr>
      <w:keepNext/>
      <w:tabs>
        <w:tab w:val="num" w:pos="4320"/>
      </w:tabs>
      <w:ind w:left="4680" w:hanging="360"/>
      <w:outlineLvl w:val="6"/>
    </w:pPr>
    <w:rPr>
      <w:rFonts w:eastAsia="MS Gothic"/>
      <w:sz w:val="24"/>
      <w14:ligatures w14:val="standardContextual"/>
    </w:rPr>
  </w:style>
  <w:style w:type="paragraph" w:customStyle="1" w:styleId="MediumList11">
    <w:name w:val="Medium List 11"/>
    <w:basedOn w:val="Normal"/>
    <w:rsid w:val="00A0310A"/>
    <w:pPr>
      <w:keepNext/>
      <w:tabs>
        <w:tab w:val="num" w:pos="5040"/>
      </w:tabs>
      <w:ind w:left="5400" w:hanging="360"/>
      <w:outlineLvl w:val="7"/>
    </w:pPr>
    <w:rPr>
      <w:rFonts w:eastAsia="MS Gothic"/>
      <w:sz w:val="24"/>
      <w14:ligatures w14:val="standardContextual"/>
    </w:rPr>
  </w:style>
  <w:style w:type="paragraph" w:customStyle="1" w:styleId="MediumList21">
    <w:name w:val="Medium List 21"/>
    <w:basedOn w:val="Normal"/>
    <w:rsid w:val="00A0310A"/>
    <w:pPr>
      <w:keepNext/>
      <w:tabs>
        <w:tab w:val="num" w:pos="5760"/>
      </w:tabs>
      <w:ind w:left="6120" w:hanging="360"/>
      <w:outlineLvl w:val="8"/>
    </w:pPr>
    <w:rPr>
      <w:rFonts w:eastAsia="MS Gothic"/>
      <w:sz w:val="24"/>
      <w14:ligatures w14:val="standardContextual"/>
    </w:rPr>
  </w:style>
  <w:style w:type="paragraph" w:customStyle="1" w:styleId="bylinejb">
    <w:name w:val="bylinejb"/>
    <w:basedOn w:val="Normal"/>
    <w:rsid w:val="00A0310A"/>
    <w:pPr>
      <w:spacing w:before="100" w:beforeAutospacing="1" w:after="100" w:afterAutospacing="1"/>
    </w:pPr>
    <w:rPr>
      <w:rFonts w:ascii="Times" w:hAnsi="Times"/>
      <w:szCs w:val="20"/>
      <w14:ligatures w14:val="standardContextual"/>
    </w:rPr>
  </w:style>
  <w:style w:type="paragraph" w:customStyle="1" w:styleId="bylineaffiliation">
    <w:name w:val="bylineaffiliation"/>
    <w:basedOn w:val="Normal"/>
    <w:rsid w:val="00A0310A"/>
    <w:pPr>
      <w:spacing w:before="100" w:beforeAutospacing="1" w:after="100" w:afterAutospacing="1"/>
    </w:pPr>
    <w:rPr>
      <w:rFonts w:ascii="Times" w:hAnsi="Times"/>
      <w:szCs w:val="20"/>
      <w14:ligatures w14:val="standardContextual"/>
    </w:rPr>
  </w:style>
  <w:style w:type="character" w:customStyle="1" w:styleId="s1">
    <w:name w:val="s1"/>
    <w:basedOn w:val="DefaultParagraphFont"/>
    <w:rsid w:val="00A0310A"/>
  </w:style>
  <w:style w:type="character" w:customStyle="1" w:styleId="action-menu-toggled-item">
    <w:name w:val="action-menu-toggled-item"/>
    <w:basedOn w:val="DefaultParagraphFont"/>
    <w:rsid w:val="00A0310A"/>
    <w:rPr>
      <w:rFonts w:ascii="Times New Roman" w:hAnsi="Times New Roman"/>
    </w:rPr>
  </w:style>
  <w:style w:type="character" w:customStyle="1" w:styleId="1Tag">
    <w:name w:val="1) Tag"/>
    <w:rsid w:val="00A0310A"/>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0310A"/>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0310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0310A"/>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0310A"/>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A0310A"/>
    <w:pPr>
      <w:pBdr>
        <w:bottom w:val="single" w:sz="12" w:space="1" w:color="auto"/>
      </w:pBdr>
      <w:jc w:val="center"/>
      <w:outlineLvl w:val="0"/>
    </w:pPr>
    <w:rPr>
      <w:rFonts w:eastAsia="Times New Roman"/>
      <w:b/>
      <w:caps/>
      <w:sz w:val="40"/>
      <w:szCs w:val="40"/>
      <w14:ligatures w14:val="standardContextual"/>
    </w:rPr>
  </w:style>
  <w:style w:type="character" w:customStyle="1" w:styleId="HeaderInitialChar">
    <w:name w:val="Header Initial Char"/>
    <w:link w:val="HeaderInitial"/>
    <w:rsid w:val="00A0310A"/>
    <w:rPr>
      <w:rFonts w:ascii="Calibri" w:eastAsia="Times New Roman" w:hAnsi="Calibri" w:cs="Calibri"/>
      <w:b/>
      <w:caps/>
      <w:sz w:val="40"/>
      <w:szCs w:val="40"/>
      <w14:ligatures w14:val="standardContextual"/>
    </w:rPr>
  </w:style>
  <w:style w:type="paragraph" w:customStyle="1" w:styleId="Strikethrough0">
    <w:name w:val="Strikethrough"/>
    <w:basedOn w:val="Normal"/>
    <w:link w:val="StrikethroughChar"/>
    <w:qFormat/>
    <w:rsid w:val="00A0310A"/>
    <w:rPr>
      <w:strike/>
      <w14:ligatures w14:val="standardContextual"/>
    </w:rPr>
  </w:style>
  <w:style w:type="character" w:customStyle="1" w:styleId="StrikethroughChar">
    <w:name w:val="Strikethrough Char"/>
    <w:basedOn w:val="DefaultParagraphFont"/>
    <w:link w:val="Strikethrough0"/>
    <w:rsid w:val="00A0310A"/>
    <w:rPr>
      <w:rFonts w:ascii="Calibri" w:hAnsi="Calibri" w:cs="Calibri"/>
      <w:strike/>
      <w14:ligatures w14:val="standardContextual"/>
    </w:rPr>
  </w:style>
  <w:style w:type="character" w:styleId="SubtleReference">
    <w:name w:val="Subtle Reference"/>
    <w:basedOn w:val="DefaultParagraphFont"/>
    <w:uiPriority w:val="31"/>
    <w:rsid w:val="00A0310A"/>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A0310A"/>
    <w:rPr>
      <w:rFonts w:asciiTheme="minorHAnsi" w:hAnsiTheme="minorHAnsi"/>
      <w:bCs/>
      <w14:ligatures w14:val="standardContextual"/>
    </w:rPr>
  </w:style>
  <w:style w:type="character" w:customStyle="1" w:styleId="BoxBoldUnderline">
    <w:name w:val="Box Bold Underline"/>
    <w:rsid w:val="00A0310A"/>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A0310A"/>
    <w:rPr>
      <w:rFonts w:eastAsia="Times New Roman"/>
      <w:sz w:val="24"/>
      <w14:ligatures w14:val="standardContextual"/>
    </w:rPr>
  </w:style>
  <w:style w:type="character" w:customStyle="1" w:styleId="NormalF6Char">
    <w:name w:val="Normal F6 Char"/>
    <w:link w:val="NormalF6"/>
    <w:rsid w:val="00A0310A"/>
    <w:rPr>
      <w:rFonts w:ascii="Calibri" w:eastAsia="Times New Roman" w:hAnsi="Calibri" w:cs="Calibri"/>
      <w:sz w:val="24"/>
      <w14:ligatures w14:val="standardContextual"/>
    </w:rPr>
  </w:style>
  <w:style w:type="paragraph" w:customStyle="1" w:styleId="TagNew">
    <w:name w:val="Tag New"/>
    <w:qFormat/>
    <w:rsid w:val="00A0310A"/>
    <w:pPr>
      <w:spacing w:after="0" w:line="240" w:lineRule="auto"/>
    </w:pPr>
    <w:rPr>
      <w:rFonts w:ascii="Times New Roman" w:eastAsiaTheme="minorEastAsia" w:hAnsi="Times New Roman" w:cs="Times New Roman"/>
      <w:b/>
      <w:sz w:val="24"/>
      <w:szCs w:val="20"/>
      <w14:ligatures w14:val="standardContextual"/>
    </w:rPr>
  </w:style>
  <w:style w:type="character" w:customStyle="1" w:styleId="moretop">
    <w:name w:val="more_top"/>
    <w:rsid w:val="00A0310A"/>
  </w:style>
  <w:style w:type="paragraph" w:customStyle="1" w:styleId="TagNew0">
    <w:name w:val="Tag_New"/>
    <w:qFormat/>
    <w:rsid w:val="00A0310A"/>
    <w:pPr>
      <w:spacing w:after="0" w:line="240" w:lineRule="auto"/>
    </w:pPr>
    <w:rPr>
      <w:rFonts w:ascii="Times New Roman" w:eastAsia="Malgun Gothic" w:hAnsi="Times New Roman" w:cs="Times New Roman"/>
      <w:b/>
      <w:bCs/>
      <w:sz w:val="24"/>
      <w:szCs w:val="26"/>
      <w14:ligatures w14:val="standardContextual"/>
    </w:rPr>
  </w:style>
  <w:style w:type="paragraph" w:customStyle="1" w:styleId="TagNew1">
    <w:name w:val="Tag+New"/>
    <w:qFormat/>
    <w:rsid w:val="00A0310A"/>
    <w:pPr>
      <w:spacing w:after="0" w:line="240" w:lineRule="auto"/>
    </w:pPr>
    <w:rPr>
      <w:rFonts w:ascii="Times New Roman" w:eastAsia="Calibri" w:hAnsi="Times New Roman" w:cs="Times New Roman"/>
      <w:b/>
      <w:sz w:val="24"/>
      <w14:ligatures w14:val="standardContextual"/>
    </w:rPr>
  </w:style>
  <w:style w:type="paragraph" w:customStyle="1" w:styleId="cnnstorypgraphtxt">
    <w:name w:val="cnn_storypgraphtxt"/>
    <w:basedOn w:val="Normal"/>
    <w:rsid w:val="00A0310A"/>
    <w:pPr>
      <w:spacing w:before="100" w:beforeAutospacing="1" w:after="100" w:afterAutospacing="1"/>
    </w:pPr>
    <w:rPr>
      <w:rFonts w:eastAsia="Times New Roman"/>
      <w:sz w:val="24"/>
      <w14:ligatures w14:val="standardContextual"/>
    </w:rPr>
  </w:style>
  <w:style w:type="paragraph" w:customStyle="1" w:styleId="StyleStyleStyleCNA9ptBefore1pt8ptPatternClear">
    <w:name w:val="Style Style Style CN A + 9 pt Before:  1 pt + 8 pt + Pattern: Clear..."/>
    <w:basedOn w:val="Normal"/>
    <w:autoRedefine/>
    <w:rsid w:val="00A0310A"/>
    <w:pPr>
      <w:keepLines/>
      <w:shd w:val="clear" w:color="auto" w:fill="FFFFFF"/>
      <w:tabs>
        <w:tab w:val="left" w:pos="3870"/>
      </w:tabs>
      <w:spacing w:before="60" w:line="170" w:lineRule="exact"/>
      <w:ind w:left="504" w:hanging="288"/>
    </w:pPr>
    <w:rPr>
      <w:rFonts w:eastAsia="Times New Roman"/>
      <w:snapToGrid w:val="0"/>
      <w:szCs w:val="20"/>
      <w14:ligatures w14:val="standardContextual"/>
    </w:rPr>
  </w:style>
  <w:style w:type="character" w:customStyle="1" w:styleId="formatp">
    <w:name w:val="formatp"/>
    <w:rsid w:val="00A0310A"/>
  </w:style>
  <w:style w:type="character" w:customStyle="1" w:styleId="yshortcutscs4-ndcor">
    <w:name w:val="yshortcuts cs4-ndcor"/>
    <w:rsid w:val="00A0310A"/>
  </w:style>
  <w:style w:type="character" w:customStyle="1" w:styleId="price">
    <w:name w:val="price"/>
    <w:rsid w:val="00A0310A"/>
  </w:style>
  <w:style w:type="character" w:customStyle="1" w:styleId="price-change">
    <w:name w:val="price-change"/>
    <w:rsid w:val="00A0310A"/>
  </w:style>
  <w:style w:type="character" w:customStyle="1" w:styleId="percent-change">
    <w:name w:val="percent-change"/>
    <w:rsid w:val="00A0310A"/>
  </w:style>
  <w:style w:type="character" w:customStyle="1" w:styleId="bibfont">
    <w:name w:val="bibfont"/>
    <w:rsid w:val="00A0310A"/>
    <w:rPr>
      <w:rFonts w:cs="Times New Roman"/>
    </w:rPr>
  </w:style>
  <w:style w:type="paragraph" w:customStyle="1" w:styleId="underlined1">
    <w:name w:val="underlined1"/>
    <w:next w:val="Normal"/>
    <w:autoRedefine/>
    <w:rsid w:val="00A0310A"/>
    <w:pPr>
      <w:spacing w:after="0" w:line="240" w:lineRule="auto"/>
      <w:contextualSpacing/>
    </w:pPr>
    <w:rPr>
      <w:rFonts w:ascii="Times New Roman" w:eastAsia="Malgun Gothic" w:hAnsi="Times New Roman" w:cs="Times New Roman"/>
      <w:sz w:val="21"/>
      <w:szCs w:val="24"/>
      <w:u w:val="single"/>
      <w14:ligatures w14:val="standardContextual"/>
    </w:rPr>
  </w:style>
  <w:style w:type="paragraph" w:customStyle="1" w:styleId="SourceBolded">
    <w:name w:val="Source Bolded"/>
    <w:basedOn w:val="Normaltext0"/>
    <w:next w:val="Normaltext0"/>
    <w:link w:val="SourceBoldedChar"/>
    <w:autoRedefine/>
    <w:rsid w:val="00A0310A"/>
    <w:pPr>
      <w:ind w:left="0"/>
    </w:pPr>
    <w:rPr>
      <w:rFonts w:eastAsia="Times New Roman"/>
      <w:b/>
      <w:color w:val="auto"/>
      <w:sz w:val="24"/>
      <w:szCs w:val="24"/>
    </w:rPr>
  </w:style>
  <w:style w:type="character" w:customStyle="1" w:styleId="SourceBoldedChar">
    <w:name w:val="Source Bolded Char"/>
    <w:link w:val="SourceBolded"/>
    <w:rsid w:val="00A0310A"/>
    <w:rPr>
      <w:rFonts w:ascii="Calibri" w:eastAsia="Times New Roman" w:hAnsi="Calibri" w:cs="Calibri"/>
      <w:b/>
      <w:sz w:val="24"/>
      <w:szCs w:val="24"/>
      <w:lang w:val="x-none" w:eastAsia="x-none"/>
      <w14:ligatures w14:val="standardContextual"/>
    </w:rPr>
  </w:style>
  <w:style w:type="paragraph" w:customStyle="1" w:styleId="CardDownSize">
    <w:name w:val="CardDownSize"/>
    <w:basedOn w:val="Normal"/>
    <w:link w:val="CardDownSizeChar"/>
    <w:rsid w:val="00A0310A"/>
    <w:rPr>
      <w:rFonts w:eastAsia="Calibri"/>
      <w:szCs w:val="20"/>
      <w:lang w:val="x-none" w:eastAsia="x-none"/>
      <w14:ligatures w14:val="standardContextual"/>
    </w:rPr>
  </w:style>
  <w:style w:type="character" w:customStyle="1" w:styleId="CardDownSizeChar">
    <w:name w:val="CardDownSize Char"/>
    <w:link w:val="CardDownSize"/>
    <w:rsid w:val="00A0310A"/>
    <w:rPr>
      <w:rFonts w:ascii="Calibri" w:eastAsia="Calibri" w:hAnsi="Calibri" w:cs="Calibri"/>
      <w:szCs w:val="20"/>
      <w:lang w:val="x-none" w:eastAsia="x-none"/>
      <w14:ligatures w14:val="standardContextual"/>
    </w:rPr>
  </w:style>
  <w:style w:type="paragraph" w:customStyle="1" w:styleId="Citation10">
    <w:name w:val="Citation1"/>
    <w:basedOn w:val="Normal"/>
    <w:link w:val="Citation1Char"/>
    <w:qFormat/>
    <w:rsid w:val="00A0310A"/>
    <w:rPr>
      <w:rFonts w:eastAsia="Calibri"/>
      <w:b/>
      <w:sz w:val="24"/>
      <w:u w:val="single"/>
      <w:lang w:val="x-none" w:eastAsia="x-none"/>
      <w14:ligatures w14:val="standardContextual"/>
    </w:rPr>
  </w:style>
  <w:style w:type="character" w:customStyle="1" w:styleId="Citation1Char">
    <w:name w:val="Citation1 Char"/>
    <w:link w:val="Citation10"/>
    <w:rsid w:val="00A0310A"/>
    <w:rPr>
      <w:rFonts w:ascii="Calibri" w:eastAsia="Calibri" w:hAnsi="Calibri" w:cs="Calibri"/>
      <w:b/>
      <w:sz w:val="24"/>
      <w:u w:val="single"/>
      <w:lang w:val="x-none" w:eastAsia="x-none"/>
      <w14:ligatures w14:val="standardContextual"/>
    </w:rPr>
  </w:style>
  <w:style w:type="character" w:customStyle="1" w:styleId="TaglineChar">
    <w:name w:val="Tagline Char"/>
    <w:link w:val="Tagline0"/>
    <w:rsid w:val="00A0310A"/>
    <w:rPr>
      <w:rFonts w:ascii="Calibri" w:hAnsi="Calibri" w:cs="Calibri"/>
      <w:b/>
      <w:sz w:val="26"/>
      <w14:ligatures w14:val="standardContextual"/>
    </w:rPr>
  </w:style>
  <w:style w:type="character" w:customStyle="1" w:styleId="boldciteChar1">
    <w:name w:val="bold cite Char1"/>
    <w:rsid w:val="00A0310A"/>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A0310A"/>
  </w:style>
  <w:style w:type="character" w:customStyle="1" w:styleId="leveluptitle">
    <w:name w:val="leveluptitle"/>
    <w:basedOn w:val="DefaultParagraphFont"/>
    <w:rsid w:val="00A0310A"/>
  </w:style>
  <w:style w:type="character" w:customStyle="1" w:styleId="Irrelevant6fontChar">
    <w:name w:val="Irrelevant (6 font) Char"/>
    <w:basedOn w:val="DefaultParagraphFont"/>
    <w:link w:val="Irrelevant6font"/>
    <w:rsid w:val="00A0310A"/>
    <w:rPr>
      <w:rFonts w:ascii="Calibri" w:eastAsia="Calibri" w:hAnsi="Calibri" w:cs="Calibri"/>
      <w:sz w:val="12"/>
      <w:szCs w:val="12"/>
      <w14:ligatures w14:val="standardContextual"/>
    </w:rPr>
  </w:style>
  <w:style w:type="paragraph" w:customStyle="1" w:styleId="Non-NavPanelTag">
    <w:name w:val="Non-Nav Panel Tag"/>
    <w:basedOn w:val="Normal"/>
    <w:qFormat/>
    <w:rsid w:val="00A0310A"/>
    <w:rPr>
      <w:b/>
      <w:sz w:val="26"/>
      <w14:ligatures w14:val="standardContextual"/>
    </w:rPr>
  </w:style>
  <w:style w:type="character" w:customStyle="1" w:styleId="Hyperlink3">
    <w:name w:val="Hyperlink.3"/>
    <w:basedOn w:val="DefaultParagraphFont"/>
    <w:rsid w:val="00A0310A"/>
    <w:rPr>
      <w:sz w:val="18"/>
      <w:szCs w:val="18"/>
    </w:rPr>
  </w:style>
  <w:style w:type="character" w:customStyle="1" w:styleId="Hyperlink40">
    <w:name w:val="Hyperlink.4"/>
    <w:basedOn w:val="DefaultParagraphFont"/>
    <w:rsid w:val="00A0310A"/>
    <w:rPr>
      <w:sz w:val="18"/>
      <w:szCs w:val="18"/>
    </w:rPr>
  </w:style>
  <w:style w:type="character" w:customStyle="1" w:styleId="SmallCharChar">
    <w:name w:val="Small Char Char"/>
    <w:basedOn w:val="DefaultParagraphFont"/>
    <w:rsid w:val="00A0310A"/>
    <w:rPr>
      <w:sz w:val="17"/>
      <w:szCs w:val="24"/>
      <w:lang w:val="en-US" w:eastAsia="en-US" w:bidi="ar-SA"/>
    </w:rPr>
  </w:style>
  <w:style w:type="paragraph" w:customStyle="1" w:styleId="TagsFutura">
    <w:name w:val="TagsFutura"/>
    <w:basedOn w:val="Normal"/>
    <w:next w:val="Heading3"/>
    <w:rsid w:val="00A0310A"/>
    <w:rPr>
      <w:rFonts w:ascii="Futura" w:eastAsia="Times" w:hAnsi="Futura"/>
      <w:b/>
      <w:caps/>
      <w:sz w:val="18"/>
      <w:szCs w:val="20"/>
      <w14:ligatures w14:val="standardContextual"/>
    </w:rPr>
  </w:style>
  <w:style w:type="paragraph" w:customStyle="1" w:styleId="DebateTag0">
    <w:name w:val="DebateTag"/>
    <w:basedOn w:val="Normal"/>
    <w:qFormat/>
    <w:rsid w:val="00A0310A"/>
    <w:rPr>
      <w:rFonts w:eastAsia="Calibri"/>
      <w:b/>
      <w14:ligatures w14:val="standardContextual"/>
    </w:rPr>
  </w:style>
  <w:style w:type="paragraph" w:customStyle="1" w:styleId="UnderlineBoldIndent">
    <w:name w:val="Underline + Bold Indent"/>
    <w:basedOn w:val="Normal"/>
    <w:link w:val="UnderlineBoldIndentCharChar"/>
    <w:qFormat/>
    <w:rsid w:val="00A0310A"/>
    <w:pPr>
      <w:autoSpaceDE w:val="0"/>
      <w:autoSpaceDN w:val="0"/>
      <w:adjustRightInd w:val="0"/>
      <w:spacing w:after="200" w:line="276" w:lineRule="auto"/>
      <w:ind w:left="288" w:right="288"/>
      <w:jc w:val="both"/>
    </w:pPr>
    <w:rPr>
      <w:rFonts w:eastAsia="Times New Roman"/>
      <w:szCs w:val="20"/>
      <w:u w:val="thick"/>
      <w14:ligatures w14:val="standardContextual"/>
    </w:rPr>
  </w:style>
  <w:style w:type="character" w:customStyle="1" w:styleId="UnderlineBoldIndentCharChar">
    <w:name w:val="Underline + Bold Indent Char Char"/>
    <w:link w:val="UnderlineBoldIndent"/>
    <w:rsid w:val="00A0310A"/>
    <w:rPr>
      <w:rFonts w:ascii="Calibri" w:eastAsia="Times New Roman" w:hAnsi="Calibri" w:cs="Calibri"/>
      <w:szCs w:val="20"/>
      <w:u w:val="thick"/>
      <w14:ligatures w14:val="standardContextual"/>
    </w:rPr>
  </w:style>
  <w:style w:type="paragraph" w:customStyle="1" w:styleId="StyleUnderlineBoldIndent11pt">
    <w:name w:val="Style Underline + Bold Indent + 11 pt"/>
    <w:basedOn w:val="UnderlineBoldIndent"/>
    <w:link w:val="StyleUnderlineBoldIndent11ptChar"/>
    <w:qFormat/>
    <w:rsid w:val="00A0310A"/>
    <w:rPr>
      <w:u w:val="single"/>
    </w:rPr>
  </w:style>
  <w:style w:type="character" w:customStyle="1" w:styleId="StyleUnderlineBoldIndent11ptChar">
    <w:name w:val="Style Underline + Bold Indent + 11 pt Char"/>
    <w:link w:val="StyleUnderlineBoldIndent11pt"/>
    <w:rsid w:val="00A0310A"/>
    <w:rPr>
      <w:rFonts w:ascii="Calibri" w:eastAsia="Times New Roman" w:hAnsi="Calibri" w:cs="Calibri"/>
      <w:szCs w:val="20"/>
      <w:u w:val="single"/>
      <w14:ligatures w14:val="standardContextual"/>
    </w:rPr>
  </w:style>
  <w:style w:type="paragraph" w:customStyle="1" w:styleId="StyleUnderlineBoldIndent11ptBold">
    <w:name w:val="Style Underline + Bold Indent + 11 pt Bold"/>
    <w:basedOn w:val="UnderlineBoldIndent"/>
    <w:link w:val="StyleUnderlineBoldIndent11ptBoldChar"/>
    <w:qFormat/>
    <w:rsid w:val="00A0310A"/>
    <w:rPr>
      <w:b/>
      <w:bCs/>
      <w:u w:val="single"/>
    </w:rPr>
  </w:style>
  <w:style w:type="character" w:customStyle="1" w:styleId="StyleUnderlineBoldIndent11ptBoldChar">
    <w:name w:val="Style Underline + Bold Indent + 11 pt Bold Char"/>
    <w:link w:val="StyleUnderlineBoldIndent11ptBold"/>
    <w:rsid w:val="00A0310A"/>
    <w:rPr>
      <w:rFonts w:ascii="Calibri" w:eastAsia="Times New Roman" w:hAnsi="Calibri" w:cs="Calibri"/>
      <w:b/>
      <w:bCs/>
      <w:szCs w:val="20"/>
      <w:u w:val="single"/>
      <w14:ligatures w14:val="standardContextual"/>
    </w:rPr>
  </w:style>
  <w:style w:type="character" w:customStyle="1" w:styleId="FontStyle177">
    <w:name w:val="Font Style177"/>
    <w:basedOn w:val="DefaultParagraphFont"/>
    <w:uiPriority w:val="99"/>
    <w:rsid w:val="00A0310A"/>
    <w:rPr>
      <w:rFonts w:ascii="Times New Roman" w:hAnsi="Times New Roman" w:cs="Times New Roman"/>
      <w:sz w:val="20"/>
      <w:szCs w:val="20"/>
    </w:rPr>
  </w:style>
  <w:style w:type="character" w:customStyle="1" w:styleId="FontStyle173">
    <w:name w:val="Font Style173"/>
    <w:basedOn w:val="DefaultParagraphFont"/>
    <w:uiPriority w:val="99"/>
    <w:rsid w:val="00A0310A"/>
    <w:rPr>
      <w:rFonts w:ascii="Times New Roman" w:hAnsi="Times New Roman" w:cs="Times New Roman"/>
      <w:sz w:val="14"/>
      <w:szCs w:val="14"/>
    </w:rPr>
  </w:style>
  <w:style w:type="character" w:customStyle="1" w:styleId="FontStyle151">
    <w:name w:val="Font Style151"/>
    <w:basedOn w:val="DefaultParagraphFont"/>
    <w:uiPriority w:val="99"/>
    <w:rsid w:val="00A0310A"/>
    <w:rPr>
      <w:rFonts w:ascii="Arial Narrow" w:hAnsi="Arial Narrow" w:cs="Arial Narrow"/>
      <w:b/>
      <w:bCs/>
      <w:sz w:val="12"/>
      <w:szCs w:val="12"/>
    </w:rPr>
  </w:style>
  <w:style w:type="character" w:customStyle="1" w:styleId="FontStyle156">
    <w:name w:val="Font Style156"/>
    <w:basedOn w:val="DefaultParagraphFont"/>
    <w:uiPriority w:val="99"/>
    <w:rsid w:val="00A0310A"/>
    <w:rPr>
      <w:rFonts w:ascii="Arial Narrow" w:hAnsi="Arial Narrow" w:cs="Arial Narrow"/>
      <w:sz w:val="8"/>
      <w:szCs w:val="8"/>
    </w:rPr>
  </w:style>
  <w:style w:type="character" w:customStyle="1" w:styleId="FontStyle160">
    <w:name w:val="Font Style160"/>
    <w:basedOn w:val="DefaultParagraphFont"/>
    <w:uiPriority w:val="99"/>
    <w:rsid w:val="00A0310A"/>
    <w:rPr>
      <w:rFonts w:ascii="Times New Roman" w:hAnsi="Times New Roman" w:cs="Times New Roman"/>
      <w:b/>
      <w:bCs/>
      <w:sz w:val="20"/>
      <w:szCs w:val="20"/>
    </w:rPr>
  </w:style>
  <w:style w:type="character" w:customStyle="1" w:styleId="FontStyle178">
    <w:name w:val="Font Style178"/>
    <w:basedOn w:val="DefaultParagraphFont"/>
    <w:uiPriority w:val="99"/>
    <w:rsid w:val="00A0310A"/>
    <w:rPr>
      <w:rFonts w:ascii="Times New Roman" w:hAnsi="Times New Roman" w:cs="Times New Roman"/>
      <w:sz w:val="18"/>
      <w:szCs w:val="18"/>
    </w:rPr>
  </w:style>
  <w:style w:type="paragraph" w:customStyle="1" w:styleId="Style140">
    <w:name w:val="Style14"/>
    <w:basedOn w:val="Normal"/>
    <w:uiPriority w:val="99"/>
    <w:qFormat/>
    <w:rsid w:val="00A0310A"/>
    <w:pPr>
      <w:autoSpaceDE w:val="0"/>
      <w:autoSpaceDN w:val="0"/>
      <w:adjustRightInd w:val="0"/>
      <w:spacing w:line="278" w:lineRule="exact"/>
      <w:jc w:val="both"/>
    </w:pPr>
    <w:rPr>
      <w:rFonts w:eastAsia="Times New Roman"/>
      <w:sz w:val="24"/>
      <w14:ligatures w14:val="standardContextual"/>
    </w:rPr>
  </w:style>
  <w:style w:type="paragraph" w:customStyle="1" w:styleId="Style160">
    <w:name w:val="Style16"/>
    <w:basedOn w:val="Normal"/>
    <w:uiPriority w:val="99"/>
    <w:qFormat/>
    <w:rsid w:val="00A0310A"/>
    <w:pPr>
      <w:autoSpaceDE w:val="0"/>
      <w:autoSpaceDN w:val="0"/>
      <w:adjustRightInd w:val="0"/>
      <w:spacing w:line="163" w:lineRule="exact"/>
    </w:pPr>
    <w:rPr>
      <w:rFonts w:eastAsia="Times New Roman"/>
      <w:sz w:val="24"/>
      <w14:ligatures w14:val="standardContextual"/>
    </w:rPr>
  </w:style>
  <w:style w:type="character" w:customStyle="1" w:styleId="FontStyle168">
    <w:name w:val="Font Style168"/>
    <w:basedOn w:val="DefaultParagraphFont"/>
    <w:uiPriority w:val="99"/>
    <w:rsid w:val="00A0310A"/>
    <w:rPr>
      <w:rFonts w:ascii="Times New Roman" w:hAnsi="Times New Roman" w:cs="Times New Roman"/>
      <w:sz w:val="12"/>
      <w:szCs w:val="12"/>
    </w:rPr>
  </w:style>
  <w:style w:type="paragraph" w:customStyle="1" w:styleId="Style90">
    <w:name w:val="Style9"/>
    <w:basedOn w:val="Normal"/>
    <w:uiPriority w:val="99"/>
    <w:qFormat/>
    <w:rsid w:val="00A0310A"/>
    <w:pPr>
      <w:autoSpaceDE w:val="0"/>
      <w:autoSpaceDN w:val="0"/>
      <w:adjustRightInd w:val="0"/>
      <w:spacing w:line="134" w:lineRule="exact"/>
      <w:jc w:val="both"/>
    </w:pPr>
    <w:rPr>
      <w:rFonts w:eastAsia="Times New Roman"/>
      <w:sz w:val="24"/>
      <w14:ligatures w14:val="standardContextual"/>
    </w:rPr>
  </w:style>
  <w:style w:type="paragraph" w:customStyle="1" w:styleId="Style44">
    <w:name w:val="Style44"/>
    <w:basedOn w:val="Normal"/>
    <w:uiPriority w:val="99"/>
    <w:qFormat/>
    <w:rsid w:val="00A0310A"/>
    <w:pPr>
      <w:autoSpaceDE w:val="0"/>
      <w:autoSpaceDN w:val="0"/>
      <w:adjustRightInd w:val="0"/>
      <w:spacing w:line="216" w:lineRule="exact"/>
      <w:jc w:val="both"/>
    </w:pPr>
    <w:rPr>
      <w:rFonts w:eastAsia="Times New Roman"/>
      <w:sz w:val="24"/>
      <w14:ligatures w14:val="standardContextual"/>
    </w:rPr>
  </w:style>
  <w:style w:type="paragraph" w:customStyle="1" w:styleId="Style19">
    <w:name w:val="Style19"/>
    <w:basedOn w:val="Normal"/>
    <w:uiPriority w:val="99"/>
    <w:qFormat/>
    <w:rsid w:val="00A0310A"/>
    <w:pPr>
      <w:autoSpaceDE w:val="0"/>
      <w:autoSpaceDN w:val="0"/>
      <w:adjustRightInd w:val="0"/>
      <w:spacing w:line="206" w:lineRule="exact"/>
    </w:pPr>
    <w:rPr>
      <w:rFonts w:eastAsia="Times New Roman"/>
      <w:sz w:val="24"/>
      <w14:ligatures w14:val="standardContextual"/>
    </w:rPr>
  </w:style>
  <w:style w:type="character" w:customStyle="1" w:styleId="FontStyle176">
    <w:name w:val="Font Style176"/>
    <w:basedOn w:val="DefaultParagraphFont"/>
    <w:uiPriority w:val="99"/>
    <w:rsid w:val="00A0310A"/>
    <w:rPr>
      <w:rFonts w:ascii="Times New Roman" w:hAnsi="Times New Roman" w:cs="Times New Roman"/>
      <w:sz w:val="16"/>
      <w:szCs w:val="16"/>
    </w:rPr>
  </w:style>
  <w:style w:type="character" w:customStyle="1" w:styleId="newscontent">
    <w:name w:val="newscontent"/>
    <w:rsid w:val="00A0310A"/>
  </w:style>
  <w:style w:type="character" w:customStyle="1" w:styleId="FontStyle172">
    <w:name w:val="Font Style172"/>
    <w:basedOn w:val="DefaultParagraphFont"/>
    <w:uiPriority w:val="99"/>
    <w:rsid w:val="00A0310A"/>
    <w:rPr>
      <w:rFonts w:ascii="Times New Roman" w:hAnsi="Times New Roman" w:cs="Times New Roman"/>
      <w:b/>
      <w:bCs/>
      <w:sz w:val="16"/>
      <w:szCs w:val="16"/>
    </w:rPr>
  </w:style>
  <w:style w:type="paragraph" w:customStyle="1" w:styleId="Style180">
    <w:name w:val="Style18"/>
    <w:basedOn w:val="Normal"/>
    <w:uiPriority w:val="99"/>
    <w:qFormat/>
    <w:rsid w:val="00A0310A"/>
    <w:pPr>
      <w:autoSpaceDE w:val="0"/>
      <w:autoSpaceDN w:val="0"/>
      <w:adjustRightInd w:val="0"/>
      <w:spacing w:line="269" w:lineRule="exact"/>
    </w:pPr>
    <w:rPr>
      <w:rFonts w:eastAsia="Times New Roman"/>
      <w:sz w:val="24"/>
      <w14:ligatures w14:val="standardContextual"/>
    </w:rPr>
  </w:style>
  <w:style w:type="character" w:customStyle="1" w:styleId="FontStyle171">
    <w:name w:val="Font Style171"/>
    <w:basedOn w:val="DefaultParagraphFont"/>
    <w:uiPriority w:val="99"/>
    <w:rsid w:val="00A0310A"/>
    <w:rPr>
      <w:rFonts w:ascii="Times New Roman" w:hAnsi="Times New Roman" w:cs="Times New Roman"/>
      <w:i/>
      <w:iCs/>
      <w:sz w:val="16"/>
      <w:szCs w:val="16"/>
    </w:rPr>
  </w:style>
  <w:style w:type="character" w:customStyle="1" w:styleId="FontStyle162">
    <w:name w:val="Font Style162"/>
    <w:basedOn w:val="DefaultParagraphFont"/>
    <w:uiPriority w:val="99"/>
    <w:rsid w:val="00A0310A"/>
    <w:rPr>
      <w:rFonts w:ascii="Times New Roman" w:hAnsi="Times New Roman" w:cs="Times New Roman"/>
      <w:b/>
      <w:bCs/>
      <w:sz w:val="18"/>
      <w:szCs w:val="18"/>
    </w:rPr>
  </w:style>
  <w:style w:type="character" w:customStyle="1" w:styleId="FontStyle167">
    <w:name w:val="Font Style167"/>
    <w:basedOn w:val="DefaultParagraphFont"/>
    <w:uiPriority w:val="99"/>
    <w:rsid w:val="00A0310A"/>
    <w:rPr>
      <w:rFonts w:ascii="Times New Roman" w:hAnsi="Times New Roman" w:cs="Times New Roman"/>
      <w:sz w:val="10"/>
      <w:szCs w:val="10"/>
    </w:rPr>
  </w:style>
  <w:style w:type="character" w:customStyle="1" w:styleId="FontStyle174">
    <w:name w:val="Font Style174"/>
    <w:basedOn w:val="DefaultParagraphFont"/>
    <w:uiPriority w:val="99"/>
    <w:rsid w:val="00A0310A"/>
    <w:rPr>
      <w:rFonts w:ascii="Arial Narrow" w:hAnsi="Arial Narrow" w:cs="Arial Narrow"/>
      <w:b/>
      <w:bCs/>
      <w:sz w:val="18"/>
      <w:szCs w:val="18"/>
    </w:rPr>
  </w:style>
  <w:style w:type="paragraph" w:customStyle="1" w:styleId="Style47">
    <w:name w:val="Style47"/>
    <w:basedOn w:val="Normal"/>
    <w:uiPriority w:val="99"/>
    <w:qFormat/>
    <w:rsid w:val="00A0310A"/>
    <w:pPr>
      <w:autoSpaceDE w:val="0"/>
      <w:autoSpaceDN w:val="0"/>
      <w:adjustRightInd w:val="0"/>
      <w:spacing w:line="490" w:lineRule="exact"/>
    </w:pPr>
    <w:rPr>
      <w:rFonts w:eastAsia="Times New Roman"/>
      <w:sz w:val="24"/>
      <w14:ligatures w14:val="standardContextual"/>
    </w:rPr>
  </w:style>
  <w:style w:type="character" w:customStyle="1" w:styleId="FontStyle169">
    <w:name w:val="Font Style169"/>
    <w:basedOn w:val="DefaultParagraphFont"/>
    <w:uiPriority w:val="99"/>
    <w:rsid w:val="00A0310A"/>
    <w:rPr>
      <w:rFonts w:ascii="Times New Roman" w:hAnsi="Times New Roman" w:cs="Times New Roman"/>
      <w:sz w:val="12"/>
      <w:szCs w:val="12"/>
    </w:rPr>
  </w:style>
  <w:style w:type="paragraph" w:customStyle="1" w:styleId="Style24">
    <w:name w:val="Style24"/>
    <w:basedOn w:val="Normal"/>
    <w:uiPriority w:val="99"/>
    <w:qFormat/>
    <w:rsid w:val="00A0310A"/>
    <w:pPr>
      <w:autoSpaceDE w:val="0"/>
      <w:autoSpaceDN w:val="0"/>
      <w:adjustRightInd w:val="0"/>
      <w:spacing w:line="276" w:lineRule="exact"/>
    </w:pPr>
    <w:rPr>
      <w:rFonts w:eastAsia="Times New Roman"/>
      <w:sz w:val="24"/>
      <w14:ligatures w14:val="standardContextual"/>
    </w:rPr>
  </w:style>
  <w:style w:type="paragraph" w:customStyle="1" w:styleId="Style99">
    <w:name w:val="Style99"/>
    <w:basedOn w:val="Normal"/>
    <w:uiPriority w:val="99"/>
    <w:qFormat/>
    <w:rsid w:val="00A0310A"/>
    <w:pPr>
      <w:autoSpaceDE w:val="0"/>
      <w:autoSpaceDN w:val="0"/>
      <w:adjustRightInd w:val="0"/>
      <w:spacing w:line="182" w:lineRule="exact"/>
      <w:jc w:val="both"/>
    </w:pPr>
    <w:rPr>
      <w:rFonts w:eastAsia="Times New Roman"/>
      <w:sz w:val="24"/>
      <w14:ligatures w14:val="standardContextual"/>
    </w:rPr>
  </w:style>
  <w:style w:type="paragraph" w:customStyle="1" w:styleId="Style26">
    <w:name w:val="Style26"/>
    <w:basedOn w:val="Normal"/>
    <w:uiPriority w:val="99"/>
    <w:qFormat/>
    <w:rsid w:val="00A0310A"/>
    <w:pPr>
      <w:autoSpaceDE w:val="0"/>
      <w:autoSpaceDN w:val="0"/>
      <w:adjustRightInd w:val="0"/>
      <w:spacing w:line="278" w:lineRule="exact"/>
      <w:jc w:val="both"/>
    </w:pPr>
    <w:rPr>
      <w:rFonts w:eastAsia="Times New Roman"/>
      <w:sz w:val="24"/>
      <w14:ligatures w14:val="standardContextual"/>
    </w:rPr>
  </w:style>
  <w:style w:type="character" w:customStyle="1" w:styleId="FontStyle139">
    <w:name w:val="Font Style139"/>
    <w:basedOn w:val="DefaultParagraphFont"/>
    <w:uiPriority w:val="99"/>
    <w:rsid w:val="00A0310A"/>
    <w:rPr>
      <w:rFonts w:ascii="Times New Roman" w:hAnsi="Times New Roman" w:cs="Times New Roman"/>
      <w:b/>
      <w:bCs/>
      <w:sz w:val="18"/>
      <w:szCs w:val="18"/>
    </w:rPr>
  </w:style>
  <w:style w:type="paragraph" w:customStyle="1" w:styleId="Style210">
    <w:name w:val="Style21"/>
    <w:basedOn w:val="Normal"/>
    <w:uiPriority w:val="99"/>
    <w:qFormat/>
    <w:rsid w:val="00A0310A"/>
    <w:pPr>
      <w:autoSpaceDE w:val="0"/>
      <w:autoSpaceDN w:val="0"/>
      <w:adjustRightInd w:val="0"/>
      <w:spacing w:line="216" w:lineRule="exact"/>
      <w:jc w:val="both"/>
    </w:pPr>
    <w:rPr>
      <w:rFonts w:eastAsia="Times New Roman"/>
      <w:sz w:val="24"/>
      <w14:ligatures w14:val="standardContextual"/>
    </w:rPr>
  </w:style>
  <w:style w:type="paragraph" w:customStyle="1" w:styleId="Style50">
    <w:name w:val="Style50"/>
    <w:basedOn w:val="Normal"/>
    <w:uiPriority w:val="99"/>
    <w:qFormat/>
    <w:rsid w:val="00A0310A"/>
    <w:pPr>
      <w:autoSpaceDE w:val="0"/>
      <w:autoSpaceDN w:val="0"/>
      <w:adjustRightInd w:val="0"/>
      <w:spacing w:line="198" w:lineRule="exact"/>
    </w:pPr>
    <w:rPr>
      <w:rFonts w:eastAsia="Times New Roman"/>
      <w:sz w:val="24"/>
      <w14:ligatures w14:val="standardContextual"/>
    </w:rPr>
  </w:style>
  <w:style w:type="paragraph" w:customStyle="1" w:styleId="StyleHeading4TagNotBold">
    <w:name w:val="Style Heading 4Tag + Not Bold"/>
    <w:basedOn w:val="Heading4"/>
    <w:rsid w:val="00A0310A"/>
    <w:rPr>
      <w:iCs w:val="0"/>
      <w14:ligatures w14:val="standardContextual"/>
    </w:rPr>
  </w:style>
  <w:style w:type="paragraph" w:customStyle="1" w:styleId="Aa">
    <w:name w:val="A"/>
    <w:basedOn w:val="Default"/>
    <w:next w:val="Default"/>
    <w:rsid w:val="00A0310A"/>
    <w:rPr>
      <w:color w:val="auto"/>
      <w:lang w:bidi="en-US"/>
    </w:rPr>
  </w:style>
  <w:style w:type="character" w:customStyle="1" w:styleId="ac">
    <w:name w:val="••••"/>
    <w:rsid w:val="00A0310A"/>
    <w:rPr>
      <w:color w:val="000000"/>
    </w:rPr>
  </w:style>
  <w:style w:type="character" w:customStyle="1" w:styleId="UL-Bold">
    <w:name w:val="UL-Bold"/>
    <w:basedOn w:val="DefaultParagraphFont"/>
    <w:rsid w:val="00A0310A"/>
    <w:rPr>
      <w:u w:val="thick"/>
    </w:rPr>
  </w:style>
  <w:style w:type="character" w:customStyle="1" w:styleId="UL-None">
    <w:name w:val="UL-None"/>
    <w:basedOn w:val="DefaultParagraphFont"/>
    <w:rsid w:val="00A0310A"/>
    <w:rPr>
      <w:u w:val="none"/>
    </w:rPr>
  </w:style>
  <w:style w:type="character" w:customStyle="1" w:styleId="styletimesnewroman12ptbold0">
    <w:name w:val="styletimesnewroman12ptbold"/>
    <w:basedOn w:val="DefaultParagraphFont"/>
    <w:rsid w:val="00A0310A"/>
  </w:style>
  <w:style w:type="character" w:customStyle="1" w:styleId="FontStyle19">
    <w:name w:val="Font Style19"/>
    <w:basedOn w:val="DefaultParagraphFont"/>
    <w:uiPriority w:val="99"/>
    <w:rsid w:val="00A0310A"/>
    <w:rPr>
      <w:rFonts w:ascii="Times New Roman" w:hAnsi="Times New Roman" w:cs="Times New Roman"/>
      <w:sz w:val="18"/>
      <w:szCs w:val="18"/>
    </w:rPr>
  </w:style>
  <w:style w:type="character" w:customStyle="1" w:styleId="UnderlineBox">
    <w:name w:val="Underline + Box"/>
    <w:uiPriority w:val="1"/>
    <w:qFormat/>
    <w:rsid w:val="00A0310A"/>
    <w:rPr>
      <w:rFonts w:ascii="Georgia" w:hAnsi="Georgia"/>
      <w:b w:val="0"/>
      <w:sz w:val="22"/>
      <w:u w:val="single"/>
      <w:bdr w:val="single" w:sz="4" w:space="0" w:color="auto"/>
    </w:rPr>
  </w:style>
  <w:style w:type="character" w:customStyle="1" w:styleId="10ptnotbold">
    <w:name w:val="10ptnotbold"/>
    <w:basedOn w:val="DefaultParagraphFont"/>
    <w:rsid w:val="00A0310A"/>
    <w:rPr>
      <w:sz w:val="20"/>
    </w:rPr>
  </w:style>
  <w:style w:type="paragraph" w:customStyle="1" w:styleId="ALLCAPS">
    <w:name w:val="ALL CAPS"/>
    <w:basedOn w:val="Normal"/>
    <w:link w:val="ALLCAPSChar"/>
    <w:qFormat/>
    <w:rsid w:val="00A0310A"/>
    <w:rPr>
      <w:rFonts w:eastAsia="Times New Roman"/>
      <w:b/>
      <w:caps/>
      <w:szCs w:val="20"/>
      <w14:ligatures w14:val="standardContextual"/>
    </w:rPr>
  </w:style>
  <w:style w:type="character" w:customStyle="1" w:styleId="kn">
    <w:name w:val="kn"/>
    <w:basedOn w:val="DefaultParagraphFont"/>
    <w:rsid w:val="00A0310A"/>
  </w:style>
  <w:style w:type="paragraph" w:customStyle="1" w:styleId="StyleCardworksLinespacingsingle">
    <w:name w:val="Style Card works + Line spacing:  single"/>
    <w:basedOn w:val="Normal"/>
    <w:link w:val="StyleCardworksLinespacingsingleChar"/>
    <w:qFormat/>
    <w:rsid w:val="00A0310A"/>
    <w:pPr>
      <w:suppressAutoHyphens/>
    </w:pPr>
    <w:rPr>
      <w:rFonts w:eastAsia="Times New Roman"/>
      <w:spacing w:val="-3"/>
      <w:szCs w:val="20"/>
      <w14:ligatures w14:val="standardContextual"/>
    </w:rPr>
  </w:style>
  <w:style w:type="character" w:customStyle="1" w:styleId="StyleCardworksLinespacingsingleChar">
    <w:name w:val="Style Card works + Line spacing:  single Char"/>
    <w:basedOn w:val="DefaultParagraphFont"/>
    <w:link w:val="StyleCardworksLinespacingsingle"/>
    <w:rsid w:val="00A0310A"/>
    <w:rPr>
      <w:rFonts w:ascii="Calibri" w:eastAsia="Times New Roman" w:hAnsi="Calibri" w:cs="Calibri"/>
      <w:spacing w:val="-3"/>
      <w:szCs w:val="20"/>
      <w14:ligatures w14:val="standardContextual"/>
    </w:rPr>
  </w:style>
  <w:style w:type="paragraph" w:customStyle="1" w:styleId="BriefTitleWorks">
    <w:name w:val="Brief Title Works"/>
    <w:basedOn w:val="Heading1"/>
    <w:link w:val="BriefTitleWorksChar"/>
    <w:qFormat/>
    <w:rsid w:val="00A0310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14:ligatures w14:val="standardContextual"/>
    </w:rPr>
  </w:style>
  <w:style w:type="character" w:customStyle="1" w:styleId="BriefTitleWorksChar">
    <w:name w:val="Brief Title Works Char"/>
    <w:basedOn w:val="DefaultParagraphFont"/>
    <w:link w:val="BriefTitleWorks"/>
    <w:rsid w:val="00A0310A"/>
    <w:rPr>
      <w:rFonts w:ascii="Calibri" w:eastAsia="Times New Roman" w:hAnsi="Calibri" w:cs="Arial"/>
      <w:b/>
      <w:bCs/>
      <w:caps/>
      <w:kern w:val="32"/>
      <w:sz w:val="24"/>
      <w:szCs w:val="32"/>
      <w:u w:val="single"/>
      <w14:ligatures w14:val="standardContextual"/>
    </w:rPr>
  </w:style>
  <w:style w:type="character" w:customStyle="1" w:styleId="twelptblackblack1">
    <w:name w:val="twelptblackblack1"/>
    <w:basedOn w:val="DefaultParagraphFont"/>
    <w:rsid w:val="00A0310A"/>
    <w:rPr>
      <w:rFonts w:ascii="Verdana" w:hAnsi="Verdana" w:hint="default"/>
      <w:color w:val="000000"/>
      <w:sz w:val="16"/>
      <w:szCs w:val="16"/>
    </w:rPr>
  </w:style>
  <w:style w:type="character" w:customStyle="1" w:styleId="TagCharCharCharChar0">
    <w:name w:val="Tag Char Char Char Char"/>
    <w:basedOn w:val="DefaultParagraphFont"/>
    <w:rsid w:val="00A0310A"/>
    <w:rPr>
      <w:rFonts w:ascii="Times New Roman" w:eastAsia="Times New Roman" w:hAnsi="Times New Roman" w:cs="Times New Roman"/>
      <w:b/>
      <w:sz w:val="24"/>
      <w:szCs w:val="20"/>
    </w:rPr>
  </w:style>
  <w:style w:type="character" w:customStyle="1" w:styleId="CharacterStyle14">
    <w:name w:val="Character Style 14"/>
    <w:rsid w:val="00A0310A"/>
    <w:rPr>
      <w:sz w:val="30"/>
      <w:szCs w:val="30"/>
    </w:rPr>
  </w:style>
  <w:style w:type="character" w:customStyle="1" w:styleId="CharacterStyle13">
    <w:name w:val="Character Style 13"/>
    <w:rsid w:val="00A0310A"/>
    <w:rPr>
      <w:i/>
      <w:iCs/>
      <w:sz w:val="17"/>
      <w:szCs w:val="17"/>
    </w:rPr>
  </w:style>
  <w:style w:type="character" w:customStyle="1" w:styleId="CardsNotUnderlined">
    <w:name w:val="Cards Not Underlined"/>
    <w:rsid w:val="00A0310A"/>
    <w:rPr>
      <w:rFonts w:ascii="Times New Roman" w:hAnsi="Times New Roman"/>
      <w:sz w:val="16"/>
    </w:rPr>
  </w:style>
  <w:style w:type="character" w:customStyle="1" w:styleId="a13">
    <w:name w:val="a1"/>
    <w:rsid w:val="00A0310A"/>
    <w:rPr>
      <w:color w:val="008000"/>
    </w:rPr>
  </w:style>
  <w:style w:type="character" w:customStyle="1" w:styleId="FifthChar">
    <w:name w:val="Fifth Char"/>
    <w:link w:val="Fifth"/>
    <w:uiPriority w:val="99"/>
    <w:rsid w:val="00A0310A"/>
    <w:rPr>
      <w:rFonts w:ascii="Calibri" w:eastAsia="Calibri" w:hAnsi="Calibri" w:cs="Calibri"/>
      <w14:ligatures w14:val="standardContextual"/>
    </w:rPr>
  </w:style>
  <w:style w:type="paragraph" w:customStyle="1" w:styleId="Repeatblockheading0">
    <w:name w:val="Repeat block heading"/>
    <w:basedOn w:val="Normal"/>
    <w:rsid w:val="00A0310A"/>
    <w:pPr>
      <w:pBdr>
        <w:bottom w:val="single" w:sz="12" w:space="1" w:color="auto"/>
      </w:pBdr>
      <w:jc w:val="center"/>
      <w:outlineLvl w:val="1"/>
    </w:pPr>
    <w:rPr>
      <w:rFonts w:ascii="Estrangelo Edessa" w:eastAsia="Times New Roman" w:hAnsi="Estrangelo Edessa"/>
      <w:b/>
      <w:sz w:val="48"/>
      <w:szCs w:val="48"/>
      <w14:ligatures w14:val="standardContextual"/>
    </w:rPr>
  </w:style>
  <w:style w:type="character" w:customStyle="1" w:styleId="imgcreditcaption">
    <w:name w:val="imgcreditcaption"/>
    <w:rsid w:val="00A0310A"/>
  </w:style>
  <w:style w:type="character" w:customStyle="1" w:styleId="hps">
    <w:name w:val="hps"/>
    <w:rsid w:val="00A0310A"/>
  </w:style>
  <w:style w:type="paragraph" w:customStyle="1" w:styleId="TashmaHeader2">
    <w:name w:val="Tashma_Header2"/>
    <w:basedOn w:val="Heading2"/>
    <w:uiPriority w:val="99"/>
    <w:qFormat/>
    <w:rsid w:val="00A0310A"/>
    <w:pPr>
      <w:spacing w:after="160"/>
    </w:pPr>
    <w:rPr>
      <w:rFonts w:eastAsia="SimSun" w:cstheme="minorBidi"/>
      <w:sz w:val="28"/>
      <w14:ligatures w14:val="standardContextual"/>
    </w:rPr>
  </w:style>
  <w:style w:type="paragraph" w:customStyle="1" w:styleId="TashmaHeading1">
    <w:name w:val="Tashma_Heading1"/>
    <w:basedOn w:val="Heading1"/>
    <w:uiPriority w:val="99"/>
    <w:qFormat/>
    <w:rsid w:val="00A0310A"/>
    <w:pPr>
      <w:spacing w:after="160"/>
    </w:pPr>
    <w:rPr>
      <w:rFonts w:eastAsia="Times New Roman" w:cstheme="minorBidi"/>
      <w:caps/>
      <w:sz w:val="32"/>
      <w14:ligatures w14:val="standardContextual"/>
    </w:rPr>
  </w:style>
  <w:style w:type="character" w:customStyle="1" w:styleId="CitationCharCharCharCharCharCharCharChar">
    <w:name w:val="Citation Char Char Char Char Char Char Char Char"/>
    <w:link w:val="CitationCharCharCharCharCharCharChar"/>
    <w:locked/>
    <w:rsid w:val="00A0310A"/>
    <w:rPr>
      <w:rFonts w:cs="Calibri"/>
    </w:rPr>
  </w:style>
  <w:style w:type="paragraph" w:customStyle="1" w:styleId="CitationCharCharCharCharCharCharChar">
    <w:name w:val="Citation Char Char Char Char Char Char Char"/>
    <w:basedOn w:val="Normal"/>
    <w:link w:val="CitationCharCharCharCharCharCharCharChar"/>
    <w:rsid w:val="00A0310A"/>
    <w:pPr>
      <w:ind w:left="1440" w:right="1440"/>
    </w:pPr>
    <w:rPr>
      <w:rFonts w:asciiTheme="minorHAnsi" w:hAnsiTheme="minorHAnsi"/>
    </w:rPr>
  </w:style>
  <w:style w:type="paragraph" w:customStyle="1" w:styleId="pagpag1">
    <w:name w:val="pagpag1"/>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pagpag2">
    <w:name w:val="pagpag2"/>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BodyText311">
    <w:name w:val="Body Text 31"/>
    <w:basedOn w:val="Normal"/>
    <w:next w:val="BodyText3"/>
    <w:unhideWhenUsed/>
    <w:rsid w:val="00A0310A"/>
    <w:pPr>
      <w:spacing w:after="120"/>
    </w:pPr>
    <w:rPr>
      <w:bCs/>
      <w:color w:val="000000"/>
      <w14:ligatures w14:val="standardContextual"/>
    </w:rPr>
  </w:style>
  <w:style w:type="paragraph" w:customStyle="1" w:styleId="BodyText210">
    <w:name w:val="Body Text 21"/>
    <w:basedOn w:val="Normal"/>
    <w:next w:val="BodyText2"/>
    <w:unhideWhenUsed/>
    <w:rsid w:val="00A0310A"/>
    <w:pPr>
      <w:spacing w:after="120" w:line="480" w:lineRule="auto"/>
    </w:pPr>
    <w:rPr>
      <w:sz w:val="12"/>
      <w14:ligatures w14:val="standardContextual"/>
    </w:rPr>
  </w:style>
  <w:style w:type="paragraph" w:customStyle="1" w:styleId="BodyTextIndent1">
    <w:name w:val="Body Text Indent1"/>
    <w:basedOn w:val="Normal"/>
    <w:next w:val="BodyTextIndent"/>
    <w:unhideWhenUsed/>
    <w:rsid w:val="00A0310A"/>
    <w:pPr>
      <w:spacing w:after="120"/>
      <w:ind w:left="360"/>
    </w:pPr>
    <w:rPr>
      <w14:ligatures w14:val="standardContextual"/>
    </w:rPr>
  </w:style>
  <w:style w:type="paragraph" w:customStyle="1" w:styleId="BodyTextIndent31">
    <w:name w:val="Body Text Indent 31"/>
    <w:basedOn w:val="Normal"/>
    <w:next w:val="BodyTextIndent3"/>
    <w:semiHidden/>
    <w:unhideWhenUsed/>
    <w:rsid w:val="00A0310A"/>
    <w:pPr>
      <w:spacing w:after="120"/>
      <w:ind w:left="360"/>
    </w:pPr>
    <w:rPr>
      <w:sz w:val="14"/>
      <w14:ligatures w14:val="standardContextual"/>
    </w:rPr>
  </w:style>
  <w:style w:type="paragraph" w:customStyle="1" w:styleId="BodyTextIndent21">
    <w:name w:val="Body Text Indent 21"/>
    <w:basedOn w:val="Normal"/>
    <w:next w:val="BodyTextIndent2"/>
    <w:unhideWhenUsed/>
    <w:rsid w:val="00A0310A"/>
    <w:pPr>
      <w:spacing w:after="120" w:line="480" w:lineRule="auto"/>
      <w:ind w:left="360"/>
    </w:pPr>
    <w:rPr>
      <w14:ligatures w14:val="standardContextual"/>
    </w:rPr>
  </w:style>
  <w:style w:type="character" w:customStyle="1" w:styleId="Caption11">
    <w:name w:val="Caption11"/>
    <w:rsid w:val="00A0310A"/>
  </w:style>
  <w:style w:type="paragraph" w:customStyle="1" w:styleId="z-BottomofForm1">
    <w:name w:val="z-Bottom of Form1"/>
    <w:basedOn w:val="Normal"/>
    <w:next w:val="Normal"/>
    <w:hidden/>
    <w:unhideWhenUsed/>
    <w:rsid w:val="00A0310A"/>
    <w:pPr>
      <w:pBdr>
        <w:top w:val="single" w:sz="6" w:space="1" w:color="auto"/>
      </w:pBdr>
      <w:jc w:val="center"/>
    </w:pPr>
    <w:rPr>
      <w:rFonts w:eastAsia="Times New Roman"/>
      <w:vanish/>
      <w:szCs w:val="16"/>
      <w14:ligatures w14:val="standardContextual"/>
    </w:rPr>
  </w:style>
  <w:style w:type="paragraph" w:customStyle="1" w:styleId="arcticletext">
    <w:name w:val="arcticle_text"/>
    <w:basedOn w:val="Normal"/>
    <w:rsid w:val="00A0310A"/>
    <w:pPr>
      <w:spacing w:before="100" w:beforeAutospacing="1" w:after="100" w:afterAutospacing="1"/>
    </w:pPr>
    <w:rPr>
      <w:rFonts w:eastAsia="Times New Roman"/>
      <w:sz w:val="24"/>
      <w14:ligatures w14:val="standardContextual"/>
    </w:rPr>
  </w:style>
  <w:style w:type="paragraph" w:customStyle="1" w:styleId="cptchblock">
    <w:name w:val="cptch_block"/>
    <w:basedOn w:val="Normal"/>
    <w:rsid w:val="00A0310A"/>
    <w:pPr>
      <w:spacing w:before="100" w:beforeAutospacing="1" w:after="100" w:afterAutospacing="1"/>
    </w:pPr>
    <w:rPr>
      <w:rFonts w:eastAsia="Times New Roman"/>
      <w:sz w:val="24"/>
      <w14:ligatures w14:val="standardContextual"/>
    </w:rPr>
  </w:style>
  <w:style w:type="paragraph" w:customStyle="1" w:styleId="publisheddate">
    <w:name w:val="published_date"/>
    <w:basedOn w:val="Normal"/>
    <w:rsid w:val="00A0310A"/>
    <w:pPr>
      <w:spacing w:before="100" w:beforeAutospacing="1" w:after="100" w:afterAutospacing="1"/>
    </w:pPr>
    <w:rPr>
      <w:rFonts w:eastAsia="Times New Roman"/>
      <w:sz w:val="24"/>
      <w14:ligatures w14:val="standardContextual"/>
    </w:rPr>
  </w:style>
  <w:style w:type="paragraph" w:customStyle="1" w:styleId="headline-title">
    <w:name w:val="headline-title"/>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StyleCards12ptThickunderlineChar1">
    <w:name w:val="Style Cards + 12 pt Thick underline Char1"/>
    <w:rsid w:val="00A0310A"/>
    <w:rPr>
      <w:sz w:val="24"/>
      <w:szCs w:val="24"/>
      <w:u w:val="thick"/>
    </w:rPr>
  </w:style>
  <w:style w:type="character" w:customStyle="1" w:styleId="BodyTextIndentChar2">
    <w:name w:val="Body Text Indent Char2"/>
    <w:basedOn w:val="DefaultParagraphFont"/>
    <w:uiPriority w:val="99"/>
    <w:semiHidden/>
    <w:rsid w:val="00A0310A"/>
    <w:rPr>
      <w:rFonts w:ascii="Georgia" w:hAnsi="Georgia"/>
      <w:sz w:val="22"/>
      <w:szCs w:val="22"/>
    </w:rPr>
  </w:style>
  <w:style w:type="character" w:customStyle="1" w:styleId="BodyText2Char2">
    <w:name w:val="Body Text 2 Char2"/>
    <w:basedOn w:val="DefaultParagraphFont"/>
    <w:uiPriority w:val="99"/>
    <w:semiHidden/>
    <w:rsid w:val="00A0310A"/>
    <w:rPr>
      <w:rFonts w:ascii="Georgia" w:hAnsi="Georgia"/>
      <w:sz w:val="22"/>
      <w:szCs w:val="22"/>
    </w:rPr>
  </w:style>
  <w:style w:type="character" w:customStyle="1" w:styleId="BodyText3Char2">
    <w:name w:val="Body Text 3 Char2"/>
    <w:basedOn w:val="DefaultParagraphFont"/>
    <w:uiPriority w:val="99"/>
    <w:semiHidden/>
    <w:rsid w:val="00A0310A"/>
    <w:rPr>
      <w:rFonts w:ascii="Georgia" w:hAnsi="Georgia"/>
      <w:sz w:val="16"/>
      <w:szCs w:val="16"/>
    </w:rPr>
  </w:style>
  <w:style w:type="character" w:customStyle="1" w:styleId="BodyTextIndent2Char2">
    <w:name w:val="Body Text Indent 2 Char2"/>
    <w:basedOn w:val="DefaultParagraphFont"/>
    <w:uiPriority w:val="99"/>
    <w:semiHidden/>
    <w:rsid w:val="00A0310A"/>
    <w:rPr>
      <w:rFonts w:ascii="Georgia" w:hAnsi="Georgia"/>
      <w:sz w:val="22"/>
      <w:szCs w:val="22"/>
    </w:rPr>
  </w:style>
  <w:style w:type="character" w:customStyle="1" w:styleId="BodyTextIndent3Char2">
    <w:name w:val="Body Text Indent 3 Char2"/>
    <w:basedOn w:val="DefaultParagraphFont"/>
    <w:uiPriority w:val="99"/>
    <w:semiHidden/>
    <w:rsid w:val="00A0310A"/>
    <w:rPr>
      <w:rFonts w:ascii="Georgia" w:hAnsi="Georgia"/>
      <w:sz w:val="16"/>
      <w:szCs w:val="16"/>
    </w:rPr>
  </w:style>
  <w:style w:type="character" w:customStyle="1" w:styleId="z-BottomofFormChar2">
    <w:name w:val="z-Bottom of Form Char2"/>
    <w:basedOn w:val="DefaultParagraphFont"/>
    <w:uiPriority w:val="99"/>
    <w:semiHidden/>
    <w:rsid w:val="00A0310A"/>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A0310A"/>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A0310A"/>
    <w:rPr>
      <w:rFonts w:ascii="Garamond" w:eastAsia="Cambria" w:hAnsi="Garamond" w:cs="Calibri"/>
      <w:sz w:val="20"/>
      <w14:ligatures w14:val="standardContextual"/>
    </w:rPr>
  </w:style>
  <w:style w:type="paragraph" w:customStyle="1" w:styleId="StyleHotRouteLatinGaramond10ptUnderline">
    <w:name w:val="Style Hot Route + (Latin) Garamond 10 pt Underline"/>
    <w:basedOn w:val="HotRoute0"/>
    <w:link w:val="StyleHotRouteLatinGaramond10ptUnderlineChar"/>
    <w:rsid w:val="00A0310A"/>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A0310A"/>
    <w:rPr>
      <w:rFonts w:ascii="Garamond" w:eastAsia="Cambria" w:hAnsi="Garamond" w:cs="Calibri"/>
      <w:sz w:val="20"/>
      <w:u w:val="single"/>
      <w14:ligatures w14:val="standardContextual"/>
    </w:rPr>
  </w:style>
  <w:style w:type="character" w:customStyle="1" w:styleId="m5686307894942199640gmail-style13ptbold">
    <w:name w:val="m_5686307894942199640gmail-style13ptbold"/>
    <w:basedOn w:val="DefaultParagraphFont"/>
    <w:rsid w:val="00A0310A"/>
  </w:style>
  <w:style w:type="character" w:customStyle="1" w:styleId="m5686307894942199640gmail-styleunderline">
    <w:name w:val="m_5686307894942199640gmail-styleunderline"/>
    <w:basedOn w:val="DefaultParagraphFont"/>
    <w:rsid w:val="00A0310A"/>
  </w:style>
  <w:style w:type="paragraph" w:customStyle="1" w:styleId="Hyperlink2">
    <w:name w:val="Hyperlink2"/>
    <w:basedOn w:val="Normal"/>
    <w:qFormat/>
    <w:rsid w:val="00A0310A"/>
    <w:rPr>
      <w:rFonts w:eastAsia="Calibri"/>
      <w:color w:val="00B0F0"/>
      <w:u w:val="single" w:color="00B0F0"/>
      <w14:ligatures w14:val="standardContextual"/>
    </w:rPr>
  </w:style>
  <w:style w:type="character" w:customStyle="1" w:styleId="messagecontent">
    <w:name w:val="message_content"/>
    <w:rsid w:val="00A0310A"/>
  </w:style>
  <w:style w:type="paragraph" w:customStyle="1" w:styleId="UnderlineCharCharCharCharCharCharCharCharChar">
    <w:name w:val="Underline Char Char Char Char Char Char Char Char Char"/>
    <w:link w:val="UnderlineCharCharCharCharCharCharCharCharCharChar"/>
    <w:rsid w:val="00A0310A"/>
    <w:pPr>
      <w:spacing w:after="0" w:line="240" w:lineRule="auto"/>
    </w:pPr>
    <w:rPr>
      <w:rFonts w:ascii="Times New Roman" w:eastAsia="Times New Roman" w:hAnsi="Times New Roman" w:cs="Times New Roman"/>
      <w:sz w:val="24"/>
      <w:szCs w:val="24"/>
      <w:u w:val="thick"/>
      <w14:ligatures w14:val="standardContextual"/>
    </w:rPr>
  </w:style>
  <w:style w:type="paragraph" w:customStyle="1" w:styleId="BoldUnderlineCharCharCharCharChar">
    <w:name w:val="BoldUnderline Char Char Char Char Char"/>
    <w:link w:val="BoldUnderlineCharCharCharCharCharChar"/>
    <w:rsid w:val="00A0310A"/>
    <w:pPr>
      <w:spacing w:after="0" w:line="240" w:lineRule="auto"/>
    </w:pPr>
    <w:rPr>
      <w:rFonts w:ascii="Times New Roman" w:eastAsia="Times New Roman" w:hAnsi="Times New Roman" w:cs="Times New Roman"/>
      <w:b/>
      <w:sz w:val="24"/>
      <w:szCs w:val="24"/>
      <w:u w:val="thick"/>
      <w14:ligatures w14:val="standardContextual"/>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0310A"/>
    <w:rPr>
      <w:rFonts w:ascii="Times New Roman" w:eastAsia="Times New Roman" w:hAnsi="Times New Roman" w:cs="Times New Roman"/>
      <w:sz w:val="24"/>
      <w:szCs w:val="24"/>
      <w:u w:val="thick"/>
      <w14:ligatures w14:val="standardContextual"/>
    </w:rPr>
  </w:style>
  <w:style w:type="character" w:customStyle="1" w:styleId="BoldUnderlineCharCharCharCharCharChar">
    <w:name w:val="BoldUnderline Char Char Char Char Char Char"/>
    <w:basedOn w:val="DefaultParagraphFont"/>
    <w:link w:val="BoldUnderlineCharCharCharCharChar"/>
    <w:rsid w:val="00A0310A"/>
    <w:rPr>
      <w:rFonts w:ascii="Times New Roman" w:eastAsia="Times New Roman" w:hAnsi="Times New Roman" w:cs="Times New Roman"/>
      <w:b/>
      <w:sz w:val="24"/>
      <w:szCs w:val="24"/>
      <w:u w:val="thick"/>
      <w14:ligatures w14:val="standardContextual"/>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0310A"/>
    <w:rPr>
      <w:rFonts w:ascii="Times New Roman" w:eastAsia="SimSun" w:hAnsi="Times New Roman" w:cs="Times New Roman"/>
      <w:sz w:val="24"/>
      <w:szCs w:val="24"/>
      <w:lang w:eastAsia="zh-CN"/>
    </w:rPr>
  </w:style>
  <w:style w:type="paragraph" w:customStyle="1" w:styleId="Style31">
    <w:name w:val="Style31"/>
    <w:basedOn w:val="Normal"/>
    <w:uiPriority w:val="99"/>
    <w:qFormat/>
    <w:rsid w:val="00A0310A"/>
    <w:pPr>
      <w:spacing w:line="197" w:lineRule="exact"/>
      <w:jc w:val="both"/>
    </w:pPr>
    <w:rPr>
      <w14:ligatures w14:val="standardContextual"/>
    </w:rPr>
  </w:style>
  <w:style w:type="paragraph" w:customStyle="1" w:styleId="Style42">
    <w:name w:val="Style42"/>
    <w:basedOn w:val="Normal"/>
    <w:uiPriority w:val="99"/>
    <w:qFormat/>
    <w:rsid w:val="00A0310A"/>
    <w:pPr>
      <w:spacing w:line="202" w:lineRule="exact"/>
      <w:jc w:val="both"/>
    </w:pPr>
    <w:rPr>
      <w14:ligatures w14:val="standardContextual"/>
    </w:rPr>
  </w:style>
  <w:style w:type="paragraph" w:customStyle="1" w:styleId="Style51">
    <w:name w:val="Style51"/>
    <w:basedOn w:val="Normal"/>
    <w:uiPriority w:val="99"/>
    <w:qFormat/>
    <w:rsid w:val="00A0310A"/>
    <w:pPr>
      <w:spacing w:line="200" w:lineRule="exact"/>
      <w:jc w:val="both"/>
    </w:pPr>
    <w:rPr>
      <w14:ligatures w14:val="standardContextual"/>
    </w:rPr>
  </w:style>
  <w:style w:type="character" w:customStyle="1" w:styleId="FontStyle72">
    <w:name w:val="Font Style72"/>
    <w:rsid w:val="00A0310A"/>
    <w:rPr>
      <w:rFonts w:ascii="Times New Roman" w:hAnsi="Times New Roman" w:cs="Times New Roman" w:hint="default"/>
      <w:sz w:val="16"/>
      <w:szCs w:val="16"/>
    </w:rPr>
  </w:style>
  <w:style w:type="character" w:customStyle="1" w:styleId="FontStyle73">
    <w:name w:val="Font Style73"/>
    <w:uiPriority w:val="99"/>
    <w:rsid w:val="00A0310A"/>
    <w:rPr>
      <w:rFonts w:ascii="Times New Roman" w:hAnsi="Times New Roman" w:cs="Times New Roman" w:hint="default"/>
      <w:i/>
      <w:iCs/>
      <w:sz w:val="16"/>
      <w:szCs w:val="16"/>
    </w:rPr>
  </w:style>
  <w:style w:type="character" w:customStyle="1" w:styleId="UnderlinestyleChar20">
    <w:name w:val="Underline style Char2"/>
    <w:rsid w:val="00A0310A"/>
    <w:rPr>
      <w:sz w:val="22"/>
      <w:szCs w:val="24"/>
      <w:u w:val="single"/>
      <w:lang w:val="en-US" w:eastAsia="en-US" w:bidi="ar-SA"/>
    </w:rPr>
  </w:style>
  <w:style w:type="character" w:customStyle="1" w:styleId="FontStyle49">
    <w:name w:val="Font Style49"/>
    <w:uiPriority w:val="99"/>
    <w:rsid w:val="00A0310A"/>
    <w:rPr>
      <w:rFonts w:ascii="Times New Roman" w:hAnsi="Times New Roman" w:cs="Times New Roman"/>
      <w:sz w:val="20"/>
      <w:szCs w:val="20"/>
    </w:rPr>
  </w:style>
  <w:style w:type="character" w:customStyle="1" w:styleId="FontStyle50">
    <w:name w:val="Font Style50"/>
    <w:uiPriority w:val="99"/>
    <w:rsid w:val="00A0310A"/>
    <w:rPr>
      <w:rFonts w:ascii="Times New Roman" w:hAnsi="Times New Roman" w:cs="Times New Roman"/>
      <w:b/>
      <w:bCs/>
      <w:sz w:val="20"/>
      <w:szCs w:val="20"/>
    </w:rPr>
  </w:style>
  <w:style w:type="paragraph" w:customStyle="1" w:styleId="msonormal0">
    <w:name w:val="msonormal"/>
    <w:basedOn w:val="Normal"/>
    <w:uiPriority w:val="99"/>
    <w:qFormat/>
    <w:rsid w:val="00A0310A"/>
    <w:pPr>
      <w:spacing w:before="100" w:beforeAutospacing="1" w:after="100" w:afterAutospacing="1"/>
    </w:pPr>
    <w:rPr>
      <w:rFonts w:eastAsia="Times New Roman"/>
      <w14:ligatures w14:val="standardContextual"/>
    </w:rPr>
  </w:style>
  <w:style w:type="character" w:customStyle="1" w:styleId="ListBulletChar">
    <w:name w:val="List Bullet Char"/>
    <w:link w:val="ListBullet"/>
    <w:uiPriority w:val="99"/>
    <w:locked/>
    <w:rsid w:val="00A0310A"/>
    <w:rPr>
      <w:rFonts w:ascii="Calibri" w:hAnsi="Calibri" w:cs="Calibri"/>
    </w:rPr>
  </w:style>
  <w:style w:type="character" w:customStyle="1" w:styleId="BoldUnderlineChar2Char">
    <w:name w:val="BoldUnderline Char2 Char"/>
    <w:link w:val="BoldUnderlineChar20"/>
    <w:locked/>
    <w:rsid w:val="00A0310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A0310A"/>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A0310A"/>
    <w:pPr>
      <w:spacing w:before="100" w:beforeAutospacing="1" w:after="100" w:afterAutospacing="1" w:line="256" w:lineRule="auto"/>
    </w:pPr>
    <w:rPr>
      <w:rFonts w:eastAsia="Times New Roman"/>
      <w14:ligatures w14:val="standardContextual"/>
    </w:rPr>
  </w:style>
  <w:style w:type="paragraph" w:customStyle="1" w:styleId="Cardstyle0">
    <w:name w:val="Cardstyle"/>
    <w:basedOn w:val="Normal"/>
    <w:next w:val="Normal"/>
    <w:uiPriority w:val="99"/>
    <w:qFormat/>
    <w:rsid w:val="00A0310A"/>
    <w:pPr>
      <w:spacing w:line="256" w:lineRule="auto"/>
    </w:pPr>
    <w:rPr>
      <w:rFonts w:eastAsia="Times New Roman"/>
      <w14:ligatures w14:val="standardContextual"/>
    </w:rPr>
  </w:style>
  <w:style w:type="paragraph" w:customStyle="1" w:styleId="Normal20pt">
    <w:name w:val="Normal  + 20 pt"/>
    <w:basedOn w:val="Normal"/>
    <w:uiPriority w:val="6"/>
    <w:qFormat/>
    <w:rsid w:val="00A0310A"/>
    <w:pPr>
      <w:spacing w:line="256" w:lineRule="auto"/>
    </w:pPr>
    <w:rPr>
      <w:rFonts w:asciiTheme="minorHAnsi" w:hAnsiTheme="minorHAnsi"/>
      <w:bCs/>
      <w:u w:val="single"/>
      <w14:ligatures w14:val="standardContextual"/>
    </w:rPr>
  </w:style>
  <w:style w:type="paragraph" w:customStyle="1" w:styleId="conintrotext">
    <w:name w:val="conintrotext"/>
    <w:basedOn w:val="Normal"/>
    <w:uiPriority w:val="99"/>
    <w:qFormat/>
    <w:rsid w:val="00A0310A"/>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A0310A"/>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0310A"/>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A0310A"/>
    <w:pPr>
      <w:spacing w:before="100" w:beforeAutospacing="1" w:after="100" w:afterAutospacing="1" w:line="256" w:lineRule="auto"/>
    </w:pPr>
    <w:rPr>
      <w:rFonts w:eastAsia="Times New Roman"/>
      <w14:ligatures w14:val="standardContextual"/>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A0310A"/>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0310A"/>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A0310A"/>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0310A"/>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A0310A"/>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0310A"/>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A0310A"/>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A0310A"/>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A0310A"/>
    <w:rPr>
      <w:rFonts w:eastAsia="Times New Roman"/>
      <w:u w:val="single"/>
    </w:rPr>
  </w:style>
  <w:style w:type="paragraph" w:customStyle="1" w:styleId="StyleStyle4ArialNarrow9pt">
    <w:name w:val="Style Style4 + Arial Narrow 9 pt"/>
    <w:basedOn w:val="Normal"/>
    <w:link w:val="StyleStyle4ArialNarrow9ptChar"/>
    <w:qFormat/>
    <w:rsid w:val="00A0310A"/>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A0310A"/>
    <w:rPr>
      <w:rFonts w:eastAsia="Times New Roman"/>
      <w:b/>
      <w:bCs/>
      <w:u w:val="single"/>
    </w:rPr>
  </w:style>
  <w:style w:type="paragraph" w:customStyle="1" w:styleId="StyleStyle4ArialNarrow9ptBold">
    <w:name w:val="Style Style4 + Arial Narrow 9 pt Bold"/>
    <w:basedOn w:val="Normal"/>
    <w:link w:val="StyleStyle4ArialNarrow9ptBoldChar"/>
    <w:qFormat/>
    <w:rsid w:val="00A0310A"/>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A0310A"/>
    <w:rPr>
      <w:rFonts w:eastAsia="Times New Roman"/>
      <w:b/>
      <w:smallCaps/>
      <w:sz w:val="24"/>
      <w:szCs w:val="24"/>
      <w:u w:val="single"/>
    </w:rPr>
  </w:style>
  <w:style w:type="character" w:customStyle="1" w:styleId="HiddenBlockHeaderChar">
    <w:name w:val="Hidden Block Header Char"/>
    <w:link w:val="HiddenBlockHeader"/>
    <w:locked/>
    <w:rsid w:val="00A0310A"/>
    <w:rPr>
      <w:rFonts w:ascii="Calibri" w:hAnsi="Calibri" w:cs="Calibri"/>
      <w14:ligatures w14:val="standardContextual"/>
    </w:rPr>
  </w:style>
  <w:style w:type="character" w:customStyle="1" w:styleId="ThirdChar">
    <w:name w:val="Third Char"/>
    <w:link w:val="Third"/>
    <w:locked/>
    <w:rsid w:val="00A0310A"/>
    <w:rPr>
      <w:rFonts w:eastAsia="Times New Roman"/>
      <w:b/>
      <w:u w:val="single"/>
      <w:lang w:val="x-none" w:eastAsia="x-none"/>
    </w:rPr>
  </w:style>
  <w:style w:type="paragraph" w:customStyle="1" w:styleId="Third">
    <w:name w:val="Third"/>
    <w:basedOn w:val="Normal"/>
    <w:link w:val="ThirdChar"/>
    <w:qFormat/>
    <w:rsid w:val="00A0310A"/>
    <w:pPr>
      <w:spacing w:line="256" w:lineRule="auto"/>
    </w:pPr>
    <w:rPr>
      <w:rFonts w:asciiTheme="minorHAnsi" w:eastAsia="Times New Roman" w:hAnsiTheme="minorHAnsi" w:cstheme="minorBid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uiPriority w:val="99"/>
    <w:qFormat/>
    <w:rsid w:val="00A0310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DebateUnderlineBoldCharChar">
    <w:name w:val="Debate Underline Bold Char Char"/>
    <w:locked/>
    <w:rsid w:val="00A0310A"/>
    <w:rPr>
      <w:rFonts w:eastAsia="Times New Roman"/>
      <w:b/>
      <w:szCs w:val="24"/>
      <w:u w:val="thick"/>
    </w:rPr>
  </w:style>
  <w:style w:type="paragraph" w:customStyle="1" w:styleId="CiteSmallText">
    <w:name w:val="Cite Small Text"/>
    <w:basedOn w:val="Normal"/>
    <w:uiPriority w:val="99"/>
    <w:qFormat/>
    <w:rsid w:val="00A0310A"/>
    <w:pPr>
      <w:widowControl w:val="0"/>
      <w:spacing w:after="200" w:line="256" w:lineRule="auto"/>
    </w:pPr>
    <w:rPr>
      <w:rFonts w:ascii="Helvetica Neue" w:hAnsi="Helvetica Neue"/>
      <w:b/>
      <w:sz w:val="18"/>
      <w14:ligatures w14:val="standardContextual"/>
    </w:rPr>
  </w:style>
  <w:style w:type="character" w:customStyle="1" w:styleId="Cards1CharCharChar">
    <w:name w:val="Cards1 Char Char Char"/>
    <w:link w:val="Cards1CharChar"/>
    <w:locked/>
    <w:rsid w:val="00A0310A"/>
    <w:rPr>
      <w:lang w:val="x-none"/>
    </w:rPr>
  </w:style>
  <w:style w:type="paragraph" w:customStyle="1" w:styleId="Cards1CharChar">
    <w:name w:val="Cards1 Char Char"/>
    <w:basedOn w:val="Normal"/>
    <w:link w:val="Cards1CharCharChar"/>
    <w:qFormat/>
    <w:rsid w:val="00A0310A"/>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A0310A"/>
    <w:rPr>
      <w:color w:val="0000FF"/>
      <w:sz w:val="12"/>
      <w:u w:val="single"/>
    </w:rPr>
  </w:style>
  <w:style w:type="paragraph" w:customStyle="1" w:styleId="Swag">
    <w:name w:val="Swag"/>
    <w:basedOn w:val="Normal"/>
    <w:link w:val="SwagChar"/>
    <w:qFormat/>
    <w:rsid w:val="00A0310A"/>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A0310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A0310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A0310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A0310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A0310A"/>
    <w:pPr>
      <w:spacing w:before="100" w:beforeAutospacing="1" w:after="100" w:afterAutospacing="1" w:line="256" w:lineRule="auto"/>
    </w:pPr>
    <w:rPr>
      <w:rFonts w:eastAsia="Times New Roman"/>
      <w14:ligatures w14:val="standardContextual"/>
    </w:rPr>
  </w:style>
  <w:style w:type="paragraph" w:customStyle="1" w:styleId="abstract">
    <w:name w:val="abstract"/>
    <w:basedOn w:val="Normal"/>
    <w:uiPriority w:val="99"/>
    <w:qFormat/>
    <w:rsid w:val="00A0310A"/>
    <w:pPr>
      <w:spacing w:before="100" w:beforeAutospacing="1" w:after="100" w:afterAutospacing="1" w:line="256" w:lineRule="auto"/>
    </w:pPr>
    <w:rPr>
      <w:rFonts w:eastAsia="Times New Roman"/>
      <w14:ligatures w14:val="standardContextual"/>
    </w:rPr>
  </w:style>
  <w:style w:type="character" w:customStyle="1" w:styleId="StyleUnderlineChar11ptBold2Char">
    <w:name w:val="Style Underline Char + 11 pt Bold2 Char"/>
    <w:link w:val="StyleUnderlineChar11ptBold2"/>
    <w:locked/>
    <w:rsid w:val="00A0310A"/>
    <w:rPr>
      <w:rFonts w:eastAsia="Times New Roman"/>
      <w:b/>
      <w:bCs/>
      <w:u w:val="single"/>
    </w:rPr>
  </w:style>
  <w:style w:type="paragraph" w:customStyle="1" w:styleId="StyleUnderlineChar11ptBold2">
    <w:name w:val="Style Underline Char + 11 pt Bold2"/>
    <w:basedOn w:val="Normal"/>
    <w:link w:val="StyleUnderlineChar11ptBold2Char"/>
    <w:qFormat/>
    <w:rsid w:val="00A0310A"/>
    <w:pPr>
      <w:spacing w:line="256" w:lineRule="auto"/>
    </w:pPr>
    <w:rPr>
      <w:rFonts w:asciiTheme="minorHAnsi" w:eastAsia="Times New Roman" w:hAnsiTheme="minorHAnsi" w:cstheme="minorBidi"/>
      <w:b/>
      <w:bCs/>
      <w:u w:val="single"/>
    </w:rPr>
  </w:style>
  <w:style w:type="character" w:customStyle="1" w:styleId="StyleStyleUnderlineTimesNewRoman11ptChar">
    <w:name w:val="Style Style Underline + Times New Roman + 11 pt Char"/>
    <w:link w:val="StyleStyleUnderlineTimesNewRoman11pt"/>
    <w:locked/>
    <w:rsid w:val="00A0310A"/>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A0310A"/>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A0310A"/>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A0310A"/>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A0310A"/>
    <w:rPr>
      <w:rFonts w:ascii="Times New Roman" w:eastAsia="Times New Roman" w:hAnsi="Times New Roman" w:cs="Times New Roman"/>
      <w:b/>
      <w:sz w:val="24"/>
      <w:szCs w:val="24"/>
    </w:rPr>
  </w:style>
  <w:style w:type="character" w:customStyle="1" w:styleId="NothingCharChar">
    <w:name w:val="Nothing Char Char"/>
    <w:link w:val="NothingCharCharChar"/>
    <w:locked/>
    <w:rsid w:val="00A0310A"/>
  </w:style>
  <w:style w:type="paragraph" w:customStyle="1" w:styleId="NothingCharCharChar">
    <w:name w:val="Nothing Char Char Char"/>
    <w:link w:val="NothingCharChar"/>
    <w:qFormat/>
    <w:rsid w:val="00A0310A"/>
    <w:pPr>
      <w:spacing w:after="0" w:line="240" w:lineRule="auto"/>
      <w:jc w:val="both"/>
    </w:pPr>
  </w:style>
  <w:style w:type="paragraph" w:customStyle="1" w:styleId="StyleLeft021">
    <w:name w:val="Style Left:  0.2&quot;1"/>
    <w:basedOn w:val="Normal"/>
    <w:uiPriority w:val="99"/>
    <w:qFormat/>
    <w:rsid w:val="00A0310A"/>
    <w:pPr>
      <w:spacing w:line="256" w:lineRule="auto"/>
      <w:ind w:left="288"/>
    </w:pPr>
    <w:rPr>
      <w:rFonts w:eastAsia="SimSun"/>
      <w:szCs w:val="20"/>
      <w:lang w:eastAsia="zh-CN"/>
      <w14:ligatures w14:val="standardContextual"/>
    </w:rPr>
  </w:style>
  <w:style w:type="character" w:customStyle="1" w:styleId="StyleStyleUnderlineTimesNewRoman11ptBorderSingleChar">
    <w:name w:val="Style Style Underline + Times New Roman + 11 pt Border: : (Single ... Char"/>
    <w:link w:val="StyleStyleUnderlineTimesNewRoman11ptBorderSingle"/>
    <w:locked/>
    <w:rsid w:val="00A0310A"/>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A0310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A0310A"/>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A0310A"/>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A0310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14:ligatures w14:val="standardContextual"/>
    </w:rPr>
  </w:style>
  <w:style w:type="paragraph" w:customStyle="1" w:styleId="Tagstyle1">
    <w:name w:val="Tagstyle"/>
    <w:basedOn w:val="Normal"/>
    <w:next w:val="Normal"/>
    <w:uiPriority w:val="99"/>
    <w:qFormat/>
    <w:rsid w:val="00A0310A"/>
    <w:pPr>
      <w:spacing w:line="256" w:lineRule="auto"/>
    </w:pPr>
    <w:rPr>
      <w:b/>
      <w14:ligatures w14:val="standardContextual"/>
    </w:rPr>
  </w:style>
  <w:style w:type="paragraph" w:customStyle="1" w:styleId="Heading2Char2CharChar12">
    <w:name w:val="Heading 2 Char2 Char Char12"/>
    <w:aliases w:val="Char Char Char Char Char Char1 Char Char Char Char Char1,Char Char22"/>
    <w:next w:val="Normal"/>
    <w:uiPriority w:val="99"/>
    <w:qFormat/>
    <w:rsid w:val="00A0310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character" w:customStyle="1" w:styleId="UnderlineCharChar4">
    <w:name w:val="Underline Char Char4"/>
    <w:rsid w:val="00A0310A"/>
    <w:rPr>
      <w:szCs w:val="24"/>
      <w:u w:val="single"/>
      <w:lang w:val="en-US" w:eastAsia="en-US" w:bidi="ar-SA"/>
    </w:rPr>
  </w:style>
  <w:style w:type="character" w:customStyle="1" w:styleId="BoldUnderlineCharChar3">
    <w:name w:val="BoldUnderline Char Char3"/>
    <w:rsid w:val="00A0310A"/>
    <w:rPr>
      <w:b/>
      <w:bCs w:val="0"/>
      <w:szCs w:val="24"/>
      <w:u w:val="single"/>
      <w:lang w:val="en-US" w:eastAsia="en-US" w:bidi="ar-SA"/>
    </w:rPr>
  </w:style>
  <w:style w:type="character" w:customStyle="1" w:styleId="UnderlineCharChar3">
    <w:name w:val="Underline Char Char3"/>
    <w:rsid w:val="00A0310A"/>
    <w:rPr>
      <w:szCs w:val="24"/>
      <w:u w:val="single"/>
      <w:lang w:val="en-US" w:eastAsia="en-US" w:bidi="ar-SA"/>
    </w:rPr>
  </w:style>
  <w:style w:type="character" w:customStyle="1" w:styleId="BoldUnderlineCharChar2">
    <w:name w:val="BoldUnderline Char Char2"/>
    <w:rsid w:val="00A0310A"/>
    <w:rPr>
      <w:b/>
      <w:bCs w:val="0"/>
      <w:szCs w:val="24"/>
      <w:u w:val="single"/>
      <w:lang w:val="en-US" w:eastAsia="en-US" w:bidi="ar-SA"/>
    </w:rPr>
  </w:style>
  <w:style w:type="character" w:customStyle="1" w:styleId="volume-issue">
    <w:name w:val="volume-issue"/>
    <w:rsid w:val="00A0310A"/>
    <w:rPr>
      <w:rFonts w:ascii="Times New Roman" w:hAnsi="Times New Roman" w:cs="Times New Roman" w:hint="default"/>
    </w:rPr>
  </w:style>
  <w:style w:type="character" w:customStyle="1" w:styleId="boldness1">
    <w:name w:val="boldness1"/>
    <w:rsid w:val="00A0310A"/>
  </w:style>
  <w:style w:type="character" w:customStyle="1" w:styleId="story-author">
    <w:name w:val="story-author"/>
    <w:basedOn w:val="DefaultParagraphFont"/>
    <w:rsid w:val="00A0310A"/>
  </w:style>
  <w:style w:type="character" w:customStyle="1" w:styleId="StyleEmphasisArial12ptBoldNotItalic">
    <w:name w:val="Style Emphasis + Arial 12 pt Bold Not Italic"/>
    <w:basedOn w:val="Emphasis"/>
    <w:rsid w:val="00A0310A"/>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A0310A"/>
  </w:style>
  <w:style w:type="character" w:customStyle="1" w:styleId="StyleStyle4CharTimesNewRoman11ptItalic">
    <w:name w:val="Style Style4 Char + Times New Roman 11 pt Italic"/>
    <w:basedOn w:val="DefaultParagraphFont"/>
    <w:rsid w:val="00A0310A"/>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A0310A"/>
  </w:style>
  <w:style w:type="character" w:customStyle="1" w:styleId="ad">
    <w:name w:val="_"/>
    <w:basedOn w:val="DefaultParagraphFont"/>
    <w:rsid w:val="00A0310A"/>
  </w:style>
  <w:style w:type="character" w:customStyle="1" w:styleId="Heading3CharCharCharChar1">
    <w:name w:val="Heading 3 Char Char Char Char1"/>
    <w:rsid w:val="00A0310A"/>
    <w:rPr>
      <w:rFonts w:ascii="Arial" w:hAnsi="Arial" w:cs="Arial" w:hint="default"/>
      <w:bCs/>
      <w:szCs w:val="26"/>
      <w:u w:val="single"/>
      <w:lang w:val="en-US" w:eastAsia="en-US" w:bidi="ar-SA"/>
    </w:rPr>
  </w:style>
  <w:style w:type="character" w:customStyle="1" w:styleId="comment-body">
    <w:name w:val="comment-body"/>
    <w:rsid w:val="00A0310A"/>
  </w:style>
  <w:style w:type="character" w:customStyle="1" w:styleId="UnderlineCharCharChar1">
    <w:name w:val="Underline Char Char Char1"/>
    <w:rsid w:val="00A0310A"/>
    <w:rPr>
      <w:u w:val="single"/>
      <w:lang w:val="en-US" w:eastAsia="en-US" w:bidi="ar-SA"/>
    </w:rPr>
  </w:style>
  <w:style w:type="character" w:customStyle="1" w:styleId="UnderlineChar1Char">
    <w:name w:val="Underline Char1 Char"/>
    <w:rsid w:val="00A0310A"/>
    <w:rPr>
      <w:rFonts w:ascii="Calibri" w:eastAsia="MS Mincho" w:hAnsi="Calibri" w:cs="Calibri" w:hint="default"/>
      <w:szCs w:val="20"/>
      <w:u w:val="single"/>
    </w:rPr>
  </w:style>
  <w:style w:type="character" w:customStyle="1" w:styleId="StyleBoldandUnderlineCharChar29pt">
    <w:name w:val="Style Bold and Underline Char Char2 + 9 pt"/>
    <w:rsid w:val="00A0310A"/>
    <w:rPr>
      <w:rFonts w:ascii="Times New Roman" w:hAnsi="Times New Roman" w:cs="Times New Roman" w:hint="default"/>
      <w:b/>
      <w:bCs/>
      <w:noProof w:val="0"/>
      <w:sz w:val="20"/>
      <w:u w:val="single"/>
    </w:rPr>
  </w:style>
  <w:style w:type="character" w:customStyle="1" w:styleId="StyleUnderlineCharChar19pt">
    <w:name w:val="Style Underline Char Char1 + 9 pt"/>
    <w:rsid w:val="00A0310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A0310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A0310A"/>
  </w:style>
  <w:style w:type="character" w:customStyle="1" w:styleId="resultbodyblack">
    <w:name w:val="resultbodyblack"/>
    <w:rsid w:val="00A0310A"/>
    <w:rPr>
      <w:rFonts w:ascii="Times New Roman" w:hAnsi="Times New Roman" w:cs="Times New Roman" w:hint="default"/>
    </w:rPr>
  </w:style>
  <w:style w:type="character" w:customStyle="1" w:styleId="3TagCite">
    <w:name w:val="3 Tag/Cite"/>
    <w:rsid w:val="00A0310A"/>
    <w:rPr>
      <w:rFonts w:ascii="Times New Roman" w:hAnsi="Times New Roman" w:cs="Times New Roman" w:hint="default"/>
      <w:b/>
      <w:bCs w:val="0"/>
    </w:rPr>
  </w:style>
  <w:style w:type="character" w:customStyle="1" w:styleId="4Qualifications">
    <w:name w:val="4 Qualifications"/>
    <w:rsid w:val="00A0310A"/>
    <w:rPr>
      <w:rFonts w:ascii="Times New Roman" w:hAnsi="Times New Roman" w:cs="Times New Roman" w:hint="default"/>
      <w:sz w:val="19"/>
    </w:rPr>
  </w:style>
  <w:style w:type="character" w:customStyle="1" w:styleId="6Underlined">
    <w:name w:val="6 Underlined"/>
    <w:rsid w:val="00A0310A"/>
    <w:rPr>
      <w:rFonts w:ascii="Times New Roman" w:hAnsi="Times New Roman" w:cs="Times New Roman" w:hint="default"/>
      <w:b/>
      <w:bCs w:val="0"/>
      <w:sz w:val="21"/>
      <w:u w:val="single"/>
    </w:rPr>
  </w:style>
  <w:style w:type="character" w:customStyle="1" w:styleId="nohighlighting">
    <w:name w:val="no highlighting"/>
    <w:rsid w:val="00A0310A"/>
    <w:rPr>
      <w:rFonts w:ascii="Times New Roman" w:hAnsi="Times New Roman" w:cs="Times New Roman" w:hint="default"/>
      <w:color w:val="auto"/>
      <w:sz w:val="20"/>
      <w:u w:val="thick"/>
      <w:bdr w:val="none" w:sz="0" w:space="0" w:color="auto" w:frame="1"/>
    </w:rPr>
  </w:style>
  <w:style w:type="character" w:customStyle="1" w:styleId="CharChar61">
    <w:name w:val="Char Char61"/>
    <w:rsid w:val="00A0310A"/>
    <w:rPr>
      <w:rFonts w:ascii="Arial" w:hAnsi="Arial" w:cs="Arial" w:hint="default"/>
      <w:bCs/>
      <w:sz w:val="16"/>
      <w:szCs w:val="26"/>
      <w:lang w:val="en-US" w:eastAsia="en-US" w:bidi="ar-SA"/>
    </w:rPr>
  </w:style>
  <w:style w:type="character" w:customStyle="1" w:styleId="styledate">
    <w:name w:val="styledate"/>
    <w:rsid w:val="00A0310A"/>
  </w:style>
  <w:style w:type="character" w:customStyle="1" w:styleId="StyleUnderlineChar9ptChar">
    <w:name w:val="Style Underline Char + 9 pt Char"/>
    <w:rsid w:val="00A0310A"/>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A0310A"/>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A0310A"/>
    <w:rPr>
      <w:b/>
      <w:bCs w:val="0"/>
      <w:szCs w:val="24"/>
      <w:u w:val="single"/>
      <w:lang w:val="en-US" w:eastAsia="en-US" w:bidi="ar-SA"/>
    </w:rPr>
  </w:style>
  <w:style w:type="character" w:customStyle="1" w:styleId="BoldandUnderlineChar1Char2">
    <w:name w:val="Bold and Underline Char1 Char2"/>
    <w:rsid w:val="00A0310A"/>
    <w:rPr>
      <w:b/>
      <w:bCs w:val="0"/>
      <w:szCs w:val="24"/>
      <w:u w:val="single"/>
      <w:lang w:val="en-US" w:eastAsia="en-US" w:bidi="ar-SA"/>
    </w:rPr>
  </w:style>
  <w:style w:type="character" w:customStyle="1" w:styleId="BoldandUnderlineCharChar1">
    <w:name w:val="Bold and Underline Char Char1"/>
    <w:rsid w:val="00A0310A"/>
    <w:rPr>
      <w:b/>
      <w:bCs w:val="0"/>
      <w:szCs w:val="24"/>
      <w:u w:val="single"/>
      <w:lang w:val="en-US" w:eastAsia="en-US" w:bidi="ar-SA"/>
    </w:rPr>
  </w:style>
  <w:style w:type="character" w:customStyle="1" w:styleId="authoraffil">
    <w:name w:val="authoraffil"/>
    <w:rsid w:val="00A0310A"/>
  </w:style>
  <w:style w:type="character" w:customStyle="1" w:styleId="CharChar8">
    <w:name w:val="Char Char8"/>
    <w:rsid w:val="00A0310A"/>
    <w:rPr>
      <w:rFonts w:ascii="Georgia" w:eastAsia="Times New Roman" w:hAnsi="Georgia" w:hint="default"/>
      <w:b/>
      <w:bCs/>
      <w:sz w:val="30"/>
      <w:szCs w:val="28"/>
      <w:u w:val="single"/>
    </w:rPr>
  </w:style>
  <w:style w:type="character" w:customStyle="1" w:styleId="boldcitationChar">
    <w:name w:val="bold citation Char"/>
    <w:rsid w:val="00A0310A"/>
    <w:rPr>
      <w:rFonts w:ascii="Arial" w:hAnsi="Arial" w:cs="Arial" w:hint="default"/>
      <w:b/>
      <w:bCs w:val="0"/>
      <w:sz w:val="28"/>
      <w:szCs w:val="24"/>
      <w:u w:val="thick"/>
      <w:lang w:val="en-US" w:eastAsia="en-US" w:bidi="ar-SA"/>
    </w:rPr>
  </w:style>
  <w:style w:type="character" w:customStyle="1" w:styleId="BoldunderlineChar5">
    <w:name w:val="Bold/underline Char"/>
    <w:rsid w:val="00A0310A"/>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A0310A"/>
  </w:style>
  <w:style w:type="character" w:customStyle="1" w:styleId="tagCharCharChar1">
    <w:name w:val="tag Char Char Char1"/>
    <w:rsid w:val="00A0310A"/>
    <w:rPr>
      <w:b/>
      <w:bCs w:val="0"/>
      <w:sz w:val="24"/>
      <w:lang w:val="en-US" w:eastAsia="en-US" w:bidi="ar-SA"/>
    </w:rPr>
  </w:style>
  <w:style w:type="character" w:customStyle="1" w:styleId="bylines">
    <w:name w:val="bylines"/>
    <w:basedOn w:val="DefaultParagraphFont"/>
    <w:rsid w:val="00A0310A"/>
  </w:style>
  <w:style w:type="character" w:customStyle="1" w:styleId="StyleStyleBoldUnderlineUnderlineIntenseEmphasis1apple-style-2">
    <w:name w:val="Style Style Bold UnderlineUnderlineIntense Emphasis1apple-style-...2"/>
    <w:basedOn w:val="DefaultParagraphFont"/>
    <w:rsid w:val="00A0310A"/>
    <w:rPr>
      <w:b w:val="0"/>
      <w:bCs/>
      <w:sz w:val="22"/>
      <w:u w:val="single"/>
    </w:rPr>
  </w:style>
  <w:style w:type="character" w:customStyle="1" w:styleId="FontStyle57">
    <w:name w:val="Font Style57"/>
    <w:rsid w:val="00A0310A"/>
    <w:rPr>
      <w:rFonts w:ascii="Georgia" w:hAnsi="Georgia" w:cs="Georgia" w:hint="default"/>
      <w:b/>
      <w:bCs/>
      <w:sz w:val="14"/>
      <w:szCs w:val="14"/>
    </w:rPr>
  </w:style>
  <w:style w:type="character" w:customStyle="1" w:styleId="FontStyle89">
    <w:name w:val="Font Style89"/>
    <w:rsid w:val="00A0310A"/>
    <w:rPr>
      <w:rFonts w:ascii="Times New Roman" w:hAnsi="Times New Roman" w:cs="Times New Roman" w:hint="default"/>
      <w:b/>
      <w:bCs/>
      <w:smallCaps/>
      <w:spacing w:val="40"/>
      <w:sz w:val="16"/>
      <w:szCs w:val="16"/>
    </w:rPr>
  </w:style>
  <w:style w:type="character" w:customStyle="1" w:styleId="hvr">
    <w:name w:val="hvr"/>
    <w:basedOn w:val="DefaultParagraphFont"/>
    <w:rsid w:val="00A0310A"/>
  </w:style>
  <w:style w:type="character" w:customStyle="1" w:styleId="cardChar20">
    <w:name w:val="card Char2"/>
    <w:basedOn w:val="DefaultParagraphFont"/>
    <w:uiPriority w:val="6"/>
    <w:rsid w:val="00A0310A"/>
    <w:rPr>
      <w:rFonts w:ascii="Times New Roman" w:hAnsi="Times New Roman" w:cs="Calibri"/>
      <w:szCs w:val="20"/>
    </w:rPr>
  </w:style>
  <w:style w:type="paragraph" w:customStyle="1" w:styleId="Pol">
    <w:name w:val="Pol"/>
    <w:basedOn w:val="Heading2"/>
    <w:uiPriority w:val="99"/>
    <w:qFormat/>
    <w:rsid w:val="00A0310A"/>
    <w:rPr>
      <w14:ligatures w14:val="standardContextual"/>
    </w:rPr>
  </w:style>
  <w:style w:type="paragraph" w:customStyle="1" w:styleId="Style70">
    <w:name w:val="Style7"/>
    <w:basedOn w:val="Normal"/>
    <w:uiPriority w:val="99"/>
    <w:qFormat/>
    <w:rsid w:val="00A0310A"/>
    <w:pPr>
      <w:widowControl w:val="0"/>
      <w:autoSpaceDE w:val="0"/>
      <w:autoSpaceDN w:val="0"/>
      <w:adjustRightInd w:val="0"/>
      <w:spacing w:line="229" w:lineRule="exact"/>
    </w:pPr>
    <w:rPr>
      <w14:ligatures w14:val="standardContextual"/>
    </w:rPr>
  </w:style>
  <w:style w:type="character" w:customStyle="1" w:styleId="red">
    <w:name w:val="red"/>
    <w:basedOn w:val="DefaultParagraphFont"/>
    <w:rsid w:val="00A0310A"/>
  </w:style>
  <w:style w:type="character" w:customStyle="1" w:styleId="Footnote2Char">
    <w:name w:val="Footnote2 Char"/>
    <w:link w:val="Footnote2"/>
    <w:locked/>
    <w:rsid w:val="00A0310A"/>
  </w:style>
  <w:style w:type="paragraph" w:customStyle="1" w:styleId="Footnote2">
    <w:name w:val="Footnote2"/>
    <w:basedOn w:val="Normal"/>
    <w:next w:val="Normal"/>
    <w:link w:val="Footnote2Char"/>
    <w:autoRedefine/>
    <w:qFormat/>
    <w:rsid w:val="00A0310A"/>
    <w:pPr>
      <w:spacing w:after="120" w:line="480" w:lineRule="auto"/>
    </w:pPr>
    <w:rPr>
      <w:rFonts w:asciiTheme="minorHAnsi" w:hAnsiTheme="minorHAnsi" w:cstheme="minorBidi"/>
    </w:rPr>
  </w:style>
  <w:style w:type="character" w:customStyle="1" w:styleId="link">
    <w:name w:val="link"/>
    <w:basedOn w:val="DefaultParagraphFont"/>
    <w:rsid w:val="00A0310A"/>
  </w:style>
  <w:style w:type="paragraph" w:customStyle="1" w:styleId="xhead">
    <w:name w:val="xhead"/>
    <w:basedOn w:val="Normal"/>
    <w:uiPriority w:val="99"/>
    <w:qFormat/>
    <w:rsid w:val="00A0310A"/>
    <w:pPr>
      <w:spacing w:before="100" w:beforeAutospacing="1" w:after="100" w:afterAutospacing="1"/>
    </w:pPr>
    <w:rPr>
      <w14:ligatures w14:val="standardContextual"/>
    </w:rPr>
  </w:style>
  <w:style w:type="paragraph" w:customStyle="1" w:styleId="headlinemeta">
    <w:name w:val="headline_meta"/>
    <w:basedOn w:val="Normal"/>
    <w:uiPriority w:val="99"/>
    <w:qFormat/>
    <w:rsid w:val="00A0310A"/>
    <w:pPr>
      <w:spacing w:before="100" w:beforeAutospacing="1" w:after="100" w:afterAutospacing="1"/>
    </w:pPr>
    <w:rPr>
      <w:rFonts w:ascii="Times" w:hAnsi="Times"/>
      <w:szCs w:val="20"/>
      <w14:ligatures w14:val="standardContextual"/>
    </w:rPr>
  </w:style>
  <w:style w:type="paragraph" w:customStyle="1" w:styleId="Pa37">
    <w:name w:val="Pa37"/>
    <w:basedOn w:val="Default"/>
    <w:next w:val="Default"/>
    <w:uiPriority w:val="99"/>
    <w:qFormat/>
    <w:rsid w:val="00A0310A"/>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A0310A"/>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A0310A"/>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A0310A"/>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A0310A"/>
    <w:pPr>
      <w:spacing w:before="100" w:beforeAutospacing="1" w:after="100" w:afterAutospacing="1"/>
    </w:pPr>
    <w:rPr>
      <w:rFonts w:ascii="Times" w:hAnsi="Times"/>
      <w:szCs w:val="20"/>
      <w14:ligatures w14:val="standardContextual"/>
    </w:rPr>
  </w:style>
  <w:style w:type="paragraph" w:customStyle="1" w:styleId="postmetadata">
    <w:name w:val="postmetadata"/>
    <w:basedOn w:val="Normal"/>
    <w:uiPriority w:val="99"/>
    <w:qFormat/>
    <w:rsid w:val="00A0310A"/>
    <w:pPr>
      <w:spacing w:before="100" w:beforeAutospacing="1" w:after="100" w:afterAutospacing="1"/>
    </w:pPr>
    <w:rPr>
      <w:rFonts w:ascii="Times" w:hAnsi="Times"/>
      <w:szCs w:val="20"/>
      <w14:ligatures w14:val="standardContextual"/>
    </w:rPr>
  </w:style>
  <w:style w:type="paragraph" w:customStyle="1" w:styleId="ReadCharCh1">
    <w:name w:val="Read Char Ch1"/>
    <w:basedOn w:val="Normal"/>
    <w:next w:val="Normal"/>
    <w:uiPriority w:val="3"/>
    <w:qFormat/>
    <w:rsid w:val="00A0310A"/>
    <w:pPr>
      <w:keepNext/>
      <w:keepLines/>
      <w:pageBreakBefore/>
      <w:spacing w:before="200"/>
      <w:jc w:val="center"/>
      <w:outlineLvl w:val="2"/>
    </w:pPr>
    <w:rPr>
      <w:b/>
      <w:bCs/>
      <w:sz w:val="32"/>
      <w:u w:val="single"/>
      <w14:ligatures w14:val="standardContextual"/>
    </w:rPr>
  </w:style>
  <w:style w:type="paragraph" w:customStyle="1" w:styleId="DocumentMap1">
    <w:name w:val="Document Map1"/>
    <w:basedOn w:val="Normal"/>
    <w:next w:val="DocumentMap"/>
    <w:uiPriority w:val="99"/>
    <w:semiHidden/>
    <w:qFormat/>
    <w:rsid w:val="00A0310A"/>
    <w:rPr>
      <w:rFonts w:ascii="Lucida Grande" w:eastAsia="Cambria" w:hAnsi="Lucida Grande"/>
      <w14:ligatures w14:val="standardContextual"/>
    </w:rPr>
  </w:style>
  <w:style w:type="paragraph" w:customStyle="1" w:styleId="Pa16">
    <w:name w:val="Pa16"/>
    <w:basedOn w:val="Default"/>
    <w:next w:val="Default"/>
    <w:uiPriority w:val="99"/>
    <w:qFormat/>
    <w:rsid w:val="00A0310A"/>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A0310A"/>
    <w:pPr>
      <w:spacing w:before="100" w:beforeAutospacing="1" w:after="100" w:afterAutospacing="1"/>
    </w:pPr>
    <w:rPr>
      <w14:ligatures w14:val="standardContextual"/>
    </w:rPr>
  </w:style>
  <w:style w:type="paragraph" w:customStyle="1" w:styleId="Pa22">
    <w:name w:val="Pa2+2"/>
    <w:basedOn w:val="Default"/>
    <w:next w:val="Default"/>
    <w:uiPriority w:val="99"/>
    <w:qFormat/>
    <w:rsid w:val="00A0310A"/>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A0310A"/>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A0310A"/>
    <w:pPr>
      <w:keepLines w:val="0"/>
      <w:tabs>
        <w:tab w:val="left" w:pos="144"/>
        <w:tab w:val="num" w:pos="360"/>
      </w:tabs>
      <w:spacing w:before="240" w:after="240"/>
      <w:ind w:left="360" w:hanging="360"/>
      <w:jc w:val="left"/>
    </w:pPr>
    <w:rPr>
      <w:rFonts w:eastAsia="SimSun" w:cs="Arial"/>
      <w:iCs/>
      <w:caps/>
      <w:sz w:val="24"/>
      <w:szCs w:val="28"/>
      <w:u w:val="none"/>
      <w:lang w:eastAsia="zh-CN"/>
      <w14:ligatures w14:val="standardContextual"/>
    </w:rPr>
  </w:style>
  <w:style w:type="character" w:customStyle="1" w:styleId="viewstorydateline">
    <w:name w:val="viewstorydateline"/>
    <w:basedOn w:val="DefaultParagraphFont"/>
    <w:rsid w:val="00A0310A"/>
  </w:style>
  <w:style w:type="character" w:customStyle="1" w:styleId="meta-sep">
    <w:name w:val="meta-sep"/>
    <w:basedOn w:val="DefaultParagraphFont"/>
    <w:rsid w:val="00A0310A"/>
  </w:style>
  <w:style w:type="character" w:customStyle="1" w:styleId="A19">
    <w:name w:val="A19"/>
    <w:uiPriority w:val="99"/>
    <w:rsid w:val="00A0310A"/>
    <w:rPr>
      <w:rFonts w:ascii="Georgia" w:hAnsi="Georgia" w:cs="Georgia" w:hint="default"/>
      <w:color w:val="000000"/>
      <w:sz w:val="20"/>
      <w:szCs w:val="20"/>
      <w:u w:val="single"/>
    </w:rPr>
  </w:style>
  <w:style w:type="character" w:customStyle="1" w:styleId="A130">
    <w:name w:val="A13"/>
    <w:uiPriority w:val="99"/>
    <w:rsid w:val="00A0310A"/>
    <w:rPr>
      <w:rFonts w:ascii="Georgia" w:hAnsi="Georgia" w:cs="Georgia" w:hint="default"/>
      <w:color w:val="000000"/>
      <w:sz w:val="11"/>
      <w:szCs w:val="11"/>
    </w:rPr>
  </w:style>
  <w:style w:type="character" w:customStyle="1" w:styleId="ontext">
    <w:name w:val="ontext"/>
    <w:basedOn w:val="DefaultParagraphFont"/>
    <w:rsid w:val="00A0310A"/>
  </w:style>
  <w:style w:type="character" w:customStyle="1" w:styleId="archive-title">
    <w:name w:val="archive-title"/>
    <w:basedOn w:val="DefaultParagraphFont"/>
    <w:rsid w:val="00A0310A"/>
  </w:style>
  <w:style w:type="character" w:customStyle="1" w:styleId="imgleft">
    <w:name w:val="imgleft"/>
    <w:basedOn w:val="DefaultParagraphFont"/>
    <w:rsid w:val="00A0310A"/>
  </w:style>
  <w:style w:type="character" w:customStyle="1" w:styleId="imgcenter">
    <w:name w:val="imgcenter"/>
    <w:basedOn w:val="DefaultParagraphFont"/>
    <w:rsid w:val="00A0310A"/>
  </w:style>
  <w:style w:type="character" w:customStyle="1" w:styleId="A42">
    <w:name w:val="A4+2"/>
    <w:uiPriority w:val="99"/>
    <w:rsid w:val="00A0310A"/>
    <w:rPr>
      <w:rFonts w:ascii="Helvetica LT Std" w:hAnsi="Helvetica LT Std" w:cs="Helvetica LT Std" w:hint="default"/>
      <w:color w:val="000000"/>
      <w:sz w:val="11"/>
      <w:szCs w:val="11"/>
    </w:rPr>
  </w:style>
  <w:style w:type="character" w:customStyle="1" w:styleId="fstitle">
    <w:name w:val="fs_title"/>
    <w:basedOn w:val="DefaultParagraphFont"/>
    <w:rsid w:val="00A0310A"/>
  </w:style>
  <w:style w:type="character" w:customStyle="1" w:styleId="reportbody1">
    <w:name w:val="reportbody1"/>
    <w:basedOn w:val="DefaultParagraphFont"/>
    <w:rsid w:val="00A0310A"/>
    <w:rPr>
      <w:rFonts w:ascii="Tahoma" w:hAnsi="Tahoma" w:cs="Tahoma" w:hint="default"/>
      <w:color w:val="000000"/>
      <w:sz w:val="14"/>
      <w:szCs w:val="14"/>
    </w:rPr>
  </w:style>
  <w:style w:type="character" w:customStyle="1" w:styleId="dateday">
    <w:name w:val="date_day"/>
    <w:basedOn w:val="DefaultParagraphFont"/>
    <w:rsid w:val="00A0310A"/>
  </w:style>
  <w:style w:type="character" w:customStyle="1" w:styleId="datemonth">
    <w:name w:val="date_month"/>
    <w:basedOn w:val="DefaultParagraphFont"/>
    <w:rsid w:val="00A0310A"/>
  </w:style>
  <w:style w:type="character" w:customStyle="1" w:styleId="dateyear">
    <w:name w:val="date_year"/>
    <w:basedOn w:val="DefaultParagraphFont"/>
    <w:rsid w:val="00A0310A"/>
  </w:style>
  <w:style w:type="character" w:customStyle="1" w:styleId="Heading3CharCharCharCharCharChar">
    <w:name w:val="Heading 3 Char Char Char Char Char Char"/>
    <w:basedOn w:val="DefaultParagraphFont"/>
    <w:rsid w:val="00A0310A"/>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A0310A"/>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A0310A"/>
    <w:rPr>
      <w:sz w:val="24"/>
      <w:szCs w:val="24"/>
      <w:lang w:val="en-US" w:eastAsia="en-US" w:bidi="ar-SA"/>
    </w:rPr>
  </w:style>
  <w:style w:type="character" w:customStyle="1" w:styleId="insideitro">
    <w:name w:val="insideitro"/>
    <w:basedOn w:val="DefaultParagraphFont"/>
    <w:rsid w:val="00A0310A"/>
  </w:style>
  <w:style w:type="character" w:customStyle="1" w:styleId="wcfont">
    <w:name w:val="wcfont"/>
    <w:basedOn w:val="DefaultParagraphFont"/>
    <w:rsid w:val="00A0310A"/>
  </w:style>
  <w:style w:type="character" w:customStyle="1" w:styleId="style65">
    <w:name w:val="style65"/>
    <w:basedOn w:val="DefaultParagraphFont"/>
    <w:rsid w:val="00A0310A"/>
  </w:style>
  <w:style w:type="character" w:customStyle="1" w:styleId="qftext">
    <w:name w:val="qftext"/>
    <w:basedOn w:val="DefaultParagraphFont"/>
    <w:rsid w:val="00A0310A"/>
  </w:style>
  <w:style w:type="character" w:customStyle="1" w:styleId="leftidx">
    <w:name w:val="leftidx"/>
    <w:basedOn w:val="DefaultParagraphFont"/>
    <w:rsid w:val="00A0310A"/>
  </w:style>
  <w:style w:type="paragraph" w:customStyle="1" w:styleId="width100">
    <w:name w:val="width100"/>
    <w:basedOn w:val="Normal"/>
    <w:uiPriority w:val="99"/>
    <w:qFormat/>
    <w:rsid w:val="00A0310A"/>
    <w:pPr>
      <w:spacing w:before="100" w:beforeAutospacing="1" w:after="100" w:afterAutospacing="1"/>
    </w:pPr>
    <w:rPr>
      <w14:ligatures w14:val="standardContextual"/>
    </w:rPr>
  </w:style>
  <w:style w:type="character" w:customStyle="1" w:styleId="eventtitle">
    <w:name w:val="eventtitle"/>
    <w:basedOn w:val="DefaultParagraphFont"/>
    <w:rsid w:val="00A0310A"/>
  </w:style>
  <w:style w:type="character" w:customStyle="1" w:styleId="eventsubtitle">
    <w:name w:val="eventsubtitle"/>
    <w:basedOn w:val="DefaultParagraphFont"/>
    <w:rsid w:val="00A0310A"/>
  </w:style>
  <w:style w:type="character" w:customStyle="1" w:styleId="eventdate">
    <w:name w:val="eventdate"/>
    <w:basedOn w:val="DefaultParagraphFont"/>
    <w:rsid w:val="00A0310A"/>
  </w:style>
  <w:style w:type="character" w:customStyle="1" w:styleId="legend">
    <w:name w:val="legend"/>
    <w:basedOn w:val="DefaultParagraphFont"/>
    <w:rsid w:val="00A0310A"/>
  </w:style>
  <w:style w:type="character" w:customStyle="1" w:styleId="Bold12">
    <w:name w:val="Bold12"/>
    <w:uiPriority w:val="1"/>
    <w:qFormat/>
    <w:rsid w:val="00A0310A"/>
    <w:rPr>
      <w:rFonts w:ascii="Times New Roman" w:hAnsi="Times New Roman"/>
      <w:b/>
      <w:sz w:val="24"/>
    </w:rPr>
  </w:style>
  <w:style w:type="character" w:customStyle="1" w:styleId="NotBold10Final">
    <w:name w:val="NotBold10Final"/>
    <w:uiPriority w:val="1"/>
    <w:qFormat/>
    <w:rsid w:val="00A0310A"/>
    <w:rPr>
      <w:rFonts w:ascii="Times New Roman" w:hAnsi="Times New Roman"/>
      <w:b w:val="0"/>
      <w:i w:val="0"/>
      <w:sz w:val="20"/>
    </w:rPr>
  </w:style>
  <w:style w:type="character" w:customStyle="1" w:styleId="slug-elocation">
    <w:name w:val="slug-elocation"/>
    <w:basedOn w:val="DefaultParagraphFont"/>
    <w:rsid w:val="00A0310A"/>
  </w:style>
  <w:style w:type="character" w:customStyle="1" w:styleId="fu-autorenangabe-fu-beschreibung">
    <w:name w:val="fu-autorenangabe-fu-beschreibung"/>
    <w:rsid w:val="00A0310A"/>
  </w:style>
  <w:style w:type="paragraph" w:customStyle="1" w:styleId="introshadow">
    <w:name w:val="intro_shadow"/>
    <w:basedOn w:val="Normal"/>
    <w:uiPriority w:val="99"/>
    <w:qFormat/>
    <w:rsid w:val="00A0310A"/>
    <w:pPr>
      <w:spacing w:before="100" w:beforeAutospacing="1" w:after="100" w:afterAutospacing="1"/>
    </w:pPr>
    <w:rPr>
      <w14:ligatures w14:val="standardContextual"/>
    </w:rPr>
  </w:style>
  <w:style w:type="paragraph" w:customStyle="1" w:styleId="articleintro">
    <w:name w:val="articleintro"/>
    <w:basedOn w:val="Normal"/>
    <w:uiPriority w:val="99"/>
    <w:qFormat/>
    <w:rsid w:val="00A0310A"/>
    <w:pPr>
      <w:spacing w:before="100" w:beforeAutospacing="1" w:after="100" w:afterAutospacing="1"/>
    </w:pPr>
    <w:rPr>
      <w14:ligatures w14:val="standardContextual"/>
    </w:rPr>
  </w:style>
  <w:style w:type="character" w:customStyle="1" w:styleId="commentscontainer">
    <w:name w:val="comments_container"/>
    <w:basedOn w:val="DefaultParagraphFont"/>
    <w:rsid w:val="00A0310A"/>
  </w:style>
  <w:style w:type="paragraph" w:customStyle="1" w:styleId="Caption40">
    <w:name w:val="Caption4"/>
    <w:basedOn w:val="Normal"/>
    <w:uiPriority w:val="99"/>
    <w:qFormat/>
    <w:rsid w:val="00A0310A"/>
    <w:pPr>
      <w:spacing w:before="100" w:beforeAutospacing="1" w:after="100" w:afterAutospacing="1"/>
    </w:pPr>
    <w:rPr>
      <w14:ligatures w14:val="standardContextual"/>
    </w:rPr>
  </w:style>
  <w:style w:type="paragraph" w:customStyle="1" w:styleId="publishedon">
    <w:name w:val="published_on"/>
    <w:basedOn w:val="Normal"/>
    <w:uiPriority w:val="99"/>
    <w:qFormat/>
    <w:rsid w:val="00A0310A"/>
    <w:pPr>
      <w:spacing w:before="100" w:beforeAutospacing="1" w:after="100" w:afterAutospacing="1"/>
    </w:pPr>
    <w:rPr>
      <w14:ligatures w14:val="standardContextual"/>
    </w:rPr>
  </w:style>
  <w:style w:type="character" w:customStyle="1" w:styleId="hparticlefooter">
    <w:name w:val="hparticlefooter"/>
    <w:basedOn w:val="DefaultParagraphFont"/>
    <w:rsid w:val="00A0310A"/>
  </w:style>
  <w:style w:type="table" w:customStyle="1" w:styleId="TableGrid2">
    <w:name w:val="Table Grid2"/>
    <w:basedOn w:val="TableNormal"/>
    <w:next w:val="TableGrid"/>
    <w:rsid w:val="00A0310A"/>
    <w:pPr>
      <w:spacing w:after="0" w:line="240" w:lineRule="auto"/>
    </w:pPr>
    <w:rPr>
      <w:rFonts w:ascii="Times New Roman" w:eastAsia="Times New Roman" w:hAnsi="Times New Roman" w:cs="Times New Roman"/>
      <w:sz w:val="20"/>
      <w:szCs w:val="20"/>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A0310A"/>
  </w:style>
  <w:style w:type="character" w:customStyle="1" w:styleId="BlockCharCharCharCharChar">
    <w:name w:val="Block Char Char Char Char Char"/>
    <w:aliases w:val="Block Char Char Char Char Char Char Char Char,Block Char Char Char Char Char Char Char1"/>
    <w:basedOn w:val="DefaultParagraphFont"/>
    <w:rsid w:val="00A0310A"/>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A0310A"/>
    <w:rPr>
      <w:b/>
      <w:color w:val="000000"/>
      <w:u w:val="single"/>
      <w14:ligatures w14:val="standardContextual"/>
    </w:rPr>
  </w:style>
  <w:style w:type="character" w:customStyle="1" w:styleId="CiteEmphasisChar">
    <w:name w:val="Cite/Emphasis Char"/>
    <w:basedOn w:val="DefaultParagraphFont"/>
    <w:link w:val="CiteEmphasis"/>
    <w:rsid w:val="00A0310A"/>
    <w:rPr>
      <w:rFonts w:ascii="Calibri" w:hAnsi="Calibri" w:cs="Calibri"/>
      <w:b/>
      <w:color w:val="000000"/>
      <w:u w:val="single"/>
      <w14:ligatures w14:val="standardContextual"/>
    </w:rPr>
  </w:style>
  <w:style w:type="character" w:customStyle="1" w:styleId="ReadText">
    <w:name w:val="Read Text"/>
    <w:basedOn w:val="DefaultParagraphFont"/>
    <w:rsid w:val="00A0310A"/>
    <w:rPr>
      <w:rFonts w:ascii="Times New Roman" w:hAnsi="Times New Roman"/>
      <w:b/>
      <w:bCs/>
      <w:sz w:val="24"/>
      <w:u w:val="single"/>
    </w:rPr>
  </w:style>
  <w:style w:type="paragraph" w:customStyle="1" w:styleId="Styleunread8pt">
    <w:name w:val="Style unread + 8 pt"/>
    <w:basedOn w:val="Normal"/>
    <w:link w:val="Styleunread8ptChar"/>
    <w:qFormat/>
    <w:rsid w:val="00A0310A"/>
    <w:rPr>
      <w:color w:val="000000"/>
      <w14:ligatures w14:val="standardContextual"/>
    </w:rPr>
  </w:style>
  <w:style w:type="character" w:customStyle="1" w:styleId="Styleunread8ptChar">
    <w:name w:val="Style unread + 8 pt Char"/>
    <w:basedOn w:val="DefaultParagraphFont"/>
    <w:link w:val="Styleunread8pt"/>
    <w:rsid w:val="00A0310A"/>
    <w:rPr>
      <w:rFonts w:ascii="Calibri" w:hAnsi="Calibri" w:cs="Calibri"/>
      <w:color w:val="000000"/>
      <w14:ligatures w14:val="standardContextual"/>
    </w:rPr>
  </w:style>
  <w:style w:type="character" w:customStyle="1" w:styleId="main">
    <w:name w:val="main"/>
    <w:basedOn w:val="DefaultParagraphFont"/>
    <w:rsid w:val="00A0310A"/>
  </w:style>
  <w:style w:type="character" w:customStyle="1" w:styleId="textunderlineCharChar">
    <w:name w:val="text underline Char Char"/>
    <w:basedOn w:val="DefaultParagraphFont"/>
    <w:rsid w:val="00A0310A"/>
    <w:rPr>
      <w:rFonts w:ascii="Garamond" w:hAnsi="Garamond"/>
      <w:color w:val="000000"/>
      <w:u w:val="single"/>
    </w:rPr>
  </w:style>
  <w:style w:type="paragraph" w:customStyle="1" w:styleId="ekprop-p">
    <w:name w:val="ekprop-p"/>
    <w:basedOn w:val="Normal"/>
    <w:uiPriority w:val="99"/>
    <w:qFormat/>
    <w:rsid w:val="00A0310A"/>
    <w:pPr>
      <w:spacing w:before="100" w:beforeAutospacing="1" w:after="100" w:afterAutospacing="1"/>
    </w:pPr>
    <w:rPr>
      <w:color w:val="58585B"/>
      <w:szCs w:val="16"/>
      <w14:ligatures w14:val="standardContextual"/>
    </w:rPr>
  </w:style>
  <w:style w:type="paragraph" w:customStyle="1" w:styleId="ShrinkCharChar">
    <w:name w:val="Shrink Char Char"/>
    <w:link w:val="ShrinkCharCharChar"/>
    <w:qFormat/>
    <w:rsid w:val="00A0310A"/>
    <w:pPr>
      <w:spacing w:after="0" w:line="240" w:lineRule="auto"/>
      <w:ind w:left="288" w:right="288"/>
    </w:pPr>
    <w:rPr>
      <w:rFonts w:ascii="Times New Roman" w:eastAsia="Times New Roman" w:hAnsi="Times New Roman" w:cs="Times New Roman"/>
      <w:color w:val="000000"/>
      <w:sz w:val="12"/>
      <w:szCs w:val="24"/>
      <w14:ligatures w14:val="standardContextual"/>
    </w:rPr>
  </w:style>
  <w:style w:type="character" w:customStyle="1" w:styleId="ShrinkCharCharChar">
    <w:name w:val="Shrink Char Char Char"/>
    <w:basedOn w:val="DefaultParagraphFont"/>
    <w:link w:val="ShrinkCharChar"/>
    <w:rsid w:val="00A0310A"/>
    <w:rPr>
      <w:rFonts w:ascii="Times New Roman" w:eastAsia="Times New Roman" w:hAnsi="Times New Roman" w:cs="Times New Roman"/>
      <w:color w:val="000000"/>
      <w:sz w:val="12"/>
      <w:szCs w:val="24"/>
      <w14:ligatures w14:val="standardContextual"/>
    </w:rPr>
  </w:style>
  <w:style w:type="paragraph" w:customStyle="1" w:styleId="SmalltextChar0">
    <w:name w:val="Smalltext Char"/>
    <w:basedOn w:val="Normal"/>
    <w:link w:val="SmalltextCharChar"/>
    <w:qFormat/>
    <w:rsid w:val="00A0310A"/>
    <w:rPr>
      <w:color w:val="000000"/>
      <w14:ligatures w14:val="standardContextual"/>
    </w:rPr>
  </w:style>
  <w:style w:type="character" w:customStyle="1" w:styleId="SmalltextCharChar">
    <w:name w:val="Smalltext Char Char"/>
    <w:basedOn w:val="DefaultParagraphFont"/>
    <w:link w:val="SmalltextChar0"/>
    <w:rsid w:val="00A0310A"/>
    <w:rPr>
      <w:rFonts w:ascii="Calibri" w:hAnsi="Calibri" w:cs="Calibri"/>
      <w:color w:val="000000"/>
      <w14:ligatures w14:val="standardContextual"/>
    </w:rPr>
  </w:style>
  <w:style w:type="character" w:customStyle="1" w:styleId="FullCiteCharChar">
    <w:name w:val="Full Cite Char Char"/>
    <w:basedOn w:val="DefaultParagraphFont"/>
    <w:rsid w:val="00A0310A"/>
    <w:rPr>
      <w:rFonts w:ascii="Georgia" w:hAnsi="Georgia" w:cs="Calibri"/>
      <w:color w:val="000000"/>
      <w:sz w:val="20"/>
      <w:szCs w:val="24"/>
    </w:rPr>
  </w:style>
  <w:style w:type="character" w:customStyle="1" w:styleId="submitted-wrapper">
    <w:name w:val="submitted-wrapper"/>
    <w:basedOn w:val="DefaultParagraphFont"/>
    <w:rsid w:val="00A0310A"/>
  </w:style>
  <w:style w:type="paragraph" w:customStyle="1" w:styleId="Spacer">
    <w:name w:val="Spacer"/>
    <w:basedOn w:val="Heading1"/>
    <w:link w:val="SpacerChar"/>
    <w:autoRedefine/>
    <w:uiPriority w:val="4"/>
    <w:qFormat/>
    <w:rsid w:val="00A0310A"/>
    <w:pPr>
      <w:pBdr>
        <w:top w:val="none" w:sz="0" w:space="0" w:color="auto"/>
        <w:left w:val="none" w:sz="0" w:space="0" w:color="auto"/>
        <w:bottom w:val="none" w:sz="0" w:space="0" w:color="auto"/>
        <w:right w:val="none" w:sz="0" w:space="0" w:color="auto"/>
      </w:pBdr>
    </w:pPr>
    <w:rPr>
      <w:sz w:val="24"/>
      <w14:ligatures w14:val="standardContextual"/>
    </w:rPr>
  </w:style>
  <w:style w:type="character" w:customStyle="1" w:styleId="SpacerChar">
    <w:name w:val="Spacer Char"/>
    <w:basedOn w:val="DefaultParagraphFont"/>
    <w:link w:val="Spacer"/>
    <w:uiPriority w:val="4"/>
    <w:rsid w:val="00A0310A"/>
    <w:rPr>
      <w:rFonts w:ascii="Calibri" w:eastAsiaTheme="majorEastAsia" w:hAnsi="Calibri" w:cstheme="majorBidi"/>
      <w:b/>
      <w:sz w:val="24"/>
      <w:szCs w:val="32"/>
      <w14:ligatures w14:val="standardContextual"/>
    </w:rPr>
  </w:style>
  <w:style w:type="paragraph" w:customStyle="1" w:styleId="CardFormatCharCharCharCharCharChar">
    <w:name w:val="Card Format Char Char Char Char Char Char"/>
    <w:basedOn w:val="Normal"/>
    <w:uiPriority w:val="99"/>
    <w:qFormat/>
    <w:rsid w:val="00A0310A"/>
    <w:pPr>
      <w:widowControl w:val="0"/>
      <w:autoSpaceDE w:val="0"/>
      <w:autoSpaceDN w:val="0"/>
      <w:adjustRightInd w:val="0"/>
    </w:pPr>
    <w:rPr>
      <w:rFonts w:eastAsia="Times New Roman"/>
      <w:color w:val="000000"/>
      <w:sz w:val="18"/>
      <w:szCs w:val="18"/>
      <w14:ligatures w14:val="standardContextual"/>
    </w:rPr>
  </w:style>
  <w:style w:type="character" w:customStyle="1" w:styleId="the-author">
    <w:name w:val="the-author"/>
    <w:basedOn w:val="DefaultParagraphFont"/>
    <w:rsid w:val="00A0310A"/>
  </w:style>
  <w:style w:type="character" w:customStyle="1" w:styleId="top-publish">
    <w:name w:val="top-publish"/>
    <w:basedOn w:val="DefaultParagraphFont"/>
    <w:rsid w:val="00A0310A"/>
  </w:style>
  <w:style w:type="character" w:customStyle="1" w:styleId="byline-italic">
    <w:name w:val="byline-italic"/>
    <w:basedOn w:val="DefaultParagraphFont"/>
    <w:rsid w:val="00A0310A"/>
  </w:style>
  <w:style w:type="character" w:customStyle="1" w:styleId="CardUnderlinedCharChar0">
    <w:name w:val="Card Underlined Char Char"/>
    <w:rsid w:val="00A0310A"/>
    <w:rPr>
      <w:rFonts w:ascii="Arial Narrow" w:hAnsi="Arial Narrow"/>
      <w:sz w:val="22"/>
      <w:szCs w:val="24"/>
      <w:u w:val="single"/>
      <w:lang w:val="en-US" w:eastAsia="en-US" w:bidi="ar-SA"/>
    </w:rPr>
  </w:style>
  <w:style w:type="character" w:customStyle="1" w:styleId="gd">
    <w:name w:val="gd"/>
    <w:basedOn w:val="DefaultParagraphFont"/>
    <w:rsid w:val="00A0310A"/>
  </w:style>
  <w:style w:type="character" w:customStyle="1" w:styleId="g3">
    <w:name w:val="g3"/>
    <w:basedOn w:val="DefaultParagraphFont"/>
    <w:rsid w:val="00A0310A"/>
  </w:style>
  <w:style w:type="character" w:customStyle="1" w:styleId="hb">
    <w:name w:val="hb"/>
    <w:basedOn w:val="DefaultParagraphFont"/>
    <w:rsid w:val="00A0310A"/>
  </w:style>
  <w:style w:type="character" w:customStyle="1" w:styleId="g2">
    <w:name w:val="g2"/>
    <w:basedOn w:val="DefaultParagraphFont"/>
    <w:rsid w:val="00A0310A"/>
  </w:style>
  <w:style w:type="character" w:customStyle="1" w:styleId="nameplatehead">
    <w:name w:val="nameplatehead"/>
    <w:basedOn w:val="DefaultParagraphFont"/>
    <w:rsid w:val="00A0310A"/>
  </w:style>
  <w:style w:type="character" w:customStyle="1" w:styleId="nameplatelink">
    <w:name w:val="nameplatelink"/>
    <w:basedOn w:val="DefaultParagraphFont"/>
    <w:rsid w:val="00A0310A"/>
  </w:style>
  <w:style w:type="paragraph" w:customStyle="1" w:styleId="calibre8">
    <w:name w:val="calibre8"/>
    <w:basedOn w:val="Normal"/>
    <w:uiPriority w:val="99"/>
    <w:qFormat/>
    <w:rsid w:val="00A0310A"/>
    <w:pPr>
      <w:spacing w:before="30" w:after="30"/>
      <w:jc w:val="both"/>
    </w:pPr>
    <w:rPr>
      <w:rFonts w:eastAsia="Times New Roman"/>
      <w:sz w:val="17"/>
      <w:szCs w:val="17"/>
      <w14:ligatures w14:val="standardContextual"/>
    </w:rPr>
  </w:style>
  <w:style w:type="paragraph" w:customStyle="1" w:styleId="paragraph">
    <w:name w:val="paragraph"/>
    <w:basedOn w:val="Normal"/>
    <w:qFormat/>
    <w:rsid w:val="00A0310A"/>
    <w:pPr>
      <w:spacing w:before="100" w:beforeAutospacing="1" w:after="100" w:afterAutospacing="1"/>
    </w:pPr>
    <w:rPr>
      <w:rFonts w:eastAsia="Times New Roman"/>
      <w14:ligatures w14:val="standardContextual"/>
    </w:rPr>
  </w:style>
  <w:style w:type="character" w:customStyle="1" w:styleId="m340327140930436083gmail-styleunderline">
    <w:name w:val="m_340327140930436083gmail-styleunderline"/>
    <w:basedOn w:val="DefaultParagraphFont"/>
    <w:rsid w:val="00A0310A"/>
  </w:style>
  <w:style w:type="character" w:customStyle="1" w:styleId="djhat-arrow">
    <w:name w:val="djhat-arrow"/>
    <w:basedOn w:val="DefaultParagraphFont"/>
    <w:rsid w:val="00A0310A"/>
  </w:style>
  <w:style w:type="character" w:customStyle="1" w:styleId="mname">
    <w:name w:val="mname"/>
    <w:basedOn w:val="DefaultParagraphFont"/>
    <w:rsid w:val="00A0310A"/>
  </w:style>
  <w:style w:type="character" w:customStyle="1" w:styleId="mvalue">
    <w:name w:val="mvalue"/>
    <w:basedOn w:val="DefaultParagraphFont"/>
    <w:rsid w:val="00A0310A"/>
  </w:style>
  <w:style w:type="character" w:customStyle="1" w:styleId="mchange">
    <w:name w:val="mchange"/>
    <w:basedOn w:val="DefaultParagraphFont"/>
    <w:rsid w:val="00A0310A"/>
  </w:style>
  <w:style w:type="character" w:customStyle="1" w:styleId="categoryaside">
    <w:name w:val="category__aside"/>
    <w:basedOn w:val="DefaultParagraphFont"/>
    <w:rsid w:val="00A0310A"/>
  </w:style>
  <w:style w:type="character" w:customStyle="1" w:styleId="article-breadcrumb-wrapper">
    <w:name w:val="article-breadcrumb-wrapper"/>
    <w:basedOn w:val="DefaultParagraphFont"/>
    <w:rsid w:val="00A0310A"/>
  </w:style>
  <w:style w:type="character" w:customStyle="1" w:styleId="wsj-article-caption-content">
    <w:name w:val="wsj-article-caption-content"/>
    <w:basedOn w:val="DefaultParagraphFont"/>
    <w:rsid w:val="00A0310A"/>
  </w:style>
  <w:style w:type="character" w:customStyle="1" w:styleId="wsj-article-credit">
    <w:name w:val="wsj-article-credit"/>
    <w:basedOn w:val="DefaultParagraphFont"/>
    <w:rsid w:val="00A0310A"/>
  </w:style>
  <w:style w:type="character" w:customStyle="1" w:styleId="wsj-article-credit-tag">
    <w:name w:val="wsj-article-credit-tag"/>
    <w:basedOn w:val="DefaultParagraphFont"/>
    <w:rsid w:val="00A0310A"/>
  </w:style>
  <w:style w:type="character" w:customStyle="1" w:styleId="commentscounticon">
    <w:name w:val="comments_count_icon"/>
    <w:basedOn w:val="DefaultParagraphFont"/>
    <w:rsid w:val="00A0310A"/>
  </w:style>
  <w:style w:type="character" w:customStyle="1" w:styleId="comments-count-word">
    <w:name w:val="comments-count-word"/>
    <w:basedOn w:val="DefaultParagraphFont"/>
    <w:rsid w:val="00A0310A"/>
  </w:style>
  <w:style w:type="character" w:customStyle="1" w:styleId="company-name-type">
    <w:name w:val="company-name-type"/>
    <w:basedOn w:val="DefaultParagraphFont"/>
    <w:rsid w:val="00A0310A"/>
  </w:style>
  <w:style w:type="character" w:customStyle="1" w:styleId="nav-prevnext-lbl">
    <w:name w:val="nav-prevnext-lbl"/>
    <w:basedOn w:val="DefaultParagraphFont"/>
    <w:rsid w:val="00A0310A"/>
  </w:style>
  <w:style w:type="character" w:customStyle="1" w:styleId="nav-prevnext-hed">
    <w:name w:val="nav-prevnext-hed"/>
    <w:basedOn w:val="DefaultParagraphFont"/>
    <w:rsid w:val="00A0310A"/>
  </w:style>
  <w:style w:type="character" w:customStyle="1" w:styleId="readcomments">
    <w:name w:val="readcomments"/>
    <w:basedOn w:val="DefaultParagraphFont"/>
    <w:rsid w:val="00A0310A"/>
  </w:style>
  <w:style w:type="character" w:customStyle="1" w:styleId="selected-edition">
    <w:name w:val="selected-edition"/>
    <w:basedOn w:val="DefaultParagraphFont"/>
    <w:rsid w:val="00A0310A"/>
  </w:style>
  <w:style w:type="character" w:customStyle="1" w:styleId="rotate">
    <w:name w:val="rotate"/>
    <w:basedOn w:val="DefaultParagraphFont"/>
    <w:rsid w:val="00A0310A"/>
  </w:style>
  <w:style w:type="paragraph" w:customStyle="1" w:styleId="column-name">
    <w:name w:val="column-name"/>
    <w:basedOn w:val="Normal"/>
    <w:rsid w:val="00A0310A"/>
    <w:pPr>
      <w:spacing w:before="100" w:beforeAutospacing="1" w:after="100" w:afterAutospacing="1"/>
    </w:pPr>
    <w:rPr>
      <w:rFonts w:ascii="Times" w:hAnsi="Times"/>
      <w:szCs w:val="20"/>
      <w14:ligatures w14:val="standardContextual"/>
    </w:rPr>
  </w:style>
  <w:style w:type="character" w:customStyle="1" w:styleId="m-8174075135221778500gmail-styleunderline">
    <w:name w:val="m_-8174075135221778500gmail-styleunderline"/>
    <w:basedOn w:val="DefaultParagraphFont"/>
    <w:rsid w:val="00A0310A"/>
  </w:style>
  <w:style w:type="character" w:customStyle="1" w:styleId="UnresolvedMention31">
    <w:name w:val="Unresolved Mention31"/>
    <w:basedOn w:val="DefaultParagraphFont"/>
    <w:uiPriority w:val="99"/>
    <w:semiHidden/>
    <w:unhideWhenUsed/>
    <w:rsid w:val="00A0310A"/>
    <w:rPr>
      <w:color w:val="808080"/>
      <w:shd w:val="clear" w:color="auto" w:fill="E6E6E6"/>
    </w:rPr>
  </w:style>
  <w:style w:type="character" w:customStyle="1" w:styleId="m-765514100411602794gmail-style13ptbold">
    <w:name w:val="m_-765514100411602794gmail-style13ptbold"/>
    <w:basedOn w:val="DefaultParagraphFont"/>
    <w:rsid w:val="00A0310A"/>
  </w:style>
  <w:style w:type="character" w:customStyle="1" w:styleId="m-765514100411602794gmail-styleunderline">
    <w:name w:val="m_-765514100411602794gmail-styleunderline"/>
    <w:basedOn w:val="DefaultParagraphFont"/>
    <w:rsid w:val="00A0310A"/>
  </w:style>
  <w:style w:type="character" w:customStyle="1" w:styleId="FontStyle40">
    <w:name w:val="Font Style40"/>
    <w:basedOn w:val="DefaultParagraphFont"/>
    <w:uiPriority w:val="99"/>
    <w:rsid w:val="00A0310A"/>
    <w:rPr>
      <w:rFonts w:ascii="Cambria" w:hAnsi="Cambria" w:cs="Cambria"/>
      <w:i/>
      <w:iCs/>
      <w:sz w:val="22"/>
      <w:szCs w:val="22"/>
    </w:rPr>
  </w:style>
  <w:style w:type="character" w:customStyle="1" w:styleId="FontStyle42">
    <w:name w:val="Font Style42"/>
    <w:basedOn w:val="DefaultParagraphFont"/>
    <w:uiPriority w:val="99"/>
    <w:rsid w:val="00A0310A"/>
    <w:rPr>
      <w:rFonts w:ascii="Cambria" w:hAnsi="Cambria" w:cs="Cambria"/>
      <w:sz w:val="22"/>
      <w:szCs w:val="22"/>
    </w:rPr>
  </w:style>
  <w:style w:type="paragraph" w:customStyle="1" w:styleId="Style17">
    <w:name w:val="Style17"/>
    <w:basedOn w:val="Normal"/>
    <w:uiPriority w:val="99"/>
    <w:rsid w:val="00A0310A"/>
    <w:pPr>
      <w:widowControl w:val="0"/>
      <w:autoSpaceDE w:val="0"/>
      <w:autoSpaceDN w:val="0"/>
      <w:adjustRightInd w:val="0"/>
      <w:spacing w:line="274" w:lineRule="exact"/>
      <w:ind w:hanging="394"/>
      <w:jc w:val="both"/>
    </w:pPr>
    <w:rPr>
      <w:rFonts w:ascii="Cambria" w:eastAsia="Times New Roman" w:hAnsi="Cambria"/>
      <w:sz w:val="24"/>
      <w14:ligatures w14:val="standardContextual"/>
    </w:rPr>
  </w:style>
  <w:style w:type="paragraph" w:customStyle="1" w:styleId="Style32">
    <w:name w:val="Style32"/>
    <w:basedOn w:val="Normal"/>
    <w:uiPriority w:val="99"/>
    <w:rsid w:val="00A0310A"/>
    <w:pPr>
      <w:widowControl w:val="0"/>
      <w:autoSpaceDE w:val="0"/>
      <w:autoSpaceDN w:val="0"/>
      <w:adjustRightInd w:val="0"/>
      <w:spacing w:line="274" w:lineRule="exact"/>
      <w:ind w:hanging="398"/>
      <w:jc w:val="both"/>
    </w:pPr>
    <w:rPr>
      <w:rFonts w:ascii="Cambria" w:eastAsia="Times New Roman" w:hAnsi="Cambria"/>
      <w:sz w:val="24"/>
      <w14:ligatures w14:val="standardContextual"/>
    </w:rPr>
  </w:style>
  <w:style w:type="character" w:customStyle="1" w:styleId="FontStyle310">
    <w:name w:val="Font Style310"/>
    <w:uiPriority w:val="99"/>
    <w:rsid w:val="00A0310A"/>
    <w:rPr>
      <w:rFonts w:ascii="Times New Roman" w:hAnsi="Times New Roman" w:cs="Times New Roman"/>
      <w:b/>
      <w:bCs/>
      <w:i/>
      <w:iCs/>
      <w:spacing w:val="-10"/>
      <w:sz w:val="18"/>
      <w:szCs w:val="18"/>
    </w:rPr>
  </w:style>
  <w:style w:type="character" w:customStyle="1" w:styleId="FontStyle370">
    <w:name w:val="Font Style370"/>
    <w:uiPriority w:val="99"/>
    <w:rsid w:val="00A0310A"/>
    <w:rPr>
      <w:rFonts w:ascii="Cambria" w:hAnsi="Cambria" w:cs="Cambria"/>
      <w:b/>
      <w:bCs/>
      <w:spacing w:val="-10"/>
      <w:sz w:val="18"/>
      <w:szCs w:val="18"/>
    </w:rPr>
  </w:style>
  <w:style w:type="character" w:customStyle="1" w:styleId="FontStyle302">
    <w:name w:val="Font Style302"/>
    <w:uiPriority w:val="99"/>
    <w:rsid w:val="00A0310A"/>
    <w:rPr>
      <w:rFonts w:ascii="Times New Roman" w:hAnsi="Times New Roman" w:cs="Times New Roman"/>
      <w:b/>
      <w:bCs/>
      <w:sz w:val="22"/>
      <w:szCs w:val="22"/>
    </w:rPr>
  </w:style>
  <w:style w:type="character" w:customStyle="1" w:styleId="FontStyle347">
    <w:name w:val="Font Style347"/>
    <w:uiPriority w:val="99"/>
    <w:rsid w:val="00A0310A"/>
    <w:rPr>
      <w:rFonts w:ascii="Times New Roman" w:hAnsi="Times New Roman" w:cs="Times New Roman"/>
      <w:b/>
      <w:bCs/>
      <w:spacing w:val="-10"/>
      <w:sz w:val="20"/>
      <w:szCs w:val="20"/>
    </w:rPr>
  </w:style>
  <w:style w:type="paragraph" w:customStyle="1" w:styleId="Style27">
    <w:name w:val="Style27"/>
    <w:basedOn w:val="Normal"/>
    <w:uiPriority w:val="99"/>
    <w:rsid w:val="00A0310A"/>
    <w:pPr>
      <w:widowControl w:val="0"/>
      <w:autoSpaceDE w:val="0"/>
      <w:autoSpaceDN w:val="0"/>
      <w:adjustRightInd w:val="0"/>
      <w:spacing w:line="223" w:lineRule="exact"/>
    </w:pPr>
    <w:rPr>
      <w:rFonts w:eastAsia="Times New Roman"/>
      <w:sz w:val="24"/>
      <w14:ligatures w14:val="standardContextual"/>
    </w:rPr>
  </w:style>
  <w:style w:type="character" w:customStyle="1" w:styleId="FontStyle303">
    <w:name w:val="Font Style303"/>
    <w:uiPriority w:val="99"/>
    <w:rsid w:val="00A0310A"/>
    <w:rPr>
      <w:rFonts w:ascii="Times New Roman" w:hAnsi="Times New Roman" w:cs="Times New Roman"/>
      <w:spacing w:val="-10"/>
      <w:sz w:val="18"/>
      <w:szCs w:val="18"/>
    </w:rPr>
  </w:style>
  <w:style w:type="character" w:customStyle="1" w:styleId="FontStyle312">
    <w:name w:val="Font Style312"/>
    <w:uiPriority w:val="99"/>
    <w:rsid w:val="00A0310A"/>
    <w:rPr>
      <w:rFonts w:ascii="Times New Roman" w:hAnsi="Times New Roman" w:cs="Times New Roman"/>
      <w:b/>
      <w:bCs/>
      <w:spacing w:val="-10"/>
      <w:sz w:val="16"/>
      <w:szCs w:val="16"/>
    </w:rPr>
  </w:style>
  <w:style w:type="character" w:customStyle="1" w:styleId="FontStyle346">
    <w:name w:val="Font Style346"/>
    <w:uiPriority w:val="99"/>
    <w:rsid w:val="00A0310A"/>
    <w:rPr>
      <w:rFonts w:ascii="Times New Roman" w:hAnsi="Times New Roman" w:cs="Times New Roman"/>
      <w:b/>
      <w:bCs/>
      <w:spacing w:val="-10"/>
      <w:sz w:val="18"/>
      <w:szCs w:val="18"/>
    </w:rPr>
  </w:style>
  <w:style w:type="character" w:customStyle="1" w:styleId="FontStyle330">
    <w:name w:val="Font Style330"/>
    <w:uiPriority w:val="99"/>
    <w:rsid w:val="00A0310A"/>
    <w:rPr>
      <w:rFonts w:ascii="Times New Roman" w:hAnsi="Times New Roman" w:cs="Times New Roman"/>
      <w:b/>
      <w:bCs/>
      <w:sz w:val="16"/>
      <w:szCs w:val="16"/>
    </w:rPr>
  </w:style>
  <w:style w:type="character" w:customStyle="1" w:styleId="FontStyle372">
    <w:name w:val="Font Style372"/>
    <w:uiPriority w:val="99"/>
    <w:rsid w:val="00A0310A"/>
    <w:rPr>
      <w:rFonts w:ascii="Times New Roman" w:hAnsi="Times New Roman" w:cs="Times New Roman"/>
      <w:b/>
      <w:bCs/>
      <w:sz w:val="16"/>
      <w:szCs w:val="16"/>
    </w:rPr>
  </w:style>
  <w:style w:type="paragraph" w:customStyle="1" w:styleId="Style59">
    <w:name w:val="Style59"/>
    <w:basedOn w:val="Normal"/>
    <w:uiPriority w:val="99"/>
    <w:rsid w:val="00A0310A"/>
    <w:pPr>
      <w:widowControl w:val="0"/>
      <w:autoSpaceDE w:val="0"/>
      <w:autoSpaceDN w:val="0"/>
      <w:adjustRightInd w:val="0"/>
      <w:spacing w:line="236" w:lineRule="exact"/>
    </w:pPr>
    <w:rPr>
      <w:rFonts w:eastAsia="Times New Roman"/>
      <w:sz w:val="24"/>
      <w14:ligatures w14:val="standardContextual"/>
    </w:rPr>
  </w:style>
  <w:style w:type="character" w:customStyle="1" w:styleId="FontStyle315">
    <w:name w:val="Font Style315"/>
    <w:uiPriority w:val="99"/>
    <w:rsid w:val="00A0310A"/>
    <w:rPr>
      <w:rFonts w:ascii="Times New Roman" w:hAnsi="Times New Roman" w:cs="Times New Roman"/>
      <w:b/>
      <w:bCs/>
      <w:i/>
      <w:iCs/>
      <w:sz w:val="16"/>
      <w:szCs w:val="16"/>
    </w:rPr>
  </w:style>
  <w:style w:type="paragraph" w:customStyle="1" w:styleId="Style200">
    <w:name w:val="Style20"/>
    <w:basedOn w:val="Normal"/>
    <w:uiPriority w:val="99"/>
    <w:rsid w:val="00A0310A"/>
    <w:pPr>
      <w:widowControl w:val="0"/>
      <w:autoSpaceDE w:val="0"/>
      <w:autoSpaceDN w:val="0"/>
      <w:adjustRightInd w:val="0"/>
      <w:spacing w:line="232" w:lineRule="exact"/>
    </w:pPr>
    <w:rPr>
      <w:rFonts w:eastAsia="Times New Roman"/>
      <w:sz w:val="24"/>
      <w14:ligatures w14:val="standardContextual"/>
    </w:rPr>
  </w:style>
  <w:style w:type="character" w:customStyle="1" w:styleId="FontStyle313">
    <w:name w:val="Font Style313"/>
    <w:uiPriority w:val="99"/>
    <w:rsid w:val="00A0310A"/>
    <w:rPr>
      <w:rFonts w:ascii="Times New Roman" w:hAnsi="Times New Roman" w:cs="Times New Roman"/>
      <w:smallCaps/>
      <w:sz w:val="14"/>
      <w:szCs w:val="14"/>
    </w:rPr>
  </w:style>
  <w:style w:type="paragraph" w:customStyle="1" w:styleId="Style89">
    <w:name w:val="Style89"/>
    <w:basedOn w:val="Normal"/>
    <w:uiPriority w:val="99"/>
    <w:rsid w:val="00A0310A"/>
    <w:pPr>
      <w:widowControl w:val="0"/>
      <w:autoSpaceDE w:val="0"/>
      <w:autoSpaceDN w:val="0"/>
      <w:adjustRightInd w:val="0"/>
      <w:spacing w:line="270" w:lineRule="exact"/>
      <w:jc w:val="both"/>
    </w:pPr>
    <w:rPr>
      <w:rFonts w:eastAsia="Times New Roman"/>
      <w:sz w:val="24"/>
      <w14:ligatures w14:val="standardContextual"/>
    </w:rPr>
  </w:style>
  <w:style w:type="character" w:customStyle="1" w:styleId="FontStyle319">
    <w:name w:val="Font Style319"/>
    <w:uiPriority w:val="99"/>
    <w:rsid w:val="00A0310A"/>
    <w:rPr>
      <w:rFonts w:ascii="Times New Roman" w:hAnsi="Times New Roman" w:cs="Times New Roman"/>
      <w:b/>
      <w:bCs/>
      <w:spacing w:val="-10"/>
      <w:sz w:val="22"/>
      <w:szCs w:val="22"/>
    </w:rPr>
  </w:style>
  <w:style w:type="character" w:customStyle="1" w:styleId="FontStyle320">
    <w:name w:val="Font Style320"/>
    <w:uiPriority w:val="99"/>
    <w:rsid w:val="00A0310A"/>
    <w:rPr>
      <w:rFonts w:ascii="Times New Roman" w:hAnsi="Times New Roman" w:cs="Times New Roman"/>
      <w:b/>
      <w:bCs/>
      <w:spacing w:val="-10"/>
      <w:sz w:val="22"/>
      <w:szCs w:val="22"/>
    </w:rPr>
  </w:style>
  <w:style w:type="character" w:customStyle="1" w:styleId="FontStyle352">
    <w:name w:val="Font Style352"/>
    <w:uiPriority w:val="99"/>
    <w:rsid w:val="00A0310A"/>
    <w:rPr>
      <w:rFonts w:ascii="Times New Roman" w:hAnsi="Times New Roman" w:cs="Times New Roman"/>
      <w:b/>
      <w:bCs/>
      <w:sz w:val="16"/>
      <w:szCs w:val="16"/>
    </w:rPr>
  </w:style>
  <w:style w:type="character" w:customStyle="1" w:styleId="FontStyle356">
    <w:name w:val="Font Style356"/>
    <w:uiPriority w:val="99"/>
    <w:rsid w:val="00A0310A"/>
    <w:rPr>
      <w:rFonts w:ascii="Times New Roman" w:hAnsi="Times New Roman" w:cs="Times New Roman"/>
      <w:b/>
      <w:bCs/>
      <w:spacing w:val="-10"/>
      <w:sz w:val="22"/>
      <w:szCs w:val="22"/>
    </w:rPr>
  </w:style>
  <w:style w:type="character" w:customStyle="1" w:styleId="FontStyle298">
    <w:name w:val="Font Style298"/>
    <w:uiPriority w:val="99"/>
    <w:rsid w:val="00A0310A"/>
    <w:rPr>
      <w:rFonts w:ascii="Times New Roman" w:hAnsi="Times New Roman" w:cs="Times New Roman"/>
      <w:sz w:val="18"/>
      <w:szCs w:val="18"/>
    </w:rPr>
  </w:style>
  <w:style w:type="character" w:customStyle="1" w:styleId="FontStyle311">
    <w:name w:val="Font Style311"/>
    <w:uiPriority w:val="99"/>
    <w:rsid w:val="00A0310A"/>
    <w:rPr>
      <w:rFonts w:ascii="Times New Roman" w:hAnsi="Times New Roman" w:cs="Times New Roman"/>
      <w:b/>
      <w:bCs/>
      <w:spacing w:val="-10"/>
      <w:sz w:val="18"/>
      <w:szCs w:val="18"/>
    </w:rPr>
  </w:style>
  <w:style w:type="character" w:customStyle="1" w:styleId="FontStyle332">
    <w:name w:val="Font Style332"/>
    <w:uiPriority w:val="99"/>
    <w:rsid w:val="00A0310A"/>
    <w:rPr>
      <w:rFonts w:ascii="Times New Roman" w:hAnsi="Times New Roman" w:cs="Times New Roman"/>
      <w:b/>
      <w:bCs/>
      <w:i/>
      <w:iCs/>
      <w:spacing w:val="-10"/>
      <w:sz w:val="20"/>
      <w:szCs w:val="20"/>
    </w:rPr>
  </w:style>
  <w:style w:type="character" w:customStyle="1" w:styleId="FontStyle371">
    <w:name w:val="Font Style371"/>
    <w:uiPriority w:val="99"/>
    <w:rsid w:val="00A0310A"/>
    <w:rPr>
      <w:rFonts w:ascii="Times New Roman" w:hAnsi="Times New Roman" w:cs="Times New Roman"/>
      <w:sz w:val="16"/>
      <w:szCs w:val="16"/>
    </w:rPr>
  </w:style>
  <w:style w:type="character" w:customStyle="1" w:styleId="FontStyle350">
    <w:name w:val="Font Style350"/>
    <w:uiPriority w:val="99"/>
    <w:rsid w:val="00A0310A"/>
    <w:rPr>
      <w:rFonts w:ascii="Times New Roman" w:hAnsi="Times New Roman" w:cs="Times New Roman"/>
      <w:b/>
      <w:bCs/>
      <w:i/>
      <w:iCs/>
      <w:sz w:val="20"/>
      <w:szCs w:val="20"/>
    </w:rPr>
  </w:style>
  <w:style w:type="paragraph" w:customStyle="1" w:styleId="Style8">
    <w:name w:val="Style8"/>
    <w:basedOn w:val="Normal"/>
    <w:uiPriority w:val="99"/>
    <w:rsid w:val="00A0310A"/>
    <w:pPr>
      <w:widowControl w:val="0"/>
      <w:autoSpaceDE w:val="0"/>
      <w:autoSpaceDN w:val="0"/>
      <w:adjustRightInd w:val="0"/>
    </w:pPr>
    <w:rPr>
      <w:rFonts w:eastAsia="Times New Roman"/>
      <w:sz w:val="24"/>
      <w14:ligatures w14:val="standardContextual"/>
    </w:rPr>
  </w:style>
  <w:style w:type="character" w:customStyle="1" w:styleId="FontStyle351">
    <w:name w:val="Font Style351"/>
    <w:uiPriority w:val="99"/>
    <w:rsid w:val="00A0310A"/>
    <w:rPr>
      <w:rFonts w:ascii="Times New Roman" w:hAnsi="Times New Roman" w:cs="Times New Roman"/>
      <w:b/>
      <w:bCs/>
      <w:sz w:val="22"/>
      <w:szCs w:val="22"/>
    </w:rPr>
  </w:style>
  <w:style w:type="paragraph" w:customStyle="1" w:styleId="Style130">
    <w:name w:val="Style130"/>
    <w:basedOn w:val="Normal"/>
    <w:uiPriority w:val="99"/>
    <w:rsid w:val="00A0310A"/>
    <w:pPr>
      <w:widowControl w:val="0"/>
      <w:autoSpaceDE w:val="0"/>
      <w:autoSpaceDN w:val="0"/>
      <w:adjustRightInd w:val="0"/>
      <w:jc w:val="both"/>
    </w:pPr>
    <w:rPr>
      <w:rFonts w:eastAsia="Times New Roman"/>
      <w:sz w:val="24"/>
      <w14:ligatures w14:val="standardContextual"/>
    </w:rPr>
  </w:style>
  <w:style w:type="character" w:customStyle="1" w:styleId="FontStyle369">
    <w:name w:val="Font Style369"/>
    <w:uiPriority w:val="99"/>
    <w:rsid w:val="00A0310A"/>
    <w:rPr>
      <w:rFonts w:ascii="Times New Roman" w:hAnsi="Times New Roman" w:cs="Times New Roman"/>
      <w:b/>
      <w:bCs/>
      <w:spacing w:val="-10"/>
      <w:sz w:val="20"/>
      <w:szCs w:val="20"/>
    </w:rPr>
  </w:style>
  <w:style w:type="character" w:customStyle="1" w:styleId="FontStyle357">
    <w:name w:val="Font Style357"/>
    <w:uiPriority w:val="99"/>
    <w:rsid w:val="00A0310A"/>
    <w:rPr>
      <w:rFonts w:ascii="Times New Roman" w:hAnsi="Times New Roman" w:cs="Times New Roman"/>
      <w:b/>
      <w:bCs/>
      <w:spacing w:val="-10"/>
      <w:sz w:val="22"/>
      <w:szCs w:val="22"/>
    </w:rPr>
  </w:style>
  <w:style w:type="paragraph" w:customStyle="1" w:styleId="Style67">
    <w:name w:val="Style67"/>
    <w:basedOn w:val="Normal"/>
    <w:uiPriority w:val="99"/>
    <w:rsid w:val="00A0310A"/>
    <w:pPr>
      <w:widowControl w:val="0"/>
      <w:autoSpaceDE w:val="0"/>
      <w:autoSpaceDN w:val="0"/>
      <w:adjustRightInd w:val="0"/>
      <w:spacing w:line="274" w:lineRule="exact"/>
      <w:jc w:val="both"/>
    </w:pPr>
    <w:rPr>
      <w:rFonts w:eastAsia="Times New Roman"/>
      <w:sz w:val="24"/>
      <w14:ligatures w14:val="standardContextual"/>
    </w:rPr>
  </w:style>
  <w:style w:type="character" w:customStyle="1" w:styleId="FontStyle360">
    <w:name w:val="Font Style360"/>
    <w:uiPriority w:val="99"/>
    <w:rsid w:val="00A0310A"/>
    <w:rPr>
      <w:rFonts w:ascii="Times New Roman" w:hAnsi="Times New Roman" w:cs="Times New Roman"/>
      <w:sz w:val="20"/>
      <w:szCs w:val="20"/>
    </w:rPr>
  </w:style>
  <w:style w:type="character" w:customStyle="1" w:styleId="FontStyle374">
    <w:name w:val="Font Style374"/>
    <w:uiPriority w:val="99"/>
    <w:rsid w:val="00A0310A"/>
    <w:rPr>
      <w:rFonts w:ascii="Times New Roman" w:hAnsi="Times New Roman" w:cs="Times New Roman"/>
      <w:b/>
      <w:bCs/>
      <w:spacing w:val="-10"/>
      <w:sz w:val="22"/>
      <w:szCs w:val="22"/>
    </w:rPr>
  </w:style>
  <w:style w:type="paragraph" w:customStyle="1" w:styleId="Style300">
    <w:name w:val="Style30"/>
    <w:basedOn w:val="Normal"/>
    <w:uiPriority w:val="99"/>
    <w:rsid w:val="00A0310A"/>
    <w:pPr>
      <w:widowControl w:val="0"/>
      <w:autoSpaceDE w:val="0"/>
      <w:autoSpaceDN w:val="0"/>
      <w:adjustRightInd w:val="0"/>
      <w:spacing w:line="191" w:lineRule="exact"/>
      <w:jc w:val="both"/>
    </w:pPr>
    <w:rPr>
      <w:rFonts w:eastAsia="Times New Roman"/>
      <w:sz w:val="24"/>
      <w14:ligatures w14:val="standardContextual"/>
    </w:rPr>
  </w:style>
  <w:style w:type="character" w:customStyle="1" w:styleId="FontStyle314">
    <w:name w:val="Font Style314"/>
    <w:uiPriority w:val="99"/>
    <w:rsid w:val="00A0310A"/>
    <w:rPr>
      <w:rFonts w:ascii="Times New Roman" w:hAnsi="Times New Roman" w:cs="Times New Roman"/>
      <w:smallCaps/>
      <w:sz w:val="16"/>
      <w:szCs w:val="16"/>
    </w:rPr>
  </w:style>
  <w:style w:type="paragraph" w:customStyle="1" w:styleId="Style93">
    <w:name w:val="Style93"/>
    <w:basedOn w:val="Normal"/>
    <w:uiPriority w:val="99"/>
    <w:rsid w:val="00A0310A"/>
    <w:pPr>
      <w:widowControl w:val="0"/>
      <w:autoSpaceDE w:val="0"/>
      <w:autoSpaceDN w:val="0"/>
      <w:adjustRightInd w:val="0"/>
      <w:spacing w:line="229" w:lineRule="exact"/>
    </w:pPr>
    <w:rPr>
      <w:rFonts w:eastAsia="Times New Roman"/>
      <w:sz w:val="24"/>
      <w14:ligatures w14:val="standardContextual"/>
    </w:rPr>
  </w:style>
  <w:style w:type="paragraph" w:customStyle="1" w:styleId="Style176">
    <w:name w:val="Style176"/>
    <w:basedOn w:val="Normal"/>
    <w:uiPriority w:val="99"/>
    <w:rsid w:val="00A0310A"/>
    <w:pPr>
      <w:widowControl w:val="0"/>
      <w:autoSpaceDE w:val="0"/>
      <w:autoSpaceDN w:val="0"/>
      <w:adjustRightInd w:val="0"/>
      <w:spacing w:line="207" w:lineRule="exact"/>
    </w:pPr>
    <w:rPr>
      <w:rFonts w:eastAsia="Times New Roman"/>
      <w:sz w:val="24"/>
      <w14:ligatures w14:val="standardContextual"/>
    </w:rPr>
  </w:style>
  <w:style w:type="paragraph" w:customStyle="1" w:styleId="boldcitation">
    <w:name w:val="bold citation"/>
    <w:basedOn w:val="Normal"/>
    <w:rsid w:val="00A0310A"/>
    <w:rPr>
      <w:rFonts w:eastAsia="Times New Roman"/>
      <w:b/>
      <w:sz w:val="28"/>
      <w:u w:val="thick"/>
      <w14:ligatures w14:val="standardContextual"/>
    </w:rPr>
  </w:style>
  <w:style w:type="character" w:customStyle="1" w:styleId="CardsCharCharChar">
    <w:name w:val="Cards Char Char Char"/>
    <w:rsid w:val="00A0310A"/>
    <w:rPr>
      <w:szCs w:val="24"/>
      <w:lang w:val="en-US" w:eastAsia="en-US" w:bidi="ar-SA"/>
    </w:rPr>
  </w:style>
  <w:style w:type="character" w:customStyle="1" w:styleId="CardsCharCharCharChar">
    <w:name w:val="Cards Char Char Char Char"/>
    <w:rsid w:val="00A0310A"/>
    <w:rPr>
      <w:szCs w:val="24"/>
      <w:lang w:val="en-US" w:eastAsia="en-US" w:bidi="ar-SA"/>
    </w:rPr>
  </w:style>
  <w:style w:type="paragraph" w:customStyle="1" w:styleId="NoSpacingCharCharChar">
    <w:name w:val="No Spacing Char Char Char"/>
    <w:next w:val="Normal"/>
    <w:rsid w:val="00A0310A"/>
    <w:pPr>
      <w:widowControl w:val="0"/>
      <w:spacing w:after="0" w:line="240" w:lineRule="auto"/>
      <w:jc w:val="both"/>
      <w:outlineLvl w:val="1"/>
    </w:pPr>
    <w:rPr>
      <w:rFonts w:ascii="Times New Roman" w:eastAsia="Times New Roman" w:hAnsi="Times New Roman" w:cs="Times New Roman"/>
      <w:b/>
      <w:sz w:val="24"/>
      <w:szCs w:val="24"/>
      <w14:ligatures w14:val="standardContextual"/>
    </w:rPr>
  </w:style>
  <w:style w:type="paragraph" w:customStyle="1" w:styleId="BlockTitleGhost">
    <w:name w:val="Block Title Ghost"/>
    <w:basedOn w:val="Heading1"/>
    <w:rsid w:val="00A0310A"/>
    <w:pPr>
      <w:keepLines w:val="0"/>
      <w:pageBreakBefore w:val="0"/>
      <w:pBdr>
        <w:top w:val="none" w:sz="0" w:space="0" w:color="auto"/>
        <w:left w:val="none" w:sz="0" w:space="0" w:color="auto"/>
        <w:bottom w:val="none" w:sz="0" w:space="0" w:color="auto"/>
        <w:right w:val="none" w:sz="0" w:space="0" w:color="auto"/>
      </w:pBdr>
    </w:pPr>
    <w:rPr>
      <w:rFonts w:cs="Arial"/>
      <w:kern w:val="32"/>
      <w:sz w:val="28"/>
      <w14:ligatures w14:val="standardContextual"/>
    </w:rPr>
  </w:style>
  <w:style w:type="character" w:customStyle="1" w:styleId="StyleTimesNewRoman">
    <w:name w:val="Style Times New Roman"/>
    <w:rsid w:val="00A0310A"/>
    <w:rPr>
      <w:rFonts w:ascii="Garamond" w:hAnsi="Garamond"/>
    </w:rPr>
  </w:style>
  <w:style w:type="paragraph" w:customStyle="1" w:styleId="INDENTEDPARAGRAPH">
    <w:name w:val="INDENTED PARAGRAPH"/>
    <w:rsid w:val="00A0310A"/>
    <w:pPr>
      <w:spacing w:after="0" w:line="360" w:lineRule="atLeast"/>
      <w:ind w:firstLine="864"/>
      <w:jc w:val="both"/>
    </w:pPr>
    <w:rPr>
      <w:rFonts w:ascii="Times New Roman" w:eastAsia="Times New Roman" w:hAnsi="Times New Roman" w:cs="Times New Roman"/>
      <w:sz w:val="24"/>
      <w:szCs w:val="20"/>
      <w14:ligatures w14:val="standardContextual"/>
    </w:rPr>
  </w:style>
  <w:style w:type="character" w:customStyle="1" w:styleId="mainarttxt">
    <w:name w:val="mainarttxt"/>
    <w:basedOn w:val="DefaultParagraphFont"/>
    <w:rsid w:val="00A0310A"/>
  </w:style>
  <w:style w:type="paragraph" w:customStyle="1" w:styleId="TagChar1CharCharCharChar">
    <w:name w:val="Tag Char1 Char Char Char Char"/>
    <w:basedOn w:val="Normal"/>
    <w:rsid w:val="00A0310A"/>
    <w:pPr>
      <w:overflowPunct w:val="0"/>
      <w:autoSpaceDE w:val="0"/>
      <w:autoSpaceDN w:val="0"/>
      <w:adjustRightInd w:val="0"/>
      <w:textAlignment w:val="baseline"/>
    </w:pPr>
    <w:rPr>
      <w:rFonts w:ascii="Palatino Linotype" w:eastAsia="Times New Roman" w:hAnsi="Palatino Linotype"/>
      <w:b/>
      <w:sz w:val="24"/>
      <w:szCs w:val="20"/>
      <w14:ligatures w14:val="standardContextual"/>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A0310A"/>
    <w:rPr>
      <w:rFonts w:eastAsia="Times New Roman"/>
      <w:b/>
      <w:sz w:val="24"/>
      <w14:ligatures w14:val="standardContextual"/>
    </w:rPr>
  </w:style>
  <w:style w:type="paragraph" w:customStyle="1" w:styleId="RepeatHeader0">
    <w:name w:val="Repeat Header"/>
    <w:basedOn w:val="HeaderDebate"/>
    <w:rsid w:val="00A0310A"/>
    <w:pPr>
      <w:jc w:val="center"/>
      <w:outlineLvl w:val="1"/>
    </w:pPr>
    <w:rPr>
      <w:rFonts w:eastAsia="Times New Roman"/>
      <w:b/>
      <w:sz w:val="48"/>
      <w:szCs w:val="48"/>
      <w:u w:val="words"/>
    </w:rPr>
  </w:style>
  <w:style w:type="character" w:customStyle="1" w:styleId="sectionsubtitle">
    <w:name w:val="sectionsubtitle"/>
    <w:basedOn w:val="DefaultParagraphFont"/>
    <w:rsid w:val="00A0310A"/>
  </w:style>
  <w:style w:type="character" w:customStyle="1" w:styleId="EvidenceTag">
    <w:name w:val="Evidence Tag"/>
    <w:rsid w:val="00A0310A"/>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0310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0310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0310A"/>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0310A"/>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A0310A"/>
  </w:style>
  <w:style w:type="character" w:customStyle="1" w:styleId="StyleUnderlineUnderlineChar">
    <w:name w:val="Style Underline + Underline Char"/>
    <w:rsid w:val="00A0310A"/>
    <w:rPr>
      <w:rFonts w:ascii="Trebuchet MS" w:hAnsi="Trebuchet MS"/>
      <w:szCs w:val="18"/>
      <w:u w:val="single"/>
      <w:lang w:val="en-US" w:eastAsia="en-US" w:bidi="ar-SA"/>
    </w:rPr>
  </w:style>
  <w:style w:type="paragraph" w:customStyle="1" w:styleId="UnderlineCards">
    <w:name w:val="Underline Cards"/>
    <w:basedOn w:val="Cards"/>
    <w:link w:val="UnderlineCardsChar"/>
    <w:rsid w:val="00A0310A"/>
    <w:pPr>
      <w:ind w:left="288"/>
      <w:jc w:val="left"/>
    </w:pPr>
    <w:rPr>
      <w:rFonts w:eastAsia="Times New Roman"/>
      <w:szCs w:val="24"/>
      <w:u w:val="thick"/>
    </w:rPr>
  </w:style>
  <w:style w:type="character" w:customStyle="1" w:styleId="UnderlineCardsChar">
    <w:name w:val="Underline Cards Char"/>
    <w:link w:val="UnderlineCards"/>
    <w:rsid w:val="00A0310A"/>
    <w:rPr>
      <w:rFonts w:ascii="Times New Roman" w:eastAsia="Times New Roman" w:hAnsi="Times New Roman" w:cs="Times New Roman"/>
      <w:sz w:val="20"/>
      <w:szCs w:val="24"/>
      <w:u w:val="thick"/>
      <w14:ligatures w14:val="standardContextual"/>
    </w:rPr>
  </w:style>
  <w:style w:type="character" w:customStyle="1" w:styleId="SmallCardsChar">
    <w:name w:val="Small Cards Char"/>
    <w:link w:val="SmallCards"/>
    <w:rsid w:val="00A0310A"/>
    <w:rPr>
      <w:rFonts w:ascii="Calibri" w:eastAsia="Times New Roman" w:hAnsi="Calibri" w:cs="Calibri"/>
      <w:szCs w:val="20"/>
      <w14:ligatures w14:val="standardContextual"/>
    </w:rPr>
  </w:style>
  <w:style w:type="paragraph" w:customStyle="1" w:styleId="ReadingCites">
    <w:name w:val="Reading Cites"/>
    <w:basedOn w:val="Normal"/>
    <w:link w:val="ReadingCitesChar"/>
    <w:rsid w:val="00A0310A"/>
    <w:rPr>
      <w:rFonts w:eastAsia="Times New Roman"/>
      <w:b/>
      <w:szCs w:val="20"/>
      <w14:ligatures w14:val="standardContextual"/>
    </w:rPr>
  </w:style>
  <w:style w:type="character" w:customStyle="1" w:styleId="ReadingCitesChar">
    <w:name w:val="Reading Cites Char"/>
    <w:link w:val="ReadingCites"/>
    <w:rsid w:val="00A0310A"/>
    <w:rPr>
      <w:rFonts w:ascii="Calibri" w:eastAsia="Times New Roman" w:hAnsi="Calibri" w:cs="Calibri"/>
      <w:b/>
      <w:szCs w:val="20"/>
      <w14:ligatures w14:val="standardContextual"/>
    </w:rPr>
  </w:style>
  <w:style w:type="paragraph" w:customStyle="1" w:styleId="ContentsHeading">
    <w:name w:val="Contents Heading"/>
    <w:basedOn w:val="Heading1"/>
    <w:next w:val="Normal"/>
    <w:rsid w:val="00A0310A"/>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14:ligatures w14:val="standardContextual"/>
    </w:rPr>
  </w:style>
  <w:style w:type="paragraph" w:customStyle="1" w:styleId="links">
    <w:name w:val="links"/>
    <w:basedOn w:val="Normal"/>
    <w:rsid w:val="00A0310A"/>
    <w:pPr>
      <w:spacing w:before="100" w:beforeAutospacing="1" w:after="100" w:afterAutospacing="1"/>
    </w:pPr>
    <w:rPr>
      <w:rFonts w:eastAsia="Times New Roman"/>
      <w14:ligatures w14:val="standardContextual"/>
    </w:rPr>
  </w:style>
  <w:style w:type="character" w:customStyle="1" w:styleId="CharacterStyle8">
    <w:name w:val="Character Style 8"/>
    <w:rsid w:val="00A0310A"/>
    <w:rPr>
      <w:sz w:val="22"/>
      <w:szCs w:val="22"/>
    </w:rPr>
  </w:style>
  <w:style w:type="paragraph" w:customStyle="1" w:styleId="Style110">
    <w:name w:val="Style 11"/>
    <w:rsid w:val="00A0310A"/>
    <w:pPr>
      <w:widowControl w:val="0"/>
      <w:autoSpaceDE w:val="0"/>
      <w:autoSpaceDN w:val="0"/>
      <w:spacing w:before="36" w:after="0" w:line="240" w:lineRule="auto"/>
      <w:ind w:right="72"/>
      <w:jc w:val="both"/>
    </w:pPr>
    <w:rPr>
      <w:rFonts w:ascii="Garamond" w:eastAsia="Times New Roman" w:hAnsi="Garamond" w:cs="Garamond"/>
      <w:sz w:val="20"/>
      <w:szCs w:val="20"/>
      <w14:ligatures w14:val="standardContextual"/>
    </w:rPr>
  </w:style>
  <w:style w:type="paragraph" w:customStyle="1" w:styleId="Style80">
    <w:name w:val="Style 8"/>
    <w:rsid w:val="00A0310A"/>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14:ligatures w14:val="standardContextual"/>
    </w:rPr>
  </w:style>
  <w:style w:type="character" w:customStyle="1" w:styleId="CardText1CharChar">
    <w:name w:val="Card Text 1 Char Char"/>
    <w:rsid w:val="00A0310A"/>
    <w:rPr>
      <w:rFonts w:ascii="Arial Narrow" w:hAnsi="Arial Narrow"/>
      <w:color w:val="000000"/>
      <w:sz w:val="22"/>
      <w:szCs w:val="22"/>
      <w:u w:val="single"/>
      <w:lang w:val="en-US" w:eastAsia="en-US" w:bidi="ar-SA"/>
    </w:rPr>
  </w:style>
  <w:style w:type="character" w:customStyle="1" w:styleId="CardText1Char1">
    <w:name w:val="Card Text 1 Char1"/>
    <w:rsid w:val="00A0310A"/>
    <w:rPr>
      <w:rFonts w:ascii="Arial Narrow" w:hAnsi="Arial Narrow"/>
      <w:color w:val="000000"/>
      <w:sz w:val="22"/>
      <w:szCs w:val="22"/>
      <w:u w:val="single"/>
      <w:lang w:val="en-US" w:eastAsia="en-US" w:bidi="ar-SA"/>
    </w:rPr>
  </w:style>
  <w:style w:type="paragraph" w:customStyle="1" w:styleId="Style52">
    <w:name w:val="Style 5"/>
    <w:rsid w:val="00A0310A"/>
    <w:pPr>
      <w:widowControl w:val="0"/>
      <w:autoSpaceDE w:val="0"/>
      <w:autoSpaceDN w:val="0"/>
      <w:adjustRightInd w:val="0"/>
      <w:spacing w:after="0" w:line="240" w:lineRule="auto"/>
    </w:pPr>
    <w:rPr>
      <w:rFonts w:ascii="Times New Roman" w:eastAsia="Times New Roman" w:hAnsi="Times New Roman" w:cs="Times New Roman"/>
      <w:sz w:val="20"/>
      <w:szCs w:val="20"/>
      <w14:ligatures w14:val="standardContextual"/>
    </w:rPr>
  </w:style>
  <w:style w:type="character" w:customStyle="1" w:styleId="BigCiteChar">
    <w:name w:val="Big Cite Char"/>
    <w:basedOn w:val="DefaultParagraphFont"/>
    <w:rsid w:val="00A0310A"/>
    <w:rPr>
      <w:rFonts w:ascii="Times New Roman" w:eastAsia="Times" w:hAnsi="Times New Roman" w:cs="Arial"/>
      <w:b/>
      <w:bCs/>
      <w:iCs/>
      <w:noProof/>
      <w:sz w:val="24"/>
      <w:szCs w:val="24"/>
      <w:u w:val="single"/>
      <w:lang w:val="en-US" w:eastAsia="en-US" w:bidi="ar-SA"/>
    </w:rPr>
  </w:style>
  <w:style w:type="character" w:customStyle="1" w:styleId="arttitle1">
    <w:name w:val="arttitle1"/>
    <w:rsid w:val="00A0310A"/>
    <w:rPr>
      <w:b/>
      <w:bCs/>
      <w:color w:val="695B54"/>
    </w:rPr>
  </w:style>
  <w:style w:type="paragraph" w:customStyle="1" w:styleId="Heading11">
    <w:name w:val="Heading 11"/>
    <w:basedOn w:val="Normal"/>
    <w:next w:val="Normal"/>
    <w:rsid w:val="00A0310A"/>
    <w:pPr>
      <w:keepNext/>
      <w:widowControl w:val="0"/>
      <w:suppressAutoHyphens/>
      <w:jc w:val="center"/>
    </w:pPr>
    <w:rPr>
      <w:rFonts w:eastAsia="Tahoma"/>
      <w:b/>
      <w:sz w:val="48"/>
      <w:szCs w:val="32"/>
      <w:u w:val="single"/>
      <w14:ligatures w14:val="standardContextual"/>
    </w:rPr>
  </w:style>
  <w:style w:type="paragraph" w:customStyle="1" w:styleId="TextHeading">
    <w:name w:val="Text Heading"/>
    <w:basedOn w:val="Heading3"/>
    <w:rsid w:val="00A0310A"/>
    <w:pPr>
      <w:keepLines w:val="0"/>
      <w:pageBreakBefore w:val="0"/>
      <w:jc w:val="left"/>
    </w:pPr>
    <w:rPr>
      <w:rFonts w:eastAsia="Times New Roman" w:cs="Arial"/>
      <w:sz w:val="22"/>
      <w:szCs w:val="26"/>
      <w14:ligatures w14:val="standardContextual"/>
    </w:rPr>
  </w:style>
  <w:style w:type="character" w:customStyle="1" w:styleId="TextHeadingChar">
    <w:name w:val="Text Heading Char"/>
    <w:rsid w:val="00A0310A"/>
    <w:rPr>
      <w:rFonts w:cs="Arial"/>
      <w:b/>
      <w:bCs/>
      <w:sz w:val="22"/>
      <w:szCs w:val="26"/>
      <w:u w:val="single"/>
      <w:lang w:val="en-US" w:eastAsia="en-US" w:bidi="ar-SA"/>
    </w:rPr>
  </w:style>
  <w:style w:type="character" w:customStyle="1" w:styleId="FootnoteCharacters">
    <w:name w:val="Footnote Characters"/>
    <w:rsid w:val="00A0310A"/>
    <w:rPr>
      <w:vertAlign w:val="superscript"/>
    </w:rPr>
  </w:style>
  <w:style w:type="paragraph" w:customStyle="1" w:styleId="StyleHeading1BlockTitleHeading1Char1ALEXHeadingBrief-He2">
    <w:name w:val="Style Heading 1Block TitleHeading 1 Char1ALEXHeadingBrief - He...2"/>
    <w:basedOn w:val="Heading1"/>
    <w:autoRedefine/>
    <w:rsid w:val="00A0310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StyleHeading1BlockTitleHeading1Char1ALEXHeadingBrief-He3">
    <w:name w:val="Style Heading 1Block TitleHeading 1 Char1ALEXHeadingBrief - He...3"/>
    <w:basedOn w:val="Heading1"/>
    <w:autoRedefine/>
    <w:rsid w:val="00A0310A"/>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14:ligatures w14:val="standardContextual"/>
    </w:rPr>
  </w:style>
  <w:style w:type="paragraph" w:customStyle="1" w:styleId="TOC">
    <w:name w:val="TOC"/>
    <w:basedOn w:val="Heading1"/>
    <w:autoRedefine/>
    <w:qFormat/>
    <w:rsid w:val="00A0310A"/>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14:ligatures w14:val="standardContextual"/>
    </w:rPr>
  </w:style>
  <w:style w:type="paragraph" w:customStyle="1" w:styleId="DebateBody">
    <w:name w:val="Debate Body"/>
    <w:basedOn w:val="Normal"/>
    <w:qFormat/>
    <w:rsid w:val="00A0310A"/>
    <w:rPr>
      <w:rFonts w:ascii="Cambria" w:eastAsia="Cambria" w:hAnsi="Cambria"/>
      <w:b/>
      <w:caps/>
      <w:sz w:val="24"/>
      <w14:ligatures w14:val="standardContextual"/>
    </w:rPr>
  </w:style>
  <w:style w:type="paragraph" w:customStyle="1" w:styleId="StyleDebateBodyBefore12pt">
    <w:name w:val="Style Debate Body + Before:  12 pt"/>
    <w:basedOn w:val="Normal"/>
    <w:next w:val="Normal"/>
    <w:rsid w:val="00A0310A"/>
    <w:pPr>
      <w:spacing w:before="240"/>
    </w:pPr>
    <w:rPr>
      <w:rFonts w:ascii="Garamond" w:eastAsia="Times New Roman" w:hAnsi="Garamond"/>
      <w:bCs/>
      <w:szCs w:val="20"/>
      <w14:ligatures w14:val="standardContextual"/>
    </w:rPr>
  </w:style>
  <w:style w:type="paragraph" w:customStyle="1" w:styleId="StyleDebateBodyBefore12pt1">
    <w:name w:val="Style Debate Body + Before:  12 pt1"/>
    <w:basedOn w:val="Normal"/>
    <w:rsid w:val="00A0310A"/>
    <w:pPr>
      <w:spacing w:before="240"/>
    </w:pPr>
    <w:rPr>
      <w:rFonts w:ascii="Garamond" w:eastAsia="Times New Roman" w:hAnsi="Garamond"/>
      <w:bCs/>
      <w:szCs w:val="20"/>
      <w14:ligatures w14:val="standardContextual"/>
    </w:rPr>
  </w:style>
  <w:style w:type="paragraph" w:customStyle="1" w:styleId="PageNumber11">
    <w:name w:val="Page Number11"/>
    <w:basedOn w:val="Normal"/>
    <w:next w:val="Normal"/>
    <w:rsid w:val="00A0310A"/>
    <w:rPr>
      <w:rFonts w:eastAsia="Times New Roman"/>
      <w14:ligatures w14:val="standardContextual"/>
    </w:rPr>
  </w:style>
  <w:style w:type="character" w:customStyle="1" w:styleId="Heading2CharCharCharCharCharCharCharCharCharCharCharCharCharChar1">
    <w:name w:val="Heading 2 Char Char Char Char Char Char Char Char Char Char Char Char Char Char1"/>
    <w:rsid w:val="00A0310A"/>
    <w:rPr>
      <w:rFonts w:eastAsia="SimSun" w:cs="Arial"/>
      <w:b/>
      <w:bCs/>
      <w:iCs/>
      <w:sz w:val="24"/>
      <w:szCs w:val="28"/>
      <w:lang w:val="en-US" w:eastAsia="zh-CN" w:bidi="ar-SA"/>
    </w:rPr>
  </w:style>
  <w:style w:type="character" w:customStyle="1" w:styleId="Char31">
    <w:name w:val="Char31"/>
    <w:rsid w:val="00A0310A"/>
    <w:rPr>
      <w:rFonts w:cs="Arial"/>
      <w:bCs/>
      <w:u w:val="thick"/>
      <w:lang w:val="en-US" w:eastAsia="en-US" w:bidi="ar-SA"/>
    </w:rPr>
  </w:style>
  <w:style w:type="paragraph" w:customStyle="1" w:styleId="StyleHeading1Centered">
    <w:name w:val="Style Heading 1 + Centered"/>
    <w:basedOn w:val="Heading1"/>
    <w:rsid w:val="00A0310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1">
    <w:name w:val="Style Heading 1 + Centered1"/>
    <w:basedOn w:val="Heading1"/>
    <w:rsid w:val="00A0310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customStyle="1" w:styleId="StyleHeading1Centered2">
    <w:name w:val="Style Heading 1 + Centered2"/>
    <w:basedOn w:val="Heading1"/>
    <w:next w:val="StyleHeading1Centered"/>
    <w:rsid w:val="00A0310A"/>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14:ligatures w14:val="standardContextual"/>
    </w:rPr>
  </w:style>
  <w:style w:type="paragraph" w:styleId="TOAHeading">
    <w:name w:val="toa heading"/>
    <w:basedOn w:val="Normal"/>
    <w:next w:val="Normal"/>
    <w:rsid w:val="00A0310A"/>
    <w:pPr>
      <w:spacing w:before="120"/>
    </w:pPr>
    <w:rPr>
      <w:rFonts w:eastAsia="Times New Roman"/>
      <w14:ligatures w14:val="standardContextual"/>
    </w:rPr>
  </w:style>
  <w:style w:type="character" w:customStyle="1" w:styleId="underliningChar3">
    <w:name w:val="underlining Char"/>
    <w:rsid w:val="00A0310A"/>
    <w:rPr>
      <w:b/>
      <w:szCs w:val="24"/>
      <w:u w:val="single"/>
      <w:lang w:val="en-US" w:eastAsia="en-US" w:bidi="ar-SA"/>
    </w:rPr>
  </w:style>
  <w:style w:type="character" w:customStyle="1" w:styleId="notreadChar">
    <w:name w:val="not read Char"/>
    <w:rsid w:val="00A0310A"/>
    <w:rPr>
      <w:sz w:val="18"/>
      <w:szCs w:val="24"/>
      <w:lang w:val="en-US" w:eastAsia="en-US" w:bidi="ar-SA"/>
    </w:rPr>
  </w:style>
  <w:style w:type="paragraph" w:customStyle="1" w:styleId="StyleStrong10ptNotBold">
    <w:name w:val="Style Strong + 10 pt Not Bold"/>
    <w:basedOn w:val="Normal"/>
    <w:autoRedefine/>
    <w:rsid w:val="00A0310A"/>
    <w:pPr>
      <w:ind w:left="720" w:hanging="360"/>
    </w:pPr>
    <w:rPr>
      <w:rFonts w:eastAsia="Times New Roman"/>
      <w:sz w:val="26"/>
      <w:szCs w:val="26"/>
      <w14:ligatures w14:val="standardContextual"/>
    </w:rPr>
  </w:style>
  <w:style w:type="character" w:customStyle="1" w:styleId="smallCharChar0">
    <w:name w:val="small Char Char"/>
    <w:rsid w:val="00A0310A"/>
    <w:rPr>
      <w:rFonts w:ascii="Times New Roman" w:eastAsia="Times New Roman" w:hAnsi="Times New Roman" w:cs="Times New Roman"/>
      <w:sz w:val="12"/>
      <w:szCs w:val="16"/>
    </w:rPr>
  </w:style>
  <w:style w:type="character" w:customStyle="1" w:styleId="Undlerine">
    <w:name w:val="Undlerine"/>
    <w:qFormat/>
    <w:rsid w:val="00A0310A"/>
    <w:rPr>
      <w:rFonts w:ascii="Times New Roman" w:hAnsi="Times New Roman"/>
      <w:w w:val="110"/>
      <w:sz w:val="20"/>
      <w:szCs w:val="20"/>
      <w:u w:val="single"/>
      <w:bdr w:val="none" w:sz="0" w:space="0" w:color="auto"/>
      <w:lang w:bidi="he-IL"/>
    </w:rPr>
  </w:style>
  <w:style w:type="character" w:customStyle="1" w:styleId="tim">
    <w:name w:val="tim"/>
    <w:qFormat/>
    <w:rsid w:val="00A0310A"/>
    <w:rPr>
      <w:rFonts w:ascii="Times New Roman" w:hAnsi="Times New Roman"/>
      <w:sz w:val="20"/>
      <w:u w:val="single"/>
    </w:rPr>
  </w:style>
  <w:style w:type="character" w:customStyle="1" w:styleId="hl">
    <w:name w:val="hl"/>
    <w:basedOn w:val="DefaultParagraphFont"/>
    <w:rsid w:val="00A0310A"/>
  </w:style>
  <w:style w:type="character" w:customStyle="1" w:styleId="clock1">
    <w:name w:val="clock1"/>
    <w:rsid w:val="00A0310A"/>
    <w:rPr>
      <w:color w:val="B51B1B"/>
    </w:rPr>
  </w:style>
  <w:style w:type="character" w:customStyle="1" w:styleId="smallChar10">
    <w:name w:val="small Char1"/>
    <w:rsid w:val="00A0310A"/>
    <w:rPr>
      <w:sz w:val="12"/>
      <w:szCs w:val="16"/>
      <w:lang w:val="en-US" w:eastAsia="en-US" w:bidi="ar-SA"/>
    </w:rPr>
  </w:style>
  <w:style w:type="character" w:customStyle="1" w:styleId="SmallCardsCharChar">
    <w:name w:val="Small Cards Char Char"/>
    <w:rsid w:val="00A0310A"/>
    <w:rPr>
      <w:sz w:val="14"/>
      <w:szCs w:val="24"/>
      <w:lang w:val="en-US" w:eastAsia="en-US" w:bidi="ar-SA"/>
    </w:rPr>
  </w:style>
  <w:style w:type="paragraph" w:customStyle="1" w:styleId="NormalCards">
    <w:name w:val="Normal Cards"/>
    <w:basedOn w:val="Normal"/>
    <w:rsid w:val="00A0310A"/>
    <w:pPr>
      <w:ind w:left="288"/>
    </w:pPr>
    <w:rPr>
      <w:rFonts w:eastAsia="Times New Roman"/>
      <w14:ligatures w14:val="standardContextual"/>
    </w:rPr>
  </w:style>
  <w:style w:type="character" w:customStyle="1" w:styleId="iniciales">
    <w:name w:val="iniciales"/>
    <w:basedOn w:val="DefaultParagraphFont"/>
    <w:rsid w:val="00A0310A"/>
  </w:style>
  <w:style w:type="character" w:customStyle="1" w:styleId="Style10ptBoldUnderline">
    <w:name w:val="Style 10 pt Bold Underline"/>
    <w:rsid w:val="00A0310A"/>
    <w:rPr>
      <w:b/>
      <w:bCs/>
      <w:sz w:val="20"/>
      <w:u w:val="single"/>
    </w:rPr>
  </w:style>
  <w:style w:type="paragraph" w:customStyle="1" w:styleId="outdent">
    <w:name w:val="outdent"/>
    <w:basedOn w:val="Normal"/>
    <w:rsid w:val="00A0310A"/>
    <w:pPr>
      <w:spacing w:before="100" w:beforeAutospacing="1" w:after="100" w:afterAutospacing="1"/>
    </w:pPr>
    <w:rPr>
      <w:rFonts w:ascii="Arial Unicode MS" w:eastAsia="Arial Unicode MS" w:hAnsi="Arial Unicode MS" w:cs="Arial Unicode MS"/>
      <w:sz w:val="24"/>
      <w14:ligatures w14:val="standardContextual"/>
    </w:rPr>
  </w:style>
  <w:style w:type="paragraph" w:customStyle="1" w:styleId="lexique">
    <w:name w:val="lexique"/>
    <w:basedOn w:val="Normal"/>
    <w:rsid w:val="00A0310A"/>
    <w:pPr>
      <w:spacing w:before="100" w:beforeAutospacing="1" w:after="100" w:afterAutospacing="1"/>
    </w:pPr>
    <w:rPr>
      <w:rFonts w:eastAsia="Times New Roman"/>
      <w:sz w:val="24"/>
      <w14:ligatures w14:val="standardContextual"/>
    </w:rPr>
  </w:style>
  <w:style w:type="paragraph" w:customStyle="1" w:styleId="bulletfollow">
    <w:name w:val="bulletfollow"/>
    <w:basedOn w:val="Normal"/>
    <w:rsid w:val="00A0310A"/>
    <w:pPr>
      <w:spacing w:before="100" w:beforeAutospacing="1" w:after="100" w:afterAutospacing="1"/>
    </w:pPr>
    <w:rPr>
      <w:rFonts w:eastAsia="Times New Roman"/>
      <w:sz w:val="24"/>
      <w14:ligatures w14:val="standardContextual"/>
    </w:rPr>
  </w:style>
  <w:style w:type="paragraph" w:customStyle="1" w:styleId="bulleted">
    <w:name w:val="bulleted"/>
    <w:basedOn w:val="Normal"/>
    <w:rsid w:val="00A0310A"/>
    <w:pPr>
      <w:spacing w:before="100" w:beforeAutospacing="1" w:after="100" w:afterAutospacing="1"/>
    </w:pPr>
    <w:rPr>
      <w:rFonts w:eastAsia="Times New Roman"/>
      <w:sz w:val="24"/>
      <w14:ligatures w14:val="standardContextual"/>
    </w:rPr>
  </w:style>
  <w:style w:type="character" w:customStyle="1" w:styleId="UnderlineCardsCharChar">
    <w:name w:val="Underline Cards Char Char"/>
    <w:rsid w:val="00A0310A"/>
    <w:rPr>
      <w:rFonts w:eastAsia="SimSun"/>
      <w:szCs w:val="24"/>
      <w:u w:val="thick"/>
      <w:lang w:val="en-US" w:eastAsia="en-US" w:bidi="ar-SA"/>
    </w:rPr>
  </w:style>
  <w:style w:type="paragraph" w:customStyle="1" w:styleId="authorgroup">
    <w:name w:val="authorgroup"/>
    <w:basedOn w:val="Normal"/>
    <w:rsid w:val="00A0310A"/>
    <w:pPr>
      <w:spacing w:before="100" w:beforeAutospacing="1" w:after="100" w:afterAutospacing="1"/>
    </w:pPr>
    <w:rPr>
      <w:rFonts w:eastAsia="Calibri"/>
      <w:sz w:val="24"/>
      <w14:ligatures w14:val="standardContextual"/>
    </w:rPr>
  </w:style>
  <w:style w:type="paragraph" w:customStyle="1" w:styleId="affiliation1">
    <w:name w:val="affiliation1"/>
    <w:basedOn w:val="Normal"/>
    <w:rsid w:val="00A0310A"/>
    <w:pPr>
      <w:spacing w:before="100" w:beforeAutospacing="1" w:after="100" w:afterAutospacing="1"/>
    </w:pPr>
    <w:rPr>
      <w:rFonts w:eastAsia="Calibri"/>
      <w:sz w:val="24"/>
      <w14:ligatures w14:val="standardContextual"/>
    </w:rPr>
  </w:style>
  <w:style w:type="character" w:customStyle="1" w:styleId="smallcapitals">
    <w:name w:val="smallcapitals"/>
    <w:basedOn w:val="DefaultParagraphFont"/>
    <w:rsid w:val="00A0310A"/>
  </w:style>
  <w:style w:type="character" w:customStyle="1" w:styleId="number0">
    <w:name w:val="number"/>
    <w:basedOn w:val="DefaultParagraphFont"/>
    <w:rsid w:val="00A0310A"/>
  </w:style>
  <w:style w:type="character" w:customStyle="1" w:styleId="articlebody1">
    <w:name w:val="articlebody1"/>
    <w:rsid w:val="00A0310A"/>
  </w:style>
  <w:style w:type="character" w:customStyle="1" w:styleId="small1">
    <w:name w:val="small1"/>
    <w:rsid w:val="00A0310A"/>
  </w:style>
  <w:style w:type="character" w:customStyle="1" w:styleId="AuthorDateChar1">
    <w:name w:val="Author/Date Char1"/>
    <w:rsid w:val="00A0310A"/>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A0310A"/>
    <w:pPr>
      <w:spacing w:before="120"/>
    </w:pPr>
    <w:rPr>
      <w:b/>
      <w14:ligatures w14:val="standardContextual"/>
    </w:rPr>
  </w:style>
  <w:style w:type="character" w:customStyle="1" w:styleId="analyticChar0">
    <w:name w:val="analytic Char"/>
    <w:basedOn w:val="DefaultParagraphFont"/>
    <w:link w:val="analytic0"/>
    <w:uiPriority w:val="4"/>
    <w:rsid w:val="00A0310A"/>
    <w:rPr>
      <w:rFonts w:ascii="Calibri" w:hAnsi="Calibri" w:cs="Calibri"/>
      <w:b/>
      <w14:ligatures w14:val="standardContextual"/>
    </w:rPr>
  </w:style>
  <w:style w:type="character" w:customStyle="1" w:styleId="Normal30">
    <w:name w:val="Normal3"/>
    <w:basedOn w:val="DefaultParagraphFont"/>
    <w:rsid w:val="00A0310A"/>
  </w:style>
  <w:style w:type="paragraph" w:customStyle="1" w:styleId="Heading12">
    <w:name w:val="Heading 12"/>
    <w:basedOn w:val="Normal"/>
    <w:next w:val="Normal"/>
    <w:rsid w:val="00A0310A"/>
    <w:pPr>
      <w:keepNext/>
      <w:widowControl w:val="0"/>
      <w:suppressAutoHyphens/>
      <w:jc w:val="center"/>
    </w:pPr>
    <w:rPr>
      <w:rFonts w:eastAsia="Tahoma"/>
      <w:b/>
      <w:sz w:val="48"/>
      <w:szCs w:val="32"/>
      <w:u w:val="single"/>
      <w14:ligatures w14:val="standardContextual"/>
    </w:rPr>
  </w:style>
  <w:style w:type="character" w:customStyle="1" w:styleId="m-3583723223135346788gmail-style13ptbold">
    <w:name w:val="m_-3583723223135346788gmail-style13ptbold"/>
    <w:basedOn w:val="DefaultParagraphFont"/>
    <w:rsid w:val="00A0310A"/>
  </w:style>
  <w:style w:type="character" w:customStyle="1" w:styleId="m-3583723223135346788gmail-styleunderline">
    <w:name w:val="m_-3583723223135346788gmail-styleunderline"/>
    <w:basedOn w:val="DefaultParagraphFont"/>
    <w:rsid w:val="00A0310A"/>
  </w:style>
  <w:style w:type="character" w:customStyle="1" w:styleId="CardsFont6ptChar5">
    <w:name w:val="Cards + Font: 6 pt Char5"/>
    <w:basedOn w:val="DefaultParagraphFont"/>
    <w:locked/>
    <w:rsid w:val="00A0310A"/>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A0310A"/>
  </w:style>
  <w:style w:type="character" w:customStyle="1" w:styleId="m-1146133537900874914m-2819420093854639792gmail-styleunderline">
    <w:name w:val="m_-1146133537900874914m_-2819420093854639792gmail-styleunderline"/>
    <w:basedOn w:val="DefaultParagraphFont"/>
    <w:rsid w:val="00A0310A"/>
  </w:style>
  <w:style w:type="character" w:customStyle="1" w:styleId="m-7954869243461233974gmail-styleunderline">
    <w:name w:val="m_-7954869243461233974gmail-styleunderline"/>
    <w:basedOn w:val="DefaultParagraphFont"/>
    <w:rsid w:val="00A0310A"/>
  </w:style>
  <w:style w:type="character" w:customStyle="1" w:styleId="m5577519854659992616gmail-styleunderline">
    <w:name w:val="m_5577519854659992616gmail-styleunderline"/>
    <w:basedOn w:val="DefaultParagraphFont"/>
    <w:rsid w:val="00A0310A"/>
  </w:style>
  <w:style w:type="character" w:customStyle="1" w:styleId="c-timestamplabel">
    <w:name w:val="c-timestamp__label"/>
    <w:basedOn w:val="DefaultParagraphFont"/>
    <w:rsid w:val="00A0310A"/>
  </w:style>
  <w:style w:type="character" w:customStyle="1" w:styleId="article-aside-txt">
    <w:name w:val="article-aside-txt"/>
    <w:basedOn w:val="DefaultParagraphFont"/>
    <w:rsid w:val="00A0310A"/>
  </w:style>
  <w:style w:type="character" w:customStyle="1" w:styleId="footnote-num">
    <w:name w:val="footnote-num"/>
    <w:basedOn w:val="DefaultParagraphFont"/>
    <w:rsid w:val="00A0310A"/>
  </w:style>
  <w:style w:type="character" w:customStyle="1" w:styleId="small-caps">
    <w:name w:val="small-caps"/>
    <w:basedOn w:val="DefaultParagraphFont"/>
    <w:rsid w:val="00A0310A"/>
  </w:style>
  <w:style w:type="paragraph" w:customStyle="1" w:styleId="p3">
    <w:name w:val="p3"/>
    <w:basedOn w:val="Normal"/>
    <w:rsid w:val="00A0310A"/>
    <w:pPr>
      <w:spacing w:before="100" w:beforeAutospacing="1" w:after="100" w:afterAutospacing="1"/>
    </w:pPr>
    <w:rPr>
      <w14:ligatures w14:val="standardContextual"/>
    </w:rPr>
  </w:style>
  <w:style w:type="paragraph" w:customStyle="1" w:styleId="Analytik">
    <w:name w:val="Analytik"/>
    <w:basedOn w:val="Normal"/>
    <w:link w:val="AnalytikChar"/>
    <w:autoRedefine/>
    <w:uiPriority w:val="4"/>
    <w:qFormat/>
    <w:rsid w:val="00A0310A"/>
    <w:rPr>
      <w:b/>
      <w14:ligatures w14:val="standardContextual"/>
    </w:rPr>
  </w:style>
  <w:style w:type="character" w:customStyle="1" w:styleId="AnalytikChar">
    <w:name w:val="Analytik Char"/>
    <w:basedOn w:val="DefaultParagraphFont"/>
    <w:link w:val="Analytik"/>
    <w:uiPriority w:val="4"/>
    <w:rsid w:val="00A0310A"/>
    <w:rPr>
      <w:rFonts w:ascii="Calibri" w:hAnsi="Calibri" w:cs="Calibri"/>
      <w:b/>
      <w14:ligatures w14:val="standardContextual"/>
    </w:rPr>
  </w:style>
  <w:style w:type="paragraph" w:customStyle="1" w:styleId="footnotedescription">
    <w:name w:val="footnote description"/>
    <w:next w:val="Normal"/>
    <w:link w:val="footnotedescriptionChar"/>
    <w:hidden/>
    <w:rsid w:val="00A0310A"/>
    <w:pPr>
      <w:spacing w:after="0"/>
      <w:ind w:left="12"/>
    </w:pPr>
    <w:rPr>
      <w:rFonts w:ascii="Calibri" w:eastAsia="Calibri" w:hAnsi="Calibri" w:cs="Calibri"/>
      <w:color w:val="000000"/>
      <w:sz w:val="20"/>
      <w14:ligatures w14:val="standardContextual"/>
    </w:rPr>
  </w:style>
  <w:style w:type="character" w:customStyle="1" w:styleId="footnotedescriptionChar">
    <w:name w:val="footnote description Char"/>
    <w:link w:val="footnotedescription"/>
    <w:rsid w:val="00A0310A"/>
    <w:rPr>
      <w:rFonts w:ascii="Calibri" w:eastAsia="Calibri" w:hAnsi="Calibri" w:cs="Calibri"/>
      <w:color w:val="000000"/>
      <w:sz w:val="20"/>
      <w14:ligatures w14:val="standardContextual"/>
    </w:rPr>
  </w:style>
  <w:style w:type="character" w:customStyle="1" w:styleId="footnotemark">
    <w:name w:val="footnote mark"/>
    <w:hidden/>
    <w:rsid w:val="00A0310A"/>
    <w:rPr>
      <w:rFonts w:ascii="Calibri" w:eastAsia="Calibri" w:hAnsi="Calibri" w:cs="Calibri"/>
      <w:color w:val="000000"/>
      <w:sz w:val="12"/>
      <w:vertAlign w:val="superscript"/>
    </w:rPr>
  </w:style>
  <w:style w:type="paragraph" w:customStyle="1" w:styleId="first-paragraph">
    <w:name w:val="first-paragraph"/>
    <w:basedOn w:val="Normal"/>
    <w:rsid w:val="00A0310A"/>
    <w:pPr>
      <w:spacing w:before="100" w:beforeAutospacing="1" w:after="100" w:afterAutospacing="1"/>
    </w:pPr>
    <w:rPr>
      <w14:ligatures w14:val="standardContextual"/>
    </w:rPr>
  </w:style>
  <w:style w:type="paragraph" w:customStyle="1" w:styleId="RainwithanA">
    <w:name w:val="Rain with an A"/>
    <w:basedOn w:val="Normal"/>
    <w:link w:val="RainwithanAChar"/>
    <w:uiPriority w:val="4"/>
    <w:qFormat/>
    <w:rsid w:val="00A0310A"/>
    <w:pPr>
      <w:outlineLvl w:val="3"/>
    </w:pPr>
    <w:rPr>
      <w:b/>
      <w:sz w:val="26"/>
      <w14:ligatures w14:val="standardContextual"/>
    </w:rPr>
  </w:style>
  <w:style w:type="character" w:customStyle="1" w:styleId="RainwithanAChar">
    <w:name w:val="Rain with an A Char"/>
    <w:basedOn w:val="DefaultParagraphFont"/>
    <w:link w:val="RainwithanA"/>
    <w:uiPriority w:val="4"/>
    <w:rsid w:val="00A0310A"/>
    <w:rPr>
      <w:rFonts w:ascii="Calibri" w:hAnsi="Calibri" w:cs="Calibri"/>
      <w:b/>
      <w:sz w:val="26"/>
      <w14:ligatures w14:val="standardContextual"/>
    </w:rPr>
  </w:style>
  <w:style w:type="paragraph" w:customStyle="1" w:styleId="resp-tab-item">
    <w:name w:val="resp-tab-item"/>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kimlinks-unlinked">
    <w:name w:val="skimlinks-unlinked"/>
    <w:basedOn w:val="DefaultParagraphFont"/>
    <w:rsid w:val="00A0310A"/>
  </w:style>
  <w:style w:type="character" w:customStyle="1" w:styleId="longbio">
    <w:name w:val="long_bio"/>
    <w:basedOn w:val="DefaultParagraphFont"/>
    <w:rsid w:val="00A0310A"/>
  </w:style>
  <w:style w:type="character" w:customStyle="1" w:styleId="hyperlink0">
    <w:name w:val="hyperlink0"/>
    <w:basedOn w:val="DefaultParagraphFont"/>
    <w:rsid w:val="00A0310A"/>
  </w:style>
  <w:style w:type="character" w:customStyle="1" w:styleId="add-country">
    <w:name w:val="add-country"/>
    <w:basedOn w:val="DefaultParagraphFont"/>
    <w:rsid w:val="00A0310A"/>
  </w:style>
  <w:style w:type="character" w:customStyle="1" w:styleId="rte-quote">
    <w:name w:val="rte-quote"/>
    <w:basedOn w:val="DefaultParagraphFont"/>
    <w:rsid w:val="00A0310A"/>
  </w:style>
  <w:style w:type="paragraph" w:customStyle="1" w:styleId="flfc">
    <w:name w:val="flfc"/>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gmail-m5226785990326652285gmail-style13ptbold">
    <w:name w:val="gmail-m_5226785990326652285gmail-style13ptbold"/>
    <w:basedOn w:val="DefaultParagraphFont"/>
    <w:rsid w:val="00A0310A"/>
  </w:style>
  <w:style w:type="character" w:customStyle="1" w:styleId="gmail-m5226785990326652285gmail-styleunderline">
    <w:name w:val="gmail-m_5226785990326652285gmail-styleunderline"/>
    <w:basedOn w:val="DefaultParagraphFont"/>
    <w:rsid w:val="00A0310A"/>
  </w:style>
  <w:style w:type="character" w:customStyle="1" w:styleId="CitesChar0">
    <w:name w:val="Cites Char"/>
    <w:basedOn w:val="DefaultParagraphFont"/>
    <w:uiPriority w:val="99"/>
    <w:rsid w:val="00A0310A"/>
    <w:rPr>
      <w:rFonts w:ascii="Times New Roman" w:eastAsia="Calibri" w:hAnsi="Times New Roman" w:cs="Times New Roman"/>
      <w:b/>
      <w:sz w:val="20"/>
      <w:szCs w:val="20"/>
    </w:rPr>
  </w:style>
  <w:style w:type="character" w:customStyle="1" w:styleId="tagChar1">
    <w:name w:val="tag Char1"/>
    <w:rsid w:val="00A0310A"/>
    <w:rPr>
      <w:rFonts w:ascii="Times New Roman" w:eastAsia="PMingLiU" w:hAnsi="Times New Roman" w:cs="Times New Roman"/>
      <w:b/>
      <w:kern w:val="32"/>
      <w:sz w:val="24"/>
      <w:szCs w:val="20"/>
    </w:rPr>
  </w:style>
  <w:style w:type="character" w:customStyle="1" w:styleId="TitleChar2">
    <w:name w:val="Title Char2"/>
    <w:uiPriority w:val="5"/>
    <w:qFormat/>
    <w:locked/>
    <w:rsid w:val="00A0310A"/>
    <w:rPr>
      <w:rFonts w:ascii="Calibri" w:eastAsia="Calibri" w:hAnsi="Calibri" w:cs="Times New Roman"/>
      <w:sz w:val="20"/>
      <w:szCs w:val="20"/>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
    <w:uiPriority w:val="1"/>
    <w:rsid w:val="00A0310A"/>
    <w:rPr>
      <w:rFonts w:ascii="Arial Narrow" w:hAnsi="Arial Narrow"/>
      <w:b/>
      <w:noProof w:val="0"/>
      <w:sz w:val="22"/>
      <w:szCs w:val="60"/>
      <w:lang w:val="en-US" w:eastAsia="en-US" w:bidi="ar-SA"/>
    </w:rPr>
  </w:style>
  <w:style w:type="character" w:customStyle="1" w:styleId="UnderlinedChar0">
    <w:name w:val="Underlined Char"/>
    <w:aliases w:val="small text Char Char"/>
    <w:basedOn w:val="CardTextChar0"/>
    <w:rsid w:val="00A0310A"/>
    <w:rPr>
      <w:rFonts w:ascii="MS Mincho" w:eastAsia="MS Mincho" w:hAnsi="Garamond" w:cs="Times New Roman" w:hint="eastAsia"/>
      <w:sz w:val="18"/>
      <w:szCs w:val="24"/>
      <w:u w:val="single"/>
      <w:lang w:val="en-US" w:eastAsia="ja-JP" w:bidi="ar-SA"/>
    </w:rPr>
  </w:style>
  <w:style w:type="character" w:customStyle="1" w:styleId="UnresolvedMention5">
    <w:name w:val="Unresolved Mention5"/>
    <w:basedOn w:val="DefaultParagraphFont"/>
    <w:uiPriority w:val="99"/>
    <w:semiHidden/>
    <w:unhideWhenUsed/>
    <w:rsid w:val="00A0310A"/>
    <w:rPr>
      <w:color w:val="605E5C"/>
      <w:shd w:val="clear" w:color="auto" w:fill="E1DFDD"/>
    </w:rPr>
  </w:style>
  <w:style w:type="character" w:customStyle="1" w:styleId="UnresolvedMention6">
    <w:name w:val="Unresolved Mention6"/>
    <w:basedOn w:val="DefaultParagraphFont"/>
    <w:uiPriority w:val="99"/>
    <w:semiHidden/>
    <w:unhideWhenUsed/>
    <w:rsid w:val="00A0310A"/>
    <w:rPr>
      <w:color w:val="605E5C"/>
      <w:shd w:val="clear" w:color="auto" w:fill="E1DFDD"/>
    </w:rPr>
  </w:style>
  <w:style w:type="character" w:customStyle="1" w:styleId="hubidentifier">
    <w:name w:val="hub_identifier"/>
    <w:basedOn w:val="DefaultParagraphFont"/>
    <w:rsid w:val="00A0310A"/>
  </w:style>
  <w:style w:type="paragraph" w:customStyle="1" w:styleId="standardeinzug">
    <w:name w:val="standardeinzug"/>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fzhlungnormal">
    <w:name w:val="aufzhlungnormal"/>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szeichnungkursiv">
    <w:name w:val="auszeichnungkursiv"/>
    <w:basedOn w:val="DefaultParagraphFont"/>
    <w:rsid w:val="00A0310A"/>
  </w:style>
  <w:style w:type="paragraph" w:customStyle="1" w:styleId="entrefilet">
    <w:name w:val="entrefilet"/>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kapitelreferenzkopf">
    <w:name w:val="kapitelreferenzkopf"/>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abberschrift">
    <w:name w:val="tabberschrift"/>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abgrafikformalbezeichnungnr">
    <w:name w:val="tabgrafikformalbezeichnungnr"/>
    <w:basedOn w:val="DefaultParagraphFont"/>
    <w:rsid w:val="00A0310A"/>
  </w:style>
  <w:style w:type="character" w:customStyle="1" w:styleId="m-5621139387307470627gmail-style13ptbold">
    <w:name w:val="m_-5621139387307470627gmail-style13ptbold"/>
    <w:basedOn w:val="DefaultParagraphFont"/>
    <w:rsid w:val="00A0310A"/>
  </w:style>
  <w:style w:type="character" w:customStyle="1" w:styleId="m-5621139387307470627gmail-styleunderline">
    <w:name w:val="m_-5621139387307470627gmail-styleunderline"/>
    <w:basedOn w:val="DefaultParagraphFont"/>
    <w:rsid w:val="00A0310A"/>
  </w:style>
  <w:style w:type="character" w:customStyle="1" w:styleId="m-4930835733434609408gmail-style13ptbold">
    <w:name w:val="m_-4930835733434609408gmail-style13ptbold"/>
    <w:basedOn w:val="DefaultParagraphFont"/>
    <w:rsid w:val="00A0310A"/>
  </w:style>
  <w:style w:type="character" w:customStyle="1" w:styleId="m-4930835733434609408gmail-styleunderline">
    <w:name w:val="m_-4930835733434609408gmail-styleunderline"/>
    <w:basedOn w:val="DefaultParagraphFont"/>
    <w:rsid w:val="00A0310A"/>
  </w:style>
  <w:style w:type="character" w:customStyle="1" w:styleId="m-2456650549122369157gmail-style13ptbold">
    <w:name w:val="m_-2456650549122369157gmail-style13ptbold"/>
    <w:basedOn w:val="DefaultParagraphFont"/>
    <w:rsid w:val="00A0310A"/>
  </w:style>
  <w:style w:type="character" w:customStyle="1" w:styleId="m-2456650549122369157gmail-styleunderline">
    <w:name w:val="m_-2456650549122369157gmail-styleunderline"/>
    <w:basedOn w:val="DefaultParagraphFont"/>
    <w:rsid w:val="00A0310A"/>
  </w:style>
  <w:style w:type="paragraph" w:customStyle="1" w:styleId="Second">
    <w:name w:val="Second"/>
    <w:basedOn w:val="Normal"/>
    <w:rsid w:val="00A0310A"/>
    <w:rPr>
      <w:rFonts w:eastAsia="Calibri" w:cs="Times New Roman"/>
      <w:b/>
      <w:caps/>
      <w:szCs w:val="20"/>
      <w14:ligatures w14:val="standardContextual"/>
    </w:rPr>
  </w:style>
  <w:style w:type="character" w:customStyle="1" w:styleId="m6540463018285843025gmail-heading4char">
    <w:name w:val="m_6540463018285843025gmail-heading4char"/>
    <w:basedOn w:val="DefaultParagraphFont"/>
    <w:rsid w:val="00A0310A"/>
  </w:style>
  <w:style w:type="character" w:customStyle="1" w:styleId="m6540463018285843025gmail-styleunderline">
    <w:name w:val="m_6540463018285843025gmail-styleunderline"/>
    <w:basedOn w:val="DefaultParagraphFont"/>
    <w:rsid w:val="00A0310A"/>
  </w:style>
  <w:style w:type="character" w:customStyle="1" w:styleId="dispurl">
    <w:name w:val="dispurl"/>
    <w:basedOn w:val="DefaultParagraphFont"/>
    <w:rsid w:val="00A0310A"/>
  </w:style>
  <w:style w:type="character" w:customStyle="1" w:styleId="StyleUnderline11ptChar">
    <w:name w:val="Style Underline + 11 pt Char"/>
    <w:link w:val="StyleUnderline11pt0"/>
    <w:locked/>
    <w:rsid w:val="00A0310A"/>
    <w:rPr>
      <w:rFonts w:ascii="Georgia" w:hAnsi="Georgia"/>
      <w:u w:val="single"/>
    </w:rPr>
  </w:style>
  <w:style w:type="paragraph" w:customStyle="1" w:styleId="StyleUnderline11pt0">
    <w:name w:val="Style Underline + 11 pt"/>
    <w:basedOn w:val="Normal"/>
    <w:link w:val="StyleUnderline11ptChar"/>
    <w:rsid w:val="00A0310A"/>
    <w:rPr>
      <w:rFonts w:ascii="Georgia" w:hAnsi="Georgia" w:cstheme="minorBidi"/>
      <w:u w:val="single"/>
    </w:rPr>
  </w:style>
  <w:style w:type="character" w:customStyle="1" w:styleId="StyleBoldUnderline11ptChar">
    <w:name w:val="Style BoldUnderline + 11 pt Char"/>
    <w:link w:val="StyleBoldUnderline11pt"/>
    <w:locked/>
    <w:rsid w:val="00A0310A"/>
    <w:rPr>
      <w:rFonts w:ascii="Georgia" w:hAnsi="Georgia"/>
      <w:b/>
      <w:bCs/>
      <w:u w:val="single"/>
    </w:rPr>
  </w:style>
  <w:style w:type="paragraph" w:customStyle="1" w:styleId="StyleBoldUnderline11pt">
    <w:name w:val="Style BoldUnderline + 11 pt"/>
    <w:basedOn w:val="Normal"/>
    <w:link w:val="StyleBoldUnderline11ptChar"/>
    <w:rsid w:val="00A0310A"/>
    <w:rPr>
      <w:rFonts w:ascii="Georgia" w:hAnsi="Georgia" w:cstheme="minorBidi"/>
      <w:b/>
      <w:bCs/>
      <w:u w:val="single"/>
    </w:rPr>
  </w:style>
  <w:style w:type="paragraph" w:customStyle="1" w:styleId="m2799300251894249257gmail-citespacing">
    <w:name w:val="m_2799300251894249257gmail-citespacing"/>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2799300251894249257gmail-style13ptbold">
    <w:name w:val="m_2799300251894249257gmail-style13ptbold"/>
    <w:basedOn w:val="DefaultParagraphFont"/>
    <w:rsid w:val="00A0310A"/>
  </w:style>
  <w:style w:type="character" w:customStyle="1" w:styleId="m2799300251894249257gmail-styleunderline">
    <w:name w:val="m_2799300251894249257gmail-styleunderline"/>
    <w:basedOn w:val="DefaultParagraphFont"/>
    <w:rsid w:val="00A0310A"/>
  </w:style>
  <w:style w:type="character" w:customStyle="1" w:styleId="SmallFont5pt">
    <w:name w:val="Small Font (5 pt)"/>
    <w:basedOn w:val="DefaultParagraphFont"/>
    <w:rsid w:val="00A0310A"/>
    <w:rPr>
      <w:sz w:val="10"/>
    </w:rPr>
  </w:style>
  <w:style w:type="character" w:customStyle="1" w:styleId="m-2739995430265037942gmail-style13ptbold">
    <w:name w:val="m_-2739995430265037942gmail-style13ptbold"/>
    <w:basedOn w:val="DefaultParagraphFont"/>
    <w:rsid w:val="00A0310A"/>
  </w:style>
  <w:style w:type="character" w:customStyle="1" w:styleId="m-2739995430265037942gmail-styleunderline">
    <w:name w:val="m_-2739995430265037942gmail-styleunderline"/>
    <w:basedOn w:val="DefaultParagraphFont"/>
    <w:rsid w:val="00A0310A"/>
  </w:style>
  <w:style w:type="paragraph" w:customStyle="1" w:styleId="DateTime0">
    <w:name w:val="DateTime"/>
    <w:basedOn w:val="Normal"/>
    <w:link w:val="DateTimeChar"/>
    <w:autoRedefine/>
    <w:uiPriority w:val="4"/>
    <w:qFormat/>
    <w:rsid w:val="00A0310A"/>
    <w:rPr>
      <w14:ligatures w14:val="standardContextual"/>
    </w:rPr>
  </w:style>
  <w:style w:type="character" w:customStyle="1" w:styleId="DateTimeChar">
    <w:name w:val="DateTime Char"/>
    <w:basedOn w:val="DefaultParagraphFont"/>
    <w:link w:val="DateTime0"/>
    <w:uiPriority w:val="4"/>
    <w:rsid w:val="00A0310A"/>
    <w:rPr>
      <w:rFonts w:ascii="Calibri" w:hAnsi="Calibri" w:cs="Calibri"/>
      <w14:ligatures w14:val="standardContextual"/>
    </w:rPr>
  </w:style>
  <w:style w:type="paragraph" w:customStyle="1" w:styleId="Lecture">
    <w:name w:val="Lecture"/>
    <w:next w:val="BodyText"/>
    <w:link w:val="LectureChar"/>
    <w:autoRedefine/>
    <w:uiPriority w:val="4"/>
    <w:qFormat/>
    <w:rsid w:val="00A0310A"/>
    <w:pPr>
      <w:spacing w:after="0"/>
      <w:outlineLvl w:val="5"/>
    </w:pPr>
    <w:rPr>
      <w:rFonts w:ascii="Arial" w:hAnsi="Arial" w:cs="Arial"/>
      <w:spacing w:val="-10"/>
      <w14:ligatures w14:val="standardContextual"/>
    </w:rPr>
  </w:style>
  <w:style w:type="character" w:customStyle="1" w:styleId="LectureChar">
    <w:name w:val="Lecture Char"/>
    <w:basedOn w:val="DateTimeChar"/>
    <w:link w:val="Lecture"/>
    <w:uiPriority w:val="4"/>
    <w:rsid w:val="00A0310A"/>
    <w:rPr>
      <w:rFonts w:ascii="Arial" w:hAnsi="Arial" w:cs="Arial"/>
      <w:spacing w:val="-10"/>
      <w14:ligatures w14:val="standardContextual"/>
    </w:rPr>
  </w:style>
  <w:style w:type="character" w:customStyle="1" w:styleId="m4841727538114946087gmail-styleunderline">
    <w:name w:val="m_4841727538114946087gmail-styleunderline"/>
    <w:basedOn w:val="DefaultParagraphFont"/>
    <w:rsid w:val="00A0310A"/>
  </w:style>
  <w:style w:type="paragraph" w:customStyle="1" w:styleId="BreakTag">
    <w:name w:val="Break Tag"/>
    <w:basedOn w:val="Normal"/>
    <w:autoRedefine/>
    <w:uiPriority w:val="4"/>
    <w:qFormat/>
    <w:rsid w:val="00A0310A"/>
    <w:pPr>
      <w:spacing w:before="240"/>
    </w:pPr>
    <w:rPr>
      <w:b/>
      <w:sz w:val="26"/>
      <w14:ligatures w14:val="standardContextual"/>
    </w:rPr>
  </w:style>
  <w:style w:type="paragraph" w:customStyle="1" w:styleId="BreakBlock">
    <w:name w:val="Break Block"/>
    <w:basedOn w:val="Normal"/>
    <w:link w:val="BreakBlockChar"/>
    <w:autoRedefine/>
    <w:qFormat/>
    <w:rsid w:val="00A0310A"/>
    <w:pPr>
      <w:spacing w:before="240"/>
      <w:jc w:val="center"/>
    </w:pPr>
    <w:rPr>
      <w:rFonts w:ascii="Arial bold" w:hAnsi="Arial bold"/>
      <w:b/>
      <w:caps/>
      <w:sz w:val="32"/>
      <w:u w:val="single"/>
      <w14:ligatures w14:val="standardContextual"/>
    </w:rPr>
  </w:style>
  <w:style w:type="character" w:customStyle="1" w:styleId="BreakBlockChar">
    <w:name w:val="Break Block Char"/>
    <w:basedOn w:val="DefaultParagraphFont"/>
    <w:link w:val="BreakBlock"/>
    <w:rsid w:val="00A0310A"/>
    <w:rPr>
      <w:rFonts w:ascii="Arial bold" w:hAnsi="Arial bold" w:cs="Calibri"/>
      <w:b/>
      <w:caps/>
      <w:sz w:val="32"/>
      <w:u w:val="single"/>
      <w14:ligatures w14:val="standardContextual"/>
    </w:rPr>
  </w:style>
  <w:style w:type="paragraph" w:customStyle="1" w:styleId="type">
    <w:name w:val="type"/>
    <w:basedOn w:val="Normal"/>
    <w:qFormat/>
    <w:rsid w:val="00A0310A"/>
    <w:pPr>
      <w:spacing w:before="100" w:beforeAutospacing="1" w:after="100" w:afterAutospacing="1"/>
    </w:pPr>
    <w:rPr>
      <w:rFonts w:eastAsia="Times New Roman"/>
      <w14:ligatures w14:val="standardContextual"/>
    </w:rPr>
  </w:style>
  <w:style w:type="character" w:customStyle="1" w:styleId="abodyblack3">
    <w:name w:val="abodyblack3"/>
    <w:basedOn w:val="DefaultParagraphFont"/>
    <w:rsid w:val="00A0310A"/>
  </w:style>
  <w:style w:type="character" w:customStyle="1" w:styleId="cit-first-element">
    <w:name w:val="cit-first-element"/>
    <w:basedOn w:val="DefaultParagraphFont"/>
    <w:rsid w:val="00A0310A"/>
  </w:style>
  <w:style w:type="paragraph" w:customStyle="1" w:styleId="TableParagraph">
    <w:name w:val="Table Paragraph"/>
    <w:basedOn w:val="Normal"/>
    <w:uiPriority w:val="1"/>
    <w:qFormat/>
    <w:rsid w:val="00A0310A"/>
    <w:pPr>
      <w:widowControl w:val="0"/>
    </w:pPr>
    <w:rPr>
      <w14:ligatures w14:val="standardContextual"/>
    </w:rPr>
  </w:style>
  <w:style w:type="character" w:customStyle="1" w:styleId="UnderlineChar5">
    <w:name w:val="UnderlineChar"/>
    <w:rsid w:val="00A0310A"/>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A0310A"/>
    <w:rPr>
      <w:rFonts w:ascii="Times" w:eastAsia="Times New Roman" w:hAnsi="Times"/>
      <w:sz w:val="20"/>
      <w:szCs w:val="28"/>
      <w:u w:val="single"/>
      <w14:ligatures w14:val="standardContextual"/>
    </w:rPr>
  </w:style>
  <w:style w:type="character" w:customStyle="1" w:styleId="StyleUnunderlined10ptThickunderlineChar">
    <w:name w:val="Style Ununderlined + 10 pt Thick underline Char"/>
    <w:link w:val="StyleUnunderlined10ptThickunderline"/>
    <w:rsid w:val="00A0310A"/>
    <w:rPr>
      <w:rFonts w:ascii="Times" w:eastAsia="Times New Roman" w:hAnsi="Times" w:cs="Calibri"/>
      <w:sz w:val="20"/>
      <w:szCs w:val="28"/>
      <w:u w:val="single"/>
      <w14:ligatures w14:val="standardContextual"/>
    </w:rPr>
  </w:style>
  <w:style w:type="character" w:customStyle="1" w:styleId="Style11ptBorderSinglesolidlineAuto05ptLinewidth">
    <w:name w:val="Style 11 pt Border: : (Single solid line Auto  0.5 pt Line width)"/>
    <w:rsid w:val="00A0310A"/>
    <w:rPr>
      <w:sz w:val="20"/>
      <w:bdr w:val="single" w:sz="4" w:space="0" w:color="auto" w:frame="1"/>
    </w:rPr>
  </w:style>
  <w:style w:type="character" w:customStyle="1" w:styleId="StyleLatinGaramondUnderline">
    <w:name w:val="Style (Latin) Garamond Underline"/>
    <w:rsid w:val="00A0310A"/>
    <w:rPr>
      <w:rFonts w:ascii="Times New Roman" w:hAnsi="Times New Roman"/>
      <w:sz w:val="20"/>
      <w:u w:val="single"/>
    </w:rPr>
  </w:style>
  <w:style w:type="character" w:customStyle="1" w:styleId="StyleLatinGaramond">
    <w:name w:val="Style (Latin) Garamond"/>
    <w:rsid w:val="00A0310A"/>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A0310A"/>
    <w:rPr>
      <w:rFonts w:asciiTheme="minorHAnsi" w:hAnsiTheme="minorHAnsi" w:cstheme="minorBidi"/>
      <w:b/>
      <w:u w:val="single"/>
    </w:rPr>
  </w:style>
  <w:style w:type="character" w:customStyle="1" w:styleId="Reduce8ptCharChar">
    <w:name w:val="Reduce 8pt Char Char"/>
    <w:basedOn w:val="DefaultParagraphFont"/>
    <w:link w:val="Reduce8pt"/>
    <w:rsid w:val="00A0310A"/>
    <w:rPr>
      <w:sz w:val="16"/>
    </w:rPr>
  </w:style>
  <w:style w:type="paragraph" w:customStyle="1" w:styleId="Reduce8pt">
    <w:name w:val="Reduce 8pt"/>
    <w:basedOn w:val="Normal"/>
    <w:link w:val="Reduce8ptCharChar"/>
    <w:qFormat/>
    <w:rsid w:val="00A0310A"/>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A0310A"/>
    <w:rPr>
      <w:color w:val="2B579A"/>
      <w:shd w:val="clear" w:color="auto" w:fill="E6E6E6"/>
    </w:rPr>
  </w:style>
  <w:style w:type="character" w:customStyle="1" w:styleId="m6370699461968006786gmail-styleunderline">
    <w:name w:val="m_6370699461968006786gmail-styleunderline"/>
    <w:basedOn w:val="DefaultParagraphFont"/>
    <w:rsid w:val="00A0310A"/>
  </w:style>
  <w:style w:type="character" w:customStyle="1" w:styleId="Mention2">
    <w:name w:val="Mention2"/>
    <w:basedOn w:val="DefaultParagraphFont"/>
    <w:uiPriority w:val="99"/>
    <w:semiHidden/>
    <w:unhideWhenUsed/>
    <w:rsid w:val="00A0310A"/>
    <w:rPr>
      <w:color w:val="2B579A"/>
      <w:shd w:val="clear" w:color="auto" w:fill="E6E6E6"/>
    </w:rPr>
  </w:style>
  <w:style w:type="paragraph" w:customStyle="1" w:styleId="FlashTag">
    <w:name w:val="FlashTag"/>
    <w:basedOn w:val="Normal"/>
    <w:link w:val="FlashTagChar"/>
    <w:autoRedefine/>
    <w:uiPriority w:val="4"/>
    <w:qFormat/>
    <w:rsid w:val="00A0310A"/>
    <w:rPr>
      <w:rFonts w:asciiTheme="majorHAnsi" w:hAnsiTheme="majorHAnsi"/>
      <w:b/>
      <w:sz w:val="28"/>
      <w14:ligatures w14:val="standardContextual"/>
    </w:rPr>
  </w:style>
  <w:style w:type="character" w:customStyle="1" w:styleId="FlashTagChar">
    <w:name w:val="FlashTag Char"/>
    <w:basedOn w:val="DefaultParagraphFont"/>
    <w:link w:val="FlashTag"/>
    <w:uiPriority w:val="4"/>
    <w:rsid w:val="00A0310A"/>
    <w:rPr>
      <w:rFonts w:asciiTheme="majorHAnsi" w:hAnsiTheme="majorHAnsi" w:cs="Calibri"/>
      <w:b/>
      <w:sz w:val="28"/>
      <w14:ligatures w14:val="standardContextual"/>
    </w:rPr>
  </w:style>
  <w:style w:type="paragraph" w:customStyle="1" w:styleId="Warrant">
    <w:name w:val="Warrant"/>
    <w:autoRedefine/>
    <w:uiPriority w:val="4"/>
    <w:qFormat/>
    <w:rsid w:val="00A0310A"/>
    <w:pPr>
      <w:ind w:left="720"/>
    </w:pPr>
    <w:rPr>
      <w:rFonts w:ascii="Calibri" w:hAnsi="Calibri" w:cs="Arial"/>
      <w14:ligatures w14:val="standardContextual"/>
    </w:rPr>
  </w:style>
  <w:style w:type="character" w:customStyle="1" w:styleId="m-8793234324905335251gmail-style13ptbold">
    <w:name w:val="m_-8793234324905335251gmail-style13ptbold"/>
    <w:basedOn w:val="DefaultParagraphFont"/>
    <w:rsid w:val="00A0310A"/>
  </w:style>
  <w:style w:type="character" w:customStyle="1" w:styleId="m3965771245576658108gmail-styleunderline">
    <w:name w:val="m_3965771245576658108gmail-styleunderline"/>
    <w:basedOn w:val="DefaultParagraphFont"/>
    <w:rsid w:val="00A0310A"/>
  </w:style>
  <w:style w:type="character" w:customStyle="1" w:styleId="FontStyle220">
    <w:name w:val="Font Style220"/>
    <w:basedOn w:val="DefaultParagraphFont"/>
    <w:uiPriority w:val="99"/>
    <w:rsid w:val="00A0310A"/>
    <w:rPr>
      <w:rFonts w:ascii="Candara" w:hAnsi="Candara" w:cs="Candara" w:hint="default"/>
      <w:i/>
      <w:iCs/>
      <w:sz w:val="18"/>
      <w:szCs w:val="18"/>
    </w:rPr>
  </w:style>
  <w:style w:type="character" w:customStyle="1" w:styleId="FontStyle290">
    <w:name w:val="Font Style290"/>
    <w:basedOn w:val="DefaultParagraphFont"/>
    <w:uiPriority w:val="99"/>
    <w:rsid w:val="00A0310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A0310A"/>
    <w:rPr>
      <w:rFonts w:ascii="Arial" w:hAnsi="Arial" w:cs="Arial"/>
      <w:b/>
      <w:bCs/>
      <w:sz w:val="16"/>
      <w:szCs w:val="16"/>
    </w:rPr>
  </w:style>
  <w:style w:type="character" w:customStyle="1" w:styleId="m-5498913268213319940gmail-styleunderline">
    <w:name w:val="m_-5498913268213319940gmail-styleunderline"/>
    <w:basedOn w:val="DefaultParagraphFont"/>
    <w:rsid w:val="00A0310A"/>
  </w:style>
  <w:style w:type="paragraph" w:customStyle="1" w:styleId="speakable">
    <w:name w:val="speakable"/>
    <w:basedOn w:val="Normal"/>
    <w:uiPriority w:val="99"/>
    <w:qFormat/>
    <w:rsid w:val="00A0310A"/>
    <w:pPr>
      <w:spacing w:before="100" w:beforeAutospacing="1" w:after="100" w:afterAutospacing="1"/>
    </w:pPr>
    <w:rPr>
      <w:rFonts w:eastAsia="Times New Roman"/>
      <w:sz w:val="24"/>
      <w14:ligatures w14:val="standardContextual"/>
    </w:rPr>
  </w:style>
  <w:style w:type="character" w:customStyle="1" w:styleId="overlay">
    <w:name w:val="overlay"/>
    <w:basedOn w:val="DefaultParagraphFont"/>
    <w:rsid w:val="00A0310A"/>
  </w:style>
  <w:style w:type="paragraph" w:customStyle="1" w:styleId="g-body">
    <w:name w:val="g-body"/>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g-pstyle0">
    <w:name w:val="g-pstyle0"/>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g-pstyle1">
    <w:name w:val="g-pstyle1"/>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g-asset-hed">
    <w:name w:val="g-asset-hed"/>
    <w:basedOn w:val="Normal"/>
    <w:uiPriority w:val="99"/>
    <w:qFormat/>
    <w:rsid w:val="00A0310A"/>
    <w:pPr>
      <w:spacing w:before="100" w:beforeAutospacing="1" w:after="100" w:afterAutospacing="1"/>
    </w:pPr>
    <w:rPr>
      <w:rFonts w:eastAsia="Times New Roman"/>
      <w:sz w:val="24"/>
      <w14:ligatures w14:val="standardContextual"/>
    </w:rPr>
  </w:style>
  <w:style w:type="paragraph" w:customStyle="1" w:styleId="js-tweet-text">
    <w:name w:val="js-tweet-text"/>
    <w:basedOn w:val="Normal"/>
    <w:uiPriority w:val="99"/>
    <w:qFormat/>
    <w:rsid w:val="00A0310A"/>
    <w:pPr>
      <w:spacing w:before="100" w:beforeAutospacing="1" w:after="100" w:afterAutospacing="1"/>
    </w:pPr>
    <w:rPr>
      <w:sz w:val="24"/>
      <w14:ligatures w14:val="standardContextual"/>
    </w:rPr>
  </w:style>
  <w:style w:type="paragraph" w:customStyle="1" w:styleId="style41">
    <w:name w:val="style4"/>
    <w:basedOn w:val="Normal"/>
    <w:uiPriority w:val="99"/>
    <w:qFormat/>
    <w:rsid w:val="00A0310A"/>
    <w:pPr>
      <w:spacing w:before="100" w:beforeAutospacing="1" w:after="100" w:afterAutospacing="1"/>
    </w:pPr>
    <w:rPr>
      <w:sz w:val="24"/>
      <w14:ligatures w14:val="standardContextual"/>
    </w:rPr>
  </w:style>
  <w:style w:type="paragraph" w:customStyle="1" w:styleId="speech">
    <w:name w:val="speech"/>
    <w:basedOn w:val="Normal"/>
    <w:uiPriority w:val="99"/>
    <w:qFormat/>
    <w:rsid w:val="00A0310A"/>
    <w:pPr>
      <w:spacing w:before="100" w:beforeAutospacing="1" w:after="100" w:afterAutospacing="1"/>
    </w:pPr>
    <w:rPr>
      <w:sz w:val="24"/>
      <w14:ligatures w14:val="standardContextual"/>
    </w:rPr>
  </w:style>
  <w:style w:type="character" w:customStyle="1" w:styleId="adtext0">
    <w:name w:val="adtext"/>
    <w:basedOn w:val="DefaultParagraphFont"/>
    <w:rsid w:val="00A0310A"/>
  </w:style>
  <w:style w:type="character" w:customStyle="1" w:styleId="qu730rj69h">
    <w:name w:val="qu730rj69h"/>
    <w:basedOn w:val="DefaultParagraphFont"/>
    <w:rsid w:val="00A0310A"/>
  </w:style>
  <w:style w:type="paragraph" w:customStyle="1" w:styleId="optext">
    <w:name w:val="optext"/>
    <w:basedOn w:val="Normal"/>
    <w:uiPriority w:val="99"/>
    <w:qFormat/>
    <w:rsid w:val="00A0310A"/>
    <w:pPr>
      <w:spacing w:before="100" w:beforeAutospacing="1" w:after="100" w:afterAutospacing="1"/>
    </w:pPr>
    <w:rPr>
      <w:sz w:val="24"/>
      <w14:ligatures w14:val="standardContextual"/>
    </w:rPr>
  </w:style>
  <w:style w:type="character" w:customStyle="1" w:styleId="lmy74qr12z">
    <w:name w:val="lmy74qr12z"/>
    <w:basedOn w:val="DefaultParagraphFont"/>
    <w:rsid w:val="00A0310A"/>
  </w:style>
  <w:style w:type="character" w:customStyle="1" w:styleId="icr880">
    <w:name w:val="icr880"/>
    <w:basedOn w:val="DefaultParagraphFont"/>
    <w:rsid w:val="00A0310A"/>
  </w:style>
  <w:style w:type="character" w:customStyle="1" w:styleId="hx23q54">
    <w:name w:val="hx23q54"/>
    <w:basedOn w:val="DefaultParagraphFont"/>
    <w:rsid w:val="00A0310A"/>
  </w:style>
  <w:style w:type="character" w:customStyle="1" w:styleId="m-5348258726587825636gmail-style13ptbold">
    <w:name w:val="m_-5348258726587825636gmail-style13ptbold"/>
    <w:basedOn w:val="DefaultParagraphFont"/>
    <w:rsid w:val="00A0310A"/>
  </w:style>
  <w:style w:type="character" w:customStyle="1" w:styleId="m-5348258726587825636gmail-styleunderline">
    <w:name w:val="m_-5348258726587825636gmail-styleunderline"/>
    <w:basedOn w:val="DefaultParagraphFont"/>
    <w:rsid w:val="00A0310A"/>
  </w:style>
  <w:style w:type="character" w:customStyle="1" w:styleId="CardsFont12ptCharChar">
    <w:name w:val="Cards + Font: 12 pt Char Char"/>
    <w:basedOn w:val="DefaultParagraphFont"/>
    <w:rsid w:val="00A0310A"/>
    <w:rPr>
      <w:sz w:val="24"/>
      <w:szCs w:val="24"/>
      <w:u w:val="thick"/>
      <w:lang w:val="en-US" w:eastAsia="en-US" w:bidi="ar-SA"/>
    </w:rPr>
  </w:style>
  <w:style w:type="paragraph" w:customStyle="1" w:styleId="useless">
    <w:name w:val="useless"/>
    <w:basedOn w:val="Normal"/>
    <w:uiPriority w:val="99"/>
    <w:qFormat/>
    <w:rsid w:val="00A0310A"/>
    <w:rPr>
      <w:rFonts w:eastAsia="Times New Roman"/>
      <w:sz w:val="12"/>
      <w14:ligatures w14:val="standardContextual"/>
    </w:rPr>
  </w:style>
  <w:style w:type="character" w:customStyle="1" w:styleId="DDIUnderline">
    <w:name w:val="DDI Underline"/>
    <w:qFormat/>
    <w:rsid w:val="00A0310A"/>
    <w:rPr>
      <w:rFonts w:ascii="Times New Roman" w:hAnsi="Times New Roman"/>
      <w:sz w:val="24"/>
      <w:u w:val="single"/>
    </w:rPr>
  </w:style>
  <w:style w:type="character" w:customStyle="1" w:styleId="ALLCAPSChar">
    <w:name w:val="ALL CAPS Char"/>
    <w:basedOn w:val="DefaultParagraphFont"/>
    <w:link w:val="ALLCAPS"/>
    <w:rsid w:val="00A0310A"/>
    <w:rPr>
      <w:rFonts w:ascii="Calibri" w:eastAsia="Times New Roman" w:hAnsi="Calibri" w:cs="Calibri"/>
      <w:b/>
      <w:caps/>
      <w:szCs w:val="20"/>
      <w14:ligatures w14:val="standardContextual"/>
    </w:rPr>
  </w:style>
  <w:style w:type="paragraph" w:customStyle="1" w:styleId="TagCharCharCharCharCharCharChar0">
    <w:name w:val="Tag Char Char Char Char Char Char Char"/>
    <w:basedOn w:val="Normal"/>
    <w:link w:val="TagCharCharCharCharCharCharCharChar"/>
    <w:qFormat/>
    <w:rsid w:val="00A0310A"/>
    <w:rPr>
      <w:rFonts w:eastAsia="Times New Roman"/>
      <w:b/>
      <w:sz w:val="24"/>
      <w14:ligatures w14:val="standardContextual"/>
    </w:rPr>
  </w:style>
  <w:style w:type="character" w:customStyle="1" w:styleId="TagCharCharCharCharCharCharCharChar">
    <w:name w:val="Tag Char Char Char Char Char Char Char Char"/>
    <w:basedOn w:val="DefaultParagraphFont"/>
    <w:link w:val="TagCharCharCharCharCharCharChar0"/>
    <w:rsid w:val="00A0310A"/>
    <w:rPr>
      <w:rFonts w:ascii="Calibri" w:eastAsia="Times New Roman" w:hAnsi="Calibri" w:cs="Calibri"/>
      <w:b/>
      <w:sz w:val="24"/>
      <w14:ligatures w14:val="standardContextual"/>
    </w:rPr>
  </w:style>
  <w:style w:type="character" w:customStyle="1" w:styleId="m489902567989944824gmail-style13ptbold">
    <w:name w:val="m_489902567989944824gmail-style13ptbold"/>
    <w:basedOn w:val="DefaultParagraphFont"/>
    <w:rsid w:val="00A0310A"/>
  </w:style>
  <w:style w:type="character" w:customStyle="1" w:styleId="m489902567989944824gmail-styleunderline">
    <w:name w:val="m_489902567989944824gmail-styleunderline"/>
    <w:basedOn w:val="DefaultParagraphFont"/>
    <w:rsid w:val="00A0310A"/>
  </w:style>
  <w:style w:type="character" w:customStyle="1" w:styleId="Mention3">
    <w:name w:val="Mention3"/>
    <w:basedOn w:val="DefaultParagraphFont"/>
    <w:uiPriority w:val="99"/>
    <w:semiHidden/>
    <w:unhideWhenUsed/>
    <w:rsid w:val="00A0310A"/>
    <w:rPr>
      <w:color w:val="2B579A"/>
      <w:shd w:val="clear" w:color="auto" w:fill="E6E6E6"/>
    </w:rPr>
  </w:style>
  <w:style w:type="character" w:customStyle="1" w:styleId="m-5251091010484660064gmail-style13ptbold">
    <w:name w:val="m_-5251091010484660064gmail-style13ptbold"/>
    <w:basedOn w:val="DefaultParagraphFont"/>
    <w:rsid w:val="00A0310A"/>
  </w:style>
  <w:style w:type="character" w:customStyle="1" w:styleId="m-5251091010484660064gmail-styleunderline">
    <w:name w:val="m_-5251091010484660064gmail-styleunderline"/>
    <w:basedOn w:val="DefaultParagraphFont"/>
    <w:rsid w:val="00A0310A"/>
  </w:style>
  <w:style w:type="character" w:customStyle="1" w:styleId="tablecaption">
    <w:name w:val="tablecaption"/>
    <w:basedOn w:val="DefaultParagraphFont"/>
    <w:rsid w:val="00A0310A"/>
  </w:style>
  <w:style w:type="character" w:customStyle="1" w:styleId="StyleLatinHelvetica105ptBlack">
    <w:name w:val="Style (Latin) Helvetica 10.5 pt Black"/>
    <w:basedOn w:val="DefaultParagraphFont"/>
    <w:rsid w:val="00A0310A"/>
    <w:rPr>
      <w:rFonts w:ascii="Times New Roman" w:hAnsi="Times New Roman"/>
      <w:color w:val="000000"/>
      <w:sz w:val="21"/>
    </w:rPr>
  </w:style>
  <w:style w:type="character" w:customStyle="1" w:styleId="m-413333960618644972gmail-style13ptbold">
    <w:name w:val="m_-413333960618644972gmail-style13ptbold"/>
    <w:basedOn w:val="DefaultParagraphFont"/>
    <w:rsid w:val="00A0310A"/>
  </w:style>
  <w:style w:type="character" w:customStyle="1" w:styleId="m-413333960618644972gmail-styleunderline">
    <w:name w:val="m_-413333960618644972gmail-styleunderline"/>
    <w:basedOn w:val="DefaultParagraphFont"/>
    <w:rsid w:val="00A0310A"/>
  </w:style>
  <w:style w:type="character" w:customStyle="1" w:styleId="m8314098763611656848gmail-stylestylebold12pt">
    <w:name w:val="m_8314098763611656848gmail-stylestylebold12pt"/>
    <w:basedOn w:val="DefaultParagraphFont"/>
    <w:rsid w:val="00A0310A"/>
  </w:style>
  <w:style w:type="character" w:customStyle="1" w:styleId="m8314098763611656848gmail-styleboldunderline">
    <w:name w:val="m_8314098763611656848gmail-styleboldunderline"/>
    <w:basedOn w:val="DefaultParagraphFont"/>
    <w:rsid w:val="00A0310A"/>
  </w:style>
  <w:style w:type="character" w:customStyle="1" w:styleId="Heading1CharChar1">
    <w:name w:val="Heading 1 Char Char1"/>
    <w:rsid w:val="00A0310A"/>
    <w:rPr>
      <w:rFonts w:cs="Arial"/>
      <w:b/>
      <w:bCs/>
      <w:szCs w:val="32"/>
      <w:lang w:val="en-US" w:eastAsia="en-US" w:bidi="ar-SA"/>
    </w:rPr>
  </w:style>
  <w:style w:type="character" w:customStyle="1" w:styleId="Mention4">
    <w:name w:val="Mention4"/>
    <w:basedOn w:val="DefaultParagraphFont"/>
    <w:uiPriority w:val="99"/>
    <w:semiHidden/>
    <w:unhideWhenUsed/>
    <w:rsid w:val="00A0310A"/>
    <w:rPr>
      <w:color w:val="2B579A"/>
      <w:shd w:val="clear" w:color="auto" w:fill="E6E6E6"/>
    </w:rPr>
  </w:style>
  <w:style w:type="character" w:customStyle="1" w:styleId="m-895152127622952443gmail-style13ptbold">
    <w:name w:val="m_-895152127622952443gmail-style13ptbold"/>
    <w:basedOn w:val="DefaultParagraphFont"/>
    <w:rsid w:val="00A0310A"/>
  </w:style>
  <w:style w:type="character" w:customStyle="1" w:styleId="m4133802843404377303gmail-style13ptbold">
    <w:name w:val="m_4133802843404377303gmail-style13ptbold"/>
    <w:basedOn w:val="DefaultParagraphFont"/>
    <w:rsid w:val="00A0310A"/>
  </w:style>
  <w:style w:type="character" w:customStyle="1" w:styleId="m4133802843404377303gmail-styleunderline">
    <w:name w:val="m_4133802843404377303gmail-styleunderline"/>
    <w:basedOn w:val="DefaultParagraphFont"/>
    <w:rsid w:val="00A0310A"/>
  </w:style>
  <w:style w:type="character" w:customStyle="1" w:styleId="m1864609289044096952gmail-style13ptbold">
    <w:name w:val="m_1864609289044096952gmail-style13ptbold"/>
    <w:basedOn w:val="DefaultParagraphFont"/>
    <w:rsid w:val="00A0310A"/>
  </w:style>
  <w:style w:type="character" w:customStyle="1" w:styleId="m-2434640214339110092gmail-style13ptbold">
    <w:name w:val="m_-2434640214339110092gmail-style13ptbold"/>
    <w:basedOn w:val="DefaultParagraphFont"/>
    <w:rsid w:val="00A0310A"/>
  </w:style>
  <w:style w:type="character" w:customStyle="1" w:styleId="m-2434640214339110092gmail-styleunderline">
    <w:name w:val="m_-2434640214339110092gmail-styleunderline"/>
    <w:basedOn w:val="DefaultParagraphFont"/>
    <w:rsid w:val="00A0310A"/>
  </w:style>
  <w:style w:type="character" w:customStyle="1" w:styleId="articlepage-articlebody-firstletter">
    <w:name w:val="articlepage-articlebody-firstletter"/>
    <w:basedOn w:val="DefaultParagraphFont"/>
    <w:rsid w:val="00A0310A"/>
  </w:style>
  <w:style w:type="character" w:customStyle="1" w:styleId="UnresolvedMention32">
    <w:name w:val="Unresolved Mention32"/>
    <w:basedOn w:val="DefaultParagraphFont"/>
    <w:uiPriority w:val="99"/>
    <w:semiHidden/>
    <w:unhideWhenUsed/>
    <w:rsid w:val="00A0310A"/>
    <w:rPr>
      <w:color w:val="605E5C"/>
      <w:shd w:val="clear" w:color="auto" w:fill="E1DFDD"/>
    </w:rPr>
  </w:style>
  <w:style w:type="character" w:customStyle="1" w:styleId="m-268162420547309261gmail-stylestylebold12pt">
    <w:name w:val="m_-268162420547309261gmail-stylestylebold12pt"/>
    <w:basedOn w:val="DefaultParagraphFont"/>
    <w:rsid w:val="00A0310A"/>
  </w:style>
  <w:style w:type="character" w:customStyle="1" w:styleId="m-268162420547309261gmail-styleboldunderline">
    <w:name w:val="m_-268162420547309261gmail-styleboldunderline"/>
    <w:basedOn w:val="DefaultParagraphFont"/>
    <w:rsid w:val="00A0310A"/>
  </w:style>
  <w:style w:type="character" w:customStyle="1" w:styleId="m-3350902899047358468gmail-styleunderline">
    <w:name w:val="m_-3350902899047358468gmail-styleunderline"/>
    <w:basedOn w:val="DefaultParagraphFont"/>
    <w:rsid w:val="00A0310A"/>
  </w:style>
  <w:style w:type="paragraph" w:customStyle="1" w:styleId="Style5pt">
    <w:name w:val="Style 5 pt"/>
    <w:basedOn w:val="Normal"/>
    <w:link w:val="Style5ptChar"/>
    <w:rsid w:val="00A0310A"/>
    <w:pPr>
      <w:widowControl w:val="0"/>
      <w:autoSpaceDE w:val="0"/>
      <w:autoSpaceDN w:val="0"/>
      <w:adjustRightInd w:val="0"/>
      <w:ind w:left="720"/>
    </w:pPr>
    <w:rPr>
      <w:rFonts w:eastAsia="Times New Roman"/>
      <w:sz w:val="10"/>
      <w:szCs w:val="10"/>
      <w14:ligatures w14:val="standardContextual"/>
    </w:rPr>
  </w:style>
  <w:style w:type="character" w:customStyle="1" w:styleId="Style5ptChar">
    <w:name w:val="Style 5 pt Char"/>
    <w:basedOn w:val="DefaultParagraphFont"/>
    <w:link w:val="Style5pt"/>
    <w:rsid w:val="00A0310A"/>
    <w:rPr>
      <w:rFonts w:ascii="Calibri" w:eastAsia="Times New Roman" w:hAnsi="Calibri" w:cs="Calibri"/>
      <w:sz w:val="10"/>
      <w:szCs w:val="10"/>
      <w14:ligatures w14:val="standardContextual"/>
    </w:rPr>
  </w:style>
  <w:style w:type="character" w:customStyle="1" w:styleId="m462447500549623171gmail-style13ptbold">
    <w:name w:val="m_462447500549623171gmail-style13ptbold"/>
    <w:basedOn w:val="DefaultParagraphFont"/>
    <w:rsid w:val="00A0310A"/>
  </w:style>
  <w:style w:type="paragraph" w:customStyle="1" w:styleId="m462447500549623171gmail-msonormal">
    <w:name w:val="m_462447500549623171gmail-msonormal"/>
    <w:basedOn w:val="Normal"/>
    <w:uiPriority w:val="99"/>
    <w:rsid w:val="00A0310A"/>
    <w:pPr>
      <w:spacing w:before="100" w:beforeAutospacing="1" w:after="100" w:afterAutospacing="1"/>
    </w:pPr>
    <w:rPr>
      <w:rFonts w:eastAsia="Times New Roman"/>
      <w:sz w:val="24"/>
      <w14:ligatures w14:val="standardContextual"/>
    </w:rPr>
  </w:style>
  <w:style w:type="character" w:customStyle="1" w:styleId="m462447500549623171gmail-styleunderline">
    <w:name w:val="m_462447500549623171gmail-styleunderline"/>
    <w:basedOn w:val="DefaultParagraphFont"/>
    <w:rsid w:val="00A0310A"/>
  </w:style>
  <w:style w:type="paragraph" w:customStyle="1" w:styleId="dek">
    <w:name w:val="dek"/>
    <w:basedOn w:val="Normal"/>
    <w:rsid w:val="00A0310A"/>
    <w:pPr>
      <w:spacing w:before="100" w:beforeAutospacing="1" w:after="100" w:afterAutospacing="1"/>
    </w:pPr>
    <w:rPr>
      <w:rFonts w:eastAsia="Times New Roman"/>
      <w:sz w:val="24"/>
      <w14:ligatures w14:val="standardContextual"/>
    </w:rPr>
  </w:style>
  <w:style w:type="character" w:customStyle="1" w:styleId="arttitle">
    <w:name w:val="art_title"/>
    <w:basedOn w:val="DefaultParagraphFont"/>
    <w:rsid w:val="00A0310A"/>
  </w:style>
  <w:style w:type="character" w:customStyle="1" w:styleId="serialtitle">
    <w:name w:val="serial_title"/>
    <w:basedOn w:val="DefaultParagraphFont"/>
    <w:rsid w:val="00A0310A"/>
  </w:style>
  <w:style w:type="character" w:customStyle="1" w:styleId="volumeissue">
    <w:name w:val="volume_issue"/>
    <w:basedOn w:val="DefaultParagraphFont"/>
    <w:rsid w:val="00A0310A"/>
  </w:style>
  <w:style w:type="character" w:customStyle="1" w:styleId="pagerange">
    <w:name w:val="page_range"/>
    <w:basedOn w:val="DefaultParagraphFont"/>
    <w:rsid w:val="00A0310A"/>
  </w:style>
  <w:style w:type="character" w:customStyle="1" w:styleId="doilink">
    <w:name w:val="doi_link"/>
    <w:basedOn w:val="DefaultParagraphFont"/>
    <w:rsid w:val="00A0310A"/>
  </w:style>
  <w:style w:type="character" w:customStyle="1" w:styleId="headingnumber">
    <w:name w:val="headingnumber"/>
    <w:basedOn w:val="DefaultParagraphFont"/>
    <w:rsid w:val="00A0310A"/>
  </w:style>
  <w:style w:type="character" w:customStyle="1" w:styleId="internalref">
    <w:name w:val="internalref"/>
    <w:basedOn w:val="DefaultParagraphFont"/>
    <w:rsid w:val="00A0310A"/>
  </w:style>
  <w:style w:type="paragraph" w:customStyle="1" w:styleId="Analyitc">
    <w:name w:val="Analyitc"/>
    <w:basedOn w:val="Normal"/>
    <w:uiPriority w:val="4"/>
    <w:qFormat/>
    <w:rsid w:val="00A0310A"/>
    <w:rPr>
      <w:b/>
      <w:color w:val="0070C0"/>
      <w:sz w:val="28"/>
      <w14:ligatures w14:val="standardContextual"/>
    </w:rPr>
  </w:style>
  <w:style w:type="character" w:customStyle="1" w:styleId="m-134349766280542120gmail-style13ptbold">
    <w:name w:val="m_-134349766280542120gmail-style13ptbold"/>
    <w:basedOn w:val="DefaultParagraphFont"/>
    <w:rsid w:val="00A0310A"/>
  </w:style>
  <w:style w:type="character" w:customStyle="1" w:styleId="m-134349766280542120gmail-msohyperlink">
    <w:name w:val="m_-134349766280542120gmail-msohyperlink"/>
    <w:basedOn w:val="DefaultParagraphFont"/>
    <w:rsid w:val="00A0310A"/>
  </w:style>
  <w:style w:type="character" w:customStyle="1" w:styleId="m-134349766280542120gmail-styleunderline">
    <w:name w:val="m_-134349766280542120gmail-styleunderline"/>
    <w:basedOn w:val="DefaultParagraphFont"/>
    <w:rsid w:val="00A0310A"/>
  </w:style>
  <w:style w:type="character" w:customStyle="1" w:styleId="m-134349766280542120gmail-cite">
    <w:name w:val="m_-134349766280542120gmail-cite"/>
    <w:basedOn w:val="DefaultParagraphFont"/>
    <w:rsid w:val="00A0310A"/>
  </w:style>
  <w:style w:type="character" w:customStyle="1" w:styleId="m-134349766280542120gmail-underline">
    <w:name w:val="m_-134349766280542120gmail-underline"/>
    <w:basedOn w:val="DefaultParagraphFont"/>
    <w:rsid w:val="00A0310A"/>
  </w:style>
  <w:style w:type="character" w:customStyle="1" w:styleId="m-134349766280542120gmail-underline0">
    <w:name w:val="m_-134349766280542120gmail-underline0"/>
    <w:basedOn w:val="DefaultParagraphFont"/>
    <w:rsid w:val="00A0310A"/>
  </w:style>
  <w:style w:type="paragraph" w:customStyle="1" w:styleId="element">
    <w:name w:val="element"/>
    <w:basedOn w:val="Normal"/>
    <w:rsid w:val="00A0310A"/>
    <w:pPr>
      <w:spacing w:before="100" w:beforeAutospacing="1" w:after="100" w:afterAutospacing="1"/>
    </w:pPr>
    <w:rPr>
      <w:rFonts w:eastAsia="Times New Roman"/>
      <w:sz w:val="24"/>
      <w:lang w:eastAsia="zh-CN"/>
      <w14:ligatures w14:val="standardContextual"/>
    </w:rPr>
  </w:style>
  <w:style w:type="paragraph" w:customStyle="1" w:styleId="p5">
    <w:name w:val="p5"/>
    <w:basedOn w:val="Normal"/>
    <w:rsid w:val="00A0310A"/>
    <w:pPr>
      <w:spacing w:before="100" w:beforeAutospacing="1" w:after="100" w:afterAutospacing="1"/>
    </w:pPr>
    <w:rPr>
      <w:rFonts w:eastAsia="Times New Roman"/>
      <w:sz w:val="24"/>
      <w:lang w:eastAsia="zh-CN"/>
      <w14:ligatures w14:val="standardContextual"/>
    </w:rPr>
  </w:style>
  <w:style w:type="paragraph" w:customStyle="1" w:styleId="p7">
    <w:name w:val="p7"/>
    <w:basedOn w:val="Normal"/>
    <w:rsid w:val="00A0310A"/>
    <w:pPr>
      <w:spacing w:before="100" w:beforeAutospacing="1" w:after="100" w:afterAutospacing="1"/>
    </w:pPr>
    <w:rPr>
      <w:rFonts w:eastAsia="Times New Roman"/>
      <w:sz w:val="24"/>
      <w:lang w:eastAsia="zh-CN"/>
      <w14:ligatures w14:val="standardContextual"/>
    </w:rPr>
  </w:style>
  <w:style w:type="paragraph" w:customStyle="1" w:styleId="p9">
    <w:name w:val="p9"/>
    <w:basedOn w:val="Normal"/>
    <w:rsid w:val="00A0310A"/>
    <w:pPr>
      <w:spacing w:before="100" w:beforeAutospacing="1" w:after="100" w:afterAutospacing="1"/>
    </w:pPr>
    <w:rPr>
      <w:rFonts w:eastAsia="Times New Roman"/>
      <w:sz w:val="24"/>
      <w:lang w:eastAsia="zh-CN"/>
      <w14:ligatures w14:val="standardContextual"/>
    </w:rPr>
  </w:style>
  <w:style w:type="paragraph" w:customStyle="1" w:styleId="p11">
    <w:name w:val="p11"/>
    <w:basedOn w:val="Normal"/>
    <w:rsid w:val="00A0310A"/>
    <w:pPr>
      <w:spacing w:before="100" w:beforeAutospacing="1" w:after="100" w:afterAutospacing="1"/>
    </w:pPr>
    <w:rPr>
      <w:rFonts w:eastAsia="Times New Roman"/>
      <w:sz w:val="24"/>
      <w:lang w:eastAsia="zh-CN"/>
      <w14:ligatures w14:val="standardContextual"/>
    </w:rPr>
  </w:style>
  <w:style w:type="paragraph" w:customStyle="1" w:styleId="p2">
    <w:name w:val="p2"/>
    <w:basedOn w:val="Normal"/>
    <w:rsid w:val="00A0310A"/>
    <w:pPr>
      <w:spacing w:before="100" w:beforeAutospacing="1" w:after="100" w:afterAutospacing="1"/>
    </w:pPr>
    <w:rPr>
      <w:rFonts w:eastAsia="Times New Roman"/>
      <w:sz w:val="24"/>
      <w:lang w:eastAsia="zh-CN"/>
      <w14:ligatures w14:val="standardContextual"/>
    </w:rPr>
  </w:style>
  <w:style w:type="paragraph" w:customStyle="1" w:styleId="p4">
    <w:name w:val="p4"/>
    <w:basedOn w:val="Normal"/>
    <w:rsid w:val="00A0310A"/>
    <w:pPr>
      <w:spacing w:before="100" w:beforeAutospacing="1" w:after="100" w:afterAutospacing="1"/>
    </w:pPr>
    <w:rPr>
      <w:rFonts w:eastAsia="Times New Roman"/>
      <w:sz w:val="24"/>
      <w:lang w:eastAsia="zh-CN"/>
      <w14:ligatures w14:val="standardContextual"/>
    </w:rPr>
  </w:style>
  <w:style w:type="paragraph" w:customStyle="1" w:styleId="p6">
    <w:name w:val="p6"/>
    <w:basedOn w:val="Normal"/>
    <w:rsid w:val="00A0310A"/>
    <w:pPr>
      <w:spacing w:before="100" w:beforeAutospacing="1" w:after="100" w:afterAutospacing="1"/>
    </w:pPr>
    <w:rPr>
      <w:rFonts w:eastAsia="Times New Roman"/>
      <w:sz w:val="24"/>
      <w:lang w:eastAsia="zh-CN"/>
      <w14:ligatures w14:val="standardContextual"/>
    </w:rPr>
  </w:style>
  <w:style w:type="paragraph" w:customStyle="1" w:styleId="p8">
    <w:name w:val="p8"/>
    <w:basedOn w:val="Normal"/>
    <w:rsid w:val="00A0310A"/>
    <w:pPr>
      <w:spacing w:before="100" w:beforeAutospacing="1" w:after="100" w:afterAutospacing="1"/>
    </w:pPr>
    <w:rPr>
      <w:rFonts w:eastAsia="Times New Roman"/>
      <w:sz w:val="24"/>
      <w:lang w:eastAsia="zh-CN"/>
      <w14:ligatures w14:val="standardContextual"/>
    </w:rPr>
  </w:style>
  <w:style w:type="paragraph" w:customStyle="1" w:styleId="p10">
    <w:name w:val="p10"/>
    <w:basedOn w:val="Normal"/>
    <w:rsid w:val="00A0310A"/>
    <w:pPr>
      <w:spacing w:before="100" w:beforeAutospacing="1" w:after="100" w:afterAutospacing="1"/>
    </w:pPr>
    <w:rPr>
      <w:rFonts w:eastAsia="Times New Roman"/>
      <w:sz w:val="24"/>
      <w:lang w:eastAsia="zh-CN"/>
      <w14:ligatures w14:val="standardContextual"/>
    </w:rPr>
  </w:style>
  <w:style w:type="paragraph" w:customStyle="1" w:styleId="p12">
    <w:name w:val="p12"/>
    <w:basedOn w:val="Normal"/>
    <w:rsid w:val="00A0310A"/>
    <w:pPr>
      <w:spacing w:before="100" w:beforeAutospacing="1" w:after="100" w:afterAutospacing="1"/>
    </w:pPr>
    <w:rPr>
      <w:rFonts w:eastAsia="Times New Roman"/>
      <w:sz w:val="24"/>
      <w:lang w:eastAsia="zh-CN"/>
      <w14:ligatures w14:val="standardContextual"/>
    </w:rPr>
  </w:style>
  <w:style w:type="paragraph" w:customStyle="1" w:styleId="p14">
    <w:name w:val="p14"/>
    <w:basedOn w:val="Normal"/>
    <w:rsid w:val="00A0310A"/>
    <w:pPr>
      <w:spacing w:before="100" w:beforeAutospacing="1" w:after="100" w:afterAutospacing="1"/>
    </w:pPr>
    <w:rPr>
      <w:rFonts w:eastAsia="Times New Roman"/>
      <w:sz w:val="24"/>
      <w:lang w:eastAsia="zh-CN"/>
      <w14:ligatures w14:val="standardContextual"/>
    </w:rPr>
  </w:style>
  <w:style w:type="paragraph" w:customStyle="1" w:styleId="initial">
    <w:name w:val="initial"/>
    <w:basedOn w:val="Normal"/>
    <w:rsid w:val="00A0310A"/>
    <w:pPr>
      <w:spacing w:before="100" w:beforeAutospacing="1" w:after="100" w:afterAutospacing="1"/>
    </w:pPr>
    <w:rPr>
      <w:rFonts w:eastAsia="Times New Roman"/>
      <w:sz w:val="24"/>
      <w:lang w:eastAsia="zh-CN"/>
      <w14:ligatures w14:val="standardContextual"/>
    </w:rPr>
  </w:style>
  <w:style w:type="paragraph" w:customStyle="1" w:styleId="speakable-paragraph">
    <w:name w:val="speakable-paragraph"/>
    <w:basedOn w:val="Normal"/>
    <w:rsid w:val="00A0310A"/>
    <w:pPr>
      <w:spacing w:before="100" w:beforeAutospacing="1" w:after="100" w:afterAutospacing="1"/>
    </w:pPr>
    <w:rPr>
      <w:rFonts w:eastAsia="Times New Roman"/>
      <w:sz w:val="24"/>
      <w:lang w:eastAsia="zh-CN"/>
      <w14:ligatures w14:val="standardContextual"/>
    </w:rPr>
  </w:style>
  <w:style w:type="paragraph" w:customStyle="1" w:styleId="detailsub">
    <w:name w:val="detail__sub"/>
    <w:basedOn w:val="Normal"/>
    <w:rsid w:val="00A0310A"/>
    <w:pPr>
      <w:spacing w:before="100" w:beforeAutospacing="1" w:after="100" w:afterAutospacing="1"/>
    </w:pPr>
    <w:rPr>
      <w:rFonts w:eastAsia="Times New Roman"/>
      <w:sz w:val="24"/>
      <w:lang w:eastAsia="zh-CN"/>
      <w14:ligatures w14:val="standardContextual"/>
    </w:rPr>
  </w:style>
  <w:style w:type="character" w:customStyle="1" w:styleId="m-299895914748161361gmail-style13ptbold">
    <w:name w:val="m_-299895914748161361gmail-style13ptbold"/>
    <w:basedOn w:val="DefaultParagraphFont"/>
    <w:rsid w:val="00A0310A"/>
  </w:style>
  <w:style w:type="character" w:customStyle="1" w:styleId="m-299895914748161361gmail-styleunderline">
    <w:name w:val="m_-299895914748161361gmail-styleunderline"/>
    <w:basedOn w:val="DefaultParagraphFont"/>
    <w:rsid w:val="00A0310A"/>
  </w:style>
  <w:style w:type="paragraph" w:customStyle="1" w:styleId="counter-paragraph">
    <w:name w:val="counter-paragraph"/>
    <w:basedOn w:val="Normal"/>
    <w:rsid w:val="00A0310A"/>
    <w:pPr>
      <w:spacing w:before="100" w:beforeAutospacing="1" w:after="100" w:afterAutospacing="1"/>
    </w:pPr>
    <w:rPr>
      <w:rFonts w:eastAsia="Times New Roman"/>
      <w:sz w:val="24"/>
      <w:lang w:eastAsia="zh-CN"/>
      <w14:ligatures w14:val="standardContextual"/>
    </w:rPr>
  </w:style>
  <w:style w:type="paragraph" w:customStyle="1" w:styleId="m-266642551691440061gmail-cites">
    <w:name w:val="m_-266642551691440061gmail-cites"/>
    <w:basedOn w:val="Normal"/>
    <w:rsid w:val="00A0310A"/>
    <w:pPr>
      <w:spacing w:before="100" w:beforeAutospacing="1" w:after="100" w:afterAutospacing="1"/>
    </w:pPr>
    <w:rPr>
      <w:rFonts w:eastAsia="Times New Roman"/>
      <w:sz w:val="24"/>
      <w:lang w:eastAsia="zh-CN"/>
      <w14:ligatures w14:val="standardContextual"/>
    </w:rPr>
  </w:style>
  <w:style w:type="character" w:customStyle="1" w:styleId="m-266642551691440061gmail-author-date">
    <w:name w:val="m_-266642551691440061gmail-author-date"/>
    <w:basedOn w:val="DefaultParagraphFont"/>
    <w:rsid w:val="00A0310A"/>
  </w:style>
  <w:style w:type="paragraph" w:customStyle="1" w:styleId="m-266642551691440061gmail-cards">
    <w:name w:val="m_-266642551691440061gmail-cards"/>
    <w:basedOn w:val="Normal"/>
    <w:rsid w:val="00A0310A"/>
    <w:pPr>
      <w:spacing w:before="100" w:beforeAutospacing="1" w:after="100" w:afterAutospacing="1"/>
    </w:pPr>
    <w:rPr>
      <w:rFonts w:eastAsia="Times New Roman"/>
      <w:sz w:val="24"/>
      <w:lang w:eastAsia="zh-CN"/>
      <w14:ligatures w14:val="standardContextual"/>
    </w:rPr>
  </w:style>
  <w:style w:type="character" w:customStyle="1" w:styleId="m-266642551691440061gmail-debateunderline">
    <w:name w:val="m_-266642551691440061gmail-debateunderline"/>
    <w:basedOn w:val="DefaultParagraphFont"/>
    <w:rsid w:val="00A0310A"/>
  </w:style>
  <w:style w:type="paragraph" w:customStyle="1" w:styleId="listingexcerpt">
    <w:name w:val="listing__excerpt"/>
    <w:basedOn w:val="Normal"/>
    <w:rsid w:val="00A0310A"/>
    <w:pPr>
      <w:spacing w:before="100" w:beforeAutospacing="1" w:after="100" w:afterAutospacing="1"/>
    </w:pPr>
    <w:rPr>
      <w:rFonts w:eastAsia="Times New Roman"/>
      <w:lang w:eastAsia="zh-CN"/>
      <w14:ligatures w14:val="standardContextual"/>
    </w:rPr>
  </w:style>
  <w:style w:type="character" w:customStyle="1" w:styleId="listingauthor">
    <w:name w:val="listing__author"/>
    <w:basedOn w:val="DefaultParagraphFont"/>
    <w:rsid w:val="00A0310A"/>
  </w:style>
  <w:style w:type="paragraph" w:customStyle="1" w:styleId="specialbutton">
    <w:name w:val="special__button"/>
    <w:basedOn w:val="Normal"/>
    <w:rsid w:val="00A0310A"/>
    <w:pPr>
      <w:spacing w:before="100" w:beforeAutospacing="1" w:after="100" w:afterAutospacing="1"/>
    </w:pPr>
    <w:rPr>
      <w:rFonts w:eastAsia="Times New Roman"/>
      <w:lang w:eastAsia="zh-CN"/>
      <w14:ligatures w14:val="standardContextual"/>
    </w:rPr>
  </w:style>
  <w:style w:type="character" w:customStyle="1" w:styleId="rollover-people">
    <w:name w:val="rollover-people"/>
    <w:basedOn w:val="DefaultParagraphFont"/>
    <w:rsid w:val="00A0310A"/>
  </w:style>
  <w:style w:type="paragraph" w:customStyle="1" w:styleId="StyleHeading4Underlinedsmalltextbody11ptUnderline">
    <w:name w:val="Style Heading 4Underlinedsmall textbody + 11 pt Underline"/>
    <w:basedOn w:val="Heading4"/>
    <w:link w:val="StyleHeading4Underlinedsmalltextbody11ptUnderlineChar"/>
    <w:rsid w:val="00A0310A"/>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A0310A"/>
    <w:rPr>
      <w:rFonts w:ascii="Bell MT" w:eastAsia="Calibri" w:hAnsi="Bell MT" w:cs="Times New Roman"/>
      <w:bCs/>
      <w:iCs/>
      <w:sz w:val="26"/>
      <w:szCs w:val="28"/>
      <w:u w:val="single"/>
      <w14:ligatures w14:val="standardContextual"/>
    </w:rPr>
  </w:style>
  <w:style w:type="paragraph" w:customStyle="1" w:styleId="StyleHeading4Underlinedsmalltextbody11pt">
    <w:name w:val="Style Heading 4Underlinedsmall textbody + 11 pt"/>
    <w:basedOn w:val="Heading4"/>
    <w:link w:val="StyleHeading4Underlinedsmalltextbody11ptChar"/>
    <w:autoRedefine/>
    <w:rsid w:val="00A0310A"/>
    <w:pPr>
      <w:keepNext w:val="0"/>
      <w:keepLines w:val="0"/>
      <w:widowControl w:val="0"/>
    </w:pPr>
    <w:rPr>
      <w:rFonts w:ascii="Bell MT" w:eastAsia="Calibri" w:hAnsi="Bell MT" w:cs="Times New Roman"/>
      <w:b w:val="0"/>
      <w:bCs/>
      <w:szCs w:val="28"/>
      <w:u w:val="single"/>
      <w14:ligatures w14:val="standardContextual"/>
    </w:rPr>
  </w:style>
  <w:style w:type="character" w:customStyle="1" w:styleId="StyleHeading4Underlinedsmalltextbody11ptChar">
    <w:name w:val="Style Heading 4Underlinedsmall textbody + 11 pt Char"/>
    <w:basedOn w:val="DefaultParagraphFont"/>
    <w:link w:val="StyleHeading4Underlinedsmalltextbody11pt"/>
    <w:rsid w:val="00A0310A"/>
    <w:rPr>
      <w:rFonts w:ascii="Bell MT" w:eastAsia="Calibri" w:hAnsi="Bell MT" w:cs="Times New Roman"/>
      <w:bCs/>
      <w:iCs/>
      <w:sz w:val="26"/>
      <w:szCs w:val="28"/>
      <w:u w:val="single"/>
      <w14:ligatures w14:val="standardContextual"/>
    </w:rPr>
  </w:style>
  <w:style w:type="paragraph" w:customStyle="1" w:styleId="StyleHeading4UnderlinedbodyLatinGaramond12pt">
    <w:name w:val="Style Heading 4Underlinedbody + (Latin) Garamond 12 pt"/>
    <w:basedOn w:val="Heading4"/>
    <w:link w:val="StyleHeading4UnderlinedbodyLatinGaramond12ptChar"/>
    <w:rsid w:val="00A0310A"/>
    <w:pPr>
      <w:keepNext w:val="0"/>
      <w:keepLines w:val="0"/>
      <w:widowControl w:val="0"/>
    </w:pPr>
    <w:rPr>
      <w:rFonts w:ascii="Bell MT" w:eastAsia="Calibri" w:hAnsi="Bell MT" w:cs="Times New Roman"/>
      <w:b w:val="0"/>
      <w:bCs/>
      <w:u w:val="single"/>
      <w14:ligatures w14:val="standardContextual"/>
    </w:rPr>
  </w:style>
  <w:style w:type="character" w:customStyle="1" w:styleId="StyleHeading4UnderlinedbodyLatinGaramond12ptChar">
    <w:name w:val="Style Heading 4Underlinedbody + (Latin) Garamond 12 pt Char"/>
    <w:basedOn w:val="DefaultParagraphFont"/>
    <w:link w:val="StyleHeading4UnderlinedbodyLatinGaramond12pt"/>
    <w:rsid w:val="00A0310A"/>
    <w:rPr>
      <w:rFonts w:ascii="Bell MT" w:eastAsia="Calibri" w:hAnsi="Bell MT" w:cs="Times New Roman"/>
      <w:bCs/>
      <w:iCs/>
      <w:sz w:val="26"/>
      <w:u w:val="single"/>
      <w14:ligatures w14:val="standardContextual"/>
    </w:rPr>
  </w:style>
  <w:style w:type="paragraph" w:customStyle="1" w:styleId="areyou">
    <w:name w:val="are you"/>
    <w:basedOn w:val="Normal"/>
    <w:link w:val="areyouChar"/>
    <w:uiPriority w:val="4"/>
    <w:qFormat/>
    <w:rsid w:val="00A0310A"/>
    <w:pPr>
      <w:outlineLvl w:val="3"/>
    </w:pPr>
    <w:rPr>
      <w:b/>
      <w:sz w:val="26"/>
      <w14:ligatures w14:val="standardContextual"/>
    </w:rPr>
  </w:style>
  <w:style w:type="character" w:customStyle="1" w:styleId="areyouChar">
    <w:name w:val="are you Char"/>
    <w:basedOn w:val="DefaultParagraphFont"/>
    <w:link w:val="areyou"/>
    <w:uiPriority w:val="4"/>
    <w:rsid w:val="00A0310A"/>
    <w:rPr>
      <w:rFonts w:ascii="Calibri" w:hAnsi="Calibri" w:cs="Calibri"/>
      <w:b/>
      <w:sz w:val="26"/>
      <w14:ligatures w14:val="standardContextual"/>
    </w:rPr>
  </w:style>
  <w:style w:type="character" w:customStyle="1" w:styleId="balancedheadline">
    <w:name w:val="balancedheadline"/>
    <w:basedOn w:val="DefaultParagraphFont"/>
    <w:rsid w:val="00A0310A"/>
  </w:style>
  <w:style w:type="character" w:customStyle="1" w:styleId="author-ref">
    <w:name w:val="author-ref"/>
    <w:basedOn w:val="DefaultParagraphFont"/>
    <w:rsid w:val="00A0310A"/>
  </w:style>
  <w:style w:type="paragraph" w:customStyle="1" w:styleId="u-mb-2">
    <w:name w:val="u-mb-2"/>
    <w:basedOn w:val="Normal"/>
    <w:rsid w:val="00A0310A"/>
    <w:pPr>
      <w:spacing w:before="100" w:beforeAutospacing="1" w:after="100" w:afterAutospacing="1"/>
    </w:pPr>
    <w:rPr>
      <w:rFonts w:eastAsia="Times New Roman"/>
      <w:sz w:val="24"/>
      <w14:ligatures w14:val="standardContextual"/>
    </w:rPr>
  </w:style>
  <w:style w:type="character" w:customStyle="1" w:styleId="authorsname">
    <w:name w:val="authors__name"/>
    <w:basedOn w:val="DefaultParagraphFont"/>
    <w:rsid w:val="00A0310A"/>
  </w:style>
  <w:style w:type="character" w:customStyle="1" w:styleId="authorscontact">
    <w:name w:val="authors__contact"/>
    <w:basedOn w:val="DefaultParagraphFont"/>
    <w:rsid w:val="00A0310A"/>
  </w:style>
  <w:style w:type="character" w:customStyle="1" w:styleId="affiliationdepartment">
    <w:name w:val="affiliation__department"/>
    <w:basedOn w:val="DefaultParagraphFont"/>
    <w:rsid w:val="00A0310A"/>
  </w:style>
  <w:style w:type="character" w:customStyle="1" w:styleId="affiliationname">
    <w:name w:val="affiliation__name"/>
    <w:basedOn w:val="DefaultParagraphFont"/>
    <w:rsid w:val="00A0310A"/>
  </w:style>
  <w:style w:type="character" w:customStyle="1" w:styleId="affiliationcity">
    <w:name w:val="affiliation__city"/>
    <w:basedOn w:val="DefaultParagraphFont"/>
    <w:rsid w:val="00A0310A"/>
  </w:style>
  <w:style w:type="character" w:customStyle="1" w:styleId="affiliationcountry">
    <w:name w:val="affiliation__country"/>
    <w:basedOn w:val="DefaultParagraphFont"/>
    <w:rsid w:val="00A0310A"/>
  </w:style>
  <w:style w:type="character" w:customStyle="1" w:styleId="journaltitle">
    <w:name w:val="journaltitle"/>
    <w:basedOn w:val="DefaultParagraphFont"/>
    <w:rsid w:val="00A0310A"/>
  </w:style>
  <w:style w:type="paragraph" w:customStyle="1" w:styleId="nav-linksstylessectiontitle-sc-1tike8v-3">
    <w:name w:val="nav-linksstyles__sectiontitle-sc-1tike8v-3"/>
    <w:basedOn w:val="Normal"/>
    <w:rsid w:val="00A0310A"/>
    <w:pPr>
      <w:spacing w:before="100" w:beforeAutospacing="1" w:after="100" w:afterAutospacing="1"/>
    </w:pPr>
    <w:rPr>
      <w:rFonts w:eastAsia="Times New Roman"/>
      <w:sz w:val="24"/>
      <w14:ligatures w14:val="standardContextual"/>
    </w:rPr>
  </w:style>
  <w:style w:type="character" w:customStyle="1" w:styleId="text-sc-1amvtpj-0-span">
    <w:name w:val="text-sc-1amvtpj-0-span"/>
    <w:basedOn w:val="DefaultParagraphFont"/>
    <w:rsid w:val="00A0310A"/>
  </w:style>
  <w:style w:type="character" w:customStyle="1" w:styleId="section-front-header-modulesubtitle">
    <w:name w:val="section-front-header-module__subtitle"/>
    <w:basedOn w:val="DefaultParagraphFont"/>
    <w:rsid w:val="00A0310A"/>
  </w:style>
  <w:style w:type="character" w:customStyle="1" w:styleId="article-classifiergap">
    <w:name w:val="article-classifier__gap"/>
    <w:basedOn w:val="DefaultParagraphFont"/>
    <w:rsid w:val="00A0310A"/>
  </w:style>
  <w:style w:type="character" w:customStyle="1" w:styleId="a-size-extra-large">
    <w:name w:val="a-size-extra-large"/>
    <w:basedOn w:val="DefaultParagraphFont"/>
    <w:rsid w:val="00A0310A"/>
  </w:style>
  <w:style w:type="paragraph" w:customStyle="1" w:styleId="generic-articlebody">
    <w:name w:val="generic-article__body"/>
    <w:basedOn w:val="Normal"/>
    <w:rsid w:val="00A0310A"/>
    <w:pPr>
      <w:spacing w:before="100" w:beforeAutospacing="1" w:after="100" w:afterAutospacing="1"/>
    </w:pPr>
    <w:rPr>
      <w:rFonts w:eastAsia="Times New Roman"/>
      <w:sz w:val="24"/>
      <w14:ligatures w14:val="standardContextual"/>
    </w:rPr>
  </w:style>
  <w:style w:type="character" w:customStyle="1" w:styleId="m-6919561637539550718gmail-style13ptbold">
    <w:name w:val="m_-6919561637539550718gmail-style13ptbold"/>
    <w:basedOn w:val="DefaultParagraphFont"/>
    <w:rsid w:val="00A0310A"/>
  </w:style>
  <w:style w:type="character" w:customStyle="1" w:styleId="m-6919561637539550718gmail-styleunderline">
    <w:name w:val="m_-6919561637539550718gmail-styleunderline"/>
    <w:basedOn w:val="DefaultParagraphFont"/>
    <w:rsid w:val="00A0310A"/>
  </w:style>
  <w:style w:type="character" w:customStyle="1" w:styleId="n-util-visually-hidden">
    <w:name w:val="n-util-visually-hidden"/>
    <w:basedOn w:val="DefaultParagraphFont"/>
    <w:rsid w:val="00A0310A"/>
  </w:style>
  <w:style w:type="paragraph" w:customStyle="1" w:styleId="suggested-readssubheading">
    <w:name w:val="suggested-reads__subheading"/>
    <w:basedOn w:val="Normal"/>
    <w:rsid w:val="00A0310A"/>
    <w:pPr>
      <w:spacing w:before="100" w:beforeAutospacing="1" w:after="100" w:afterAutospacing="1"/>
    </w:pPr>
    <w:rPr>
      <w:rFonts w:ascii="Times New Roman" w:eastAsia="Times New Roman" w:hAnsi="Times New Roman"/>
      <w:sz w:val="24"/>
      <w14:ligatures w14:val="standardContextual"/>
    </w:rPr>
  </w:style>
  <w:style w:type="character" w:customStyle="1" w:styleId="cardclassifier-gap">
    <w:name w:val="card__classifier-gap"/>
    <w:basedOn w:val="DefaultParagraphFont"/>
    <w:rsid w:val="00A0310A"/>
  </w:style>
  <w:style w:type="paragraph" w:customStyle="1" w:styleId="suggested-readslist-itemsubheading">
    <w:name w:val="suggested-reads__list-item__subheading"/>
    <w:basedOn w:val="Normal"/>
    <w:rsid w:val="00A0310A"/>
    <w:pPr>
      <w:spacing w:before="100" w:beforeAutospacing="1" w:after="100" w:afterAutospacing="1"/>
    </w:pPr>
    <w:rPr>
      <w:rFonts w:ascii="Times New Roman" w:eastAsia="Times New Roman" w:hAnsi="Times New Roman"/>
      <w:sz w:val="24"/>
      <w14:ligatures w14:val="standardContextual"/>
    </w:rPr>
  </w:style>
  <w:style w:type="paragraph" w:customStyle="1" w:styleId="AnalyticTag">
    <w:name w:val="Analytic Tag"/>
    <w:basedOn w:val="Heading4"/>
    <w:link w:val="AnalyticTagChar"/>
    <w:uiPriority w:val="4"/>
    <w:qFormat/>
    <w:rsid w:val="00A0310A"/>
    <w:rPr>
      <w14:ligatures w14:val="standardContextual"/>
    </w:rPr>
  </w:style>
  <w:style w:type="character" w:customStyle="1" w:styleId="AnalyticTagChar">
    <w:name w:val="Analytic Tag Char"/>
    <w:basedOn w:val="DefaultParagraphFont"/>
    <w:link w:val="AnalyticTag"/>
    <w:uiPriority w:val="4"/>
    <w:rsid w:val="00A0310A"/>
    <w:rPr>
      <w:rFonts w:ascii="Calibri" w:eastAsiaTheme="majorEastAsia" w:hAnsi="Calibri" w:cstheme="majorBidi"/>
      <w:b/>
      <w:iCs/>
      <w:sz w:val="26"/>
      <w14:ligatures w14:val="standardContextual"/>
    </w:rPr>
  </w:style>
  <w:style w:type="paragraph" w:customStyle="1" w:styleId="StyleJustifiedCharChar">
    <w:name w:val="Style Justified Char Char"/>
    <w:basedOn w:val="Normal"/>
    <w:link w:val="StyleJustifiedCharCharChar"/>
    <w:rsid w:val="00A0310A"/>
    <w:pPr>
      <w:ind w:left="432"/>
      <w:jc w:val="both"/>
    </w:pPr>
    <w:rPr>
      <w:rFonts w:ascii="Times New Roman" w:eastAsia="Batang" w:hAnsi="Times New Roman"/>
      <w:sz w:val="20"/>
      <w:szCs w:val="20"/>
      <w14:ligatures w14:val="standardContextual"/>
    </w:rPr>
  </w:style>
  <w:style w:type="character" w:customStyle="1" w:styleId="StyleJustifiedCharCharChar">
    <w:name w:val="Style Justified Char Char Char"/>
    <w:link w:val="StyleJustifiedCharChar"/>
    <w:rsid w:val="00A0310A"/>
    <w:rPr>
      <w:rFonts w:ascii="Times New Roman" w:eastAsia="Batang" w:hAnsi="Times New Roman" w:cs="Calibri"/>
      <w:sz w:val="20"/>
      <w:szCs w:val="20"/>
      <w14:ligatures w14:val="standardContextual"/>
    </w:rPr>
  </w:style>
  <w:style w:type="paragraph" w:customStyle="1" w:styleId="Heading3New">
    <w:name w:val="Heading 3 New"/>
    <w:basedOn w:val="Heading3"/>
    <w:next w:val="Normal"/>
    <w:qFormat/>
    <w:rsid w:val="00A0310A"/>
    <w:rPr>
      <w:rFonts w:eastAsia="Times New Roman" w:cs="Times New Roman"/>
      <w14:ligatures w14:val="standardContextual"/>
    </w:rPr>
  </w:style>
  <w:style w:type="character" w:customStyle="1" w:styleId="m8370952637483410863gmail-styleunderline">
    <w:name w:val="m_8370952637483410863gmail-styleunderline"/>
    <w:basedOn w:val="DefaultParagraphFont"/>
    <w:rsid w:val="00A0310A"/>
  </w:style>
  <w:style w:type="character" w:customStyle="1" w:styleId="m400377485754071043gmail-style13ptbold">
    <w:name w:val="m_400377485754071043gmail-style13ptbold"/>
    <w:basedOn w:val="DefaultParagraphFont"/>
    <w:rsid w:val="00A0310A"/>
  </w:style>
  <w:style w:type="character" w:customStyle="1" w:styleId="m-4799866747027741266gmail-style13ptbold">
    <w:name w:val="m_-4799866747027741266gmail-style13ptbold"/>
    <w:basedOn w:val="DefaultParagraphFont"/>
    <w:rsid w:val="00A0310A"/>
  </w:style>
  <w:style w:type="character" w:customStyle="1" w:styleId="m-4799866747027741266gmail-apple-converted-space">
    <w:name w:val="m_-4799866747027741266gmail-apple-converted-space"/>
    <w:basedOn w:val="DefaultParagraphFont"/>
    <w:rsid w:val="00A0310A"/>
  </w:style>
  <w:style w:type="character" w:customStyle="1" w:styleId="m-4799866747027741266gmail-m3965771245576658108gmail-styleunderline">
    <w:name w:val="m_-4799866747027741266gmail-m3965771245576658108gmail-styleunderline"/>
    <w:basedOn w:val="DefaultParagraphFont"/>
    <w:rsid w:val="00A0310A"/>
  </w:style>
  <w:style w:type="paragraph" w:customStyle="1" w:styleId="CiteChar2">
    <w:name w:val="Cite Char"/>
    <w:basedOn w:val="Normal"/>
    <w:qFormat/>
    <w:rsid w:val="00A0310A"/>
    <w:pPr>
      <w:ind w:left="-1080"/>
    </w:pPr>
    <w:rPr>
      <w:rFonts w:ascii="Arial Narrow" w:eastAsia="SimSun" w:hAnsi="Arial Narrow"/>
      <w:b/>
      <w:szCs w:val="20"/>
      <w:lang w:eastAsia="zh-CN"/>
      <w14:ligatures w14:val="standardContextual"/>
    </w:rPr>
  </w:style>
  <w:style w:type="character" w:customStyle="1" w:styleId="UnderlinedTextChar">
    <w:name w:val="Underlined Text Char"/>
    <w:link w:val="UnderlinedText"/>
    <w:uiPriority w:val="99"/>
    <w:rsid w:val="00A0310A"/>
    <w:rPr>
      <w:rFonts w:ascii="Calibri" w:eastAsia="Calibri" w:hAnsi="Calibri" w:cs="Calibri"/>
      <w:b/>
      <w:sz w:val="24"/>
      <w14:ligatures w14:val="standardContextual"/>
    </w:rPr>
  </w:style>
  <w:style w:type="character" w:customStyle="1" w:styleId="StyleStyleBoldUnderlineUnderlineStyleapple-style-span6pt">
    <w:name w:val="Style Style Bold UnderlineUnderlineStyleapple-style-span + 6 pt..."/>
    <w:basedOn w:val="DefaultParagraphFont"/>
    <w:rsid w:val="00A0310A"/>
    <w:rPr>
      <w:rFonts w:ascii="Georgia" w:hAnsi="Georgia"/>
      <w:b w:val="0"/>
      <w:bCs/>
      <w:sz w:val="24"/>
      <w:u w:val="single"/>
    </w:rPr>
  </w:style>
  <w:style w:type="paragraph" w:customStyle="1" w:styleId="ember-view">
    <w:name w:val="ember-view"/>
    <w:basedOn w:val="Normal"/>
    <w:rsid w:val="00A0310A"/>
    <w:pPr>
      <w:spacing w:before="100" w:beforeAutospacing="1" w:after="100" w:afterAutospacing="1"/>
    </w:pPr>
    <w:rPr>
      <w:rFonts w:ascii="Times New Roman" w:eastAsia="Times New Roman" w:hAnsi="Times New Roman"/>
      <w14:ligatures w14:val="standardContextual"/>
    </w:rPr>
  </w:style>
  <w:style w:type="paragraph" w:customStyle="1" w:styleId="first-text">
    <w:name w:val="first-text"/>
    <w:basedOn w:val="Normal"/>
    <w:rsid w:val="00A0310A"/>
    <w:pPr>
      <w:spacing w:before="100" w:beforeAutospacing="1" w:after="100" w:afterAutospacing="1"/>
    </w:pPr>
    <w:rPr>
      <w:rFonts w:ascii="Times New Roman" w:eastAsia="Times New Roman" w:hAnsi="Times New Roman"/>
      <w14:ligatures w14:val="standardContextual"/>
    </w:rPr>
  </w:style>
  <w:style w:type="paragraph" w:customStyle="1" w:styleId="shirttail">
    <w:name w:val="shirttail"/>
    <w:basedOn w:val="Normal"/>
    <w:rsid w:val="00A0310A"/>
    <w:pPr>
      <w:spacing w:before="100" w:beforeAutospacing="1" w:after="100" w:afterAutospacing="1"/>
    </w:pPr>
    <w:rPr>
      <w:rFonts w:ascii="Times New Roman" w:eastAsia="Times New Roman" w:hAnsi="Times New Roman"/>
      <w14:ligatures w14:val="standardContextual"/>
    </w:rPr>
  </w:style>
  <w:style w:type="paragraph" w:customStyle="1" w:styleId="bylinename2">
    <w:name w:val="byline_name_2"/>
    <w:basedOn w:val="Normal"/>
    <w:rsid w:val="00A0310A"/>
    <w:pPr>
      <w:spacing w:before="100" w:beforeAutospacing="1" w:after="100" w:afterAutospacing="1"/>
    </w:pPr>
    <w:rPr>
      <w:rFonts w:ascii="Times New Roman" w:eastAsia="Times New Roman" w:hAnsi="Times New Roman"/>
      <w14:ligatures w14:val="standardContextual"/>
    </w:rPr>
  </w:style>
  <w:style w:type="paragraph" w:customStyle="1" w:styleId="PhoHat">
    <w:name w:val="PhoHat"/>
    <w:basedOn w:val="Normal"/>
    <w:next w:val="Default"/>
    <w:uiPriority w:val="99"/>
    <w:qFormat/>
    <w:rsid w:val="00A0310A"/>
    <w:pPr>
      <w:jc w:val="center"/>
      <w:outlineLvl w:val="0"/>
    </w:pPr>
    <w:rPr>
      <w:rFonts w:ascii="Arial" w:hAnsi="Arial"/>
      <w:b/>
      <w:sz w:val="32"/>
      <w:u w:val="single"/>
      <w14:ligatures w14:val="standardContextual"/>
    </w:rPr>
  </w:style>
  <w:style w:type="paragraph" w:customStyle="1" w:styleId="PhoHeading2">
    <w:name w:val="PhoHeading 2"/>
    <w:basedOn w:val="Normal"/>
    <w:uiPriority w:val="99"/>
    <w:qFormat/>
    <w:rsid w:val="00A0310A"/>
    <w:pPr>
      <w:jc w:val="center"/>
    </w:pPr>
    <w:rPr>
      <w:rFonts w:ascii="Arial" w:hAnsi="Arial"/>
      <w:b/>
      <w:sz w:val="28"/>
      <w:u w:val="single"/>
      <w14:ligatures w14:val="standardContextual"/>
    </w:rPr>
  </w:style>
  <w:style w:type="character" w:customStyle="1" w:styleId="PhoNormal">
    <w:name w:val="PhoNormal"/>
    <w:uiPriority w:val="1"/>
    <w:qFormat/>
    <w:rsid w:val="00A0310A"/>
    <w:rPr>
      <w:rFonts w:ascii="Georgia" w:hAnsi="Georgia" w:hint="default"/>
      <w:sz w:val="22"/>
    </w:rPr>
  </w:style>
  <w:style w:type="character" w:customStyle="1" w:styleId="UnreadF7Char">
    <w:name w:val="Unread F7 Char"/>
    <w:link w:val="UnreadF7"/>
    <w:locked/>
    <w:rsid w:val="00A0310A"/>
    <w:rPr>
      <w:sz w:val="12"/>
    </w:rPr>
  </w:style>
  <w:style w:type="paragraph" w:customStyle="1" w:styleId="UnreadF7">
    <w:name w:val="Unread F7"/>
    <w:basedOn w:val="Normal"/>
    <w:next w:val="NormalF6"/>
    <w:link w:val="UnreadF7Char"/>
    <w:rsid w:val="00A0310A"/>
    <w:rPr>
      <w:rFonts w:asciiTheme="minorHAnsi" w:hAnsiTheme="minorHAnsi" w:cstheme="minorBidi"/>
      <w:sz w:val="12"/>
    </w:rPr>
  </w:style>
  <w:style w:type="character" w:customStyle="1" w:styleId="TagCiteF8Char">
    <w:name w:val="Tag/Cite F8 Char"/>
    <w:link w:val="TagCiteF8"/>
    <w:locked/>
    <w:rsid w:val="00A0310A"/>
    <w:rPr>
      <w:b/>
    </w:rPr>
  </w:style>
  <w:style w:type="paragraph" w:customStyle="1" w:styleId="TagCiteF8">
    <w:name w:val="Tag/Cite F8"/>
    <w:basedOn w:val="Normal"/>
    <w:next w:val="NormalF6"/>
    <w:link w:val="TagCiteF8Char"/>
    <w:rsid w:val="00A0310A"/>
    <w:rPr>
      <w:rFonts w:asciiTheme="minorHAnsi" w:hAnsiTheme="minorHAnsi" w:cstheme="minorBidi"/>
      <w:b/>
    </w:rPr>
  </w:style>
  <w:style w:type="paragraph" w:customStyle="1" w:styleId="RyanEvText1">
    <w:name w:val="RyanEvText1"/>
    <w:basedOn w:val="Normal"/>
    <w:autoRedefine/>
    <w:rsid w:val="00A0310A"/>
    <w:pPr>
      <w:keepLines/>
      <w:spacing w:line="190" w:lineRule="exact"/>
      <w:ind w:left="648" w:firstLine="360"/>
    </w:pPr>
    <w:rPr>
      <w:rFonts w:eastAsia="Times New Roman"/>
      <w:sz w:val="18"/>
      <w:szCs w:val="18"/>
      <w14:ligatures w14:val="standardContextual"/>
    </w:rPr>
  </w:style>
  <w:style w:type="paragraph" w:customStyle="1" w:styleId="BBCite">
    <w:name w:val="BB Cite"/>
    <w:basedOn w:val="Normal"/>
    <w:autoRedefine/>
    <w:rsid w:val="00A0310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14:ligatures w14:val="standardContextual"/>
    </w:rPr>
  </w:style>
  <w:style w:type="paragraph" w:customStyle="1" w:styleId="CiteJV">
    <w:name w:val="CiteJV"/>
    <w:basedOn w:val="Normal"/>
    <w:next w:val="Normal"/>
    <w:link w:val="CiteJVChar"/>
    <w:autoRedefine/>
    <w:qFormat/>
    <w:rsid w:val="00A0310A"/>
    <w:pPr>
      <w:tabs>
        <w:tab w:val="left" w:pos="0"/>
      </w:tabs>
    </w:pPr>
    <w:rPr>
      <w:rFonts w:eastAsia="Calibri"/>
      <w:sz w:val="18"/>
      <w14:ligatures w14:val="standardContextual"/>
    </w:rPr>
  </w:style>
  <w:style w:type="character" w:customStyle="1" w:styleId="CiteJVChar">
    <w:name w:val="CiteJV Char"/>
    <w:link w:val="CiteJV"/>
    <w:rsid w:val="00A0310A"/>
    <w:rPr>
      <w:rFonts w:ascii="Calibri" w:eastAsia="Calibri" w:hAnsi="Calibri" w:cs="Calibri"/>
      <w:sz w:val="18"/>
      <w14:ligatures w14:val="standardContextual"/>
    </w:rPr>
  </w:style>
  <w:style w:type="paragraph" w:customStyle="1" w:styleId="Card-text">
    <w:name w:val="Card-text"/>
    <w:basedOn w:val="Normal"/>
    <w:link w:val="Card-textChar"/>
    <w:rsid w:val="00A0310A"/>
    <w:pPr>
      <w:ind w:left="-1080" w:right="-1080"/>
    </w:pPr>
    <w:rPr>
      <w:rFonts w:ascii="Book Antiqua" w:eastAsia="Times New Roman" w:hAnsi="Book Antiqua"/>
      <w:szCs w:val="20"/>
      <w14:ligatures w14:val="standardContextual"/>
    </w:rPr>
  </w:style>
  <w:style w:type="character" w:customStyle="1" w:styleId="Card-textChar">
    <w:name w:val="Card-text Char"/>
    <w:basedOn w:val="DefaultParagraphFont"/>
    <w:link w:val="Card-text"/>
    <w:rsid w:val="00A0310A"/>
    <w:rPr>
      <w:rFonts w:ascii="Book Antiqua" w:eastAsia="Times New Roman" w:hAnsi="Book Antiqua" w:cs="Calibri"/>
      <w:szCs w:val="20"/>
      <w14:ligatures w14:val="standardContextual"/>
    </w:rPr>
  </w:style>
  <w:style w:type="paragraph" w:customStyle="1" w:styleId="TagAuthorNameYear">
    <w:name w:val="Tag+Author Name/Year"/>
    <w:basedOn w:val="Card-text"/>
    <w:link w:val="TagAuthorNameYearChar"/>
    <w:rsid w:val="00A0310A"/>
    <w:rPr>
      <w:b/>
      <w:bCs/>
      <w:smallCaps/>
    </w:rPr>
  </w:style>
  <w:style w:type="character" w:customStyle="1" w:styleId="TagAuthorNameYearChar">
    <w:name w:val="Tag+Author Name/Year Char"/>
    <w:basedOn w:val="Card-textChar"/>
    <w:link w:val="TagAuthorNameYear"/>
    <w:rsid w:val="00A0310A"/>
    <w:rPr>
      <w:rFonts w:ascii="Book Antiqua" w:eastAsia="Times New Roman" w:hAnsi="Book Antiqua" w:cs="Calibri"/>
      <w:b/>
      <w:bCs/>
      <w:smallCaps/>
      <w:szCs w:val="20"/>
      <w14:ligatures w14:val="standardContextual"/>
    </w:rPr>
  </w:style>
  <w:style w:type="paragraph" w:customStyle="1" w:styleId="CardText-Verbalized">
    <w:name w:val="Card Text-Verbalized"/>
    <w:basedOn w:val="Card-text"/>
    <w:link w:val="CardText-VerbalizedChar"/>
    <w:rsid w:val="00A0310A"/>
    <w:rPr>
      <w:u w:val="single"/>
    </w:rPr>
  </w:style>
  <w:style w:type="character" w:customStyle="1" w:styleId="CardText-VerbalizedChar">
    <w:name w:val="Card Text-Verbalized Char"/>
    <w:basedOn w:val="Card-textChar"/>
    <w:link w:val="CardText-Verbalized"/>
    <w:rsid w:val="00A0310A"/>
    <w:rPr>
      <w:rFonts w:ascii="Book Antiqua" w:eastAsia="Times New Roman" w:hAnsi="Book Antiqua" w:cs="Calibri"/>
      <w:szCs w:val="20"/>
      <w:u w:val="single"/>
      <w14:ligatures w14:val="standardContextual"/>
    </w:rPr>
  </w:style>
  <w:style w:type="paragraph" w:customStyle="1" w:styleId="blurb">
    <w:name w:val="blurb"/>
    <w:basedOn w:val="Normal"/>
    <w:rsid w:val="00A0310A"/>
    <w:pPr>
      <w:spacing w:before="100" w:beforeAutospacing="1" w:after="100" w:afterAutospacing="1"/>
    </w:pPr>
    <w:rPr>
      <w:rFonts w:eastAsia="Times New Roman"/>
      <w:sz w:val="24"/>
      <w14:ligatures w14:val="standardContextual"/>
    </w:rPr>
  </w:style>
  <w:style w:type="character" w:customStyle="1" w:styleId="articlesubtitle0">
    <w:name w:val="article_subtitle"/>
    <w:rsid w:val="00A0310A"/>
  </w:style>
  <w:style w:type="character" w:customStyle="1" w:styleId="bodystrong">
    <w:name w:val="bodystrong"/>
    <w:rsid w:val="00A0310A"/>
  </w:style>
  <w:style w:type="paragraph" w:customStyle="1" w:styleId="meta">
    <w:name w:val="meta"/>
    <w:basedOn w:val="Normal"/>
    <w:rsid w:val="00A0310A"/>
    <w:pPr>
      <w:spacing w:before="100" w:beforeAutospacing="1" w:after="100" w:afterAutospacing="1"/>
    </w:pPr>
    <w:rPr>
      <w:rFonts w:ascii="Times New Roman" w:eastAsia="Times New Roman" w:hAnsi="Times New Roman"/>
      <w:sz w:val="24"/>
      <w14:ligatures w14:val="standardContextual"/>
    </w:rPr>
  </w:style>
  <w:style w:type="character" w:customStyle="1" w:styleId="pipe">
    <w:name w:val="pipe"/>
    <w:basedOn w:val="DefaultParagraphFont"/>
    <w:rsid w:val="00A0310A"/>
  </w:style>
  <w:style w:type="paragraph" w:customStyle="1" w:styleId="KooCard">
    <w:name w:val="KooCard"/>
    <w:basedOn w:val="Normal"/>
    <w:link w:val="KooCardChar"/>
    <w:qFormat/>
    <w:rsid w:val="00A0310A"/>
    <w:pPr>
      <w:ind w:left="288" w:right="288"/>
    </w:pPr>
    <w:rPr>
      <w:rFonts w:eastAsiaTheme="majorEastAsia"/>
      <w:bCs/>
      <w:sz w:val="52"/>
      <w:szCs w:val="28"/>
      <w14:ligatures w14:val="standardContextual"/>
    </w:rPr>
  </w:style>
  <w:style w:type="character" w:customStyle="1" w:styleId="KooCardChar">
    <w:name w:val="KooCard Char"/>
    <w:basedOn w:val="DefaultParagraphFont"/>
    <w:link w:val="KooCard"/>
    <w:rsid w:val="00A0310A"/>
    <w:rPr>
      <w:rFonts w:ascii="Calibri" w:eastAsiaTheme="majorEastAsia" w:hAnsi="Calibri" w:cs="Calibri"/>
      <w:bCs/>
      <w:sz w:val="52"/>
      <w:szCs w:val="28"/>
      <w14:ligatures w14:val="standardContextual"/>
    </w:rPr>
  </w:style>
  <w:style w:type="paragraph" w:customStyle="1" w:styleId="Indent0">
    <w:name w:val="Indent"/>
    <w:basedOn w:val="Normal"/>
    <w:autoRedefine/>
    <w:qFormat/>
    <w:rsid w:val="00A0310A"/>
    <w:pPr>
      <w:ind w:left="288"/>
    </w:pPr>
    <w:rPr>
      <w14:ligatures w14:val="standardContextual"/>
    </w:rPr>
  </w:style>
  <w:style w:type="character" w:customStyle="1" w:styleId="m-5156237671796814033gmail-styleunderline">
    <w:name w:val="m_-5156237671796814033gmail-styleunderline"/>
    <w:basedOn w:val="DefaultParagraphFont"/>
    <w:rsid w:val="00A0310A"/>
  </w:style>
  <w:style w:type="character" w:customStyle="1" w:styleId="m-5156237671796814033gmail-style13ptbold">
    <w:name w:val="m_-5156237671796814033gmail-style13ptbold"/>
    <w:basedOn w:val="DefaultParagraphFont"/>
    <w:rsid w:val="00A0310A"/>
  </w:style>
  <w:style w:type="character" w:customStyle="1" w:styleId="review--authors">
    <w:name w:val="review--authors"/>
    <w:basedOn w:val="DefaultParagraphFont"/>
    <w:rsid w:val="00A0310A"/>
  </w:style>
  <w:style w:type="character" w:customStyle="1" w:styleId="m3874072174869965789gmail-heading4char">
    <w:name w:val="m_3874072174869965789gmail-heading4char"/>
    <w:basedOn w:val="DefaultParagraphFont"/>
    <w:rsid w:val="00A0310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A0310A"/>
    <w:pPr>
      <w:spacing w:after="200"/>
      <w:contextualSpacing/>
    </w:pPr>
    <w:rPr>
      <w:rFonts w:ascii="Arial Narrow" w:eastAsia="Calibri" w:hAnsi="Arial Narrow"/>
      <w:sz w:val="18"/>
      <w:u w:val="single"/>
      <w14:ligatures w14:val="standardContextual"/>
    </w:rPr>
  </w:style>
  <w:style w:type="paragraph" w:customStyle="1" w:styleId="Debate-EmphasizedText-F5CharChar">
    <w:name w:val="Debate- Emphasized Text- F5 Char Char"/>
    <w:basedOn w:val="Debate-CardTextUnderlined-F3CharCharCharCharChar"/>
    <w:link w:val="Debate-EmphasizedText-F5CharCharChar"/>
    <w:qFormat/>
    <w:rsid w:val="00A0310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A0310A"/>
    <w:pPr>
      <w:contextualSpacing/>
    </w:pPr>
    <w:rPr>
      <w:rFonts w:ascii="Arial Narrow" w:eastAsia="Calibri" w:hAnsi="Arial Narrow"/>
      <w:b/>
      <w:sz w:val="20"/>
      <w:u w:val="single"/>
      <w14:ligatures w14:val="standardContextual"/>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A0310A"/>
    <w:rPr>
      <w:rFonts w:ascii="Arial Narrow" w:eastAsia="Calibri" w:hAnsi="Arial Narrow" w:cs="Calibri"/>
      <w:sz w:val="18"/>
      <w:u w:val="single"/>
      <w14:ligatures w14:val="standardContextual"/>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A0310A"/>
    <w:rPr>
      <w:rFonts w:ascii="Arial Narrow" w:eastAsia="Calibri" w:hAnsi="Arial Narrow" w:cs="Calibri"/>
      <w:b/>
      <w:sz w:val="20"/>
      <w:u w:val="single"/>
      <w14:ligatures w14:val="standardContextual"/>
    </w:rPr>
  </w:style>
  <w:style w:type="character" w:customStyle="1" w:styleId="Debate-EmphasizedText-F5CharCharChar">
    <w:name w:val="Debate- Emphasized Text- F5 Char Char Char"/>
    <w:basedOn w:val="Debate-CardTextUnderlined-F3CharCharCharCharCharChar"/>
    <w:link w:val="Debate-EmphasizedText-F5CharChar"/>
    <w:rsid w:val="00A0310A"/>
    <w:rPr>
      <w:rFonts w:ascii="Arial Narrow" w:eastAsia="Calibri" w:hAnsi="Arial Narrow" w:cs="Calibri"/>
      <w:b/>
      <w:sz w:val="18"/>
      <w:u w:val="single"/>
      <w14:ligatures w14:val="standardContextual"/>
    </w:rPr>
  </w:style>
  <w:style w:type="character" w:customStyle="1" w:styleId="Debate-CardSmalltextF2CharChar">
    <w:name w:val="Debate- Card Small text F2 Char Char"/>
    <w:basedOn w:val="DefaultParagraphFont"/>
    <w:rsid w:val="00A0310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A0310A"/>
    <w:pPr>
      <w:spacing w:before="100" w:beforeAutospacing="1" w:after="100" w:afterAutospacing="1"/>
    </w:pPr>
    <w:rPr>
      <w:rFonts w:ascii="Times New Roman" w:eastAsia="Times New Roman" w:hAnsi="Times New Roman"/>
      <w:sz w:val="24"/>
      <w14:ligatures w14:val="standardContextual"/>
    </w:rPr>
  </w:style>
  <w:style w:type="paragraph" w:customStyle="1" w:styleId="m6644278047421238569gmail-msolistparagraph">
    <w:name w:val="m_6644278047421238569gmail-msolistparagraph"/>
    <w:basedOn w:val="Normal"/>
    <w:rsid w:val="00A0310A"/>
    <w:pPr>
      <w:spacing w:before="100" w:beforeAutospacing="1" w:after="100" w:afterAutospacing="1"/>
    </w:pPr>
    <w:rPr>
      <w:rFonts w:ascii="Times New Roman" w:eastAsia="Times New Roman" w:hAnsi="Times New Roman" w:cs="Times New Roman"/>
      <w:sz w:val="24"/>
      <w:lang w:eastAsia="ko-KR"/>
      <w14:ligatures w14:val="standardContextual"/>
    </w:rPr>
  </w:style>
  <w:style w:type="character" w:customStyle="1" w:styleId="sanserif">
    <w:name w:val="sanserif"/>
    <w:rsid w:val="00A0310A"/>
  </w:style>
  <w:style w:type="character" w:customStyle="1" w:styleId="job-title">
    <w:name w:val="job-title"/>
    <w:rsid w:val="00A0310A"/>
  </w:style>
  <w:style w:type="character" w:customStyle="1" w:styleId="schoolname">
    <w:name w:val="schoolname"/>
    <w:rsid w:val="00A0310A"/>
  </w:style>
  <w:style w:type="character" w:customStyle="1" w:styleId="cit-print-date">
    <w:name w:val="cit-print-date"/>
    <w:rsid w:val="00A0310A"/>
  </w:style>
  <w:style w:type="character" w:customStyle="1" w:styleId="cit-sep">
    <w:name w:val="cit-sep"/>
    <w:rsid w:val="00A0310A"/>
  </w:style>
  <w:style w:type="character" w:customStyle="1" w:styleId="cit-vol">
    <w:name w:val="cit-vol"/>
    <w:rsid w:val="00A0310A"/>
  </w:style>
  <w:style w:type="character" w:customStyle="1" w:styleId="cit-issue">
    <w:name w:val="cit-issue"/>
    <w:rsid w:val="00A0310A"/>
  </w:style>
  <w:style w:type="character" w:customStyle="1" w:styleId="cit-first-page">
    <w:name w:val="cit-first-page"/>
    <w:rsid w:val="00A0310A"/>
  </w:style>
  <w:style w:type="character" w:customStyle="1" w:styleId="cit-last-page">
    <w:name w:val="cit-last-page"/>
    <w:rsid w:val="00A0310A"/>
  </w:style>
  <w:style w:type="character" w:customStyle="1" w:styleId="threedotsellipsis">
    <w:name w:val="threedots_ellipsis"/>
    <w:rsid w:val="00A0310A"/>
  </w:style>
  <w:style w:type="character" w:customStyle="1" w:styleId="citationtext">
    <w:name w:val="citation_text"/>
    <w:basedOn w:val="DefaultParagraphFont"/>
    <w:rsid w:val="00A0310A"/>
  </w:style>
  <w:style w:type="character" w:customStyle="1" w:styleId="uficommentbody">
    <w:name w:val="uficommentbody"/>
    <w:basedOn w:val="DefaultParagraphFont"/>
    <w:rsid w:val="00A0310A"/>
  </w:style>
  <w:style w:type="paragraph" w:customStyle="1" w:styleId="Cardunderlining">
    <w:name w:val="Card underlining"/>
    <w:basedOn w:val="Normal"/>
    <w:qFormat/>
    <w:rsid w:val="00A0310A"/>
    <w:rPr>
      <w:u w:val="single"/>
      <w14:ligatures w14:val="standardContextual"/>
    </w:rPr>
  </w:style>
  <w:style w:type="character" w:customStyle="1" w:styleId="IntenseReference2">
    <w:name w:val="Intense Reference2"/>
    <w:qFormat/>
    <w:rsid w:val="00A0310A"/>
    <w:rPr>
      <w:rFonts w:ascii="Arial" w:hAnsi="Arial"/>
      <w:bCs/>
      <w:color w:val="auto"/>
      <w:spacing w:val="5"/>
      <w:sz w:val="20"/>
      <w:u w:val="thick"/>
    </w:rPr>
  </w:style>
  <w:style w:type="paragraph" w:customStyle="1" w:styleId="MicroMicroText">
    <w:name w:val="MicroMicroText"/>
    <w:basedOn w:val="Normal"/>
    <w:next w:val="Normal"/>
    <w:link w:val="MicroMicroTextChar"/>
    <w:qFormat/>
    <w:rsid w:val="00A0310A"/>
    <w:rPr>
      <w:rFonts w:eastAsia="Cambria"/>
      <w:b/>
      <w:iCs/>
      <w:sz w:val="8"/>
      <w:szCs w:val="26"/>
      <w14:ligatures w14:val="standardContextual"/>
    </w:rPr>
  </w:style>
  <w:style w:type="character" w:customStyle="1" w:styleId="MicroMicroTextChar">
    <w:name w:val="MicroMicroText Char"/>
    <w:link w:val="MicroMicroText"/>
    <w:rsid w:val="00A0310A"/>
    <w:rPr>
      <w:rFonts w:ascii="Calibri" w:eastAsia="Cambria" w:hAnsi="Calibri" w:cs="Calibri"/>
      <w:b/>
      <w:iCs/>
      <w:sz w:val="8"/>
      <w:szCs w:val="26"/>
      <w14:ligatures w14:val="standardContextual"/>
    </w:rPr>
  </w:style>
  <w:style w:type="character" w:customStyle="1" w:styleId="Heh">
    <w:name w:val="Heh"/>
    <w:basedOn w:val="DefaultParagraphFont"/>
    <w:uiPriority w:val="6"/>
    <w:qFormat/>
    <w:rsid w:val="00A0310A"/>
    <w:rPr>
      <w:rFonts w:ascii="Arial" w:hAnsi="Arial"/>
      <w:b/>
      <w:sz w:val="22"/>
      <w:u w:val="single"/>
    </w:rPr>
  </w:style>
  <w:style w:type="paragraph" w:customStyle="1" w:styleId="ihatethisshit">
    <w:name w:val="i hate this shit"/>
    <w:basedOn w:val="Normal"/>
    <w:link w:val="ihatethisshitChar"/>
    <w:uiPriority w:val="4"/>
    <w:qFormat/>
    <w:rsid w:val="00A0310A"/>
    <w:rPr>
      <w14:ligatures w14:val="standardContextual"/>
    </w:rPr>
  </w:style>
  <w:style w:type="character" w:customStyle="1" w:styleId="ihatethisshitChar">
    <w:name w:val="i hate this shit Char"/>
    <w:basedOn w:val="DefaultParagraphFont"/>
    <w:link w:val="ihatethisshit"/>
    <w:uiPriority w:val="4"/>
    <w:rsid w:val="00A0310A"/>
    <w:rPr>
      <w:rFonts w:ascii="Calibri" w:hAnsi="Calibri" w:cs="Calibri"/>
      <w14:ligatures w14:val="standardContextual"/>
    </w:rPr>
  </w:style>
  <w:style w:type="character" w:customStyle="1" w:styleId="ok">
    <w:name w:val="ok"/>
    <w:rsid w:val="00A0310A"/>
    <w:rPr>
      <w:u w:val="single"/>
      <w:lang w:val="en-US"/>
    </w:rPr>
  </w:style>
  <w:style w:type="character" w:customStyle="1" w:styleId="drop-capinner">
    <w:name w:val="drop-cap__inner"/>
    <w:basedOn w:val="DefaultParagraphFont"/>
    <w:rsid w:val="00A0310A"/>
  </w:style>
  <w:style w:type="character" w:customStyle="1" w:styleId="inline-garnett-quote">
    <w:name w:val="inline-garnett-quote"/>
    <w:basedOn w:val="DefaultParagraphFont"/>
    <w:rsid w:val="00A0310A"/>
  </w:style>
  <w:style w:type="paragraph" w:customStyle="1" w:styleId="pullquote-paragraph">
    <w:name w:val="pullquote-paragraph"/>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BalloonText1">
    <w:name w:val="Balloon Text1"/>
    <w:basedOn w:val="Normal"/>
    <w:next w:val="BalloonText"/>
    <w:uiPriority w:val="99"/>
    <w:semiHidden/>
    <w:unhideWhenUsed/>
    <w:rsid w:val="00A0310A"/>
    <w:rPr>
      <w:rFonts w:ascii="Lucida Grande" w:hAnsi="Lucida Grande" w:cs="Lucida Grande"/>
      <w:sz w:val="18"/>
      <w:szCs w:val="18"/>
      <w14:ligatures w14:val="standardContextual"/>
    </w:rPr>
  </w:style>
  <w:style w:type="paragraph" w:customStyle="1" w:styleId="CommentText1">
    <w:name w:val="Comment Text1"/>
    <w:basedOn w:val="Normal"/>
    <w:next w:val="CommentText"/>
    <w:uiPriority w:val="99"/>
    <w:unhideWhenUsed/>
    <w:rsid w:val="00A0310A"/>
    <w:rPr>
      <w:sz w:val="20"/>
      <w:szCs w:val="20"/>
      <w14:ligatures w14:val="standardContextual"/>
    </w:rPr>
  </w:style>
  <w:style w:type="paragraph" w:customStyle="1" w:styleId="List1">
    <w:name w:val="List1"/>
    <w:basedOn w:val="Normal"/>
    <w:next w:val="List"/>
    <w:uiPriority w:val="99"/>
    <w:semiHidden/>
    <w:unhideWhenUsed/>
    <w:rsid w:val="00A0310A"/>
    <w:pPr>
      <w:contextualSpacing/>
    </w:pPr>
    <w:rPr>
      <w14:ligatures w14:val="standardContextual"/>
    </w:rPr>
  </w:style>
  <w:style w:type="paragraph" w:customStyle="1" w:styleId="CommentSubject1">
    <w:name w:val="Comment Subject1"/>
    <w:basedOn w:val="CommentText"/>
    <w:next w:val="CommentText"/>
    <w:uiPriority w:val="99"/>
    <w:semiHidden/>
    <w:unhideWhenUsed/>
    <w:rsid w:val="00A0310A"/>
    <w:rPr>
      <w:b/>
      <w:bCs/>
    </w:rPr>
  </w:style>
  <w:style w:type="paragraph" w:customStyle="1" w:styleId="Revision1">
    <w:name w:val="Revision1"/>
    <w:next w:val="Revision"/>
    <w:hidden/>
    <w:uiPriority w:val="99"/>
    <w:semiHidden/>
    <w:rsid w:val="00A0310A"/>
    <w:pPr>
      <w:spacing w:after="0" w:line="240" w:lineRule="auto"/>
    </w:pPr>
    <w:rPr>
      <w:rFonts w:ascii="Georgia" w:eastAsia="Calibri" w:hAnsi="Georgia"/>
      <w14:ligatures w14:val="standardContextual"/>
    </w:rPr>
  </w:style>
  <w:style w:type="character" w:customStyle="1" w:styleId="BalloonTextChar2">
    <w:name w:val="Balloon Text Char2"/>
    <w:basedOn w:val="DefaultParagraphFont"/>
    <w:uiPriority w:val="99"/>
    <w:semiHidden/>
    <w:rsid w:val="00A0310A"/>
    <w:rPr>
      <w:rFonts w:ascii="Segoe UI" w:eastAsiaTheme="minorHAnsi" w:hAnsi="Segoe UI" w:cs="Segoe UI"/>
      <w:sz w:val="18"/>
      <w:szCs w:val="18"/>
    </w:rPr>
  </w:style>
  <w:style w:type="paragraph" w:customStyle="1" w:styleId="DebateCitation">
    <w:name w:val="Debate Citation"/>
    <w:basedOn w:val="Normal"/>
    <w:autoRedefine/>
    <w:rsid w:val="00A0310A"/>
    <w:rPr>
      <w:szCs w:val="16"/>
      <w14:ligatures w14:val="standardContextual"/>
    </w:rPr>
  </w:style>
  <w:style w:type="character" w:customStyle="1" w:styleId="normaltextrun">
    <w:name w:val="normaltextrun"/>
    <w:basedOn w:val="DefaultParagraphFont"/>
    <w:rsid w:val="00A0310A"/>
  </w:style>
  <w:style w:type="character" w:customStyle="1" w:styleId="spellingerror">
    <w:name w:val="spellingerror"/>
    <w:basedOn w:val="DefaultParagraphFont"/>
    <w:rsid w:val="00A0310A"/>
  </w:style>
  <w:style w:type="character" w:customStyle="1" w:styleId="eop">
    <w:name w:val="eop"/>
    <w:basedOn w:val="DefaultParagraphFont"/>
    <w:rsid w:val="00A0310A"/>
  </w:style>
  <w:style w:type="character" w:customStyle="1" w:styleId="c-messageeditedlabel">
    <w:name w:val="c-message__edited_label"/>
    <w:basedOn w:val="DefaultParagraphFont"/>
    <w:rsid w:val="00A0310A"/>
  </w:style>
  <w:style w:type="character" w:customStyle="1" w:styleId="c-messagesender">
    <w:name w:val="c-message__sender"/>
    <w:basedOn w:val="DefaultParagraphFont"/>
    <w:rsid w:val="00A0310A"/>
  </w:style>
  <w:style w:type="character" w:customStyle="1" w:styleId="c-messagekitfilemetatext">
    <w:name w:val="c-message_kit__file__meta__text"/>
    <w:basedOn w:val="DefaultParagraphFont"/>
    <w:rsid w:val="00A0310A"/>
  </w:style>
  <w:style w:type="character" w:customStyle="1" w:styleId="c-pillowfiletitle">
    <w:name w:val="c-pillow_file__title"/>
    <w:basedOn w:val="DefaultParagraphFont"/>
    <w:rsid w:val="00A0310A"/>
  </w:style>
  <w:style w:type="character" w:customStyle="1" w:styleId="BodytextBold12">
    <w:name w:val="Body text + Bold12"/>
    <w:aliases w:val="Small Caps13,Spacing 1 pt14,Body text + Bold4,Body text + 9 pt7"/>
    <w:basedOn w:val="DefaultParagraphFont"/>
    <w:uiPriority w:val="99"/>
    <w:rsid w:val="00A0310A"/>
    <w:rPr>
      <w:rFonts w:ascii="Constantia" w:hAnsi="Constantia" w:cs="Constantia"/>
      <w:b/>
      <w:bCs/>
      <w:smallCaps/>
      <w:spacing w:val="20"/>
      <w:sz w:val="17"/>
      <w:szCs w:val="17"/>
      <w:shd w:val="clear" w:color="auto" w:fill="FFFFFF"/>
    </w:rPr>
  </w:style>
  <w:style w:type="character" w:customStyle="1" w:styleId="Bodytext95pt21">
    <w:name w:val="Body text + 9.5 pt21"/>
    <w:aliases w:val="Italic23,Body text (3) + 8 pt"/>
    <w:basedOn w:val="DefaultParagraphFont"/>
    <w:uiPriority w:val="99"/>
    <w:rsid w:val="00A0310A"/>
    <w:rPr>
      <w:rFonts w:ascii="Constantia" w:hAnsi="Constantia" w:cs="Constantia"/>
      <w:i/>
      <w:iCs/>
      <w:spacing w:val="0"/>
      <w:sz w:val="19"/>
      <w:szCs w:val="19"/>
      <w:shd w:val="clear" w:color="auto" w:fill="FFFFFF"/>
    </w:rPr>
  </w:style>
  <w:style w:type="character" w:customStyle="1" w:styleId="Bodytext95pt20">
    <w:name w:val="Body text + 9.5 pt20"/>
    <w:aliases w:val="Italic22,Body text (3) + 9.5 pt"/>
    <w:basedOn w:val="DefaultParagraphFont"/>
    <w:uiPriority w:val="99"/>
    <w:rsid w:val="00A0310A"/>
    <w:rPr>
      <w:rFonts w:ascii="Constantia" w:hAnsi="Constantia" w:cs="Constantia"/>
      <w:i/>
      <w:iCs/>
      <w:spacing w:val="0"/>
      <w:sz w:val="19"/>
      <w:szCs w:val="19"/>
      <w:shd w:val="clear" w:color="auto" w:fill="FFFFFF"/>
    </w:rPr>
  </w:style>
  <w:style w:type="character" w:customStyle="1" w:styleId="Bodytext95pt19">
    <w:name w:val="Body text + 9.5 pt19"/>
    <w:aliases w:val="Italic21,Body text (4) + 9.5 pt"/>
    <w:basedOn w:val="DefaultParagraphFont"/>
    <w:uiPriority w:val="99"/>
    <w:rsid w:val="00A0310A"/>
    <w:rPr>
      <w:rFonts w:ascii="Constantia" w:hAnsi="Constantia" w:cs="Constantia"/>
      <w:i/>
      <w:iCs/>
      <w:spacing w:val="0"/>
      <w:sz w:val="19"/>
      <w:szCs w:val="19"/>
      <w:shd w:val="clear" w:color="auto" w:fill="FFFFFF"/>
    </w:rPr>
  </w:style>
  <w:style w:type="character" w:customStyle="1" w:styleId="Bodytext9pt8">
    <w:name w:val="Body text + 9 pt8"/>
    <w:aliases w:val="Small Caps14,Spacing 1 pt12"/>
    <w:basedOn w:val="DefaultParagraphFont"/>
    <w:uiPriority w:val="99"/>
    <w:rsid w:val="00A0310A"/>
    <w:rPr>
      <w:rFonts w:ascii="Constantia" w:hAnsi="Constantia" w:cs="Constantia"/>
      <w:smallCaps/>
      <w:spacing w:val="20"/>
      <w:sz w:val="18"/>
      <w:szCs w:val="18"/>
    </w:rPr>
  </w:style>
  <w:style w:type="character" w:customStyle="1" w:styleId="Bodytext95pt17">
    <w:name w:val="Body text + 9.5 pt17"/>
    <w:aliases w:val="Italic17"/>
    <w:basedOn w:val="DefaultParagraphFont"/>
    <w:uiPriority w:val="99"/>
    <w:rsid w:val="00A0310A"/>
    <w:rPr>
      <w:rFonts w:ascii="Constantia" w:hAnsi="Constantia" w:cs="Constantia"/>
      <w:i/>
      <w:iCs/>
      <w:spacing w:val="0"/>
      <w:sz w:val="19"/>
      <w:szCs w:val="19"/>
    </w:rPr>
  </w:style>
  <w:style w:type="character" w:customStyle="1" w:styleId="Bodytext95pt16">
    <w:name w:val="Body text + 9.5 pt16"/>
    <w:aliases w:val="Italic16,Body text + 9.5 pt14"/>
    <w:basedOn w:val="DefaultParagraphFont"/>
    <w:uiPriority w:val="99"/>
    <w:rsid w:val="00A0310A"/>
    <w:rPr>
      <w:rFonts w:ascii="Constantia" w:hAnsi="Constantia" w:cs="Constantia"/>
      <w:i/>
      <w:iCs/>
      <w:spacing w:val="0"/>
      <w:sz w:val="19"/>
      <w:szCs w:val="19"/>
    </w:rPr>
  </w:style>
  <w:style w:type="character" w:customStyle="1" w:styleId="m-7486435707138050327gmail-styleunderline">
    <w:name w:val="m_-7486435707138050327gmail-styleunderline"/>
    <w:basedOn w:val="DefaultParagraphFont"/>
    <w:rsid w:val="00A0310A"/>
  </w:style>
  <w:style w:type="paragraph" w:customStyle="1" w:styleId="m5562427531322223799gmail-msolistparagraph">
    <w:name w:val="m_5562427531322223799gmail-msolistparagraph"/>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3262662096238345512gmail-style13ptbold">
    <w:name w:val="m_3262662096238345512gmail-style13ptbold"/>
    <w:basedOn w:val="DefaultParagraphFont"/>
    <w:rsid w:val="00A0310A"/>
  </w:style>
  <w:style w:type="paragraph" w:customStyle="1" w:styleId="Genealogy">
    <w:name w:val="Genealogy"/>
    <w:basedOn w:val="Heading4"/>
    <w:autoRedefine/>
    <w:qFormat/>
    <w:rsid w:val="00A0310A"/>
    <w:rPr>
      <w:rFonts w:cs="Calibri"/>
      <w14:ligatures w14:val="standardContextual"/>
    </w:rPr>
  </w:style>
  <w:style w:type="character" w:customStyle="1" w:styleId="letter">
    <w:name w:val="letter"/>
    <w:basedOn w:val="DefaultParagraphFont"/>
    <w:rsid w:val="00A0310A"/>
  </w:style>
  <w:style w:type="character" w:customStyle="1" w:styleId="mdash">
    <w:name w:val="mdash"/>
    <w:basedOn w:val="DefaultParagraphFont"/>
    <w:rsid w:val="00A0310A"/>
  </w:style>
  <w:style w:type="character" w:customStyle="1" w:styleId="untext">
    <w:name w:val="untext"/>
    <w:basedOn w:val="DefaultParagraphFont"/>
    <w:rsid w:val="00A0310A"/>
  </w:style>
  <w:style w:type="character" w:customStyle="1" w:styleId="vis">
    <w:name w:val="vis"/>
    <w:basedOn w:val="DefaultParagraphFont"/>
    <w:rsid w:val="00A0310A"/>
  </w:style>
  <w:style w:type="character" w:customStyle="1" w:styleId="ex-sent">
    <w:name w:val="ex-sent"/>
    <w:basedOn w:val="DefaultParagraphFont"/>
    <w:rsid w:val="00A0310A"/>
  </w:style>
  <w:style w:type="character" w:customStyle="1" w:styleId="mwtwi">
    <w:name w:val="mw_t_wi"/>
    <w:basedOn w:val="DefaultParagraphFont"/>
    <w:rsid w:val="00A0310A"/>
  </w:style>
  <w:style w:type="character" w:customStyle="1" w:styleId="mainfeaturesubtext">
    <w:name w:val="main_feature_subtext"/>
    <w:rsid w:val="00A0310A"/>
  </w:style>
  <w:style w:type="character" w:customStyle="1" w:styleId="m6213045495989588786gmail-style13ptbold">
    <w:name w:val="m_6213045495989588786gmail-style13ptbold"/>
    <w:basedOn w:val="DefaultParagraphFont"/>
    <w:rsid w:val="00A0310A"/>
  </w:style>
  <w:style w:type="character" w:customStyle="1" w:styleId="m-8497948306993107372gmail-style13ptbold">
    <w:name w:val="m_-8497948306993107372gmail-style13ptbold"/>
    <w:basedOn w:val="DefaultParagraphFont"/>
    <w:rsid w:val="00A0310A"/>
  </w:style>
  <w:style w:type="character" w:customStyle="1" w:styleId="m-1385903690022297875gmail-style13ptbold">
    <w:name w:val="m_-1385903690022297875gmail-style13ptbold"/>
    <w:basedOn w:val="DefaultParagraphFont"/>
    <w:rsid w:val="00A0310A"/>
  </w:style>
  <w:style w:type="character" w:customStyle="1" w:styleId="m-1385903690022297875gmail-styleunderline">
    <w:name w:val="m_-1385903690022297875gmail-styleunderline"/>
    <w:basedOn w:val="DefaultParagraphFont"/>
    <w:rsid w:val="00A0310A"/>
  </w:style>
  <w:style w:type="character" w:customStyle="1" w:styleId="tweetquote">
    <w:name w:val="tweet_quote"/>
    <w:basedOn w:val="DefaultParagraphFont"/>
    <w:rsid w:val="00A0310A"/>
  </w:style>
  <w:style w:type="paragraph" w:customStyle="1" w:styleId="css-1i0edl6">
    <w:name w:val="css-1i0edl6"/>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icon-text">
    <w:name w:val="icon-text"/>
    <w:basedOn w:val="DefaultParagraphFont"/>
    <w:rsid w:val="00A0310A"/>
  </w:style>
  <w:style w:type="paragraph" w:customStyle="1" w:styleId="legal-disclaimer">
    <w:name w:val="legal-disclaimer"/>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ategory">
    <w:name w:val="category"/>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recirc-item">
    <w:name w:val="c-recirc-item"/>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lay-paragraph">
    <w:name w:val="clay-paragraph"/>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styles-interactivesummary--1ja8y">
    <w:name w:val="styles-interactivesummary--1ja8y"/>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caption">
    <w:name w:val="tml-image--caption"/>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tml-image--attribution">
    <w:name w:val="tml-image--attribution"/>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ss-1ly73wi">
    <w:name w:val="css-1ly73wi"/>
    <w:basedOn w:val="DefaultParagraphFont"/>
    <w:rsid w:val="00A0310A"/>
  </w:style>
  <w:style w:type="character" w:customStyle="1" w:styleId="Bodytext2Spacing0pt">
    <w:name w:val="Body text (2) + Spacing 0 pt"/>
    <w:basedOn w:val="Bodytext21"/>
    <w:rsid w:val="00A0310A"/>
    <w:rPr>
      <w:rFonts w:ascii="Sylfaen" w:eastAsia="Sylfaen" w:hAnsi="Sylfaen" w:cs="Sylfaen"/>
      <w:b w:val="0"/>
      <w:bCs w:val="0"/>
      <w:i w:val="0"/>
      <w:iCs w:val="0"/>
      <w:smallCaps w:val="0"/>
      <w:strike w:val="0"/>
      <w:color w:val="000000"/>
      <w:spacing w:val="-10"/>
      <w:w w:val="100"/>
      <w:position w:val="0"/>
      <w:sz w:val="19"/>
      <w:szCs w:val="19"/>
      <w:u w:val="none"/>
      <w:shd w:val="clear" w:color="auto" w:fill="FFFFFF"/>
      <w:lang w:val="en-US" w:eastAsia="en-US" w:bidi="en-US"/>
    </w:rPr>
  </w:style>
  <w:style w:type="character" w:customStyle="1" w:styleId="Heading14">
    <w:name w:val="Heading #1_"/>
    <w:basedOn w:val="DefaultParagraphFont"/>
    <w:link w:val="Heading16"/>
    <w:rsid w:val="00A0310A"/>
    <w:rPr>
      <w:rFonts w:ascii="Times New Roman" w:eastAsia="Times New Roman" w:hAnsi="Times New Roman" w:cs="Times New Roman"/>
      <w:sz w:val="26"/>
      <w:szCs w:val="26"/>
      <w:shd w:val="clear" w:color="auto" w:fill="FFFFFF"/>
    </w:rPr>
  </w:style>
  <w:style w:type="paragraph" w:customStyle="1" w:styleId="Heading16">
    <w:name w:val="Heading #1"/>
    <w:basedOn w:val="Normal"/>
    <w:link w:val="Heading14"/>
    <w:rsid w:val="00A0310A"/>
    <w:pPr>
      <w:widowControl w:val="0"/>
      <w:shd w:val="clear" w:color="auto" w:fill="FFFFFF"/>
      <w:spacing w:after="180" w:line="0" w:lineRule="atLeast"/>
      <w:jc w:val="both"/>
      <w:outlineLvl w:val="0"/>
    </w:pPr>
    <w:rPr>
      <w:rFonts w:ascii="Times New Roman" w:eastAsia="Times New Roman" w:hAnsi="Times New Roman" w:cs="Times New Roman"/>
      <w:sz w:val="26"/>
      <w:szCs w:val="26"/>
    </w:rPr>
  </w:style>
  <w:style w:type="character" w:customStyle="1" w:styleId="infotext2xq7t">
    <w:name w:val="infotext___2xq7t"/>
    <w:basedOn w:val="DefaultParagraphFont"/>
    <w:rsid w:val="00A0310A"/>
  </w:style>
  <w:style w:type="character" w:customStyle="1" w:styleId="date2i7u0">
    <w:name w:val="date___2i7u0"/>
    <w:basedOn w:val="DefaultParagraphFont"/>
    <w:rsid w:val="00A0310A"/>
  </w:style>
  <w:style w:type="character" w:customStyle="1" w:styleId="mr3">
    <w:name w:val="mr3"/>
    <w:basedOn w:val="DefaultParagraphFont"/>
    <w:rsid w:val="00A0310A"/>
  </w:style>
  <w:style w:type="character" w:customStyle="1" w:styleId="f2">
    <w:name w:val="f2"/>
    <w:basedOn w:val="DefaultParagraphFont"/>
    <w:rsid w:val="00A0310A"/>
  </w:style>
  <w:style w:type="paragraph" w:customStyle="1" w:styleId="tweet-action">
    <w:name w:val="tweet-action"/>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fm-title">
    <w:name w:val="dfm-title"/>
    <w:basedOn w:val="DefaultParagraphFont"/>
    <w:rsid w:val="00A0310A"/>
  </w:style>
  <w:style w:type="character" w:customStyle="1" w:styleId="photo-by">
    <w:name w:val="photo-by"/>
    <w:basedOn w:val="DefaultParagraphFont"/>
    <w:rsid w:val="00A0310A"/>
  </w:style>
  <w:style w:type="character" w:customStyle="1" w:styleId="most-read-title-text">
    <w:name w:val="most-read-title-text"/>
    <w:basedOn w:val="DefaultParagraphFont"/>
    <w:rsid w:val="00A0310A"/>
  </w:style>
  <w:style w:type="paragraph" w:customStyle="1" w:styleId="most-read-item">
    <w:name w:val="most-read-item"/>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list-index">
    <w:name w:val="list-index"/>
    <w:basedOn w:val="DefaultParagraphFont"/>
    <w:rsid w:val="00A0310A"/>
  </w:style>
  <w:style w:type="paragraph" w:customStyle="1" w:styleId="d1-article-sidebar-subscribe-title">
    <w:name w:val="d1-article-sidebar-subscribe-title"/>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d1-article-sidebar-subscribe-title-text">
    <w:name w:val="d1-article-sidebar-subscribe-title-text"/>
    <w:basedOn w:val="DefaultParagraphFont"/>
    <w:rsid w:val="00A0310A"/>
  </w:style>
  <w:style w:type="paragraph" w:customStyle="1" w:styleId="d1-article-sidebar-subscribe-msg">
    <w:name w:val="d1-article-sidebar-subscribe-msg"/>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d1-article-ad-instream-tag">
    <w:name w:val="d1-article-ad-instream-tag"/>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v2-processed">
    <w:name w:val="v2-processed"/>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form-required">
    <w:name w:val="form-required"/>
    <w:basedOn w:val="DefaultParagraphFont"/>
    <w:rsid w:val="00A0310A"/>
  </w:style>
  <w:style w:type="character" w:customStyle="1" w:styleId="txt">
    <w:name w:val="txt"/>
    <w:basedOn w:val="DefaultParagraphFont"/>
    <w:rsid w:val="00A0310A"/>
  </w:style>
  <w:style w:type="paragraph" w:customStyle="1" w:styleId="ctapolicy">
    <w:name w:val="cta__policy"/>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utomated-trending--orderedtz">
    <w:name w:val="automated-trending--ordered__tz"/>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automated-related-label">
    <w:name w:val="automated-related-label"/>
    <w:basedOn w:val="DefaultParagraphFont"/>
    <w:rsid w:val="00A0310A"/>
  </w:style>
  <w:style w:type="character" w:customStyle="1" w:styleId="bgpercentchange">
    <w:name w:val="bgpercentchange"/>
    <w:basedOn w:val="DefaultParagraphFont"/>
    <w:rsid w:val="00A0310A"/>
  </w:style>
  <w:style w:type="character" w:customStyle="1" w:styleId="relatedcoveragerelated-headline">
    <w:name w:val="relatedcoverage_related-headline"/>
    <w:basedOn w:val="DefaultParagraphFont"/>
    <w:rsid w:val="00A0310A"/>
  </w:style>
  <w:style w:type="character" w:customStyle="1" w:styleId="teads-ui-components-credits-colored">
    <w:name w:val="teads-ui-components-credits-colored"/>
    <w:basedOn w:val="DefaultParagraphFont"/>
    <w:rsid w:val="00A0310A"/>
  </w:style>
  <w:style w:type="character" w:customStyle="1" w:styleId="dont-miss-title-text">
    <w:name w:val="dont-miss-title-text"/>
    <w:basedOn w:val="DefaultParagraphFont"/>
    <w:rsid w:val="00A0310A"/>
  </w:style>
  <w:style w:type="paragraph" w:customStyle="1" w:styleId="dont-miss-item">
    <w:name w:val="dont-miss-item"/>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storydl">
    <w:name w:val="story_dl"/>
    <w:basedOn w:val="DefaultParagraphFont"/>
    <w:rsid w:val="00A0310A"/>
  </w:style>
  <w:style w:type="character" w:customStyle="1" w:styleId="m1369636318946377164gmail-byline">
    <w:name w:val="m_1369636318946377164gmail-byline"/>
    <w:basedOn w:val="DefaultParagraphFont"/>
    <w:rsid w:val="00A0310A"/>
  </w:style>
  <w:style w:type="character" w:customStyle="1" w:styleId="m1369636318946377164gmail-listingauthor">
    <w:name w:val="m_1369636318946377164gmail-listing__author"/>
    <w:basedOn w:val="DefaultParagraphFont"/>
    <w:rsid w:val="00A0310A"/>
  </w:style>
  <w:style w:type="character" w:customStyle="1" w:styleId="m1369636318946377164gmail-commentcount">
    <w:name w:val="m_1369636318946377164gmail-comment__count"/>
    <w:basedOn w:val="DefaultParagraphFont"/>
    <w:rsid w:val="00A0310A"/>
  </w:style>
  <w:style w:type="paragraph" w:customStyle="1" w:styleId="m1369636318946377164gmail-listingexcerpt">
    <w:name w:val="m_1369636318946377164gmail-listing__excerpt"/>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m1369636318946377164gmail-specialbutton">
    <w:name w:val="m_1369636318946377164gmail-special__button"/>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post-author-name">
    <w:name w:val="post-author-name"/>
    <w:basedOn w:val="DefaultParagraphFont"/>
    <w:rsid w:val="00A0310A"/>
  </w:style>
  <w:style w:type="paragraph" w:customStyle="1" w:styleId="bb-p">
    <w:name w:val="bb-p"/>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a-sidebar-contentlist-item">
    <w:name w:val="a-sidebar-content__list-item"/>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cardbyline">
    <w:name w:val="c-card__byline"/>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c-cardbyline-prefix">
    <w:name w:val="c-card__byline-prefix"/>
    <w:basedOn w:val="DefaultParagraphFont"/>
    <w:rsid w:val="00A0310A"/>
  </w:style>
  <w:style w:type="character" w:customStyle="1" w:styleId="c-cardbyline-name">
    <w:name w:val="c-card__byline-name"/>
    <w:basedOn w:val="DefaultParagraphFont"/>
    <w:rsid w:val="00A0310A"/>
  </w:style>
  <w:style w:type="paragraph" w:customStyle="1" w:styleId="bb-cardtag">
    <w:name w:val="bb-card__tag"/>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c-topic-striplist-item">
    <w:name w:val="c-topic-strip__list-item"/>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inset-left-componentel">
    <w:name w:val="inset-left-component__el"/>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6900425920718346205gmail-style13ptbold">
    <w:name w:val="m_-6900425920718346205gmail-style13ptbold"/>
    <w:basedOn w:val="DefaultParagraphFont"/>
    <w:rsid w:val="00A0310A"/>
  </w:style>
  <w:style w:type="character" w:customStyle="1" w:styleId="m-6900425920718346205gmail-styleunderline">
    <w:name w:val="m_-6900425920718346205gmail-styleunderline"/>
    <w:basedOn w:val="DefaultParagraphFont"/>
    <w:rsid w:val="00A0310A"/>
  </w:style>
  <w:style w:type="character" w:customStyle="1" w:styleId="m-7132783935570312610gmail-style13ptbold">
    <w:name w:val="m_-7132783935570312610gmail-style13ptbold"/>
    <w:basedOn w:val="DefaultParagraphFont"/>
    <w:rsid w:val="00A0310A"/>
  </w:style>
  <w:style w:type="character" w:customStyle="1" w:styleId="m-7132783935570312610gmail-styleunderline">
    <w:name w:val="m_-7132783935570312610gmail-styleunderline"/>
    <w:basedOn w:val="DefaultParagraphFont"/>
    <w:rsid w:val="00A0310A"/>
  </w:style>
  <w:style w:type="character" w:customStyle="1" w:styleId="m-6981990450395113625gmail-style13ptbold">
    <w:name w:val="m_-6981990450395113625gmail-style13ptbold"/>
    <w:basedOn w:val="DefaultParagraphFont"/>
    <w:rsid w:val="00A0310A"/>
  </w:style>
  <w:style w:type="character" w:customStyle="1" w:styleId="m-6981990450395113625gmail-styleunderline">
    <w:name w:val="m_-6981990450395113625gmail-styleunderline"/>
    <w:basedOn w:val="DefaultParagraphFont"/>
    <w:rsid w:val="00A0310A"/>
  </w:style>
  <w:style w:type="character" w:customStyle="1" w:styleId="m3174821491603330868gmail-style13ptbold">
    <w:name w:val="m_3174821491603330868gmail-style13ptbold"/>
    <w:basedOn w:val="DefaultParagraphFont"/>
    <w:rsid w:val="00A0310A"/>
  </w:style>
  <w:style w:type="character" w:customStyle="1" w:styleId="m3174821491603330868gmail-styleunderline">
    <w:name w:val="m_3174821491603330868gmail-styleunderline"/>
    <w:basedOn w:val="DefaultParagraphFont"/>
    <w:rsid w:val="00A0310A"/>
  </w:style>
  <w:style w:type="character" w:customStyle="1" w:styleId="m-1346525051414388495gmail-style13ptbold">
    <w:name w:val="m_-1346525051414388495gmail-style13ptbold"/>
    <w:basedOn w:val="DefaultParagraphFont"/>
    <w:rsid w:val="00A0310A"/>
  </w:style>
  <w:style w:type="character" w:customStyle="1" w:styleId="m-1346525051414388495gmail-styleunderline">
    <w:name w:val="m_-1346525051414388495gmail-styleunderline"/>
    <w:basedOn w:val="DefaultParagraphFont"/>
    <w:rsid w:val="00A0310A"/>
  </w:style>
  <w:style w:type="character" w:customStyle="1" w:styleId="m-1841161667384407837gmail-style13ptbold">
    <w:name w:val="m_-1841161667384407837gmail-style13ptbold"/>
    <w:basedOn w:val="DefaultParagraphFont"/>
    <w:rsid w:val="00A0310A"/>
  </w:style>
  <w:style w:type="character" w:customStyle="1" w:styleId="m-1841161667384407837gmail-styleunderline">
    <w:name w:val="m_-1841161667384407837gmail-styleunderline"/>
    <w:basedOn w:val="DefaultParagraphFont"/>
    <w:rsid w:val="00A0310A"/>
  </w:style>
  <w:style w:type="character" w:customStyle="1" w:styleId="m-2090357458226654767gmail-style13ptbold">
    <w:name w:val="m_-2090357458226654767gmail-style13ptbold"/>
    <w:basedOn w:val="DefaultParagraphFont"/>
    <w:rsid w:val="00A0310A"/>
  </w:style>
  <w:style w:type="character" w:customStyle="1" w:styleId="m-2090357458226654767gmail-styleunderline">
    <w:name w:val="m_-2090357458226654767gmail-styleunderline"/>
    <w:basedOn w:val="DefaultParagraphFont"/>
    <w:rsid w:val="00A0310A"/>
  </w:style>
  <w:style w:type="character" w:customStyle="1" w:styleId="m-750723176661811423gmail-style13ptbold">
    <w:name w:val="m_-750723176661811423gmail-style13ptbold"/>
    <w:basedOn w:val="DefaultParagraphFont"/>
    <w:rsid w:val="00A0310A"/>
  </w:style>
  <w:style w:type="character" w:customStyle="1" w:styleId="m-3856049602494806935gmail-style13ptbold">
    <w:name w:val="m_-3856049602494806935gmail-style13ptbold"/>
    <w:basedOn w:val="DefaultParagraphFont"/>
    <w:rsid w:val="00A0310A"/>
  </w:style>
  <w:style w:type="character" w:customStyle="1" w:styleId="m-3856049602494806935gmail-styleunderline">
    <w:name w:val="m_-3856049602494806935gmail-styleunderline"/>
    <w:basedOn w:val="DefaultParagraphFont"/>
    <w:rsid w:val="00A0310A"/>
  </w:style>
  <w:style w:type="paragraph" w:customStyle="1" w:styleId="removeTag">
    <w:name w:val="removeTag"/>
    <w:basedOn w:val="Normal"/>
    <w:link w:val="removeTagChar"/>
    <w:uiPriority w:val="4"/>
    <w:qFormat/>
    <w:rsid w:val="00A0310A"/>
    <w:pPr>
      <w:keepNext/>
      <w:keepLines/>
      <w:spacing w:before="40"/>
      <w:outlineLvl w:val="3"/>
    </w:pPr>
    <w:rPr>
      <w:rFonts w:eastAsiaTheme="majorEastAsia" w:cstheme="majorBidi"/>
      <w:b/>
      <w:iCs/>
      <w:sz w:val="26"/>
      <w14:ligatures w14:val="standardContextual"/>
    </w:rPr>
  </w:style>
  <w:style w:type="character" w:customStyle="1" w:styleId="removeTagChar">
    <w:name w:val="removeTag Char"/>
    <w:basedOn w:val="DefaultParagraphFont"/>
    <w:link w:val="removeTag"/>
    <w:uiPriority w:val="4"/>
    <w:rsid w:val="00A0310A"/>
    <w:rPr>
      <w:rFonts w:ascii="Calibri" w:eastAsiaTheme="majorEastAsia" w:hAnsi="Calibri" w:cstheme="majorBidi"/>
      <w:b/>
      <w:iCs/>
      <w:sz w:val="26"/>
      <w14:ligatures w14:val="standardContextual"/>
    </w:rPr>
  </w:style>
  <w:style w:type="character" w:customStyle="1" w:styleId="m9047186238153359583gmail-style13ptbold">
    <w:name w:val="m_9047186238153359583gmail-style13ptbold"/>
    <w:basedOn w:val="DefaultParagraphFont"/>
    <w:rsid w:val="00A0310A"/>
  </w:style>
  <w:style w:type="character" w:customStyle="1" w:styleId="m-2509213172314986545style13ptbold">
    <w:name w:val="m_-2509213172314986545style13ptbold"/>
    <w:basedOn w:val="DefaultParagraphFont"/>
    <w:rsid w:val="00A0310A"/>
  </w:style>
  <w:style w:type="character" w:customStyle="1" w:styleId="m-2509213172314986545styleunderline">
    <w:name w:val="m_-2509213172314986545styleunderline"/>
    <w:basedOn w:val="DefaultParagraphFont"/>
    <w:rsid w:val="00A0310A"/>
  </w:style>
  <w:style w:type="character" w:customStyle="1" w:styleId="m4540870801461695906style13ptbold">
    <w:name w:val="m_4540870801461695906style13ptbold"/>
    <w:basedOn w:val="DefaultParagraphFont"/>
    <w:rsid w:val="00A0310A"/>
  </w:style>
  <w:style w:type="character" w:customStyle="1" w:styleId="m4540870801461695906styleunderline">
    <w:name w:val="m_4540870801461695906styleunderline"/>
    <w:basedOn w:val="DefaultParagraphFont"/>
    <w:rsid w:val="00A0310A"/>
  </w:style>
  <w:style w:type="character" w:customStyle="1" w:styleId="person-popover">
    <w:name w:val="person-popover"/>
    <w:basedOn w:val="DefaultParagraphFont"/>
    <w:rsid w:val="00A0310A"/>
  </w:style>
  <w:style w:type="paragraph" w:customStyle="1" w:styleId="font-copy">
    <w:name w:val="font-copy"/>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paragraph" w:customStyle="1" w:styleId="font--article-body">
    <w:name w:val="font--article-body"/>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mi">
    <w:name w:val="mi"/>
    <w:basedOn w:val="DefaultParagraphFont"/>
    <w:rsid w:val="00A0310A"/>
  </w:style>
  <w:style w:type="character" w:customStyle="1" w:styleId="mo">
    <w:name w:val="mo"/>
    <w:basedOn w:val="DefaultParagraphFont"/>
    <w:rsid w:val="00A0310A"/>
  </w:style>
  <w:style w:type="character" w:customStyle="1" w:styleId="mn">
    <w:name w:val="mn"/>
    <w:basedOn w:val="DefaultParagraphFont"/>
    <w:rsid w:val="00A0310A"/>
  </w:style>
  <w:style w:type="character" w:customStyle="1" w:styleId="mjxassistivemathml">
    <w:name w:val="mjx_assistive_mathml"/>
    <w:basedOn w:val="DefaultParagraphFont"/>
    <w:rsid w:val="00A0310A"/>
  </w:style>
  <w:style w:type="character" w:customStyle="1" w:styleId="ref-lnk">
    <w:name w:val="ref-lnk"/>
    <w:basedOn w:val="DefaultParagraphFont"/>
    <w:rsid w:val="00A0310A"/>
  </w:style>
  <w:style w:type="paragraph" w:customStyle="1" w:styleId="standard0">
    <w:name w:val="standard"/>
    <w:basedOn w:val="Normal"/>
    <w:rsid w:val="00A0310A"/>
    <w:pPr>
      <w:spacing w:before="100" w:beforeAutospacing="1" w:after="100" w:afterAutospacing="1"/>
    </w:pPr>
    <w:rPr>
      <w:rFonts w:ascii="Times New Roman" w:eastAsia="Times New Roman" w:hAnsi="Times New Roman" w:cs="Times New Roman"/>
      <w:sz w:val="24"/>
      <w14:ligatures w14:val="standardContextual"/>
    </w:rPr>
  </w:style>
  <w:style w:type="character" w:customStyle="1" w:styleId="ticker-green">
    <w:name w:val="ticker-green"/>
    <w:basedOn w:val="DefaultParagraphFont"/>
    <w:rsid w:val="00A0310A"/>
  </w:style>
  <w:style w:type="character" w:customStyle="1" w:styleId="TagsChar">
    <w:name w:val="Tags Char"/>
    <w:locked/>
    <w:rsid w:val="00A0310A"/>
    <w:rPr>
      <w:b/>
    </w:rPr>
  </w:style>
  <w:style w:type="paragraph" w:customStyle="1" w:styleId="analyticreal">
    <w:name w:val="analytic real"/>
    <w:basedOn w:val="Heading4"/>
    <w:link w:val="analyticrealChar"/>
    <w:autoRedefine/>
    <w:uiPriority w:val="4"/>
    <w:qFormat/>
    <w:rsid w:val="00A0310A"/>
    <w:rPr>
      <w:color w:val="1F4E79" w:themeColor="accent5" w:themeShade="80"/>
      <w14:ligatures w14:val="standardContextual"/>
    </w:rPr>
  </w:style>
  <w:style w:type="character" w:customStyle="1" w:styleId="analyticrealChar">
    <w:name w:val="analytic real Char"/>
    <w:basedOn w:val="DefaultParagraphFont"/>
    <w:link w:val="analyticreal"/>
    <w:uiPriority w:val="4"/>
    <w:rsid w:val="00A0310A"/>
    <w:rPr>
      <w:rFonts w:ascii="Calibri" w:eastAsiaTheme="majorEastAsia" w:hAnsi="Calibri" w:cstheme="majorBidi"/>
      <w:b/>
      <w:iCs/>
      <w:color w:val="1F4E79" w:themeColor="accent5" w:themeShade="80"/>
      <w:sz w:val="26"/>
      <w14:ligatures w14:val="standardContextual"/>
    </w:rPr>
  </w:style>
  <w:style w:type="paragraph" w:customStyle="1" w:styleId="Tagnotes">
    <w:name w:val="Tag notes"/>
    <w:link w:val="TagnotesChar"/>
    <w:uiPriority w:val="4"/>
    <w:qFormat/>
    <w:rsid w:val="00A0310A"/>
    <w:rPr>
      <w:rFonts w:ascii="Calibri" w:eastAsiaTheme="majorEastAsia" w:hAnsi="Calibri" w:cstheme="majorBidi"/>
      <w:b/>
      <w:color w:val="44546A" w:themeColor="text2"/>
      <w:sz w:val="24"/>
      <w:szCs w:val="24"/>
      <w14:ligatures w14:val="standardContextual"/>
    </w:rPr>
  </w:style>
  <w:style w:type="character" w:customStyle="1" w:styleId="TagnotesChar">
    <w:name w:val="Tag notes Char"/>
    <w:basedOn w:val="DefaultParagraphFont"/>
    <w:link w:val="Tagnotes"/>
    <w:uiPriority w:val="4"/>
    <w:rsid w:val="00A0310A"/>
    <w:rPr>
      <w:rFonts w:ascii="Calibri" w:eastAsiaTheme="majorEastAsia" w:hAnsi="Calibri" w:cstheme="majorBidi"/>
      <w:b/>
      <w:color w:val="44546A" w:themeColor="text2"/>
      <w:sz w:val="24"/>
      <w:szCs w:val="24"/>
      <w14:ligatures w14:val="standardContextual"/>
    </w:rPr>
  </w:style>
  <w:style w:type="paragraph" w:customStyle="1" w:styleId="cardnotes">
    <w:name w:val="card notes"/>
    <w:uiPriority w:val="4"/>
    <w:qFormat/>
    <w:rsid w:val="00A0310A"/>
    <w:rPr>
      <w:rFonts w:ascii="Calibri" w:eastAsiaTheme="majorEastAsia" w:hAnsi="Calibri" w:cstheme="majorBidi"/>
      <w:b/>
      <w:iCs/>
      <w:color w:val="538135" w:themeColor="accent6" w:themeShade="BF"/>
      <w14:ligatures w14:val="standardContextual"/>
    </w:rPr>
  </w:style>
  <w:style w:type="paragraph" w:customStyle="1" w:styleId="Cardnotes0">
    <w:name w:val="Card notes"/>
    <w:uiPriority w:val="4"/>
    <w:qFormat/>
    <w:rsid w:val="00A0310A"/>
    <w:rPr>
      <w:rFonts w:ascii="Calibri" w:hAnsi="Calibri" w:cs="Calibri"/>
      <w:b/>
      <w:color w:val="538135" w:themeColor="accent6" w:themeShade="BF"/>
      <w14:ligatures w14:val="standardContextual"/>
    </w:rPr>
  </w:style>
  <w:style w:type="character" w:customStyle="1" w:styleId="m3108068631175614020gmail-style13ptbold">
    <w:name w:val="m_3108068631175614020gmail-style13ptbold"/>
    <w:basedOn w:val="DefaultParagraphFont"/>
    <w:rsid w:val="00A0310A"/>
  </w:style>
  <w:style w:type="character" w:customStyle="1" w:styleId="m3108068631175614020gmail-titlechar">
    <w:name w:val="m_3108068631175614020gmail-titlechar"/>
    <w:basedOn w:val="DefaultParagraphFont"/>
    <w:rsid w:val="00A0310A"/>
  </w:style>
  <w:style w:type="paragraph" w:customStyle="1" w:styleId="8PointFont">
    <w:name w:val="8 Point Font"/>
    <w:next w:val="Normal"/>
    <w:link w:val="8PointFontChar"/>
    <w:qFormat/>
    <w:rsid w:val="00A0310A"/>
    <w:pPr>
      <w:spacing w:after="0" w:line="240" w:lineRule="auto"/>
      <w:jc w:val="both"/>
    </w:pPr>
    <w:rPr>
      <w:rFonts w:ascii="Times New Roman" w:hAnsi="Times New Roman"/>
      <w:sz w:val="16"/>
      <w14:ligatures w14:val="standardContextual"/>
    </w:rPr>
  </w:style>
  <w:style w:type="character" w:customStyle="1" w:styleId="8PointFontChar">
    <w:name w:val="8 Point Font Char"/>
    <w:basedOn w:val="DefaultParagraphFont"/>
    <w:link w:val="8PointFont"/>
    <w:rsid w:val="00A0310A"/>
    <w:rPr>
      <w:rFonts w:ascii="Times New Roman" w:hAnsi="Times New Roman"/>
      <w:sz w:val="16"/>
      <w14:ligatures w14:val="standardContextual"/>
    </w:rPr>
  </w:style>
  <w:style w:type="character" w:customStyle="1" w:styleId="tagChar2">
    <w:name w:val="tag Char2"/>
    <w:basedOn w:val="DefaultParagraphFont"/>
    <w:uiPriority w:val="9"/>
    <w:qFormat/>
    <w:rsid w:val="00A0310A"/>
    <w:rPr>
      <w:b/>
      <w:noProof w:val="0"/>
      <w:sz w:val="24"/>
      <w:lang w:val="en-US" w:eastAsia="en-US" w:bidi="ar-SA"/>
    </w:rPr>
  </w:style>
  <w:style w:type="character" w:customStyle="1" w:styleId="CharCharCharCharChar">
    <w:name w:val="Char Char Char Char Char"/>
    <w:aliases w:val="Char Char Char Char,Char Char Char Char Char Char Char1,Heading 2 Char1 Char Char Char Char Char Char"/>
    <w:basedOn w:val="DefaultParagraphFont"/>
    <w:rsid w:val="00A0310A"/>
    <w:rPr>
      <w:rFonts w:cs="Arial"/>
      <w:b/>
      <w:bCs/>
      <w:iCs/>
      <w:sz w:val="24"/>
      <w:szCs w:val="28"/>
      <w:lang w:val="en-US" w:eastAsia="en-US" w:bidi="ar-SA"/>
    </w:rPr>
  </w:style>
  <w:style w:type="character" w:customStyle="1" w:styleId="tChar">
    <w:name w:val="t Char"/>
    <w:rsid w:val="00A0310A"/>
    <w:rPr>
      <w:rFonts w:ascii="Georgia" w:eastAsia="Times New Roman" w:hAnsi="Georgia" w:cs="Calibri"/>
      <w:b/>
      <w:lang w:val="x-none" w:eastAsia="x-none"/>
    </w:rPr>
  </w:style>
  <w:style w:type="character" w:customStyle="1" w:styleId="m7113523068278247331gmail-style13ptbold">
    <w:name w:val="m_7113523068278247331gmail-style13ptbold"/>
    <w:basedOn w:val="DefaultParagraphFont"/>
    <w:rsid w:val="00A0310A"/>
  </w:style>
  <w:style w:type="character" w:customStyle="1" w:styleId="m7113523068278247331gmail-underline">
    <w:name w:val="m_7113523068278247331gmail-underline"/>
    <w:basedOn w:val="DefaultParagraphFont"/>
    <w:rsid w:val="00A0310A"/>
  </w:style>
  <w:style w:type="character" w:customStyle="1" w:styleId="m7113523068278247331gmail-styleunderline">
    <w:name w:val="m_7113523068278247331gmail-styleunderline"/>
    <w:basedOn w:val="DefaultParagraphFont"/>
    <w:rsid w:val="00A0310A"/>
  </w:style>
  <w:style w:type="character" w:customStyle="1" w:styleId="enhanced-reference">
    <w:name w:val="enhanced-reference"/>
    <w:basedOn w:val="DefaultParagraphFont"/>
    <w:rsid w:val="00A0310A"/>
  </w:style>
  <w:style w:type="character" w:customStyle="1" w:styleId="ff1">
    <w:name w:val="ff1"/>
    <w:basedOn w:val="DefaultParagraphFont"/>
    <w:rsid w:val="00A0310A"/>
  </w:style>
  <w:style w:type="character" w:customStyle="1" w:styleId="ff2">
    <w:name w:val="ff2"/>
    <w:basedOn w:val="DefaultParagraphFont"/>
    <w:rsid w:val="00A0310A"/>
  </w:style>
  <w:style w:type="character" w:customStyle="1" w:styleId="display">
    <w:name w:val="display"/>
    <w:basedOn w:val="DefaultParagraphFont"/>
    <w:rsid w:val="00A0310A"/>
  </w:style>
  <w:style w:type="character" w:customStyle="1" w:styleId="m2030095631327626865gmail-style13ptbold">
    <w:name w:val="m_2030095631327626865gmail-style13ptbold"/>
    <w:basedOn w:val="DefaultParagraphFont"/>
    <w:rsid w:val="00A0310A"/>
  </w:style>
  <w:style w:type="character" w:customStyle="1" w:styleId="m2030095631327626865gmail-styleunderline">
    <w:name w:val="m_2030095631327626865gmail-styleunderline"/>
    <w:basedOn w:val="DefaultParagraphFont"/>
    <w:rsid w:val="00A0310A"/>
  </w:style>
  <w:style w:type="paragraph" w:customStyle="1" w:styleId="m4240400669014671728gmail-msonormal">
    <w:name w:val="m_4240400669014671728gmail-msonormal"/>
    <w:basedOn w:val="Normal"/>
    <w:rsid w:val="00A0310A"/>
    <w:pPr>
      <w:spacing w:before="100" w:beforeAutospacing="1" w:after="100" w:afterAutospacing="1"/>
    </w:pPr>
    <w:rPr>
      <w:rFonts w:eastAsia="Times New Roman"/>
      <w14:ligatures w14:val="standardContextual"/>
    </w:rPr>
  </w:style>
  <w:style w:type="character" w:customStyle="1" w:styleId="m4240400669014671728gmail-styleunderline">
    <w:name w:val="m_4240400669014671728gmail-styleunderline"/>
    <w:basedOn w:val="DefaultParagraphFont"/>
    <w:rsid w:val="00A0310A"/>
  </w:style>
  <w:style w:type="paragraph" w:customStyle="1" w:styleId="font--body">
    <w:name w:val="font--body"/>
    <w:basedOn w:val="Normal"/>
    <w:rsid w:val="00A0310A"/>
    <w:pPr>
      <w:spacing w:before="100" w:beforeAutospacing="1" w:after="100" w:afterAutospacing="1"/>
    </w:pPr>
    <w:rPr>
      <w:rFonts w:eastAsia="Times New Roman"/>
      <w14:ligatures w14:val="standardContextual"/>
    </w:rPr>
  </w:style>
  <w:style w:type="character" w:customStyle="1" w:styleId="tweetinfo-heartstat">
    <w:name w:val="tweetinfo-heartstat"/>
    <w:basedOn w:val="DefaultParagraphFont"/>
    <w:rsid w:val="00A0310A"/>
  </w:style>
  <w:style w:type="character" w:customStyle="1" w:styleId="playbutton-flyout">
    <w:name w:val="playbutton-flyout"/>
    <w:basedOn w:val="DefaultParagraphFont"/>
    <w:rsid w:val="00A0310A"/>
  </w:style>
  <w:style w:type="character" w:customStyle="1" w:styleId="inlinevideo-videolabel">
    <w:name w:val="inlinevideo-videolabel"/>
    <w:basedOn w:val="DefaultParagraphFont"/>
    <w:rsid w:val="00A0310A"/>
  </w:style>
  <w:style w:type="character" w:customStyle="1" w:styleId="inlinevideo-videoduration">
    <w:name w:val="inlinevideo-videoduration"/>
    <w:basedOn w:val="DefaultParagraphFont"/>
    <w:rsid w:val="00A0310A"/>
  </w:style>
  <w:style w:type="character" w:customStyle="1" w:styleId="5yl5">
    <w:name w:val="_5yl5"/>
    <w:basedOn w:val="DefaultParagraphFont"/>
    <w:rsid w:val="00A0310A"/>
  </w:style>
  <w:style w:type="paragraph" w:customStyle="1" w:styleId="css-xhhu0i">
    <w:name w:val="css-xhhu0i"/>
    <w:basedOn w:val="Normal"/>
    <w:rsid w:val="00A0310A"/>
    <w:pPr>
      <w:spacing w:before="100" w:beforeAutospacing="1" w:after="100" w:afterAutospacing="1"/>
    </w:pPr>
    <w:rPr>
      <w:rFonts w:eastAsia="Times New Roman"/>
      <w14:ligatures w14:val="standardContextual"/>
    </w:rPr>
  </w:style>
  <w:style w:type="paragraph" w:customStyle="1" w:styleId="fellowname">
    <w:name w:val="fellow__name"/>
    <w:basedOn w:val="Normal"/>
    <w:rsid w:val="00A0310A"/>
    <w:pPr>
      <w:spacing w:before="100" w:beforeAutospacing="1" w:after="100" w:afterAutospacing="1"/>
    </w:pPr>
    <w:rPr>
      <w:rFonts w:eastAsia="Times New Roman"/>
      <w14:ligatures w14:val="standardContextual"/>
    </w:rPr>
  </w:style>
  <w:style w:type="paragraph" w:customStyle="1" w:styleId="hword2">
    <w:name w:val="hword2"/>
    <w:basedOn w:val="Normal"/>
    <w:qFormat/>
    <w:rsid w:val="00A0310A"/>
    <w:pPr>
      <w:spacing w:before="100" w:beforeAutospacing="1" w:after="100" w:afterAutospacing="1"/>
    </w:pPr>
    <w:rPr>
      <w:rFonts w:ascii="Avenir LT Std 45 Book" w:eastAsia="Times New Roman" w:hAnsi="Avenir LT Std 45 Book"/>
      <w14:ligatures w14:val="standardContextual"/>
    </w:rPr>
  </w:style>
  <w:style w:type="paragraph" w:customStyle="1" w:styleId="sense">
    <w:name w:val="sense"/>
    <w:basedOn w:val="Normal"/>
    <w:qFormat/>
    <w:rsid w:val="00A0310A"/>
    <w:pPr>
      <w:spacing w:before="100" w:beforeAutospacing="1" w:after="100" w:afterAutospacing="1"/>
    </w:pPr>
    <w:rPr>
      <w:rFonts w:ascii="Avenir LT Std 45 Book" w:eastAsia="Times New Roman" w:hAnsi="Avenir LT Std 45 Book"/>
      <w14:ligatures w14:val="standardContextual"/>
    </w:rPr>
  </w:style>
  <w:style w:type="character" w:customStyle="1" w:styleId="dttext">
    <w:name w:val="dttext"/>
    <w:basedOn w:val="DefaultParagraphFont"/>
    <w:rsid w:val="00A0310A"/>
  </w:style>
  <w:style w:type="character" w:customStyle="1" w:styleId="UnresolvedMention10">
    <w:name w:val="Unresolved Mention10"/>
    <w:basedOn w:val="DefaultParagraphFont"/>
    <w:uiPriority w:val="99"/>
    <w:semiHidden/>
    <w:unhideWhenUsed/>
    <w:rsid w:val="00A0310A"/>
    <w:rPr>
      <w:color w:val="605E5C"/>
      <w:shd w:val="clear" w:color="auto" w:fill="E1DFDD"/>
    </w:rPr>
  </w:style>
  <w:style w:type="character" w:customStyle="1" w:styleId="UnresolvedMention100">
    <w:name w:val="Unresolved Mention100"/>
    <w:basedOn w:val="DefaultParagraphFont"/>
    <w:uiPriority w:val="99"/>
    <w:semiHidden/>
    <w:unhideWhenUsed/>
    <w:rsid w:val="00A0310A"/>
    <w:rPr>
      <w:color w:val="605E5C"/>
      <w:shd w:val="clear" w:color="auto" w:fill="E1DFDD"/>
    </w:rPr>
  </w:style>
  <w:style w:type="character" w:customStyle="1" w:styleId="UnresolvedMention1000">
    <w:name w:val="Unresolved Mention1000"/>
    <w:basedOn w:val="DefaultParagraphFont"/>
    <w:uiPriority w:val="99"/>
    <w:semiHidden/>
    <w:unhideWhenUsed/>
    <w:rsid w:val="00A0310A"/>
    <w:rPr>
      <w:color w:val="605E5C"/>
      <w:shd w:val="clear" w:color="auto" w:fill="E1DFDD"/>
    </w:rPr>
  </w:style>
  <w:style w:type="character" w:customStyle="1" w:styleId="UnresolvedMention10000">
    <w:name w:val="Unresolved Mention10000"/>
    <w:basedOn w:val="DefaultParagraphFont"/>
    <w:uiPriority w:val="99"/>
    <w:semiHidden/>
    <w:unhideWhenUsed/>
    <w:rsid w:val="00A0310A"/>
    <w:rPr>
      <w:color w:val="605E5C"/>
      <w:shd w:val="clear" w:color="auto" w:fill="E1DFDD"/>
    </w:rPr>
  </w:style>
  <w:style w:type="character" w:customStyle="1" w:styleId="UnresolvedMention100000">
    <w:name w:val="Unresolved Mention100000"/>
    <w:basedOn w:val="DefaultParagraphFont"/>
    <w:uiPriority w:val="99"/>
    <w:semiHidden/>
    <w:unhideWhenUsed/>
    <w:rsid w:val="00A0310A"/>
    <w:rPr>
      <w:color w:val="605E5C"/>
      <w:shd w:val="clear" w:color="auto" w:fill="E1DFDD"/>
    </w:rPr>
  </w:style>
  <w:style w:type="character" w:customStyle="1" w:styleId="UnresolvedMention1000000">
    <w:name w:val="Unresolved Mention1000000"/>
    <w:basedOn w:val="DefaultParagraphFont"/>
    <w:uiPriority w:val="99"/>
    <w:semiHidden/>
    <w:unhideWhenUsed/>
    <w:rsid w:val="00A0310A"/>
    <w:rPr>
      <w:color w:val="605E5C"/>
      <w:shd w:val="clear" w:color="auto" w:fill="E1DFDD"/>
    </w:rPr>
  </w:style>
  <w:style w:type="character" w:customStyle="1" w:styleId="UnresolvedMention10000000">
    <w:name w:val="Unresolved Mention10000000"/>
    <w:basedOn w:val="DefaultParagraphFont"/>
    <w:uiPriority w:val="99"/>
    <w:semiHidden/>
    <w:unhideWhenUsed/>
    <w:rsid w:val="00A0310A"/>
    <w:rPr>
      <w:color w:val="605E5C"/>
      <w:shd w:val="clear" w:color="auto" w:fill="E1DFDD"/>
    </w:rPr>
  </w:style>
  <w:style w:type="character" w:customStyle="1" w:styleId="UnresolvedMention100000000">
    <w:name w:val="Unresolved Mention100000000"/>
    <w:basedOn w:val="DefaultParagraphFont"/>
    <w:uiPriority w:val="99"/>
    <w:semiHidden/>
    <w:unhideWhenUsed/>
    <w:rsid w:val="00A0310A"/>
    <w:rPr>
      <w:color w:val="605E5C"/>
      <w:shd w:val="clear" w:color="auto" w:fill="E1DFDD"/>
    </w:rPr>
  </w:style>
  <w:style w:type="character" w:customStyle="1" w:styleId="UnresolvedMention1000000000">
    <w:name w:val="Unresolved Mention1000000000"/>
    <w:basedOn w:val="DefaultParagraphFont"/>
    <w:uiPriority w:val="99"/>
    <w:semiHidden/>
    <w:unhideWhenUsed/>
    <w:rsid w:val="00A0310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A0310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A0310A"/>
    <w:rPr>
      <w:color w:val="605E5C"/>
      <w:shd w:val="clear" w:color="auto" w:fill="E1DFDD"/>
    </w:rPr>
  </w:style>
  <w:style w:type="character" w:customStyle="1" w:styleId="m-4768620939706884080gmail-style13ptbold">
    <w:name w:val="m_-4768620939706884080gmail-style13ptbold"/>
    <w:basedOn w:val="DefaultParagraphFont"/>
    <w:rsid w:val="00A0310A"/>
  </w:style>
  <w:style w:type="character" w:customStyle="1" w:styleId="m-6639950760076288358gmail-style13ptbold">
    <w:name w:val="m_-6639950760076288358gmail-style13ptbold"/>
    <w:basedOn w:val="DefaultParagraphFont"/>
    <w:rsid w:val="00A0310A"/>
  </w:style>
  <w:style w:type="character" w:customStyle="1" w:styleId="m-6639950760076288358gmail-msohyperlink">
    <w:name w:val="m_-6639950760076288358gmail-msohyperlink"/>
    <w:basedOn w:val="DefaultParagraphFont"/>
    <w:rsid w:val="00A0310A"/>
  </w:style>
  <w:style w:type="character" w:customStyle="1" w:styleId="m-6639950760076288358gmail-m4841727538114946087gmail-styleunderline">
    <w:name w:val="m_-6639950760076288358gmail-m4841727538114946087gmail-styleunderline"/>
    <w:basedOn w:val="DefaultParagraphFont"/>
    <w:rsid w:val="00A0310A"/>
  </w:style>
  <w:style w:type="character" w:customStyle="1" w:styleId="m8998500066486699605gmail-style13ptbold">
    <w:name w:val="m_8998500066486699605gmail-style13ptbold"/>
    <w:basedOn w:val="DefaultParagraphFont"/>
    <w:rsid w:val="00A0310A"/>
  </w:style>
  <w:style w:type="character" w:customStyle="1" w:styleId="m8998500066486699605gmail-styleunderline">
    <w:name w:val="m_8998500066486699605gmail-styleunderline"/>
    <w:basedOn w:val="DefaultParagraphFont"/>
    <w:rsid w:val="00A0310A"/>
  </w:style>
  <w:style w:type="character" w:customStyle="1" w:styleId="m-4007627453485596929gmail-style13ptbold">
    <w:name w:val="m_-4007627453485596929gmail-style13ptbold"/>
    <w:basedOn w:val="DefaultParagraphFont"/>
    <w:rsid w:val="00A0310A"/>
  </w:style>
  <w:style w:type="character" w:customStyle="1" w:styleId="QuoteChar2">
    <w:name w:val="Quote Char2"/>
    <w:basedOn w:val="DefaultParagraphFont"/>
    <w:uiPriority w:val="29"/>
    <w:rsid w:val="00A0310A"/>
    <w:rPr>
      <w:rFonts w:ascii="Cambria" w:hAnsi="Cambria" w:cs="Calibri"/>
      <w:i/>
      <w:iCs/>
      <w:color w:val="404040" w:themeColor="text1" w:themeTint="BF"/>
    </w:rPr>
  </w:style>
  <w:style w:type="paragraph" w:customStyle="1" w:styleId="marginright">
    <w:name w:val="margin_right"/>
    <w:basedOn w:val="Normal"/>
    <w:rsid w:val="00A0310A"/>
    <w:pPr>
      <w:spacing w:before="100" w:beforeAutospacing="1" w:after="100" w:afterAutospacing="1"/>
      <w:ind w:right="240"/>
    </w:pPr>
    <w:rPr>
      <w:rFonts w:ascii="Avenir LT Std 45 Book" w:eastAsia="Times New Roman" w:hAnsi="Avenir LT Std 45 Book"/>
      <w:lang w:eastAsia="zh-CN"/>
      <w14:ligatures w14:val="standardContextual"/>
    </w:rPr>
  </w:style>
  <w:style w:type="paragraph" w:customStyle="1" w:styleId="paddingverticalxs">
    <w:name w:val="padding_vertical_xs"/>
    <w:basedOn w:val="Normal"/>
    <w:rsid w:val="00A0310A"/>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feeddrivenflexfeaturestory">
    <w:name w:val="feed_driven_flex_feature_story"/>
    <w:basedOn w:val="Normal"/>
    <w:rsid w:val="00A0310A"/>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istitem">
    <w:name w:val="list_item"/>
    <w:basedOn w:val="Normal"/>
    <w:rsid w:val="00A0310A"/>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latest-news-title1">
    <w:name w:val="latest-news-title1"/>
    <w:basedOn w:val="Normal"/>
    <w:rsid w:val="00A0310A"/>
    <w:pPr>
      <w:pBdr>
        <w:bottom w:val="dotted" w:sz="6" w:space="18" w:color="B1B1B1"/>
      </w:pBdr>
      <w:spacing w:after="360"/>
      <w:jc w:val="center"/>
    </w:pPr>
    <w:rPr>
      <w:rFonts w:ascii="Lora" w:eastAsia="Times New Roman" w:hAnsi="Lora"/>
      <w:b/>
      <w:bCs/>
      <w:color w:val="E23E21"/>
      <w:sz w:val="30"/>
      <w:szCs w:val="30"/>
      <w:lang w:eastAsia="zh-CN"/>
      <w14:ligatures w14:val="standardContextual"/>
    </w:rPr>
  </w:style>
  <w:style w:type="character" w:customStyle="1" w:styleId="paddingrightxxs--desktop">
    <w:name w:val="padding_right_xxs--desktop"/>
    <w:basedOn w:val="DefaultParagraphFont"/>
    <w:rsid w:val="00A0310A"/>
  </w:style>
  <w:style w:type="character" w:customStyle="1" w:styleId="paddingrightxxs1">
    <w:name w:val="padding_right_xxs1"/>
    <w:basedOn w:val="DefaultParagraphFont"/>
    <w:rsid w:val="00A0310A"/>
  </w:style>
  <w:style w:type="character" w:customStyle="1" w:styleId="nowrap1">
    <w:name w:val="nowrap1"/>
    <w:basedOn w:val="DefaultParagraphFont"/>
    <w:rsid w:val="00A0310A"/>
  </w:style>
  <w:style w:type="paragraph" w:customStyle="1" w:styleId="item">
    <w:name w:val="item"/>
    <w:basedOn w:val="Normal"/>
    <w:rsid w:val="00A0310A"/>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articlebyline1">
    <w:name w:val="article_byline1"/>
    <w:basedOn w:val="DefaultParagraphFont"/>
    <w:rsid w:val="00A0310A"/>
    <w:rPr>
      <w:rFonts w:ascii="Lora" w:hAnsi="Lora" w:hint="default"/>
      <w:i/>
      <w:iCs/>
      <w:color w:val="000000"/>
      <w:sz w:val="30"/>
      <w:szCs w:val="30"/>
    </w:rPr>
  </w:style>
  <w:style w:type="character" w:customStyle="1" w:styleId="italic1">
    <w:name w:val="italic1"/>
    <w:basedOn w:val="DefaultParagraphFont"/>
    <w:rsid w:val="00A0310A"/>
    <w:rPr>
      <w:i/>
      <w:iCs/>
    </w:rPr>
  </w:style>
  <w:style w:type="character" w:customStyle="1" w:styleId="articleimagecredit2">
    <w:name w:val="article_image_credit2"/>
    <w:basedOn w:val="DefaultParagraphFont"/>
    <w:rsid w:val="00A0310A"/>
    <w:rPr>
      <w:rFonts w:ascii="Lora" w:hAnsi="Lora" w:hint="default"/>
      <w:i/>
      <w:iCs/>
      <w:sz w:val="24"/>
      <w:szCs w:val="24"/>
    </w:rPr>
  </w:style>
  <w:style w:type="character" w:customStyle="1" w:styleId="articlesponsored2">
    <w:name w:val="article_sponsored2"/>
    <w:basedOn w:val="DefaultParagraphFont"/>
    <w:rsid w:val="00A0310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A0310A"/>
    <w:pPr>
      <w:spacing w:before="100" w:beforeAutospacing="1" w:after="100" w:afterAutospacing="1"/>
    </w:pPr>
    <w:rPr>
      <w:rFonts w:ascii="Avenir LT Std 45 Book" w:eastAsia="Times New Roman" w:hAnsi="Avenir LT Std 45 Book"/>
      <w:lang w:eastAsia="zh-CN"/>
      <w14:ligatures w14:val="standardContextual"/>
    </w:rPr>
  </w:style>
  <w:style w:type="paragraph" w:customStyle="1" w:styleId="marginbottomsm1">
    <w:name w:val="margin_bottom_sm1"/>
    <w:basedOn w:val="Normal"/>
    <w:rsid w:val="00A0310A"/>
    <w:pPr>
      <w:spacing w:after="180"/>
    </w:pPr>
    <w:rPr>
      <w:rFonts w:ascii="Lora" w:eastAsia="Times New Roman" w:hAnsi="Lora"/>
      <w:szCs w:val="20"/>
      <w:lang w:eastAsia="zh-CN"/>
      <w14:ligatures w14:val="standardContextual"/>
    </w:rPr>
  </w:style>
  <w:style w:type="paragraph" w:customStyle="1" w:styleId="marginbottomxl1">
    <w:name w:val="margin_bottom_xl1"/>
    <w:basedOn w:val="Normal"/>
    <w:rsid w:val="00A0310A"/>
    <w:pPr>
      <w:spacing w:after="540"/>
    </w:pPr>
    <w:rPr>
      <w:rFonts w:ascii="Lora" w:eastAsia="Times New Roman" w:hAnsi="Lora"/>
      <w:szCs w:val="20"/>
      <w:lang w:eastAsia="zh-CN"/>
      <w14:ligatures w14:val="standardContextual"/>
    </w:rPr>
  </w:style>
  <w:style w:type="character" w:customStyle="1" w:styleId="read-morefooter">
    <w:name w:val="read-more__footer"/>
    <w:basedOn w:val="DefaultParagraphFont"/>
    <w:rsid w:val="00A0310A"/>
  </w:style>
  <w:style w:type="paragraph" w:customStyle="1" w:styleId="jsx-671803276">
    <w:name w:val="jsx-671803276"/>
    <w:basedOn w:val="Normal"/>
    <w:rsid w:val="00A0310A"/>
    <w:pPr>
      <w:spacing w:before="100" w:beforeAutospacing="1" w:after="100" w:afterAutospacing="1"/>
    </w:pPr>
    <w:rPr>
      <w:rFonts w:ascii="Avenir LT Std 45 Book" w:eastAsia="Times New Roman" w:hAnsi="Avenir LT Std 45 Book"/>
      <w:lang w:eastAsia="zh-CN"/>
      <w14:ligatures w14:val="standardContextual"/>
    </w:rPr>
  </w:style>
  <w:style w:type="character" w:customStyle="1" w:styleId="jsx-6718032761">
    <w:name w:val="jsx-6718032761"/>
    <w:basedOn w:val="DefaultParagraphFont"/>
    <w:rsid w:val="00A0310A"/>
  </w:style>
  <w:style w:type="character" w:customStyle="1" w:styleId="uwnk-">
    <w:name w:val="uwnk-"/>
    <w:basedOn w:val="DefaultParagraphFont"/>
    <w:rsid w:val="00A0310A"/>
  </w:style>
  <w:style w:type="character" w:customStyle="1" w:styleId="c-messagebody">
    <w:name w:val="c-message__body"/>
    <w:basedOn w:val="DefaultParagraphFont"/>
    <w:rsid w:val="00A0310A"/>
  </w:style>
  <w:style w:type="paragraph" w:customStyle="1" w:styleId="StyleHeading4TagBigcardbodysmalltextNormalTagheading2H">
    <w:name w:val="Style Heading 4TagBig cardbodysmall textNormal Tagheading 2H..."/>
    <w:basedOn w:val="Heading4"/>
    <w:rsid w:val="00A0310A"/>
    <w:rPr>
      <w:iCs w:val="0"/>
      <w14:ligatures w14:val="standardContextual"/>
    </w:rPr>
  </w:style>
  <w:style w:type="paragraph" w:customStyle="1" w:styleId="menu-item">
    <w:name w:val="menu-item"/>
    <w:basedOn w:val="Normal"/>
    <w:rsid w:val="00A0310A"/>
    <w:pPr>
      <w:spacing w:before="100" w:beforeAutospacing="1" w:after="100" w:afterAutospacing="1"/>
    </w:pPr>
    <w:rPr>
      <w:rFonts w:eastAsia="Times New Roman"/>
      <w:sz w:val="24"/>
      <w14:ligatures w14:val="standardContextual"/>
    </w:rPr>
  </w:style>
  <w:style w:type="paragraph" w:customStyle="1" w:styleId="post-meta">
    <w:name w:val="post-meta"/>
    <w:basedOn w:val="Normal"/>
    <w:rsid w:val="00A0310A"/>
    <w:pPr>
      <w:spacing w:before="100" w:beforeAutospacing="1" w:after="100" w:afterAutospacing="1"/>
    </w:pPr>
    <w:rPr>
      <w:rFonts w:eastAsia="Times New Roman"/>
      <w:sz w:val="24"/>
      <w14:ligatures w14:val="standardContextual"/>
    </w:rPr>
  </w:style>
  <w:style w:type="character" w:customStyle="1" w:styleId="post-tag">
    <w:name w:val="post-tag"/>
    <w:basedOn w:val="DefaultParagraphFont"/>
    <w:rsid w:val="00A0310A"/>
  </w:style>
  <w:style w:type="character" w:customStyle="1" w:styleId="imagecaption">
    <w:name w:val="imagecaption"/>
    <w:basedOn w:val="DefaultParagraphFont"/>
    <w:rsid w:val="00A0310A"/>
  </w:style>
  <w:style w:type="paragraph" w:customStyle="1" w:styleId="post-date-wrap">
    <w:name w:val="post-date-wrap"/>
    <w:basedOn w:val="Normal"/>
    <w:rsid w:val="00A0310A"/>
    <w:pPr>
      <w:spacing w:before="100" w:beforeAutospacing="1" w:after="100" w:afterAutospacing="1"/>
    </w:pPr>
    <w:rPr>
      <w:rFonts w:eastAsia="Times New Roman"/>
      <w:sz w:val="24"/>
      <w14:ligatures w14:val="standardContextual"/>
    </w:rPr>
  </w:style>
  <w:style w:type="character" w:customStyle="1" w:styleId="year">
    <w:name w:val="year"/>
    <w:basedOn w:val="DefaultParagraphFont"/>
    <w:rsid w:val="00A0310A"/>
  </w:style>
  <w:style w:type="paragraph" w:customStyle="1" w:styleId="highlight10">
    <w:name w:val="highlight1"/>
    <w:basedOn w:val="Normal"/>
    <w:rsid w:val="00A0310A"/>
    <w:pPr>
      <w:spacing w:before="100" w:beforeAutospacing="1" w:after="100" w:afterAutospacing="1"/>
    </w:pPr>
    <w:rPr>
      <w:rFonts w:eastAsia="Times New Roman"/>
      <w:sz w:val="24"/>
      <w14:ligatures w14:val="standardContextual"/>
    </w:rPr>
  </w:style>
  <w:style w:type="paragraph" w:customStyle="1" w:styleId="author-avatar">
    <w:name w:val="author-avatar"/>
    <w:basedOn w:val="Normal"/>
    <w:rsid w:val="00A0310A"/>
    <w:pPr>
      <w:spacing w:before="100" w:beforeAutospacing="1" w:after="100" w:afterAutospacing="1"/>
    </w:pPr>
    <w:rPr>
      <w:rFonts w:eastAsia="Times New Roman"/>
      <w:sz w:val="24"/>
      <w14:ligatures w14:val="standardContextual"/>
    </w:rPr>
  </w:style>
  <w:style w:type="paragraph" w:customStyle="1" w:styleId="author-link">
    <w:name w:val="author-link"/>
    <w:basedOn w:val="Normal"/>
    <w:rsid w:val="00A0310A"/>
    <w:pPr>
      <w:spacing w:before="100" w:beforeAutospacing="1" w:after="100" w:afterAutospacing="1"/>
    </w:pPr>
    <w:rPr>
      <w:rFonts w:eastAsia="Times New Roman"/>
      <w:sz w:val="24"/>
      <w14:ligatures w14:val="standardContextual"/>
    </w:rPr>
  </w:style>
  <w:style w:type="character" w:customStyle="1" w:styleId="Caption5">
    <w:name w:val="Caption5"/>
    <w:basedOn w:val="DefaultParagraphFont"/>
    <w:rsid w:val="00A0310A"/>
  </w:style>
  <w:style w:type="character" w:customStyle="1" w:styleId="also-readtext--label">
    <w:name w:val="also-read__text--label"/>
    <w:basedOn w:val="DefaultParagraphFont"/>
    <w:rsid w:val="00A0310A"/>
  </w:style>
  <w:style w:type="paragraph" w:customStyle="1" w:styleId="header-menu-item">
    <w:name w:val="header-menu-item"/>
    <w:basedOn w:val="Normal"/>
    <w:rsid w:val="00A0310A"/>
    <w:pPr>
      <w:spacing w:before="100" w:beforeAutospacing="1" w:after="100" w:afterAutospacing="1"/>
    </w:pPr>
    <w:rPr>
      <w:rFonts w:eastAsia="Times New Roman"/>
      <w:sz w:val="24"/>
      <w14:ligatures w14:val="standardContextual"/>
    </w:rPr>
  </w:style>
  <w:style w:type="character" w:customStyle="1" w:styleId="subscribe--long">
    <w:name w:val="subscribe--long"/>
    <w:basedOn w:val="DefaultParagraphFont"/>
    <w:rsid w:val="00A0310A"/>
  </w:style>
  <w:style w:type="character" w:customStyle="1" w:styleId="hed-heading">
    <w:name w:val="hed-heading"/>
    <w:basedOn w:val="DefaultParagraphFont"/>
    <w:rsid w:val="00A0310A"/>
  </w:style>
  <w:style w:type="character" w:customStyle="1" w:styleId="pre">
    <w:name w:val="pre"/>
    <w:basedOn w:val="DefaultParagraphFont"/>
    <w:rsid w:val="00A0310A"/>
  </w:style>
  <w:style w:type="paragraph" w:customStyle="1" w:styleId="heading-container">
    <w:name w:val="heading-container"/>
    <w:basedOn w:val="Normal"/>
    <w:rsid w:val="00A0310A"/>
    <w:pPr>
      <w:spacing w:before="100" w:beforeAutospacing="1" w:after="100" w:afterAutospacing="1"/>
    </w:pPr>
    <w:rPr>
      <w:rFonts w:eastAsia="Times New Roman"/>
      <w:sz w:val="24"/>
      <w14:ligatures w14:val="standardContextual"/>
    </w:rPr>
  </w:style>
  <w:style w:type="paragraph" w:customStyle="1" w:styleId="taboola--heading">
    <w:name w:val="taboola--heading"/>
    <w:basedOn w:val="Normal"/>
    <w:rsid w:val="00A0310A"/>
    <w:pPr>
      <w:spacing w:before="100" w:beforeAutospacing="1" w:after="100" w:afterAutospacing="1"/>
    </w:pPr>
    <w:rPr>
      <w:rFonts w:eastAsia="Times New Roman"/>
      <w:sz w:val="24"/>
      <w14:ligatures w14:val="standardContextual"/>
    </w:rPr>
  </w:style>
  <w:style w:type="character" w:customStyle="1" w:styleId="video-label">
    <w:name w:val="video-label"/>
    <w:basedOn w:val="DefaultParagraphFont"/>
    <w:rsid w:val="00A0310A"/>
  </w:style>
  <w:style w:type="character" w:customStyle="1" w:styleId="branding">
    <w:name w:val="branding"/>
    <w:basedOn w:val="DefaultParagraphFont"/>
    <w:rsid w:val="00A0310A"/>
  </w:style>
  <w:style w:type="paragraph" w:customStyle="1" w:styleId="fp-trending-content">
    <w:name w:val="fp-trending-content"/>
    <w:basedOn w:val="Normal"/>
    <w:rsid w:val="00A0310A"/>
    <w:pPr>
      <w:spacing w:before="100" w:beforeAutospacing="1" w:after="100" w:afterAutospacing="1"/>
    </w:pPr>
    <w:rPr>
      <w:rFonts w:eastAsia="Times New Roman"/>
      <w:sz w:val="24"/>
      <w14:ligatures w14:val="standardContextual"/>
    </w:rPr>
  </w:style>
  <w:style w:type="paragraph" w:customStyle="1" w:styleId="header-navigation-item">
    <w:name w:val="header-navigation-item"/>
    <w:basedOn w:val="Normal"/>
    <w:rsid w:val="00A0310A"/>
    <w:pPr>
      <w:spacing w:before="100" w:beforeAutospacing="1" w:after="100" w:afterAutospacing="1"/>
    </w:pPr>
    <w:rPr>
      <w:rFonts w:eastAsia="Times New Roman"/>
      <w:sz w:val="24"/>
      <w14:ligatures w14:val="standardContextual"/>
    </w:rPr>
  </w:style>
  <w:style w:type="paragraph" w:customStyle="1" w:styleId="dropdownitem-0-2-6">
    <w:name w:val="dropdownitem-0-2-6"/>
    <w:basedOn w:val="Normal"/>
    <w:rsid w:val="00A0310A"/>
    <w:pPr>
      <w:spacing w:before="100" w:beforeAutospacing="1" w:after="100" w:afterAutospacing="1"/>
    </w:pPr>
    <w:rPr>
      <w:rFonts w:eastAsia="Times New Roman"/>
      <w:sz w:val="24"/>
      <w14:ligatures w14:val="standardContextual"/>
    </w:rPr>
  </w:style>
  <w:style w:type="character" w:customStyle="1" w:styleId="nav-action">
    <w:name w:val="nav-action"/>
    <w:basedOn w:val="DefaultParagraphFont"/>
    <w:rsid w:val="00A0310A"/>
  </w:style>
  <w:style w:type="character" w:customStyle="1" w:styleId="component-bylines-0-2-40">
    <w:name w:val="component-bylines-0-2-40"/>
    <w:basedOn w:val="DefaultParagraphFont"/>
    <w:rsid w:val="00A0310A"/>
  </w:style>
  <w:style w:type="paragraph" w:customStyle="1" w:styleId="component-root-0-2-62">
    <w:name w:val="component-root-0-2-62"/>
    <w:basedOn w:val="Normal"/>
    <w:rsid w:val="00A0310A"/>
    <w:pPr>
      <w:spacing w:before="100" w:beforeAutospacing="1" w:after="100" w:afterAutospacing="1"/>
    </w:pPr>
    <w:rPr>
      <w:rFonts w:eastAsia="Times New Roman"/>
      <w:sz w:val="24"/>
      <w14:ligatures w14:val="standardContextual"/>
    </w:rPr>
  </w:style>
  <w:style w:type="character" w:customStyle="1" w:styleId="trcrboxheaderspan">
    <w:name w:val="trc_rbox_header_span"/>
    <w:basedOn w:val="DefaultParagraphFont"/>
    <w:rsid w:val="00A0310A"/>
  </w:style>
  <w:style w:type="paragraph" w:customStyle="1" w:styleId="component-item-0-2-80">
    <w:name w:val="component-item-0-2-80"/>
    <w:basedOn w:val="Normal"/>
    <w:rsid w:val="00A0310A"/>
    <w:pPr>
      <w:spacing w:before="100" w:beforeAutospacing="1" w:after="100" w:afterAutospacing="1"/>
    </w:pPr>
    <w:rPr>
      <w:rFonts w:eastAsia="Times New Roman"/>
      <w:sz w:val="24"/>
      <w14:ligatures w14:val="standardContextual"/>
    </w:rPr>
  </w:style>
  <w:style w:type="paragraph" w:customStyle="1" w:styleId="component-listitem-0-2-85">
    <w:name w:val="component-listitem-0-2-85"/>
    <w:basedOn w:val="Normal"/>
    <w:rsid w:val="00A0310A"/>
    <w:pPr>
      <w:spacing w:before="100" w:beforeAutospacing="1" w:after="100" w:afterAutospacing="1"/>
    </w:pPr>
    <w:rPr>
      <w:rFonts w:eastAsia="Times New Roman"/>
      <w:sz w:val="24"/>
      <w14:ligatures w14:val="standardContextual"/>
    </w:rPr>
  </w:style>
  <w:style w:type="character" w:customStyle="1" w:styleId="component-span-0-2-88">
    <w:name w:val="component-span-0-2-88"/>
    <w:basedOn w:val="DefaultParagraphFont"/>
    <w:rsid w:val="00A0310A"/>
  </w:style>
  <w:style w:type="paragraph" w:customStyle="1" w:styleId="Notes">
    <w:name w:val="Notes"/>
    <w:basedOn w:val="Normal"/>
    <w:link w:val="NotesChar"/>
    <w:autoRedefine/>
    <w:uiPriority w:val="4"/>
    <w:qFormat/>
    <w:rsid w:val="00A0310A"/>
    <w:rPr>
      <w:b/>
      <w14:ligatures w14:val="standardContextual"/>
    </w:rPr>
  </w:style>
  <w:style w:type="character" w:customStyle="1" w:styleId="NotesChar">
    <w:name w:val="Notes Char"/>
    <w:basedOn w:val="DefaultParagraphFont"/>
    <w:link w:val="Notes"/>
    <w:uiPriority w:val="4"/>
    <w:rsid w:val="00A0310A"/>
    <w:rPr>
      <w:rFonts w:ascii="Calibri" w:hAnsi="Calibri" w:cs="Calibri"/>
      <w:b/>
      <w14:ligatures w14:val="standardContextual"/>
    </w:rPr>
  </w:style>
  <w:style w:type="paragraph" w:customStyle="1" w:styleId="Notetaking">
    <w:name w:val="Notetaking"/>
    <w:basedOn w:val="Heading6"/>
    <w:link w:val="NotetakingChar"/>
    <w:autoRedefine/>
    <w:uiPriority w:val="4"/>
    <w:qFormat/>
    <w:rsid w:val="00A0310A"/>
    <w:pPr>
      <w:spacing w:after="0"/>
      <w:outlineLvl w:val="3"/>
    </w:pPr>
    <w:rPr>
      <w:b/>
      <w:i w:val="0"/>
      <w:iCs w:val="0"/>
      <w:color w:val="1F3763" w:themeColor="accent1" w:themeShade="7F"/>
      <w:kern w:val="32"/>
      <w:sz w:val="26"/>
      <w:u w:val="single"/>
      <w:lang w:bidi="en-US"/>
      <w14:ligatures w14:val="standardContextual"/>
    </w:rPr>
  </w:style>
  <w:style w:type="character" w:customStyle="1" w:styleId="NotetakingChar">
    <w:name w:val="Notetaking Char"/>
    <w:basedOn w:val="Heading6Char"/>
    <w:link w:val="Notetaking"/>
    <w:uiPriority w:val="4"/>
    <w:rsid w:val="00A0310A"/>
    <w:rPr>
      <w:rFonts w:ascii="Calibri" w:eastAsiaTheme="majorEastAsia" w:hAnsi="Calibri" w:cstheme="majorBidi"/>
      <w:b/>
      <w:i w:val="0"/>
      <w:iCs w:val="0"/>
      <w:color w:val="1F3763" w:themeColor="accent1" w:themeShade="7F"/>
      <w:kern w:val="32"/>
      <w:sz w:val="26"/>
      <w:u w:val="single"/>
      <w:lang w:bidi="en-US"/>
      <w14:ligatures w14:val="standardContextual"/>
    </w:rPr>
  </w:style>
  <w:style w:type="character" w:customStyle="1" w:styleId="font-color-01">
    <w:name w:val="font-color-01"/>
    <w:basedOn w:val="DefaultParagraphFont"/>
    <w:rsid w:val="00A0310A"/>
  </w:style>
  <w:style w:type="character" w:customStyle="1" w:styleId="submitted-by">
    <w:name w:val="submitted-by"/>
    <w:basedOn w:val="DefaultParagraphFont"/>
    <w:rsid w:val="00A0310A"/>
  </w:style>
  <w:style w:type="character" w:customStyle="1" w:styleId="social-share-count">
    <w:name w:val="social-share-count"/>
    <w:basedOn w:val="DefaultParagraphFont"/>
    <w:rsid w:val="00A0310A"/>
  </w:style>
  <w:style w:type="paragraph" w:customStyle="1" w:styleId="views-row">
    <w:name w:val="views-row"/>
    <w:basedOn w:val="Normal"/>
    <w:rsid w:val="00A0310A"/>
    <w:pPr>
      <w:spacing w:before="100" w:beforeAutospacing="1" w:after="100" w:afterAutospacing="1"/>
    </w:pPr>
    <w:rPr>
      <w:rFonts w:eastAsia="Times New Roman"/>
      <w:sz w:val="24"/>
      <w14:ligatures w14:val="standardContextual"/>
    </w:rPr>
  </w:style>
  <w:style w:type="character" w:customStyle="1" w:styleId="al-author-name-more">
    <w:name w:val="al-author-name-more"/>
    <w:basedOn w:val="DefaultParagraphFont"/>
    <w:rsid w:val="00A0310A"/>
  </w:style>
  <w:style w:type="paragraph" w:customStyle="1" w:styleId="zn-bodyparagraph">
    <w:name w:val="zn-body__paragraph"/>
    <w:basedOn w:val="Normal"/>
    <w:rsid w:val="00A0310A"/>
    <w:pPr>
      <w:spacing w:before="100" w:beforeAutospacing="1" w:after="100" w:afterAutospacing="1"/>
    </w:pPr>
    <w:rPr>
      <w:rFonts w:eastAsia="Times New Roman"/>
      <w:sz w:val="24"/>
      <w14:ligatures w14:val="standardContextual"/>
    </w:rPr>
  </w:style>
  <w:style w:type="paragraph" w:customStyle="1" w:styleId="opinion-articlebody">
    <w:name w:val="opinion-article__body"/>
    <w:basedOn w:val="Normal"/>
    <w:rsid w:val="00A0310A"/>
    <w:pPr>
      <w:spacing w:before="100" w:beforeAutospacing="1" w:after="100" w:afterAutospacing="1"/>
    </w:pPr>
    <w:rPr>
      <w:rFonts w:eastAsia="Times New Roman"/>
      <w:sz w:val="24"/>
      <w14:ligatures w14:val="standardContextual"/>
    </w:rPr>
  </w:style>
  <w:style w:type="paragraph" w:customStyle="1" w:styleId="jtbio">
    <w:name w:val="jt_bio"/>
    <w:basedOn w:val="Normal"/>
    <w:rsid w:val="00A0310A"/>
    <w:pPr>
      <w:spacing w:before="100" w:beforeAutospacing="1" w:after="100" w:afterAutospacing="1"/>
    </w:pPr>
    <w:rPr>
      <w:rFonts w:eastAsia="Times New Roman"/>
      <w:sz w:val="24"/>
      <w14:ligatures w14:val="standardContextual"/>
    </w:rPr>
  </w:style>
  <w:style w:type="paragraph" w:customStyle="1" w:styleId="elementor-icon-list-item">
    <w:name w:val="elementor-icon-list-item"/>
    <w:basedOn w:val="Normal"/>
    <w:rsid w:val="00A0310A"/>
    <w:pPr>
      <w:spacing w:before="100" w:beforeAutospacing="1" w:after="100" w:afterAutospacing="1"/>
    </w:pPr>
    <w:rPr>
      <w:rFonts w:eastAsia="Times New Roman"/>
      <w:sz w:val="24"/>
      <w14:ligatures w14:val="standardContextual"/>
    </w:rPr>
  </w:style>
  <w:style w:type="character" w:customStyle="1" w:styleId="elementor-icon-list-text">
    <w:name w:val="elementor-icon-list-text"/>
    <w:basedOn w:val="DefaultParagraphFont"/>
    <w:rsid w:val="00A0310A"/>
  </w:style>
  <w:style w:type="character" w:customStyle="1" w:styleId="job-description">
    <w:name w:val="job-description"/>
    <w:basedOn w:val="DefaultParagraphFont"/>
    <w:rsid w:val="00A0310A"/>
  </w:style>
  <w:style w:type="paragraph" w:customStyle="1" w:styleId="td-ad-inline">
    <w:name w:val="td-ad-inline"/>
    <w:basedOn w:val="Normal"/>
    <w:rsid w:val="00A0310A"/>
    <w:pPr>
      <w:spacing w:before="100" w:beforeAutospacing="1" w:after="100" w:afterAutospacing="1"/>
    </w:pPr>
    <w:rPr>
      <w:rFonts w:eastAsia="Times New Roman"/>
      <w:sz w:val="24"/>
      <w14:ligatures w14:val="standardContextual"/>
    </w:rPr>
  </w:style>
  <w:style w:type="paragraph" w:customStyle="1" w:styleId="recirc-story">
    <w:name w:val="recirc-story"/>
    <w:basedOn w:val="Normal"/>
    <w:rsid w:val="00A0310A"/>
    <w:pPr>
      <w:spacing w:before="100" w:beforeAutospacing="1" w:after="100" w:afterAutospacing="1"/>
    </w:pPr>
    <w:rPr>
      <w:rFonts w:eastAsia="Times New Roman"/>
      <w:sz w:val="24"/>
      <w14:ligatures w14:val="standardContextual"/>
    </w:rPr>
  </w:style>
  <w:style w:type="character" w:customStyle="1" w:styleId="authorinfodata">
    <w:name w:val="authorinfodata"/>
    <w:basedOn w:val="DefaultParagraphFont"/>
    <w:rsid w:val="00A0310A"/>
  </w:style>
  <w:style w:type="character" w:customStyle="1" w:styleId="ob-widget-text">
    <w:name w:val="ob-widget-text"/>
    <w:basedOn w:val="DefaultParagraphFont"/>
    <w:rsid w:val="00A0310A"/>
  </w:style>
  <w:style w:type="paragraph" w:customStyle="1" w:styleId="ob-dynamic-rec-container">
    <w:name w:val="ob-dynamic-rec-container"/>
    <w:basedOn w:val="Normal"/>
    <w:rsid w:val="00A0310A"/>
    <w:pPr>
      <w:spacing w:before="100" w:beforeAutospacing="1" w:after="100" w:afterAutospacing="1"/>
    </w:pPr>
    <w:rPr>
      <w:rFonts w:eastAsia="Times New Roman"/>
      <w:sz w:val="24"/>
      <w14:ligatures w14:val="standardContextual"/>
    </w:rPr>
  </w:style>
  <w:style w:type="paragraph" w:customStyle="1" w:styleId="zfr3q">
    <w:name w:val="zfr3q"/>
    <w:basedOn w:val="Normal"/>
    <w:rsid w:val="00A0310A"/>
    <w:pPr>
      <w:spacing w:before="100" w:beforeAutospacing="1" w:after="100" w:afterAutospacing="1"/>
    </w:pPr>
    <w:rPr>
      <w:rFonts w:eastAsia="Times New Roman"/>
      <w:sz w:val="24"/>
      <w14:ligatures w14:val="standardContextual"/>
    </w:rPr>
  </w:style>
  <w:style w:type="character" w:customStyle="1" w:styleId="field">
    <w:name w:val="field"/>
    <w:basedOn w:val="DefaultParagraphFont"/>
    <w:rsid w:val="00A0310A"/>
  </w:style>
  <w:style w:type="paragraph" w:customStyle="1" w:styleId="chapter-para">
    <w:name w:val="chapter-para"/>
    <w:basedOn w:val="Normal"/>
    <w:rsid w:val="00A0310A"/>
    <w:pPr>
      <w:spacing w:before="100" w:beforeAutospacing="1" w:after="100" w:afterAutospacing="1"/>
    </w:pPr>
    <w:rPr>
      <w:rFonts w:eastAsia="Times New Roman"/>
      <w:sz w:val="24"/>
      <w14:ligatures w14:val="standardContextual"/>
    </w:rPr>
  </w:style>
  <w:style w:type="character" w:customStyle="1" w:styleId="pull-quote-sidebar">
    <w:name w:val="pull-quote-sidebar"/>
    <w:basedOn w:val="DefaultParagraphFont"/>
    <w:rsid w:val="00A0310A"/>
  </w:style>
  <w:style w:type="character" w:customStyle="1" w:styleId="s12">
    <w:name w:val="s12"/>
    <w:basedOn w:val="DefaultParagraphFont"/>
    <w:rsid w:val="00A0310A"/>
  </w:style>
  <w:style w:type="character" w:customStyle="1" w:styleId="s11">
    <w:name w:val="s11"/>
    <w:basedOn w:val="DefaultParagraphFont"/>
    <w:rsid w:val="00A0310A"/>
  </w:style>
  <w:style w:type="character" w:customStyle="1" w:styleId="lede-text-onlyhighlight">
    <w:name w:val="lede-text-only__highlight"/>
    <w:basedOn w:val="DefaultParagraphFont"/>
    <w:rsid w:val="00A0310A"/>
  </w:style>
  <w:style w:type="paragraph" w:customStyle="1" w:styleId="definition-inner-item">
    <w:name w:val="definition-inner-item"/>
    <w:basedOn w:val="Normal"/>
    <w:rsid w:val="00A0310A"/>
    <w:pPr>
      <w:spacing w:before="100" w:beforeAutospacing="1" w:after="100" w:afterAutospacing="1"/>
    </w:pPr>
    <w:rPr>
      <w14:ligatures w14:val="standardContextual"/>
    </w:rPr>
  </w:style>
  <w:style w:type="character" w:customStyle="1" w:styleId="intro-colon">
    <w:name w:val="intro-colon"/>
    <w:basedOn w:val="DefaultParagraphFont"/>
    <w:rsid w:val="00A0310A"/>
  </w:style>
  <w:style w:type="character" w:customStyle="1" w:styleId="markup--quote">
    <w:name w:val="markup--quote"/>
    <w:basedOn w:val="DefaultParagraphFont"/>
    <w:rsid w:val="00A0310A"/>
  </w:style>
  <w:style w:type="character" w:customStyle="1" w:styleId="pubgrid">
    <w:name w:val="pubgrid"/>
    <w:basedOn w:val="DefaultParagraphFont"/>
    <w:rsid w:val="00A0310A"/>
  </w:style>
  <w:style w:type="paragraph" w:customStyle="1" w:styleId="author-description">
    <w:name w:val="author-description"/>
    <w:basedOn w:val="Normal"/>
    <w:rsid w:val="00A0310A"/>
    <w:pPr>
      <w:spacing w:before="100" w:beforeAutospacing="1" w:after="100" w:afterAutospacing="1"/>
    </w:pPr>
    <w:rPr>
      <w:sz w:val="24"/>
      <w14:ligatures w14:val="standardContextual"/>
    </w:rPr>
  </w:style>
  <w:style w:type="paragraph" w:customStyle="1" w:styleId="author-bio-text">
    <w:name w:val="author-bio-text"/>
    <w:basedOn w:val="Normal"/>
    <w:rsid w:val="00A0310A"/>
    <w:pPr>
      <w:spacing w:before="100" w:beforeAutospacing="1" w:after="100" w:afterAutospacing="1"/>
    </w:pPr>
    <w:rPr>
      <w:sz w:val="24"/>
      <w14:ligatures w14:val="standardContextual"/>
    </w:rPr>
  </w:style>
  <w:style w:type="character" w:customStyle="1" w:styleId="fppquote">
    <w:name w:val="fp_pquote"/>
    <w:basedOn w:val="DefaultParagraphFont"/>
    <w:rsid w:val="00A0310A"/>
  </w:style>
  <w:style w:type="character" w:customStyle="1" w:styleId="HTMLAddressChar1">
    <w:name w:val="HTML Address Char1"/>
    <w:basedOn w:val="DefaultParagraphFont"/>
    <w:uiPriority w:val="99"/>
    <w:semiHidden/>
    <w:rsid w:val="00A0310A"/>
    <w:rPr>
      <w:rFonts w:ascii="Times New Roman" w:eastAsiaTheme="minorHAnsi" w:hAnsi="Times New Roman" w:cs="Times New Roman"/>
      <w:i/>
      <w:iCs/>
      <w:sz w:val="22"/>
      <w:szCs w:val="22"/>
    </w:rPr>
  </w:style>
  <w:style w:type="character" w:customStyle="1" w:styleId="CardChar3">
    <w:name w:val="Card Char"/>
    <w:locked/>
    <w:rsid w:val="00A0310A"/>
    <w:rPr>
      <w:rFonts w:ascii="Calibri" w:eastAsia="Times New Roman" w:hAnsi="Calibri" w:cs="Times New Roman"/>
      <w:sz w:val="20"/>
      <w:szCs w:val="20"/>
    </w:rPr>
  </w:style>
  <w:style w:type="character" w:customStyle="1" w:styleId="UnresolvedMention7">
    <w:name w:val="Unresolved Mention7"/>
    <w:basedOn w:val="DefaultParagraphFont"/>
    <w:uiPriority w:val="99"/>
    <w:semiHidden/>
    <w:unhideWhenUsed/>
    <w:rsid w:val="00A0310A"/>
    <w:rPr>
      <w:color w:val="605E5C"/>
      <w:shd w:val="clear" w:color="auto" w:fill="E1DFDD"/>
    </w:rPr>
  </w:style>
  <w:style w:type="paragraph" w:customStyle="1" w:styleId="p18">
    <w:name w:val="p18"/>
    <w:basedOn w:val="Normal"/>
    <w:rsid w:val="00A0310A"/>
    <w:pPr>
      <w:spacing w:before="100" w:beforeAutospacing="1" w:after="100" w:afterAutospacing="1"/>
    </w:pPr>
    <w:rPr>
      <w:rFonts w:eastAsia="Times New Roman"/>
      <w14:ligatures w14:val="standardContextual"/>
    </w:rPr>
  </w:style>
  <w:style w:type="paragraph" w:customStyle="1" w:styleId="p20">
    <w:name w:val="p20"/>
    <w:basedOn w:val="Normal"/>
    <w:rsid w:val="00A0310A"/>
    <w:pPr>
      <w:spacing w:before="100" w:beforeAutospacing="1" w:after="100" w:afterAutospacing="1"/>
    </w:pPr>
    <w:rPr>
      <w:rFonts w:eastAsia="Times New Roman"/>
      <w14:ligatures w14:val="standardContextual"/>
    </w:rPr>
  </w:style>
  <w:style w:type="paragraph" w:customStyle="1" w:styleId="muitypography-root-346">
    <w:name w:val="muitypography-root-346"/>
    <w:basedOn w:val="Normal"/>
    <w:rsid w:val="00A0310A"/>
    <w:pPr>
      <w:spacing w:before="100" w:beforeAutospacing="1" w:after="100" w:afterAutospacing="1"/>
    </w:pPr>
    <w:rPr>
      <w:rFonts w:eastAsia="Times New Roman"/>
      <w14:ligatures w14:val="standardContextual"/>
    </w:rPr>
  </w:style>
  <w:style w:type="paragraph" w:customStyle="1" w:styleId="articlebody-text">
    <w:name w:val="article__body-text"/>
    <w:basedOn w:val="Normal"/>
    <w:rsid w:val="00A0310A"/>
    <w:pPr>
      <w:spacing w:before="100" w:beforeAutospacing="1" w:after="100" w:afterAutospacing="1"/>
    </w:pPr>
    <w:rPr>
      <w:rFonts w:eastAsia="Times New Roman"/>
      <w14:ligatures w14:val="standardContextual"/>
    </w:rPr>
  </w:style>
  <w:style w:type="character" w:customStyle="1" w:styleId="articleheadline0">
    <w:name w:val="article__headline"/>
    <w:basedOn w:val="DefaultParagraphFont"/>
    <w:rsid w:val="00A0310A"/>
  </w:style>
  <w:style w:type="paragraph" w:customStyle="1" w:styleId="withoutcaption">
    <w:name w:val="withoutcaption"/>
    <w:basedOn w:val="Normal"/>
    <w:rsid w:val="00A0310A"/>
    <w:pPr>
      <w:spacing w:before="100" w:beforeAutospacing="1" w:after="100" w:afterAutospacing="1"/>
    </w:pPr>
    <w:rPr>
      <w:rFonts w:eastAsia="Times New Roman"/>
      <w14:ligatures w14:val="standardContextual"/>
    </w:rPr>
  </w:style>
  <w:style w:type="character" w:customStyle="1" w:styleId="newscaption">
    <w:name w:val="newscaption"/>
    <w:basedOn w:val="DefaultParagraphFont"/>
    <w:rsid w:val="00A0310A"/>
  </w:style>
  <w:style w:type="paragraph" w:customStyle="1" w:styleId="pullquote">
    <w:name w:val="pullquote"/>
    <w:basedOn w:val="Normal"/>
    <w:rsid w:val="00A0310A"/>
    <w:pPr>
      <w:spacing w:before="100" w:beforeAutospacing="1" w:after="100" w:afterAutospacing="1"/>
    </w:pPr>
    <w:rPr>
      <w:rFonts w:eastAsia="Times New Roman"/>
      <w14:ligatures w14:val="standardContextual"/>
    </w:rPr>
  </w:style>
  <w:style w:type="paragraph" w:customStyle="1" w:styleId="AnalyticsGBN">
    <w:name w:val="AnalyticsGBN"/>
    <w:basedOn w:val="Normal"/>
    <w:link w:val="AnalyticsGBNChar"/>
    <w:uiPriority w:val="4"/>
    <w:qFormat/>
    <w:rsid w:val="00A0310A"/>
    <w:pPr>
      <w:keepNext/>
      <w:keepLines/>
      <w:spacing w:before="40"/>
      <w:outlineLvl w:val="3"/>
    </w:pPr>
    <w:rPr>
      <w:rFonts w:asciiTheme="minorHAnsi" w:eastAsiaTheme="majorEastAsia" w:hAnsiTheme="minorHAnsi" w:cstheme="majorBidi"/>
      <w:b/>
      <w:iCs/>
      <w:color w:val="2F5496" w:themeColor="accent1" w:themeShade="BF"/>
      <w:szCs w:val="28"/>
      <w14:ligatures w14:val="standardContextual"/>
    </w:rPr>
  </w:style>
  <w:style w:type="character" w:customStyle="1" w:styleId="AnalyticsGBNChar">
    <w:name w:val="AnalyticsGBN Char"/>
    <w:basedOn w:val="DefaultParagraphFont"/>
    <w:link w:val="AnalyticsGBN"/>
    <w:uiPriority w:val="4"/>
    <w:rsid w:val="00A0310A"/>
    <w:rPr>
      <w:rFonts w:eastAsiaTheme="majorEastAsia" w:cstheme="majorBidi"/>
      <w:b/>
      <w:iCs/>
      <w:color w:val="2F5496" w:themeColor="accent1" w:themeShade="BF"/>
      <w:szCs w:val="28"/>
      <w14:ligatures w14:val="standardContextual"/>
    </w:rPr>
  </w:style>
  <w:style w:type="character" w:customStyle="1" w:styleId="off-screen">
    <w:name w:val="off-screen"/>
    <w:basedOn w:val="DefaultParagraphFont"/>
    <w:rsid w:val="00A0310A"/>
  </w:style>
  <w:style w:type="character" w:customStyle="1" w:styleId="publisher-location">
    <w:name w:val="publisher-location"/>
    <w:basedOn w:val="DefaultParagraphFont"/>
    <w:rsid w:val="00A0310A"/>
  </w:style>
  <w:style w:type="character" w:customStyle="1" w:styleId="print-publication-date">
    <w:name w:val="print-publication-date"/>
    <w:basedOn w:val="DefaultParagraphFont"/>
    <w:rsid w:val="00A0310A"/>
  </w:style>
  <w:style w:type="character" w:customStyle="1" w:styleId="online-edition">
    <w:name w:val="online-edition"/>
    <w:basedOn w:val="DefaultParagraphFont"/>
    <w:rsid w:val="00A0310A"/>
  </w:style>
  <w:style w:type="character" w:customStyle="1" w:styleId="containing-site">
    <w:name w:val="containing-site"/>
    <w:basedOn w:val="DefaultParagraphFont"/>
    <w:rsid w:val="00A0310A"/>
  </w:style>
  <w:style w:type="character" w:customStyle="1" w:styleId="online-publication-date">
    <w:name w:val="online-publication-date"/>
    <w:basedOn w:val="DefaultParagraphFont"/>
    <w:rsid w:val="00A0310A"/>
  </w:style>
  <w:style w:type="character" w:customStyle="1" w:styleId="title-blurb">
    <w:name w:val="title-blurb"/>
    <w:basedOn w:val="DefaultParagraphFont"/>
    <w:rsid w:val="00A0310A"/>
  </w:style>
  <w:style w:type="character" w:customStyle="1" w:styleId="mvp-author-page-desc">
    <w:name w:val="mvp-author-page-desc"/>
    <w:basedOn w:val="DefaultParagraphFont"/>
    <w:rsid w:val="00A0310A"/>
  </w:style>
  <w:style w:type="paragraph" w:customStyle="1" w:styleId="css-k3zb6l-paragraph">
    <w:name w:val="css-k3zb6l-paragraph"/>
    <w:basedOn w:val="Normal"/>
    <w:rsid w:val="00A0310A"/>
    <w:pPr>
      <w:spacing w:before="100" w:beforeAutospacing="1" w:after="100" w:afterAutospacing="1"/>
    </w:pPr>
    <w:rPr>
      <w:rFonts w:eastAsia="Times New Roman"/>
      <w:sz w:val="24"/>
      <w14:ligatures w14:val="standardContextual"/>
    </w:rPr>
  </w:style>
  <w:style w:type="paragraph" w:customStyle="1" w:styleId="duet--article--dangerously-set-cms-markup">
    <w:name w:val="duet--article--dangerously-set-cms-markup"/>
    <w:basedOn w:val="Normal"/>
    <w:rsid w:val="00A0310A"/>
    <w:pPr>
      <w:spacing w:before="100" w:beforeAutospacing="1" w:after="100" w:afterAutospacing="1"/>
    </w:pPr>
    <w:rPr>
      <w:rFonts w:eastAsia="Times New Roman"/>
      <w:sz w:val="24"/>
      <w14:ligatures w14:val="standardContextual"/>
    </w:rPr>
  </w:style>
  <w:style w:type="character" w:customStyle="1" w:styleId="font-medium">
    <w:name w:val="font-medium"/>
    <w:basedOn w:val="DefaultParagraphFont"/>
    <w:rsid w:val="00A0310A"/>
  </w:style>
  <w:style w:type="character" w:customStyle="1" w:styleId="text-gray-13">
    <w:name w:val="text-gray-13"/>
    <w:basedOn w:val="DefaultParagraphFont"/>
    <w:rsid w:val="00A0310A"/>
  </w:style>
  <w:style w:type="character" w:customStyle="1" w:styleId="boxboxbox">
    <w:name w:val="boxboxbox"/>
    <w:basedOn w:val="DefaultParagraphFont"/>
    <w:uiPriority w:val="1"/>
    <w:qFormat/>
    <w:rsid w:val="00901FDC"/>
    <w:rPr>
      <w:rFonts w:ascii="Calibri" w:hAnsi="Calibri"/>
      <w:b/>
      <w:i w:val="0"/>
      <w:sz w:val="22"/>
      <w:u w:val="single"/>
      <w:bdr w:val="single" w:sz="4" w:space="0" w:color="auto"/>
    </w:rPr>
  </w:style>
  <w:style w:type="character" w:customStyle="1" w:styleId="u-visually-hidden">
    <w:name w:val="u-visually-hidden"/>
    <w:basedOn w:val="DefaultParagraphFont"/>
    <w:rsid w:val="00901FDC"/>
  </w:style>
  <w:style w:type="character" w:customStyle="1" w:styleId="html-italic">
    <w:name w:val="html-italic"/>
    <w:basedOn w:val="DefaultParagraphFont"/>
    <w:rsid w:val="00901FDC"/>
  </w:style>
  <w:style w:type="character" w:customStyle="1" w:styleId="annotation-link">
    <w:name w:val="annotation-link"/>
    <w:basedOn w:val="DefaultParagraphFont"/>
    <w:rsid w:val="00901FDC"/>
  </w:style>
  <w:style w:type="character" w:customStyle="1" w:styleId="citetitle">
    <w:name w:val="cite_title"/>
    <w:basedOn w:val="DefaultParagraphFont"/>
    <w:rsid w:val="00901FDC"/>
  </w:style>
  <w:style w:type="character" w:customStyle="1" w:styleId="anchor-text">
    <w:name w:val="anchor-text"/>
    <w:basedOn w:val="DefaultParagraphFont"/>
    <w:rsid w:val="00901FDC"/>
  </w:style>
  <w:style w:type="character" w:customStyle="1" w:styleId="screen-reader-only">
    <w:name w:val="screen-reader-only"/>
    <w:basedOn w:val="DefaultParagraphFont"/>
    <w:rsid w:val="00901FDC"/>
  </w:style>
  <w:style w:type="character" w:customStyle="1" w:styleId="nlmdisp-formula">
    <w:name w:val="nlm_disp-formula"/>
    <w:basedOn w:val="DefaultParagraphFont"/>
    <w:rsid w:val="00901FDC"/>
  </w:style>
  <w:style w:type="character" w:customStyle="1" w:styleId="mtext">
    <w:name w:val="mtext"/>
    <w:basedOn w:val="DefaultParagraphFont"/>
    <w:rsid w:val="00901FDC"/>
  </w:style>
  <w:style w:type="character" w:customStyle="1" w:styleId="dispformulalabeldiv">
    <w:name w:val="disp_formula_label_div"/>
    <w:basedOn w:val="DefaultParagraphFont"/>
    <w:rsid w:val="00901FDC"/>
  </w:style>
  <w:style w:type="paragraph" w:customStyle="1" w:styleId="captiontext">
    <w:name w:val="captiontext"/>
    <w:basedOn w:val="Normal"/>
    <w:rsid w:val="00901FDC"/>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901FDC"/>
  </w:style>
  <w:style w:type="paragraph" w:customStyle="1" w:styleId="section-break">
    <w:name w:val="section-break"/>
    <w:basedOn w:val="Normal"/>
    <w:rsid w:val="00901FDC"/>
    <w:pPr>
      <w:spacing w:before="100" w:beforeAutospacing="1" w:after="100" w:afterAutospacing="1" w:line="240" w:lineRule="auto"/>
    </w:pPr>
    <w:rPr>
      <w:rFonts w:ascii="Times New Roman" w:eastAsia="Times New Roman" w:hAnsi="Times New Roman" w:cs="Times New Roman"/>
      <w:sz w:val="24"/>
    </w:rPr>
  </w:style>
  <w:style w:type="character" w:customStyle="1" w:styleId="truth">
    <w:name w:val="truth"/>
    <w:basedOn w:val="DefaultParagraphFont"/>
    <w:rsid w:val="00901FDC"/>
  </w:style>
  <w:style w:type="character" w:customStyle="1" w:styleId="bolded">
    <w:name w:val="bolded"/>
    <w:basedOn w:val="DefaultParagraphFont"/>
    <w:rsid w:val="00901FDC"/>
  </w:style>
  <w:style w:type="character" w:customStyle="1" w:styleId="definition">
    <w:name w:val="definition"/>
    <w:basedOn w:val="DefaultParagraphFont"/>
    <w:rsid w:val="00901FDC"/>
  </w:style>
  <w:style w:type="paragraph" w:customStyle="1" w:styleId="hang-punc-medium">
    <w:name w:val="hang-punc-medium"/>
    <w:basedOn w:val="Normal"/>
    <w:rsid w:val="00901FDC"/>
    <w:pPr>
      <w:spacing w:before="100" w:beforeAutospacing="1" w:after="100" w:afterAutospacing="1" w:line="240" w:lineRule="auto"/>
    </w:pPr>
    <w:rPr>
      <w:rFonts w:ascii="Times New Roman" w:eastAsia="Times New Roman" w:hAnsi="Times New Roman" w:cs="Times New Roman"/>
      <w:sz w:val="24"/>
    </w:rPr>
  </w:style>
  <w:style w:type="paragraph" w:customStyle="1" w:styleId="c-article-bodytext">
    <w:name w:val="c-article-body__text"/>
    <w:basedOn w:val="Normal"/>
    <w:rsid w:val="00901FDC"/>
    <w:pPr>
      <w:spacing w:before="100" w:beforeAutospacing="1" w:after="100" w:afterAutospacing="1" w:line="240" w:lineRule="auto"/>
    </w:pPr>
    <w:rPr>
      <w:rFonts w:ascii="Times New Roman" w:eastAsia="Times New Roman" w:hAnsi="Times New Roman" w:cs="Times New Roman"/>
      <w:sz w:val="24"/>
    </w:rPr>
  </w:style>
  <w:style w:type="paragraph" w:customStyle="1" w:styleId="story-textparagraph">
    <w:name w:val="story-text__paragraph"/>
    <w:basedOn w:val="Normal"/>
    <w:rsid w:val="00901FDC"/>
    <w:pPr>
      <w:spacing w:before="100" w:beforeAutospacing="1" w:after="100" w:afterAutospacing="1" w:line="240" w:lineRule="auto"/>
    </w:pPr>
    <w:rPr>
      <w:rFonts w:ascii="Times New Roman" w:eastAsia="Times New Roman" w:hAnsi="Times New Roman" w:cs="Times New Roman"/>
      <w:sz w:val="24"/>
    </w:rPr>
  </w:style>
  <w:style w:type="paragraph" w:customStyle="1" w:styleId="dropcap-big">
    <w:name w:val="dropcap-big"/>
    <w:basedOn w:val="Normal"/>
    <w:rsid w:val="00901FDC"/>
    <w:pPr>
      <w:spacing w:before="100" w:beforeAutospacing="1" w:after="100" w:afterAutospacing="1" w:line="240" w:lineRule="auto"/>
    </w:pPr>
    <w:rPr>
      <w:rFonts w:ascii="Times New Roman" w:eastAsia="Times New Roman" w:hAnsi="Times New Roman" w:cs="Times New Roman"/>
      <w:sz w:val="24"/>
    </w:rPr>
  </w:style>
  <w:style w:type="paragraph" w:customStyle="1" w:styleId="Emphasis0">
    <w:name w:val="!!_Emphasis"/>
    <w:basedOn w:val="Normal"/>
    <w:uiPriority w:val="8"/>
    <w:qFormat/>
    <w:rsid w:val="00901FDC"/>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tmoneyoutmd.org/peoples_convention" TargetMode="External"/><Relationship Id="rId13" Type="http://schemas.openxmlformats.org/officeDocument/2006/relationships/hyperlink" Target="https://www.nytimes.com/2015/12/18/opinion/why-giving-back-isnt-enough.html?smprod" TargetMode="External"/><Relationship Id="rId18" Type="http://schemas.openxmlformats.org/officeDocument/2006/relationships/hyperlink" Target="https://www.oxfam.org/sites/www.oxfam.org/files/file_attachments/bp210-economy-one-percent-tax-havens-180116-en_0.pdf"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growthlab.cid.harvard.edu/news/what-should-we-do-about-inequality" TargetMode="External"/><Relationship Id="rId7" Type="http://schemas.openxmlformats.org/officeDocument/2006/relationships/endnotes" Target="endnotes.xml"/><Relationship Id="rId12" Type="http://schemas.openxmlformats.org/officeDocument/2006/relationships/hyperlink" Target="https://www.oxfam.org/sites/www.oxfam.org/files/file_attachments/bp210-economy-one-percent-tax-havens-180116-en_0.pdf" TargetMode="External"/><Relationship Id="rId17" Type="http://schemas.openxmlformats.org/officeDocument/2006/relationships/hyperlink" Target="https://politicsofpoverty.oxfamamerica.org/a-game-changer-corporate-responsibility-in-the-age-of-extreme-inequality/"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oxfam.org/sites/www.oxfam.org/files/file_attachments/dp-getting-to-good-corporate-tax-171115-en.pdf" TargetMode="External"/><Relationship Id="rId20" Type="http://schemas.openxmlformats.org/officeDocument/2006/relationships/hyperlink" Target="https://sharedvalue.org/about-shared-valu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liticsofpoverty.oxfamamerica.org/a-game-changer-corporate-responsibility-in-the-age-of-extreme-inequality/" TargetMode="External"/><Relationship Id="rId24" Type="http://schemas.openxmlformats.org/officeDocument/2006/relationships/hyperlink" Target="https://medium.com/@aragorneloff/the-very-idea-of-rights-a-critique-of-human-rights-discourse-84706f002c85" TargetMode="External"/><Relationship Id="rId5" Type="http://schemas.openxmlformats.org/officeDocument/2006/relationships/webSettings" Target="webSettings.xml"/><Relationship Id="rId15" Type="http://schemas.openxmlformats.org/officeDocument/2006/relationships/hyperlink" Target="http://growthlab.cid.harvard.edu/news/what-should-we-do-about-inequality" TargetMode="External"/><Relationship Id="rId23" Type="http://schemas.openxmlformats.org/officeDocument/2006/relationships/hyperlink" Target="https://lpeproject.org/blog/on-reuniting-legal-realism-with-moral-pragmatism/" TargetMode="External"/><Relationship Id="rId10" Type="http://schemas.openxmlformats.org/officeDocument/2006/relationships/image" Target="media/image1.png"/><Relationship Id="rId19" Type="http://schemas.openxmlformats.org/officeDocument/2006/relationships/hyperlink" Target="https://www.nytimes.com/2015/12/18/opinion/why-giving-back-isnt-enough.html?smprod" TargetMode="External"/><Relationship Id="rId4" Type="http://schemas.openxmlformats.org/officeDocument/2006/relationships/settings" Target="settings.xml"/><Relationship Id="rId9" Type="http://schemas.openxmlformats.org/officeDocument/2006/relationships/hyperlink" Target="https://onlabor.org/worker-juries-for-worker-rights-a-response-to-estreicher-and-strom/" TargetMode="External"/><Relationship Id="rId14" Type="http://schemas.openxmlformats.org/officeDocument/2006/relationships/hyperlink" Target="https://sharedvalue.org/about-shared-value" TargetMode="External"/><Relationship Id="rId22" Type="http://schemas.openxmlformats.org/officeDocument/2006/relationships/hyperlink" Target="https://www.oxfam.org/sites/www.oxfam.org/files/file_attachments/dp-getting-to-good-corporate-tax-171115-en.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151779</Words>
  <Characters>865146</Characters>
  <Application>Microsoft Office Word</Application>
  <DocSecurity>0</DocSecurity>
  <Lines>7209</Lines>
  <Paragraphs>2029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1014896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2026-03-28T21:19:00Z</dcterms:created>
  <dcterms:modified xsi:type="dcterms:W3CDTF">2026-03-28T21:19:00Z</dcterms:modified>
</cp:coreProperties>
</file>